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172" w:rsidRPr="00AA6172" w:rsidRDefault="00AA6172" w:rsidP="00AA6172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98339598"/>
      <w:r w:rsidRPr="00AA6172">
        <w:rPr>
          <w:rFonts w:ascii="Times New Roman" w:hAnsi="Times New Roman" w:cs="Times New Roman"/>
          <w:b/>
          <w:bCs/>
          <w:sz w:val="28"/>
          <w:szCs w:val="28"/>
        </w:rPr>
        <w:t>Оценка и прогноз демографической ситуации в Краснодарском крае</w:t>
      </w:r>
      <w:bookmarkStart w:id="1" w:name="_GoBack"/>
      <w:bookmarkEnd w:id="1"/>
    </w:p>
    <w:p w:rsidR="00AA6172" w:rsidRDefault="00AA6172" w:rsidP="00AA6172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AA6172">
        <w:rPr>
          <w:rFonts w:ascii="Times New Roman" w:hAnsi="Times New Roman" w:cs="Times New Roman"/>
          <w:bCs/>
          <w:sz w:val="28"/>
          <w:szCs w:val="28"/>
        </w:rPr>
        <w:t>Москалева Диана Виталиевна</w:t>
      </w:r>
    </w:p>
    <w:p w:rsidR="00AA6172" w:rsidRDefault="00AA6172" w:rsidP="00AA6172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AA6172" w:rsidRDefault="00AA6172" w:rsidP="00AA6172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КубГТУ</w:t>
      </w:r>
    </w:p>
    <w:p w:rsidR="00AA6172" w:rsidRDefault="00AA6172" w:rsidP="00AA6172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Кафедра экономической безопасности</w:t>
      </w:r>
    </w:p>
    <w:p w:rsidR="00AA6172" w:rsidRDefault="00AA6172" w:rsidP="00AA6172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г. Краснодар </w:t>
      </w:r>
    </w:p>
    <w:p w:rsidR="00AA6172" w:rsidRDefault="00AA6172" w:rsidP="00AA6172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Российская Федерация</w:t>
      </w:r>
    </w:p>
    <w:p w:rsidR="00AA6172" w:rsidRDefault="00AA6172" w:rsidP="00AA6172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AA6172" w:rsidRPr="00AB06A2" w:rsidRDefault="00AA6172" w:rsidP="00AA61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Аннотация: д</w:t>
      </w:r>
      <w:r w:rsidRPr="00AA6172">
        <w:rPr>
          <w:rFonts w:ascii="Times New Roman" w:hAnsi="Times New Roman" w:cs="Times New Roman"/>
          <w:bCs/>
          <w:sz w:val="28"/>
          <w:szCs w:val="28"/>
        </w:rPr>
        <w:t>емографическая ситуация - это комплексная количественная характеристика и качественная оценка демографических процессов (рождаемости, смертности, миграции, брачности, разводимости), протекающих на определенной территории: их тенденций, итогов к определенному периоду и последствий.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Предметом исследования является система оценки и прогноза демографической ситуации территории.</w:t>
      </w:r>
    </w:p>
    <w:p w:rsidR="00AA6172" w:rsidRPr="00AA6172" w:rsidRDefault="00AA6172" w:rsidP="00AA617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Цель работы: </w:t>
      </w:r>
      <w:r w:rsidRPr="00AB06A2">
        <w:rPr>
          <w:color w:val="000000"/>
          <w:sz w:val="28"/>
          <w:szCs w:val="28"/>
        </w:rPr>
        <w:t>оценка и прогноз демографической ситуации в Краснодарском крае, а также разработка м</w:t>
      </w:r>
      <w:r>
        <w:rPr>
          <w:color w:val="000000"/>
          <w:sz w:val="28"/>
          <w:szCs w:val="28"/>
        </w:rPr>
        <w:t>ероприятий по оптимизации демографического состояния</w:t>
      </w:r>
      <w:r w:rsidRPr="00AB06A2">
        <w:rPr>
          <w:color w:val="000000"/>
          <w:sz w:val="28"/>
          <w:szCs w:val="28"/>
        </w:rPr>
        <w:t xml:space="preserve"> в крае.</w:t>
      </w:r>
    </w:p>
    <w:p w:rsidR="00AA6172" w:rsidRPr="00AA6172" w:rsidRDefault="00AA6172" w:rsidP="00AA6172">
      <w:pPr>
        <w:pStyle w:val="a3"/>
        <w:spacing w:before="0" w:beforeAutospacing="0" w:after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Ключевые слова: демография, анализ, миграционные показатели, прогноз, оценка, рекомендации, управление, </w:t>
      </w:r>
      <w:r>
        <w:rPr>
          <w:color w:val="000000"/>
          <w:sz w:val="28"/>
          <w:szCs w:val="28"/>
        </w:rPr>
        <w:t>Краснодарский край.</w:t>
      </w:r>
    </w:p>
    <w:p w:rsidR="00AA6172" w:rsidRPr="00AA6172" w:rsidRDefault="00AA6172" w:rsidP="00AA6172">
      <w:pPr>
        <w:spacing w:after="0" w:line="360" w:lineRule="auto"/>
        <w:ind w:firstLine="709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E138B9">
        <w:rPr>
          <w:rFonts w:ascii="Times New Roman" w:hAnsi="Times New Roman" w:cs="Times New Roman"/>
          <w:b/>
          <w:sz w:val="32"/>
          <w:szCs w:val="32"/>
        </w:rPr>
        <w:t>Введение</w:t>
      </w:r>
    </w:p>
    <w:p w:rsidR="00AA6172" w:rsidRDefault="00AA6172" w:rsidP="00AA617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32C8">
        <w:rPr>
          <w:rFonts w:ascii="Times New Roman" w:hAnsi="Times New Roman" w:cs="Times New Roman"/>
          <w:sz w:val="28"/>
          <w:szCs w:val="28"/>
        </w:rPr>
        <w:t xml:space="preserve">Актуальность темы исследования заключается в том, что </w:t>
      </w:r>
      <w:r w:rsidRPr="00B80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условиях социально-экономической напряженности особую значимость приобретают вопросы оценки демографического потенциала как социального компонента регионального и потенциала страны в целом. </w:t>
      </w:r>
    </w:p>
    <w:p w:rsidR="00AA6172" w:rsidRDefault="00AA6172" w:rsidP="00AA61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0CA3">
        <w:rPr>
          <w:rFonts w:ascii="Times New Roman" w:hAnsi="Times New Roman" w:cs="Times New Roman"/>
          <w:sz w:val="28"/>
          <w:szCs w:val="28"/>
          <w:shd w:val="clear" w:color="auto" w:fill="FFFFFF"/>
        </w:rPr>
        <w:t>Исходя из динамики демографических характеристик, образовательного уровня населения, развития социально экономиче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ских условий жизнедеятельности </w:t>
      </w:r>
      <w:r w:rsidRPr="00B80C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определяются длительные тенденции изменения количественных и качественных показателей населения и трудовых ресурсов. </w:t>
      </w:r>
      <w:r w:rsidRPr="00B80CA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Прогнозные расчеты позволяют выявить ожидаемые изменения численности населения, оценить демографическую ситуацию, складывающуюся как в отдельных регионах, так и в целом по стране; определить численность трудовых ресурсов, развитие их образовательного и профессионально- квалификационного уровня; проследить влияние других социально-экономических и экологических факторов на воспроизводственный процесс.</w:t>
      </w:r>
    </w:p>
    <w:p w:rsidR="00AA6172" w:rsidRPr="00B80CA3" w:rsidRDefault="00AA6172" w:rsidP="00AA6172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B80CA3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Демографическая   ситуация   </w:t>
      </w:r>
      <w:r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-</w:t>
      </w:r>
      <w:r w:rsidRPr="00B80CA3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   это   комплексная   количественная</w:t>
      </w:r>
    </w:p>
    <w:p w:rsidR="00AA6172" w:rsidRPr="00B80CA3" w:rsidRDefault="00AA6172" w:rsidP="00AA6172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B80CA3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характеристика   и   качественная   оценка   демографических   процессов</w:t>
      </w:r>
    </w:p>
    <w:p w:rsidR="00AA6172" w:rsidRPr="00B80CA3" w:rsidRDefault="00AA6172" w:rsidP="00AA6172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B80CA3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(рождаемости,   смертности,   миграции,   брачности,   разводимости),</w:t>
      </w:r>
    </w:p>
    <w:p w:rsidR="00AA6172" w:rsidRPr="00B80CA3" w:rsidRDefault="00AA6172" w:rsidP="00AA6172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B80CA3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протекающих   на   определенной   территории:   их   тенденций,   итогов   к</w:t>
      </w:r>
    </w:p>
    <w:p w:rsidR="00AA6172" w:rsidRPr="00B80CA3" w:rsidRDefault="00AA6172" w:rsidP="00AA6172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B80CA3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определенному периоду и последствий. </w:t>
      </w:r>
    </w:p>
    <w:p w:rsidR="00AA6172" w:rsidRPr="00B80CA3" w:rsidRDefault="00AA6172" w:rsidP="00AA6172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B80CA3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Структура и  динамика  населения, демографические   процессы  являются</w:t>
      </w:r>
    </w:p>
    <w:p w:rsidR="00AA6172" w:rsidRPr="00B80CA3" w:rsidRDefault="00AA6172" w:rsidP="00AA6172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B80CA3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одними из мощных факторов социальных явлений, факторов формирования</w:t>
      </w:r>
    </w:p>
    <w:p w:rsidR="00AA6172" w:rsidRPr="00B80CA3" w:rsidRDefault="00AA6172" w:rsidP="00AA6172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B80CA3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конкретных особенностей тех или иных социальных феноменов. Изучение</w:t>
      </w:r>
    </w:p>
    <w:p w:rsidR="00AA6172" w:rsidRPr="00B80CA3" w:rsidRDefault="00AA6172" w:rsidP="00AA6172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B80CA3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любого   социального   измерения   невозможно   в   отрыве   от   учёта</w:t>
      </w:r>
    </w:p>
    <w:p w:rsidR="00AA6172" w:rsidRPr="00B80CA3" w:rsidRDefault="00AA6172" w:rsidP="00AA6172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B80CA3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демографического  показателя. Демографические  параметры  задают  как бы</w:t>
      </w:r>
    </w:p>
    <w:p w:rsidR="00AA6172" w:rsidRPr="00B80CA3" w:rsidRDefault="00AA6172" w:rsidP="00AA6172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B80CA3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внешние рамки, в которых развёртывается тот или иной социальный процесс,</w:t>
      </w:r>
    </w:p>
    <w:p w:rsidR="00AA6172" w:rsidRPr="00B80CA3" w:rsidRDefault="00AA6172" w:rsidP="00AA6172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B80CA3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оказывают воздействия на его характеристики</w:t>
      </w:r>
    </w:p>
    <w:p w:rsidR="00AA6172" w:rsidRPr="00B80CA3" w:rsidRDefault="00AA6172" w:rsidP="00AA6172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B80CA3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Демографическая   ситуация   </w:t>
      </w:r>
      <w:r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-</w:t>
      </w:r>
      <w:r w:rsidRPr="00B80CA3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   это   комплексная   количественная</w:t>
      </w:r>
    </w:p>
    <w:p w:rsidR="00AA6172" w:rsidRPr="00B80CA3" w:rsidRDefault="00AA6172" w:rsidP="00AA6172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B80CA3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характеристика   и   качественная   оценка   демографических   процессов</w:t>
      </w:r>
    </w:p>
    <w:p w:rsidR="00AA6172" w:rsidRPr="00B80CA3" w:rsidRDefault="00AA6172" w:rsidP="00AA6172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B80CA3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(рождаемости,   смертности,   миграции,   брачности,   разводимости),</w:t>
      </w:r>
    </w:p>
    <w:p w:rsidR="00AA6172" w:rsidRPr="00B80CA3" w:rsidRDefault="00AA6172" w:rsidP="00AA6172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B80CA3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протекающих   на   определенной   территории:   их   тенденций,   итогов   к</w:t>
      </w:r>
    </w:p>
    <w:p w:rsidR="00AA6172" w:rsidRPr="00B80CA3" w:rsidRDefault="00AA6172" w:rsidP="00AA6172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B80CA3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определенному периоду и последствий</w:t>
      </w:r>
    </w:p>
    <w:p w:rsidR="00AA6172" w:rsidRDefault="00AA6172" w:rsidP="00AA61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Демографическая ситуация - это комплексная количественная характеристика и качественная оценка демографических процессов (рождаемости, смертности, миграции, брачности, разводимости), протекающих на определенной территории: их тенденций, итогов к определенному периоду и последствий.</w:t>
      </w:r>
    </w:p>
    <w:p w:rsidR="00AA6172" w:rsidRDefault="00AA6172" w:rsidP="00AA61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Структура и динамика населения, демографические процессы являются одними из мощных факторов социальных явлений, факторов формирования конкретных особенностей тех или иных социальных феноменов. </w:t>
      </w:r>
    </w:p>
    <w:p w:rsidR="00AA6172" w:rsidRPr="00AA6172" w:rsidRDefault="00AA6172" w:rsidP="00AA61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Изучение любого социального измерения невозможно в отрыве от учёта демографического показателя. Демографические параметры задают как бы внешние рамки, в которых развёртывается тот или иной социальный процесс, оказывают воздействия на его характеристики.</w:t>
      </w:r>
    </w:p>
    <w:p w:rsidR="00AA6172" w:rsidRDefault="00AA6172" w:rsidP="00AA61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 исследования - Краснодарский край.</w:t>
      </w:r>
    </w:p>
    <w:p w:rsidR="00AA6172" w:rsidRPr="00AB06A2" w:rsidRDefault="00AA6172" w:rsidP="00AA61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Предметом исследования является система оценки и прогноза демографической ситуации территории.</w:t>
      </w:r>
    </w:p>
    <w:p w:rsidR="00AA6172" w:rsidRPr="00AB06A2" w:rsidRDefault="00AA6172" w:rsidP="00AA617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Цель работы: </w:t>
      </w:r>
      <w:r w:rsidRPr="00AB06A2">
        <w:rPr>
          <w:color w:val="000000"/>
          <w:sz w:val="28"/>
          <w:szCs w:val="28"/>
        </w:rPr>
        <w:t>оценка и прогноз демографической ситуации в Краснодарском крае, а также разработка м</w:t>
      </w:r>
      <w:r>
        <w:rPr>
          <w:color w:val="000000"/>
          <w:sz w:val="28"/>
          <w:szCs w:val="28"/>
        </w:rPr>
        <w:t xml:space="preserve">ероприятий по оптимизации </w:t>
      </w:r>
      <w:r>
        <w:rPr>
          <w:color w:val="000000"/>
          <w:sz w:val="28"/>
          <w:szCs w:val="28"/>
        </w:rPr>
        <w:t>демографического состояния</w:t>
      </w:r>
      <w:r w:rsidRPr="00AB06A2">
        <w:rPr>
          <w:color w:val="000000"/>
          <w:sz w:val="28"/>
          <w:szCs w:val="28"/>
        </w:rPr>
        <w:t xml:space="preserve"> в крае.</w:t>
      </w:r>
    </w:p>
    <w:p w:rsidR="00AA6172" w:rsidRDefault="00AA6172" w:rsidP="00AA617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Основными задачами работы являются:</w:t>
      </w:r>
    </w:p>
    <w:p w:rsidR="00AA6172" w:rsidRDefault="00AA6172" w:rsidP="00AA617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sz w:val="28"/>
          <w:szCs w:val="28"/>
          <w:shd w:val="clear" w:color="auto" w:fill="FFFFFF"/>
        </w:rPr>
        <w:t>-</w:t>
      </w:r>
      <w:r w:rsidRPr="00AB06A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</w:t>
      </w:r>
      <w:r w:rsidRPr="00917B87">
        <w:rPr>
          <w:rFonts w:ascii="Times New Roman" w:hAnsi="Times New Roman" w:cs="Times New Roman"/>
          <w:bCs/>
          <w:sz w:val="28"/>
          <w:szCs w:val="28"/>
        </w:rPr>
        <w:t>еоретико-правовые аспекты демографического прогнозирования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AA6172" w:rsidRDefault="00AA6172" w:rsidP="00AA617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1A47E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45671B">
        <w:rPr>
          <w:rFonts w:ascii="Times New Roman" w:hAnsi="Times New Roman" w:cs="Times New Roman"/>
          <w:bCs/>
          <w:sz w:val="28"/>
          <w:szCs w:val="28"/>
        </w:rPr>
        <w:t xml:space="preserve">нализ демографического развития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Краснодарского края </w:t>
      </w:r>
      <w:r w:rsidRPr="0045671B">
        <w:rPr>
          <w:rFonts w:ascii="Times New Roman" w:hAnsi="Times New Roman" w:cs="Times New Roman"/>
          <w:bCs/>
          <w:sz w:val="28"/>
          <w:szCs w:val="28"/>
        </w:rPr>
        <w:t>на современном этапе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AA6172" w:rsidRDefault="00AA6172" w:rsidP="00AA617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AB06A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917B87">
        <w:rPr>
          <w:rFonts w:ascii="Times New Roman" w:hAnsi="Times New Roman" w:cs="Times New Roman"/>
          <w:bCs/>
          <w:sz w:val="28"/>
          <w:szCs w:val="28"/>
        </w:rPr>
        <w:t>аправление совершенствования системы управления демографической ситуацией в Краснодарском крае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AA6172" w:rsidRPr="00AB06A2" w:rsidRDefault="00AA6172" w:rsidP="00AA617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Методы исследования  работы:</w:t>
      </w:r>
    </w:p>
    <w:p w:rsidR="00AA6172" w:rsidRDefault="00AA6172" w:rsidP="00AA61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Проблемам демографического прогнозирования посвящены труды: Даренский Р.Н </w:t>
      </w:r>
      <w:r w:rsidRPr="00E038C7">
        <w:rPr>
          <w:rFonts w:ascii="Times New Roman" w:hAnsi="Times New Roman" w:cs="Times New Roman"/>
          <w:sz w:val="28"/>
          <w:szCs w:val="28"/>
          <w:shd w:val="clear" w:color="auto" w:fill="FFFFFF"/>
        </w:rPr>
        <w:t>[2]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Долбик – Воробей Т.А </w:t>
      </w:r>
      <w:r w:rsidRPr="00E038C7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E038C7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Гончарова Н.П </w:t>
      </w:r>
      <w:r w:rsidRPr="00E038C7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E038C7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Демидович И.А </w:t>
      </w:r>
      <w:r w:rsidRPr="00E038C7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E038C7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Pr="002C0A4D">
        <w:rPr>
          <w:rFonts w:ascii="Times New Roman" w:hAnsi="Times New Roman" w:cs="Times New Roman"/>
          <w:sz w:val="28"/>
          <w:szCs w:val="23"/>
        </w:rPr>
        <w:t>Рыбаковский О.Л.</w:t>
      </w:r>
      <w:r>
        <w:rPr>
          <w:rFonts w:ascii="Times New Roman" w:hAnsi="Times New Roman" w:cs="Times New Roman"/>
          <w:sz w:val="28"/>
          <w:szCs w:val="23"/>
        </w:rPr>
        <w:t xml:space="preserve"> </w:t>
      </w:r>
      <w:r w:rsidRPr="00E038C7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E038C7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результаты которых  легли в основу курсовой работы.</w:t>
      </w:r>
    </w:p>
    <w:p w:rsidR="00AA6172" w:rsidRDefault="00AA6172">
      <w:pPr>
        <w:spacing w:after="160" w:line="259" w:lineRule="auto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br w:type="page"/>
      </w:r>
    </w:p>
    <w:p w:rsidR="00AA6172" w:rsidRDefault="00AA6172" w:rsidP="00634AE3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32"/>
          <w:szCs w:val="28"/>
        </w:rPr>
      </w:pPr>
    </w:p>
    <w:p w:rsidR="0045671B" w:rsidRDefault="00361537" w:rsidP="00634AE3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1</w:t>
      </w:r>
      <w:r w:rsidR="0045671B" w:rsidRPr="0045671B">
        <w:rPr>
          <w:rFonts w:ascii="Times New Roman" w:hAnsi="Times New Roman" w:cs="Times New Roman"/>
          <w:b/>
          <w:bCs/>
          <w:sz w:val="32"/>
          <w:szCs w:val="28"/>
        </w:rPr>
        <w:t xml:space="preserve"> Теоретико-правовые аспекты демографического прогнозирования</w:t>
      </w:r>
      <w:bookmarkEnd w:id="0"/>
    </w:p>
    <w:p w:rsidR="0045671B" w:rsidRPr="0045671B" w:rsidRDefault="0045671B" w:rsidP="00C1767C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45671B" w:rsidRDefault="0045671B" w:rsidP="00634AE3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Toc98339599"/>
      <w:r w:rsidRPr="0045671B">
        <w:rPr>
          <w:rFonts w:ascii="Times New Roman" w:hAnsi="Times New Roman" w:cs="Times New Roman"/>
          <w:b/>
          <w:bCs/>
          <w:sz w:val="28"/>
          <w:szCs w:val="28"/>
        </w:rPr>
        <w:t>1.1 Понятие и классификация демографических прогнозов</w:t>
      </w:r>
      <w:bookmarkEnd w:id="2"/>
    </w:p>
    <w:p w:rsidR="0045671B" w:rsidRDefault="0045671B" w:rsidP="0045671B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0A70" w:rsidRPr="00040A70" w:rsidRDefault="00040A70" w:rsidP="00040A7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040A70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Вся история развития человечества неразрывно связана с изменениями</w:t>
      </w:r>
    </w:p>
    <w:p w:rsidR="00040A70" w:rsidRPr="00040A70" w:rsidRDefault="00040A70" w:rsidP="00040A7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040A70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динамики   численности   и   воспроизводства   населения.   Мировые   процессы</w:t>
      </w:r>
    </w:p>
    <w:p w:rsidR="00040A70" w:rsidRPr="00040A70" w:rsidRDefault="00040A70" w:rsidP="00040A7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040A70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народонаселения в последнее время оказывают всё возрастающее влияние на</w:t>
      </w:r>
    </w:p>
    <w:p w:rsidR="00040A70" w:rsidRPr="00040A70" w:rsidRDefault="00040A70" w:rsidP="00040A7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040A70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международные отношения и политику</w:t>
      </w:r>
    </w:p>
    <w:p w:rsidR="00040A70" w:rsidRPr="00040A70" w:rsidRDefault="00040A70" w:rsidP="00040A7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040A70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Вся история развития человечества неразрывно связана с изменениями</w:t>
      </w:r>
    </w:p>
    <w:p w:rsidR="00040A70" w:rsidRPr="00040A70" w:rsidRDefault="00040A70" w:rsidP="00040A7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040A70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динамики   численности   и   воспроизводства   населения.   Мировые   процессы</w:t>
      </w:r>
    </w:p>
    <w:p w:rsidR="00040A70" w:rsidRPr="00040A70" w:rsidRDefault="00040A70" w:rsidP="00040A7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040A70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народонаселения в последнее время оказывают всё возрастающее влияние на</w:t>
      </w:r>
    </w:p>
    <w:p w:rsidR="00040A70" w:rsidRPr="00040A70" w:rsidRDefault="00040A70" w:rsidP="00040A7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040A70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международные отношения и политику</w:t>
      </w:r>
    </w:p>
    <w:p w:rsidR="00040A70" w:rsidRDefault="00040A70" w:rsidP="00040A7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0A70">
        <w:rPr>
          <w:rFonts w:ascii="Times New Roman" w:hAnsi="Times New Roman" w:cs="Times New Roman"/>
          <w:bCs/>
          <w:sz w:val="28"/>
          <w:szCs w:val="28"/>
        </w:rPr>
        <w:t>Вся история развития человечества неразрывно связана с изменениями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40A70">
        <w:rPr>
          <w:rFonts w:ascii="Times New Roman" w:hAnsi="Times New Roman" w:cs="Times New Roman"/>
          <w:bCs/>
          <w:sz w:val="28"/>
          <w:szCs w:val="28"/>
        </w:rPr>
        <w:t>динамики   численности   и   воспроизводства   населения.   Мировые   процессы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40A70">
        <w:rPr>
          <w:rFonts w:ascii="Times New Roman" w:hAnsi="Times New Roman" w:cs="Times New Roman"/>
          <w:bCs/>
          <w:sz w:val="28"/>
          <w:szCs w:val="28"/>
        </w:rPr>
        <w:t>народонаселения в последнее время оказывают всё возрастающее влияние 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40A70">
        <w:rPr>
          <w:rFonts w:ascii="Times New Roman" w:hAnsi="Times New Roman" w:cs="Times New Roman"/>
          <w:bCs/>
          <w:sz w:val="28"/>
          <w:szCs w:val="28"/>
        </w:rPr>
        <w:t>международные отношения и политику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40A70" w:rsidRDefault="00040A70" w:rsidP="0082047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0A70">
        <w:rPr>
          <w:rFonts w:ascii="Times New Roman" w:hAnsi="Times New Roman" w:cs="Times New Roman"/>
          <w:bCs/>
          <w:sz w:val="28"/>
          <w:szCs w:val="28"/>
        </w:rPr>
        <w:t>В силу этого именно демографический контекст будущего нашей страны,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F29A6">
        <w:rPr>
          <w:rFonts w:ascii="Times New Roman" w:hAnsi="Times New Roman" w:cs="Times New Roman"/>
          <w:bCs/>
          <w:sz w:val="28"/>
          <w:szCs w:val="28"/>
        </w:rPr>
        <w:t>чем   дальше,</w:t>
      </w:r>
      <w:r w:rsidR="00C1767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40A70">
        <w:rPr>
          <w:rFonts w:ascii="Times New Roman" w:hAnsi="Times New Roman" w:cs="Times New Roman"/>
          <w:bCs/>
          <w:sz w:val="28"/>
          <w:szCs w:val="28"/>
        </w:rPr>
        <w:t>тем   настоятельнее   выходит   на   первый   план   в   структуре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3BFD">
        <w:rPr>
          <w:rFonts w:ascii="Times New Roman" w:hAnsi="Times New Roman" w:cs="Times New Roman"/>
          <w:bCs/>
          <w:sz w:val="28"/>
          <w:szCs w:val="28"/>
        </w:rPr>
        <w:t xml:space="preserve">общественных   приоритетов, </w:t>
      </w:r>
      <w:r w:rsidRPr="00040A70">
        <w:rPr>
          <w:rFonts w:ascii="Times New Roman" w:hAnsi="Times New Roman" w:cs="Times New Roman"/>
          <w:bCs/>
          <w:sz w:val="28"/>
          <w:szCs w:val="28"/>
        </w:rPr>
        <w:t>имеющих   жизненно   важный   характер   для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40A70">
        <w:rPr>
          <w:rFonts w:ascii="Times New Roman" w:hAnsi="Times New Roman" w:cs="Times New Roman"/>
          <w:bCs/>
          <w:sz w:val="28"/>
          <w:szCs w:val="28"/>
        </w:rPr>
        <w:t>каждого из нас. Что будет с нашей страной че</w:t>
      </w:r>
      <w:r>
        <w:rPr>
          <w:rFonts w:ascii="Times New Roman" w:hAnsi="Times New Roman" w:cs="Times New Roman"/>
          <w:bCs/>
          <w:sz w:val="28"/>
          <w:szCs w:val="28"/>
        </w:rPr>
        <w:t xml:space="preserve">рез 50-100 лет? Нужно ли что-то делать   и что   именно? Какова   должна быть   политика </w:t>
      </w:r>
      <w:r w:rsidR="00C1767C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Pr="00040A70">
        <w:rPr>
          <w:rFonts w:ascii="Times New Roman" w:hAnsi="Times New Roman" w:cs="Times New Roman"/>
          <w:bCs/>
          <w:sz w:val="28"/>
          <w:szCs w:val="28"/>
        </w:rPr>
        <w:t>отношению   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40A70">
        <w:rPr>
          <w:rFonts w:ascii="Times New Roman" w:hAnsi="Times New Roman" w:cs="Times New Roman"/>
          <w:bCs/>
          <w:sz w:val="28"/>
          <w:szCs w:val="28"/>
        </w:rPr>
        <w:t>населению и его изменениям?</w:t>
      </w:r>
      <w:r w:rsidR="0082047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2047B">
        <w:rPr>
          <w:rFonts w:ascii="Times New Roman" w:hAnsi="Times New Roman" w:cs="Times New Roman"/>
          <w:sz w:val="28"/>
          <w:szCs w:val="28"/>
          <w:shd w:val="clear" w:color="auto" w:fill="FFFFFF"/>
        </w:rPr>
        <w:t>[1]</w:t>
      </w:r>
    </w:p>
    <w:p w:rsidR="00040A70" w:rsidRPr="00040A70" w:rsidRDefault="00040A70" w:rsidP="00040A7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040A70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Знание тех процессов, которые совершаются в населении и управляющих</w:t>
      </w:r>
    </w:p>
    <w:p w:rsidR="00040A70" w:rsidRPr="00040A70" w:rsidRDefault="00040A70" w:rsidP="00040A7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040A70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ими законов может помочь правильно ответить и на эти, и на другие более</w:t>
      </w:r>
    </w:p>
    <w:p w:rsidR="00040A70" w:rsidRPr="00040A70" w:rsidRDefault="00040A70" w:rsidP="00040A7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040A70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сложные и важные вопросы.  </w:t>
      </w:r>
    </w:p>
    <w:p w:rsidR="00040A70" w:rsidRPr="00040A70" w:rsidRDefault="00040A70" w:rsidP="00040A7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040A70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Изучение   демографической   ситуации   в   регионе     невозможно   без</w:t>
      </w:r>
    </w:p>
    <w:p w:rsidR="00040A70" w:rsidRPr="00040A70" w:rsidRDefault="00040A70" w:rsidP="00040A7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040A70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рассмотрения   теоретических   основ   проблемы.   В   связи   с   этим   следует</w:t>
      </w:r>
    </w:p>
    <w:p w:rsidR="00040A70" w:rsidRPr="00040A70" w:rsidRDefault="00040A70" w:rsidP="00040A70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040A70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определиться с содержанием самого понятия «демографическая ситуация».</w:t>
      </w:r>
    </w:p>
    <w:p w:rsidR="00040A70" w:rsidRPr="00040A70" w:rsidRDefault="00040A70" w:rsidP="00040A7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0A70">
        <w:rPr>
          <w:rFonts w:ascii="Times New Roman" w:hAnsi="Times New Roman" w:cs="Times New Roman"/>
          <w:bCs/>
          <w:sz w:val="28"/>
          <w:szCs w:val="28"/>
        </w:rPr>
        <w:t>Знание тех процессов, которые совершаются в населении и управляющих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40A70">
        <w:rPr>
          <w:rFonts w:ascii="Times New Roman" w:hAnsi="Times New Roman" w:cs="Times New Roman"/>
          <w:bCs/>
          <w:sz w:val="28"/>
          <w:szCs w:val="28"/>
        </w:rPr>
        <w:t>ими законов может помочь правильно ответить и на эти, и на другие более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40A70">
        <w:rPr>
          <w:rFonts w:ascii="Times New Roman" w:hAnsi="Times New Roman" w:cs="Times New Roman"/>
          <w:bCs/>
          <w:sz w:val="28"/>
          <w:szCs w:val="28"/>
        </w:rPr>
        <w:t>сложные и важные вопросы.  Изучение   демографической   ситуации   в   регионе     невозможно   без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40A70">
        <w:rPr>
          <w:rFonts w:ascii="Times New Roman" w:hAnsi="Times New Roman" w:cs="Times New Roman"/>
          <w:bCs/>
          <w:sz w:val="28"/>
          <w:szCs w:val="28"/>
        </w:rPr>
        <w:t>рассмотрения   теоретических   основ   проблемы.   В   связи   с   этим   следует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40A70">
        <w:rPr>
          <w:rFonts w:ascii="Times New Roman" w:hAnsi="Times New Roman" w:cs="Times New Roman"/>
          <w:bCs/>
          <w:sz w:val="28"/>
          <w:szCs w:val="28"/>
        </w:rPr>
        <w:t>определиться с содержанием самого п</w:t>
      </w:r>
      <w:r>
        <w:rPr>
          <w:rFonts w:ascii="Times New Roman" w:hAnsi="Times New Roman" w:cs="Times New Roman"/>
          <w:bCs/>
          <w:sz w:val="28"/>
          <w:szCs w:val="28"/>
        </w:rPr>
        <w:t>онятия «демографический прогноз</w:t>
      </w:r>
      <w:r w:rsidRPr="00040A70">
        <w:rPr>
          <w:rFonts w:ascii="Times New Roman" w:hAnsi="Times New Roman" w:cs="Times New Roman"/>
          <w:bCs/>
          <w:sz w:val="28"/>
          <w:szCs w:val="28"/>
        </w:rPr>
        <w:t>».</w:t>
      </w:r>
    </w:p>
    <w:p w:rsidR="003D1B9A" w:rsidRPr="003D1B9A" w:rsidRDefault="003D1B9A" w:rsidP="0082047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6"/>
        </w:rPr>
      </w:pPr>
      <w:r w:rsidRPr="003D1B9A">
        <w:rPr>
          <w:sz w:val="28"/>
          <w:szCs w:val="26"/>
        </w:rPr>
        <w:t>Под </w:t>
      </w:r>
      <w:r w:rsidRPr="003D1B9A">
        <w:rPr>
          <w:rStyle w:val="a8"/>
          <w:b w:val="0"/>
          <w:sz w:val="28"/>
          <w:szCs w:val="26"/>
        </w:rPr>
        <w:t>демографическим прогнозом</w:t>
      </w:r>
      <w:r w:rsidRPr="003D1B9A">
        <w:rPr>
          <w:sz w:val="28"/>
          <w:szCs w:val="26"/>
        </w:rPr>
        <w:t> понимается научно обоснованное предвидение о параметрах движения населения и будущей демографической ситуации. Перспективные расчеты численности и состава населения являются актуальной в теоретическом и практическом плане задачей демографии. Они, являясь неотъемлемым элементом комплексного планирования социально-экономического развития страны или какой-то ее части, позволяют определять численность и состав как всего населения, так и отдельных контингентов. Вместе с тем прогнозы позволяют не просто определять будущие характеристики населения. Сопоставление прогнозных данных с теми, которые наиболее желательны для общества в перспективе, позволяет выявить степень расхождения желательных и возможных характеристик демографических процессов. В этом и заключается одна из функций демографических прогнозов, являющихся неотъемлемым элементом разр</w:t>
      </w:r>
      <w:r w:rsidR="0082047B">
        <w:rPr>
          <w:sz w:val="28"/>
          <w:szCs w:val="26"/>
        </w:rPr>
        <w:t>аботки демографической политики</w:t>
      </w:r>
      <w:r w:rsidR="0082047B" w:rsidRPr="0082047B">
        <w:rPr>
          <w:sz w:val="28"/>
          <w:szCs w:val="28"/>
          <w:shd w:val="clear" w:color="auto" w:fill="FFFFFF"/>
        </w:rPr>
        <w:t xml:space="preserve"> </w:t>
      </w:r>
      <w:r w:rsidR="0082047B">
        <w:rPr>
          <w:sz w:val="28"/>
          <w:szCs w:val="28"/>
          <w:shd w:val="clear" w:color="auto" w:fill="FFFFFF"/>
        </w:rPr>
        <w:t>[3].</w:t>
      </w:r>
    </w:p>
    <w:p w:rsidR="003D1B9A" w:rsidRDefault="003D1B9A" w:rsidP="003D1B9A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A6658">
        <w:rPr>
          <w:sz w:val="28"/>
          <w:szCs w:val="28"/>
        </w:rPr>
        <w:t>Демографические прогнозы можно классифицировать признакам,</w:t>
      </w:r>
      <w:r w:rsidR="00CA3FF5">
        <w:rPr>
          <w:sz w:val="28"/>
          <w:szCs w:val="28"/>
        </w:rPr>
        <w:t xml:space="preserve"> которые указаны в таблице 1</w:t>
      </w:r>
      <w:r w:rsidR="002079AE">
        <w:rPr>
          <w:sz w:val="28"/>
          <w:szCs w:val="28"/>
        </w:rPr>
        <w:t xml:space="preserve"> [</w:t>
      </w:r>
      <w:r w:rsidR="002079AE" w:rsidRPr="002079AE">
        <w:rPr>
          <w:sz w:val="28"/>
          <w:szCs w:val="28"/>
        </w:rPr>
        <w:t>2</w:t>
      </w:r>
      <w:r w:rsidR="002079AE">
        <w:rPr>
          <w:sz w:val="28"/>
          <w:szCs w:val="28"/>
        </w:rPr>
        <w:t>]</w:t>
      </w:r>
      <w:r w:rsidRPr="000A6658">
        <w:rPr>
          <w:sz w:val="28"/>
          <w:szCs w:val="28"/>
        </w:rPr>
        <w:t>: </w:t>
      </w:r>
    </w:p>
    <w:p w:rsidR="00CA3FF5" w:rsidRDefault="00CA3FF5" w:rsidP="003D1B9A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A3FF5" w:rsidRDefault="00CA3FF5" w:rsidP="000724C0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Т а б л и ц а 1 - Классификация демографических прогнозов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77"/>
        <w:gridCol w:w="6567"/>
      </w:tblGrid>
      <w:tr w:rsidR="00CA3FF5" w:rsidTr="002079AE">
        <w:tc>
          <w:tcPr>
            <w:tcW w:w="2777" w:type="dxa"/>
          </w:tcPr>
          <w:p w:rsidR="00CA3FF5" w:rsidRDefault="00CA3FF5" w:rsidP="00CA3FF5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</w:rPr>
            </w:pPr>
            <w:r w:rsidRPr="00CA3FF5">
              <w:rPr>
                <w:color w:val="000000"/>
              </w:rPr>
              <w:t>Признаки</w:t>
            </w:r>
          </w:p>
        </w:tc>
        <w:tc>
          <w:tcPr>
            <w:tcW w:w="6567" w:type="dxa"/>
          </w:tcPr>
          <w:p w:rsidR="00CA3FF5" w:rsidRDefault="00CA3FF5" w:rsidP="00CA3FF5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</w:rPr>
            </w:pPr>
            <w:r w:rsidRPr="00CA3FF5">
              <w:rPr>
                <w:color w:val="000000"/>
              </w:rPr>
              <w:t>Характеристика</w:t>
            </w:r>
          </w:p>
        </w:tc>
      </w:tr>
      <w:tr w:rsidR="00CA3FF5" w:rsidTr="002079AE">
        <w:tc>
          <w:tcPr>
            <w:tcW w:w="2777" w:type="dxa"/>
          </w:tcPr>
          <w:p w:rsidR="00CA3FF5" w:rsidRPr="009D0ED9" w:rsidRDefault="009D0ED9" w:rsidP="009D0ED9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E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1. </w:t>
            </w:r>
            <w:r w:rsidRPr="009D0E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Длина прогнозного горизонта</w:t>
            </w:r>
            <w:r w:rsidRPr="009E36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(длительности прогнозного периода)</w:t>
            </w:r>
          </w:p>
        </w:tc>
        <w:tc>
          <w:tcPr>
            <w:tcW w:w="6567" w:type="dxa"/>
          </w:tcPr>
          <w:p w:rsidR="009D0ED9" w:rsidRPr="009D0ED9" w:rsidRDefault="009D0ED9" w:rsidP="009D0ED9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E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Краткосрочные (5-10 лет), среднесрочные (25-30 лет) и долгосрочные демографические прогнозы (более 30 лет). </w:t>
            </w:r>
          </w:p>
          <w:p w:rsidR="00CA3FF5" w:rsidRDefault="00CA3FF5" w:rsidP="00CA3FF5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</w:rPr>
            </w:pPr>
          </w:p>
        </w:tc>
      </w:tr>
      <w:tr w:rsidR="00CA3FF5" w:rsidRPr="009D0ED9" w:rsidTr="002079AE">
        <w:tc>
          <w:tcPr>
            <w:tcW w:w="2777" w:type="dxa"/>
          </w:tcPr>
          <w:p w:rsidR="00CA3FF5" w:rsidRPr="009D0ED9" w:rsidRDefault="009D0ED9" w:rsidP="009D0ED9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6769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A6658">
              <w:rPr>
                <w:sz w:val="28"/>
                <w:szCs w:val="28"/>
              </w:rPr>
              <w:t>. </w:t>
            </w:r>
            <w:r w:rsidRPr="009D0E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0A6658">
              <w:rPr>
                <w:rStyle w:val="a8"/>
                <w:b w:val="0"/>
                <w:sz w:val="28"/>
                <w:szCs w:val="28"/>
              </w:rPr>
              <w:t xml:space="preserve"> </w:t>
            </w:r>
            <w:r w:rsidRPr="009D0E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прогнозирования</w:t>
            </w:r>
          </w:p>
        </w:tc>
        <w:tc>
          <w:tcPr>
            <w:tcW w:w="6567" w:type="dxa"/>
          </w:tcPr>
          <w:p w:rsidR="009D0ED9" w:rsidRDefault="009D0ED9" w:rsidP="009D0ED9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E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Аналитические - исследование современных тенденций воспроизводства населения путём оценки их возможного влияния на будущую численность и состав населения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D0ED9" w:rsidRDefault="009D0ED9" w:rsidP="009D0ED9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E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Прогнозы-предостережения - показ возможных неблагоприятных или опасных последствий сложившейся демографической ситуации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D0ED9" w:rsidRPr="009D0ED9" w:rsidRDefault="009D0ED9" w:rsidP="009D0ED9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E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Нормативные - выработка конкретных рекомендаций для достижения некоторого желаемого состояния демографических процессов. </w:t>
            </w:r>
          </w:p>
          <w:p w:rsidR="009D0ED9" w:rsidRPr="009D0ED9" w:rsidRDefault="009D0ED9" w:rsidP="009D0ED9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E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 Функциональные - получение прогнозной информации о населении, необходимой для принятия решений в экономической, социальной, политической и других сферах деятельности государственного и социального управления (электоральный, численности и состава учащихся на разных ступенях системы образования, численности и структуры занятых, пенсионеров и т. п.). </w:t>
            </w:r>
          </w:p>
          <w:p w:rsidR="009D0ED9" w:rsidRPr="009D0ED9" w:rsidRDefault="009D0ED9" w:rsidP="009D0ED9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3FF5" w:rsidRPr="009D0ED9" w:rsidRDefault="00CA3FF5" w:rsidP="009D0ED9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3FF5" w:rsidTr="002079AE">
        <w:tc>
          <w:tcPr>
            <w:tcW w:w="2777" w:type="dxa"/>
          </w:tcPr>
          <w:p w:rsidR="00CA3FF5" w:rsidRPr="009D0ED9" w:rsidRDefault="009D0ED9" w:rsidP="009D0ED9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E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 Содержание объектов прогнозирования</w:t>
            </w:r>
          </w:p>
        </w:tc>
        <w:tc>
          <w:tcPr>
            <w:tcW w:w="6567" w:type="dxa"/>
          </w:tcPr>
          <w:p w:rsidR="00CA3FF5" w:rsidRPr="009D0ED9" w:rsidRDefault="009D0ED9" w:rsidP="009D0ED9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D0ED9">
              <w:rPr>
                <w:rFonts w:ascii="Times New Roman" w:hAnsi="Times New Roman" w:cs="Times New Roman"/>
                <w:color w:val="000000"/>
              </w:rPr>
              <w:t>О</w:t>
            </w:r>
            <w:r w:rsidRPr="009D0E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тдельные компоненты   естественного движения населения(рождаемости, смертности, брачности и разводимости);   численности и состава наличных и востребованных трудовых ресурсов;   отдельных компонентов миграционных процессов (по направлениям потоков, составу мигрантов и т. д.);   динамики численности и половозрастного состава населения</w:t>
            </w:r>
          </w:p>
        </w:tc>
      </w:tr>
      <w:tr w:rsidR="00CA3FF5" w:rsidTr="002079AE">
        <w:tc>
          <w:tcPr>
            <w:tcW w:w="2777" w:type="dxa"/>
          </w:tcPr>
          <w:p w:rsidR="00CA3FF5" w:rsidRPr="009D0ED9" w:rsidRDefault="009D0ED9" w:rsidP="009D0ED9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E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Масштабность объектов прогнозирования</w:t>
            </w:r>
          </w:p>
        </w:tc>
        <w:tc>
          <w:tcPr>
            <w:tcW w:w="6567" w:type="dxa"/>
          </w:tcPr>
          <w:p w:rsidR="009D0ED9" w:rsidRPr="009D0ED9" w:rsidRDefault="009D0ED9" w:rsidP="009D0ED9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9D0E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лобальные, региональные и локальные</w:t>
            </w:r>
          </w:p>
          <w:p w:rsidR="00CA3FF5" w:rsidRPr="009D0ED9" w:rsidRDefault="00CA3FF5" w:rsidP="009D0ED9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3FF5" w:rsidTr="002079AE">
        <w:tc>
          <w:tcPr>
            <w:tcW w:w="2777" w:type="dxa"/>
          </w:tcPr>
          <w:p w:rsidR="00CA3FF5" w:rsidRPr="009D0ED9" w:rsidRDefault="009D0ED9" w:rsidP="009D0ED9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E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Методы построения демографических прогнозов</w:t>
            </w:r>
          </w:p>
        </w:tc>
        <w:tc>
          <w:tcPr>
            <w:tcW w:w="6567" w:type="dxa"/>
          </w:tcPr>
          <w:p w:rsidR="00CA3FF5" w:rsidRPr="009D0ED9" w:rsidRDefault="009D0ED9" w:rsidP="009D0ED9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D0E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остроенные методом экспертных оценок;   построенные методом экстраполяции;   построенные по демографическим моделям.</w:t>
            </w:r>
          </w:p>
        </w:tc>
      </w:tr>
    </w:tbl>
    <w:p w:rsidR="002079AE" w:rsidRPr="002079AE" w:rsidRDefault="002079AE" w:rsidP="002079A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3"/>
          <w:shd w:val="clear" w:color="auto" w:fill="FFFFFF"/>
        </w:rPr>
      </w:pPr>
      <w:r w:rsidRPr="002079AE">
        <w:rPr>
          <w:color w:val="000000"/>
          <w:sz w:val="28"/>
          <w:szCs w:val="23"/>
          <w:shd w:val="clear" w:color="auto" w:fill="FFFFFF"/>
        </w:rPr>
        <w:t>Демографические прогнозы лежат в основе любого социального прогнозирования и планирования.</w:t>
      </w:r>
    </w:p>
    <w:p w:rsidR="002079AE" w:rsidRPr="002079AE" w:rsidRDefault="002079AE" w:rsidP="002079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2079A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Изучение любого социального процесса невозможно без учета численности и структуры тех групп населения, которые в нем участвуют.</w:t>
      </w:r>
    </w:p>
    <w:p w:rsidR="002079AE" w:rsidRPr="002079AE" w:rsidRDefault="002079AE" w:rsidP="002079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2079A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Население как предмет изучения в статистике представляет собой совокупность людей, проживающих на определенной территории и непрерывно возобновляющихся за счет рождений и смертей. Среди группировок в статистике населения в первую очередь выделяются демографические: по полу, возрасту, семейному положению, национальности.</w:t>
      </w:r>
    </w:p>
    <w:p w:rsidR="002079AE" w:rsidRPr="002079AE" w:rsidRDefault="002079AE" w:rsidP="002079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2079A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Прогнозы численности населения, его полового и возрастного состава необходимы для принятия решений в государственном и муниципальном управлении, в маркетинге, в стратегическом менеджменте и в других областях организационно-экономической деятельности.</w:t>
      </w:r>
    </w:p>
    <w:p w:rsidR="002079AE" w:rsidRDefault="002079AE" w:rsidP="002079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2079A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Исходя из характера демографических процессов последнего десятилетия, а также демографических предпосылок более ранних лет, можно сделать прогнозную оценку основных тенденций развития демографической ситуации в стране на перспективу.</w:t>
      </w:r>
    </w:p>
    <w:p w:rsidR="002079AE" w:rsidRPr="00ED4DF4" w:rsidRDefault="002079AE" w:rsidP="00ED4D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2079A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Без предварительного демографического прогноза невозможно представить себе перспективы производства и потребления товаров и услуг, жилищного строительства, развития социальной инфраструктуры, здравоохранения и образования, пенсионной системы, решение геополитических проблем и т.д. Именно поэтому деятельность по прогнозированию динамики численности и структуры населения, численности и структуры семей, отдельных демографических процессов составляет важнейшую часть общей деятельности международных, государственных и неправительственных организаций, учреждений и научных институтов. </w:t>
      </w:r>
    </w:p>
    <w:p w:rsidR="008A5393" w:rsidRPr="0045671B" w:rsidRDefault="008A5393" w:rsidP="0045671B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D4DF4" w:rsidRDefault="0045671B" w:rsidP="00634AE3">
      <w:pPr>
        <w:spacing w:after="160" w:line="259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Toc98339600"/>
      <w:r w:rsidRPr="0045671B">
        <w:rPr>
          <w:rFonts w:ascii="Times New Roman" w:hAnsi="Times New Roman" w:cs="Times New Roman"/>
          <w:b/>
          <w:bCs/>
          <w:sz w:val="28"/>
          <w:szCs w:val="28"/>
        </w:rPr>
        <w:t xml:space="preserve">1.2 Методы </w:t>
      </w:r>
      <w:r w:rsidR="00ED4DF4">
        <w:rPr>
          <w:rFonts w:ascii="Times New Roman" w:hAnsi="Times New Roman" w:cs="Times New Roman"/>
          <w:b/>
          <w:bCs/>
          <w:sz w:val="28"/>
          <w:szCs w:val="28"/>
        </w:rPr>
        <w:t>демографического прогнозирования</w:t>
      </w:r>
      <w:bookmarkEnd w:id="3"/>
    </w:p>
    <w:p w:rsidR="008A5393" w:rsidRDefault="008A5393" w:rsidP="008A5393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73C3F" w:rsidRDefault="002079AE" w:rsidP="008A5393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079AE">
        <w:rPr>
          <w:sz w:val="28"/>
          <w:szCs w:val="28"/>
        </w:rPr>
        <w:t>Демографические прогнозы необходимы современной науке, поскольку они позволяют решить наиболее актуальные проблемы, которые формируются в социальной и экономической сфере.</w:t>
      </w:r>
    </w:p>
    <w:p w:rsidR="002079AE" w:rsidRDefault="002079AE" w:rsidP="008A5393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079AE">
        <w:rPr>
          <w:sz w:val="28"/>
          <w:szCs w:val="28"/>
        </w:rPr>
        <w:t xml:space="preserve"> Также демографическое прогнозирование, его методы и модели необходимы для того, чтобы успешно реализовывать стратегическое комплексное геополитическое планирование, учитывать при этом значимость человеческого фактора, состава населения и уровень его благосостояния. </w:t>
      </w:r>
    </w:p>
    <w:p w:rsidR="00A73C3F" w:rsidRDefault="00A73C3F" w:rsidP="000A66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Так, основные методы</w:t>
      </w:r>
      <w:r w:rsidR="000A6658" w:rsidRPr="000A6658">
        <w:rPr>
          <w:sz w:val="28"/>
          <w:szCs w:val="28"/>
        </w:rPr>
        <w:t xml:space="preserve"> демографического прогнозирования</w:t>
      </w:r>
      <w:r>
        <w:rPr>
          <w:sz w:val="28"/>
          <w:szCs w:val="28"/>
        </w:rPr>
        <w:t xml:space="preserve"> показаны на рисунке 1</w:t>
      </w:r>
      <w:r w:rsidR="00676922">
        <w:rPr>
          <w:sz w:val="28"/>
          <w:szCs w:val="28"/>
        </w:rPr>
        <w:t>.</w:t>
      </w:r>
    </w:p>
    <w:p w:rsidR="00A73C3F" w:rsidRDefault="00A73C3F" w:rsidP="000A66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74D258" wp14:editId="31B62AD3">
                <wp:simplePos x="0" y="0"/>
                <wp:positionH relativeFrom="column">
                  <wp:posOffset>1977390</wp:posOffset>
                </wp:positionH>
                <wp:positionV relativeFrom="paragraph">
                  <wp:posOffset>5716</wp:posOffset>
                </wp:positionV>
                <wp:extent cx="2228850" cy="68580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A2B" w:rsidRPr="00A73C3F" w:rsidRDefault="00577A2B" w:rsidP="00A73C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73C3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Основные методы демографического прогнозирования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4D258" id="Прямоугольник 10" o:spid="_x0000_s1026" style="position:absolute;left:0;text-align:left;margin-left:155.7pt;margin-top:.45pt;width:175.5pt;height:5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" fillcolor="white [3201]" strokecolor="#70ad47 [3209]" strokeweight="1pt">
                <v:textbox>
                  <w:txbxContent>
                    <w:p w:rsidR="00577A2B" w:rsidRPr="00A73C3F" w:rsidRDefault="00577A2B" w:rsidP="00A73C3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73C3F">
                        <w:rPr>
                          <w:rFonts w:ascii="Times New Roman" w:hAnsi="Times New Roman" w:cs="Times New Roman"/>
                          <w:sz w:val="24"/>
                        </w:rPr>
                        <w:t>Основные методы демографического прогнозирования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A73C3F" w:rsidRDefault="00A73C3F" w:rsidP="000A66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73C3F" w:rsidRDefault="00A73C3F" w:rsidP="000A66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65A19D" wp14:editId="2FF5D94E">
                <wp:simplePos x="0" y="0"/>
                <wp:positionH relativeFrom="column">
                  <wp:posOffset>3406140</wp:posOffset>
                </wp:positionH>
                <wp:positionV relativeFrom="paragraph">
                  <wp:posOffset>125730</wp:posOffset>
                </wp:positionV>
                <wp:extent cx="1504950" cy="542925"/>
                <wp:effectExtent l="0" t="0" r="76200" b="666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9E2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68.2pt;margin-top:9.9pt;width:118.5pt;height:4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6EEECB" wp14:editId="65CBABC6">
                <wp:simplePos x="0" y="0"/>
                <wp:positionH relativeFrom="column">
                  <wp:posOffset>1167765</wp:posOffset>
                </wp:positionH>
                <wp:positionV relativeFrom="paragraph">
                  <wp:posOffset>106680</wp:posOffset>
                </wp:positionV>
                <wp:extent cx="1581150" cy="609600"/>
                <wp:effectExtent l="38100" t="0" r="19050" b="571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1150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DE46D" id="Прямая со стрелкой 2" o:spid="_x0000_s1026" type="#_x0000_t32" style="position:absolute;margin-left:91.95pt;margin-top:8.4pt;width:124.5pt;height:48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</w:p>
    <w:p w:rsidR="00A73C3F" w:rsidRDefault="00A73C3F" w:rsidP="000A66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73C3F" w:rsidRDefault="00A73C3F" w:rsidP="000A66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11DFBC" wp14:editId="64C11054">
                <wp:simplePos x="0" y="0"/>
                <wp:positionH relativeFrom="margin">
                  <wp:posOffset>3758565</wp:posOffset>
                </wp:positionH>
                <wp:positionV relativeFrom="paragraph">
                  <wp:posOffset>171450</wp:posOffset>
                </wp:positionV>
                <wp:extent cx="2066925" cy="1228725"/>
                <wp:effectExtent l="0" t="0" r="28575" b="28575"/>
                <wp:wrapSquare wrapText="bothSides"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7A2B" w:rsidRPr="00A73C3F" w:rsidRDefault="00577A2B" w:rsidP="00A73C3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A73C3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математической метод передвижки возрастов или метод компонент.</w:t>
                            </w:r>
                          </w:p>
                          <w:p w:rsidR="00577A2B" w:rsidRDefault="00577A2B" w:rsidP="00A73C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1DFBC" id="Прямоугольник 9" o:spid="_x0000_s1027" style="position:absolute;left:0;text-align:left;margin-left:295.95pt;margin-top:13.5pt;width:162.75pt;height:96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" fillcolor="window" strokecolor="#70ad47" strokeweight="1pt">
                <v:textbox>
                  <w:txbxContent>
                    <w:p w:rsidR="00577A2B" w:rsidRPr="00A73C3F" w:rsidRDefault="00577A2B" w:rsidP="00A73C3F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A73C3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математической метод передвижки возрастов или метод компонент.</w:t>
                      </w:r>
                    </w:p>
                    <w:p w:rsidR="00577A2B" w:rsidRDefault="00577A2B" w:rsidP="00A73C3F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5BEF11" wp14:editId="62EF6020">
                <wp:simplePos x="0" y="0"/>
                <wp:positionH relativeFrom="margin">
                  <wp:posOffset>-28575</wp:posOffset>
                </wp:positionH>
                <wp:positionV relativeFrom="paragraph">
                  <wp:posOffset>190500</wp:posOffset>
                </wp:positionV>
                <wp:extent cx="2066925" cy="1200150"/>
                <wp:effectExtent l="0" t="0" r="28575" b="19050"/>
                <wp:wrapSquare wrapText="bothSides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200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A2B" w:rsidRPr="00A73C3F" w:rsidRDefault="00577A2B" w:rsidP="00A73C3F">
                            <w:pPr>
                              <w:jc w:val="both"/>
                            </w:pPr>
                            <w:r w:rsidRPr="00A73C3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методы, основанные на применении той или иной математической функции (экстраполяционный и аналитический методы</w:t>
                            </w:r>
                            <w:r>
                              <w:t>)</w:t>
                            </w:r>
                          </w:p>
                          <w:p w:rsidR="00577A2B" w:rsidRDefault="00577A2B" w:rsidP="00A73C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BEF11" id="Прямоугольник 7" o:spid="_x0000_s1028" style="position:absolute;left:0;text-align:left;margin-left:-2.25pt;margin-top:15pt;width:162.75pt;height:94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" fillcolor="white [3201]" strokecolor="#70ad47 [3209]" strokeweight="1pt">
                <v:textbox>
                  <w:txbxContent>
                    <w:p w:rsidR="00577A2B" w:rsidRPr="00A73C3F" w:rsidRDefault="00577A2B" w:rsidP="00A73C3F">
                      <w:pPr>
                        <w:jc w:val="both"/>
                      </w:pPr>
                      <w:r w:rsidRPr="00A73C3F">
                        <w:rPr>
                          <w:rFonts w:ascii="Times New Roman" w:hAnsi="Times New Roman" w:cs="Times New Roman"/>
                          <w:sz w:val="24"/>
                        </w:rPr>
                        <w:t>методы, основанные на применении той или иной математической функции (экстраполяционный и аналитический методы</w:t>
                      </w:r>
                      <w:r>
                        <w:t>)</w:t>
                      </w:r>
                    </w:p>
                    <w:p w:rsidR="00577A2B" w:rsidRDefault="00577A2B" w:rsidP="00A73C3F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A73C3F" w:rsidRDefault="00A73C3F" w:rsidP="000A66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73C3F" w:rsidRDefault="00A73C3F" w:rsidP="000A66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73C3F" w:rsidRDefault="00A73C3F" w:rsidP="000A66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73C3F" w:rsidRDefault="00A73C3F" w:rsidP="001001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73C3F" w:rsidRDefault="00A73C3F" w:rsidP="00A73C3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1 – Методы демографического прогнозирования</w:t>
      </w:r>
    </w:p>
    <w:p w:rsidR="00A73C3F" w:rsidRDefault="00A73C3F" w:rsidP="00A73C3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0A6658" w:rsidRPr="000A6658" w:rsidRDefault="000A6658" w:rsidP="008204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A6658">
        <w:rPr>
          <w:sz w:val="28"/>
          <w:szCs w:val="28"/>
        </w:rPr>
        <w:t>Основной сферой применения </w:t>
      </w:r>
      <w:r w:rsidRPr="000A6658">
        <w:rPr>
          <w:bCs/>
          <w:iCs/>
          <w:sz w:val="28"/>
          <w:szCs w:val="28"/>
        </w:rPr>
        <w:t>методов, основанных на применении математических функций,</w:t>
      </w:r>
      <w:r w:rsidRPr="000A6658">
        <w:rPr>
          <w:b/>
          <w:bCs/>
          <w:i/>
          <w:iCs/>
          <w:sz w:val="28"/>
          <w:szCs w:val="28"/>
        </w:rPr>
        <w:t> </w:t>
      </w:r>
      <w:r w:rsidRPr="000A6658">
        <w:rPr>
          <w:sz w:val="28"/>
          <w:szCs w:val="28"/>
        </w:rPr>
        <w:t>является прогнозирование численности населения небольших территорий (например, регионов той или иной страны), особенно тех, для которых не существует надежной демографической статистики. Для прогнозирования населения на уровне страны в целом математические методы применяются редко, поскольку неучет изменений в компонентах роста численности населения и в возрастно-половой структуре, свойственный этим методам, обусловливает возникновение существенных ошибок прогноза</w:t>
      </w:r>
      <w:r w:rsidR="0082047B">
        <w:rPr>
          <w:sz w:val="28"/>
          <w:szCs w:val="28"/>
        </w:rPr>
        <w:t xml:space="preserve"> </w:t>
      </w:r>
      <w:r w:rsidR="0082047B">
        <w:rPr>
          <w:sz w:val="28"/>
          <w:szCs w:val="28"/>
          <w:shd w:val="clear" w:color="auto" w:fill="FFFFFF"/>
        </w:rPr>
        <w:t>[5]</w:t>
      </w:r>
      <w:r w:rsidRPr="000A6658">
        <w:rPr>
          <w:sz w:val="28"/>
          <w:szCs w:val="28"/>
        </w:rPr>
        <w:t>.</w:t>
      </w:r>
      <w:r w:rsidR="0082047B" w:rsidRPr="0082047B">
        <w:rPr>
          <w:sz w:val="28"/>
          <w:szCs w:val="28"/>
          <w:shd w:val="clear" w:color="auto" w:fill="FFFFFF"/>
        </w:rPr>
        <w:t xml:space="preserve"> </w:t>
      </w:r>
    </w:p>
    <w:p w:rsidR="000A6658" w:rsidRPr="000A6658" w:rsidRDefault="000A6658" w:rsidP="000A66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394B">
        <w:rPr>
          <w:bCs/>
          <w:iCs/>
          <w:sz w:val="28"/>
          <w:szCs w:val="28"/>
        </w:rPr>
        <w:t>Экстраполяционный метод</w:t>
      </w:r>
      <w:r w:rsidRPr="000A6658">
        <w:rPr>
          <w:i/>
          <w:iCs/>
          <w:sz w:val="28"/>
          <w:szCs w:val="28"/>
        </w:rPr>
        <w:t> </w:t>
      </w:r>
      <w:r w:rsidRPr="000A6658">
        <w:rPr>
          <w:sz w:val="28"/>
          <w:szCs w:val="28"/>
        </w:rPr>
        <w:t>основан на прямом использовании линейной и экспоненциальной функций, т.е. данных о среднегодовых абсолютных изменениях численности населения за период или о среднегодовых темпах роста или прироста. Если эти показатели известны, то можно рассчитать численность населения на любое число лет вперед, просто предположив их неизменность на протяжении всего прогнозного периода.</w:t>
      </w:r>
    </w:p>
    <w:p w:rsidR="000A6658" w:rsidRDefault="000A6658" w:rsidP="000A66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A6658">
        <w:rPr>
          <w:sz w:val="28"/>
          <w:szCs w:val="28"/>
        </w:rPr>
        <w:t>Один из простейших способов прогнозирования основан на предположении о том, что среднегодовые абсолютные приросты численности населения, рассчитанные для отчетного периода времени, сохранятся и в будущем. Иначе говоря, в этом случае для перспективного расчета</w:t>
      </w:r>
      <w:r w:rsidR="00305967">
        <w:rPr>
          <w:sz w:val="28"/>
          <w:szCs w:val="28"/>
        </w:rPr>
        <w:t xml:space="preserve"> применяется линейная функция (формула 1)</w:t>
      </w:r>
      <w:r w:rsidR="0082047B">
        <w:rPr>
          <w:sz w:val="28"/>
          <w:szCs w:val="28"/>
        </w:rPr>
        <w:t xml:space="preserve"> </w:t>
      </w:r>
      <w:r w:rsidR="0082047B">
        <w:rPr>
          <w:sz w:val="28"/>
          <w:szCs w:val="28"/>
          <w:shd w:val="clear" w:color="auto" w:fill="FFFFFF"/>
        </w:rPr>
        <w:t>[4]</w:t>
      </w:r>
      <w:r w:rsidR="000C13C9">
        <w:rPr>
          <w:sz w:val="28"/>
          <w:szCs w:val="28"/>
        </w:rPr>
        <w:t>.</w:t>
      </w:r>
    </w:p>
    <w:p w:rsidR="000C13C9" w:rsidRDefault="000C13C9" w:rsidP="000A66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C13C9" w:rsidRDefault="000C13C9" w:rsidP="000C13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Рt = Р0 + </w:t>
      </w:r>
      <w:r w:rsidRPr="000C13C9"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rt</w:t>
      </w:r>
      <w:r>
        <w:rPr>
          <w:sz w:val="28"/>
          <w:szCs w:val="28"/>
        </w:rPr>
        <w:t>,                                          (1)</w:t>
      </w:r>
    </w:p>
    <w:p w:rsidR="000C13C9" w:rsidRPr="000A6658" w:rsidRDefault="000C13C9" w:rsidP="000C13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0C13C9" w:rsidRPr="000C13C9" w:rsidRDefault="000C13C9" w:rsidP="000C13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0C13C9">
        <w:rPr>
          <w:sz w:val="28"/>
          <w:szCs w:val="28"/>
        </w:rPr>
        <w:t>де</w:t>
      </w:r>
      <w:r>
        <w:rPr>
          <w:sz w:val="28"/>
          <w:szCs w:val="28"/>
        </w:rPr>
        <w:t>,</w:t>
      </w:r>
      <w:r w:rsidRPr="000C13C9">
        <w:rPr>
          <w:sz w:val="28"/>
          <w:szCs w:val="28"/>
        </w:rPr>
        <w:t> </w:t>
      </w:r>
      <w:r w:rsidRPr="000C13C9">
        <w:rPr>
          <w:iCs/>
          <w:sz w:val="28"/>
          <w:szCs w:val="28"/>
        </w:rPr>
        <w:t>Р</w:t>
      </w:r>
      <w:r w:rsidRPr="000C13C9">
        <w:rPr>
          <w:iCs/>
          <w:sz w:val="28"/>
          <w:szCs w:val="28"/>
          <w:vertAlign w:val="subscript"/>
        </w:rPr>
        <w:t>0 </w:t>
      </w:r>
      <w:r w:rsidRPr="000C13C9">
        <w:rPr>
          <w:iCs/>
          <w:sz w:val="28"/>
          <w:szCs w:val="28"/>
        </w:rPr>
        <w:t>и Р</w:t>
      </w:r>
      <w:r w:rsidRPr="000C13C9">
        <w:rPr>
          <w:iCs/>
          <w:sz w:val="28"/>
          <w:szCs w:val="28"/>
          <w:vertAlign w:val="subscript"/>
        </w:rPr>
        <w:t>t</w:t>
      </w:r>
      <w:r w:rsidRPr="000C13C9">
        <w:rPr>
          <w:i/>
          <w:iCs/>
          <w:sz w:val="28"/>
          <w:szCs w:val="28"/>
        </w:rPr>
        <w:t> </w:t>
      </w:r>
      <w:r w:rsidRPr="000C13C9">
        <w:rPr>
          <w:sz w:val="28"/>
          <w:szCs w:val="28"/>
        </w:rPr>
        <w:t>– численность населения соответственно в моменты времени 0</w:t>
      </w:r>
      <w:r w:rsidRPr="000C13C9">
        <w:rPr>
          <w:i/>
          <w:iCs/>
          <w:sz w:val="28"/>
          <w:szCs w:val="28"/>
        </w:rPr>
        <w:t> </w:t>
      </w:r>
      <w:r>
        <w:rPr>
          <w:sz w:val="28"/>
          <w:szCs w:val="28"/>
        </w:rPr>
        <w:t>и t</w:t>
      </w:r>
      <w:r w:rsidRPr="000C13C9">
        <w:rPr>
          <w:sz w:val="28"/>
          <w:szCs w:val="28"/>
        </w:rPr>
        <w:t>;</w:t>
      </w:r>
    </w:p>
    <w:p w:rsidR="000C13C9" w:rsidRPr="000C13C9" w:rsidRDefault="000C13C9" w:rsidP="000C13C9">
      <w:pPr>
        <w:pStyle w:val="a3"/>
        <w:shd w:val="clear" w:color="auto" w:fill="FFFFFF"/>
        <w:spacing w:before="0" w:beforeAutospacing="0" w:after="0" w:afterAutospacing="0" w:line="360" w:lineRule="auto"/>
        <w:ind w:firstLine="1276"/>
        <w:jc w:val="both"/>
        <w:rPr>
          <w:sz w:val="28"/>
          <w:szCs w:val="28"/>
        </w:rPr>
      </w:pPr>
      <w:r w:rsidRPr="000C13C9">
        <w:rPr>
          <w:sz w:val="28"/>
          <w:szCs w:val="28"/>
        </w:rPr>
        <w:t>Δ – абсолютный среднегодовой прирост;</w:t>
      </w:r>
    </w:p>
    <w:p w:rsidR="000C13C9" w:rsidRPr="000C13C9" w:rsidRDefault="000C13C9" w:rsidP="000C13C9">
      <w:pPr>
        <w:pStyle w:val="a3"/>
        <w:shd w:val="clear" w:color="auto" w:fill="FFFFFF"/>
        <w:spacing w:before="0" w:beforeAutospacing="0" w:after="0" w:afterAutospacing="0" w:line="360" w:lineRule="auto"/>
        <w:ind w:firstLine="1276"/>
        <w:jc w:val="both"/>
        <w:rPr>
          <w:sz w:val="28"/>
          <w:szCs w:val="28"/>
        </w:rPr>
      </w:pPr>
      <w:r w:rsidRPr="000C13C9">
        <w:rPr>
          <w:iCs/>
          <w:sz w:val="28"/>
          <w:szCs w:val="28"/>
        </w:rPr>
        <w:t>t </w:t>
      </w:r>
      <w:r w:rsidRPr="000C13C9">
        <w:rPr>
          <w:sz w:val="28"/>
          <w:szCs w:val="28"/>
        </w:rPr>
        <w:t>– время в годах.</w:t>
      </w:r>
    </w:p>
    <w:p w:rsidR="000C13C9" w:rsidRDefault="000C13C9" w:rsidP="000A66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A6658" w:rsidRPr="000A6658" w:rsidRDefault="000A6658" w:rsidP="000A66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A6658">
        <w:rPr>
          <w:sz w:val="28"/>
          <w:szCs w:val="28"/>
        </w:rPr>
        <w:t>В реальности для прогнозирования численности населения линейная функция практически не используется, поскольку предположение о неизменности абсолютных среднегодовых приростов может быть относительно верным только для очень кратких периодов времени (не более 5 лет).</w:t>
      </w:r>
    </w:p>
    <w:p w:rsidR="000C13C9" w:rsidRDefault="000A6658" w:rsidP="000C13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sz w:val="28"/>
          <w:szCs w:val="28"/>
        </w:rPr>
      </w:pPr>
      <w:r w:rsidRPr="000A6658">
        <w:rPr>
          <w:sz w:val="28"/>
          <w:szCs w:val="28"/>
        </w:rPr>
        <w:t>Несколько более реалистичным является предположение о неизменности среднегодовых темпов прироста численности населения, особенно при допущении неизменных уровней рождаемости и смертности и отсутствии миграции. В этом случае речь идет об использовании в прогнозировании </w:t>
      </w:r>
      <w:r w:rsidRPr="00BB394B">
        <w:rPr>
          <w:bCs/>
          <w:iCs/>
          <w:sz w:val="28"/>
          <w:szCs w:val="28"/>
        </w:rPr>
        <w:t>экспоненциальной функции</w:t>
      </w:r>
      <w:r w:rsidR="00676922">
        <w:rPr>
          <w:bCs/>
          <w:iCs/>
          <w:sz w:val="28"/>
          <w:szCs w:val="28"/>
        </w:rPr>
        <w:t>, кот</w:t>
      </w:r>
      <w:r w:rsidR="00305967">
        <w:rPr>
          <w:bCs/>
          <w:iCs/>
          <w:sz w:val="28"/>
          <w:szCs w:val="28"/>
        </w:rPr>
        <w:t>орая рассчитывается по формуле 2</w:t>
      </w:r>
      <w:r w:rsidR="00EC58A7">
        <w:rPr>
          <w:bCs/>
          <w:iCs/>
          <w:sz w:val="28"/>
          <w:szCs w:val="28"/>
        </w:rPr>
        <w:t>.</w:t>
      </w:r>
    </w:p>
    <w:p w:rsidR="00EC58A7" w:rsidRDefault="00EC58A7" w:rsidP="00EC58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sz w:val="28"/>
          <w:szCs w:val="28"/>
        </w:rPr>
      </w:pPr>
    </w:p>
    <w:p w:rsidR="00EC58A7" w:rsidRDefault="00EC58A7" w:rsidP="00EC58A7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Рt = Р0*еrt,                                 </w:t>
      </w:r>
      <w:r w:rsidR="00305967">
        <w:rPr>
          <w:sz w:val="28"/>
          <w:szCs w:val="28"/>
        </w:rPr>
        <w:t xml:space="preserve">                              (2</w:t>
      </w:r>
      <w:r>
        <w:rPr>
          <w:sz w:val="28"/>
          <w:szCs w:val="28"/>
        </w:rPr>
        <w:t>)</w:t>
      </w:r>
    </w:p>
    <w:p w:rsidR="00EC58A7" w:rsidRPr="00EC58A7" w:rsidRDefault="00EC58A7" w:rsidP="00EC58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C58A7" w:rsidRPr="00EC58A7" w:rsidRDefault="00EC58A7" w:rsidP="00EC58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EC58A7">
        <w:rPr>
          <w:sz w:val="28"/>
          <w:szCs w:val="28"/>
        </w:rPr>
        <w:t>де</w:t>
      </w:r>
      <w:r>
        <w:rPr>
          <w:sz w:val="28"/>
          <w:szCs w:val="28"/>
        </w:rPr>
        <w:t>,</w:t>
      </w:r>
      <w:r w:rsidRPr="00EC58A7">
        <w:rPr>
          <w:sz w:val="28"/>
          <w:szCs w:val="28"/>
        </w:rPr>
        <w:t xml:space="preserve"> r – среднегодовые темпы прироста,</w:t>
      </w:r>
    </w:p>
    <w:p w:rsidR="00EC58A7" w:rsidRPr="00EC58A7" w:rsidRDefault="00EC58A7" w:rsidP="000C13C9">
      <w:pPr>
        <w:pStyle w:val="a3"/>
        <w:spacing w:before="0" w:beforeAutospacing="0" w:after="0" w:afterAutospacing="0" w:line="360" w:lineRule="auto"/>
        <w:ind w:firstLine="1276"/>
        <w:jc w:val="both"/>
        <w:rPr>
          <w:sz w:val="28"/>
          <w:szCs w:val="28"/>
        </w:rPr>
      </w:pPr>
      <w:r w:rsidRPr="00EC58A7">
        <w:rPr>
          <w:sz w:val="28"/>
          <w:szCs w:val="28"/>
        </w:rPr>
        <w:t>t – время в годах,</w:t>
      </w:r>
    </w:p>
    <w:p w:rsidR="00EC58A7" w:rsidRDefault="00EC58A7" w:rsidP="000C13C9">
      <w:pPr>
        <w:pStyle w:val="a3"/>
        <w:spacing w:before="0" w:beforeAutospacing="0" w:after="0" w:afterAutospacing="0" w:line="360" w:lineRule="auto"/>
        <w:ind w:firstLine="1276"/>
        <w:jc w:val="both"/>
        <w:rPr>
          <w:sz w:val="28"/>
          <w:szCs w:val="28"/>
        </w:rPr>
      </w:pPr>
      <w:r w:rsidRPr="00EC58A7">
        <w:rPr>
          <w:sz w:val="28"/>
          <w:szCs w:val="28"/>
        </w:rPr>
        <w:t>е – основание натуральных логарифмов.</w:t>
      </w:r>
    </w:p>
    <w:p w:rsidR="00073CCE" w:rsidRPr="000A6658" w:rsidRDefault="00073CCE" w:rsidP="000C13C9">
      <w:pPr>
        <w:pStyle w:val="a3"/>
        <w:spacing w:before="0" w:beforeAutospacing="0" w:after="0" w:afterAutospacing="0" w:line="360" w:lineRule="auto"/>
        <w:ind w:firstLine="1276"/>
        <w:jc w:val="both"/>
        <w:rPr>
          <w:sz w:val="28"/>
          <w:szCs w:val="28"/>
        </w:rPr>
      </w:pPr>
    </w:p>
    <w:p w:rsidR="000A6658" w:rsidRPr="000A6658" w:rsidRDefault="000A6658" w:rsidP="008204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A6658">
        <w:rPr>
          <w:sz w:val="28"/>
          <w:szCs w:val="28"/>
        </w:rPr>
        <w:t>Для кратких периодов (не более 15 лет) применение обеих функций дает сходные результаты. Однако в случае, если имеет место уменьшение численности населения, как сейчас происходит в большинстве регионов России, то более предпочтительным является ислользование экспоненциальной функции, т.к. это гарантирует, что численность населения не станет отрицательной. Экстраполяционный метод применим только при отсутствии резких колебаний рождаемости, смертности и миграции</w:t>
      </w:r>
      <w:r w:rsidR="0082047B">
        <w:rPr>
          <w:sz w:val="28"/>
          <w:szCs w:val="28"/>
        </w:rPr>
        <w:t xml:space="preserve"> </w:t>
      </w:r>
      <w:r w:rsidR="0082047B">
        <w:rPr>
          <w:sz w:val="28"/>
          <w:szCs w:val="28"/>
          <w:shd w:val="clear" w:color="auto" w:fill="FFFFFF"/>
        </w:rPr>
        <w:t>[7]</w:t>
      </w:r>
      <w:r w:rsidRPr="000A6658">
        <w:rPr>
          <w:sz w:val="28"/>
          <w:szCs w:val="28"/>
        </w:rPr>
        <w:t>.</w:t>
      </w:r>
      <w:r w:rsidR="0082047B" w:rsidRPr="0082047B">
        <w:rPr>
          <w:sz w:val="28"/>
          <w:szCs w:val="28"/>
          <w:shd w:val="clear" w:color="auto" w:fill="FFFFFF"/>
        </w:rPr>
        <w:t xml:space="preserve"> </w:t>
      </w:r>
    </w:p>
    <w:p w:rsidR="000A6658" w:rsidRPr="000A6658" w:rsidRDefault="000A6658" w:rsidP="000A66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394B">
        <w:rPr>
          <w:bCs/>
          <w:iCs/>
          <w:sz w:val="28"/>
          <w:szCs w:val="28"/>
        </w:rPr>
        <w:t>Аналитический метод</w:t>
      </w:r>
      <w:r w:rsidR="00BB394B">
        <w:rPr>
          <w:sz w:val="28"/>
          <w:szCs w:val="28"/>
        </w:rPr>
        <w:t xml:space="preserve"> основан на том, </w:t>
      </w:r>
      <w:r w:rsidRPr="000A6658">
        <w:rPr>
          <w:sz w:val="28"/>
          <w:szCs w:val="28"/>
        </w:rPr>
        <w:t>что исходя из прошлой демографической динамики подбирается функция, наиболее близко ее описывающая. В принципе это может быть любая функция. Однако в любом случае эта функция носит эмпирический характер, и не существует никакого общего математического закона демографической динамики. Конкретный вид функции подбирается исходя из вида эмпирической кривой, а также гипотезы о связи численности населения с временем как независимой переменной. </w:t>
      </w:r>
    </w:p>
    <w:p w:rsidR="000A6658" w:rsidRPr="000A6658" w:rsidRDefault="000A6658" w:rsidP="008204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A6658">
        <w:rPr>
          <w:sz w:val="28"/>
          <w:szCs w:val="28"/>
        </w:rPr>
        <w:t>Если предположить, что изменение численности населения за бесконечно малый промежуток времени является функцией численности населения, то получают математические выражения. Одним из них является экспоненциальная функция с ненулевым постоянным членом, или рост (убыль) населения в геометрической прогрессии, рассмотренный выше. Другим примером такого рода функций является широко применяемая в перспективном исчислении численности населения логистическая функция (кривая Ферхюлста-Пйрла-Рида), особенность которой состоит в том, что ее приращение уменьшается по мере роста численности населения. В настоящее время разработаны специальные компьютерные программы, которые позволяют прогнозировать динамику численности населения с помощью логистической функции</w:t>
      </w:r>
      <w:r w:rsidR="0082047B">
        <w:rPr>
          <w:sz w:val="28"/>
          <w:szCs w:val="28"/>
        </w:rPr>
        <w:t xml:space="preserve"> </w:t>
      </w:r>
      <w:r w:rsidR="0082047B">
        <w:rPr>
          <w:sz w:val="28"/>
          <w:szCs w:val="28"/>
          <w:shd w:val="clear" w:color="auto" w:fill="FFFFFF"/>
        </w:rPr>
        <w:t>[6]</w:t>
      </w:r>
      <w:r w:rsidRPr="000A6658">
        <w:rPr>
          <w:sz w:val="28"/>
          <w:szCs w:val="28"/>
        </w:rPr>
        <w:t>.</w:t>
      </w:r>
      <w:r w:rsidR="0082047B" w:rsidRPr="0082047B">
        <w:rPr>
          <w:sz w:val="28"/>
          <w:szCs w:val="28"/>
          <w:shd w:val="clear" w:color="auto" w:fill="FFFFFF"/>
        </w:rPr>
        <w:t xml:space="preserve"> </w:t>
      </w:r>
    </w:p>
    <w:p w:rsidR="000A6658" w:rsidRPr="000A6658" w:rsidRDefault="000A6658" w:rsidP="000A66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394B">
        <w:rPr>
          <w:bCs/>
          <w:iCs/>
          <w:sz w:val="28"/>
          <w:szCs w:val="28"/>
        </w:rPr>
        <w:t>Метод компонент, или метод передвижки возрастов</w:t>
      </w:r>
      <w:r w:rsidRPr="000A6658">
        <w:rPr>
          <w:b/>
          <w:bCs/>
          <w:i/>
          <w:iCs/>
          <w:sz w:val="28"/>
          <w:szCs w:val="28"/>
        </w:rPr>
        <w:t> </w:t>
      </w:r>
      <w:r w:rsidRPr="000A6658">
        <w:rPr>
          <w:sz w:val="28"/>
          <w:szCs w:val="28"/>
        </w:rPr>
        <w:t>открывает перед разработчиками демографического прогноза более широкие возможности. В отличие от экстраполяционного и аналитического он позволяет получать не только общую численность населения, но и его распределение по полу и возрасту.</w:t>
      </w:r>
    </w:p>
    <w:p w:rsidR="00361537" w:rsidRDefault="000A6658" w:rsidP="0036153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A6658">
        <w:rPr>
          <w:sz w:val="28"/>
          <w:szCs w:val="28"/>
        </w:rPr>
        <w:t>Двойное название данного метода связано с тем, </w:t>
      </w:r>
      <w:r w:rsidRPr="000A6658">
        <w:rPr>
          <w:i/>
          <w:iCs/>
          <w:sz w:val="28"/>
          <w:szCs w:val="28"/>
        </w:rPr>
        <w:t>во-первых</w:t>
      </w:r>
      <w:r w:rsidRPr="000A6658">
        <w:rPr>
          <w:sz w:val="28"/>
          <w:szCs w:val="28"/>
        </w:rPr>
        <w:t>, что его применение основано на использовании ура</w:t>
      </w:r>
      <w:r w:rsidR="00BB394B">
        <w:rPr>
          <w:sz w:val="28"/>
          <w:szCs w:val="28"/>
        </w:rPr>
        <w:t>в</w:t>
      </w:r>
      <w:r w:rsidR="00361537">
        <w:rPr>
          <w:sz w:val="28"/>
          <w:szCs w:val="28"/>
        </w:rPr>
        <w:t xml:space="preserve">нения демографического баланса: </w:t>
      </w:r>
    </w:p>
    <w:p w:rsidR="00EC58A7" w:rsidRDefault="00EC58A7" w:rsidP="0036153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61537" w:rsidRDefault="00EC58A7" w:rsidP="00EC58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            </w:t>
      </w:r>
      <w:r w:rsidR="00361537" w:rsidRPr="008A0EED">
        <w:rPr>
          <w:iCs/>
          <w:sz w:val="28"/>
          <w:szCs w:val="28"/>
        </w:rPr>
        <w:t>P</w:t>
      </w:r>
      <w:r w:rsidR="00361537" w:rsidRPr="008A0EED">
        <w:rPr>
          <w:iCs/>
          <w:sz w:val="28"/>
          <w:szCs w:val="28"/>
          <w:vertAlign w:val="subscript"/>
        </w:rPr>
        <w:t>1</w:t>
      </w:r>
      <w:r w:rsidR="00361537" w:rsidRPr="008A0EED">
        <w:rPr>
          <w:sz w:val="28"/>
          <w:szCs w:val="28"/>
        </w:rPr>
        <w:t xml:space="preserve"> = </w:t>
      </w:r>
      <w:r w:rsidR="00361537" w:rsidRPr="008A0EED">
        <w:rPr>
          <w:iCs/>
          <w:sz w:val="28"/>
          <w:szCs w:val="28"/>
        </w:rPr>
        <w:t>P</w:t>
      </w:r>
      <w:r w:rsidR="00361537" w:rsidRPr="008A0EED">
        <w:rPr>
          <w:iCs/>
          <w:sz w:val="28"/>
          <w:szCs w:val="28"/>
          <w:vertAlign w:val="subscript"/>
        </w:rPr>
        <w:t xml:space="preserve">0 </w:t>
      </w:r>
      <w:r w:rsidR="00361537" w:rsidRPr="008A0EED">
        <w:rPr>
          <w:iCs/>
          <w:sz w:val="28"/>
          <w:szCs w:val="28"/>
        </w:rPr>
        <w:t>+</w:t>
      </w:r>
      <w:r w:rsidR="008A0EED">
        <w:rPr>
          <w:iCs/>
          <w:sz w:val="28"/>
          <w:szCs w:val="28"/>
        </w:rPr>
        <w:t xml:space="preserve"> </w:t>
      </w:r>
      <w:r w:rsidR="00361537" w:rsidRPr="008A0EED">
        <w:rPr>
          <w:iCs/>
          <w:sz w:val="28"/>
          <w:szCs w:val="28"/>
        </w:rPr>
        <w:t>(</w:t>
      </w:r>
      <w:r w:rsidR="008A0EED" w:rsidRPr="008A0EED">
        <w:rPr>
          <w:iCs/>
          <w:sz w:val="28"/>
          <w:szCs w:val="28"/>
          <w:lang w:val="en-US"/>
        </w:rPr>
        <w:t>B</w:t>
      </w:r>
      <w:r w:rsidR="008A0EED" w:rsidRPr="008A0EED">
        <w:rPr>
          <w:iCs/>
          <w:sz w:val="28"/>
          <w:szCs w:val="28"/>
        </w:rPr>
        <w:t>-</w:t>
      </w:r>
      <w:r w:rsidR="008A0EED" w:rsidRPr="008A0EED">
        <w:rPr>
          <w:iCs/>
          <w:sz w:val="28"/>
          <w:szCs w:val="28"/>
          <w:lang w:val="en-US"/>
        </w:rPr>
        <w:t>D</w:t>
      </w:r>
      <w:r w:rsidR="00361537" w:rsidRPr="008A0EED">
        <w:rPr>
          <w:iCs/>
          <w:sz w:val="28"/>
          <w:szCs w:val="28"/>
        </w:rPr>
        <w:t>)</w:t>
      </w:r>
      <w:r w:rsidR="008A0EED">
        <w:rPr>
          <w:iCs/>
          <w:sz w:val="28"/>
          <w:szCs w:val="28"/>
        </w:rPr>
        <w:t xml:space="preserve"> </w:t>
      </w:r>
      <w:r w:rsidR="008A0EED" w:rsidRPr="008A0EED">
        <w:rPr>
          <w:iCs/>
          <w:sz w:val="28"/>
          <w:szCs w:val="28"/>
        </w:rPr>
        <w:t>+</w:t>
      </w:r>
      <w:r w:rsidR="008A0EED">
        <w:rPr>
          <w:iCs/>
          <w:sz w:val="28"/>
          <w:szCs w:val="28"/>
        </w:rPr>
        <w:t xml:space="preserve"> </w:t>
      </w:r>
      <w:r w:rsidR="008A0EED" w:rsidRPr="008A0EED">
        <w:rPr>
          <w:iCs/>
          <w:sz w:val="28"/>
          <w:szCs w:val="28"/>
        </w:rPr>
        <w:t>(M</w:t>
      </w:r>
      <w:r w:rsidR="008A0EED" w:rsidRPr="008A0EED">
        <w:rPr>
          <w:iCs/>
          <w:sz w:val="28"/>
          <w:szCs w:val="28"/>
          <w:vertAlign w:val="subscript"/>
        </w:rPr>
        <w:t>i </w:t>
      </w:r>
      <w:r w:rsidR="008A0EED">
        <w:rPr>
          <w:sz w:val="28"/>
          <w:szCs w:val="28"/>
        </w:rPr>
        <w:t>+</w:t>
      </w:r>
      <w:r w:rsidR="008A0EED" w:rsidRPr="008A0EED">
        <w:rPr>
          <w:sz w:val="28"/>
          <w:szCs w:val="28"/>
        </w:rPr>
        <w:t xml:space="preserve"> </w:t>
      </w:r>
      <w:r w:rsidR="008A0EED" w:rsidRPr="008A0EED">
        <w:rPr>
          <w:iCs/>
          <w:sz w:val="28"/>
          <w:szCs w:val="28"/>
        </w:rPr>
        <w:t>М</w:t>
      </w:r>
      <w:r w:rsidR="008E3BFD">
        <w:rPr>
          <w:iCs/>
          <w:sz w:val="28"/>
          <w:szCs w:val="28"/>
          <w:vertAlign w:val="subscript"/>
        </w:rPr>
        <w:t>0</w:t>
      </w:r>
      <w:r w:rsidR="008A0EED" w:rsidRPr="008A0EED">
        <w:rPr>
          <w:iCs/>
          <w:sz w:val="28"/>
          <w:szCs w:val="28"/>
        </w:rPr>
        <w:t>)</w:t>
      </w:r>
      <w:r>
        <w:rPr>
          <w:iCs/>
          <w:sz w:val="28"/>
          <w:szCs w:val="28"/>
        </w:rPr>
        <w:t xml:space="preserve">               </w:t>
      </w:r>
      <w:r w:rsidR="00C06BFB">
        <w:rPr>
          <w:iCs/>
          <w:sz w:val="28"/>
          <w:szCs w:val="28"/>
        </w:rPr>
        <w:t xml:space="preserve">                              (3</w:t>
      </w:r>
      <w:r>
        <w:rPr>
          <w:iCs/>
          <w:sz w:val="28"/>
          <w:szCs w:val="28"/>
        </w:rPr>
        <w:t>)</w:t>
      </w:r>
    </w:p>
    <w:p w:rsidR="00EC58A7" w:rsidRPr="008A0EED" w:rsidRDefault="00EC58A7" w:rsidP="008A0EE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A6658" w:rsidRPr="000A6658" w:rsidRDefault="00EC58A7" w:rsidP="00EC58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0A6658" w:rsidRPr="000A6658">
        <w:rPr>
          <w:sz w:val="28"/>
          <w:szCs w:val="28"/>
        </w:rPr>
        <w:t>де</w:t>
      </w:r>
      <w:r>
        <w:rPr>
          <w:sz w:val="28"/>
          <w:szCs w:val="28"/>
        </w:rPr>
        <w:t xml:space="preserve">, </w:t>
      </w:r>
      <w:r w:rsidR="000A6658" w:rsidRPr="000A6658">
        <w:rPr>
          <w:i/>
          <w:iCs/>
          <w:sz w:val="28"/>
          <w:szCs w:val="28"/>
        </w:rPr>
        <w:t>P</w:t>
      </w:r>
      <w:r w:rsidR="000A6658" w:rsidRPr="000A6658">
        <w:rPr>
          <w:i/>
          <w:iCs/>
          <w:sz w:val="28"/>
          <w:szCs w:val="28"/>
          <w:vertAlign w:val="subscript"/>
        </w:rPr>
        <w:t>0 </w:t>
      </w:r>
      <w:r w:rsidR="000A6658" w:rsidRPr="000A6658">
        <w:rPr>
          <w:sz w:val="28"/>
          <w:szCs w:val="28"/>
        </w:rPr>
        <w:t>и </w:t>
      </w:r>
      <w:r w:rsidR="000A6658" w:rsidRPr="000A6658">
        <w:rPr>
          <w:i/>
          <w:iCs/>
          <w:sz w:val="28"/>
          <w:szCs w:val="28"/>
        </w:rPr>
        <w:t>P</w:t>
      </w:r>
      <w:r w:rsidR="000A6658" w:rsidRPr="000A6658">
        <w:rPr>
          <w:i/>
          <w:iCs/>
          <w:sz w:val="28"/>
          <w:szCs w:val="28"/>
          <w:vertAlign w:val="subscript"/>
        </w:rPr>
        <w:t>1</w:t>
      </w:r>
      <w:r w:rsidR="000A6658" w:rsidRPr="000A6658">
        <w:rPr>
          <w:sz w:val="28"/>
          <w:szCs w:val="28"/>
        </w:rPr>
        <w:t>  численность населения соответственно в начале и конце периода (года); </w:t>
      </w:r>
    </w:p>
    <w:p w:rsidR="000A6658" w:rsidRPr="000A6658" w:rsidRDefault="000A6658" w:rsidP="00C06BFB">
      <w:pPr>
        <w:pStyle w:val="a3"/>
        <w:shd w:val="clear" w:color="auto" w:fill="FFFFFF"/>
        <w:spacing w:before="0" w:beforeAutospacing="0" w:after="0" w:afterAutospacing="0" w:line="360" w:lineRule="auto"/>
        <w:ind w:firstLine="1276"/>
        <w:jc w:val="both"/>
        <w:rPr>
          <w:sz w:val="28"/>
          <w:szCs w:val="28"/>
        </w:rPr>
      </w:pPr>
      <w:r w:rsidRPr="000A6658">
        <w:rPr>
          <w:i/>
          <w:iCs/>
          <w:sz w:val="28"/>
          <w:szCs w:val="28"/>
        </w:rPr>
        <w:t>В </w:t>
      </w:r>
      <w:r w:rsidRPr="000A6658">
        <w:rPr>
          <w:sz w:val="28"/>
          <w:szCs w:val="28"/>
        </w:rPr>
        <w:t> число рождений за период; </w:t>
      </w:r>
    </w:p>
    <w:p w:rsidR="000A6658" w:rsidRPr="000A6658" w:rsidRDefault="000A6658" w:rsidP="00C06BFB">
      <w:pPr>
        <w:pStyle w:val="a3"/>
        <w:shd w:val="clear" w:color="auto" w:fill="FFFFFF"/>
        <w:spacing w:before="0" w:beforeAutospacing="0" w:after="0" w:afterAutospacing="0" w:line="360" w:lineRule="auto"/>
        <w:ind w:firstLine="1276"/>
        <w:jc w:val="both"/>
        <w:rPr>
          <w:sz w:val="28"/>
          <w:szCs w:val="28"/>
        </w:rPr>
      </w:pPr>
      <w:r w:rsidRPr="000A6658">
        <w:rPr>
          <w:i/>
          <w:iCs/>
          <w:sz w:val="28"/>
          <w:szCs w:val="28"/>
        </w:rPr>
        <w:t>D </w:t>
      </w:r>
      <w:r w:rsidRPr="000A6658">
        <w:rPr>
          <w:sz w:val="28"/>
          <w:szCs w:val="28"/>
        </w:rPr>
        <w:t>число смертей за период;</w:t>
      </w:r>
    </w:p>
    <w:p w:rsidR="000A6658" w:rsidRPr="000A6658" w:rsidRDefault="000A6658" w:rsidP="00C06BFB">
      <w:pPr>
        <w:pStyle w:val="a3"/>
        <w:shd w:val="clear" w:color="auto" w:fill="FFFFFF"/>
        <w:spacing w:before="0" w:beforeAutospacing="0" w:after="0" w:afterAutospacing="0" w:line="360" w:lineRule="auto"/>
        <w:ind w:firstLine="1276"/>
        <w:jc w:val="both"/>
        <w:rPr>
          <w:sz w:val="28"/>
          <w:szCs w:val="28"/>
        </w:rPr>
      </w:pPr>
      <w:r w:rsidRPr="000A6658">
        <w:rPr>
          <w:i/>
          <w:iCs/>
          <w:sz w:val="28"/>
          <w:szCs w:val="28"/>
        </w:rPr>
        <w:t>М</w:t>
      </w:r>
      <w:r w:rsidRPr="000A6658">
        <w:rPr>
          <w:i/>
          <w:iCs/>
          <w:sz w:val="28"/>
          <w:szCs w:val="28"/>
          <w:vertAlign w:val="subscript"/>
        </w:rPr>
        <w:t>i</w:t>
      </w:r>
      <w:r w:rsidRPr="000A6658">
        <w:rPr>
          <w:sz w:val="28"/>
          <w:szCs w:val="28"/>
        </w:rPr>
        <w:t>  миграционный приток за период; </w:t>
      </w:r>
    </w:p>
    <w:p w:rsidR="000A6658" w:rsidRDefault="000A6658" w:rsidP="00C06BFB">
      <w:pPr>
        <w:pStyle w:val="a3"/>
        <w:shd w:val="clear" w:color="auto" w:fill="FFFFFF"/>
        <w:spacing w:before="0" w:beforeAutospacing="0" w:after="0" w:afterAutospacing="0" w:line="360" w:lineRule="auto"/>
        <w:ind w:firstLine="1276"/>
        <w:jc w:val="both"/>
        <w:rPr>
          <w:sz w:val="28"/>
          <w:szCs w:val="28"/>
        </w:rPr>
      </w:pPr>
      <w:r w:rsidRPr="000A6658">
        <w:rPr>
          <w:i/>
          <w:iCs/>
          <w:sz w:val="28"/>
          <w:szCs w:val="28"/>
        </w:rPr>
        <w:t>М</w:t>
      </w:r>
      <w:r w:rsidRPr="000A6658">
        <w:rPr>
          <w:i/>
          <w:iCs/>
          <w:sz w:val="28"/>
          <w:szCs w:val="28"/>
          <w:vertAlign w:val="subscript"/>
        </w:rPr>
        <w:t>0</w:t>
      </w:r>
      <w:r w:rsidRPr="000A6658">
        <w:rPr>
          <w:i/>
          <w:iCs/>
          <w:sz w:val="28"/>
          <w:szCs w:val="28"/>
        </w:rPr>
        <w:t> - </w:t>
      </w:r>
      <w:r w:rsidRPr="000A6658">
        <w:rPr>
          <w:sz w:val="28"/>
          <w:szCs w:val="28"/>
        </w:rPr>
        <w:t>миграционный отток за период.</w:t>
      </w:r>
    </w:p>
    <w:p w:rsidR="00C06BFB" w:rsidRPr="000A6658" w:rsidRDefault="00C06BFB" w:rsidP="000A66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A6658" w:rsidRPr="000A6658" w:rsidRDefault="000A6658" w:rsidP="000A66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A6658">
        <w:rPr>
          <w:sz w:val="28"/>
          <w:szCs w:val="28"/>
        </w:rPr>
        <w:t>При этом </w:t>
      </w:r>
      <w:r w:rsidRPr="000A6658">
        <w:rPr>
          <w:i/>
          <w:iCs/>
          <w:sz w:val="28"/>
          <w:szCs w:val="28"/>
        </w:rPr>
        <w:t>В, D, M</w:t>
      </w:r>
      <w:r w:rsidRPr="000A6658">
        <w:rPr>
          <w:i/>
          <w:iCs/>
          <w:sz w:val="28"/>
          <w:szCs w:val="28"/>
          <w:vertAlign w:val="subscript"/>
        </w:rPr>
        <w:t>i </w:t>
      </w:r>
      <w:r w:rsidRPr="000A6658">
        <w:rPr>
          <w:sz w:val="28"/>
          <w:szCs w:val="28"/>
        </w:rPr>
        <w:t>и </w:t>
      </w:r>
      <w:r w:rsidRPr="000A6658">
        <w:rPr>
          <w:i/>
          <w:iCs/>
          <w:sz w:val="28"/>
          <w:szCs w:val="28"/>
        </w:rPr>
        <w:t>М</w:t>
      </w:r>
      <w:r w:rsidRPr="000A6658">
        <w:rPr>
          <w:i/>
          <w:iCs/>
          <w:sz w:val="28"/>
          <w:szCs w:val="28"/>
          <w:vertAlign w:val="subscript"/>
        </w:rPr>
        <w:t>0 </w:t>
      </w:r>
      <w:r w:rsidRPr="000A6658">
        <w:rPr>
          <w:sz w:val="28"/>
          <w:szCs w:val="28"/>
        </w:rPr>
        <w:t>называются компонентами изменения численности населения за период (год).</w:t>
      </w:r>
    </w:p>
    <w:p w:rsidR="000A6658" w:rsidRPr="000A6658" w:rsidRDefault="000A6658" w:rsidP="000A66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394B">
        <w:rPr>
          <w:iCs/>
          <w:sz w:val="28"/>
          <w:szCs w:val="28"/>
        </w:rPr>
        <w:t>Во-вторых</w:t>
      </w:r>
      <w:r w:rsidRPr="00BB394B">
        <w:rPr>
          <w:sz w:val="28"/>
          <w:szCs w:val="28"/>
        </w:rPr>
        <w:t>,</w:t>
      </w:r>
      <w:r w:rsidRPr="000A6658">
        <w:rPr>
          <w:sz w:val="28"/>
          <w:szCs w:val="28"/>
        </w:rPr>
        <w:t xml:space="preserve"> с тем, что данные о численности отдельных возрастно-половых групп передвигаются</w:t>
      </w:r>
      <w:r w:rsidRPr="000A6658">
        <w:rPr>
          <w:i/>
          <w:iCs/>
          <w:sz w:val="28"/>
          <w:szCs w:val="28"/>
        </w:rPr>
        <w:t> </w:t>
      </w:r>
      <w:r w:rsidRPr="000A6658">
        <w:rPr>
          <w:sz w:val="28"/>
          <w:szCs w:val="28"/>
        </w:rPr>
        <w:t>каждый год в следующий возраст, а численность нулевой возрастной группы определяется на основании прогноза годового числа рождений и младенческой смертности.</w:t>
      </w:r>
    </w:p>
    <w:p w:rsidR="000A6658" w:rsidRPr="000A6658" w:rsidRDefault="000A6658" w:rsidP="000A66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A6658">
        <w:rPr>
          <w:sz w:val="28"/>
          <w:szCs w:val="28"/>
        </w:rPr>
        <w:t>Суть метода компонент заключается в отслеживании движения отдельных когорт во времени в соответствии с заданными (прогнозными) параметрами рождаемости, смертности и миграции. Если эти параметры зафиксированы в некоторый начальный момент времени </w:t>
      </w:r>
      <w:r w:rsidRPr="000A6658">
        <w:rPr>
          <w:i/>
          <w:iCs/>
          <w:sz w:val="28"/>
          <w:szCs w:val="28"/>
        </w:rPr>
        <w:t>t</w:t>
      </w:r>
      <w:r w:rsidRPr="000A6658">
        <w:rPr>
          <w:i/>
          <w:iCs/>
          <w:sz w:val="28"/>
          <w:szCs w:val="28"/>
          <w:vertAlign w:val="subscript"/>
        </w:rPr>
        <w:t>0</w:t>
      </w:r>
      <w:r w:rsidRPr="000A6658">
        <w:rPr>
          <w:sz w:val="28"/>
          <w:szCs w:val="28"/>
        </w:rPr>
        <w:t>,</w:t>
      </w:r>
      <w:r w:rsidRPr="000A6658">
        <w:rPr>
          <w:i/>
          <w:iCs/>
          <w:sz w:val="28"/>
          <w:szCs w:val="28"/>
        </w:rPr>
        <w:t> </w:t>
      </w:r>
      <w:r w:rsidRPr="000A6658">
        <w:rPr>
          <w:sz w:val="28"/>
          <w:szCs w:val="28"/>
        </w:rPr>
        <w:t>оставаясь затем неизменными на протяжении периода </w:t>
      </w:r>
      <w:r w:rsidRPr="000A6658">
        <w:rPr>
          <w:i/>
          <w:iCs/>
          <w:sz w:val="28"/>
          <w:szCs w:val="28"/>
        </w:rPr>
        <w:t>D</w:t>
      </w:r>
      <w:r w:rsidRPr="000A6658">
        <w:rPr>
          <w:i/>
          <w:iCs/>
          <w:sz w:val="28"/>
          <w:szCs w:val="28"/>
          <w:vertAlign w:val="subscript"/>
        </w:rPr>
        <w:t>i</w:t>
      </w:r>
      <w:r w:rsidRPr="000A6658">
        <w:rPr>
          <w:sz w:val="28"/>
          <w:szCs w:val="28"/>
        </w:rPr>
        <w:t>, то это однозначно определяет численность и структуру населения в момент времени </w:t>
      </w:r>
      <w:r w:rsidRPr="000A6658">
        <w:rPr>
          <w:i/>
          <w:iCs/>
          <w:sz w:val="28"/>
          <w:szCs w:val="28"/>
        </w:rPr>
        <w:t>t</w:t>
      </w:r>
      <w:r w:rsidRPr="000A6658">
        <w:rPr>
          <w:i/>
          <w:iCs/>
          <w:sz w:val="28"/>
          <w:szCs w:val="28"/>
          <w:vertAlign w:val="subscript"/>
        </w:rPr>
        <w:t>0</w:t>
      </w:r>
      <w:r w:rsidRPr="000A6658">
        <w:rPr>
          <w:i/>
          <w:iCs/>
          <w:sz w:val="28"/>
          <w:szCs w:val="28"/>
        </w:rPr>
        <w:t>+ D</w:t>
      </w:r>
      <w:r w:rsidRPr="000A6658">
        <w:rPr>
          <w:i/>
          <w:iCs/>
          <w:sz w:val="28"/>
          <w:szCs w:val="28"/>
          <w:vertAlign w:val="subscript"/>
        </w:rPr>
        <w:t>t</w:t>
      </w:r>
      <w:r w:rsidRPr="000A6658">
        <w:rPr>
          <w:sz w:val="28"/>
          <w:szCs w:val="28"/>
        </w:rPr>
        <w:t>.</w:t>
      </w:r>
    </w:p>
    <w:p w:rsidR="000A6658" w:rsidRPr="000A6658" w:rsidRDefault="000A6658" w:rsidP="000A66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A6658">
        <w:rPr>
          <w:sz w:val="28"/>
          <w:szCs w:val="28"/>
        </w:rPr>
        <w:t>Начиная с момента времени </w:t>
      </w:r>
      <w:r w:rsidRPr="000A6658">
        <w:rPr>
          <w:i/>
          <w:iCs/>
          <w:sz w:val="28"/>
          <w:szCs w:val="28"/>
        </w:rPr>
        <w:t>t</w:t>
      </w:r>
      <w:r w:rsidRPr="000A6658">
        <w:rPr>
          <w:i/>
          <w:iCs/>
          <w:sz w:val="28"/>
          <w:szCs w:val="28"/>
          <w:vertAlign w:val="subscript"/>
        </w:rPr>
        <w:t>о</w:t>
      </w:r>
      <w:r w:rsidRPr="000A6658">
        <w:rPr>
          <w:sz w:val="28"/>
          <w:szCs w:val="28"/>
        </w:rPr>
        <w:t>, численность населения каждого отдельного возраста уменьшается в соответствии с прогнозными повозрастными вероятностями смерти. Из исходной численности населения каждого возраста вычитается число умерших, а оставшиеся в живых становятся на год старше. Прогнозные повозрастные уровни рождаемости используются для определения числа рождений на каждый год прогнозного периода. Родившиеся также начинают испытывать риск смерти в соответствии с принятыми ее уровнями. Метод компонент учитывает также повозрастные интенсивности миграции (прибытия и выбытия).</w:t>
      </w:r>
    </w:p>
    <w:p w:rsidR="000A6658" w:rsidRDefault="000A6658" w:rsidP="00C176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A6658">
        <w:rPr>
          <w:sz w:val="28"/>
          <w:szCs w:val="28"/>
        </w:rPr>
        <w:t>Процедура повторяется для каждого года прогнозного периода. Тем самым определяется численность населения каждого возраста и пола, общая численность населения, общие коэффициенты рождаемости, смертности, а также коэффициенты общего и естественного прироста. При этом прогнозные расчеты могут производиться как для однолетних возрастных интервалов, так и для различных возрастных групп (5-летних или 10-летних). Техника перспективных расчетов в обоих случаях совершенно одинакова</w:t>
      </w:r>
      <w:r w:rsidR="00665FC5">
        <w:rPr>
          <w:sz w:val="28"/>
          <w:szCs w:val="28"/>
        </w:rPr>
        <w:t xml:space="preserve"> </w:t>
      </w:r>
      <w:r w:rsidR="00665FC5" w:rsidRPr="0082047B">
        <w:rPr>
          <w:sz w:val="28"/>
        </w:rPr>
        <w:t>[</w:t>
      </w:r>
      <w:r w:rsidR="00665FC5">
        <w:rPr>
          <w:sz w:val="28"/>
        </w:rPr>
        <w:t>8</w:t>
      </w:r>
      <w:r w:rsidR="00665FC5" w:rsidRPr="0082047B">
        <w:rPr>
          <w:sz w:val="28"/>
        </w:rPr>
        <w:t>]</w:t>
      </w:r>
      <w:r w:rsidRPr="000A6658">
        <w:rPr>
          <w:sz w:val="28"/>
          <w:szCs w:val="28"/>
        </w:rPr>
        <w:t xml:space="preserve">. </w:t>
      </w:r>
    </w:p>
    <w:p w:rsidR="001001F8" w:rsidRDefault="001001F8" w:rsidP="00C176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Делая вывод, можно сказать, что у</w:t>
      </w:r>
      <w:r w:rsidRPr="001001F8">
        <w:rPr>
          <w:sz w:val="28"/>
          <w:szCs w:val="28"/>
        </w:rPr>
        <w:t>словием точности прогноза являются правильные, научно обоснованные предположения о тенденциях изменения репродуктивного, самосохранительного и миграционного поведения населения, данные о которых можно получить с помощью специально организованных социолого-демографических исследований. Как раз выдвижение и верификация гипотез об этих тенденциях становится настоящей и чрезвычайно интересной научной задачей, решение которой одновременно является своеобразным оселком, на котором проверяются парадигмальные ориентации исследователей и их теоретические достижения.</w:t>
      </w:r>
    </w:p>
    <w:p w:rsidR="000A6658" w:rsidRPr="0045671B" w:rsidRDefault="000A6658" w:rsidP="0045671B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0107" w:rsidRDefault="0045671B" w:rsidP="00634AE3">
      <w:pPr>
        <w:spacing w:after="160"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98339601"/>
      <w:r w:rsidRPr="0045671B">
        <w:rPr>
          <w:rFonts w:ascii="Times New Roman" w:hAnsi="Times New Roman" w:cs="Times New Roman"/>
          <w:b/>
          <w:bCs/>
          <w:sz w:val="28"/>
          <w:szCs w:val="28"/>
        </w:rPr>
        <w:t>1.3 Правовая основа политики демографического развития в РФ</w:t>
      </w:r>
      <w:bookmarkEnd w:id="4"/>
    </w:p>
    <w:p w:rsidR="00C1767C" w:rsidRDefault="00C1767C" w:rsidP="00C1767C">
      <w:pPr>
        <w:spacing w:after="16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01F8" w:rsidRDefault="001001F8" w:rsidP="00BB394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Любая сфера деятельности регулируется законом, демография не исключение.</w:t>
      </w:r>
    </w:p>
    <w:p w:rsidR="00BB394B" w:rsidRDefault="00BB394B" w:rsidP="00BB394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BB394B">
        <w:rPr>
          <w:sz w:val="28"/>
        </w:rPr>
        <w:t>Важной объективной характеристикой любого государства является численность населения. Данный показатель опосредо</w:t>
      </w:r>
      <w:r w:rsidRPr="00BB394B">
        <w:rPr>
          <w:sz w:val="28"/>
        </w:rPr>
        <w:softHyphen/>
        <w:t>ван продолжительностью жизни и воспроизводством населения, его миграцией. Государство может влиять на названные пара</w:t>
      </w:r>
      <w:r w:rsidRPr="00BB394B">
        <w:rPr>
          <w:sz w:val="28"/>
        </w:rPr>
        <w:softHyphen/>
        <w:t>метры, проводя грамотную демографическую политику.</w:t>
      </w:r>
    </w:p>
    <w:p w:rsidR="001001F8" w:rsidRDefault="001001F8" w:rsidP="001001F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BB394B">
        <w:rPr>
          <w:sz w:val="28"/>
        </w:rPr>
        <w:t>В Конституции РФ используются и уже приведенные характеристики населения, и вводят дополнительные, например, гражданин (ст. 2), иностранный гражданин и лицо без гражданства (ч. 3 ст. 62), народ (ч. 2 ст. 3), инвалиды, пожилые граждане (ч. 2 ст. 7), население (ч. 2 ст. 41), люди (ч. З ст. 41), дети (ч. 2 ст. 38), родители (ч. 3 ст. 38), трудоспособные и нетрудоспособные (ч. 3 ст. 38), малоимущие (ч. З ст.40), коренные малочисленные народы (ст.69), национальные меньшин</w:t>
      </w:r>
      <w:r w:rsidRPr="00BB394B">
        <w:rPr>
          <w:sz w:val="28"/>
        </w:rPr>
        <w:softHyphen/>
        <w:t>ства (п. «в» ст. 71, п. «б» ст. 72), малочисленные этнические общности ( ст. 72) и др.</w:t>
      </w:r>
    </w:p>
    <w:p w:rsidR="001001F8" w:rsidRPr="001001F8" w:rsidRDefault="001001F8" w:rsidP="001001F8">
      <w:pPr>
        <w:pStyle w:val="a3"/>
        <w:spacing w:before="0" w:beforeAutospacing="0" w:after="0" w:afterAutospacing="0" w:line="360" w:lineRule="auto"/>
        <w:ind w:firstLine="709"/>
        <w:jc w:val="both"/>
        <w:rPr>
          <w:sz w:val="32"/>
        </w:rPr>
      </w:pPr>
      <w:r w:rsidRPr="00BB394B">
        <w:rPr>
          <w:sz w:val="28"/>
        </w:rPr>
        <w:t>Конституция России фиксирует некоторые объективные основания для структурирования населения страны. Среди них пол, раса, национальность, возраст, социальная и религиозная принадлежность, место жительства, имущественное положение и др. (ч. 2 ст. 19). Следует особо отметить, что в конституцион</w:t>
      </w:r>
      <w:r w:rsidRPr="00BB394B">
        <w:rPr>
          <w:sz w:val="28"/>
        </w:rPr>
        <w:softHyphen/>
        <w:t>ном порядке прямо запрещаются любые формы ограничения прав граждан по вышеназванным признакам, запрещается пропаганда социального, расового, национального, религиозного или языкового превосходства (ч. 2 ст. 29)</w:t>
      </w:r>
      <w:r w:rsidRPr="0082047B">
        <w:rPr>
          <w:sz w:val="28"/>
        </w:rPr>
        <w:t xml:space="preserve"> [16]</w:t>
      </w:r>
      <w:r w:rsidRPr="00BB394B">
        <w:rPr>
          <w:sz w:val="28"/>
        </w:rPr>
        <w:t>.</w:t>
      </w:r>
    </w:p>
    <w:p w:rsidR="001001F8" w:rsidRDefault="00BB394B" w:rsidP="00BB394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BB394B">
        <w:rPr>
          <w:sz w:val="28"/>
        </w:rPr>
        <w:t xml:space="preserve">Основным источником формирования федеральных информационных ресурсов, касающихся численности и структуры населения, его распределения по территории Российской Федерации в сочетании с социально-экономическими характеристиками, национальным и языковым составом населения, его образовательным уровнем является Всероссийская перепись населения, которая представляет собой сбор сведений о лицах, находящихся на определенную дату на территории РФ, и проводится на всей территории РФ по единой государственной статистической методологии в целях получения обобщенных демографических, экономических и социальных сведений. </w:t>
      </w:r>
    </w:p>
    <w:p w:rsidR="00BB394B" w:rsidRDefault="00BB394B" w:rsidP="00BB394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BB394B">
        <w:rPr>
          <w:sz w:val="28"/>
        </w:rPr>
        <w:t>Такое определение формализовано Федеральным законом от 25 января 2002 г.</w:t>
      </w:r>
      <w:r w:rsidR="00EF29A6">
        <w:rPr>
          <w:sz w:val="28"/>
        </w:rPr>
        <w:t xml:space="preserve"> (в ред. от 24.04.2020 г.)</w:t>
      </w:r>
      <w:r w:rsidRPr="00BB394B">
        <w:rPr>
          <w:sz w:val="28"/>
        </w:rPr>
        <w:t xml:space="preserve"> №8-ФЗ «О Всероссийской переписи населения». Всероссийская перепись населения проводится не реже чем один раз в десять лет. Организация Всероссийской переписи населе</w:t>
      </w:r>
      <w:r w:rsidRPr="00BB394B">
        <w:rPr>
          <w:sz w:val="28"/>
        </w:rPr>
        <w:softHyphen/>
        <w:t>ния в 2002 г. определена Постановлением Правительства РФ от 12 апреля 2002 г. №231.</w:t>
      </w:r>
    </w:p>
    <w:p w:rsidR="00BB394B" w:rsidRDefault="00BB394B" w:rsidP="00BB394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BB394B">
        <w:rPr>
          <w:sz w:val="28"/>
        </w:rPr>
        <w:t>Оценивая современную демографическую ситуацию в Рос</w:t>
      </w:r>
      <w:r w:rsidRPr="00BB394B">
        <w:rPr>
          <w:sz w:val="28"/>
        </w:rPr>
        <w:softHyphen/>
        <w:t>сии, Правительство РФ одобрило Концепцию демографическо</w:t>
      </w:r>
      <w:r w:rsidRPr="00BB394B">
        <w:rPr>
          <w:sz w:val="28"/>
        </w:rPr>
        <w:softHyphen/>
        <w:t>го развития РФ на период до 2015 г., разработанную Минтру</w:t>
      </w:r>
      <w:r w:rsidRPr="00BB394B">
        <w:rPr>
          <w:sz w:val="28"/>
        </w:rPr>
        <w:softHyphen/>
        <w:t>дом России, Минздравом России с участием других федераль</w:t>
      </w:r>
      <w:r w:rsidRPr="00BB394B">
        <w:rPr>
          <w:sz w:val="28"/>
        </w:rPr>
        <w:softHyphen/>
        <w:t>ных органов исполнительной власти и органов исполнительной власти субъектов РФ. Концепция демографического разви</w:t>
      </w:r>
      <w:r w:rsidRPr="00BB394B">
        <w:rPr>
          <w:sz w:val="28"/>
        </w:rPr>
        <w:softHyphen/>
        <w:t>тия РФ представляет собой систему взглядов, принципов и при</w:t>
      </w:r>
      <w:r w:rsidRPr="00BB394B">
        <w:rPr>
          <w:sz w:val="28"/>
        </w:rPr>
        <w:softHyphen/>
        <w:t>оритетов в сфере регулирования демографических процессов. Она разработана на основе Указа Президента РФ от 10 января 2000 г. №24 «О Концепции национальной без</w:t>
      </w:r>
      <w:r w:rsidR="00361537">
        <w:rPr>
          <w:sz w:val="28"/>
        </w:rPr>
        <w:t>опасности Российской Федерации»</w:t>
      </w:r>
    </w:p>
    <w:p w:rsidR="00361537" w:rsidRDefault="00361537" w:rsidP="00BB394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361537">
        <w:rPr>
          <w:sz w:val="28"/>
        </w:rPr>
        <w:t>Федеральный закон "О стратегическом планировании в Российской Федерации" от 28.06.2014 N 172-ФЗ (последняя редакция)</w:t>
      </w:r>
      <w:r>
        <w:rPr>
          <w:sz w:val="28"/>
        </w:rPr>
        <w:t xml:space="preserve">. </w:t>
      </w:r>
      <w:r w:rsidRPr="00361537">
        <w:rPr>
          <w:sz w:val="28"/>
        </w:rPr>
        <w:t>Настоящий Федеральный закон устанавливает правовые основы стратегического планирования в Российской Федерации, координации государственного и муниципального стратегического управления и бюджетной политики, полномочия федеральных органов государственной власти, органов государственной власти субъектов Российской Федерации, органов местного самоуправления и порядок их взаимодействия с общественными, научными и иными организациями в сфере стратегического планирования</w:t>
      </w:r>
      <w:r w:rsidR="0082047B">
        <w:rPr>
          <w:sz w:val="28"/>
        </w:rPr>
        <w:t xml:space="preserve"> </w:t>
      </w:r>
      <w:r w:rsidR="0082047B">
        <w:rPr>
          <w:sz w:val="28"/>
          <w:szCs w:val="28"/>
          <w:shd w:val="clear" w:color="auto" w:fill="FFFFFF"/>
        </w:rPr>
        <w:t>[13]</w:t>
      </w:r>
      <w:r w:rsidRPr="00361537">
        <w:rPr>
          <w:sz w:val="28"/>
        </w:rPr>
        <w:t>.</w:t>
      </w:r>
    </w:p>
    <w:p w:rsidR="00361537" w:rsidRDefault="00361537" w:rsidP="00BB394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361537">
        <w:rPr>
          <w:sz w:val="28"/>
        </w:rPr>
        <w:t>Закон Краснодарского края от 06.11.2015 N 3267-КЗ (ред. от 14.10.2020) "О стратегическом планировании в Краснодарском крае" (принят ЗС КК 21.10.2015)</w:t>
      </w:r>
      <w:r>
        <w:rPr>
          <w:sz w:val="28"/>
        </w:rPr>
        <w:t xml:space="preserve">. </w:t>
      </w:r>
      <w:r w:rsidRPr="00361537">
        <w:rPr>
          <w:sz w:val="28"/>
        </w:rPr>
        <w:t>Настоящий Закон устанавливает правовые основы процесса стратегического планирования в Краснодарском крае, полномочия органов государственной власти Краснодарского края в сфере стратегического планирования, регулирует отношения, возникающие между участниками стратегического планирования в процессе целеполагания, прогнозирования, планирования и программирования социально-экономического развития Краснодарского края, а также мониторинга и контроля за реализацией документов стратегического планирования в Краснодарском крае</w:t>
      </w:r>
      <w:r w:rsidR="0082047B">
        <w:rPr>
          <w:sz w:val="28"/>
          <w:szCs w:val="28"/>
          <w:shd w:val="clear" w:color="auto" w:fill="FFFFFF"/>
        </w:rPr>
        <w:t>[12]</w:t>
      </w:r>
      <w:r w:rsidR="0082047B">
        <w:rPr>
          <w:sz w:val="28"/>
        </w:rPr>
        <w:t xml:space="preserve"> </w:t>
      </w:r>
      <w:r>
        <w:rPr>
          <w:sz w:val="28"/>
        </w:rPr>
        <w:t>.</w:t>
      </w:r>
    </w:p>
    <w:p w:rsidR="00BB394B" w:rsidRDefault="00BB394B" w:rsidP="00BB394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BB394B">
        <w:rPr>
          <w:sz w:val="28"/>
        </w:rPr>
        <w:t>Поскольку демографическая политика относится к совмест</w:t>
      </w:r>
      <w:r w:rsidRPr="00BB394B">
        <w:rPr>
          <w:sz w:val="28"/>
        </w:rPr>
        <w:softHyphen/>
        <w:t>ному ведению РФ и ее субъектов, то и федеральным органам исполнительной власти и органам исполнительной власти субъек</w:t>
      </w:r>
      <w:r w:rsidRPr="00BB394B">
        <w:rPr>
          <w:sz w:val="28"/>
        </w:rPr>
        <w:softHyphen/>
        <w:t>тов РФ при планировании и осуществлении мероприятий в об</w:t>
      </w:r>
      <w:r w:rsidRPr="00BB394B">
        <w:rPr>
          <w:sz w:val="28"/>
        </w:rPr>
        <w:softHyphen/>
        <w:t>ласти управления демографическими процессами предписано руководствоваться положениями Концепции.</w:t>
      </w:r>
    </w:p>
    <w:p w:rsidR="00BB394B" w:rsidRDefault="00BB394B" w:rsidP="00BB394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BB394B">
        <w:rPr>
          <w:sz w:val="28"/>
        </w:rPr>
        <w:t>Показательной характеристикой демографического благопо</w:t>
      </w:r>
      <w:r w:rsidRPr="00BB394B">
        <w:rPr>
          <w:sz w:val="28"/>
        </w:rPr>
        <w:softHyphen/>
        <w:t>лучия государства является упорядоченность его миграционных процессов. В Постановлении Государственной Думы Федерального Собрания РФ от 24 октября 2001 г. №22007-111 ГД «О мерах по борьбе с незаконной миграцией и упорядочению миграцион</w:t>
      </w:r>
      <w:r w:rsidRPr="00BB394B">
        <w:rPr>
          <w:sz w:val="28"/>
        </w:rPr>
        <w:softHyphen/>
        <w:t>ных процессов на территории Российской Федерации» отмечено, что на территории России находятся более миллиона иностран</w:t>
      </w:r>
      <w:r w:rsidRPr="00BB394B">
        <w:rPr>
          <w:sz w:val="28"/>
        </w:rPr>
        <w:softHyphen/>
        <w:t>ных граждан и лиц без гражданства, правовой статус которых не определен. Система учета и регистрации иностранных граждан, по мнению депутатов, в РФ не отвечает требованиям дня.</w:t>
      </w:r>
    </w:p>
    <w:p w:rsidR="00BB394B" w:rsidRDefault="00BB394B" w:rsidP="00BB394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BB394B">
        <w:rPr>
          <w:sz w:val="28"/>
        </w:rPr>
        <w:t>Федеральным законом №82-ФЗ определено, что коренные малочисленные народы РФ - народы, проживающие на терри</w:t>
      </w:r>
      <w:r w:rsidRPr="00BB394B">
        <w:rPr>
          <w:sz w:val="28"/>
        </w:rPr>
        <w:softHyphen/>
        <w:t>ториях традиционного расселения своих предков, сохраняющие традиционные образ жизни, хозяйствование и промыслы, на</w:t>
      </w:r>
      <w:r w:rsidRPr="00BB394B">
        <w:rPr>
          <w:sz w:val="28"/>
        </w:rPr>
        <w:softHyphen/>
        <w:t>считывающие в России менее 50 тыс. человек и осознающие себя самостоятельными этническими общностями.</w:t>
      </w:r>
    </w:p>
    <w:p w:rsidR="00BB394B" w:rsidRPr="00BB394B" w:rsidRDefault="00BB394B" w:rsidP="00BB394B">
      <w:pPr>
        <w:pStyle w:val="a3"/>
        <w:spacing w:before="0" w:beforeAutospacing="0" w:after="0" w:afterAutospacing="0" w:line="360" w:lineRule="auto"/>
        <w:ind w:firstLine="709"/>
        <w:jc w:val="both"/>
        <w:rPr>
          <w:sz w:val="40"/>
        </w:rPr>
      </w:pPr>
      <w:r w:rsidRPr="00BB394B">
        <w:rPr>
          <w:sz w:val="28"/>
        </w:rPr>
        <w:t>Согласно Семейному кодексу РФ от 2</w:t>
      </w:r>
      <w:r w:rsidR="00EF29A6">
        <w:rPr>
          <w:sz w:val="28"/>
        </w:rPr>
        <w:t>9 декабря 1995 г. №223-ФЗ (ред. 02</w:t>
      </w:r>
      <w:r w:rsidRPr="00BB394B">
        <w:rPr>
          <w:sz w:val="28"/>
        </w:rPr>
        <w:t>.</w:t>
      </w:r>
      <w:r w:rsidR="00EF29A6">
        <w:rPr>
          <w:sz w:val="28"/>
        </w:rPr>
        <w:t xml:space="preserve">07.2021г.) </w:t>
      </w:r>
      <w:r w:rsidRPr="00BB394B">
        <w:rPr>
          <w:sz w:val="28"/>
        </w:rPr>
        <w:t xml:space="preserve"> от 15 ноября 1997 г., 27 июня 1998 г., 2 января 2000 г.) регулирование семейных отношений осуществляется в соответствии с принципами добровольности брачного союза мужчины и женщины, равенства прав супругов в семье, разрешения внутрисемейных вопросов по взаимному согласию, приоритета семейного воспитания детей, заботы об их благосостоянии и развитии, обеспечения приоритетной защиты прав и интересов несовершеннолетних и нетрудоспособных членов семьи. Запрещаются любые формы ограничения прав граждан при вступлении в брак и в семейных отношениях по признакам социальной, расовой, национальной, языковой или религиозной принадлежности.</w:t>
      </w:r>
    </w:p>
    <w:p w:rsidR="00BB394B" w:rsidRPr="00BB394B" w:rsidRDefault="00BB394B" w:rsidP="00BB394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0"/>
        </w:rPr>
      </w:pPr>
      <w:r w:rsidRPr="00BB394B">
        <w:rPr>
          <w:color w:val="000000"/>
          <w:sz w:val="28"/>
          <w:szCs w:val="30"/>
        </w:rPr>
        <w:t>Демографическая политика Российской Федерации направлена на увеличение продолжительности жизни населения, сокращение уровня смертности, рост рождаемости, регулирование внутренней и внешней миграции, сохранение и укрепление здоровья населения и улучшение на этой основе де</w:t>
      </w:r>
      <w:r w:rsidR="00665FC5">
        <w:rPr>
          <w:color w:val="000000"/>
          <w:sz w:val="28"/>
          <w:szCs w:val="30"/>
        </w:rPr>
        <w:t>мографической ситуации в стране</w:t>
      </w:r>
      <w:r w:rsidR="00665FC5" w:rsidRPr="00665FC5">
        <w:rPr>
          <w:sz w:val="28"/>
        </w:rPr>
        <w:t xml:space="preserve"> </w:t>
      </w:r>
      <w:r w:rsidR="00665FC5" w:rsidRPr="0082047B">
        <w:rPr>
          <w:sz w:val="28"/>
        </w:rPr>
        <w:t>[</w:t>
      </w:r>
      <w:r w:rsidR="00665FC5">
        <w:rPr>
          <w:sz w:val="28"/>
        </w:rPr>
        <w:t>11</w:t>
      </w:r>
      <w:r w:rsidR="00665FC5" w:rsidRPr="0082047B">
        <w:rPr>
          <w:sz w:val="28"/>
        </w:rPr>
        <w:t>]</w:t>
      </w:r>
      <w:r w:rsidR="00665FC5" w:rsidRPr="00BB394B">
        <w:rPr>
          <w:sz w:val="28"/>
        </w:rPr>
        <w:t>.</w:t>
      </w:r>
    </w:p>
    <w:p w:rsidR="00040A70" w:rsidRDefault="00BB394B" w:rsidP="008A0EE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0"/>
        </w:rPr>
      </w:pPr>
      <w:r w:rsidRPr="00BB394B">
        <w:rPr>
          <w:color w:val="000000"/>
          <w:sz w:val="28"/>
          <w:szCs w:val="30"/>
        </w:rPr>
        <w:t xml:space="preserve">Настоящей Концепцией, разработанной в соответствии </w:t>
      </w:r>
      <w:r w:rsidRPr="00EF29A6">
        <w:rPr>
          <w:sz w:val="28"/>
          <w:szCs w:val="30"/>
        </w:rPr>
        <w:t>с </w:t>
      </w:r>
      <w:hyperlink r:id="rId8" w:history="1">
        <w:r w:rsidRPr="00EF29A6">
          <w:rPr>
            <w:rStyle w:val="a9"/>
            <w:color w:val="auto"/>
            <w:sz w:val="28"/>
            <w:szCs w:val="30"/>
            <w:u w:val="none"/>
          </w:rPr>
          <w:t>Конституцией</w:t>
        </w:r>
      </w:hyperlink>
      <w:r w:rsidRPr="00BB394B">
        <w:rPr>
          <w:color w:val="000000"/>
          <w:sz w:val="28"/>
          <w:szCs w:val="30"/>
        </w:rPr>
        <w:t> Российской Федерации, федеральными законами и иными нормативными правовыми актами Российской Федерации, общепризнанными принципами и нормами международного права в области народонаселения и с учетом отечественного и зарубежного опыта, определяются цели, принципы, задачи и основные направления политики Российской Федерации в области народон</w:t>
      </w:r>
      <w:r w:rsidR="0082047B">
        <w:rPr>
          <w:color w:val="000000"/>
          <w:sz w:val="28"/>
          <w:szCs w:val="30"/>
        </w:rPr>
        <w:t xml:space="preserve">аселения на период до 2025 года </w:t>
      </w:r>
      <w:r w:rsidR="0082047B" w:rsidRPr="0082047B">
        <w:rPr>
          <w:sz w:val="28"/>
        </w:rPr>
        <w:t>[16]</w:t>
      </w:r>
      <w:r w:rsidR="0082047B" w:rsidRPr="00BB394B">
        <w:rPr>
          <w:sz w:val="28"/>
        </w:rPr>
        <w:t>.</w:t>
      </w:r>
    </w:p>
    <w:p w:rsidR="008A0EED" w:rsidRDefault="008A0EED" w:rsidP="008A0EE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0"/>
        </w:rPr>
      </w:pPr>
    </w:p>
    <w:p w:rsidR="001001F8" w:rsidRDefault="001001F8" w:rsidP="008A0EE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0"/>
        </w:rPr>
      </w:pPr>
    </w:p>
    <w:p w:rsidR="001001F8" w:rsidRDefault="001001F8" w:rsidP="008A0EE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0"/>
        </w:rPr>
      </w:pPr>
    </w:p>
    <w:p w:rsidR="008A5393" w:rsidRDefault="008A5393">
      <w:pPr>
        <w:spacing w:after="160" w:line="259" w:lineRule="auto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br w:type="page"/>
      </w:r>
    </w:p>
    <w:p w:rsidR="00BB394B" w:rsidRDefault="008A0EED" w:rsidP="00634AE3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32"/>
          <w:szCs w:val="28"/>
        </w:rPr>
      </w:pPr>
      <w:bookmarkStart w:id="5" w:name="_Toc98339602"/>
      <w:r>
        <w:rPr>
          <w:rFonts w:ascii="Times New Roman" w:hAnsi="Times New Roman" w:cs="Times New Roman"/>
          <w:b/>
          <w:bCs/>
          <w:sz w:val="32"/>
          <w:szCs w:val="28"/>
        </w:rPr>
        <w:t>2</w:t>
      </w:r>
      <w:r w:rsidR="00BB394B" w:rsidRPr="0045671B">
        <w:rPr>
          <w:rFonts w:ascii="Times New Roman" w:hAnsi="Times New Roman" w:cs="Times New Roman"/>
          <w:b/>
          <w:bCs/>
          <w:sz w:val="32"/>
          <w:szCs w:val="28"/>
        </w:rPr>
        <w:t xml:space="preserve"> Анализ демографического положения в </w:t>
      </w:r>
      <w:r w:rsidR="00F774A9">
        <w:rPr>
          <w:rFonts w:ascii="Times New Roman" w:hAnsi="Times New Roman" w:cs="Times New Roman"/>
          <w:b/>
          <w:bCs/>
          <w:sz w:val="32"/>
          <w:szCs w:val="28"/>
        </w:rPr>
        <w:t>Краснодарском крае</w:t>
      </w:r>
      <w:bookmarkEnd w:id="5"/>
    </w:p>
    <w:p w:rsidR="0035027C" w:rsidRPr="0045671B" w:rsidRDefault="0035027C" w:rsidP="001B01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BB394B" w:rsidRDefault="00BB394B" w:rsidP="00634AE3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Toc98339603"/>
      <w:r w:rsidRPr="0045671B">
        <w:rPr>
          <w:rFonts w:ascii="Times New Roman" w:hAnsi="Times New Roman" w:cs="Times New Roman"/>
          <w:b/>
          <w:bCs/>
          <w:sz w:val="28"/>
          <w:szCs w:val="28"/>
        </w:rPr>
        <w:t xml:space="preserve">2.1 Анализ демографического развития </w:t>
      </w:r>
      <w:r w:rsidR="00F774A9">
        <w:rPr>
          <w:rFonts w:ascii="Times New Roman" w:hAnsi="Times New Roman" w:cs="Times New Roman"/>
          <w:b/>
          <w:bCs/>
          <w:sz w:val="28"/>
          <w:szCs w:val="28"/>
        </w:rPr>
        <w:t xml:space="preserve">Краснодарского края </w:t>
      </w:r>
      <w:r w:rsidRPr="0045671B">
        <w:rPr>
          <w:rFonts w:ascii="Times New Roman" w:hAnsi="Times New Roman" w:cs="Times New Roman"/>
          <w:b/>
          <w:bCs/>
          <w:sz w:val="28"/>
          <w:szCs w:val="28"/>
        </w:rPr>
        <w:t>на современном этапе</w:t>
      </w:r>
      <w:bookmarkEnd w:id="6"/>
      <w:r w:rsidRPr="004567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774A9" w:rsidRDefault="00F774A9" w:rsidP="00BB394B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027C" w:rsidRPr="00723A6F" w:rsidRDefault="00F774A9" w:rsidP="00723A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723A6F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Краснодарский край </w:t>
      </w:r>
      <w:r w:rsidR="008A0EED">
        <w:rPr>
          <w:rFonts w:ascii="Times New Roman" w:hAnsi="Times New Roman" w:cs="Times New Roman"/>
          <w:color w:val="000000"/>
          <w:sz w:val="28"/>
          <w:shd w:val="clear" w:color="auto" w:fill="FFFFFF"/>
        </w:rPr>
        <w:t>-</w:t>
      </w:r>
      <w:r w:rsidRPr="00723A6F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многонациональный, живописный регион страны, в котором сплоченно живет множество национальностей со своей культурой и ценностями. </w:t>
      </w:r>
    </w:p>
    <w:p w:rsidR="00F774A9" w:rsidRDefault="00F774A9" w:rsidP="00723A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3A6F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На территории края проживает </w:t>
      </w:r>
      <w:r w:rsidR="008A0EED">
        <w:rPr>
          <w:rFonts w:ascii="Times New Roman" w:hAnsi="Times New Roman" w:cs="Times New Roman"/>
          <w:color w:val="000000"/>
          <w:sz w:val="28"/>
          <w:shd w:val="clear" w:color="auto" w:fill="FFFFFF"/>
        </w:rPr>
        <w:t>-</w:t>
      </w:r>
      <w:r w:rsidRPr="00723A6F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5.675.462 человек. Считается единственным регионом, где численность населения превысила порог 10% после развала советского союза. Город известен плодородием почвы и трудолюбивым населением. В городе останавливаются жители северных областей, приезжают с Дальнего Востока страны, Сибири,</w:t>
      </w:r>
      <w:r w:rsidR="00C1767C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центральной России, стран СНГ, </w:t>
      </w:r>
      <w:r w:rsidRPr="00723A6F">
        <w:rPr>
          <w:rFonts w:ascii="Times New Roman" w:hAnsi="Times New Roman" w:cs="Times New Roman"/>
          <w:color w:val="000000"/>
          <w:sz w:val="28"/>
          <w:shd w:val="clear" w:color="auto" w:fill="FFFFFF"/>
        </w:rPr>
        <w:t>так как более 10 городов считаются курортными, и приглашают отдохнуть на побережье Черного или Азовского моря</w:t>
      </w:r>
      <w:r w:rsidR="00665FC5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665FC5" w:rsidRPr="00665FC5">
        <w:rPr>
          <w:rFonts w:ascii="Times New Roman" w:hAnsi="Times New Roman" w:cs="Times New Roman"/>
          <w:sz w:val="28"/>
        </w:rPr>
        <w:t>[9].</w:t>
      </w:r>
    </w:p>
    <w:p w:rsidR="0006364D" w:rsidRPr="00723A6F" w:rsidRDefault="0006364D" w:rsidP="00723A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F774A9" w:rsidRDefault="00F774A9" w:rsidP="008A5393">
      <w:pPr>
        <w:spacing w:after="160" w:line="259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528310" cy="3289798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rsn-kr-dina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910" cy="329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6F" w:rsidRDefault="00F774A9" w:rsidP="00EC58A7">
      <w:pPr>
        <w:spacing w:after="160" w:line="259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</w:t>
      </w:r>
      <w:r w:rsidR="008A0EED">
        <w:rPr>
          <w:rFonts w:ascii="Times New Roman" w:hAnsi="Times New Roman" w:cs="Times New Roman"/>
          <w:bCs/>
          <w:sz w:val="28"/>
          <w:szCs w:val="28"/>
        </w:rPr>
        <w:t xml:space="preserve">к </w:t>
      </w:r>
      <w:r w:rsidR="00ED4DF4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A0EED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723A6F">
        <w:rPr>
          <w:rFonts w:ascii="Times New Roman" w:hAnsi="Times New Roman" w:cs="Times New Roman"/>
          <w:bCs/>
          <w:sz w:val="28"/>
          <w:szCs w:val="28"/>
        </w:rPr>
        <w:t xml:space="preserve">Статистика демографических </w:t>
      </w:r>
      <w:r w:rsidR="00EC58A7">
        <w:rPr>
          <w:rFonts w:ascii="Times New Roman" w:hAnsi="Times New Roman" w:cs="Times New Roman"/>
          <w:bCs/>
          <w:sz w:val="28"/>
          <w:szCs w:val="28"/>
        </w:rPr>
        <w:t>показателей Краснодарского края</w:t>
      </w:r>
    </w:p>
    <w:p w:rsidR="00723A6F" w:rsidRDefault="00723A6F" w:rsidP="00723A6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</w:rPr>
      </w:pPr>
      <w:r w:rsidRPr="00723A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Краснодарский край славится теплым умеренным климатом. Статистика численности населения с каждым годом увеличивается на несколько процентов. В 2014 году </w:t>
      </w:r>
      <w:r w:rsidR="008A0EE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Pr="00723A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5404,3, 2015 </w:t>
      </w:r>
      <w:r w:rsidR="008A0EE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Pr="00723A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5453,3, 2016 -5513,8, 2017-5570,9, 2019 </w:t>
      </w:r>
      <w:r w:rsidR="008A0EE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Pr="00723A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5648,3 человек. Прирост начался с 1998 года. Численность населения города составляет </w:t>
      </w:r>
      <w:r w:rsidR="008A0EE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Pr="00723A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5675462 человек из них приходится на городское поселение </w:t>
      </w:r>
      <w:r w:rsidR="008A0EE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Pr="00723A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3141509 и сельское </w:t>
      </w:r>
      <w:r w:rsidR="008A0EE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Pr="00723A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2533953. Быстрый темп роста сосредоточен в большом городе, так в дерев</w:t>
      </w:r>
      <w:r w:rsidR="00665FC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нях останавливаться мало </w:t>
      </w:r>
      <w:r w:rsidR="00665FC5" w:rsidRPr="00665FC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желают </w:t>
      </w:r>
      <w:r w:rsidR="00665FC5" w:rsidRPr="00665FC5">
        <w:rPr>
          <w:rFonts w:ascii="Times New Roman" w:hAnsi="Times New Roman" w:cs="Times New Roman"/>
          <w:sz w:val="28"/>
        </w:rPr>
        <w:t>[10].</w:t>
      </w:r>
    </w:p>
    <w:p w:rsidR="0006364D" w:rsidRDefault="0006364D" w:rsidP="00723A6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813C42" w:rsidRDefault="00ED4DF4" w:rsidP="00EC58A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 а б л и ц а 2 - Демографические</w:t>
      </w:r>
      <w:r w:rsidR="00EC58A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показатели Краснодарского края</w:t>
      </w:r>
    </w:p>
    <w:tbl>
      <w:tblPr>
        <w:tblStyle w:val="ab"/>
        <w:tblW w:w="9243" w:type="dxa"/>
        <w:tblInd w:w="108" w:type="dxa"/>
        <w:tblLook w:val="04A0" w:firstRow="1" w:lastRow="0" w:firstColumn="1" w:lastColumn="0" w:noHBand="0" w:noVBand="1"/>
      </w:tblPr>
      <w:tblGrid>
        <w:gridCol w:w="4140"/>
        <w:gridCol w:w="5103"/>
      </w:tblGrid>
      <w:tr w:rsidR="00EC58A7" w:rsidRPr="00EC58A7" w:rsidTr="00EC58A7">
        <w:tc>
          <w:tcPr>
            <w:tcW w:w="4140" w:type="dxa"/>
          </w:tcPr>
          <w:p w:rsidR="00EC58A7" w:rsidRPr="00EC58A7" w:rsidRDefault="00EC58A7" w:rsidP="00EC58A7">
            <w:pPr>
              <w:shd w:val="clear" w:color="auto" w:fill="FFFFFF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Год</w:t>
            </w:r>
          </w:p>
        </w:tc>
        <w:tc>
          <w:tcPr>
            <w:tcW w:w="5103" w:type="dxa"/>
          </w:tcPr>
          <w:p w:rsidR="00EC58A7" w:rsidRPr="00EC58A7" w:rsidRDefault="00EC58A7" w:rsidP="00EC58A7">
            <w:pPr>
              <w:shd w:val="clear" w:color="auto" w:fill="FFFFFF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Численность населения, чел. </w:t>
            </w:r>
          </w:p>
        </w:tc>
      </w:tr>
      <w:tr w:rsidR="00EC58A7" w:rsidRPr="00EC58A7" w:rsidTr="00EC58A7">
        <w:tc>
          <w:tcPr>
            <w:tcW w:w="4140" w:type="dxa"/>
          </w:tcPr>
          <w:p w:rsidR="00EC58A7" w:rsidRPr="00EC58A7" w:rsidRDefault="00EC58A7" w:rsidP="00EC58A7">
            <w:pPr>
              <w:shd w:val="clear" w:color="auto" w:fill="FFFFFF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2012 год</w:t>
            </w:r>
          </w:p>
        </w:tc>
        <w:tc>
          <w:tcPr>
            <w:tcW w:w="5103" w:type="dxa"/>
          </w:tcPr>
          <w:p w:rsidR="00EC58A7" w:rsidRPr="00EC58A7" w:rsidRDefault="00EC58A7" w:rsidP="00EC58A7">
            <w:pPr>
              <w:shd w:val="clear" w:color="auto" w:fill="FFFFFF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5 284 464</w:t>
            </w:r>
          </w:p>
        </w:tc>
      </w:tr>
      <w:tr w:rsidR="00EC58A7" w:rsidRPr="00EC58A7" w:rsidTr="00EC58A7">
        <w:tc>
          <w:tcPr>
            <w:tcW w:w="4140" w:type="dxa"/>
          </w:tcPr>
          <w:p w:rsidR="00EC58A7" w:rsidRPr="00EC58A7" w:rsidRDefault="00EC58A7" w:rsidP="00EC58A7">
            <w:pPr>
              <w:shd w:val="clear" w:color="auto" w:fill="FFFFFF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2013 год</w:t>
            </w:r>
          </w:p>
        </w:tc>
        <w:tc>
          <w:tcPr>
            <w:tcW w:w="5103" w:type="dxa"/>
          </w:tcPr>
          <w:p w:rsidR="00EC58A7" w:rsidRPr="00EC58A7" w:rsidRDefault="00EC58A7" w:rsidP="00EC58A7">
            <w:pPr>
              <w:shd w:val="clear" w:color="auto" w:fill="FFFFFF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5 330 181</w:t>
            </w:r>
          </w:p>
        </w:tc>
      </w:tr>
      <w:tr w:rsidR="00EC58A7" w:rsidRPr="00EC58A7" w:rsidTr="00EC58A7">
        <w:tc>
          <w:tcPr>
            <w:tcW w:w="4140" w:type="dxa"/>
          </w:tcPr>
          <w:p w:rsidR="00EC58A7" w:rsidRPr="00EC58A7" w:rsidRDefault="00EC58A7" w:rsidP="00EC58A7">
            <w:pPr>
              <w:shd w:val="clear" w:color="auto" w:fill="FFFFFF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2014 год </w:t>
            </w:r>
          </w:p>
        </w:tc>
        <w:tc>
          <w:tcPr>
            <w:tcW w:w="5103" w:type="dxa"/>
          </w:tcPr>
          <w:p w:rsidR="00EC58A7" w:rsidRPr="00EC58A7" w:rsidRDefault="00EC58A7" w:rsidP="00EC58A7">
            <w:pPr>
              <w:shd w:val="clear" w:color="auto" w:fill="FFFFFF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5 404 273</w:t>
            </w:r>
          </w:p>
        </w:tc>
      </w:tr>
      <w:tr w:rsidR="00EC58A7" w:rsidRPr="00EC58A7" w:rsidTr="00EC58A7">
        <w:tc>
          <w:tcPr>
            <w:tcW w:w="4140" w:type="dxa"/>
          </w:tcPr>
          <w:p w:rsidR="00EC58A7" w:rsidRPr="00EC58A7" w:rsidRDefault="00EC58A7" w:rsidP="00EC58A7">
            <w:pPr>
              <w:shd w:val="clear" w:color="auto" w:fill="FFFFFF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2015 год</w:t>
            </w:r>
          </w:p>
        </w:tc>
        <w:tc>
          <w:tcPr>
            <w:tcW w:w="5103" w:type="dxa"/>
          </w:tcPr>
          <w:p w:rsidR="00EC58A7" w:rsidRPr="00EC58A7" w:rsidRDefault="00EC58A7" w:rsidP="00EC58A7">
            <w:pPr>
              <w:shd w:val="clear" w:color="auto" w:fill="FFFFFF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5 453 329</w:t>
            </w:r>
          </w:p>
        </w:tc>
      </w:tr>
      <w:tr w:rsidR="00EC58A7" w:rsidRPr="00EC58A7" w:rsidTr="00EC58A7">
        <w:tc>
          <w:tcPr>
            <w:tcW w:w="4140" w:type="dxa"/>
          </w:tcPr>
          <w:p w:rsidR="00EC58A7" w:rsidRPr="00EC58A7" w:rsidRDefault="00EC58A7" w:rsidP="00EC58A7">
            <w:pPr>
              <w:shd w:val="clear" w:color="auto" w:fill="FFFFFF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2016 год</w:t>
            </w:r>
          </w:p>
        </w:tc>
        <w:tc>
          <w:tcPr>
            <w:tcW w:w="5103" w:type="dxa"/>
          </w:tcPr>
          <w:p w:rsidR="00EC58A7" w:rsidRPr="00EC58A7" w:rsidRDefault="00EC58A7" w:rsidP="00EC58A7">
            <w:pPr>
              <w:shd w:val="clear" w:color="auto" w:fill="FFFFFF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5 513 804</w:t>
            </w:r>
          </w:p>
        </w:tc>
      </w:tr>
      <w:tr w:rsidR="00EC58A7" w:rsidRPr="00EC58A7" w:rsidTr="00EC58A7">
        <w:tc>
          <w:tcPr>
            <w:tcW w:w="4140" w:type="dxa"/>
          </w:tcPr>
          <w:p w:rsidR="00EC58A7" w:rsidRPr="00EC58A7" w:rsidRDefault="00EC58A7" w:rsidP="00EC58A7">
            <w:pPr>
              <w:shd w:val="clear" w:color="auto" w:fill="FFFFFF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2017 год</w:t>
            </w:r>
          </w:p>
        </w:tc>
        <w:tc>
          <w:tcPr>
            <w:tcW w:w="5103" w:type="dxa"/>
          </w:tcPr>
          <w:p w:rsidR="00EC58A7" w:rsidRPr="00EC58A7" w:rsidRDefault="00EC58A7" w:rsidP="00EC58A7">
            <w:pPr>
              <w:shd w:val="clear" w:color="auto" w:fill="FFFFFF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5 570 945</w:t>
            </w:r>
          </w:p>
        </w:tc>
      </w:tr>
      <w:tr w:rsidR="00EC58A7" w:rsidRPr="00EC58A7" w:rsidTr="00EC58A7">
        <w:tc>
          <w:tcPr>
            <w:tcW w:w="4140" w:type="dxa"/>
          </w:tcPr>
          <w:p w:rsidR="00EC58A7" w:rsidRPr="00EC58A7" w:rsidRDefault="00EC58A7" w:rsidP="00EC58A7">
            <w:pPr>
              <w:shd w:val="clear" w:color="auto" w:fill="FFFFFF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2018 год</w:t>
            </w:r>
          </w:p>
        </w:tc>
        <w:tc>
          <w:tcPr>
            <w:tcW w:w="5103" w:type="dxa"/>
          </w:tcPr>
          <w:p w:rsidR="00EC58A7" w:rsidRPr="00EC58A7" w:rsidRDefault="00EC58A7" w:rsidP="00EC58A7">
            <w:pPr>
              <w:shd w:val="clear" w:color="auto" w:fill="FFFFFF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5 603 420</w:t>
            </w:r>
          </w:p>
        </w:tc>
      </w:tr>
      <w:tr w:rsidR="00EC58A7" w:rsidRPr="00EC58A7" w:rsidTr="00EC58A7">
        <w:tc>
          <w:tcPr>
            <w:tcW w:w="4140" w:type="dxa"/>
          </w:tcPr>
          <w:p w:rsidR="00EC58A7" w:rsidRPr="00EC58A7" w:rsidRDefault="00EC58A7" w:rsidP="00EC58A7">
            <w:pPr>
              <w:shd w:val="clear" w:color="auto" w:fill="FFFFFF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2019 год</w:t>
            </w:r>
          </w:p>
        </w:tc>
        <w:tc>
          <w:tcPr>
            <w:tcW w:w="5103" w:type="dxa"/>
          </w:tcPr>
          <w:p w:rsidR="00EC58A7" w:rsidRPr="00EC58A7" w:rsidRDefault="00EC58A7" w:rsidP="00EC58A7">
            <w:pPr>
              <w:shd w:val="clear" w:color="auto" w:fill="FFFFFF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5 648 235</w:t>
            </w:r>
          </w:p>
        </w:tc>
      </w:tr>
      <w:tr w:rsidR="00EC58A7" w:rsidRPr="00EC58A7" w:rsidTr="00EC58A7">
        <w:tc>
          <w:tcPr>
            <w:tcW w:w="4140" w:type="dxa"/>
          </w:tcPr>
          <w:p w:rsidR="00EC58A7" w:rsidRPr="00EC58A7" w:rsidRDefault="00EC58A7" w:rsidP="00EC58A7">
            <w:pPr>
              <w:shd w:val="clear" w:color="auto" w:fill="FFFFFF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2020 год</w:t>
            </w:r>
          </w:p>
        </w:tc>
        <w:tc>
          <w:tcPr>
            <w:tcW w:w="5103" w:type="dxa"/>
          </w:tcPr>
          <w:p w:rsidR="00EC58A7" w:rsidRPr="00EC58A7" w:rsidRDefault="00EC58A7" w:rsidP="00EC58A7">
            <w:pPr>
              <w:shd w:val="clear" w:color="auto" w:fill="FFFFFF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5 675 462</w:t>
            </w:r>
          </w:p>
        </w:tc>
      </w:tr>
      <w:tr w:rsidR="00EC58A7" w:rsidRPr="00EC58A7" w:rsidTr="00EC58A7">
        <w:tc>
          <w:tcPr>
            <w:tcW w:w="4140" w:type="dxa"/>
          </w:tcPr>
          <w:p w:rsidR="00EC58A7" w:rsidRPr="00EC58A7" w:rsidRDefault="00EC58A7" w:rsidP="00EC58A7">
            <w:pPr>
              <w:shd w:val="clear" w:color="auto" w:fill="FFFFFF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2021 год </w:t>
            </w:r>
          </w:p>
        </w:tc>
        <w:tc>
          <w:tcPr>
            <w:tcW w:w="5103" w:type="dxa"/>
          </w:tcPr>
          <w:p w:rsidR="00EC58A7" w:rsidRPr="00EC58A7" w:rsidRDefault="00EC58A7" w:rsidP="00EC58A7">
            <w:pPr>
              <w:shd w:val="clear" w:color="auto" w:fill="FFFFFF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5 683 947</w:t>
            </w:r>
          </w:p>
        </w:tc>
      </w:tr>
      <w:tr w:rsidR="00EC58A7" w:rsidRPr="00EC58A7" w:rsidTr="00EC58A7">
        <w:tc>
          <w:tcPr>
            <w:tcW w:w="4140" w:type="dxa"/>
          </w:tcPr>
          <w:p w:rsidR="00EC58A7" w:rsidRPr="00EC58A7" w:rsidRDefault="00EC58A7" w:rsidP="00EC58A7">
            <w:pPr>
              <w:shd w:val="clear" w:color="auto" w:fill="FFFFFF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2022 год </w:t>
            </w:r>
          </w:p>
        </w:tc>
        <w:tc>
          <w:tcPr>
            <w:tcW w:w="5103" w:type="dxa"/>
          </w:tcPr>
          <w:p w:rsidR="00EC58A7" w:rsidRPr="00EC58A7" w:rsidRDefault="00EC58A7" w:rsidP="00EC58A7">
            <w:pPr>
              <w:shd w:val="clear" w:color="auto" w:fill="FFFFFF"/>
              <w:spacing w:after="0" w:line="36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5 681 982</w:t>
            </w:r>
          </w:p>
        </w:tc>
      </w:tr>
    </w:tbl>
    <w:p w:rsidR="00813C42" w:rsidRDefault="00813C42" w:rsidP="00813C4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E24B05" w:rsidRDefault="00E24B05" w:rsidP="00723A6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24B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Рождаемость, смертность и миграция </w:t>
      </w:r>
      <w:r w:rsidR="008A0EE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Pr="00E24B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главные факторы демографического развития, определяющие динамику численности населения, его возрастно </w:t>
      </w:r>
      <w:r w:rsidR="008A0EE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Pr="00E24B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половую структуру. Весьма существенна доля Краснодарского края в общем числе происходящих в стране демографических событий, среди которых рождения, смерти, браки, разводы и другие количественные значения этих событий во многом определяют величины многих среднероссийских демографических показателей. Депопуляция </w:t>
      </w:r>
      <w:r w:rsidR="008A0EE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Pr="00E24B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превышение числа умерших над числом родившихся, т.е. естественная убыль населения, носит долговременный характер.</w:t>
      </w:r>
    </w:p>
    <w:p w:rsidR="00723A6F" w:rsidRDefault="00723A6F" w:rsidP="00723A6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23A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 сегодняшний день в свя</w:t>
      </w:r>
      <w:r w:rsidR="001B010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зи с </w:t>
      </w:r>
      <w:r w:rsidRPr="00723A6F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/>
        </w:rPr>
        <w:t>COVID</w:t>
      </w:r>
      <w:r w:rsidRPr="00723A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-19 продолжает повышаться уровень смертности.</w:t>
      </w:r>
    </w:p>
    <w:p w:rsidR="00ED4DF4" w:rsidRDefault="00ED4DF4" w:rsidP="00ED4DF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E24B05" w:rsidRDefault="008A0EED" w:rsidP="00ED4DF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</w:t>
      </w:r>
      <w:r w:rsidR="00ED4DF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а б л и ц а 3</w:t>
      </w:r>
      <w:r w:rsidR="000636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Смертность по</w:t>
      </w:r>
      <w:r w:rsidR="000636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основным классам причин смерти</w:t>
      </w:r>
      <w:r w:rsidR="00665FC5" w:rsidRPr="00665FC5">
        <w:rPr>
          <w:sz w:val="28"/>
        </w:rPr>
        <w:t xml:space="preserve"> </w:t>
      </w:r>
      <w:r w:rsidR="00665FC5" w:rsidRPr="00665FC5">
        <w:rPr>
          <w:rFonts w:ascii="Times New Roman" w:hAnsi="Times New Roman" w:cs="Times New Roman"/>
          <w:sz w:val="28"/>
        </w:rPr>
        <w:t>[15]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099"/>
        <w:gridCol w:w="830"/>
        <w:gridCol w:w="830"/>
        <w:gridCol w:w="830"/>
        <w:gridCol w:w="830"/>
        <w:gridCol w:w="830"/>
        <w:gridCol w:w="830"/>
        <w:gridCol w:w="816"/>
        <w:gridCol w:w="1449"/>
      </w:tblGrid>
      <w:tr w:rsidR="00577A2B" w:rsidRPr="00EC58A7" w:rsidTr="00577A2B">
        <w:trPr>
          <w:jc w:val="center"/>
        </w:trPr>
        <w:tc>
          <w:tcPr>
            <w:tcW w:w="2099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16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449" w:type="dxa"/>
          </w:tcPr>
          <w:p w:rsidR="00577A2B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Отклонение</w:t>
            </w:r>
          </w:p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  <w:r w:rsidRPr="00EC5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77A2B" w:rsidRPr="00EC58A7" w:rsidTr="00577A2B">
        <w:trPr>
          <w:jc w:val="center"/>
        </w:trPr>
        <w:tc>
          <w:tcPr>
            <w:tcW w:w="7079" w:type="dxa"/>
            <w:gridSpan w:val="7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816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9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77A2B" w:rsidRPr="00EC58A7" w:rsidTr="00577A2B">
        <w:trPr>
          <w:trHeight w:val="70"/>
          <w:jc w:val="center"/>
        </w:trPr>
        <w:tc>
          <w:tcPr>
            <w:tcW w:w="2099" w:type="dxa"/>
          </w:tcPr>
          <w:p w:rsidR="00577A2B" w:rsidRPr="00EC58A7" w:rsidRDefault="00577A2B" w:rsidP="00EC58A7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Умершие от всех причин 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70728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71378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69764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67274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69890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80802</w:t>
            </w:r>
          </w:p>
        </w:tc>
        <w:tc>
          <w:tcPr>
            <w:tcW w:w="816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80806</w:t>
            </w:r>
          </w:p>
        </w:tc>
        <w:tc>
          <w:tcPr>
            <w:tcW w:w="1449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10074</w:t>
            </w:r>
          </w:p>
        </w:tc>
      </w:tr>
      <w:tr w:rsidR="00577A2B" w:rsidRPr="00EC58A7" w:rsidTr="00577A2B">
        <w:trPr>
          <w:jc w:val="center"/>
        </w:trPr>
        <w:tc>
          <w:tcPr>
            <w:tcW w:w="2099" w:type="dxa"/>
          </w:tcPr>
          <w:p w:rsidR="00577A2B" w:rsidRPr="00EC58A7" w:rsidRDefault="00577A2B" w:rsidP="00EC58A7">
            <w:pPr>
              <w:spacing w:after="0" w:line="360" w:lineRule="auto"/>
              <w:jc w:val="both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C58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из них от: </w:t>
            </w:r>
          </w:p>
          <w:p w:rsidR="00577A2B" w:rsidRPr="00EC58A7" w:rsidRDefault="00577A2B" w:rsidP="00EC58A7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болезней системы кровообращения</w:t>
            </w: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41467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29427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30922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29685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27470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31761</w:t>
            </w:r>
          </w:p>
        </w:tc>
        <w:tc>
          <w:tcPr>
            <w:tcW w:w="816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31801</w:t>
            </w:r>
          </w:p>
        </w:tc>
        <w:tc>
          <w:tcPr>
            <w:tcW w:w="1449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-9706</w:t>
            </w:r>
          </w:p>
        </w:tc>
      </w:tr>
      <w:tr w:rsidR="00577A2B" w:rsidRPr="00EC58A7" w:rsidTr="00577A2B">
        <w:trPr>
          <w:jc w:val="center"/>
        </w:trPr>
        <w:tc>
          <w:tcPr>
            <w:tcW w:w="2099" w:type="dxa"/>
          </w:tcPr>
          <w:p w:rsidR="00577A2B" w:rsidRPr="00EC58A7" w:rsidRDefault="00577A2B" w:rsidP="00EC58A7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новообразований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11103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11145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10760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10814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10293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10740</w:t>
            </w:r>
          </w:p>
        </w:tc>
        <w:tc>
          <w:tcPr>
            <w:tcW w:w="816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10751</w:t>
            </w:r>
          </w:p>
        </w:tc>
        <w:tc>
          <w:tcPr>
            <w:tcW w:w="1449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-363</w:t>
            </w:r>
          </w:p>
        </w:tc>
      </w:tr>
      <w:tr w:rsidR="00577A2B" w:rsidRPr="00EC58A7" w:rsidTr="00577A2B">
        <w:trPr>
          <w:jc w:val="center"/>
        </w:trPr>
        <w:tc>
          <w:tcPr>
            <w:tcW w:w="2099" w:type="dxa"/>
          </w:tcPr>
          <w:p w:rsidR="00577A2B" w:rsidRPr="00EC58A7" w:rsidRDefault="00577A2B" w:rsidP="00EC58A7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внешних причин смерти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5858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5718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5092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3947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4827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4418</w:t>
            </w:r>
          </w:p>
        </w:tc>
        <w:tc>
          <w:tcPr>
            <w:tcW w:w="816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4420</w:t>
            </w:r>
          </w:p>
        </w:tc>
        <w:tc>
          <w:tcPr>
            <w:tcW w:w="1449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-1440</w:t>
            </w:r>
          </w:p>
        </w:tc>
      </w:tr>
      <w:tr w:rsidR="00577A2B" w:rsidRPr="00EC58A7" w:rsidTr="00577A2B">
        <w:trPr>
          <w:jc w:val="center"/>
        </w:trPr>
        <w:tc>
          <w:tcPr>
            <w:tcW w:w="2099" w:type="dxa"/>
          </w:tcPr>
          <w:p w:rsidR="00577A2B" w:rsidRPr="00EC58A7" w:rsidRDefault="00577A2B" w:rsidP="00EC58A7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всех видов транспортных несчастных случаев 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1278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1130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1011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759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816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743</w:t>
            </w:r>
          </w:p>
        </w:tc>
        <w:tc>
          <w:tcPr>
            <w:tcW w:w="1449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-538</w:t>
            </w:r>
          </w:p>
        </w:tc>
      </w:tr>
      <w:tr w:rsidR="00577A2B" w:rsidRPr="00EC58A7" w:rsidTr="00577A2B">
        <w:trPr>
          <w:jc w:val="center"/>
        </w:trPr>
        <w:tc>
          <w:tcPr>
            <w:tcW w:w="2099" w:type="dxa"/>
          </w:tcPr>
          <w:p w:rsidR="00577A2B" w:rsidRPr="00EC58A7" w:rsidRDefault="00577A2B" w:rsidP="00EC58A7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случайных отравлений алкоголем 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276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816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449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-130</w:t>
            </w:r>
          </w:p>
        </w:tc>
      </w:tr>
      <w:tr w:rsidR="00577A2B" w:rsidRPr="00EC58A7" w:rsidTr="00577A2B">
        <w:trPr>
          <w:jc w:val="center"/>
        </w:trPr>
        <w:tc>
          <w:tcPr>
            <w:tcW w:w="2099" w:type="dxa"/>
          </w:tcPr>
          <w:p w:rsidR="00577A2B" w:rsidRPr="00EC58A7" w:rsidRDefault="00577A2B" w:rsidP="00EC58A7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случайных утоплений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434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816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449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-276</w:t>
            </w:r>
          </w:p>
        </w:tc>
      </w:tr>
      <w:tr w:rsidR="00577A2B" w:rsidRPr="00EC58A7" w:rsidTr="00577A2B">
        <w:trPr>
          <w:jc w:val="center"/>
        </w:trPr>
        <w:tc>
          <w:tcPr>
            <w:tcW w:w="2099" w:type="dxa"/>
          </w:tcPr>
          <w:p w:rsidR="00577A2B" w:rsidRPr="00EC58A7" w:rsidRDefault="00577A2B" w:rsidP="00EC58A7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самоубийств 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1136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768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594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432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393</w:t>
            </w:r>
          </w:p>
        </w:tc>
        <w:tc>
          <w:tcPr>
            <w:tcW w:w="816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402</w:t>
            </w:r>
          </w:p>
        </w:tc>
        <w:tc>
          <w:tcPr>
            <w:tcW w:w="1449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-743</w:t>
            </w:r>
          </w:p>
        </w:tc>
      </w:tr>
      <w:tr w:rsidR="00577A2B" w:rsidRPr="00EC58A7" w:rsidTr="00577A2B">
        <w:trPr>
          <w:jc w:val="center"/>
        </w:trPr>
        <w:tc>
          <w:tcPr>
            <w:tcW w:w="2099" w:type="dxa"/>
          </w:tcPr>
          <w:p w:rsidR="00577A2B" w:rsidRPr="00EC58A7" w:rsidRDefault="00577A2B" w:rsidP="00EC58A7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убийств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481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816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1449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-298</w:t>
            </w:r>
          </w:p>
        </w:tc>
      </w:tr>
      <w:tr w:rsidR="00577A2B" w:rsidRPr="00EC58A7" w:rsidTr="00577A2B">
        <w:trPr>
          <w:trHeight w:val="713"/>
          <w:jc w:val="center"/>
        </w:trPr>
        <w:tc>
          <w:tcPr>
            <w:tcW w:w="2099" w:type="dxa"/>
          </w:tcPr>
          <w:p w:rsidR="00577A2B" w:rsidRPr="00EC58A7" w:rsidRDefault="00577A2B" w:rsidP="00EC58A7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болезней органов пищеварения 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3255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3461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3085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3098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3187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3730</w:t>
            </w:r>
          </w:p>
        </w:tc>
        <w:tc>
          <w:tcPr>
            <w:tcW w:w="816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3756</w:t>
            </w:r>
          </w:p>
        </w:tc>
        <w:tc>
          <w:tcPr>
            <w:tcW w:w="1449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475</w:t>
            </w:r>
          </w:p>
        </w:tc>
      </w:tr>
      <w:tr w:rsidR="00577A2B" w:rsidRPr="00EC58A7" w:rsidTr="00577A2B">
        <w:trPr>
          <w:jc w:val="center"/>
        </w:trPr>
        <w:tc>
          <w:tcPr>
            <w:tcW w:w="2099" w:type="dxa"/>
          </w:tcPr>
          <w:p w:rsidR="00577A2B" w:rsidRPr="00EC58A7" w:rsidRDefault="00577A2B" w:rsidP="00EC58A7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болезней органов дыхания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1983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2577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1665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1690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1885</w:t>
            </w:r>
          </w:p>
        </w:tc>
        <w:tc>
          <w:tcPr>
            <w:tcW w:w="830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2687</w:t>
            </w:r>
          </w:p>
        </w:tc>
        <w:tc>
          <w:tcPr>
            <w:tcW w:w="816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3201</w:t>
            </w:r>
          </w:p>
        </w:tc>
        <w:tc>
          <w:tcPr>
            <w:tcW w:w="1449" w:type="dxa"/>
          </w:tcPr>
          <w:p w:rsidR="00577A2B" w:rsidRPr="00EC58A7" w:rsidRDefault="00577A2B" w:rsidP="00EC58A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704</w:t>
            </w:r>
          </w:p>
        </w:tc>
      </w:tr>
    </w:tbl>
    <w:p w:rsidR="006E1091" w:rsidRPr="00723A6F" w:rsidRDefault="006E1091" w:rsidP="0086427A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6E1091" w:rsidRDefault="00723A6F" w:rsidP="00C1767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23A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Краснодарском крае в сентябре 2021 года скончались 1462 человека с коронавирусной инфекцией. Это в 17,2 раза больше, чем в сентябре 2020 года — тогда число умерших жителей с COVID-19 составило 85 человек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A0EED" w:rsidRDefault="008A0EED" w:rsidP="00C1767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34F5D" w:rsidRDefault="008A0EED" w:rsidP="00ED4DF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D79D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BD79D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BD79D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BD79D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BD79D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BD79D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ED4DF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 4</w:t>
      </w:r>
      <w:r w:rsidRPr="00BD79D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="00EC58A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BD79D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Младенческая смертность по основным классам причин </w:t>
      </w:r>
      <w:r w:rsidR="00D34F5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</w:t>
      </w:r>
    </w:p>
    <w:p w:rsidR="006E1091" w:rsidRPr="008A0EED" w:rsidRDefault="00D34F5D" w:rsidP="008A0EE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</w:t>
      </w:r>
      <w:r w:rsidR="00ED4DF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</w:t>
      </w:r>
      <w:r w:rsidR="00EC58A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смерти</w:t>
      </w:r>
      <w:r w:rsidR="00665FC5" w:rsidRPr="00665FC5">
        <w:rPr>
          <w:rFonts w:ascii="Times New Roman" w:hAnsi="Times New Roman" w:cs="Times New Roman"/>
          <w:sz w:val="28"/>
        </w:rPr>
        <w:t xml:space="preserve"> [15]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10"/>
        <w:gridCol w:w="703"/>
        <w:gridCol w:w="703"/>
        <w:gridCol w:w="701"/>
        <w:gridCol w:w="696"/>
        <w:gridCol w:w="696"/>
        <w:gridCol w:w="698"/>
        <w:gridCol w:w="888"/>
        <w:gridCol w:w="1449"/>
      </w:tblGrid>
      <w:tr w:rsidR="00577A2B" w:rsidRPr="001001F8" w:rsidTr="00577A2B">
        <w:tc>
          <w:tcPr>
            <w:tcW w:w="2810" w:type="dxa"/>
          </w:tcPr>
          <w:p w:rsidR="00577A2B" w:rsidRPr="001001F8" w:rsidRDefault="00577A2B" w:rsidP="0086427A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</w:tcPr>
          <w:p w:rsidR="00577A2B" w:rsidRPr="001001F8" w:rsidRDefault="00577A2B" w:rsidP="008F360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703" w:type="dxa"/>
          </w:tcPr>
          <w:p w:rsidR="00577A2B" w:rsidRPr="001001F8" w:rsidRDefault="00577A2B" w:rsidP="0086427A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701" w:type="dxa"/>
          </w:tcPr>
          <w:p w:rsidR="00577A2B" w:rsidRPr="001001F8" w:rsidRDefault="00577A2B" w:rsidP="0086427A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696" w:type="dxa"/>
          </w:tcPr>
          <w:p w:rsidR="00577A2B" w:rsidRPr="001001F8" w:rsidRDefault="00577A2B" w:rsidP="0086427A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696" w:type="dxa"/>
          </w:tcPr>
          <w:p w:rsidR="00577A2B" w:rsidRPr="001001F8" w:rsidRDefault="00577A2B" w:rsidP="0086427A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698" w:type="dxa"/>
          </w:tcPr>
          <w:p w:rsidR="00577A2B" w:rsidRPr="001001F8" w:rsidRDefault="00577A2B" w:rsidP="0086427A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88" w:type="dxa"/>
          </w:tcPr>
          <w:p w:rsidR="00577A2B" w:rsidRDefault="00577A2B" w:rsidP="008F360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449" w:type="dxa"/>
          </w:tcPr>
          <w:p w:rsidR="00577A2B" w:rsidRDefault="00577A2B" w:rsidP="008F360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Отклонение</w:t>
            </w:r>
          </w:p>
          <w:p w:rsidR="00577A2B" w:rsidRPr="00C06BFB" w:rsidRDefault="00577A2B" w:rsidP="008F360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/2010</w:t>
            </w:r>
          </w:p>
        </w:tc>
      </w:tr>
      <w:tr w:rsidR="00577A2B" w:rsidRPr="001001F8" w:rsidTr="00577A2B">
        <w:tc>
          <w:tcPr>
            <w:tcW w:w="7007" w:type="dxa"/>
            <w:gridSpan w:val="7"/>
          </w:tcPr>
          <w:p w:rsidR="00577A2B" w:rsidRPr="001001F8" w:rsidRDefault="00577A2B" w:rsidP="008F360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888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9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77A2B" w:rsidRPr="001001F8" w:rsidTr="00577A2B">
        <w:tc>
          <w:tcPr>
            <w:tcW w:w="2810" w:type="dxa"/>
          </w:tcPr>
          <w:p w:rsidR="00577A2B" w:rsidRPr="001001F8" w:rsidRDefault="00577A2B" w:rsidP="006E109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Умершие в возрасте до 1 года от всех </w:t>
            </w:r>
            <w:r w:rsidRPr="003A29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причин</w:t>
            </w:r>
          </w:p>
        </w:tc>
        <w:tc>
          <w:tcPr>
            <w:tcW w:w="703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334</w:t>
            </w:r>
          </w:p>
        </w:tc>
        <w:tc>
          <w:tcPr>
            <w:tcW w:w="703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398</w:t>
            </w:r>
          </w:p>
        </w:tc>
        <w:tc>
          <w:tcPr>
            <w:tcW w:w="701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298</w:t>
            </w:r>
          </w:p>
        </w:tc>
        <w:tc>
          <w:tcPr>
            <w:tcW w:w="696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696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698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888" w:type="dxa"/>
          </w:tcPr>
          <w:p w:rsidR="00577A2B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1449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-102</w:t>
            </w:r>
          </w:p>
        </w:tc>
      </w:tr>
      <w:tr w:rsidR="00577A2B" w:rsidRPr="001001F8" w:rsidTr="00577A2B">
        <w:trPr>
          <w:trHeight w:val="1419"/>
        </w:trPr>
        <w:tc>
          <w:tcPr>
            <w:tcW w:w="2810" w:type="dxa"/>
          </w:tcPr>
          <w:p w:rsidR="00577A2B" w:rsidRPr="001001F8" w:rsidRDefault="00577A2B" w:rsidP="006E109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отдельных состояний, возникающих в перинатальном периоде</w:t>
            </w:r>
          </w:p>
        </w:tc>
        <w:tc>
          <w:tcPr>
            <w:tcW w:w="703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703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701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696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696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698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888" w:type="dxa"/>
          </w:tcPr>
          <w:p w:rsidR="00577A2B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449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-35</w:t>
            </w:r>
          </w:p>
        </w:tc>
      </w:tr>
      <w:tr w:rsidR="00577A2B" w:rsidRPr="001001F8" w:rsidTr="00577A2B">
        <w:tc>
          <w:tcPr>
            <w:tcW w:w="2810" w:type="dxa"/>
          </w:tcPr>
          <w:p w:rsidR="00577A2B" w:rsidRPr="001001F8" w:rsidRDefault="00577A2B" w:rsidP="006E1091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врожденных аномалий</w:t>
            </w:r>
          </w:p>
        </w:tc>
        <w:tc>
          <w:tcPr>
            <w:tcW w:w="703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3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01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96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96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98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88" w:type="dxa"/>
          </w:tcPr>
          <w:p w:rsidR="00577A2B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49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577A2B" w:rsidRPr="001001F8" w:rsidTr="00577A2B">
        <w:tc>
          <w:tcPr>
            <w:tcW w:w="2810" w:type="dxa"/>
          </w:tcPr>
          <w:p w:rsidR="00577A2B" w:rsidRPr="001001F8" w:rsidRDefault="00577A2B" w:rsidP="006E109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несчастных случаев, отравлений и травм</w:t>
            </w:r>
          </w:p>
        </w:tc>
        <w:tc>
          <w:tcPr>
            <w:tcW w:w="703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3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1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96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96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8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88" w:type="dxa"/>
          </w:tcPr>
          <w:p w:rsidR="00577A2B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49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</w:t>
            </w:r>
          </w:p>
        </w:tc>
      </w:tr>
      <w:tr w:rsidR="00577A2B" w:rsidRPr="001001F8" w:rsidTr="00577A2B">
        <w:tc>
          <w:tcPr>
            <w:tcW w:w="2810" w:type="dxa"/>
          </w:tcPr>
          <w:p w:rsidR="00577A2B" w:rsidRPr="001001F8" w:rsidRDefault="00577A2B" w:rsidP="006E1091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болезней органов дыхания</w:t>
            </w:r>
          </w:p>
        </w:tc>
        <w:tc>
          <w:tcPr>
            <w:tcW w:w="703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3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1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6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6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8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8" w:type="dxa"/>
          </w:tcPr>
          <w:p w:rsidR="00577A2B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9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-11</w:t>
            </w:r>
          </w:p>
        </w:tc>
      </w:tr>
      <w:tr w:rsidR="00577A2B" w:rsidRPr="001001F8" w:rsidTr="00577A2B">
        <w:tc>
          <w:tcPr>
            <w:tcW w:w="2810" w:type="dxa"/>
          </w:tcPr>
          <w:p w:rsidR="00577A2B" w:rsidRPr="001001F8" w:rsidRDefault="00577A2B" w:rsidP="006E109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некоторых инфекционных и паразитарных болезней</w:t>
            </w:r>
          </w:p>
        </w:tc>
        <w:tc>
          <w:tcPr>
            <w:tcW w:w="703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3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1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6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6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8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8" w:type="dxa"/>
          </w:tcPr>
          <w:p w:rsidR="00577A2B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49" w:type="dxa"/>
          </w:tcPr>
          <w:p w:rsidR="00577A2B" w:rsidRPr="001001F8" w:rsidRDefault="00577A2B" w:rsidP="006E109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BD79D7" w:rsidRPr="00BD79D7" w:rsidRDefault="00BD79D7" w:rsidP="00BD79D7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8A5393" w:rsidRDefault="00723A6F" w:rsidP="00723A6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23A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сентябре текущего года у 1303 жителей COVID-19 был идентифицирован. У остальных 159 человек возможно была инфекция, однако идентифицировать ее не удалось. Еще у 132 человек COVID-19 не являлся основной причиной смерти, но оказал существенное влияние на развитие смертельных осложнений заболеваний.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723A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целом по смертности от коронавируса в сентябре Краснодарский край занимает 7 место в России и 2 в ЮФО. В антилидерах находятся Москва (1978 умерших), Свердловская область (1803 человека), Ростовская (1742 человека), Челябинская (1714 человек) и Оренбургская области (1566), а также Татарстан (1484).</w:t>
      </w:r>
    </w:p>
    <w:p w:rsidR="00723A6F" w:rsidRPr="00723A6F" w:rsidRDefault="00723A6F" w:rsidP="00723A6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23A6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июне 2021 года смертность от коронавируса на Кубани выросла по сравнению с прошлым годом в 11,5 раз до 332 человек. Из них у 263 жителей вирус COVID-19 был идентифицирован. У остальных 69 человек возможно было заболевание, но идентифицировать его не удалось.</w:t>
      </w:r>
    </w:p>
    <w:p w:rsidR="0086427A" w:rsidRPr="00723A6F" w:rsidRDefault="00F774A9" w:rsidP="008642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23A6F">
        <w:rPr>
          <w:sz w:val="28"/>
        </w:rPr>
        <w:t>По данным ведомства, на протяжении всего периода на Кубани смертность будет превышать рождаемость. Более того, до 2029 года прогнозируется сокращение количества родившихся в регионе детей — если по итогам 2020 года их ожидается 64,4 тыс., то через 10 лет показатель сократиться до 58,5 тысяч. Далее последует постепенный рост, в результате к 2035 году рождаемость прибавит 9%, достигнув 64 тыс. детей в год.</w:t>
      </w:r>
    </w:p>
    <w:p w:rsidR="00F774A9" w:rsidRPr="00723A6F" w:rsidRDefault="00F774A9" w:rsidP="00723A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23A6F">
        <w:rPr>
          <w:sz w:val="28"/>
        </w:rPr>
        <w:t>Смертность увеличится с 69,4 тыс. человек в 2020 году до максимальных 72,3 тыс. человек в 2029 году, а затем будет сохраняться примерно на одном и том же уровне. В результате, все 17 лет в регионе ожидается естественная убыль населения: от 5,8 тыс. человек в 2020 году до 8,7 тысяч к 2035 году.</w:t>
      </w:r>
    </w:p>
    <w:p w:rsidR="00F774A9" w:rsidRDefault="00F774A9" w:rsidP="00723A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723A6F">
        <w:rPr>
          <w:sz w:val="28"/>
        </w:rPr>
        <w:t>На 1 декабря 2020 года численность жителей Краснодарского края составляла 5,6 млн человек. 54,9% проживающих на Кубани — это горожане (3,07 млн человек), в сельской местности живут 2,53 млн человек.</w:t>
      </w:r>
    </w:p>
    <w:p w:rsidR="00BD79D7" w:rsidRDefault="00BD79D7" w:rsidP="00723A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На сегодняшний день в Краснодарском крае впервые с 2017 года отмечается тенденция по увеличению рождаемости.</w:t>
      </w:r>
    </w:p>
    <w:p w:rsidR="00BD79D7" w:rsidRPr="00BD79D7" w:rsidRDefault="00BD79D7" w:rsidP="00BD79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BD79D7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С января по март этого года на Кубани родилось 14 533 ребенка - это на 854 больше, чем за аналогичный прошлогодний период. При этом коэффициент рождаемости увеличился на 7% </w:t>
      </w:r>
      <w:r w:rsidR="008A0EED">
        <w:rPr>
          <w:rFonts w:ascii="Times New Roman" w:eastAsia="Times New Roman" w:hAnsi="Times New Roman" w:cs="Times New Roman"/>
          <w:sz w:val="28"/>
          <w:szCs w:val="26"/>
          <w:lang w:eastAsia="ru-RU"/>
        </w:rPr>
        <w:t>-</w:t>
      </w:r>
      <w:r w:rsidRPr="00BD79D7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с 9,7 до 10,4.</w:t>
      </w:r>
    </w:p>
    <w:p w:rsidR="00BD79D7" w:rsidRPr="00BD79D7" w:rsidRDefault="00BD79D7" w:rsidP="00BD79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BD79D7">
        <w:rPr>
          <w:rFonts w:ascii="Times New Roman" w:eastAsia="Times New Roman" w:hAnsi="Times New Roman" w:cs="Times New Roman"/>
          <w:sz w:val="28"/>
          <w:szCs w:val="26"/>
          <w:lang w:eastAsia="ru-RU"/>
        </w:rPr>
        <w:t>Такая же тенденция продолжилась и в апреле: по итогам четырех месяцев на свет появилось 18 782 малыша, что почти на тысячу детей больше по сравнению с тем же периодом прошлого года. Среди родившихся в 2021 году 165 двоен.</w:t>
      </w:r>
    </w:p>
    <w:p w:rsidR="000930DC" w:rsidRDefault="00BD79D7" w:rsidP="00C176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BD79D7">
        <w:rPr>
          <w:rFonts w:ascii="Times New Roman" w:eastAsia="Times New Roman" w:hAnsi="Times New Roman" w:cs="Times New Roman"/>
          <w:sz w:val="28"/>
          <w:szCs w:val="26"/>
          <w:lang w:eastAsia="ru-RU"/>
        </w:rPr>
        <w:t>По количеству родившихся в первом квартале 2021 года наш регион остается в тройке лидеров после Москвы (родилось 30 854 ребенка) и Московской области (родилось 16 726). А по приросту количества родившихся наш регион уступает только Москве</w:t>
      </w:r>
      <w:r w:rsidR="00C1767C">
        <w:rPr>
          <w:rFonts w:ascii="Times New Roman" w:eastAsia="Times New Roman" w:hAnsi="Times New Roman" w:cs="Times New Roman"/>
          <w:sz w:val="28"/>
          <w:szCs w:val="26"/>
          <w:lang w:eastAsia="ru-RU"/>
        </w:rPr>
        <w:t>.</w:t>
      </w:r>
    </w:p>
    <w:p w:rsidR="008A5393" w:rsidRDefault="008A5393" w:rsidP="00ED4D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393" w:rsidRDefault="008A5393" w:rsidP="00ED4D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EED" w:rsidRPr="008A0EED" w:rsidRDefault="008A0EED" w:rsidP="008A5393">
      <w:pPr>
        <w:spacing w:after="0" w:line="360" w:lineRule="auto"/>
        <w:ind w:left="1985" w:hanging="19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D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30D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30D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30D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30D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30D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4DF4">
        <w:rPr>
          <w:rFonts w:ascii="Times New Roman" w:eastAsia="Times New Roman" w:hAnsi="Times New Roman" w:cs="Times New Roman"/>
          <w:sz w:val="28"/>
          <w:szCs w:val="28"/>
          <w:lang w:eastAsia="ru-RU"/>
        </w:rPr>
        <w:t>а 5</w:t>
      </w:r>
      <w:r w:rsidRPr="00093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3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8F3605">
        <w:rPr>
          <w:rFonts w:ascii="Times New Roman" w:hAnsi="Times New Roman" w:cs="Times New Roman"/>
          <w:bCs/>
          <w:sz w:val="28"/>
          <w:szCs w:val="28"/>
        </w:rPr>
        <w:t xml:space="preserve">Прогноз </w:t>
      </w:r>
      <w:r w:rsidRPr="000930DC">
        <w:rPr>
          <w:rFonts w:ascii="Times New Roman" w:hAnsi="Times New Roman" w:cs="Times New Roman"/>
          <w:bCs/>
          <w:sz w:val="28"/>
          <w:szCs w:val="28"/>
        </w:rPr>
        <w:t>рождаемости по Краснодарскому краю</w:t>
      </w:r>
      <w:r w:rsidR="00665FC5" w:rsidRPr="00665FC5">
        <w:rPr>
          <w:rFonts w:ascii="Times New Roman" w:hAnsi="Times New Roman" w:cs="Times New Roman"/>
          <w:sz w:val="28"/>
        </w:rPr>
        <w:t xml:space="preserve"> [15]</w:t>
      </w:r>
    </w:p>
    <w:tbl>
      <w:tblPr>
        <w:tblW w:w="5000" w:type="pct"/>
        <w:jc w:val="righ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3"/>
        <w:gridCol w:w="2477"/>
        <w:gridCol w:w="2477"/>
        <w:gridCol w:w="2477"/>
      </w:tblGrid>
      <w:tr w:rsidR="000930DC" w:rsidRPr="000930DC" w:rsidTr="000930DC">
        <w:trPr>
          <w:trHeight w:val="255"/>
          <w:jc w:val="right"/>
        </w:trPr>
        <w:tc>
          <w:tcPr>
            <w:tcW w:w="1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1001F8" w:rsidRDefault="000930DC" w:rsidP="000930DC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1001F8" w:rsidRDefault="000930DC" w:rsidP="000930DC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население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1001F8" w:rsidRDefault="000930DC" w:rsidP="000930DC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городское население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1001F8" w:rsidRDefault="000930DC" w:rsidP="000930DC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сельское население</w:t>
            </w:r>
          </w:p>
        </w:tc>
      </w:tr>
      <w:tr w:rsidR="000930DC" w:rsidRPr="000930DC" w:rsidTr="000930DC">
        <w:trPr>
          <w:trHeight w:val="255"/>
          <w:jc w:val="right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1.702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1.794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1.572</w:t>
            </w:r>
          </w:p>
        </w:tc>
      </w:tr>
      <w:tr w:rsidR="000930DC" w:rsidRPr="000930DC" w:rsidTr="000930DC">
        <w:trPr>
          <w:trHeight w:val="255"/>
          <w:jc w:val="right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1.691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1.782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1.562</w:t>
            </w:r>
          </w:p>
        </w:tc>
      </w:tr>
      <w:tr w:rsidR="000930DC" w:rsidRPr="000930DC" w:rsidTr="000930DC">
        <w:trPr>
          <w:trHeight w:val="255"/>
          <w:jc w:val="right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1.673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1.764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1.545</w:t>
            </w:r>
          </w:p>
        </w:tc>
      </w:tr>
      <w:tr w:rsidR="000930DC" w:rsidRPr="000930DC" w:rsidTr="000930DC">
        <w:trPr>
          <w:trHeight w:val="255"/>
          <w:jc w:val="right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1.689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1.780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1.560</w:t>
            </w:r>
          </w:p>
        </w:tc>
      </w:tr>
      <w:tr w:rsidR="000930DC" w:rsidRPr="000930DC" w:rsidTr="000930DC">
        <w:trPr>
          <w:trHeight w:val="255"/>
          <w:jc w:val="right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1.708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1.801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1.578</w:t>
            </w:r>
          </w:p>
        </w:tc>
      </w:tr>
      <w:tr w:rsidR="000930DC" w:rsidRPr="000930DC" w:rsidTr="000930DC">
        <w:trPr>
          <w:trHeight w:val="255"/>
          <w:jc w:val="right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1.731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1.825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1.600</w:t>
            </w:r>
          </w:p>
        </w:tc>
      </w:tr>
      <w:tr w:rsidR="000930DC" w:rsidRPr="000930DC" w:rsidTr="000930DC">
        <w:trPr>
          <w:trHeight w:val="255"/>
          <w:jc w:val="right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1.740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1.835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1.608</w:t>
            </w:r>
          </w:p>
        </w:tc>
      </w:tr>
      <w:tr w:rsidR="000930DC" w:rsidRPr="000930DC" w:rsidTr="000930DC">
        <w:trPr>
          <w:trHeight w:val="255"/>
          <w:jc w:val="right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1.741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1.836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1.610</w:t>
            </w:r>
          </w:p>
        </w:tc>
      </w:tr>
      <w:tr w:rsidR="000930DC" w:rsidRPr="000930DC" w:rsidTr="000930DC">
        <w:trPr>
          <w:trHeight w:val="255"/>
          <w:jc w:val="right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1.747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1.844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1.616</w:t>
            </w:r>
          </w:p>
        </w:tc>
      </w:tr>
      <w:tr w:rsidR="000930DC" w:rsidRPr="000930DC" w:rsidTr="000930DC">
        <w:trPr>
          <w:trHeight w:val="255"/>
          <w:jc w:val="right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1.746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1.843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1.616</w:t>
            </w:r>
          </w:p>
        </w:tc>
      </w:tr>
      <w:tr w:rsidR="000930DC" w:rsidRPr="000930DC" w:rsidTr="000930DC">
        <w:trPr>
          <w:trHeight w:val="255"/>
          <w:jc w:val="right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1.748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1.846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1.618</w:t>
            </w:r>
          </w:p>
        </w:tc>
      </w:tr>
      <w:tr w:rsidR="000930DC" w:rsidRPr="000930DC" w:rsidTr="000930DC">
        <w:trPr>
          <w:trHeight w:val="255"/>
          <w:jc w:val="right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1.756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1.854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1.625</w:t>
            </w:r>
          </w:p>
        </w:tc>
      </w:tr>
      <w:tr w:rsidR="000930DC" w:rsidRPr="000930DC" w:rsidTr="000930DC">
        <w:trPr>
          <w:trHeight w:val="255"/>
          <w:jc w:val="right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1.764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1.863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1.632</w:t>
            </w:r>
          </w:p>
        </w:tc>
      </w:tr>
      <w:tr w:rsidR="000930DC" w:rsidRPr="000930DC" w:rsidTr="000930DC">
        <w:trPr>
          <w:trHeight w:val="255"/>
          <w:jc w:val="right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1.768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1.867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1.636</w:t>
            </w:r>
          </w:p>
        </w:tc>
      </w:tr>
      <w:tr w:rsidR="000930DC" w:rsidRPr="000930DC" w:rsidTr="000930DC">
        <w:trPr>
          <w:trHeight w:val="255"/>
          <w:jc w:val="right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1.776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1.876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1.644</w:t>
            </w:r>
          </w:p>
        </w:tc>
      </w:tr>
      <w:tr w:rsidR="000930DC" w:rsidRPr="000930DC" w:rsidTr="000930DC">
        <w:trPr>
          <w:trHeight w:val="255"/>
          <w:jc w:val="right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1.785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1.884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1.651</w:t>
            </w:r>
          </w:p>
        </w:tc>
      </w:tr>
      <w:tr w:rsidR="000930DC" w:rsidRPr="000930DC" w:rsidTr="000930DC">
        <w:trPr>
          <w:trHeight w:val="255"/>
          <w:jc w:val="right"/>
        </w:trPr>
        <w:tc>
          <w:tcPr>
            <w:tcW w:w="10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2035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1.794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1.893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1.660</w:t>
            </w:r>
          </w:p>
        </w:tc>
      </w:tr>
      <w:tr w:rsidR="000930DC" w:rsidRPr="000930DC" w:rsidTr="000930DC">
        <w:trPr>
          <w:trHeight w:val="255"/>
          <w:jc w:val="right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30DC" w:rsidRPr="001001F8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6427A" w:rsidRPr="00723A6F" w:rsidRDefault="0086427A" w:rsidP="000930D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</w:p>
    <w:p w:rsidR="00D34F5D" w:rsidRDefault="00D34F5D" w:rsidP="00D34F5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Проанализировав таблицу 3, можно сделать вывод, что, начиная с 2019 года все население Краснодарского края с каждым годом увеличивается.</w:t>
      </w:r>
    </w:p>
    <w:p w:rsidR="0035027C" w:rsidRDefault="00D34F5D" w:rsidP="00D34F5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Только с 2020 по 2022 в крае наблюдается резкий спад численности населения, это связано с эпидемиологической ситуацией в крае.</w:t>
      </w:r>
    </w:p>
    <w:p w:rsidR="00D34F5D" w:rsidRPr="00D34F5D" w:rsidRDefault="00D34F5D" w:rsidP="00D34F5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4F5D">
        <w:rPr>
          <w:rFonts w:ascii="Times New Roman" w:hAnsi="Times New Roman" w:cs="Times New Roman"/>
          <w:bCs/>
          <w:sz w:val="28"/>
          <w:szCs w:val="28"/>
        </w:rPr>
        <w:t xml:space="preserve">Анализ демографического развития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Краснодарского края показал, что </w:t>
      </w:r>
      <w:r w:rsidRPr="00D34F5D">
        <w:rPr>
          <w:rFonts w:ascii="Times New Roman" w:hAnsi="Times New Roman" w:cs="Times New Roman"/>
          <w:bCs/>
          <w:sz w:val="28"/>
          <w:szCs w:val="28"/>
        </w:rPr>
        <w:t>край из региона с возраставшей численностью населения (в межпереписной период) стал краем с убывающим населением. Естественное движение населения свидетельствует, что на всех территориях края наблюдается (как и в Российской Федерации в целом) устойчивая и долговременная убыль населения или депопуляция</w:t>
      </w:r>
      <w:r w:rsidR="009E3660">
        <w:rPr>
          <w:rFonts w:ascii="Times New Roman" w:hAnsi="Times New Roman" w:cs="Times New Roman"/>
          <w:bCs/>
          <w:sz w:val="28"/>
          <w:szCs w:val="28"/>
        </w:rPr>
        <w:t>.</w:t>
      </w:r>
    </w:p>
    <w:p w:rsidR="00D34F5D" w:rsidRPr="00D34F5D" w:rsidRDefault="00D34F5D" w:rsidP="008A539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B394B" w:rsidRDefault="00BB394B" w:rsidP="00634AE3">
      <w:pPr>
        <w:widowControl w:val="0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Toc98339604"/>
      <w:r w:rsidRPr="0045671B">
        <w:rPr>
          <w:rFonts w:ascii="Times New Roman" w:hAnsi="Times New Roman" w:cs="Times New Roman"/>
          <w:b/>
          <w:bCs/>
          <w:sz w:val="28"/>
          <w:szCs w:val="28"/>
        </w:rPr>
        <w:t xml:space="preserve">2.2 Миграционные показатели </w:t>
      </w:r>
      <w:r w:rsidR="00F774A9">
        <w:rPr>
          <w:rFonts w:ascii="Times New Roman" w:hAnsi="Times New Roman" w:cs="Times New Roman"/>
          <w:b/>
          <w:bCs/>
          <w:sz w:val="28"/>
          <w:szCs w:val="28"/>
        </w:rPr>
        <w:t>Краснодарского края</w:t>
      </w:r>
      <w:bookmarkEnd w:id="7"/>
    </w:p>
    <w:p w:rsidR="009E3660" w:rsidRDefault="009E3660" w:rsidP="008A539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34F5D" w:rsidRDefault="009E3660" w:rsidP="008A539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E3660">
        <w:rPr>
          <w:rFonts w:ascii="Times New Roman" w:hAnsi="Times New Roman" w:cs="Times New Roman"/>
          <w:sz w:val="28"/>
        </w:rPr>
        <w:t>Краснодарский край демонстрирует высокие показатели динамики миграционных процессов и является лидером по данному показателю в своем федеральном округе. Данный регион имеет особое геополитическое положение: в непосредственной близости от мощных зон межэтнических конфликтов, на пути массовых потоков этнических миграций</w:t>
      </w:r>
      <w:r>
        <w:rPr>
          <w:rFonts w:ascii="Times New Roman" w:hAnsi="Times New Roman" w:cs="Times New Roman"/>
          <w:sz w:val="28"/>
        </w:rPr>
        <w:t>.</w:t>
      </w:r>
    </w:p>
    <w:p w:rsidR="009E3660" w:rsidRDefault="009E3660" w:rsidP="00D34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Так, общие коэффициенты миграционного прироста Краснод</w:t>
      </w:r>
      <w:r w:rsidR="00ED4DF4">
        <w:rPr>
          <w:rFonts w:ascii="Times New Roman" w:hAnsi="Times New Roman" w:cs="Times New Roman"/>
          <w:sz w:val="28"/>
        </w:rPr>
        <w:t>арского края указаны в таблице 6</w:t>
      </w:r>
      <w:r>
        <w:rPr>
          <w:rFonts w:ascii="Times New Roman" w:hAnsi="Times New Roman" w:cs="Times New Roman"/>
          <w:sz w:val="28"/>
        </w:rPr>
        <w:t>.</w:t>
      </w:r>
    </w:p>
    <w:p w:rsidR="009E3660" w:rsidRDefault="009E3660" w:rsidP="00D34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930DC" w:rsidRDefault="008A0EED" w:rsidP="008A5393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sz w:val="28"/>
        </w:rPr>
      </w:pPr>
      <w:r w:rsidRPr="00093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3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3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3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3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3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4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6</w:t>
      </w:r>
      <w:r w:rsidRPr="00093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F3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30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Общие коэффициенты миграционного прироста населения</w:t>
      </w:r>
      <w:r w:rsidR="008A53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34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930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Краснодарского края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F3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 10000 человек населения)</w:t>
      </w:r>
      <w:r w:rsidR="00665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65FC5" w:rsidRPr="00665FC5">
        <w:rPr>
          <w:rFonts w:ascii="Times New Roman" w:hAnsi="Times New Roman" w:cs="Times New Roman"/>
          <w:sz w:val="28"/>
        </w:rPr>
        <w:t>[15]</w:t>
      </w:r>
    </w:p>
    <w:p w:rsidR="00D34F5D" w:rsidRPr="000930DC" w:rsidRDefault="00D34F5D" w:rsidP="008A0E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8"/>
        <w:gridCol w:w="2450"/>
        <w:gridCol w:w="2358"/>
        <w:gridCol w:w="2358"/>
      </w:tblGrid>
      <w:tr w:rsidR="000930DC" w:rsidRPr="000930DC" w:rsidTr="000930DC">
        <w:trPr>
          <w:trHeight w:val="50"/>
        </w:trPr>
        <w:tc>
          <w:tcPr>
            <w:tcW w:w="11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D34F5D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13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D34F5D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Все население</w:t>
            </w:r>
          </w:p>
        </w:tc>
        <w:tc>
          <w:tcPr>
            <w:tcW w:w="25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D34F5D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в том числе:</w:t>
            </w:r>
          </w:p>
        </w:tc>
      </w:tr>
      <w:tr w:rsidR="000930DC" w:rsidRPr="000930DC" w:rsidTr="000930DC">
        <w:trPr>
          <w:trHeight w:val="5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930DC" w:rsidRPr="00D34F5D" w:rsidRDefault="000930DC" w:rsidP="00093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930DC" w:rsidRPr="00D34F5D" w:rsidRDefault="000930DC" w:rsidP="00093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D34F5D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городское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0DC" w:rsidRPr="00D34F5D" w:rsidRDefault="000930DC" w:rsidP="0009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сельское</w:t>
            </w:r>
          </w:p>
        </w:tc>
      </w:tr>
      <w:tr w:rsidR="000930DC" w:rsidRPr="000930DC" w:rsidTr="000930DC">
        <w:tc>
          <w:tcPr>
            <w:tcW w:w="1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D34F5D" w:rsidRDefault="000930DC" w:rsidP="008A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</w:t>
            </w: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10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D34F5D" w:rsidRDefault="000930DC" w:rsidP="008A5393">
            <w:pPr>
              <w:spacing w:after="0" w:line="240" w:lineRule="auto"/>
              <w:ind w:right="660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43,8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D34F5D" w:rsidRDefault="000930DC" w:rsidP="008A5393">
            <w:pPr>
              <w:spacing w:after="0" w:line="240" w:lineRule="auto"/>
              <w:ind w:right="660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69,7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D34F5D" w:rsidRDefault="000930DC" w:rsidP="008A5393">
            <w:pPr>
              <w:spacing w:after="0" w:line="240" w:lineRule="auto"/>
              <w:ind w:right="660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14,8</w:t>
            </w:r>
          </w:p>
        </w:tc>
      </w:tr>
      <w:tr w:rsidR="000930DC" w:rsidRPr="000930DC" w:rsidTr="000930DC">
        <w:trPr>
          <w:trHeight w:val="194"/>
        </w:trPr>
        <w:tc>
          <w:tcPr>
            <w:tcW w:w="1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D34F5D" w:rsidRDefault="000930DC" w:rsidP="008A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2015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D34F5D" w:rsidRDefault="000930DC" w:rsidP="008A5393">
            <w:pPr>
              <w:spacing w:after="0" w:line="240" w:lineRule="auto"/>
              <w:ind w:right="660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105,3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D34F5D" w:rsidRDefault="000930DC" w:rsidP="008A5393">
            <w:pPr>
              <w:spacing w:after="0" w:line="240" w:lineRule="auto"/>
              <w:ind w:right="660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136,1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D34F5D" w:rsidRDefault="000930DC" w:rsidP="008A5393">
            <w:pPr>
              <w:spacing w:after="0" w:line="240" w:lineRule="auto"/>
              <w:ind w:right="660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68,9</w:t>
            </w:r>
          </w:p>
        </w:tc>
      </w:tr>
      <w:tr w:rsidR="000930DC" w:rsidRPr="000930DC" w:rsidTr="000930DC">
        <w:trPr>
          <w:trHeight w:val="194"/>
        </w:trPr>
        <w:tc>
          <w:tcPr>
            <w:tcW w:w="1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D34F5D" w:rsidRDefault="000930DC" w:rsidP="008A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2017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D34F5D" w:rsidRDefault="000930DC" w:rsidP="008A5393">
            <w:pPr>
              <w:spacing w:after="0" w:line="240" w:lineRule="auto"/>
              <w:ind w:right="660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62,5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D34F5D" w:rsidRDefault="000930DC" w:rsidP="008A5393">
            <w:pPr>
              <w:spacing w:after="0" w:line="240" w:lineRule="auto"/>
              <w:ind w:right="660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96,0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D34F5D" w:rsidRDefault="000930DC" w:rsidP="008A5393">
            <w:pPr>
              <w:spacing w:after="0" w:line="240" w:lineRule="auto"/>
              <w:ind w:right="660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22,1</w:t>
            </w:r>
          </w:p>
        </w:tc>
      </w:tr>
      <w:tr w:rsidR="000930DC" w:rsidRPr="000930DC" w:rsidTr="000930DC">
        <w:trPr>
          <w:trHeight w:val="118"/>
        </w:trPr>
        <w:tc>
          <w:tcPr>
            <w:tcW w:w="1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D34F5D" w:rsidRDefault="000930DC" w:rsidP="008A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2018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D34F5D" w:rsidRDefault="000930DC" w:rsidP="008A5393">
            <w:pPr>
              <w:spacing w:after="0" w:line="240" w:lineRule="auto"/>
              <w:ind w:right="660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84</w:t>
            </w: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</w:t>
            </w: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D34F5D" w:rsidRDefault="000930DC" w:rsidP="008A5393">
            <w:pPr>
              <w:spacing w:after="0" w:line="240" w:lineRule="auto"/>
              <w:ind w:right="660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123,2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D34F5D" w:rsidRDefault="000930DC" w:rsidP="008A5393">
            <w:pPr>
              <w:spacing w:after="0" w:line="240" w:lineRule="auto"/>
              <w:ind w:right="660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37,3</w:t>
            </w:r>
          </w:p>
        </w:tc>
      </w:tr>
      <w:tr w:rsidR="000930DC" w:rsidRPr="000930DC" w:rsidTr="000930DC">
        <w:trPr>
          <w:trHeight w:val="118"/>
        </w:trPr>
        <w:tc>
          <w:tcPr>
            <w:tcW w:w="1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D34F5D" w:rsidRDefault="000930DC" w:rsidP="008A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2019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D34F5D" w:rsidRDefault="000930DC" w:rsidP="008A5393">
            <w:pPr>
              <w:spacing w:after="0" w:line="240" w:lineRule="auto"/>
              <w:ind w:right="660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63,5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D34F5D" w:rsidRDefault="000930DC" w:rsidP="008A5393">
            <w:pPr>
              <w:spacing w:after="0" w:line="240" w:lineRule="auto"/>
              <w:ind w:right="660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81,7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D34F5D" w:rsidRDefault="000930DC" w:rsidP="008A5393">
            <w:pPr>
              <w:spacing w:after="0" w:line="240" w:lineRule="auto"/>
              <w:ind w:right="660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41,0</w:t>
            </w:r>
          </w:p>
        </w:tc>
      </w:tr>
      <w:tr w:rsidR="000930DC" w:rsidRPr="000930DC" w:rsidTr="00577A2B">
        <w:trPr>
          <w:trHeight w:val="118"/>
        </w:trPr>
        <w:tc>
          <w:tcPr>
            <w:tcW w:w="115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D34F5D" w:rsidRDefault="000930DC" w:rsidP="008A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2020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D34F5D" w:rsidRDefault="000930DC" w:rsidP="008A5393">
            <w:pPr>
              <w:spacing w:after="0" w:line="240" w:lineRule="auto"/>
              <w:ind w:right="660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55,1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D34F5D" w:rsidRDefault="000930DC" w:rsidP="008A5393">
            <w:pPr>
              <w:spacing w:after="0" w:line="240" w:lineRule="auto"/>
              <w:ind w:right="660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80,4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930DC" w:rsidRPr="00D34F5D" w:rsidRDefault="000930DC" w:rsidP="008A5393">
            <w:pPr>
              <w:spacing w:after="0" w:line="240" w:lineRule="auto"/>
              <w:ind w:right="660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23,5</w:t>
            </w:r>
          </w:p>
        </w:tc>
      </w:tr>
      <w:tr w:rsidR="00577A2B" w:rsidRPr="000930DC" w:rsidTr="000930DC">
        <w:trPr>
          <w:trHeight w:val="118"/>
        </w:trPr>
        <w:tc>
          <w:tcPr>
            <w:tcW w:w="1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77A2B" w:rsidRPr="00577A2B" w:rsidRDefault="00577A2B" w:rsidP="008A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2021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77A2B" w:rsidRPr="00D34F5D" w:rsidRDefault="00577A2B" w:rsidP="008A5393">
            <w:pPr>
              <w:spacing w:after="0" w:line="240" w:lineRule="auto"/>
              <w:ind w:right="660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56,9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77A2B" w:rsidRPr="00D34F5D" w:rsidRDefault="00577A2B" w:rsidP="008A5393">
            <w:pPr>
              <w:spacing w:after="0" w:line="240" w:lineRule="auto"/>
              <w:ind w:right="660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85,2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77A2B" w:rsidRPr="00D34F5D" w:rsidRDefault="00577A2B" w:rsidP="008A5393">
            <w:pPr>
              <w:spacing w:after="0" w:line="240" w:lineRule="auto"/>
              <w:ind w:right="660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25,3</w:t>
            </w:r>
          </w:p>
        </w:tc>
      </w:tr>
    </w:tbl>
    <w:p w:rsidR="000930DC" w:rsidRPr="00E24B05" w:rsidRDefault="000930DC" w:rsidP="008A539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813C42" w:rsidRDefault="00813C42" w:rsidP="008A53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3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январь-август 2021г. внутрирегиональная миграция увеличилась по сравнению с январем-августом 2020г. на 25,7% или на 6994 человека.</w:t>
      </w:r>
    </w:p>
    <w:p w:rsidR="009E3660" w:rsidRDefault="009E3660" w:rsidP="008A53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Численность населения, которое прибыло в край, начиная с 2010 года пред</w:t>
      </w:r>
      <w:r w:rsidR="00ED4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ставлено на рисунке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4DF4" w:rsidRDefault="00ED4DF4" w:rsidP="008A53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0EED" w:rsidRDefault="00ED4DF4" w:rsidP="008A53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а б л и ц а 7</w:t>
      </w:r>
      <w:r w:rsidR="008F3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8A0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8F3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исло прибывших в край (человек)</w:t>
      </w:r>
      <w:r w:rsidR="00665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65FC5" w:rsidRPr="00665FC5">
        <w:rPr>
          <w:rFonts w:ascii="Times New Roman" w:hAnsi="Times New Roman" w:cs="Times New Roman"/>
          <w:sz w:val="28"/>
        </w:rPr>
        <w:t>[15]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15"/>
        <w:gridCol w:w="936"/>
        <w:gridCol w:w="936"/>
        <w:gridCol w:w="936"/>
        <w:gridCol w:w="936"/>
        <w:gridCol w:w="854"/>
        <w:gridCol w:w="982"/>
        <w:gridCol w:w="1449"/>
      </w:tblGrid>
      <w:tr w:rsidR="00577A2B" w:rsidTr="00577A2B">
        <w:tc>
          <w:tcPr>
            <w:tcW w:w="2315" w:type="dxa"/>
          </w:tcPr>
          <w:p w:rsidR="00577A2B" w:rsidRPr="00D34F5D" w:rsidRDefault="00577A2B" w:rsidP="009D71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Показетель</w:t>
            </w:r>
          </w:p>
        </w:tc>
        <w:tc>
          <w:tcPr>
            <w:tcW w:w="936" w:type="dxa"/>
          </w:tcPr>
          <w:p w:rsidR="00577A2B" w:rsidRPr="00D34F5D" w:rsidRDefault="00577A2B" w:rsidP="009D71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2015</w:t>
            </w:r>
          </w:p>
        </w:tc>
        <w:tc>
          <w:tcPr>
            <w:tcW w:w="936" w:type="dxa"/>
          </w:tcPr>
          <w:p w:rsidR="00577A2B" w:rsidRPr="00D34F5D" w:rsidRDefault="00577A2B" w:rsidP="009D71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2017</w:t>
            </w:r>
          </w:p>
        </w:tc>
        <w:tc>
          <w:tcPr>
            <w:tcW w:w="936" w:type="dxa"/>
          </w:tcPr>
          <w:p w:rsidR="00577A2B" w:rsidRPr="00D34F5D" w:rsidRDefault="00577A2B" w:rsidP="009D71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936" w:type="dxa"/>
          </w:tcPr>
          <w:p w:rsidR="00577A2B" w:rsidRPr="00D34F5D" w:rsidRDefault="00577A2B" w:rsidP="009D71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2019</w:t>
            </w:r>
          </w:p>
        </w:tc>
        <w:tc>
          <w:tcPr>
            <w:tcW w:w="936" w:type="dxa"/>
          </w:tcPr>
          <w:p w:rsidR="00577A2B" w:rsidRPr="00D34F5D" w:rsidRDefault="00577A2B" w:rsidP="009D71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2020</w:t>
            </w:r>
          </w:p>
        </w:tc>
        <w:tc>
          <w:tcPr>
            <w:tcW w:w="1080" w:type="dxa"/>
          </w:tcPr>
          <w:p w:rsidR="00577A2B" w:rsidRDefault="00577A2B" w:rsidP="009D71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2021 </w:t>
            </w:r>
          </w:p>
        </w:tc>
        <w:tc>
          <w:tcPr>
            <w:tcW w:w="1185" w:type="dxa"/>
          </w:tcPr>
          <w:p w:rsidR="00577A2B" w:rsidRDefault="00577A2B" w:rsidP="009D71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Отклонение</w:t>
            </w:r>
          </w:p>
          <w:p w:rsidR="00577A2B" w:rsidRPr="00C06BFB" w:rsidRDefault="00577A2B" w:rsidP="009D71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  <w:t>/2015</w:t>
            </w:r>
          </w:p>
        </w:tc>
      </w:tr>
      <w:tr w:rsidR="00577A2B" w:rsidTr="00577A2B">
        <w:tc>
          <w:tcPr>
            <w:tcW w:w="2315" w:type="dxa"/>
          </w:tcPr>
          <w:p w:rsidR="00577A2B" w:rsidRPr="00D34F5D" w:rsidRDefault="00577A2B" w:rsidP="009D71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936" w:type="dxa"/>
          </w:tcPr>
          <w:p w:rsidR="00577A2B" w:rsidRPr="00D34F5D" w:rsidRDefault="00577A2B" w:rsidP="009D71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936" w:type="dxa"/>
          </w:tcPr>
          <w:p w:rsidR="00577A2B" w:rsidRPr="00D34F5D" w:rsidRDefault="00577A2B" w:rsidP="009D71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936" w:type="dxa"/>
          </w:tcPr>
          <w:p w:rsidR="00577A2B" w:rsidRPr="00D34F5D" w:rsidRDefault="00577A2B" w:rsidP="009D71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936" w:type="dxa"/>
          </w:tcPr>
          <w:p w:rsidR="00577A2B" w:rsidRPr="00D34F5D" w:rsidRDefault="00577A2B" w:rsidP="009D71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936" w:type="dxa"/>
          </w:tcPr>
          <w:p w:rsidR="00577A2B" w:rsidRPr="00D34F5D" w:rsidRDefault="00577A2B" w:rsidP="009D71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080" w:type="dxa"/>
          </w:tcPr>
          <w:p w:rsidR="00577A2B" w:rsidRDefault="00577A2B" w:rsidP="009D71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1185" w:type="dxa"/>
          </w:tcPr>
          <w:p w:rsidR="00577A2B" w:rsidRDefault="00577A2B" w:rsidP="009D71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</w:tr>
      <w:tr w:rsidR="00577A2B" w:rsidTr="00577A2B">
        <w:tc>
          <w:tcPr>
            <w:tcW w:w="2315" w:type="dxa"/>
          </w:tcPr>
          <w:p w:rsidR="00577A2B" w:rsidRPr="00D34F5D" w:rsidRDefault="00577A2B" w:rsidP="008A53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Прибывшие -  всего </w:t>
            </w:r>
          </w:p>
        </w:tc>
        <w:tc>
          <w:tcPr>
            <w:tcW w:w="936" w:type="dxa"/>
          </w:tcPr>
          <w:p w:rsidR="00577A2B" w:rsidRPr="00D34F5D" w:rsidRDefault="00577A2B" w:rsidP="008A53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208363</w:t>
            </w:r>
          </w:p>
        </w:tc>
        <w:tc>
          <w:tcPr>
            <w:tcW w:w="936" w:type="dxa"/>
          </w:tcPr>
          <w:p w:rsidR="00577A2B" w:rsidRPr="00D34F5D" w:rsidRDefault="00577A2B" w:rsidP="008A53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189902</w:t>
            </w:r>
          </w:p>
        </w:tc>
        <w:tc>
          <w:tcPr>
            <w:tcW w:w="936" w:type="dxa"/>
          </w:tcPr>
          <w:p w:rsidR="00577A2B" w:rsidRPr="00D34F5D" w:rsidRDefault="00577A2B" w:rsidP="008A53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200626</w:t>
            </w:r>
          </w:p>
        </w:tc>
        <w:tc>
          <w:tcPr>
            <w:tcW w:w="936" w:type="dxa"/>
          </w:tcPr>
          <w:p w:rsidR="00577A2B" w:rsidRPr="00D34F5D" w:rsidRDefault="00577A2B" w:rsidP="008A53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183794</w:t>
            </w:r>
          </w:p>
        </w:tc>
        <w:tc>
          <w:tcPr>
            <w:tcW w:w="936" w:type="dxa"/>
          </w:tcPr>
          <w:p w:rsidR="00577A2B" w:rsidRPr="00D34F5D" w:rsidRDefault="00577A2B" w:rsidP="008A53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16801</w:t>
            </w:r>
          </w:p>
        </w:tc>
        <w:tc>
          <w:tcPr>
            <w:tcW w:w="1080" w:type="dxa"/>
          </w:tcPr>
          <w:p w:rsidR="00577A2B" w:rsidRDefault="00577A2B" w:rsidP="008F36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17532</w:t>
            </w:r>
          </w:p>
        </w:tc>
        <w:tc>
          <w:tcPr>
            <w:tcW w:w="1185" w:type="dxa"/>
          </w:tcPr>
          <w:p w:rsidR="00577A2B" w:rsidRPr="00D34F5D" w:rsidRDefault="00577A2B" w:rsidP="008F36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-67565</w:t>
            </w:r>
          </w:p>
        </w:tc>
      </w:tr>
      <w:tr w:rsidR="00577A2B" w:rsidRPr="009E3660" w:rsidTr="00577A2B">
        <w:tc>
          <w:tcPr>
            <w:tcW w:w="2315" w:type="dxa"/>
          </w:tcPr>
          <w:p w:rsidR="00577A2B" w:rsidRPr="00D34F5D" w:rsidRDefault="00577A2B" w:rsidP="008A539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 пределах России </w:t>
            </w:r>
          </w:p>
        </w:tc>
        <w:tc>
          <w:tcPr>
            <w:tcW w:w="936" w:type="dxa"/>
          </w:tcPr>
          <w:p w:rsidR="00577A2B" w:rsidRPr="00D34F5D" w:rsidRDefault="00577A2B" w:rsidP="008A539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18538</w:t>
            </w:r>
          </w:p>
        </w:tc>
        <w:tc>
          <w:tcPr>
            <w:tcW w:w="936" w:type="dxa"/>
          </w:tcPr>
          <w:p w:rsidR="00577A2B" w:rsidRPr="00D34F5D" w:rsidRDefault="00577A2B" w:rsidP="008A539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17045</w:t>
            </w:r>
          </w:p>
        </w:tc>
        <w:tc>
          <w:tcPr>
            <w:tcW w:w="936" w:type="dxa"/>
          </w:tcPr>
          <w:p w:rsidR="00577A2B" w:rsidRPr="00D34F5D" w:rsidRDefault="00577A2B" w:rsidP="008A539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17832</w:t>
            </w:r>
          </w:p>
        </w:tc>
        <w:tc>
          <w:tcPr>
            <w:tcW w:w="936" w:type="dxa"/>
          </w:tcPr>
          <w:p w:rsidR="00577A2B" w:rsidRPr="00D34F5D" w:rsidRDefault="00577A2B" w:rsidP="008A539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15455</w:t>
            </w:r>
          </w:p>
        </w:tc>
        <w:tc>
          <w:tcPr>
            <w:tcW w:w="936" w:type="dxa"/>
          </w:tcPr>
          <w:p w:rsidR="00577A2B" w:rsidRPr="00D34F5D" w:rsidRDefault="00577A2B" w:rsidP="008A539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13977</w:t>
            </w:r>
          </w:p>
        </w:tc>
        <w:tc>
          <w:tcPr>
            <w:tcW w:w="1080" w:type="dxa"/>
          </w:tcPr>
          <w:p w:rsidR="00577A2B" w:rsidRDefault="00577A2B" w:rsidP="008F36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14562</w:t>
            </w:r>
          </w:p>
        </w:tc>
        <w:tc>
          <w:tcPr>
            <w:tcW w:w="1185" w:type="dxa"/>
          </w:tcPr>
          <w:p w:rsidR="00577A2B" w:rsidRPr="00D34F5D" w:rsidRDefault="00577A2B" w:rsidP="008F36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61787</w:t>
            </w:r>
          </w:p>
        </w:tc>
      </w:tr>
      <w:tr w:rsidR="00577A2B" w:rsidTr="00577A2B">
        <w:tc>
          <w:tcPr>
            <w:tcW w:w="2315" w:type="dxa"/>
          </w:tcPr>
          <w:p w:rsidR="00577A2B" w:rsidRPr="00D34F5D" w:rsidRDefault="00577A2B" w:rsidP="00B1621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 том числе:</w:t>
            </w:r>
          </w:p>
          <w:p w:rsidR="00577A2B" w:rsidRPr="00D34F5D" w:rsidRDefault="00577A2B" w:rsidP="00813C4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внутрирегиональная</w:t>
            </w:r>
          </w:p>
        </w:tc>
        <w:tc>
          <w:tcPr>
            <w:tcW w:w="936" w:type="dxa"/>
          </w:tcPr>
          <w:p w:rsidR="00577A2B" w:rsidRPr="00D34F5D" w:rsidRDefault="00577A2B" w:rsidP="00B162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66615</w:t>
            </w:r>
          </w:p>
        </w:tc>
        <w:tc>
          <w:tcPr>
            <w:tcW w:w="936" w:type="dxa"/>
          </w:tcPr>
          <w:p w:rsidR="00577A2B" w:rsidRPr="00D34F5D" w:rsidRDefault="00577A2B" w:rsidP="00B162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58617</w:t>
            </w:r>
          </w:p>
        </w:tc>
        <w:tc>
          <w:tcPr>
            <w:tcW w:w="936" w:type="dxa"/>
          </w:tcPr>
          <w:p w:rsidR="00577A2B" w:rsidRPr="00D34F5D" w:rsidRDefault="00577A2B" w:rsidP="00B162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56566</w:t>
            </w:r>
          </w:p>
        </w:tc>
        <w:tc>
          <w:tcPr>
            <w:tcW w:w="936" w:type="dxa"/>
          </w:tcPr>
          <w:p w:rsidR="00577A2B" w:rsidRPr="00D34F5D" w:rsidRDefault="00577A2B" w:rsidP="00B162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51504</w:t>
            </w:r>
          </w:p>
        </w:tc>
        <w:tc>
          <w:tcPr>
            <w:tcW w:w="936" w:type="dxa"/>
          </w:tcPr>
          <w:p w:rsidR="00577A2B" w:rsidRPr="00D34F5D" w:rsidRDefault="00577A2B" w:rsidP="00B162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4227</w:t>
            </w:r>
          </w:p>
        </w:tc>
        <w:tc>
          <w:tcPr>
            <w:tcW w:w="1080" w:type="dxa"/>
          </w:tcPr>
          <w:p w:rsidR="00577A2B" w:rsidRDefault="00577A2B" w:rsidP="008F36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4356</w:t>
            </w:r>
          </w:p>
        </w:tc>
        <w:tc>
          <w:tcPr>
            <w:tcW w:w="1185" w:type="dxa"/>
          </w:tcPr>
          <w:p w:rsidR="00577A2B" w:rsidRPr="00D34F5D" w:rsidRDefault="00577A2B" w:rsidP="008F36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-27364</w:t>
            </w:r>
          </w:p>
        </w:tc>
      </w:tr>
      <w:tr w:rsidR="00577A2B" w:rsidTr="00577A2B">
        <w:tc>
          <w:tcPr>
            <w:tcW w:w="2315" w:type="dxa"/>
          </w:tcPr>
          <w:p w:rsidR="00577A2B" w:rsidRPr="00D34F5D" w:rsidRDefault="00577A2B" w:rsidP="00813C4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межрегиональная</w:t>
            </w:r>
          </w:p>
        </w:tc>
        <w:tc>
          <w:tcPr>
            <w:tcW w:w="936" w:type="dxa"/>
          </w:tcPr>
          <w:p w:rsidR="00577A2B" w:rsidRPr="00D34F5D" w:rsidRDefault="00577A2B" w:rsidP="00813C4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118766</w:t>
            </w:r>
          </w:p>
        </w:tc>
        <w:tc>
          <w:tcPr>
            <w:tcW w:w="936" w:type="dxa"/>
          </w:tcPr>
          <w:p w:rsidR="00577A2B" w:rsidRPr="00D34F5D" w:rsidRDefault="00577A2B" w:rsidP="00813C4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111835</w:t>
            </w:r>
          </w:p>
        </w:tc>
        <w:tc>
          <w:tcPr>
            <w:tcW w:w="936" w:type="dxa"/>
          </w:tcPr>
          <w:p w:rsidR="00577A2B" w:rsidRPr="00D34F5D" w:rsidRDefault="00577A2B" w:rsidP="00813C4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121760</w:t>
            </w:r>
          </w:p>
        </w:tc>
        <w:tc>
          <w:tcPr>
            <w:tcW w:w="936" w:type="dxa"/>
          </w:tcPr>
          <w:p w:rsidR="00577A2B" w:rsidRPr="00D34F5D" w:rsidRDefault="00577A2B" w:rsidP="00813C4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103053</w:t>
            </w:r>
          </w:p>
        </w:tc>
        <w:tc>
          <w:tcPr>
            <w:tcW w:w="936" w:type="dxa"/>
          </w:tcPr>
          <w:p w:rsidR="00577A2B" w:rsidRPr="00D34F5D" w:rsidRDefault="00577A2B" w:rsidP="00813C4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95543</w:t>
            </w:r>
          </w:p>
        </w:tc>
        <w:tc>
          <w:tcPr>
            <w:tcW w:w="1080" w:type="dxa"/>
          </w:tcPr>
          <w:p w:rsidR="00577A2B" w:rsidRDefault="00577A2B" w:rsidP="008F36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101244</w:t>
            </w:r>
          </w:p>
        </w:tc>
        <w:tc>
          <w:tcPr>
            <w:tcW w:w="1185" w:type="dxa"/>
          </w:tcPr>
          <w:p w:rsidR="00577A2B" w:rsidRPr="00D34F5D" w:rsidRDefault="00577A2B" w:rsidP="008F36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49151</w:t>
            </w:r>
          </w:p>
        </w:tc>
      </w:tr>
    </w:tbl>
    <w:p w:rsidR="009D71B9" w:rsidRPr="009D71B9" w:rsidRDefault="008F360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Окончание таблицы 7</w:t>
      </w:r>
    </w:p>
    <w:tbl>
      <w:tblPr>
        <w:tblStyle w:val="ab"/>
        <w:tblW w:w="9514" w:type="dxa"/>
        <w:tblLook w:val="04A0" w:firstRow="1" w:lastRow="0" w:firstColumn="1" w:lastColumn="0" w:noHBand="0" w:noVBand="1"/>
      </w:tblPr>
      <w:tblGrid>
        <w:gridCol w:w="1769"/>
        <w:gridCol w:w="816"/>
        <w:gridCol w:w="936"/>
        <w:gridCol w:w="936"/>
        <w:gridCol w:w="936"/>
        <w:gridCol w:w="936"/>
        <w:gridCol w:w="936"/>
        <w:gridCol w:w="1094"/>
        <w:gridCol w:w="1155"/>
      </w:tblGrid>
      <w:tr w:rsidR="00577A2B" w:rsidTr="00577A2B">
        <w:trPr>
          <w:trHeight w:val="384"/>
        </w:trPr>
        <w:tc>
          <w:tcPr>
            <w:tcW w:w="1769" w:type="dxa"/>
          </w:tcPr>
          <w:p w:rsidR="00577A2B" w:rsidRPr="00D34F5D" w:rsidRDefault="00577A2B" w:rsidP="0067692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816" w:type="dxa"/>
          </w:tcPr>
          <w:p w:rsidR="00577A2B" w:rsidRPr="00D34F5D" w:rsidRDefault="00577A2B" w:rsidP="0067692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936" w:type="dxa"/>
          </w:tcPr>
          <w:p w:rsidR="00577A2B" w:rsidRPr="00D34F5D" w:rsidRDefault="00577A2B" w:rsidP="0067692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936" w:type="dxa"/>
          </w:tcPr>
          <w:p w:rsidR="00577A2B" w:rsidRPr="00D34F5D" w:rsidRDefault="00577A2B" w:rsidP="0067692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936" w:type="dxa"/>
          </w:tcPr>
          <w:p w:rsidR="00577A2B" w:rsidRPr="00D34F5D" w:rsidRDefault="00577A2B" w:rsidP="0067692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936" w:type="dxa"/>
          </w:tcPr>
          <w:p w:rsidR="00577A2B" w:rsidRPr="00D34F5D" w:rsidRDefault="00577A2B" w:rsidP="0067692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936" w:type="dxa"/>
          </w:tcPr>
          <w:p w:rsidR="00577A2B" w:rsidRPr="00D34F5D" w:rsidRDefault="00577A2B" w:rsidP="0067692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094" w:type="dxa"/>
          </w:tcPr>
          <w:p w:rsidR="00577A2B" w:rsidRDefault="00577A2B" w:rsidP="0067692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1155" w:type="dxa"/>
          </w:tcPr>
          <w:p w:rsidR="00577A2B" w:rsidRDefault="00577A2B" w:rsidP="00577A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</w:tr>
      <w:tr w:rsidR="00577A2B" w:rsidTr="00577A2B">
        <w:trPr>
          <w:trHeight w:val="783"/>
        </w:trPr>
        <w:tc>
          <w:tcPr>
            <w:tcW w:w="1769" w:type="dxa"/>
          </w:tcPr>
          <w:p w:rsidR="00577A2B" w:rsidRPr="00D34F5D" w:rsidRDefault="00577A2B" w:rsidP="00813C4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 том числе:</w:t>
            </w:r>
          </w:p>
          <w:p w:rsidR="00577A2B" w:rsidRPr="00D34F5D" w:rsidRDefault="00577A2B" w:rsidP="00813C4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из стран СНГ</w:t>
            </w:r>
          </w:p>
        </w:tc>
        <w:tc>
          <w:tcPr>
            <w:tcW w:w="816" w:type="dxa"/>
          </w:tcPr>
          <w:p w:rsidR="00577A2B" w:rsidRPr="00D34F5D" w:rsidRDefault="00577A2B" w:rsidP="00B162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4945</w:t>
            </w:r>
          </w:p>
        </w:tc>
        <w:tc>
          <w:tcPr>
            <w:tcW w:w="936" w:type="dxa"/>
          </w:tcPr>
          <w:p w:rsidR="00577A2B" w:rsidRPr="00D34F5D" w:rsidRDefault="00577A2B" w:rsidP="00B162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19806</w:t>
            </w:r>
          </w:p>
        </w:tc>
        <w:tc>
          <w:tcPr>
            <w:tcW w:w="936" w:type="dxa"/>
          </w:tcPr>
          <w:p w:rsidR="00577A2B" w:rsidRPr="00D34F5D" w:rsidRDefault="00577A2B" w:rsidP="00B162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16689</w:t>
            </w:r>
          </w:p>
        </w:tc>
        <w:tc>
          <w:tcPr>
            <w:tcW w:w="936" w:type="dxa"/>
          </w:tcPr>
          <w:p w:rsidR="00577A2B" w:rsidRPr="00D34F5D" w:rsidRDefault="00577A2B" w:rsidP="00B162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19823</w:t>
            </w:r>
          </w:p>
        </w:tc>
        <w:tc>
          <w:tcPr>
            <w:tcW w:w="936" w:type="dxa"/>
          </w:tcPr>
          <w:p w:rsidR="00577A2B" w:rsidRPr="00D34F5D" w:rsidRDefault="00577A2B" w:rsidP="00B162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27180</w:t>
            </w:r>
          </w:p>
        </w:tc>
        <w:tc>
          <w:tcPr>
            <w:tcW w:w="936" w:type="dxa"/>
          </w:tcPr>
          <w:p w:rsidR="00577A2B" w:rsidRPr="00D34F5D" w:rsidRDefault="00577A2B" w:rsidP="00B162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26635</w:t>
            </w:r>
          </w:p>
        </w:tc>
        <w:tc>
          <w:tcPr>
            <w:tcW w:w="1094" w:type="dxa"/>
          </w:tcPr>
          <w:p w:rsidR="00577A2B" w:rsidRDefault="00577A2B" w:rsidP="00B162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27154</w:t>
            </w:r>
          </w:p>
        </w:tc>
        <w:tc>
          <w:tcPr>
            <w:tcW w:w="1155" w:type="dxa"/>
          </w:tcPr>
          <w:p w:rsidR="00577A2B" w:rsidRPr="00D34F5D" w:rsidRDefault="00577A2B" w:rsidP="00B162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21690</w:t>
            </w:r>
          </w:p>
        </w:tc>
      </w:tr>
      <w:tr w:rsidR="00577A2B" w:rsidTr="00577A2B">
        <w:trPr>
          <w:trHeight w:val="783"/>
        </w:trPr>
        <w:tc>
          <w:tcPr>
            <w:tcW w:w="1769" w:type="dxa"/>
          </w:tcPr>
          <w:p w:rsidR="00577A2B" w:rsidRPr="00D34F5D" w:rsidRDefault="00577A2B" w:rsidP="00B1621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Внешняя для края миграция </w:t>
            </w:r>
          </w:p>
        </w:tc>
        <w:tc>
          <w:tcPr>
            <w:tcW w:w="816" w:type="dxa"/>
          </w:tcPr>
          <w:p w:rsidR="00577A2B" w:rsidRPr="00D34F5D" w:rsidRDefault="00577A2B" w:rsidP="00813C4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52775</w:t>
            </w:r>
          </w:p>
        </w:tc>
        <w:tc>
          <w:tcPr>
            <w:tcW w:w="936" w:type="dxa"/>
          </w:tcPr>
          <w:p w:rsidR="00577A2B" w:rsidRPr="00D34F5D" w:rsidRDefault="00577A2B" w:rsidP="00813C4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141748</w:t>
            </w:r>
          </w:p>
        </w:tc>
        <w:tc>
          <w:tcPr>
            <w:tcW w:w="936" w:type="dxa"/>
          </w:tcPr>
          <w:p w:rsidR="00577A2B" w:rsidRPr="00D34F5D" w:rsidRDefault="00577A2B" w:rsidP="00813C4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131285</w:t>
            </w:r>
          </w:p>
        </w:tc>
        <w:tc>
          <w:tcPr>
            <w:tcW w:w="936" w:type="dxa"/>
          </w:tcPr>
          <w:p w:rsidR="00577A2B" w:rsidRPr="00D34F5D" w:rsidRDefault="00577A2B" w:rsidP="00813C4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144062</w:t>
            </w:r>
          </w:p>
        </w:tc>
        <w:tc>
          <w:tcPr>
            <w:tcW w:w="936" w:type="dxa"/>
          </w:tcPr>
          <w:p w:rsidR="00577A2B" w:rsidRPr="00D34F5D" w:rsidRDefault="00577A2B" w:rsidP="00813C4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132290</w:t>
            </w:r>
          </w:p>
        </w:tc>
        <w:tc>
          <w:tcPr>
            <w:tcW w:w="936" w:type="dxa"/>
          </w:tcPr>
          <w:p w:rsidR="00577A2B" w:rsidRPr="00D34F5D" w:rsidRDefault="00577A2B" w:rsidP="00813C4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124174</w:t>
            </w:r>
          </w:p>
        </w:tc>
        <w:tc>
          <w:tcPr>
            <w:tcW w:w="1094" w:type="dxa"/>
          </w:tcPr>
          <w:p w:rsidR="00577A2B" w:rsidRDefault="00577A2B" w:rsidP="00F96A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125468</w:t>
            </w:r>
          </w:p>
        </w:tc>
        <w:tc>
          <w:tcPr>
            <w:tcW w:w="1155" w:type="dxa"/>
          </w:tcPr>
          <w:p w:rsidR="00577A2B" w:rsidRPr="00D34F5D" w:rsidRDefault="00577A2B" w:rsidP="00F96A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71399</w:t>
            </w:r>
          </w:p>
        </w:tc>
      </w:tr>
    </w:tbl>
    <w:p w:rsidR="00ED4DF4" w:rsidRDefault="00ED4DF4" w:rsidP="009E36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4DF4" w:rsidRDefault="00577A2B" w:rsidP="009E36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сравнению с 2015 годом, </w:t>
      </w:r>
      <w:r w:rsidR="009E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2020 году в край прибыло в 2 раза больше </w:t>
      </w:r>
    </w:p>
    <w:p w:rsidR="006C47A7" w:rsidRPr="00813C42" w:rsidRDefault="00577A2B" w:rsidP="00ED4D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жителей, </w:t>
      </w:r>
      <w:r w:rsidR="009E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показывает высокий рост миграции в Краснодарском крае.</w:t>
      </w:r>
    </w:p>
    <w:p w:rsidR="00813C42" w:rsidRPr="00813C42" w:rsidRDefault="00813C42" w:rsidP="00813C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3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Миграционный прирост населения края по сравнению с январем-августом 2020г. вырос на 9699 человек, или на 44,6%, что произошло за счет увеличения числа прибывших из-за пределов края на 11416 человек, или на 14,8%.</w:t>
      </w:r>
    </w:p>
    <w:p w:rsidR="00813C42" w:rsidRPr="00813C42" w:rsidRDefault="00813C42" w:rsidP="00813C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3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январе-августе 2021г. положительное сальдо миграции наблюдалось со всеми странами СНГ.</w:t>
      </w:r>
    </w:p>
    <w:p w:rsidR="00335B82" w:rsidRPr="006C47A7" w:rsidRDefault="00813C42" w:rsidP="006C47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13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стран СНГ </w:t>
      </w:r>
      <w:r w:rsidRPr="00813C4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27,5%</w:t>
      </w:r>
      <w:r w:rsidRPr="00813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миграционного прироста приходилось </w:t>
      </w:r>
      <w:r w:rsidRPr="00813C4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</w:t>
      </w:r>
      <w:r w:rsidRPr="00813C42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  <w:lang w:eastAsia="ru-RU"/>
        </w:rPr>
        <w:t> Украину; </w:t>
      </w:r>
      <w:r w:rsidRPr="00813C4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20,5%</w:t>
      </w:r>
      <w:r w:rsidRPr="00813C42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  <w:lang w:eastAsia="ru-RU"/>
        </w:rPr>
        <w:t> </w:t>
      </w:r>
      <w:r w:rsidR="008A0EED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  <w:lang w:eastAsia="ru-RU"/>
        </w:rPr>
        <w:t>-</w:t>
      </w:r>
      <w:r w:rsidRPr="00813C42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  <w:lang w:eastAsia="ru-RU"/>
        </w:rPr>
        <w:t xml:space="preserve"> на Казахстан; 18,6% </w:t>
      </w:r>
      <w:r w:rsidR="008A0EED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  <w:lang w:eastAsia="ru-RU"/>
        </w:rPr>
        <w:t>-</w:t>
      </w:r>
      <w:r w:rsidRPr="00813C42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  <w:lang w:eastAsia="ru-RU"/>
        </w:rPr>
        <w:t xml:space="preserve"> на Армению; 9,5% </w:t>
      </w:r>
      <w:r w:rsidR="008A0EED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  <w:lang w:eastAsia="ru-RU"/>
        </w:rPr>
        <w:t>-</w:t>
      </w:r>
      <w:r w:rsidRPr="00813C42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  <w:lang w:eastAsia="ru-RU"/>
        </w:rPr>
        <w:t xml:space="preserve"> на</w:t>
      </w:r>
      <w:r w:rsidR="006C47A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Таджикистан.</w:t>
      </w:r>
    </w:p>
    <w:p w:rsidR="008A0EED" w:rsidRDefault="00335B82" w:rsidP="00D34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01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Миграционный прирост в Краснодарском крае в январе—июле 2021 года составил 25,1 тыс. человек. Это на 59,6% больше (+9377 человек), чем за аналогичный период прошлого года. </w:t>
      </w:r>
    </w:p>
    <w:p w:rsidR="00D34F5D" w:rsidRDefault="009E3660" w:rsidP="00D34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ED4DF4">
        <w:rPr>
          <w:rFonts w:ascii="Times New Roman" w:hAnsi="Times New Roman" w:cs="Times New Roman"/>
          <w:sz w:val="28"/>
          <w:szCs w:val="28"/>
          <w:shd w:val="clear" w:color="auto" w:fill="FFFFFF"/>
        </w:rPr>
        <w:t>таблице 8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указан миграционный прирост, убыль (-) населения края.</w:t>
      </w:r>
    </w:p>
    <w:p w:rsidR="009D71B9" w:rsidRPr="001B0107" w:rsidRDefault="009D71B9" w:rsidP="009D71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01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данным на 1 августа, численность населения Краснодарского края составила 5,69 млн человек, из которых 3,17 млн (55,8%)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1B01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горожане и 2,51 млн человек (44,2%)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1B01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сельские жители.</w:t>
      </w:r>
    </w:p>
    <w:p w:rsidR="009D71B9" w:rsidRPr="001B0107" w:rsidRDefault="009D71B9" w:rsidP="009D71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0107">
        <w:rPr>
          <w:rFonts w:ascii="Times New Roman" w:hAnsi="Times New Roman" w:cs="Times New Roman"/>
          <w:sz w:val="28"/>
          <w:szCs w:val="26"/>
          <w:shd w:val="clear" w:color="auto" w:fill="FFFFFF"/>
        </w:rPr>
        <w:t>Население Краснодарского края с каждым годом увеличивается примерно на 30 тысяч жителей. Причем эта цифра не стоит на месте. Показатели растут. Так в 2019 году количество людей переехавших на Кубань составило 29,6 тысяч человек. За прошлый пандемийный 2020 год в регион на ПМ</w:t>
      </w:r>
      <w:r>
        <w:rPr>
          <w:rFonts w:ascii="Times New Roman" w:hAnsi="Times New Roman" w:cs="Times New Roman"/>
          <w:sz w:val="28"/>
          <w:szCs w:val="26"/>
          <w:shd w:val="clear" w:color="auto" w:fill="FFFFFF"/>
        </w:rPr>
        <w:t xml:space="preserve">Ж переехали уже более 33 тысяч. </w:t>
      </w:r>
      <w:r w:rsidRPr="001B0107">
        <w:rPr>
          <w:rFonts w:ascii="Times New Roman" w:hAnsi="Times New Roman" w:cs="Times New Roman"/>
          <w:sz w:val="28"/>
          <w:szCs w:val="28"/>
          <w:shd w:val="clear" w:color="auto" w:fill="FFFFFF"/>
        </w:rPr>
        <w:t>Переселенцами из других стран Кубань пополнилась на 16,9 тысяч человек. Больше всего приехали из Украины (5,1 тыс.), Армении (4,3 тыс.) и Казахстана (2,2 тыс.).</w:t>
      </w:r>
    </w:p>
    <w:p w:rsidR="009E3660" w:rsidRDefault="009E3660" w:rsidP="00D34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A0EED" w:rsidRDefault="008A0EED" w:rsidP="00ED4D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0EED">
        <w:rPr>
          <w:rFonts w:ascii="Times New Roman" w:hAnsi="Times New Roman" w:cs="Times New Roman"/>
          <w:sz w:val="28"/>
          <w:szCs w:val="28"/>
          <w:shd w:val="clear" w:color="auto" w:fill="FFFFFF"/>
        </w:rPr>
        <w:t>Т а</w:t>
      </w:r>
      <w:r w:rsidR="00ED4D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 л и ц а 8</w:t>
      </w:r>
      <w:r w:rsidR="00F96A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Миграционный пр</w:t>
      </w:r>
      <w:r w:rsidR="00F96A8C">
        <w:rPr>
          <w:rFonts w:ascii="Times New Roman" w:hAnsi="Times New Roman" w:cs="Times New Roman"/>
          <w:sz w:val="28"/>
          <w:szCs w:val="28"/>
          <w:shd w:val="clear" w:color="auto" w:fill="FFFFFF"/>
        </w:rPr>
        <w:t>ирост, убыль (-) населения края</w:t>
      </w:r>
      <w:r w:rsidR="00665F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65FC5" w:rsidRPr="00665FC5">
        <w:rPr>
          <w:rFonts w:ascii="Times New Roman" w:hAnsi="Times New Roman" w:cs="Times New Roman"/>
          <w:sz w:val="28"/>
        </w:rPr>
        <w:t>[15]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15"/>
        <w:gridCol w:w="816"/>
        <w:gridCol w:w="816"/>
        <w:gridCol w:w="816"/>
        <w:gridCol w:w="816"/>
        <w:gridCol w:w="816"/>
        <w:gridCol w:w="936"/>
        <w:gridCol w:w="1449"/>
      </w:tblGrid>
      <w:tr w:rsidR="00577A2B" w:rsidTr="00577A2B">
        <w:tc>
          <w:tcPr>
            <w:tcW w:w="2312" w:type="dxa"/>
          </w:tcPr>
          <w:p w:rsidR="00577A2B" w:rsidRPr="00D34F5D" w:rsidRDefault="00577A2B" w:rsidP="00335B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</w:p>
        </w:tc>
        <w:tc>
          <w:tcPr>
            <w:tcW w:w="815" w:type="dxa"/>
          </w:tcPr>
          <w:p w:rsidR="00577A2B" w:rsidRPr="00D34F5D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2015</w:t>
            </w:r>
          </w:p>
        </w:tc>
        <w:tc>
          <w:tcPr>
            <w:tcW w:w="815" w:type="dxa"/>
          </w:tcPr>
          <w:p w:rsidR="00577A2B" w:rsidRPr="00D34F5D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2017</w:t>
            </w:r>
          </w:p>
        </w:tc>
        <w:tc>
          <w:tcPr>
            <w:tcW w:w="815" w:type="dxa"/>
          </w:tcPr>
          <w:p w:rsidR="00577A2B" w:rsidRPr="00D34F5D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2018</w:t>
            </w:r>
          </w:p>
        </w:tc>
        <w:tc>
          <w:tcPr>
            <w:tcW w:w="815" w:type="dxa"/>
          </w:tcPr>
          <w:p w:rsidR="00577A2B" w:rsidRPr="00D34F5D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2019</w:t>
            </w:r>
          </w:p>
        </w:tc>
        <w:tc>
          <w:tcPr>
            <w:tcW w:w="815" w:type="dxa"/>
          </w:tcPr>
          <w:p w:rsidR="00577A2B" w:rsidRPr="00D34F5D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2020</w:t>
            </w:r>
          </w:p>
        </w:tc>
        <w:tc>
          <w:tcPr>
            <w:tcW w:w="695" w:type="dxa"/>
          </w:tcPr>
          <w:p w:rsidR="00577A2B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2021</w:t>
            </w:r>
          </w:p>
        </w:tc>
        <w:tc>
          <w:tcPr>
            <w:tcW w:w="1447" w:type="dxa"/>
          </w:tcPr>
          <w:p w:rsidR="00577A2B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Отклонение</w:t>
            </w:r>
          </w:p>
          <w:p w:rsidR="00577A2B" w:rsidRPr="00C06BFB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2020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  <w:lang w:val="en-US"/>
              </w:rPr>
              <w:t>/2015</w:t>
            </w:r>
          </w:p>
        </w:tc>
      </w:tr>
      <w:tr w:rsidR="00577A2B" w:rsidRPr="008A0EED" w:rsidTr="00577A2B">
        <w:tc>
          <w:tcPr>
            <w:tcW w:w="2312" w:type="dxa"/>
          </w:tcPr>
          <w:p w:rsidR="00577A2B" w:rsidRPr="00D34F5D" w:rsidRDefault="00577A2B" w:rsidP="00FE45B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9E36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Миграционный прирост, убыль (-) -  всего</w:t>
            </w:r>
          </w:p>
        </w:tc>
        <w:tc>
          <w:tcPr>
            <w:tcW w:w="815" w:type="dxa"/>
          </w:tcPr>
          <w:p w:rsidR="00577A2B" w:rsidRPr="00D34F5D" w:rsidRDefault="00577A2B" w:rsidP="00335B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57736</w:t>
            </w:r>
          </w:p>
        </w:tc>
        <w:tc>
          <w:tcPr>
            <w:tcW w:w="815" w:type="dxa"/>
          </w:tcPr>
          <w:p w:rsidR="00577A2B" w:rsidRPr="00D34F5D" w:rsidRDefault="00577A2B" w:rsidP="00335B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34942</w:t>
            </w:r>
          </w:p>
        </w:tc>
        <w:tc>
          <w:tcPr>
            <w:tcW w:w="815" w:type="dxa"/>
          </w:tcPr>
          <w:p w:rsidR="00577A2B" w:rsidRPr="00D34F5D" w:rsidRDefault="00577A2B" w:rsidP="00335B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47570</w:t>
            </w:r>
          </w:p>
        </w:tc>
        <w:tc>
          <w:tcPr>
            <w:tcW w:w="815" w:type="dxa"/>
          </w:tcPr>
          <w:p w:rsidR="00577A2B" w:rsidRPr="00D34F5D" w:rsidRDefault="00577A2B" w:rsidP="00335B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35952</w:t>
            </w:r>
          </w:p>
        </w:tc>
        <w:tc>
          <w:tcPr>
            <w:tcW w:w="815" w:type="dxa"/>
          </w:tcPr>
          <w:p w:rsidR="00577A2B" w:rsidRPr="00D34F5D" w:rsidRDefault="00577A2B" w:rsidP="00335B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33511</w:t>
            </w:r>
          </w:p>
        </w:tc>
        <w:tc>
          <w:tcPr>
            <w:tcW w:w="695" w:type="dxa"/>
          </w:tcPr>
          <w:p w:rsidR="00577A2B" w:rsidRDefault="00AA0280" w:rsidP="00F96A8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342345</w:t>
            </w:r>
          </w:p>
        </w:tc>
        <w:tc>
          <w:tcPr>
            <w:tcW w:w="1447" w:type="dxa"/>
          </w:tcPr>
          <w:p w:rsidR="00577A2B" w:rsidRPr="00D34F5D" w:rsidRDefault="00577A2B" w:rsidP="00F96A8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6765</w:t>
            </w:r>
          </w:p>
        </w:tc>
      </w:tr>
      <w:tr w:rsidR="00577A2B" w:rsidRPr="008A0EED" w:rsidTr="00577A2B">
        <w:tc>
          <w:tcPr>
            <w:tcW w:w="2312" w:type="dxa"/>
          </w:tcPr>
          <w:p w:rsidR="00577A2B" w:rsidRPr="00D34F5D" w:rsidRDefault="00577A2B" w:rsidP="00FE45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 пределах России</w:t>
            </w:r>
          </w:p>
        </w:tc>
        <w:tc>
          <w:tcPr>
            <w:tcW w:w="815" w:type="dxa"/>
          </w:tcPr>
          <w:p w:rsidR="00577A2B" w:rsidRPr="00D34F5D" w:rsidRDefault="00577A2B" w:rsidP="00335B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41668</w:t>
            </w:r>
          </w:p>
        </w:tc>
        <w:tc>
          <w:tcPr>
            <w:tcW w:w="815" w:type="dxa"/>
          </w:tcPr>
          <w:p w:rsidR="00577A2B" w:rsidRPr="00D34F5D" w:rsidRDefault="00577A2B" w:rsidP="00335B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28573</w:t>
            </w:r>
          </w:p>
        </w:tc>
        <w:tc>
          <w:tcPr>
            <w:tcW w:w="815" w:type="dxa"/>
          </w:tcPr>
          <w:p w:rsidR="00577A2B" w:rsidRPr="00D34F5D" w:rsidRDefault="00577A2B" w:rsidP="00335B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36505</w:t>
            </w:r>
          </w:p>
        </w:tc>
        <w:tc>
          <w:tcPr>
            <w:tcW w:w="815" w:type="dxa"/>
          </w:tcPr>
          <w:p w:rsidR="00577A2B" w:rsidRPr="00D34F5D" w:rsidRDefault="00577A2B" w:rsidP="00335B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19164</w:t>
            </w:r>
          </w:p>
        </w:tc>
        <w:tc>
          <w:tcPr>
            <w:tcW w:w="815" w:type="dxa"/>
          </w:tcPr>
          <w:p w:rsidR="00577A2B" w:rsidRPr="00D34F5D" w:rsidRDefault="00577A2B" w:rsidP="00335B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21438</w:t>
            </w:r>
          </w:p>
        </w:tc>
        <w:tc>
          <w:tcPr>
            <w:tcW w:w="695" w:type="dxa"/>
          </w:tcPr>
          <w:p w:rsidR="00577A2B" w:rsidRDefault="00AA0280" w:rsidP="00F96A8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23568</w:t>
            </w:r>
          </w:p>
        </w:tc>
        <w:tc>
          <w:tcPr>
            <w:tcW w:w="1447" w:type="dxa"/>
          </w:tcPr>
          <w:p w:rsidR="00577A2B" w:rsidRPr="00D34F5D" w:rsidRDefault="00577A2B" w:rsidP="00F96A8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322</w:t>
            </w:r>
          </w:p>
        </w:tc>
      </w:tr>
      <w:tr w:rsidR="00577A2B" w:rsidRPr="008A0EED" w:rsidTr="00577A2B">
        <w:tc>
          <w:tcPr>
            <w:tcW w:w="2312" w:type="dxa"/>
          </w:tcPr>
          <w:p w:rsidR="00577A2B" w:rsidRPr="00D34F5D" w:rsidRDefault="00577A2B" w:rsidP="00FE45B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 том числе:</w:t>
            </w:r>
          </w:p>
          <w:p w:rsidR="00577A2B" w:rsidRPr="00D34F5D" w:rsidRDefault="00577A2B" w:rsidP="00FE45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внутрирегиональная</w:t>
            </w:r>
          </w:p>
        </w:tc>
        <w:tc>
          <w:tcPr>
            <w:tcW w:w="815" w:type="dxa"/>
          </w:tcPr>
          <w:p w:rsidR="00577A2B" w:rsidRPr="00D34F5D" w:rsidRDefault="00577A2B" w:rsidP="00F96A8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-</w:t>
            </w:r>
          </w:p>
        </w:tc>
        <w:tc>
          <w:tcPr>
            <w:tcW w:w="815" w:type="dxa"/>
          </w:tcPr>
          <w:p w:rsidR="00577A2B" w:rsidRPr="00D34F5D" w:rsidRDefault="00577A2B" w:rsidP="00F96A8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-</w:t>
            </w:r>
          </w:p>
        </w:tc>
        <w:tc>
          <w:tcPr>
            <w:tcW w:w="815" w:type="dxa"/>
          </w:tcPr>
          <w:p w:rsidR="00577A2B" w:rsidRPr="00D34F5D" w:rsidRDefault="00577A2B" w:rsidP="00F96A8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-</w:t>
            </w:r>
          </w:p>
        </w:tc>
        <w:tc>
          <w:tcPr>
            <w:tcW w:w="815" w:type="dxa"/>
          </w:tcPr>
          <w:p w:rsidR="00577A2B" w:rsidRPr="00D34F5D" w:rsidRDefault="00577A2B" w:rsidP="00F96A8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-</w:t>
            </w:r>
          </w:p>
        </w:tc>
        <w:tc>
          <w:tcPr>
            <w:tcW w:w="815" w:type="dxa"/>
          </w:tcPr>
          <w:p w:rsidR="00577A2B" w:rsidRPr="00D34F5D" w:rsidRDefault="00577A2B" w:rsidP="00F96A8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-</w:t>
            </w:r>
          </w:p>
        </w:tc>
        <w:tc>
          <w:tcPr>
            <w:tcW w:w="695" w:type="dxa"/>
          </w:tcPr>
          <w:p w:rsidR="00577A2B" w:rsidRDefault="00AA0280" w:rsidP="00F96A8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-</w:t>
            </w:r>
          </w:p>
        </w:tc>
        <w:tc>
          <w:tcPr>
            <w:tcW w:w="1447" w:type="dxa"/>
          </w:tcPr>
          <w:p w:rsidR="00577A2B" w:rsidRPr="00D34F5D" w:rsidRDefault="00577A2B" w:rsidP="00F96A8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-</w:t>
            </w:r>
          </w:p>
        </w:tc>
      </w:tr>
      <w:tr w:rsidR="00577A2B" w:rsidRPr="008A0EED" w:rsidTr="00577A2B">
        <w:tc>
          <w:tcPr>
            <w:tcW w:w="2312" w:type="dxa"/>
          </w:tcPr>
          <w:p w:rsidR="00577A2B" w:rsidRPr="00D34F5D" w:rsidRDefault="00577A2B" w:rsidP="00335B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межрегиональная</w:t>
            </w:r>
          </w:p>
        </w:tc>
        <w:tc>
          <w:tcPr>
            <w:tcW w:w="815" w:type="dxa"/>
          </w:tcPr>
          <w:p w:rsidR="00577A2B" w:rsidRPr="00D34F5D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41668</w:t>
            </w:r>
          </w:p>
        </w:tc>
        <w:tc>
          <w:tcPr>
            <w:tcW w:w="815" w:type="dxa"/>
          </w:tcPr>
          <w:p w:rsidR="00577A2B" w:rsidRPr="00D34F5D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28573</w:t>
            </w:r>
          </w:p>
        </w:tc>
        <w:tc>
          <w:tcPr>
            <w:tcW w:w="815" w:type="dxa"/>
          </w:tcPr>
          <w:p w:rsidR="00577A2B" w:rsidRPr="00D34F5D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36505</w:t>
            </w:r>
          </w:p>
        </w:tc>
        <w:tc>
          <w:tcPr>
            <w:tcW w:w="815" w:type="dxa"/>
          </w:tcPr>
          <w:p w:rsidR="00577A2B" w:rsidRPr="00D34F5D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19164</w:t>
            </w:r>
          </w:p>
        </w:tc>
        <w:tc>
          <w:tcPr>
            <w:tcW w:w="815" w:type="dxa"/>
          </w:tcPr>
          <w:p w:rsidR="00577A2B" w:rsidRPr="00D34F5D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21438</w:t>
            </w:r>
          </w:p>
        </w:tc>
        <w:tc>
          <w:tcPr>
            <w:tcW w:w="695" w:type="dxa"/>
          </w:tcPr>
          <w:p w:rsidR="00577A2B" w:rsidRDefault="00AA0280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22457</w:t>
            </w:r>
          </w:p>
        </w:tc>
        <w:tc>
          <w:tcPr>
            <w:tcW w:w="1447" w:type="dxa"/>
          </w:tcPr>
          <w:p w:rsidR="00577A2B" w:rsidRPr="00D34F5D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322</w:t>
            </w:r>
          </w:p>
        </w:tc>
      </w:tr>
      <w:tr w:rsidR="00577A2B" w:rsidRPr="008A0EED" w:rsidTr="00577A2B">
        <w:tc>
          <w:tcPr>
            <w:tcW w:w="2312" w:type="dxa"/>
          </w:tcPr>
          <w:p w:rsidR="00577A2B" w:rsidRPr="00D34F5D" w:rsidRDefault="00577A2B" w:rsidP="00335B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Международная миграция</w:t>
            </w:r>
          </w:p>
        </w:tc>
        <w:tc>
          <w:tcPr>
            <w:tcW w:w="815" w:type="dxa"/>
          </w:tcPr>
          <w:p w:rsidR="00577A2B" w:rsidRPr="00D34F5D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16068</w:t>
            </w:r>
          </w:p>
        </w:tc>
        <w:tc>
          <w:tcPr>
            <w:tcW w:w="815" w:type="dxa"/>
          </w:tcPr>
          <w:p w:rsidR="00577A2B" w:rsidRPr="00D34F5D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6369</w:t>
            </w:r>
          </w:p>
        </w:tc>
        <w:tc>
          <w:tcPr>
            <w:tcW w:w="815" w:type="dxa"/>
          </w:tcPr>
          <w:p w:rsidR="00577A2B" w:rsidRPr="00D34F5D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11065</w:t>
            </w:r>
          </w:p>
        </w:tc>
        <w:tc>
          <w:tcPr>
            <w:tcW w:w="815" w:type="dxa"/>
          </w:tcPr>
          <w:p w:rsidR="00577A2B" w:rsidRPr="00D34F5D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16788</w:t>
            </w:r>
          </w:p>
        </w:tc>
        <w:tc>
          <w:tcPr>
            <w:tcW w:w="815" w:type="dxa"/>
          </w:tcPr>
          <w:p w:rsidR="00577A2B" w:rsidRPr="00D34F5D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12073</w:t>
            </w:r>
          </w:p>
        </w:tc>
        <w:tc>
          <w:tcPr>
            <w:tcW w:w="695" w:type="dxa"/>
          </w:tcPr>
          <w:p w:rsidR="00577A2B" w:rsidRDefault="00AA0280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13476</w:t>
            </w:r>
          </w:p>
        </w:tc>
        <w:tc>
          <w:tcPr>
            <w:tcW w:w="1447" w:type="dxa"/>
          </w:tcPr>
          <w:p w:rsidR="00577A2B" w:rsidRPr="00D34F5D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6443</w:t>
            </w:r>
          </w:p>
        </w:tc>
      </w:tr>
      <w:tr w:rsidR="00577A2B" w:rsidRPr="008A0EED" w:rsidTr="00577A2B">
        <w:tc>
          <w:tcPr>
            <w:tcW w:w="2312" w:type="dxa"/>
          </w:tcPr>
          <w:p w:rsidR="00577A2B" w:rsidRPr="00D34F5D" w:rsidRDefault="00577A2B" w:rsidP="00FE45B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 том числе:</w:t>
            </w:r>
          </w:p>
          <w:p w:rsidR="00577A2B" w:rsidRPr="00D34F5D" w:rsidRDefault="00577A2B" w:rsidP="00FE45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из стран СНГ</w:t>
            </w:r>
          </w:p>
        </w:tc>
        <w:tc>
          <w:tcPr>
            <w:tcW w:w="815" w:type="dxa"/>
          </w:tcPr>
          <w:p w:rsidR="00577A2B" w:rsidRPr="00D34F5D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14301</w:t>
            </w:r>
          </w:p>
        </w:tc>
        <w:tc>
          <w:tcPr>
            <w:tcW w:w="815" w:type="dxa"/>
          </w:tcPr>
          <w:p w:rsidR="00577A2B" w:rsidRPr="00D34F5D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5054</w:t>
            </w:r>
          </w:p>
        </w:tc>
        <w:tc>
          <w:tcPr>
            <w:tcW w:w="815" w:type="dxa"/>
          </w:tcPr>
          <w:p w:rsidR="00577A2B" w:rsidRPr="00D34F5D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9964</w:t>
            </w:r>
          </w:p>
        </w:tc>
        <w:tc>
          <w:tcPr>
            <w:tcW w:w="815" w:type="dxa"/>
          </w:tcPr>
          <w:p w:rsidR="00577A2B" w:rsidRPr="00D34F5D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16163</w:t>
            </w:r>
          </w:p>
        </w:tc>
        <w:tc>
          <w:tcPr>
            <w:tcW w:w="815" w:type="dxa"/>
          </w:tcPr>
          <w:p w:rsidR="00577A2B" w:rsidRPr="00D34F5D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11347</w:t>
            </w:r>
          </w:p>
        </w:tc>
        <w:tc>
          <w:tcPr>
            <w:tcW w:w="695" w:type="dxa"/>
          </w:tcPr>
          <w:p w:rsidR="00577A2B" w:rsidRDefault="00AA0280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13654</w:t>
            </w:r>
          </w:p>
        </w:tc>
        <w:tc>
          <w:tcPr>
            <w:tcW w:w="1447" w:type="dxa"/>
          </w:tcPr>
          <w:p w:rsidR="00577A2B" w:rsidRPr="00D34F5D" w:rsidRDefault="00577A2B" w:rsidP="00FE45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6876</w:t>
            </w:r>
          </w:p>
        </w:tc>
      </w:tr>
      <w:tr w:rsidR="00577A2B" w:rsidRPr="008A0EED" w:rsidTr="00577A2B">
        <w:tc>
          <w:tcPr>
            <w:tcW w:w="2312" w:type="dxa"/>
          </w:tcPr>
          <w:p w:rsidR="00577A2B" w:rsidRPr="00D34F5D" w:rsidRDefault="00577A2B" w:rsidP="00335B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Внешняя для края миграция</w:t>
            </w:r>
          </w:p>
        </w:tc>
        <w:tc>
          <w:tcPr>
            <w:tcW w:w="815" w:type="dxa"/>
          </w:tcPr>
          <w:p w:rsidR="00577A2B" w:rsidRPr="00D34F5D" w:rsidRDefault="00577A2B" w:rsidP="00335B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57736</w:t>
            </w:r>
          </w:p>
        </w:tc>
        <w:tc>
          <w:tcPr>
            <w:tcW w:w="815" w:type="dxa"/>
          </w:tcPr>
          <w:p w:rsidR="00577A2B" w:rsidRPr="00D34F5D" w:rsidRDefault="00577A2B" w:rsidP="00335B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34942</w:t>
            </w:r>
          </w:p>
        </w:tc>
        <w:tc>
          <w:tcPr>
            <w:tcW w:w="815" w:type="dxa"/>
          </w:tcPr>
          <w:p w:rsidR="00577A2B" w:rsidRPr="00D34F5D" w:rsidRDefault="00577A2B" w:rsidP="00335B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47570</w:t>
            </w:r>
          </w:p>
        </w:tc>
        <w:tc>
          <w:tcPr>
            <w:tcW w:w="815" w:type="dxa"/>
          </w:tcPr>
          <w:p w:rsidR="00577A2B" w:rsidRPr="00D34F5D" w:rsidRDefault="00577A2B" w:rsidP="00335B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35952</w:t>
            </w:r>
          </w:p>
        </w:tc>
        <w:tc>
          <w:tcPr>
            <w:tcW w:w="815" w:type="dxa"/>
          </w:tcPr>
          <w:p w:rsidR="00577A2B" w:rsidRPr="00D34F5D" w:rsidRDefault="00577A2B" w:rsidP="00335B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34F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33511</w:t>
            </w:r>
          </w:p>
        </w:tc>
        <w:tc>
          <w:tcPr>
            <w:tcW w:w="695" w:type="dxa"/>
          </w:tcPr>
          <w:p w:rsidR="00577A2B" w:rsidRDefault="00AA0280" w:rsidP="00F96A8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35689</w:t>
            </w:r>
          </w:p>
        </w:tc>
        <w:tc>
          <w:tcPr>
            <w:tcW w:w="1447" w:type="dxa"/>
          </w:tcPr>
          <w:p w:rsidR="00577A2B" w:rsidRPr="00D34F5D" w:rsidRDefault="00577A2B" w:rsidP="00F96A8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6765</w:t>
            </w:r>
          </w:p>
        </w:tc>
      </w:tr>
    </w:tbl>
    <w:p w:rsidR="00FE45BF" w:rsidRPr="001B0107" w:rsidRDefault="00FE45BF" w:rsidP="00FE45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5B82" w:rsidRPr="001B0107" w:rsidRDefault="00335B82" w:rsidP="00335B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6"/>
          <w:shd w:val="clear" w:color="auto" w:fill="FFFFFF"/>
        </w:rPr>
      </w:pPr>
      <w:r w:rsidRPr="001B0107">
        <w:rPr>
          <w:rFonts w:ascii="Times New Roman" w:hAnsi="Times New Roman" w:cs="Times New Roman"/>
          <w:sz w:val="28"/>
          <w:szCs w:val="26"/>
          <w:shd w:val="clear" w:color="auto" w:fill="FFFFFF"/>
        </w:rPr>
        <w:t>И по этим показателям Краснодарский край входит в пятерку регионов России, ежегодно увеличивающихся не только за счет естественного процесса рождаемости, но и за счет внутренней и внешней миграции. Люди переезжают туда, где лучше климат и ниже цены, либо туда, где больше возможностей для работы и выше зарплаты.</w:t>
      </w:r>
    </w:p>
    <w:p w:rsidR="00335B82" w:rsidRDefault="00335B82" w:rsidP="00BB394B">
      <w:pPr>
        <w:spacing w:after="160" w:line="259" w:lineRule="auto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BB394B" w:rsidRDefault="00BB394B" w:rsidP="00634AE3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Toc98339605"/>
      <w:r w:rsidRPr="0045671B">
        <w:rPr>
          <w:rFonts w:ascii="Times New Roman" w:hAnsi="Times New Roman" w:cs="Times New Roman"/>
          <w:b/>
          <w:bCs/>
          <w:sz w:val="28"/>
          <w:szCs w:val="28"/>
        </w:rPr>
        <w:t xml:space="preserve">2.3 Оценка системы управления демографической ситуацией в </w:t>
      </w:r>
      <w:r w:rsidR="00F774A9">
        <w:rPr>
          <w:rFonts w:ascii="Times New Roman" w:hAnsi="Times New Roman" w:cs="Times New Roman"/>
          <w:b/>
          <w:bCs/>
          <w:sz w:val="28"/>
          <w:szCs w:val="28"/>
        </w:rPr>
        <w:t>крае</w:t>
      </w:r>
      <w:bookmarkEnd w:id="8"/>
      <w:r w:rsidR="001B010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B0107" w:rsidRDefault="001B0107" w:rsidP="00BB394B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A2944" w:rsidRDefault="001B0107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107">
        <w:rPr>
          <w:rFonts w:ascii="Times New Roman" w:hAnsi="Times New Roman" w:cs="Times New Roman"/>
          <w:sz w:val="28"/>
        </w:rPr>
        <w:t>Демографическая политика РФ и Краснодарского края направлена на социально-экономическое развитие территории, укрепление здоровья населения, сокращение причин смертности, повышение рождаемости и продолжительности жизни, регулирование внешних и внутренних миграционных потоков. Краснодарский край, имеет неплохую в целом, по сравнению с другими регионами, демографическую ситуацию, но также отличается низкой продолжительностью жизни населения</w:t>
      </w:r>
      <w:r w:rsidR="00665FC5">
        <w:rPr>
          <w:rFonts w:ascii="Times New Roman" w:hAnsi="Times New Roman" w:cs="Times New Roman"/>
          <w:sz w:val="28"/>
        </w:rPr>
        <w:t xml:space="preserve"> </w:t>
      </w:r>
      <w:r w:rsidR="00665FC5" w:rsidRPr="00665FC5">
        <w:rPr>
          <w:rFonts w:ascii="Times New Roman" w:hAnsi="Times New Roman" w:cs="Times New Roman"/>
          <w:sz w:val="28"/>
        </w:rPr>
        <w:t>[</w:t>
      </w:r>
      <w:r w:rsidR="00665FC5">
        <w:rPr>
          <w:rFonts w:ascii="Times New Roman" w:hAnsi="Times New Roman" w:cs="Times New Roman"/>
          <w:sz w:val="28"/>
        </w:rPr>
        <w:t>11</w:t>
      </w:r>
      <w:r w:rsidR="00665FC5" w:rsidRPr="00665FC5">
        <w:rPr>
          <w:rFonts w:ascii="Times New Roman" w:hAnsi="Times New Roman" w:cs="Times New Roman"/>
          <w:sz w:val="28"/>
        </w:rPr>
        <w:t>]</w:t>
      </w:r>
      <w:r w:rsidRPr="001B0107">
        <w:rPr>
          <w:rFonts w:ascii="Times New Roman" w:hAnsi="Times New Roman" w:cs="Times New Roman"/>
          <w:sz w:val="28"/>
        </w:rPr>
        <w:t xml:space="preserve">. </w:t>
      </w:r>
    </w:p>
    <w:p w:rsidR="003A2944" w:rsidRDefault="00F27C95" w:rsidP="001B01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C95">
        <w:rPr>
          <w:rFonts w:ascii="Times New Roman" w:hAnsi="Times New Roman" w:cs="Times New Roman"/>
          <w:sz w:val="28"/>
          <w:szCs w:val="28"/>
        </w:rPr>
        <w:t>Региональными органами власти Краснодарского края утверждена Стратегия социально-экономического развития до 2030 г. Многочисленные реализуемые региональные и муниципальные программы направлены на повышение качества жизни и укрепление здоровья населения, увеличение продолжительности жизни</w:t>
      </w:r>
      <w:r w:rsidR="009F6B2F">
        <w:rPr>
          <w:rFonts w:ascii="Times New Roman" w:hAnsi="Times New Roman" w:cs="Times New Roman"/>
          <w:sz w:val="28"/>
          <w:szCs w:val="28"/>
        </w:rPr>
        <w:t xml:space="preserve"> </w:t>
      </w:r>
      <w:r w:rsidR="003A2944">
        <w:rPr>
          <w:rFonts w:ascii="Times New Roman" w:hAnsi="Times New Roman" w:cs="Times New Roman"/>
          <w:sz w:val="28"/>
          <w:szCs w:val="28"/>
        </w:rPr>
        <w:t>Органом власти, управляющим демографией в Краснодарском крае является Министерство труда и социального развития Краснодарского края.</w:t>
      </w:r>
    </w:p>
    <w:p w:rsidR="003A2944" w:rsidRDefault="003A2944" w:rsidP="001B01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Министерство труда и социального развития Краснодарского края (далее - министерство) является органом исполнительной власти Краснодарского края, осуществляющим в пределах своих полномочий государственное управление в области социальной поддержки, социального обслуживания населения на территории Краснодарского края, в сфере опеки, попечительства, патронажа, защиты интересов безвестно отсутствующих граждан и семейной политики в Краснодарском крае, содействия занятости населения, охраны труда, социального партнерства и трудовых отношений, альтернативной гражданской службы, а также реализацию государственной политики в сфере организации отдыха и оздоровления детей на территории Краснодарского края, включая обеспечение безопасности их жизни и здоровья в пределах своей компетенции.</w:t>
      </w:r>
    </w:p>
    <w:p w:rsidR="00F96A8C" w:rsidRDefault="00F96A8C" w:rsidP="001B01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Министерства труда и социального развития показана в приложении А.</w:t>
      </w:r>
    </w:p>
    <w:p w:rsidR="009D71B9" w:rsidRDefault="009D71B9" w:rsidP="009D71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27C95">
        <w:rPr>
          <w:rFonts w:ascii="Times New Roman" w:hAnsi="Times New Roman" w:cs="Times New Roman"/>
          <w:sz w:val="28"/>
        </w:rPr>
        <w:t xml:space="preserve">Уже более года, начиная с 01.01.2019 г., на территории нашей страны реализуется национальный проект «Демография». В нем заложены мероприятия финансового стимулирования семей к деторождению, проекты создания дополнительных мест в детских садах, особенно для детей ясельного возраста, заботы о старших поколениях, поддержки и укрепления здоровья населения, обеспечения населения объектами для занятий </w:t>
      </w:r>
      <w:r>
        <w:rPr>
          <w:rFonts w:ascii="Times New Roman" w:hAnsi="Times New Roman" w:cs="Times New Roman"/>
          <w:sz w:val="28"/>
        </w:rPr>
        <w:t>физической культурой и спортом.</w:t>
      </w:r>
    </w:p>
    <w:p w:rsidR="000724C0" w:rsidRDefault="00833F4E" w:rsidP="00833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33F4E">
        <w:rPr>
          <w:rFonts w:ascii="Times New Roman" w:hAnsi="Times New Roman" w:cs="Times New Roman"/>
          <w:sz w:val="28"/>
        </w:rPr>
        <w:t>Для дальнейшего поступательного экономического развития Краснодарского края крайне важно достижение поставленных целевых показателей национального проекта, государственных и муниципальных программ, стратегии социально-экономического развития крайне важно.</w:t>
      </w:r>
    </w:p>
    <w:p w:rsidR="00833F4E" w:rsidRPr="00833F4E" w:rsidRDefault="00833F4E" w:rsidP="00833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D5461" w:rsidRDefault="009D5461" w:rsidP="009D71B9">
      <w:pPr>
        <w:spacing w:after="0" w:line="360" w:lineRule="auto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 а б л и ц а </w:t>
      </w:r>
      <w:r w:rsidR="00ED4DF4">
        <w:rPr>
          <w:rFonts w:ascii="Times New Roman" w:hAnsi="Times New Roman" w:cs="Times New Roman"/>
          <w:sz w:val="28"/>
          <w:szCs w:val="28"/>
        </w:rPr>
        <w:t xml:space="preserve">9 </w:t>
      </w:r>
      <w:r>
        <w:rPr>
          <w:rFonts w:ascii="Times New Roman" w:hAnsi="Times New Roman" w:cs="Times New Roman"/>
          <w:sz w:val="28"/>
          <w:szCs w:val="28"/>
        </w:rPr>
        <w:t xml:space="preserve">–  Основные задачи и полномочия Министерства труда и социального </w:t>
      </w:r>
      <w:r w:rsidRPr="003A2944">
        <w:rPr>
          <w:rFonts w:ascii="Times New Roman" w:hAnsi="Times New Roman" w:cs="Times New Roman"/>
          <w:sz w:val="28"/>
          <w:szCs w:val="28"/>
        </w:rPr>
        <w:t>развития Краснодарского края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3A2944" w:rsidTr="003A2944">
        <w:tc>
          <w:tcPr>
            <w:tcW w:w="4672" w:type="dxa"/>
          </w:tcPr>
          <w:p w:rsidR="003A2944" w:rsidRPr="009D5461" w:rsidRDefault="003A2944" w:rsidP="009D546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D5461">
              <w:rPr>
                <w:rFonts w:ascii="Times New Roman" w:hAnsi="Times New Roman" w:cs="Times New Roman"/>
                <w:sz w:val="24"/>
                <w:szCs w:val="28"/>
              </w:rPr>
              <w:t>Задачи Министерства</w:t>
            </w:r>
          </w:p>
        </w:tc>
        <w:tc>
          <w:tcPr>
            <w:tcW w:w="4672" w:type="dxa"/>
          </w:tcPr>
          <w:p w:rsidR="003A2944" w:rsidRPr="009D5461" w:rsidRDefault="009D5461" w:rsidP="009D546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D5461">
              <w:rPr>
                <w:rFonts w:ascii="Times New Roman" w:hAnsi="Times New Roman" w:cs="Times New Roman"/>
                <w:sz w:val="24"/>
                <w:szCs w:val="28"/>
              </w:rPr>
              <w:t>Полномочия Министерства</w:t>
            </w:r>
          </w:p>
        </w:tc>
      </w:tr>
      <w:tr w:rsidR="003A2944" w:rsidTr="000724C0">
        <w:trPr>
          <w:trHeight w:val="5073"/>
        </w:trPr>
        <w:tc>
          <w:tcPr>
            <w:tcW w:w="4672" w:type="dxa"/>
          </w:tcPr>
          <w:p w:rsidR="000724C0" w:rsidRDefault="009D5461" w:rsidP="009D5461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9D546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1. Реализация региональной политики в отношении граждан, нуждающихся в социальной поддержке, социальном обслуживании, в области обеспечения доступной среды для инвалидов и других маломобильных граждан, проведение единой государственной семейной политики на территории Краснодарского </w:t>
            </w:r>
          </w:p>
          <w:p w:rsidR="000724C0" w:rsidRDefault="009D5461" w:rsidP="009D5461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9D546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края, государственной политики в области занятости населения и защиты от </w:t>
            </w:r>
          </w:p>
          <w:p w:rsidR="003A2944" w:rsidRDefault="009D5461" w:rsidP="009D5461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9D5461">
              <w:rPr>
                <w:rFonts w:ascii="Times New Roman" w:hAnsi="Times New Roman" w:cs="Times New Roman"/>
                <w:sz w:val="24"/>
                <w:shd w:val="clear" w:color="auto" w:fill="FFFFFF"/>
              </w:rPr>
              <w:t>безработицы, трудовых отношений, охраны труда и социального партнерства на территории края, а также реализация на территории Краснодарского края государственной политики в сфере организации отдыха и оздоровления детей, включая обеспечение безопасности их жизни и здоровья.</w:t>
            </w:r>
          </w:p>
          <w:p w:rsidR="000724C0" w:rsidRPr="000724C0" w:rsidRDefault="000724C0" w:rsidP="009D5461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</w:p>
        </w:tc>
        <w:tc>
          <w:tcPr>
            <w:tcW w:w="4672" w:type="dxa"/>
          </w:tcPr>
          <w:p w:rsidR="003A2944" w:rsidRPr="009D5461" w:rsidRDefault="009D5461" w:rsidP="000724C0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sz w:val="24"/>
                <w:szCs w:val="28"/>
              </w:rPr>
            </w:pPr>
            <w:r w:rsidRPr="009D5461">
              <w:rPr>
                <w:rFonts w:ascii="Times New Roman" w:hAnsi="Times New Roman" w:cs="Times New Roman"/>
                <w:sz w:val="24"/>
                <w:shd w:val="clear" w:color="auto" w:fill="FFFFFF"/>
              </w:rPr>
              <w:t>1. Запрашивать и получать в установленном порядке от юридических лиц независимо от их организационно-правовой формы, индивидуальных предпринимателей без образования юридического лица материалы по вопросам, входящим в его компетенцию.</w:t>
            </w:r>
          </w:p>
        </w:tc>
      </w:tr>
      <w:tr w:rsidR="003A2944" w:rsidTr="003A2944">
        <w:tc>
          <w:tcPr>
            <w:tcW w:w="4672" w:type="dxa"/>
          </w:tcPr>
          <w:p w:rsidR="000724C0" w:rsidRDefault="009D5461" w:rsidP="009D5461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9D546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2. Разработка и реализация в пределах установленной компетенции государственных программ Краснодарского края, направленных на улучшение положения семьи, женщин, </w:t>
            </w:r>
          </w:p>
          <w:p w:rsidR="003A2944" w:rsidRPr="009D5461" w:rsidRDefault="009D5461" w:rsidP="00D50528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sz w:val="24"/>
                <w:szCs w:val="28"/>
              </w:rPr>
            </w:pPr>
            <w:r w:rsidRPr="009D5461">
              <w:rPr>
                <w:rFonts w:ascii="Times New Roman" w:hAnsi="Times New Roman" w:cs="Times New Roman"/>
                <w:sz w:val="24"/>
                <w:shd w:val="clear" w:color="auto" w:fill="FFFFFF"/>
              </w:rPr>
              <w:t>детей, защиту прав и интересов детей-сирот и детей, оставшихся без попечения родителей, и лиц из их числа, обеспечение беспрепятственного доступа к приоритетным объектам и услугам в приоритетных сферах жизнедеятельности инвалидов и других маломобильных групп населения, предоставление мер социальной поддержки пожилым гражданам, инвалидам, семь</w:t>
            </w:r>
            <w:r w:rsidR="00D50528">
              <w:rPr>
                <w:rFonts w:ascii="Times New Roman" w:hAnsi="Times New Roman" w:cs="Times New Roman"/>
                <w:sz w:val="24"/>
                <w:shd w:val="clear" w:color="auto" w:fill="FFFFFF"/>
              </w:rPr>
              <w:t>ям с несовершеннолетними детьми.</w:t>
            </w:r>
          </w:p>
        </w:tc>
        <w:tc>
          <w:tcPr>
            <w:tcW w:w="4672" w:type="dxa"/>
          </w:tcPr>
          <w:p w:rsidR="003A2944" w:rsidRPr="009D5461" w:rsidRDefault="009D5461" w:rsidP="000724C0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sz w:val="24"/>
                <w:szCs w:val="28"/>
              </w:rPr>
            </w:pPr>
            <w:r w:rsidRPr="009D5461">
              <w:rPr>
                <w:rFonts w:ascii="Times New Roman" w:hAnsi="Times New Roman" w:cs="Times New Roman"/>
                <w:sz w:val="24"/>
                <w:shd w:val="clear" w:color="auto" w:fill="FFFFFF"/>
              </w:rPr>
              <w:t>2. Во взаимодействии с органами исполнительной власти Краснодарского края, органами местного самоуправления принимать решения по вопросам реализации государственной социальной, семейной политики и деятельности по опеке и попечительству в отношении несовершеннолетних на территории края, государственной политики в области занятости населения, охраны труда и трудовых отношений на территории края, в сфере организации отдыха и оздоровления детей на территории Краснодарского края, включая обеспечение безопасности их жизни и здоровья в пределах своей компетенции.</w:t>
            </w:r>
          </w:p>
        </w:tc>
      </w:tr>
    </w:tbl>
    <w:p w:rsidR="00D50528" w:rsidRPr="00D50528" w:rsidRDefault="00D50528">
      <w:pPr>
        <w:rPr>
          <w:rFonts w:ascii="Times New Roman" w:hAnsi="Times New Roman" w:cs="Times New Roman"/>
          <w:i/>
          <w:sz w:val="28"/>
        </w:rPr>
      </w:pPr>
      <w:r w:rsidRPr="00D50528">
        <w:rPr>
          <w:rFonts w:ascii="Times New Roman" w:hAnsi="Times New Roman" w:cs="Times New Roman"/>
          <w:i/>
          <w:sz w:val="28"/>
        </w:rPr>
        <w:t xml:space="preserve">Окончание таблицы 9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C06BFB" w:rsidTr="003A2944">
        <w:tc>
          <w:tcPr>
            <w:tcW w:w="4672" w:type="dxa"/>
          </w:tcPr>
          <w:p w:rsidR="00C06BFB" w:rsidRPr="009D5461" w:rsidRDefault="00C06BFB" w:rsidP="00C06BFB">
            <w:pPr>
              <w:spacing w:after="0" w:line="240" w:lineRule="auto"/>
              <w:jc w:val="center"/>
              <w:outlineLvl w:val="7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C06BFB">
              <w:rPr>
                <w:rFonts w:ascii="Times New Roman" w:hAnsi="Times New Roman" w:cs="Times New Roman"/>
                <w:sz w:val="24"/>
                <w:shd w:val="clear" w:color="auto" w:fill="FFFFFF"/>
              </w:rPr>
              <w:t>Задачи Министерства</w:t>
            </w:r>
          </w:p>
        </w:tc>
        <w:tc>
          <w:tcPr>
            <w:tcW w:w="4672" w:type="dxa"/>
          </w:tcPr>
          <w:p w:rsidR="00C06BFB" w:rsidRPr="009D5461" w:rsidRDefault="00C06BFB" w:rsidP="00C06BFB">
            <w:pPr>
              <w:spacing w:after="0" w:line="240" w:lineRule="auto"/>
              <w:jc w:val="center"/>
              <w:outlineLvl w:val="7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C06BFB">
              <w:rPr>
                <w:rFonts w:ascii="Times New Roman" w:hAnsi="Times New Roman" w:cs="Times New Roman"/>
                <w:sz w:val="24"/>
                <w:shd w:val="clear" w:color="auto" w:fill="FFFFFF"/>
              </w:rPr>
              <w:t>Полномочия Министерства</w:t>
            </w:r>
          </w:p>
        </w:tc>
      </w:tr>
      <w:tr w:rsidR="003A2944" w:rsidTr="003A2944">
        <w:tc>
          <w:tcPr>
            <w:tcW w:w="4672" w:type="dxa"/>
          </w:tcPr>
          <w:p w:rsidR="003A2944" w:rsidRPr="009D5461" w:rsidRDefault="009D5461" w:rsidP="009D5461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sz w:val="24"/>
                <w:szCs w:val="28"/>
              </w:rPr>
            </w:pPr>
            <w:r w:rsidRPr="009D5461">
              <w:rPr>
                <w:rFonts w:ascii="Times New Roman" w:hAnsi="Times New Roman" w:cs="Times New Roman"/>
                <w:sz w:val="24"/>
                <w:shd w:val="clear" w:color="auto" w:fill="FFFFFF"/>
              </w:rPr>
              <w:t>3. Разработка и реализация государственной программы содействия занятости населения Краснодарского края на основе прогнозов рынка труда, экономического и социального развития</w:t>
            </w:r>
          </w:p>
        </w:tc>
        <w:tc>
          <w:tcPr>
            <w:tcW w:w="4672" w:type="dxa"/>
          </w:tcPr>
          <w:p w:rsidR="003A2944" w:rsidRPr="009D5461" w:rsidRDefault="009D5461" w:rsidP="000724C0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sz w:val="24"/>
                <w:szCs w:val="28"/>
              </w:rPr>
            </w:pPr>
            <w:r w:rsidRPr="009D5461">
              <w:rPr>
                <w:rFonts w:ascii="Times New Roman" w:hAnsi="Times New Roman" w:cs="Times New Roman"/>
                <w:sz w:val="24"/>
                <w:shd w:val="clear" w:color="auto" w:fill="FFFFFF"/>
              </w:rPr>
              <w:t>3. Информировать население по вопросам деятельности министерства.</w:t>
            </w:r>
          </w:p>
        </w:tc>
      </w:tr>
      <w:tr w:rsidR="003A2944" w:rsidTr="003A2944">
        <w:tc>
          <w:tcPr>
            <w:tcW w:w="4672" w:type="dxa"/>
          </w:tcPr>
          <w:p w:rsidR="00833F4E" w:rsidRDefault="009D5461" w:rsidP="009D5461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9D546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4. Участие в определении основных направлений развития и </w:t>
            </w:r>
          </w:p>
          <w:p w:rsidR="003A2944" w:rsidRPr="009D5461" w:rsidRDefault="009D5461" w:rsidP="009D5461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sz w:val="24"/>
                <w:szCs w:val="28"/>
              </w:rPr>
            </w:pPr>
            <w:r w:rsidRPr="009D5461">
              <w:rPr>
                <w:rFonts w:ascii="Times New Roman" w:hAnsi="Times New Roman" w:cs="Times New Roman"/>
                <w:sz w:val="24"/>
                <w:shd w:val="clear" w:color="auto" w:fill="FFFFFF"/>
              </w:rPr>
              <w:t>совершенствования системы профессиональной ориентации и психологической поддержки, профессионального обучения и дополнительного профессионального образования безработных граждан и незанятого населения в Краснодарском крае.</w:t>
            </w:r>
          </w:p>
        </w:tc>
        <w:tc>
          <w:tcPr>
            <w:tcW w:w="4672" w:type="dxa"/>
          </w:tcPr>
          <w:p w:rsidR="003A2944" w:rsidRPr="00833F4E" w:rsidRDefault="009D5461" w:rsidP="000724C0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9D5461">
              <w:rPr>
                <w:rFonts w:ascii="Times New Roman" w:hAnsi="Times New Roman" w:cs="Times New Roman"/>
                <w:sz w:val="24"/>
                <w:shd w:val="clear" w:color="auto" w:fill="FFFFFF"/>
              </w:rPr>
              <w:t>4. Проводить конференции, семинары, совещания, ярмарки вакансий рабочих мест и должностей и другие социально значимые мероприятия.</w:t>
            </w:r>
          </w:p>
        </w:tc>
      </w:tr>
      <w:tr w:rsidR="003A2944" w:rsidTr="003A2944">
        <w:tc>
          <w:tcPr>
            <w:tcW w:w="4672" w:type="dxa"/>
          </w:tcPr>
          <w:p w:rsidR="003A2944" w:rsidRPr="009D5461" w:rsidRDefault="009D5461" w:rsidP="009D5461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sz w:val="24"/>
                <w:szCs w:val="28"/>
              </w:rPr>
            </w:pPr>
            <w:r w:rsidRPr="009D5461">
              <w:rPr>
                <w:rFonts w:ascii="Times New Roman" w:hAnsi="Times New Roman" w:cs="Times New Roman"/>
                <w:sz w:val="24"/>
                <w:shd w:val="clear" w:color="auto" w:fill="FFFFFF"/>
              </w:rPr>
              <w:t>5. Подготовка и внесение в установленном порядке предложений по совершенствованию законодательства Российской Федерации и Краснодарского края по вопросам, отнесенным к компетенции министерства.</w:t>
            </w:r>
          </w:p>
        </w:tc>
        <w:tc>
          <w:tcPr>
            <w:tcW w:w="4672" w:type="dxa"/>
          </w:tcPr>
          <w:p w:rsidR="003A2944" w:rsidRPr="009D5461" w:rsidRDefault="009D5461" w:rsidP="00C06BFB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sz w:val="24"/>
                <w:szCs w:val="28"/>
              </w:rPr>
            </w:pPr>
            <w:r w:rsidRPr="009D546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5. Осуществлять сбор и обработку необходимой информации, представленной органами местного самоуправления, осуществляющими полномочия по организации и осуществлению деятельности по опеке и попечительству в отношении несовершеннолетних, по организации и обеспечению отдыха и оздоровления детей в муниципальных образованиях края. </w:t>
            </w:r>
          </w:p>
        </w:tc>
      </w:tr>
      <w:tr w:rsidR="003A2944" w:rsidTr="003A2944">
        <w:tc>
          <w:tcPr>
            <w:tcW w:w="4672" w:type="dxa"/>
          </w:tcPr>
          <w:p w:rsidR="003A2944" w:rsidRPr="009D5461" w:rsidRDefault="009D5461" w:rsidP="009D5461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sz w:val="24"/>
                <w:szCs w:val="28"/>
              </w:rPr>
            </w:pPr>
            <w:r w:rsidRPr="009D5461">
              <w:rPr>
                <w:rFonts w:ascii="Times New Roman" w:hAnsi="Times New Roman" w:cs="Times New Roman"/>
                <w:sz w:val="24"/>
                <w:shd w:val="clear" w:color="auto" w:fill="FFFFFF"/>
              </w:rPr>
              <w:t>6. Организация в пределах установленной компетенции социальной поддержки пожилых граждан, инвалидов, семей с несовершеннолетними детьми, малообеспеченных групп населения и иных категорий населения в случаях, установленных законодательством Краснодарского края.</w:t>
            </w:r>
          </w:p>
        </w:tc>
        <w:tc>
          <w:tcPr>
            <w:tcW w:w="4672" w:type="dxa"/>
          </w:tcPr>
          <w:p w:rsidR="003A2944" w:rsidRPr="009D5461" w:rsidRDefault="009D5461" w:rsidP="000724C0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sz w:val="24"/>
                <w:szCs w:val="28"/>
              </w:rPr>
            </w:pPr>
            <w:r w:rsidRPr="009D5461">
              <w:rPr>
                <w:rFonts w:ascii="Times New Roman" w:hAnsi="Times New Roman" w:cs="Times New Roman"/>
                <w:sz w:val="24"/>
                <w:shd w:val="clear" w:color="auto" w:fill="FFFFFF"/>
              </w:rPr>
              <w:t>6. Привлекать в установленном порядке научные учреждения, молодежные и детские общественные объединения и иные организации для разработки вопросов в сфере государственной семейной политики в области воспитания подрастающего поколения.</w:t>
            </w:r>
          </w:p>
        </w:tc>
      </w:tr>
      <w:tr w:rsidR="003A2944" w:rsidTr="003A2944">
        <w:tc>
          <w:tcPr>
            <w:tcW w:w="4672" w:type="dxa"/>
          </w:tcPr>
          <w:p w:rsidR="003A2944" w:rsidRPr="009D5461" w:rsidRDefault="009D5461" w:rsidP="009D5461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sz w:val="24"/>
                <w:szCs w:val="28"/>
              </w:rPr>
            </w:pPr>
            <w:r w:rsidRPr="009D5461">
              <w:rPr>
                <w:rFonts w:ascii="Times New Roman" w:hAnsi="Times New Roman" w:cs="Times New Roman"/>
                <w:sz w:val="24"/>
                <w:shd w:val="clear" w:color="auto" w:fill="FFFFFF"/>
              </w:rPr>
              <w:t>7. Осуществление мер по предупреждению безнадзорности, беспризорности несовершеннолетних, выявлению и устранению причин и условий, способствующих этому.</w:t>
            </w:r>
          </w:p>
        </w:tc>
        <w:tc>
          <w:tcPr>
            <w:tcW w:w="4672" w:type="dxa"/>
          </w:tcPr>
          <w:p w:rsidR="003A2944" w:rsidRPr="009D5461" w:rsidRDefault="009D5461" w:rsidP="000724C0">
            <w:pPr>
              <w:spacing w:after="0" w:line="240" w:lineRule="auto"/>
              <w:jc w:val="both"/>
              <w:outlineLvl w:val="7"/>
              <w:rPr>
                <w:rFonts w:ascii="Times New Roman" w:hAnsi="Times New Roman" w:cs="Times New Roman"/>
                <w:sz w:val="24"/>
                <w:szCs w:val="28"/>
              </w:rPr>
            </w:pPr>
            <w:r w:rsidRPr="009D5461">
              <w:rPr>
                <w:rFonts w:ascii="Times New Roman" w:hAnsi="Times New Roman" w:cs="Times New Roman"/>
                <w:sz w:val="24"/>
                <w:shd w:val="clear" w:color="auto" w:fill="FFFFFF"/>
              </w:rPr>
              <w:t>7. Распределять бюджетные ассигнования, лимиты бюджетных обязательств между подведомственными получателями бюджетных средств.</w:t>
            </w:r>
          </w:p>
        </w:tc>
      </w:tr>
    </w:tbl>
    <w:p w:rsidR="003A2944" w:rsidRDefault="003A2944" w:rsidP="001B01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В настоящее время в Краснодарском крае реализуется национальный проект «Демография» [14].</w:t>
      </w:r>
    </w:p>
    <w:p w:rsidR="003A2944" w:rsidRDefault="003A2944" w:rsidP="00D505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«Демография» - Национальный проект, касающийся практически всех граждан России. 15 244,2 млн рублей предусмотрено на реализацию национального проекта «Демография» в регионе на 2021 год.</w:t>
      </w:r>
    </w:p>
    <w:p w:rsidR="00D50528" w:rsidRDefault="00D50528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0528" w:rsidRPr="003A2944" w:rsidRDefault="00D50528" w:rsidP="00C06B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 а б л и ц а 10 – Региональные проекты, сроки их реализации и бюджет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14"/>
        <w:gridCol w:w="2693"/>
        <w:gridCol w:w="3537"/>
      </w:tblGrid>
      <w:tr w:rsidR="00D50528" w:rsidTr="00730798">
        <w:tc>
          <w:tcPr>
            <w:tcW w:w="3114" w:type="dxa"/>
          </w:tcPr>
          <w:p w:rsidR="00D50528" w:rsidRPr="00D50528" w:rsidRDefault="00D50528" w:rsidP="00C06BF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0798">
              <w:rPr>
                <w:rFonts w:ascii="Times New Roman" w:hAnsi="Times New Roman" w:cs="Times New Roman"/>
                <w:sz w:val="24"/>
                <w:shd w:val="clear" w:color="auto" w:fill="FFFFFF"/>
              </w:rPr>
              <w:t>Региональный проект</w:t>
            </w:r>
          </w:p>
        </w:tc>
        <w:tc>
          <w:tcPr>
            <w:tcW w:w="2693" w:type="dxa"/>
          </w:tcPr>
          <w:p w:rsidR="00D50528" w:rsidRPr="00D50528" w:rsidRDefault="00D50528" w:rsidP="00C06BF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50528">
              <w:rPr>
                <w:rFonts w:ascii="Times New Roman" w:hAnsi="Times New Roman" w:cs="Times New Roman"/>
                <w:sz w:val="24"/>
                <w:szCs w:val="28"/>
              </w:rPr>
              <w:t>Бюджет регионального проекта</w:t>
            </w:r>
          </w:p>
        </w:tc>
        <w:tc>
          <w:tcPr>
            <w:tcW w:w="3537" w:type="dxa"/>
          </w:tcPr>
          <w:p w:rsidR="00D50528" w:rsidRPr="00D50528" w:rsidRDefault="00D50528" w:rsidP="00C06BF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0798">
              <w:rPr>
                <w:rFonts w:ascii="Times New Roman" w:hAnsi="Times New Roman" w:cs="Times New Roman"/>
                <w:sz w:val="24"/>
                <w:shd w:val="clear" w:color="auto" w:fill="FFFFFF"/>
              </w:rPr>
              <w:t>Срок</w:t>
            </w:r>
            <w:r w:rsidRPr="00D50528">
              <w:rPr>
                <w:rFonts w:ascii="Times New Roman" w:hAnsi="Times New Roman" w:cs="Times New Roman"/>
                <w:sz w:val="24"/>
                <w:szCs w:val="28"/>
              </w:rPr>
              <w:t xml:space="preserve"> реализации регионального проекта</w:t>
            </w:r>
          </w:p>
        </w:tc>
      </w:tr>
      <w:tr w:rsidR="00D50528" w:rsidTr="00730798">
        <w:tc>
          <w:tcPr>
            <w:tcW w:w="3114" w:type="dxa"/>
          </w:tcPr>
          <w:p w:rsidR="00D50528" w:rsidRPr="00730798" w:rsidRDefault="00D50528" w:rsidP="00730798">
            <w:pPr>
              <w:spacing w:after="0" w:line="360" w:lineRule="auto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730798">
              <w:rPr>
                <w:rFonts w:ascii="Times New Roman" w:hAnsi="Times New Roman" w:cs="Times New Roman"/>
                <w:sz w:val="24"/>
                <w:shd w:val="clear" w:color="auto" w:fill="FFFFFF"/>
              </w:rPr>
              <w:t>«Финансовая поддержка семей при рождении детей»</w:t>
            </w:r>
          </w:p>
        </w:tc>
        <w:tc>
          <w:tcPr>
            <w:tcW w:w="2693" w:type="dxa"/>
          </w:tcPr>
          <w:p w:rsidR="00D50528" w:rsidRPr="00D50528" w:rsidRDefault="00D50528" w:rsidP="0073079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50528">
              <w:rPr>
                <w:rFonts w:ascii="Times New Roman" w:hAnsi="Times New Roman" w:cs="Times New Roman"/>
                <w:sz w:val="24"/>
                <w:szCs w:val="28"/>
              </w:rPr>
              <w:t xml:space="preserve">12 </w:t>
            </w:r>
            <w:r w:rsidRPr="00730798">
              <w:rPr>
                <w:rFonts w:ascii="Times New Roman" w:hAnsi="Times New Roman" w:cs="Times New Roman"/>
                <w:sz w:val="24"/>
                <w:shd w:val="clear" w:color="auto" w:fill="FFFFFF"/>
              </w:rPr>
              <w:t>019</w:t>
            </w:r>
            <w:r w:rsidRPr="00D50528">
              <w:rPr>
                <w:rFonts w:ascii="Times New Roman" w:hAnsi="Times New Roman" w:cs="Times New Roman"/>
                <w:sz w:val="24"/>
                <w:szCs w:val="28"/>
              </w:rPr>
              <w:t>,3 млн рублей</w:t>
            </w:r>
          </w:p>
        </w:tc>
        <w:tc>
          <w:tcPr>
            <w:tcW w:w="3537" w:type="dxa"/>
          </w:tcPr>
          <w:p w:rsidR="00D50528" w:rsidRPr="00D50528" w:rsidRDefault="00D50528" w:rsidP="0073079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30798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1 января 2019 года – 31 </w:t>
            </w:r>
            <w:r w:rsidRPr="00730798">
              <w:rPr>
                <w:rFonts w:ascii="Times New Roman" w:hAnsi="Times New Roman" w:cs="Times New Roman"/>
                <w:sz w:val="24"/>
                <w:szCs w:val="28"/>
              </w:rPr>
              <w:t>декабря</w:t>
            </w:r>
            <w:r w:rsidRPr="00730798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2024 года.</w:t>
            </w:r>
          </w:p>
        </w:tc>
      </w:tr>
      <w:tr w:rsidR="00D50528" w:rsidTr="00730798">
        <w:trPr>
          <w:trHeight w:val="2024"/>
        </w:trPr>
        <w:tc>
          <w:tcPr>
            <w:tcW w:w="3114" w:type="dxa"/>
          </w:tcPr>
          <w:p w:rsidR="00D50528" w:rsidRPr="00730798" w:rsidRDefault="00D50528" w:rsidP="00730798">
            <w:pPr>
              <w:spacing w:after="0" w:line="360" w:lineRule="auto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730798">
              <w:rPr>
                <w:rFonts w:ascii="Times New Roman" w:hAnsi="Times New Roman" w:cs="Times New Roman"/>
                <w:sz w:val="24"/>
                <w:shd w:val="clear" w:color="auto" w:fill="FFFFFF"/>
              </w:rPr>
              <w:t>«Разработка и реализация программы системной поддержки и повышения качества жизни граждан старшего поколения»</w:t>
            </w:r>
          </w:p>
        </w:tc>
        <w:tc>
          <w:tcPr>
            <w:tcW w:w="2693" w:type="dxa"/>
          </w:tcPr>
          <w:p w:rsidR="00D50528" w:rsidRPr="00D50528" w:rsidRDefault="00D50528" w:rsidP="0073079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50528">
              <w:rPr>
                <w:rFonts w:ascii="Times New Roman" w:hAnsi="Times New Roman" w:cs="Times New Roman"/>
                <w:sz w:val="24"/>
                <w:szCs w:val="28"/>
              </w:rPr>
              <w:t>7,6 млн рублей</w:t>
            </w:r>
          </w:p>
        </w:tc>
        <w:tc>
          <w:tcPr>
            <w:tcW w:w="3537" w:type="dxa"/>
          </w:tcPr>
          <w:p w:rsidR="00D50528" w:rsidRPr="00730798" w:rsidRDefault="00730798" w:rsidP="0073079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0798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1 </w:t>
            </w:r>
            <w:r w:rsidRPr="00730798">
              <w:rPr>
                <w:rFonts w:ascii="Times New Roman" w:hAnsi="Times New Roman" w:cs="Times New Roman"/>
                <w:sz w:val="24"/>
                <w:shd w:val="clear" w:color="auto" w:fill="FFFFFF"/>
              </w:rPr>
              <w:t>января</w:t>
            </w:r>
            <w:r w:rsidRPr="00730798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 2019 года – 31 декабря </w:t>
            </w:r>
            <w:r w:rsidRPr="00730798">
              <w:rPr>
                <w:rFonts w:ascii="Times New Roman" w:hAnsi="Times New Roman" w:cs="Times New Roman"/>
                <w:sz w:val="24"/>
                <w:szCs w:val="28"/>
              </w:rPr>
              <w:t>2024</w:t>
            </w:r>
            <w:r w:rsidRPr="00730798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 года.</w:t>
            </w:r>
          </w:p>
        </w:tc>
      </w:tr>
      <w:tr w:rsidR="00D50528" w:rsidTr="00730798">
        <w:tc>
          <w:tcPr>
            <w:tcW w:w="3114" w:type="dxa"/>
          </w:tcPr>
          <w:p w:rsidR="00D50528" w:rsidRPr="00D50528" w:rsidRDefault="00D50528" w:rsidP="0073079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50528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730798">
              <w:rPr>
                <w:rFonts w:ascii="Times New Roman" w:hAnsi="Times New Roman" w:cs="Times New Roman"/>
                <w:sz w:val="24"/>
                <w:shd w:val="clear" w:color="auto" w:fill="FFFFFF"/>
              </w:rPr>
              <w:t>Содействие занятости»</w:t>
            </w:r>
          </w:p>
        </w:tc>
        <w:tc>
          <w:tcPr>
            <w:tcW w:w="2693" w:type="dxa"/>
          </w:tcPr>
          <w:p w:rsidR="00D50528" w:rsidRPr="00D50528" w:rsidRDefault="00D50528" w:rsidP="0073079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50528">
              <w:rPr>
                <w:rFonts w:ascii="Times New Roman" w:hAnsi="Times New Roman" w:cs="Times New Roman"/>
                <w:sz w:val="24"/>
                <w:szCs w:val="28"/>
              </w:rPr>
              <w:t>1 337,5 млн рублей</w:t>
            </w:r>
          </w:p>
        </w:tc>
        <w:tc>
          <w:tcPr>
            <w:tcW w:w="3537" w:type="dxa"/>
          </w:tcPr>
          <w:p w:rsidR="00D50528" w:rsidRDefault="00730798" w:rsidP="0073079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0798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1 </w:t>
            </w:r>
            <w:r w:rsidRPr="00730798">
              <w:rPr>
                <w:rFonts w:ascii="Times New Roman" w:hAnsi="Times New Roman" w:cs="Times New Roman"/>
                <w:sz w:val="24"/>
                <w:szCs w:val="28"/>
              </w:rPr>
              <w:t>января</w:t>
            </w:r>
            <w:r w:rsidRPr="00730798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 </w:t>
            </w:r>
            <w:r w:rsidRPr="00730798">
              <w:rPr>
                <w:rFonts w:ascii="Times New Roman" w:hAnsi="Times New Roman" w:cs="Times New Roman"/>
                <w:sz w:val="24"/>
                <w:shd w:val="clear" w:color="auto" w:fill="FFFFFF"/>
              </w:rPr>
              <w:t>2019</w:t>
            </w:r>
            <w:r w:rsidRPr="00730798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 года – 31 декабря </w:t>
            </w:r>
            <w:r w:rsidRPr="00730798">
              <w:rPr>
                <w:rFonts w:ascii="Times New Roman" w:hAnsi="Times New Roman" w:cs="Times New Roman"/>
                <w:sz w:val="24"/>
                <w:shd w:val="clear" w:color="auto" w:fill="FFFFFF"/>
              </w:rPr>
              <w:t>2024</w:t>
            </w:r>
            <w:r w:rsidRPr="00730798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 года.</w:t>
            </w:r>
          </w:p>
        </w:tc>
      </w:tr>
      <w:tr w:rsidR="00D50528" w:rsidTr="00730798">
        <w:tc>
          <w:tcPr>
            <w:tcW w:w="3114" w:type="dxa"/>
          </w:tcPr>
          <w:p w:rsidR="00D50528" w:rsidRPr="00D50528" w:rsidRDefault="00D50528" w:rsidP="0073079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30798">
              <w:rPr>
                <w:rFonts w:ascii="Times New Roman" w:hAnsi="Times New Roman" w:cs="Times New Roman"/>
                <w:sz w:val="24"/>
                <w:shd w:val="clear" w:color="auto" w:fill="FFFFFF"/>
              </w:rPr>
              <w:t>«Формирование системы мотивации граждан к здоровому образу жизни», «Спорт - норма жизни»</w:t>
            </w:r>
          </w:p>
        </w:tc>
        <w:tc>
          <w:tcPr>
            <w:tcW w:w="2693" w:type="dxa"/>
          </w:tcPr>
          <w:p w:rsidR="00D50528" w:rsidRPr="00D50528" w:rsidRDefault="00D50528" w:rsidP="0073079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50528">
              <w:rPr>
                <w:rFonts w:ascii="Times New Roman" w:hAnsi="Times New Roman" w:cs="Times New Roman"/>
                <w:sz w:val="24"/>
                <w:szCs w:val="28"/>
              </w:rPr>
              <w:t xml:space="preserve">1 </w:t>
            </w:r>
            <w:r w:rsidRPr="00730798">
              <w:rPr>
                <w:rFonts w:ascii="Times New Roman" w:hAnsi="Times New Roman" w:cs="Times New Roman"/>
                <w:sz w:val="24"/>
                <w:shd w:val="clear" w:color="auto" w:fill="FFFFFF"/>
              </w:rPr>
              <w:t>879</w:t>
            </w:r>
            <w:r w:rsidRPr="00D50528">
              <w:rPr>
                <w:rFonts w:ascii="Times New Roman" w:hAnsi="Times New Roman" w:cs="Times New Roman"/>
                <w:sz w:val="24"/>
                <w:szCs w:val="28"/>
              </w:rPr>
              <w:t>,8 млн рублей.</w:t>
            </w:r>
          </w:p>
        </w:tc>
        <w:tc>
          <w:tcPr>
            <w:tcW w:w="3537" w:type="dxa"/>
          </w:tcPr>
          <w:p w:rsidR="00D50528" w:rsidRPr="00730798" w:rsidRDefault="00730798" w:rsidP="0073079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30798">
              <w:rPr>
                <w:rFonts w:ascii="Times New Roman" w:hAnsi="Times New Roman" w:cs="Times New Roman"/>
                <w:sz w:val="24"/>
                <w:szCs w:val="28"/>
              </w:rPr>
              <w:t>1 января 2019 года – 31 декабря 2024 года.</w:t>
            </w:r>
          </w:p>
        </w:tc>
      </w:tr>
    </w:tbl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Общий объем финансирования регионального проекта с 2019 по 2024 год - 61 736,3 млн рублей, в 2021 году объем финансирования регионального проекта - 12 019,3 млн рублей.</w:t>
      </w:r>
    </w:p>
    <w:p w:rsidR="003A2944" w:rsidRPr="003A2944" w:rsidRDefault="00730798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 финансирования:</w:t>
      </w:r>
      <w:r w:rsidR="003A2944" w:rsidRPr="003A2944">
        <w:rPr>
          <w:rFonts w:ascii="Times New Roman" w:hAnsi="Times New Roman" w:cs="Times New Roman"/>
          <w:sz w:val="28"/>
          <w:szCs w:val="28"/>
        </w:rPr>
        <w:t xml:space="preserve"> 7 387,8 млн руб. - федеральный бюджет 4 371,7 млн руб. - краевой бюджет 259,8 млн руб. 259,8 млн руб. - бюджет ФОМС.</w:t>
      </w:r>
    </w:p>
    <w:p w:rsidR="00730798" w:rsidRDefault="00C06BFB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Дадим общую характеристику</w:t>
      </w:r>
      <w:r w:rsidR="00730798">
        <w:rPr>
          <w:rFonts w:ascii="Times New Roman" w:hAnsi="Times New Roman" w:cs="Times New Roman"/>
          <w:sz w:val="28"/>
          <w:szCs w:val="28"/>
        </w:rPr>
        <w:t xml:space="preserve"> региональных проектов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 xml:space="preserve">1. Помощь семьям при рождении детей. В центре национального проекта - семьи с детьми, а также те, кто только планирует прибавление. </w:t>
      </w:r>
    </w:p>
    <w:p w:rsidR="003A2944" w:rsidRPr="003A2944" w:rsidRDefault="00EB3AFE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Главной мерой</w:t>
      </w:r>
      <w:r w:rsidR="003A2944" w:rsidRPr="003A29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  м</w:t>
      </w:r>
      <w:r w:rsidR="003A2944" w:rsidRPr="003A2944">
        <w:rPr>
          <w:rFonts w:ascii="Times New Roman" w:hAnsi="Times New Roman" w:cs="Times New Roman"/>
          <w:sz w:val="28"/>
          <w:szCs w:val="28"/>
        </w:rPr>
        <w:t>атеринский (семейный) капитал.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С 2020 года материнский капитал получают семьи, в которых появился первый ребенок. Сумма мат</w:t>
      </w:r>
      <w:r w:rsidR="00EB3AFE">
        <w:rPr>
          <w:rFonts w:ascii="Times New Roman" w:hAnsi="Times New Roman" w:cs="Times New Roman"/>
          <w:sz w:val="28"/>
          <w:szCs w:val="28"/>
        </w:rPr>
        <w:t xml:space="preserve">еринского </w:t>
      </w:r>
      <w:r w:rsidRPr="003A2944">
        <w:rPr>
          <w:rFonts w:ascii="Times New Roman" w:hAnsi="Times New Roman" w:cs="Times New Roman"/>
          <w:sz w:val="28"/>
          <w:szCs w:val="28"/>
        </w:rPr>
        <w:t>капитала ежегодно индексируется в соответствии с уровнем инфляции. 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Материнский капитал можно, в частности, использовать для улучшения семейных жилищных условий. Если в семье есть ребенок, родившийся после 1 января 2018 года, даже если он первенец, можно взять ипотеку по льготной ставке 6% годовых на весь срок действия кредитного договора.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Помимо мат</w:t>
      </w:r>
      <w:r w:rsidR="00EB3AFE">
        <w:rPr>
          <w:rFonts w:ascii="Times New Roman" w:hAnsi="Times New Roman" w:cs="Times New Roman"/>
          <w:sz w:val="28"/>
          <w:szCs w:val="28"/>
        </w:rPr>
        <w:t>еринский капитал</w:t>
      </w:r>
      <w:r w:rsidRPr="003A2944">
        <w:rPr>
          <w:rFonts w:ascii="Times New Roman" w:hAnsi="Times New Roman" w:cs="Times New Roman"/>
          <w:sz w:val="28"/>
          <w:szCs w:val="28"/>
        </w:rPr>
        <w:t>, для семей предусмотрены ежемесячные выплаты на детей. Размер выплаты зависит от региона — он равен прожиточному минимуму для детей, который установлен в субъекте РФ.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 xml:space="preserve">2. Содействие занятости. Для детей до трех лет оказываются дошкольные образовательные организации. 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До конца 2021 года планируется создать не менее 255 тыс. новых дошкольных мест для детей до трех лет.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Россияне, которые ищут работу и обратились в службу занятости, могут пройти переобучение. Речь идет о таких категориях населения, как безработные, граждане в возрасте 50 лет и старше, граждане предпенсионного возраста, женщины, находящиеся в отпуске по уходу за ребенком до трех лет, женщины, не состоящие в трудовых отношениях и имеющие детей дошкольного возраста.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Образовательные программы при этом будут учитывать актуальные запросы компаний, чтобы выпускники были востребованы на рынке труда.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Во время переобучения выплачивается пособие по безработице, а после освоения программ будет оказана помощь в трудоустройстве.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В 2021 году новые знания получат более 168,7 тыс. человек, в 2022-2024 годах — по 125 тысяч.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А для детей до трех лет по всей стране открываются дополнительные места в яслях, что дает возможность мамам вернуться к трудовой деятельности через непродолжительное время. До конца 2024 года планируется создать более 256,8 тыс. новых мест для детей от 1,5 до 3 лет.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3. Старшее поколение. Важнейшая цель нацпроекта- сделать так, чтобы люди жили как можно дольше без ограничений, вызванных возрастными изменениями и хроническими заболеваниями.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Планируется, что продолжительность здоровой жизни россиян увеличится до 67 лет.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Для граждан старшего возраста организовано проведение диспансеризации, профилактических осмотров. Строятся региональные гериатрические центры, открываются геронтологические отделения. 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Выстраивается система долговременного ухода, благодаря которой пожилые люди могут проживать в современных пансионатах или оставаться в семье и получать помощь в привычных условиях.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Создаются так называемые «Серебряные университеты» — литературные клубы, музыкальные и спортивные секции, помогающие сохранять активность у граждан зрелого возраста.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4. Здоровье нации. Консультации по правильному питанию, профилактике и отказу от таких вредных привычек, как курение и употребление алкоголя, а также рекомендации по физической активности можно получить в более 750 центрах здоровья для взрослых и детей, которые функционируют на базе поликлиник.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Нацпроект поддерживает корпоративные программы по укреплению здоровья. В 2020 году они были внедрены в 300 компаниях. 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Модельные программы для предприятий предлагают пересмотреть меню столовых и буфетов, исключить из продажи вредные продукты и напитки, обеспечить доступ к свежим фруктам и здоровым закускам.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5. Спорт -  норма жизни. Создаются все условия, чтобы заниматься физкультурой и спортом.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 xml:space="preserve">Закупается новый инвентарь и оборудование для спортивных объектов. В 2021-2023 годах в России построят шесть региональных центров по хоккею, 25 крытых футбольных манежей, 26 крытых катков с искусственным льдом, 134 физкультурно-оздоровительных комплекса. Число обученных специалистов в области физической культуры и спорта достигнет к 2024 году 48,8 тысяч. 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В ряде регионов откроются спортивные центры для детей и взрослых, в которых можно не только тренироваться, но и пройти функциональное тестирование, которое позволит определить оптимальные нагрузки и рацион питания с учетом индивидуальных особенностей организма.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Тренеры и спортивные инструкторы проходят программы повышения квалификации. Также готовятся новые кадры в сфере физической культуры и спорта. Любой гражданин может пройти тестирование на соответствие государственным требованиям к уровню физической подготовленности Всероссийского физкультурно-спортивного комплекса «Готов к труду и обороне» (ГТО) в центрах тестирования ГТО, которые открываются по всей России. В общей сложности планируется создать около 1,8 тыс. таких площадок.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Национальный проект включает проведение крупных массовых спортивных мероприятий, таких как «Лыжня России», «Кросс нации», «День физкультурника».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В рамках реализации регионального проекта «Финансовая поддержка семей при рождении детей» за последние 8 месяцев этого года ежемесячная финансовая помощь в связи с рождением (усыновлением) первенца была выплачена 12 451 семье. Общая сумма составила более 3 млрд рублей. В связи с рождением третьего ребенка или последующих детей было выплачено более 2,3 млрд рублей 5 146 семьям. 5 573 семьи были уведомлены о праве на краевой материнский (семейный) капитал. Семьи, которые приняли решение воспользоваться правом распоряжения средствами капитала, в сумме получили 269,8 млн рублей.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В рамках реализации проекта «Финансовая поддержка семей при рождении детей» за 8 месяцев этого года было проведено 1000 циклов экстракорпорального оплодотворения женщинам, которые страдают бесплодием. Сумма составила 98, 83 млн руб.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В рамках рег</w:t>
      </w:r>
      <w:r w:rsidR="00EB3AFE">
        <w:rPr>
          <w:rFonts w:ascii="Times New Roman" w:hAnsi="Times New Roman" w:cs="Times New Roman"/>
          <w:sz w:val="28"/>
          <w:szCs w:val="28"/>
        </w:rPr>
        <w:t xml:space="preserve">ионального </w:t>
      </w:r>
      <w:r w:rsidRPr="003A2944">
        <w:rPr>
          <w:rFonts w:ascii="Times New Roman" w:hAnsi="Times New Roman" w:cs="Times New Roman"/>
          <w:sz w:val="28"/>
          <w:szCs w:val="28"/>
        </w:rPr>
        <w:t>проекта «Старшее поколение» на профобучение и получение дополнительного профессионального образования было направлено 2 330 человек в возрасте от 50 лет, а также лица предпенсионного возраста. Помимо того, были приобретены 2 единицы автотранспорта в Ленинградский и Славянский комплексные центры соцобслуживания для отправления людей старше 65 лет в медучреждения.</w:t>
      </w:r>
    </w:p>
    <w:p w:rsidR="003A2944" w:rsidRPr="003A2944" w:rsidRDefault="00EB3AFE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реализации </w:t>
      </w:r>
      <w:r w:rsidR="003A2944" w:rsidRPr="003A2944">
        <w:rPr>
          <w:rFonts w:ascii="Times New Roman" w:hAnsi="Times New Roman" w:cs="Times New Roman"/>
          <w:sz w:val="28"/>
          <w:szCs w:val="28"/>
        </w:rPr>
        <w:t>проекта «Старшее поколение» в крае открыли 1 гериатрический центр на базе Краевого госпиталя для ветеранов войн, 5 гериатрических отделений на 90 коек, 71 гериатрический кабинет, а также 316 гериатрических коек. Помимо того, была проведена вакцинация всем людям старше трудоспособного возраста из групп риска, которые проживают в организациях соцобслуживания.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В рамках регионального проекта «Содействие занятости женщин - создание условий дошкольного образования для детей в возрасте до трех лет» за последние 8 месяцев добавилось порядка 100 мест в детских садах региона. На повышение квалификации и переобучение были направлены 647 женщины, которые находятся в отпуске по уходу за ребенком в возрасте до трех лет, а также женщины, которые имеют детей дошкольного возраста, не состоящие в трудовых отношениях и обратившиеся в органы службы занятости.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Проведя оценку проекта, можно сделать вывод, что он направлен на сохранение населения, здоровье и благополучие людей, обеспечение устойчивого роста численности населения Краснодарского края.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Но также можно выделить и риски национального проекта: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 xml:space="preserve">- некоторые задачи, включенные в </w:t>
      </w:r>
      <w:r w:rsidR="00EB3AFE">
        <w:rPr>
          <w:rFonts w:ascii="Times New Roman" w:hAnsi="Times New Roman" w:cs="Times New Roman"/>
          <w:sz w:val="28"/>
          <w:szCs w:val="28"/>
        </w:rPr>
        <w:t xml:space="preserve">национальный </w:t>
      </w:r>
      <w:r w:rsidRPr="003A2944">
        <w:rPr>
          <w:rFonts w:ascii="Times New Roman" w:hAnsi="Times New Roman" w:cs="Times New Roman"/>
          <w:sz w:val="28"/>
          <w:szCs w:val="28"/>
        </w:rPr>
        <w:t>проект, реализуются в ежедневной работе государственных органов власти;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- отсутствие связи между целями и задача</w:t>
      </w:r>
      <w:r w:rsidR="00EB3AFE">
        <w:rPr>
          <w:rFonts w:ascii="Times New Roman" w:hAnsi="Times New Roman" w:cs="Times New Roman"/>
          <w:sz w:val="28"/>
          <w:szCs w:val="28"/>
        </w:rPr>
        <w:t xml:space="preserve">ми государственных программ и национального </w:t>
      </w:r>
      <w:r w:rsidRPr="003A2944">
        <w:rPr>
          <w:rFonts w:ascii="Times New Roman" w:hAnsi="Times New Roman" w:cs="Times New Roman"/>
          <w:sz w:val="28"/>
          <w:szCs w:val="28"/>
        </w:rPr>
        <w:t>проекта «Демография» порождает риски взаимодействия и управления ими;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 xml:space="preserve">- в </w:t>
      </w:r>
      <w:r w:rsidR="00EB3AFE">
        <w:rPr>
          <w:rFonts w:ascii="Times New Roman" w:hAnsi="Times New Roman" w:cs="Times New Roman"/>
          <w:sz w:val="28"/>
          <w:szCs w:val="28"/>
        </w:rPr>
        <w:t xml:space="preserve">национальном </w:t>
      </w:r>
      <w:r w:rsidRPr="003A2944">
        <w:rPr>
          <w:rFonts w:ascii="Times New Roman" w:hAnsi="Times New Roman" w:cs="Times New Roman"/>
          <w:sz w:val="28"/>
          <w:szCs w:val="28"/>
        </w:rPr>
        <w:t>проекте не отражены и не учтены особенности регионов РФ, а также диспропорции в их социальном и экономическом развитии;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- нет согласованности между федеральными и региональными программами;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- есть диспропорции в финансировании;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- недостаточность научного подхода при обосновании целей и задач;</w:t>
      </w:r>
    </w:p>
    <w:p w:rsidR="003A2944" w:rsidRP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 xml:space="preserve">- в </w:t>
      </w:r>
      <w:r w:rsidR="00EB3AFE">
        <w:rPr>
          <w:rFonts w:ascii="Times New Roman" w:hAnsi="Times New Roman" w:cs="Times New Roman"/>
          <w:sz w:val="28"/>
          <w:szCs w:val="28"/>
        </w:rPr>
        <w:t xml:space="preserve">национальном </w:t>
      </w:r>
      <w:r w:rsidRPr="003A2944">
        <w:rPr>
          <w:rFonts w:ascii="Times New Roman" w:hAnsi="Times New Roman" w:cs="Times New Roman"/>
          <w:sz w:val="28"/>
          <w:szCs w:val="28"/>
        </w:rPr>
        <w:t>проекте отсутствуют важные социально значимые индикаторы демографического развития (н-р, число абортов и др.);</w:t>
      </w:r>
    </w:p>
    <w:p w:rsidR="003A2944" w:rsidRDefault="003A2944" w:rsidP="003A2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944">
        <w:rPr>
          <w:rFonts w:ascii="Times New Roman" w:hAnsi="Times New Roman" w:cs="Times New Roman"/>
          <w:sz w:val="28"/>
          <w:szCs w:val="28"/>
        </w:rPr>
        <w:t>- отсутствует возможность оперативного мониторинга целевых показателей в течение года вследствие «запаздывания» статистических данных.</w:t>
      </w:r>
    </w:p>
    <w:p w:rsidR="003A2944" w:rsidRPr="000133EC" w:rsidRDefault="003A2944" w:rsidP="00013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3EC">
        <w:rPr>
          <w:rFonts w:ascii="Times New Roman" w:hAnsi="Times New Roman" w:cs="Times New Roman"/>
          <w:sz w:val="28"/>
        </w:rPr>
        <w:t>Успешная реализация мероприятий демографической политики является самой главной составляющей дальнейшего социально-экономического развития всех регионов Российской Федерации. Проблемы низкой рождаемости и небольшой продолжительности жизни населения страны требуют незамедлительного решения и в Краснодарском крае.</w:t>
      </w:r>
    </w:p>
    <w:p w:rsidR="003A2944" w:rsidRPr="000133EC" w:rsidRDefault="003A2944" w:rsidP="00013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9D71B9" w:rsidRDefault="009D71B9">
      <w:pPr>
        <w:spacing w:after="160" w:line="259" w:lineRule="auto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br w:type="page"/>
      </w:r>
    </w:p>
    <w:p w:rsidR="0035027C" w:rsidRDefault="00AD491A" w:rsidP="00634AE3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32"/>
          <w:szCs w:val="28"/>
        </w:rPr>
      </w:pPr>
      <w:bookmarkStart w:id="9" w:name="_Toc98339606"/>
      <w:r>
        <w:rPr>
          <w:rFonts w:ascii="Times New Roman" w:hAnsi="Times New Roman" w:cs="Times New Roman"/>
          <w:b/>
          <w:bCs/>
          <w:sz w:val="32"/>
          <w:szCs w:val="28"/>
        </w:rPr>
        <w:t>3</w:t>
      </w:r>
      <w:r w:rsidR="0035027C" w:rsidRPr="0045671B">
        <w:rPr>
          <w:rFonts w:ascii="Times New Roman" w:hAnsi="Times New Roman" w:cs="Times New Roman"/>
          <w:b/>
          <w:bCs/>
          <w:sz w:val="32"/>
          <w:szCs w:val="28"/>
        </w:rPr>
        <w:t xml:space="preserve"> Направление совершенствования системы управления демографической ситуацией в </w:t>
      </w:r>
      <w:r w:rsidR="00F774A9">
        <w:rPr>
          <w:rFonts w:ascii="Times New Roman" w:hAnsi="Times New Roman" w:cs="Times New Roman"/>
          <w:b/>
          <w:bCs/>
          <w:sz w:val="32"/>
          <w:szCs w:val="28"/>
        </w:rPr>
        <w:t>Краснодарском крае</w:t>
      </w:r>
      <w:bookmarkEnd w:id="9"/>
    </w:p>
    <w:p w:rsidR="00446784" w:rsidRPr="0045671B" w:rsidRDefault="00446784" w:rsidP="00AD491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35027C" w:rsidRDefault="0035027C" w:rsidP="00634AE3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Toc98339607"/>
      <w:r w:rsidRPr="0045671B">
        <w:rPr>
          <w:rFonts w:ascii="Times New Roman" w:hAnsi="Times New Roman" w:cs="Times New Roman"/>
          <w:b/>
          <w:bCs/>
          <w:sz w:val="28"/>
          <w:szCs w:val="28"/>
        </w:rPr>
        <w:t xml:space="preserve">3.1 Рекомендации по </w:t>
      </w:r>
      <w:r w:rsidR="00E32905">
        <w:rPr>
          <w:rFonts w:ascii="Times New Roman" w:hAnsi="Times New Roman" w:cs="Times New Roman"/>
          <w:b/>
          <w:bCs/>
          <w:sz w:val="28"/>
          <w:szCs w:val="28"/>
        </w:rPr>
        <w:t>совершенствованию системы оценки и прогнозирования демографической ситуации в крае</w:t>
      </w:r>
      <w:bookmarkEnd w:id="10"/>
    </w:p>
    <w:p w:rsidR="00446784" w:rsidRDefault="00446784" w:rsidP="004B42C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D71B9" w:rsidRPr="007948F0" w:rsidRDefault="009D71B9" w:rsidP="009D71B9">
      <w:pPr>
        <w:pStyle w:val="s1"/>
        <w:shd w:val="clear" w:color="auto" w:fill="FFFFFF"/>
        <w:spacing w:before="0" w:beforeAutospacing="0" w:after="0" w:afterAutospacing="0" w:line="360" w:lineRule="auto"/>
        <w:ind w:left="-284" w:firstLine="710"/>
        <w:jc w:val="both"/>
        <w:rPr>
          <w:color w:val="000000" w:themeColor="text1"/>
          <w:sz w:val="28"/>
          <w:szCs w:val="28"/>
        </w:rPr>
      </w:pPr>
      <w:r w:rsidRPr="007948F0">
        <w:rPr>
          <w:color w:val="000000" w:themeColor="text1"/>
          <w:sz w:val="28"/>
          <w:szCs w:val="28"/>
        </w:rPr>
        <w:t xml:space="preserve">Органами власти была разработана демографическая политика, направлена на увеличение продолжительности жизни населения, сокращение уровня смертности, рост рождаемости, регулирование внутренней и внешней миграции, сохранение и укрепление здоровья населения и улучшение на этой основе демографической ситуации в стране. Концепцией, разработанной в </w:t>
      </w:r>
      <w:r w:rsidRPr="00D421F0">
        <w:rPr>
          <w:color w:val="000000" w:themeColor="text1"/>
          <w:sz w:val="28"/>
          <w:szCs w:val="28"/>
        </w:rPr>
        <w:t>соответствии с </w:t>
      </w:r>
      <w:hyperlink r:id="rId10" w:history="1">
        <w:r w:rsidRPr="00D421F0">
          <w:rPr>
            <w:rStyle w:val="a9"/>
            <w:color w:val="000000" w:themeColor="text1"/>
            <w:sz w:val="28"/>
            <w:szCs w:val="28"/>
            <w:u w:val="none"/>
          </w:rPr>
          <w:t>Конституцией</w:t>
        </w:r>
      </w:hyperlink>
      <w:r w:rsidRPr="00D421F0">
        <w:rPr>
          <w:color w:val="000000" w:themeColor="text1"/>
          <w:sz w:val="28"/>
          <w:szCs w:val="28"/>
        </w:rPr>
        <w:t> Российской Федерации, федеральными законами</w:t>
      </w:r>
      <w:r w:rsidRPr="007948F0">
        <w:rPr>
          <w:color w:val="000000" w:themeColor="text1"/>
          <w:sz w:val="28"/>
          <w:szCs w:val="28"/>
        </w:rPr>
        <w:t xml:space="preserve"> и иными нормативными правовыми актами Российской Федерации, общепризнанными принципами и нормами международного права в области народонаселения и с учетом отечественного и зарубежного опыта, определяются цели, принципы, задачи и основные направления политики Российской Федерации в области народонаселения на период до 2025 года.</w:t>
      </w:r>
    </w:p>
    <w:p w:rsidR="009D71B9" w:rsidRPr="007948F0" w:rsidRDefault="009D71B9" w:rsidP="009D71B9">
      <w:pPr>
        <w:pStyle w:val="a3"/>
        <w:shd w:val="clear" w:color="auto" w:fill="FFFFFF"/>
        <w:spacing w:before="0" w:beforeAutospacing="0" w:after="0" w:afterAutospacing="0" w:line="360" w:lineRule="auto"/>
        <w:ind w:left="-284" w:firstLine="710"/>
        <w:jc w:val="both"/>
        <w:textAlignment w:val="baseline"/>
        <w:rPr>
          <w:color w:val="000000" w:themeColor="text1"/>
          <w:sz w:val="28"/>
          <w:szCs w:val="28"/>
        </w:rPr>
      </w:pPr>
      <w:r w:rsidRPr="007948F0">
        <w:rPr>
          <w:color w:val="000000" w:themeColor="text1"/>
          <w:sz w:val="28"/>
          <w:szCs w:val="28"/>
        </w:rPr>
        <w:t>Таким образом, для того чтобы создать и поддержать положительную демографическую обстановку необходимо выработать определенный план действий, который позволит выявить и решить существующие проблемы в регионе.</w:t>
      </w:r>
    </w:p>
    <w:p w:rsidR="009D71B9" w:rsidRPr="007948F0" w:rsidRDefault="009D71B9" w:rsidP="009D71B9">
      <w:pPr>
        <w:pStyle w:val="a3"/>
        <w:shd w:val="clear" w:color="auto" w:fill="FFFFFF"/>
        <w:spacing w:before="0" w:beforeAutospacing="0" w:after="0" w:afterAutospacing="0" w:line="360" w:lineRule="auto"/>
        <w:ind w:left="-284" w:firstLine="710"/>
        <w:jc w:val="both"/>
        <w:textAlignment w:val="baseline"/>
        <w:rPr>
          <w:color w:val="000000" w:themeColor="text1"/>
          <w:sz w:val="28"/>
          <w:szCs w:val="28"/>
        </w:rPr>
      </w:pPr>
      <w:r w:rsidRPr="007948F0">
        <w:rPr>
          <w:color w:val="000000" w:themeColor="text1"/>
          <w:sz w:val="28"/>
          <w:szCs w:val="28"/>
        </w:rPr>
        <w:t xml:space="preserve">К целям разработанных мероприятий по улучшению </w:t>
      </w:r>
      <w:r w:rsidR="00833F4E">
        <w:rPr>
          <w:color w:val="000000" w:themeColor="text1"/>
          <w:sz w:val="28"/>
          <w:szCs w:val="28"/>
        </w:rPr>
        <w:t xml:space="preserve">демографических показателей в  </w:t>
      </w:r>
      <w:r w:rsidRPr="007948F0">
        <w:rPr>
          <w:color w:val="000000" w:themeColor="text1"/>
          <w:sz w:val="28"/>
          <w:szCs w:val="28"/>
        </w:rPr>
        <w:t xml:space="preserve"> Краснодар</w:t>
      </w:r>
      <w:r w:rsidR="00833F4E">
        <w:rPr>
          <w:color w:val="000000" w:themeColor="text1"/>
          <w:sz w:val="28"/>
          <w:szCs w:val="28"/>
        </w:rPr>
        <w:t>ском крае</w:t>
      </w:r>
      <w:r w:rsidRPr="007948F0">
        <w:rPr>
          <w:color w:val="000000" w:themeColor="text1"/>
          <w:sz w:val="28"/>
          <w:szCs w:val="28"/>
        </w:rPr>
        <w:t xml:space="preserve"> относится снижение уровня смертности, повышение продолжительности жизни, увеличение уровня рождаемости, формирование здорового образа жизни, развитие культуры и спорта, улучшением социально-экономического положения населения.</w:t>
      </w:r>
    </w:p>
    <w:p w:rsidR="009D71B9" w:rsidRDefault="009D71B9" w:rsidP="009D71B9">
      <w:pPr>
        <w:pStyle w:val="a3"/>
        <w:shd w:val="clear" w:color="auto" w:fill="FFFFFF"/>
        <w:spacing w:before="0" w:beforeAutospacing="0" w:after="0" w:afterAutospacing="0" w:line="360" w:lineRule="auto"/>
        <w:ind w:left="-284" w:firstLine="710"/>
        <w:jc w:val="both"/>
        <w:textAlignment w:val="baseline"/>
        <w:rPr>
          <w:color w:val="000000" w:themeColor="text1"/>
          <w:sz w:val="28"/>
          <w:szCs w:val="28"/>
        </w:rPr>
      </w:pPr>
      <w:r w:rsidRPr="007948F0">
        <w:rPr>
          <w:color w:val="000000" w:themeColor="text1"/>
          <w:sz w:val="28"/>
          <w:szCs w:val="28"/>
        </w:rPr>
        <w:t>Для улучшения демографической ситуации в Краснодар</w:t>
      </w:r>
      <w:r w:rsidR="00D421F0">
        <w:rPr>
          <w:color w:val="000000" w:themeColor="text1"/>
          <w:sz w:val="28"/>
          <w:szCs w:val="28"/>
        </w:rPr>
        <w:t>ском крае</w:t>
      </w:r>
      <w:r w:rsidR="00217BC3">
        <w:rPr>
          <w:color w:val="000000" w:themeColor="text1"/>
          <w:sz w:val="28"/>
          <w:szCs w:val="28"/>
        </w:rPr>
        <w:t xml:space="preserve"> предлагается специальный проект</w:t>
      </w:r>
      <w:r w:rsidR="00EB3AFE">
        <w:rPr>
          <w:color w:val="000000" w:themeColor="text1"/>
          <w:sz w:val="28"/>
          <w:szCs w:val="28"/>
        </w:rPr>
        <w:t>.</w:t>
      </w:r>
      <w:r w:rsidRPr="007948F0">
        <w:rPr>
          <w:color w:val="000000" w:themeColor="text1"/>
          <w:sz w:val="28"/>
          <w:szCs w:val="28"/>
        </w:rPr>
        <w:t xml:space="preserve"> </w:t>
      </w:r>
    </w:p>
    <w:p w:rsidR="000133EC" w:rsidRDefault="000133EC" w:rsidP="00C06BFB">
      <w:pPr>
        <w:spacing w:after="0" w:line="259" w:lineRule="auto"/>
        <w:jc w:val="both"/>
        <w:rPr>
          <w:color w:val="000000" w:themeColor="text1"/>
          <w:sz w:val="28"/>
          <w:szCs w:val="28"/>
        </w:rPr>
      </w:pPr>
    </w:p>
    <w:p w:rsidR="000133EC" w:rsidRDefault="000133EC" w:rsidP="00C06BFB">
      <w:pPr>
        <w:spacing w:after="0" w:line="259" w:lineRule="auto"/>
        <w:jc w:val="both"/>
        <w:rPr>
          <w:color w:val="000000" w:themeColor="text1"/>
          <w:sz w:val="28"/>
          <w:szCs w:val="28"/>
        </w:rPr>
      </w:pPr>
    </w:p>
    <w:p w:rsidR="00217BC3" w:rsidRPr="000133EC" w:rsidRDefault="00217BC3" w:rsidP="00C06BFB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6BFB">
        <w:rPr>
          <w:rFonts w:ascii="Times New Roman" w:hAnsi="Times New Roman" w:cs="Times New Roman"/>
          <w:color w:val="000000" w:themeColor="text1"/>
          <w:sz w:val="28"/>
          <w:szCs w:val="28"/>
        </w:rPr>
        <w:t>Т а б л и ц а 11</w:t>
      </w:r>
      <w:r>
        <w:rPr>
          <w:color w:val="000000" w:themeColor="text1"/>
          <w:sz w:val="28"/>
          <w:szCs w:val="28"/>
        </w:rPr>
        <w:t xml:space="preserve"> – </w:t>
      </w:r>
      <w:r w:rsidRPr="000133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по повышению демографической ситуации в </w:t>
      </w:r>
    </w:p>
    <w:p w:rsidR="00217BC3" w:rsidRDefault="00217BC3" w:rsidP="000133EC">
      <w:pPr>
        <w:pStyle w:val="a3"/>
        <w:shd w:val="clear" w:color="auto" w:fill="FFFFFF"/>
        <w:spacing w:before="0" w:beforeAutospacing="0" w:after="0" w:afterAutospacing="0" w:line="360" w:lineRule="auto"/>
        <w:ind w:left="1985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Краснодарском крае</w:t>
      </w:r>
    </w:p>
    <w:tbl>
      <w:tblPr>
        <w:tblStyle w:val="ab"/>
        <w:tblW w:w="0" w:type="auto"/>
        <w:tblInd w:w="-284" w:type="dxa"/>
        <w:tblLook w:val="04A0" w:firstRow="1" w:lastRow="0" w:firstColumn="1" w:lastColumn="0" w:noHBand="0" w:noVBand="1"/>
      </w:tblPr>
      <w:tblGrid>
        <w:gridCol w:w="4248"/>
        <w:gridCol w:w="5096"/>
      </w:tblGrid>
      <w:tr w:rsidR="00217BC3" w:rsidTr="000133EC">
        <w:tc>
          <w:tcPr>
            <w:tcW w:w="4248" w:type="dxa"/>
          </w:tcPr>
          <w:p w:rsidR="00217BC3" w:rsidRPr="00217BC3" w:rsidRDefault="00217BC3" w:rsidP="00217BC3">
            <w:pPr>
              <w:pStyle w:val="a3"/>
              <w:spacing w:before="0" w:beforeAutospacing="0" w:after="0" w:afterAutospacing="0" w:line="360" w:lineRule="auto"/>
              <w:jc w:val="center"/>
              <w:textAlignment w:val="baseline"/>
              <w:rPr>
                <w:color w:val="000000" w:themeColor="text1"/>
                <w:szCs w:val="28"/>
              </w:rPr>
            </w:pPr>
            <w:r w:rsidRPr="00217BC3">
              <w:rPr>
                <w:color w:val="000000" w:themeColor="text1"/>
                <w:szCs w:val="28"/>
              </w:rPr>
              <w:t>Мероприятия проекта</w:t>
            </w:r>
          </w:p>
        </w:tc>
        <w:tc>
          <w:tcPr>
            <w:tcW w:w="5096" w:type="dxa"/>
          </w:tcPr>
          <w:p w:rsidR="00217BC3" w:rsidRPr="00217BC3" w:rsidRDefault="00217BC3" w:rsidP="00217BC3">
            <w:pPr>
              <w:pStyle w:val="a3"/>
              <w:spacing w:before="0" w:beforeAutospacing="0" w:after="0" w:afterAutospacing="0" w:line="360" w:lineRule="auto"/>
              <w:jc w:val="center"/>
              <w:textAlignment w:val="baseline"/>
              <w:rPr>
                <w:color w:val="000000" w:themeColor="text1"/>
                <w:szCs w:val="28"/>
              </w:rPr>
            </w:pPr>
            <w:r w:rsidRPr="00217BC3">
              <w:rPr>
                <w:color w:val="000000" w:themeColor="text1"/>
                <w:szCs w:val="28"/>
              </w:rPr>
              <w:t>Общая характеристика мероприятий</w:t>
            </w:r>
          </w:p>
        </w:tc>
      </w:tr>
      <w:tr w:rsidR="00217BC3" w:rsidRPr="000133EC" w:rsidTr="000133EC">
        <w:tc>
          <w:tcPr>
            <w:tcW w:w="4248" w:type="dxa"/>
          </w:tcPr>
          <w:p w:rsidR="00217BC3" w:rsidRPr="000133EC" w:rsidRDefault="00217BC3" w:rsidP="00B72F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0133EC">
              <w:rPr>
                <w:rFonts w:ascii="Times New Roman" w:hAnsi="Times New Roman" w:cs="Times New Roman"/>
                <w:szCs w:val="28"/>
              </w:rPr>
              <w:t xml:space="preserve">1. </w:t>
            </w:r>
            <w:r w:rsidRPr="000133EC">
              <w:rPr>
                <w:rFonts w:ascii="Times New Roman" w:hAnsi="Times New Roman" w:cs="Times New Roman"/>
                <w:shd w:val="clear" w:color="auto" w:fill="FFFFFF"/>
              </w:rPr>
              <w:t>Мероприятия</w:t>
            </w:r>
            <w:r w:rsidRPr="000133EC">
              <w:rPr>
                <w:rFonts w:ascii="Times New Roman" w:hAnsi="Times New Roman" w:cs="Times New Roman"/>
                <w:szCs w:val="28"/>
              </w:rPr>
              <w:t xml:space="preserve"> по повышению рождаемости</w:t>
            </w:r>
          </w:p>
        </w:tc>
        <w:tc>
          <w:tcPr>
            <w:tcW w:w="5096" w:type="dxa"/>
          </w:tcPr>
          <w:p w:rsidR="000133EC" w:rsidRPr="000133EC" w:rsidRDefault="000133EC" w:rsidP="000133E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0133EC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1) Осуществить поддержку молодым женщинам и молодым семьям в целях рождения первых и последующих детей, а </w:t>
            </w:r>
            <w:r w:rsidRPr="000133EC">
              <w:rPr>
                <w:rFonts w:ascii="Times New Roman" w:hAnsi="Times New Roman" w:cs="Times New Roman"/>
                <w:sz w:val="24"/>
              </w:rPr>
              <w:t>именно</w:t>
            </w:r>
            <w:r w:rsidRPr="000133EC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: повысить ежемесячные выплаты на ребёнка и увеличить сумму материнского капитала (размер выплаты на первого ребенка в 2022 году составляет 524,5 тыс. рублей, на второго — 693,1 тыс. рублей, я предлагаю увеличить сумма капитала на 50 тыс.рублей). Также оказать им помощь при совмещении воспитания детей и работы.  </w:t>
            </w:r>
          </w:p>
          <w:p w:rsidR="00217BC3" w:rsidRPr="000133EC" w:rsidRDefault="000133EC" w:rsidP="00B72F7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0133EC">
              <w:rPr>
                <w:rFonts w:ascii="Times New Roman" w:hAnsi="Times New Roman" w:cs="Times New Roman"/>
                <w:shd w:val="clear" w:color="auto" w:fill="FFFFFF"/>
              </w:rPr>
              <w:t xml:space="preserve">2) </w:t>
            </w:r>
            <w:r w:rsidR="00217BC3" w:rsidRPr="000133EC">
              <w:rPr>
                <w:rFonts w:ascii="Times New Roman" w:hAnsi="Times New Roman" w:cs="Times New Roman"/>
                <w:shd w:val="clear" w:color="auto" w:fill="FFFFFF"/>
              </w:rPr>
              <w:t>Оказывать</w:t>
            </w:r>
            <w:r w:rsidR="00217BC3" w:rsidRPr="000133EC">
              <w:rPr>
                <w:rFonts w:ascii="Times New Roman" w:hAnsi="Times New Roman" w:cs="Times New Roman"/>
                <w:szCs w:val="28"/>
              </w:rPr>
              <w:t xml:space="preserve"> помощь многодетным или </w:t>
            </w:r>
            <w:r w:rsidR="00217BC3" w:rsidRPr="00B72F79">
              <w:rPr>
                <w:rFonts w:ascii="Times New Roman" w:hAnsi="Times New Roman" w:cs="Times New Roman"/>
                <w:color w:val="000000" w:themeColor="text1"/>
                <w:szCs w:val="28"/>
              </w:rPr>
              <w:t>нуждающимся</w:t>
            </w:r>
            <w:r w:rsidR="00217BC3" w:rsidRPr="000133EC">
              <w:rPr>
                <w:rFonts w:ascii="Times New Roman" w:hAnsi="Times New Roman" w:cs="Times New Roman"/>
                <w:szCs w:val="28"/>
              </w:rPr>
              <w:t xml:space="preserve"> семьям при покупке жилья</w:t>
            </w:r>
            <w:r w:rsidRPr="000133EC">
              <w:rPr>
                <w:rFonts w:ascii="Times New Roman" w:hAnsi="Times New Roman" w:cs="Times New Roman"/>
                <w:szCs w:val="28"/>
              </w:rPr>
              <w:t>, а именно: уменьшить процент первоначального взноса по ипотеке (на данный момент – 15%, я предлагаю уменьшить до 10%)</w:t>
            </w:r>
            <w:r w:rsidR="00217BC3" w:rsidRPr="000133EC">
              <w:rPr>
                <w:rFonts w:ascii="Times New Roman" w:hAnsi="Times New Roman" w:cs="Times New Roman"/>
                <w:szCs w:val="28"/>
              </w:rPr>
              <w:t>.</w:t>
            </w:r>
          </w:p>
        </w:tc>
      </w:tr>
      <w:tr w:rsidR="00217BC3" w:rsidRPr="000133EC" w:rsidTr="000133EC">
        <w:tc>
          <w:tcPr>
            <w:tcW w:w="4248" w:type="dxa"/>
          </w:tcPr>
          <w:p w:rsidR="00217BC3" w:rsidRPr="000133EC" w:rsidRDefault="0049185F" w:rsidP="00B72F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0133EC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2. </w:t>
            </w:r>
            <w:r w:rsidRPr="000133EC">
              <w:rPr>
                <w:rFonts w:ascii="Times New Roman" w:hAnsi="Times New Roman" w:cs="Times New Roman"/>
                <w:shd w:val="clear" w:color="auto" w:fill="FFFFFF"/>
              </w:rPr>
              <w:t>Мероприятия</w:t>
            </w:r>
            <w:r w:rsidRPr="000133EC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 по снижению предотвратимых причин смертности</w:t>
            </w:r>
          </w:p>
        </w:tc>
        <w:tc>
          <w:tcPr>
            <w:tcW w:w="5096" w:type="dxa"/>
          </w:tcPr>
          <w:p w:rsidR="0049185F" w:rsidRPr="000133EC" w:rsidRDefault="00B72F79" w:rsidP="00B72F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1) </w:t>
            </w:r>
            <w:r w:rsidR="0049185F" w:rsidRPr="000133EC">
              <w:rPr>
                <w:rFonts w:ascii="Times New Roman" w:hAnsi="Times New Roman" w:cs="Times New Roman"/>
                <w:sz w:val="24"/>
              </w:rPr>
              <w:t xml:space="preserve">Организовать большую доступность первичной медико-санитарной помощи населению края. Например, создать на улицах города определенные пункты по сдаче определенных анализов, измерения давления и т.п.  </w:t>
            </w:r>
          </w:p>
          <w:p w:rsidR="0049185F" w:rsidRPr="000133EC" w:rsidRDefault="00B72F79" w:rsidP="000133E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2) </w:t>
            </w:r>
            <w:r w:rsidR="0049185F" w:rsidRPr="000133EC">
              <w:rPr>
                <w:rFonts w:ascii="Times New Roman" w:hAnsi="Times New Roman" w:cs="Times New Roman"/>
                <w:sz w:val="24"/>
              </w:rPr>
              <w:t>Создать в городских поликлиниках пару дней в неделю бесплатные процедуры, направленные на поддержание здоровья. Например, ингаляция, витаминизация и др.</w:t>
            </w:r>
          </w:p>
          <w:p w:rsidR="0049185F" w:rsidRPr="000133EC" w:rsidRDefault="00B72F79" w:rsidP="000133E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3) </w:t>
            </w:r>
            <w:r w:rsidR="0049185F" w:rsidRPr="000133EC">
              <w:rPr>
                <w:rFonts w:ascii="Times New Roman" w:hAnsi="Times New Roman" w:cs="Times New Roman"/>
                <w:sz w:val="24"/>
              </w:rPr>
              <w:t>Осуществление для пожилых граждан выездную форму обследования здоровья.</w:t>
            </w:r>
          </w:p>
          <w:p w:rsidR="0049185F" w:rsidRPr="000133EC" w:rsidRDefault="00B72F79" w:rsidP="000133E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4) </w:t>
            </w:r>
            <w:r w:rsidR="0049185F" w:rsidRPr="000133EC">
              <w:rPr>
                <w:rFonts w:ascii="Times New Roman" w:hAnsi="Times New Roman" w:cs="Times New Roman"/>
                <w:sz w:val="24"/>
              </w:rPr>
              <w:t>Реализовать постоянную рекламу, в которой будет говориться о необходимости сдачи анализов, посещении врачей, а также о том, как важно вести активный и здоровый образ жизни, заниматься спортом.</w:t>
            </w:r>
          </w:p>
          <w:p w:rsidR="00217BC3" w:rsidRPr="000133EC" w:rsidRDefault="00217BC3" w:rsidP="000133E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72F79" w:rsidRPr="000133EC" w:rsidTr="000133EC">
        <w:tc>
          <w:tcPr>
            <w:tcW w:w="4248" w:type="dxa"/>
          </w:tcPr>
          <w:p w:rsidR="00B72F79" w:rsidRPr="000133EC" w:rsidRDefault="00B72F79" w:rsidP="00B72F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0133EC">
              <w:rPr>
                <w:rFonts w:ascii="Times New Roman" w:hAnsi="Times New Roman" w:cs="Times New Roman"/>
              </w:rPr>
              <w:t>3. Мероприятия по снижению материнской и младенческой смертности, улучшению репродуктивного здоровья</w:t>
            </w:r>
          </w:p>
        </w:tc>
        <w:tc>
          <w:tcPr>
            <w:tcW w:w="5096" w:type="dxa"/>
          </w:tcPr>
          <w:p w:rsidR="00B72F79" w:rsidRPr="000133EC" w:rsidRDefault="00B72F79" w:rsidP="00B72F7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1) </w:t>
            </w:r>
            <w:r w:rsidRPr="000133EC">
              <w:rPr>
                <w:rFonts w:ascii="Times New Roman" w:hAnsi="Times New Roman" w:cs="Times New Roman"/>
                <w:sz w:val="24"/>
              </w:rPr>
              <w:t>Использование инновационных методов диагностики, лечения и реабилитации.</w:t>
            </w:r>
          </w:p>
          <w:p w:rsidR="00B72F79" w:rsidRPr="000133EC" w:rsidRDefault="00B72F79" w:rsidP="00B72F7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2) </w:t>
            </w:r>
            <w:r w:rsidRPr="000133EC">
              <w:rPr>
                <w:rFonts w:ascii="Times New Roman" w:hAnsi="Times New Roman" w:cs="Times New Roman"/>
                <w:sz w:val="24"/>
              </w:rPr>
              <w:t>Усовершенствовать перинатальные центры в городе, используя современные медицинские оборудования, а также принимать на работу высококвалифицированных специалистов.</w:t>
            </w:r>
          </w:p>
          <w:p w:rsidR="00B72F79" w:rsidRPr="000133EC" w:rsidRDefault="00B72F79" w:rsidP="00B72F7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3)Реализация </w:t>
            </w:r>
            <w:r w:rsidRPr="000133EC">
              <w:rPr>
                <w:rFonts w:ascii="Times New Roman" w:hAnsi="Times New Roman" w:cs="Times New Roman"/>
                <w:sz w:val="24"/>
              </w:rPr>
              <w:t>мероприятий, направленных на охрану репродуктивного здоровья, включая расширение сети центров медико-социальной поддержки беременных женщин, оказавшихся в трудной жизненной ситуации, и мониторинг их деятельности.</w:t>
            </w:r>
          </w:p>
          <w:p w:rsidR="00B72F79" w:rsidRPr="000133EC" w:rsidRDefault="00B72F79" w:rsidP="00B72F7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9185F" w:rsidRDefault="0049185F">
      <w:pPr>
        <w:rPr>
          <w:rFonts w:ascii="Times New Roman" w:hAnsi="Times New Roman" w:cs="Times New Roman"/>
          <w:i/>
          <w:sz w:val="28"/>
        </w:rPr>
      </w:pPr>
    </w:p>
    <w:p w:rsidR="00B72F79" w:rsidRPr="000133EC" w:rsidRDefault="00B72F79">
      <w:pPr>
        <w:rPr>
          <w:rFonts w:ascii="Times New Roman" w:hAnsi="Times New Roman" w:cs="Times New Roman"/>
          <w:i/>
          <w:sz w:val="28"/>
        </w:rPr>
      </w:pPr>
      <w:r w:rsidRPr="00B72F79">
        <w:rPr>
          <w:rFonts w:ascii="Times New Roman" w:hAnsi="Times New Roman" w:cs="Times New Roman"/>
          <w:i/>
          <w:sz w:val="28"/>
        </w:rPr>
        <w:t xml:space="preserve">Окончание таблицы 11 </w:t>
      </w:r>
    </w:p>
    <w:tbl>
      <w:tblPr>
        <w:tblStyle w:val="ab"/>
        <w:tblW w:w="0" w:type="auto"/>
        <w:tblInd w:w="-284" w:type="dxa"/>
        <w:tblLook w:val="04A0" w:firstRow="1" w:lastRow="0" w:firstColumn="1" w:lastColumn="0" w:noHBand="0" w:noVBand="1"/>
      </w:tblPr>
      <w:tblGrid>
        <w:gridCol w:w="4248"/>
        <w:gridCol w:w="5096"/>
      </w:tblGrid>
      <w:tr w:rsidR="0049185F" w:rsidRPr="000133EC" w:rsidTr="0049185F">
        <w:tc>
          <w:tcPr>
            <w:tcW w:w="4248" w:type="dxa"/>
          </w:tcPr>
          <w:p w:rsidR="0049185F" w:rsidRPr="000133EC" w:rsidRDefault="0049185F" w:rsidP="00B72F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B72F79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Pr="000133EC">
              <w:rPr>
                <w:rFonts w:ascii="Times New Roman" w:hAnsi="Times New Roman" w:cs="Times New Roman"/>
                <w:szCs w:val="28"/>
              </w:rPr>
              <w:t xml:space="preserve">. </w:t>
            </w:r>
            <w:r w:rsidRPr="000133EC">
              <w:rPr>
                <w:rFonts w:ascii="Times New Roman" w:hAnsi="Times New Roman" w:cs="Times New Roman"/>
                <w:sz w:val="24"/>
              </w:rPr>
              <w:t>Мероприятия</w:t>
            </w:r>
            <w:r w:rsidRPr="000133EC">
              <w:rPr>
                <w:rFonts w:ascii="Times New Roman" w:hAnsi="Times New Roman" w:cs="Times New Roman"/>
                <w:szCs w:val="28"/>
              </w:rPr>
              <w:t xml:space="preserve"> по снижению смертности за счет улучшения условий охраны труда</w:t>
            </w:r>
          </w:p>
        </w:tc>
        <w:tc>
          <w:tcPr>
            <w:tcW w:w="5096" w:type="dxa"/>
          </w:tcPr>
          <w:p w:rsidR="0049185F" w:rsidRPr="000133EC" w:rsidRDefault="00B72F79" w:rsidP="000133E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1) </w:t>
            </w:r>
            <w:r w:rsidR="0049185F" w:rsidRPr="000133EC">
              <w:rPr>
                <w:rFonts w:ascii="Times New Roman" w:hAnsi="Times New Roman" w:cs="Times New Roman"/>
                <w:sz w:val="24"/>
              </w:rPr>
              <w:t>Реализовать мероприятия по сокращению производственного травматизма и профессиональных заболеваний.</w:t>
            </w:r>
          </w:p>
          <w:p w:rsidR="0049185F" w:rsidRPr="000133EC" w:rsidRDefault="00B72F79" w:rsidP="000133E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2) </w:t>
            </w:r>
            <w:r w:rsidR="0049185F" w:rsidRPr="000133EC">
              <w:rPr>
                <w:rFonts w:ascii="Times New Roman" w:hAnsi="Times New Roman" w:cs="Times New Roman"/>
                <w:sz w:val="24"/>
              </w:rPr>
              <w:t>Усилить роль профилактики страховых случаев в системе обязательного социального страхования от несчастных случаев на производстве и профессиональных заболеваний.</w:t>
            </w:r>
          </w:p>
          <w:p w:rsidR="0049185F" w:rsidRPr="000133EC" w:rsidRDefault="00B72F79" w:rsidP="000133E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3) </w:t>
            </w:r>
            <w:r w:rsidR="0049185F" w:rsidRPr="000133EC">
              <w:rPr>
                <w:rFonts w:ascii="Times New Roman" w:hAnsi="Times New Roman" w:cs="Times New Roman"/>
                <w:sz w:val="24"/>
              </w:rPr>
              <w:t>Осуществление комплексной реабилитации пострадавших на производстве, включая раннюю и активную реабилитацию, для восстановления трудоспособности и возвращения к труду.</w:t>
            </w:r>
          </w:p>
          <w:p w:rsidR="0049185F" w:rsidRPr="000133EC" w:rsidRDefault="00B72F79" w:rsidP="000133E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4) </w:t>
            </w:r>
            <w:r w:rsidR="0049185F" w:rsidRPr="000133EC">
              <w:rPr>
                <w:rFonts w:ascii="Times New Roman" w:hAnsi="Times New Roman" w:cs="Times New Roman"/>
                <w:sz w:val="24"/>
              </w:rPr>
              <w:t>Повысить оснащенность центров профпатологии и увеличение числа специалистов-профпатологов.</w:t>
            </w:r>
          </w:p>
          <w:p w:rsidR="0049185F" w:rsidRPr="000133EC" w:rsidRDefault="0049185F" w:rsidP="000133E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72F79" w:rsidRPr="000133EC" w:rsidTr="0049185F">
        <w:tc>
          <w:tcPr>
            <w:tcW w:w="4248" w:type="dxa"/>
          </w:tcPr>
          <w:p w:rsidR="00B72F79" w:rsidRPr="00B72F79" w:rsidRDefault="00B72F79" w:rsidP="00B72F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72F79">
              <w:rPr>
                <w:rFonts w:ascii="Times New Roman" w:hAnsi="Times New Roman" w:cs="Times New Roman"/>
                <w:sz w:val="24"/>
                <w:szCs w:val="28"/>
              </w:rPr>
              <w:t>5. Мероприятия по формированию мотивации к здоровому образу жизни, занятию физкультурой и спортом.</w:t>
            </w:r>
          </w:p>
        </w:tc>
        <w:tc>
          <w:tcPr>
            <w:tcW w:w="5096" w:type="dxa"/>
          </w:tcPr>
          <w:p w:rsidR="00B72F79" w:rsidRPr="00B72F79" w:rsidRDefault="00B72F79" w:rsidP="00B72F7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B72F79">
              <w:rPr>
                <w:rFonts w:ascii="Times New Roman" w:hAnsi="Times New Roman" w:cs="Times New Roman"/>
                <w:sz w:val="24"/>
              </w:rPr>
              <w:t>1) Проведение многоэтапных физкультурных мероприятий, а также мероприятий информационно-просветительского характера, направленных на пропаганду спорта и здорового образа жизни.</w:t>
            </w:r>
          </w:p>
          <w:p w:rsidR="00B72F79" w:rsidRDefault="00B72F79" w:rsidP="00B72F7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B72F79">
              <w:rPr>
                <w:rFonts w:ascii="Times New Roman" w:hAnsi="Times New Roman" w:cs="Times New Roman"/>
                <w:sz w:val="24"/>
              </w:rPr>
              <w:t>2) Создание и расширение сети объектов спорта для занятия физической культурой и спортом.</w:t>
            </w:r>
          </w:p>
        </w:tc>
      </w:tr>
      <w:tr w:rsidR="00B72F79" w:rsidRPr="000133EC" w:rsidTr="0049185F">
        <w:tc>
          <w:tcPr>
            <w:tcW w:w="4248" w:type="dxa"/>
          </w:tcPr>
          <w:p w:rsidR="00B72F79" w:rsidRPr="00B72F79" w:rsidRDefault="00B72F79" w:rsidP="00B72F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72F79">
              <w:rPr>
                <w:rFonts w:ascii="Times New Roman" w:hAnsi="Times New Roman" w:cs="Times New Roman"/>
                <w:sz w:val="24"/>
                <w:szCs w:val="28"/>
              </w:rPr>
              <w:t>6. Мероприятие по решению проблемы миграции в крае</w:t>
            </w:r>
          </w:p>
        </w:tc>
        <w:tc>
          <w:tcPr>
            <w:tcW w:w="5096" w:type="dxa"/>
          </w:tcPr>
          <w:p w:rsidR="00B72F79" w:rsidRDefault="00CF039C" w:rsidP="000133E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CF039C">
              <w:rPr>
                <w:rFonts w:ascii="Times New Roman" w:hAnsi="Times New Roman" w:cs="Times New Roman"/>
                <w:sz w:val="24"/>
              </w:rPr>
              <w:t>1) Для того, чтобы решить проблему миграции в Краснодарском крае и его сильную заполняемость, можно расширить территорию города.</w:t>
            </w:r>
          </w:p>
        </w:tc>
      </w:tr>
    </w:tbl>
    <w:p w:rsidR="00217BC3" w:rsidRPr="007948F0" w:rsidRDefault="00217BC3" w:rsidP="00CF039C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</w:p>
    <w:p w:rsidR="009D71B9" w:rsidRPr="007948F0" w:rsidRDefault="009D71B9" w:rsidP="009D71B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и поддержание положительных демографических показателей зависит как от государства, так и от каждого человека. </w:t>
      </w:r>
    </w:p>
    <w:p w:rsidR="000724C0" w:rsidRDefault="000724C0" w:rsidP="000724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027C" w:rsidRDefault="00E32905" w:rsidP="00634AE3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_Toc98339608"/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FF4A6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35027C" w:rsidRPr="0045671B">
        <w:rPr>
          <w:rFonts w:ascii="Times New Roman" w:hAnsi="Times New Roman" w:cs="Times New Roman"/>
          <w:b/>
          <w:bCs/>
          <w:sz w:val="28"/>
          <w:szCs w:val="28"/>
        </w:rPr>
        <w:t xml:space="preserve"> Прогноз демографического положения в</w:t>
      </w:r>
      <w:r w:rsidR="00ED4DF4">
        <w:rPr>
          <w:rFonts w:ascii="Times New Roman" w:hAnsi="Times New Roman" w:cs="Times New Roman"/>
          <w:b/>
          <w:bCs/>
          <w:sz w:val="28"/>
          <w:szCs w:val="28"/>
        </w:rPr>
        <w:t xml:space="preserve"> К</w:t>
      </w:r>
      <w:r>
        <w:rPr>
          <w:rFonts w:ascii="Times New Roman" w:hAnsi="Times New Roman" w:cs="Times New Roman"/>
          <w:b/>
          <w:bCs/>
          <w:sz w:val="28"/>
          <w:szCs w:val="28"/>
        </w:rPr>
        <w:t>раснода</w:t>
      </w:r>
      <w:r w:rsidR="000724C0">
        <w:rPr>
          <w:rFonts w:ascii="Times New Roman" w:hAnsi="Times New Roman" w:cs="Times New Roman"/>
          <w:b/>
          <w:bCs/>
          <w:sz w:val="28"/>
          <w:szCs w:val="28"/>
        </w:rPr>
        <w:t>рс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ком </w:t>
      </w:r>
      <w:r w:rsidR="00F774A9">
        <w:rPr>
          <w:rFonts w:ascii="Times New Roman" w:hAnsi="Times New Roman" w:cs="Times New Roman"/>
          <w:b/>
          <w:bCs/>
          <w:sz w:val="28"/>
          <w:szCs w:val="28"/>
        </w:rPr>
        <w:t xml:space="preserve">крае </w:t>
      </w:r>
      <w:r w:rsidR="0035027C" w:rsidRPr="0045671B">
        <w:rPr>
          <w:rFonts w:ascii="Times New Roman" w:hAnsi="Times New Roman" w:cs="Times New Roman"/>
          <w:b/>
          <w:bCs/>
          <w:sz w:val="28"/>
          <w:szCs w:val="28"/>
        </w:rPr>
        <w:t>на 2022 год</w:t>
      </w:r>
      <w:bookmarkEnd w:id="11"/>
    </w:p>
    <w:p w:rsidR="00790191" w:rsidRDefault="00790191" w:rsidP="004B42C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127" w:rsidRDefault="00790191" w:rsidP="0079019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0191">
        <w:rPr>
          <w:rFonts w:ascii="Times New Roman" w:hAnsi="Times New Roman" w:cs="Times New Roman"/>
          <w:bCs/>
          <w:sz w:val="28"/>
          <w:szCs w:val="28"/>
        </w:rPr>
        <w:t>Ввиду сохранения тенденции роста населения края до конца года, его среднегодовая численнос</w:t>
      </w:r>
      <w:r>
        <w:rPr>
          <w:rFonts w:ascii="Times New Roman" w:hAnsi="Times New Roman" w:cs="Times New Roman"/>
          <w:bCs/>
          <w:sz w:val="28"/>
          <w:szCs w:val="28"/>
        </w:rPr>
        <w:t>ть в 2021 году оценивается в 5683,9</w:t>
      </w:r>
      <w:r w:rsidRPr="00790191">
        <w:rPr>
          <w:rFonts w:ascii="Times New Roman" w:hAnsi="Times New Roman" w:cs="Times New Roman"/>
          <w:bCs/>
          <w:sz w:val="28"/>
          <w:szCs w:val="28"/>
        </w:rPr>
        <w:t xml:space="preserve"> тыс. человек с приростом на 0,3% к уровню 2020 года (корректировка в сторону снижения темпа роста с 0,4% до 0,3% связана со значительным увеличением естественной 4 убыли населения – 24,1 тыс. человек против 8,5 тыс. человек в прошлогоднем прогнозе).</w:t>
      </w:r>
    </w:p>
    <w:p w:rsidR="00790191" w:rsidRDefault="00790191" w:rsidP="0079019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0191">
        <w:rPr>
          <w:rFonts w:ascii="Times New Roman" w:hAnsi="Times New Roman" w:cs="Times New Roman"/>
          <w:bCs/>
          <w:sz w:val="28"/>
          <w:szCs w:val="28"/>
        </w:rPr>
        <w:t>Продолжение действия ограничительных мер, установленных в целях недопущения распространения новой коронавирусной инфекции COVID-19, не оказало влияние на миграционный прирост населения. В 2021 году данный показатель оценивается выше, чем в предыдущем прогнозе – 45,3 тыс. человек против 38,1 тыс. человек.</w:t>
      </w:r>
    </w:p>
    <w:p w:rsidR="00790191" w:rsidRDefault="00790191" w:rsidP="0079019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0191">
        <w:rPr>
          <w:rFonts w:ascii="Times New Roman" w:hAnsi="Times New Roman" w:cs="Times New Roman"/>
          <w:bCs/>
          <w:sz w:val="28"/>
          <w:szCs w:val="28"/>
        </w:rPr>
        <w:t>В прогнозном периоде для преодоления возможного влияния негативных тенденций и закрепления достигнутых положительных результатов демографического развития продолжится реализация государственной программы Краснодарского края «Развитие здравоохранения» и проекта «Бережливая поликлиника», целью которых является повышение доступности и качества медицинской помощи населению за счет оптимизации процессов и устранения потерь при оказании медицинской помощи. Результатом проекта является повышение удовлетворенности населения качеством оказания медицинской помощи в амбулаторных условиях</w:t>
      </w:r>
      <w:r w:rsidR="00F13B80">
        <w:rPr>
          <w:rFonts w:ascii="Times New Roman" w:hAnsi="Times New Roman" w:cs="Times New Roman"/>
          <w:bCs/>
          <w:sz w:val="28"/>
          <w:szCs w:val="28"/>
        </w:rPr>
        <w:t>.</w:t>
      </w:r>
    </w:p>
    <w:p w:rsidR="00790191" w:rsidRDefault="00F13B80" w:rsidP="0079019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790191" w:rsidRPr="00790191">
        <w:rPr>
          <w:rFonts w:ascii="Times New Roman" w:hAnsi="Times New Roman" w:cs="Times New Roman"/>
          <w:bCs/>
          <w:sz w:val="28"/>
          <w:szCs w:val="28"/>
        </w:rPr>
        <w:t>ероприятия по повышению квалификации и профессиональной переподготовке медицинских работников, развитию целевого обучения; по выплатам стимулирующего характера отдельным категориям медицинских работников края; по компенсационным выплатам на возмещение расходов на жилищно</w:t>
      </w:r>
      <w:r w:rsidR="00E32905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>коммунальные услуги реализуются Министерством здравоохранения Краснодарского края.</w:t>
      </w:r>
    </w:p>
    <w:p w:rsidR="00790191" w:rsidRDefault="00790191" w:rsidP="0079019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0191">
        <w:rPr>
          <w:rFonts w:ascii="Times New Roman" w:hAnsi="Times New Roman" w:cs="Times New Roman"/>
          <w:bCs/>
          <w:sz w:val="28"/>
          <w:szCs w:val="28"/>
        </w:rPr>
        <w:t>В совокупности решение указанных задач позволит повысить качество подготовки медицинских и фармацевтических 5 специалистов, снизить уровень дефицита медицинских кадров и, как следствие, повысить качество оказываемой жителям Краснодарского края медицинской помощи.</w:t>
      </w:r>
    </w:p>
    <w:p w:rsidR="00790191" w:rsidRDefault="00790191" w:rsidP="0079019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0191">
        <w:rPr>
          <w:rFonts w:ascii="Times New Roman" w:hAnsi="Times New Roman" w:cs="Times New Roman"/>
          <w:bCs/>
          <w:sz w:val="28"/>
          <w:szCs w:val="28"/>
        </w:rPr>
        <w:t xml:space="preserve"> В результате, прогнозируемая среднегодовая численность постоянного населения края </w:t>
      </w:r>
      <w:r>
        <w:rPr>
          <w:rFonts w:ascii="Times New Roman" w:hAnsi="Times New Roman" w:cs="Times New Roman"/>
          <w:bCs/>
          <w:sz w:val="28"/>
          <w:szCs w:val="28"/>
        </w:rPr>
        <w:t>в 2022 году может достигнуть 5728,7</w:t>
      </w:r>
      <w:r w:rsidRPr="00790191">
        <w:rPr>
          <w:rFonts w:ascii="Times New Roman" w:hAnsi="Times New Roman" w:cs="Times New Roman"/>
          <w:bCs/>
          <w:sz w:val="28"/>
          <w:szCs w:val="28"/>
        </w:rPr>
        <w:t xml:space="preserve"> тыс. человек с приростом на 0,4% к 2021 году. Снижение среднегодовой численности населения относительно прошлогоднего прогноза на 15,6 тыс. человек обусловлено сохранением достаточно высокого уровня естественной убыли.</w:t>
      </w:r>
    </w:p>
    <w:p w:rsidR="00ED4DF4" w:rsidRDefault="00F13B80" w:rsidP="00F13B8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основе реализации данного проекта мы предполагаем, что к</w:t>
      </w:r>
      <w:r w:rsidR="00790191" w:rsidRPr="00790191">
        <w:rPr>
          <w:rFonts w:ascii="Times New Roman" w:hAnsi="Times New Roman" w:cs="Times New Roman"/>
          <w:bCs/>
          <w:sz w:val="28"/>
          <w:szCs w:val="28"/>
        </w:rPr>
        <w:t xml:space="preserve"> 2024 году среднегодовая численность постоянного населения края по прогнозу предположительно возрастет на 1,7% к 2020 году, и может составить 5774,4 тыс. человек за счет положительного сальдо миграции и замедления отрицательного влияни</w:t>
      </w:r>
      <w:r w:rsidR="00ED4DF4">
        <w:rPr>
          <w:rFonts w:ascii="Times New Roman" w:hAnsi="Times New Roman" w:cs="Times New Roman"/>
          <w:bCs/>
          <w:sz w:val="28"/>
          <w:szCs w:val="28"/>
        </w:rPr>
        <w:t>я естественной убыли населения.</w:t>
      </w:r>
    </w:p>
    <w:p w:rsidR="00ED4DF4" w:rsidRDefault="00ED4DF4" w:rsidP="00ED4DF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B42C1" w:rsidRPr="00790191" w:rsidRDefault="00ED4DF4" w:rsidP="00ED4DF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</w:t>
      </w:r>
      <w:r w:rsidR="00833F4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833F4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</w:t>
      </w:r>
      <w:r w:rsidR="00833F4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</w:t>
      </w:r>
      <w:r w:rsidR="00833F4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833F4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</w:t>
      </w:r>
      <w:r w:rsidR="00833F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13B80">
        <w:rPr>
          <w:rFonts w:ascii="Times New Roman" w:hAnsi="Times New Roman" w:cs="Times New Roman"/>
          <w:bCs/>
          <w:sz w:val="28"/>
          <w:szCs w:val="28"/>
        </w:rPr>
        <w:t>а 12</w:t>
      </w:r>
      <w:r w:rsidR="00790191" w:rsidRPr="003954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0191">
        <w:rPr>
          <w:rFonts w:ascii="Times New Roman" w:hAnsi="Times New Roman" w:cs="Times New Roman"/>
          <w:bCs/>
          <w:sz w:val="28"/>
          <w:szCs w:val="28"/>
        </w:rPr>
        <w:t>-</w:t>
      </w:r>
      <w:r w:rsidR="00F13B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0191" w:rsidRPr="0039542F">
        <w:rPr>
          <w:rFonts w:ascii="Times New Roman" w:hAnsi="Times New Roman" w:cs="Times New Roman"/>
          <w:bCs/>
          <w:sz w:val="28"/>
          <w:szCs w:val="28"/>
        </w:rPr>
        <w:t>Прогноз демографического положе</w:t>
      </w:r>
      <w:r>
        <w:rPr>
          <w:rFonts w:ascii="Times New Roman" w:hAnsi="Times New Roman" w:cs="Times New Roman"/>
          <w:bCs/>
          <w:sz w:val="28"/>
          <w:szCs w:val="28"/>
        </w:rPr>
        <w:t xml:space="preserve">ния в крае </w:t>
      </w:r>
      <w:r w:rsidR="00AA0280">
        <w:rPr>
          <w:rFonts w:ascii="Times New Roman" w:hAnsi="Times New Roman" w:cs="Times New Roman"/>
          <w:bCs/>
          <w:sz w:val="28"/>
          <w:szCs w:val="28"/>
        </w:rPr>
        <w:t>на 2022-2023 гг.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34"/>
        <w:gridCol w:w="1335"/>
        <w:gridCol w:w="1335"/>
        <w:gridCol w:w="1335"/>
        <w:gridCol w:w="1335"/>
        <w:gridCol w:w="1335"/>
        <w:gridCol w:w="1335"/>
      </w:tblGrid>
      <w:tr w:rsidR="00E9525A" w:rsidTr="00AA0280">
        <w:tc>
          <w:tcPr>
            <w:tcW w:w="1334" w:type="dxa"/>
          </w:tcPr>
          <w:p w:rsidR="004B42C1" w:rsidRPr="00833F4E" w:rsidRDefault="004B42C1" w:rsidP="00DA1E0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Год</w:t>
            </w:r>
          </w:p>
        </w:tc>
        <w:tc>
          <w:tcPr>
            <w:tcW w:w="1335" w:type="dxa"/>
          </w:tcPr>
          <w:p w:rsidR="004B42C1" w:rsidRPr="00833F4E" w:rsidRDefault="004B42C1" w:rsidP="00DA1E0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Ч (т)</w:t>
            </w:r>
          </w:p>
        </w:tc>
        <w:tc>
          <w:tcPr>
            <w:tcW w:w="1335" w:type="dxa"/>
          </w:tcPr>
          <w:p w:rsidR="004B42C1" w:rsidRPr="00833F4E" w:rsidRDefault="004B42C1" w:rsidP="00DA1E0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</w:t>
            </w:r>
            <w:r w:rsidR="00DA1E05" w:rsidRPr="00833F4E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shd w:val="clear" w:color="auto" w:fill="FFFFFF"/>
              </w:rPr>
              <w:t>Δ (ч)</w:t>
            </w:r>
          </w:p>
        </w:tc>
        <w:tc>
          <w:tcPr>
            <w:tcW w:w="1335" w:type="dxa"/>
          </w:tcPr>
          <w:p w:rsidR="004B42C1" w:rsidRPr="00833F4E" w:rsidRDefault="004B42C1" w:rsidP="00DA1E0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y</w:t>
            </w:r>
            <w:r w:rsidR="00DA1E05" w:rsidRPr="00833F4E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shd w:val="clear" w:color="auto" w:fill="FFFFFF"/>
              </w:rPr>
              <w:t>Δ(ч)</w:t>
            </w:r>
          </w:p>
        </w:tc>
        <w:tc>
          <w:tcPr>
            <w:tcW w:w="1335" w:type="dxa"/>
          </w:tcPr>
          <w:p w:rsidR="004B42C1" w:rsidRPr="00833F4E" w:rsidRDefault="00DA1E05" w:rsidP="00DA1E0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(yt - y</w:t>
            </w:r>
            <w:r w:rsidRPr="00833F4E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shd w:val="clear" w:color="auto" w:fill="FFFFFF"/>
              </w:rPr>
              <w:t>Δ</w:t>
            </w:r>
            <w:r w:rsidRPr="00833F4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)²</w:t>
            </w: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35" w:type="dxa"/>
          </w:tcPr>
          <w:p w:rsidR="004B42C1" w:rsidRPr="00833F4E" w:rsidRDefault="00DA1E05" w:rsidP="00DA1E0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3F4E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shd w:val="clear" w:color="auto" w:fill="FFFFFF"/>
                <w:lang w:val="en-US"/>
              </w:rPr>
              <w:t>t</w:t>
            </w:r>
            <w:r w:rsidRPr="00833F4E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shd w:val="clear" w:color="auto" w:fill="FFFFFF"/>
              </w:rPr>
              <w:t>Δ</w:t>
            </w: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33F4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²</w:t>
            </w:r>
          </w:p>
        </w:tc>
        <w:tc>
          <w:tcPr>
            <w:tcW w:w="1335" w:type="dxa"/>
          </w:tcPr>
          <w:p w:rsidR="004B42C1" w:rsidRPr="00833F4E" w:rsidRDefault="00DA1E05" w:rsidP="00DA1E0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КР (ч)</w:t>
            </w:r>
          </w:p>
        </w:tc>
      </w:tr>
      <w:tr w:rsidR="004B42C1" w:rsidRPr="00E9525A" w:rsidTr="00AA0280">
        <w:tc>
          <w:tcPr>
            <w:tcW w:w="1334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2012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5280</w:t>
            </w: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5280,0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4B42C1" w:rsidRPr="00E9525A" w:rsidTr="00AA0280">
        <w:tc>
          <w:tcPr>
            <w:tcW w:w="1334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2013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5331,3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51,3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5324,8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42,25</w:t>
            </w:r>
          </w:p>
        </w:tc>
        <w:tc>
          <w:tcPr>
            <w:tcW w:w="1335" w:type="dxa"/>
          </w:tcPr>
          <w:p w:rsidR="004B42C1" w:rsidRPr="00833F4E" w:rsidRDefault="00E9525A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263,1</w:t>
            </w:r>
          </w:p>
        </w:tc>
        <w:tc>
          <w:tcPr>
            <w:tcW w:w="1335" w:type="dxa"/>
          </w:tcPr>
          <w:p w:rsidR="004B42C1" w:rsidRPr="00833F4E" w:rsidRDefault="00E9525A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1,009</w:t>
            </w:r>
          </w:p>
        </w:tc>
      </w:tr>
      <w:tr w:rsidR="004B42C1" w:rsidRPr="00E9525A" w:rsidTr="00AA0280">
        <w:tc>
          <w:tcPr>
            <w:tcW w:w="1334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2014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5412,4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81,1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5369,6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1831,8</w:t>
            </w:r>
          </w:p>
        </w:tc>
        <w:tc>
          <w:tcPr>
            <w:tcW w:w="1335" w:type="dxa"/>
          </w:tcPr>
          <w:p w:rsidR="004B42C1" w:rsidRPr="00833F4E" w:rsidRDefault="00E9525A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577,7</w:t>
            </w:r>
          </w:p>
        </w:tc>
        <w:tc>
          <w:tcPr>
            <w:tcW w:w="1335" w:type="dxa"/>
          </w:tcPr>
          <w:p w:rsidR="004B42C1" w:rsidRPr="00833F4E" w:rsidRDefault="00E9525A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1,015</w:t>
            </w:r>
          </w:p>
        </w:tc>
      </w:tr>
      <w:tr w:rsidR="004B42C1" w:rsidRPr="00E9525A" w:rsidTr="00AA0280">
        <w:tc>
          <w:tcPr>
            <w:tcW w:w="1334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2015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5453,2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40,8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5414,4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1505,4</w:t>
            </w:r>
          </w:p>
        </w:tc>
        <w:tc>
          <w:tcPr>
            <w:tcW w:w="1335" w:type="dxa"/>
          </w:tcPr>
          <w:p w:rsidR="004B42C1" w:rsidRPr="00833F4E" w:rsidRDefault="00E9525A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166,4</w:t>
            </w:r>
          </w:p>
        </w:tc>
        <w:tc>
          <w:tcPr>
            <w:tcW w:w="1335" w:type="dxa"/>
          </w:tcPr>
          <w:p w:rsidR="004B42C1" w:rsidRPr="00833F4E" w:rsidRDefault="00E9525A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1,007</w:t>
            </w:r>
          </w:p>
        </w:tc>
      </w:tr>
      <w:tr w:rsidR="004B42C1" w:rsidRPr="00E9525A" w:rsidTr="00AA0280">
        <w:tc>
          <w:tcPr>
            <w:tcW w:w="1334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2016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5478,3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25,1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5459,2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364,81</w:t>
            </w:r>
          </w:p>
        </w:tc>
        <w:tc>
          <w:tcPr>
            <w:tcW w:w="1335" w:type="dxa"/>
          </w:tcPr>
          <w:p w:rsidR="004B42C1" w:rsidRPr="00833F4E" w:rsidRDefault="00E9525A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630,0</w:t>
            </w:r>
          </w:p>
        </w:tc>
        <w:tc>
          <w:tcPr>
            <w:tcW w:w="1335" w:type="dxa"/>
          </w:tcPr>
          <w:p w:rsidR="004B42C1" w:rsidRPr="00833F4E" w:rsidRDefault="00E9525A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1,004</w:t>
            </w:r>
          </w:p>
        </w:tc>
      </w:tr>
      <w:tr w:rsidR="004B42C1" w:rsidRPr="00E9525A" w:rsidTr="00AA0280">
        <w:tc>
          <w:tcPr>
            <w:tcW w:w="1334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2017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5577,5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99,2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5504,0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5402,2</w:t>
            </w:r>
          </w:p>
        </w:tc>
        <w:tc>
          <w:tcPr>
            <w:tcW w:w="1335" w:type="dxa"/>
          </w:tcPr>
          <w:p w:rsidR="004B42C1" w:rsidRPr="00833F4E" w:rsidRDefault="00E9525A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984,0</w:t>
            </w:r>
          </w:p>
        </w:tc>
        <w:tc>
          <w:tcPr>
            <w:tcW w:w="1335" w:type="dxa"/>
          </w:tcPr>
          <w:p w:rsidR="004B42C1" w:rsidRPr="00833F4E" w:rsidRDefault="00E9525A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1,018</w:t>
            </w:r>
          </w:p>
        </w:tc>
      </w:tr>
      <w:tr w:rsidR="004B42C1" w:rsidRPr="00E9525A" w:rsidTr="00AA0280">
        <w:tc>
          <w:tcPr>
            <w:tcW w:w="1334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2018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5611,3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33,8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5548,8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3906,2</w:t>
            </w:r>
          </w:p>
        </w:tc>
        <w:tc>
          <w:tcPr>
            <w:tcW w:w="1335" w:type="dxa"/>
          </w:tcPr>
          <w:p w:rsidR="004B42C1" w:rsidRPr="00833F4E" w:rsidRDefault="00E9525A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114,2</w:t>
            </w:r>
          </w:p>
        </w:tc>
        <w:tc>
          <w:tcPr>
            <w:tcW w:w="1335" w:type="dxa"/>
          </w:tcPr>
          <w:p w:rsidR="004B42C1" w:rsidRPr="00833F4E" w:rsidRDefault="00E9525A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1,006</w:t>
            </w:r>
          </w:p>
        </w:tc>
      </w:tr>
      <w:tr w:rsidR="004B42C1" w:rsidRPr="00E9525A" w:rsidTr="00AA0280">
        <w:tc>
          <w:tcPr>
            <w:tcW w:w="1334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2019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5680,2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68,9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5593,6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7499,5</w:t>
            </w:r>
          </w:p>
        </w:tc>
        <w:tc>
          <w:tcPr>
            <w:tcW w:w="1335" w:type="dxa"/>
          </w:tcPr>
          <w:p w:rsidR="004B42C1" w:rsidRPr="00833F4E" w:rsidRDefault="00E9525A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474,7</w:t>
            </w:r>
          </w:p>
        </w:tc>
        <w:tc>
          <w:tcPr>
            <w:tcW w:w="1335" w:type="dxa"/>
          </w:tcPr>
          <w:p w:rsidR="004B42C1" w:rsidRPr="00833F4E" w:rsidRDefault="00E9525A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1,012</w:t>
            </w:r>
          </w:p>
        </w:tc>
      </w:tr>
      <w:tr w:rsidR="004B42C1" w:rsidRPr="00E9525A" w:rsidTr="00AA0280">
        <w:tc>
          <w:tcPr>
            <w:tcW w:w="1334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2020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5750,0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69,8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5638,4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12454,5</w:t>
            </w:r>
          </w:p>
        </w:tc>
        <w:tc>
          <w:tcPr>
            <w:tcW w:w="1335" w:type="dxa"/>
          </w:tcPr>
          <w:p w:rsidR="004B42C1" w:rsidRPr="00833F4E" w:rsidRDefault="00E9525A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487,2</w:t>
            </w:r>
          </w:p>
        </w:tc>
        <w:tc>
          <w:tcPr>
            <w:tcW w:w="1335" w:type="dxa"/>
          </w:tcPr>
          <w:p w:rsidR="004B42C1" w:rsidRPr="00833F4E" w:rsidRDefault="00E9525A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1,012</w:t>
            </w:r>
          </w:p>
        </w:tc>
      </w:tr>
      <w:tr w:rsidR="004B42C1" w:rsidRPr="00E9525A" w:rsidTr="00AA0280">
        <w:tc>
          <w:tcPr>
            <w:tcW w:w="1334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2021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5683,9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-66,1</w:t>
            </w:r>
          </w:p>
        </w:tc>
        <w:tc>
          <w:tcPr>
            <w:tcW w:w="1335" w:type="dxa"/>
          </w:tcPr>
          <w:p w:rsidR="004B42C1" w:rsidRPr="00833F4E" w:rsidRDefault="00DA1E05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5683,2</w:t>
            </w:r>
          </w:p>
        </w:tc>
        <w:tc>
          <w:tcPr>
            <w:tcW w:w="1335" w:type="dxa"/>
          </w:tcPr>
          <w:p w:rsidR="004B42C1" w:rsidRPr="00833F4E" w:rsidRDefault="00E9525A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0,49</w:t>
            </w:r>
          </w:p>
        </w:tc>
        <w:tc>
          <w:tcPr>
            <w:tcW w:w="1335" w:type="dxa"/>
          </w:tcPr>
          <w:p w:rsidR="004B42C1" w:rsidRPr="00833F4E" w:rsidRDefault="00E9525A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436,9</w:t>
            </w:r>
          </w:p>
        </w:tc>
        <w:tc>
          <w:tcPr>
            <w:tcW w:w="1335" w:type="dxa"/>
          </w:tcPr>
          <w:p w:rsidR="004B42C1" w:rsidRPr="00833F4E" w:rsidRDefault="00E9525A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F4E">
              <w:rPr>
                <w:rFonts w:ascii="Times New Roman" w:hAnsi="Times New Roman" w:cs="Times New Roman"/>
                <w:bCs/>
                <w:sz w:val="24"/>
                <w:szCs w:val="24"/>
              </w:rPr>
              <w:t>0,988</w:t>
            </w:r>
          </w:p>
        </w:tc>
      </w:tr>
      <w:tr w:rsidR="009B2BC9" w:rsidRPr="00E9525A" w:rsidTr="00AA0280">
        <w:tc>
          <w:tcPr>
            <w:tcW w:w="1334" w:type="dxa"/>
          </w:tcPr>
          <w:p w:rsidR="009B2BC9" w:rsidRPr="009B2BC9" w:rsidRDefault="009B2BC9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335" w:type="dxa"/>
          </w:tcPr>
          <w:p w:rsidR="009B2BC9" w:rsidRPr="00833F4E" w:rsidRDefault="009B2BC9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5728,7</w:t>
            </w:r>
          </w:p>
        </w:tc>
        <w:tc>
          <w:tcPr>
            <w:tcW w:w="1335" w:type="dxa"/>
          </w:tcPr>
          <w:p w:rsidR="009B2BC9" w:rsidRPr="00833F4E" w:rsidRDefault="009B2BC9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44,8</w:t>
            </w:r>
          </w:p>
        </w:tc>
        <w:tc>
          <w:tcPr>
            <w:tcW w:w="1335" w:type="dxa"/>
          </w:tcPr>
          <w:p w:rsidR="009B2BC9" w:rsidRPr="00833F4E" w:rsidRDefault="00463807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5728,0</w:t>
            </w:r>
          </w:p>
        </w:tc>
        <w:tc>
          <w:tcPr>
            <w:tcW w:w="1335" w:type="dxa"/>
          </w:tcPr>
          <w:p w:rsidR="009B2BC9" w:rsidRPr="00833F4E" w:rsidRDefault="00463807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33,0</w:t>
            </w:r>
          </w:p>
        </w:tc>
        <w:tc>
          <w:tcPr>
            <w:tcW w:w="1335" w:type="dxa"/>
          </w:tcPr>
          <w:p w:rsidR="009B2BC9" w:rsidRPr="00833F4E" w:rsidRDefault="00463807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436,9</w:t>
            </w:r>
          </w:p>
        </w:tc>
        <w:tc>
          <w:tcPr>
            <w:tcW w:w="1335" w:type="dxa"/>
          </w:tcPr>
          <w:p w:rsidR="009B2BC9" w:rsidRPr="00833F4E" w:rsidRDefault="00463807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1,007</w:t>
            </w:r>
          </w:p>
        </w:tc>
      </w:tr>
      <w:tr w:rsidR="009B2BC9" w:rsidRPr="00E9525A" w:rsidTr="00AA0280">
        <w:tc>
          <w:tcPr>
            <w:tcW w:w="1334" w:type="dxa"/>
          </w:tcPr>
          <w:p w:rsidR="009B2BC9" w:rsidRPr="009B2BC9" w:rsidRDefault="009B2BC9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335" w:type="dxa"/>
          </w:tcPr>
          <w:p w:rsidR="009B2BC9" w:rsidRPr="00833F4E" w:rsidRDefault="009B2BC9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5772,8</w:t>
            </w:r>
          </w:p>
        </w:tc>
        <w:tc>
          <w:tcPr>
            <w:tcW w:w="1335" w:type="dxa"/>
          </w:tcPr>
          <w:p w:rsidR="009B2BC9" w:rsidRPr="00833F4E" w:rsidRDefault="009B2BC9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44,1</w:t>
            </w:r>
          </w:p>
        </w:tc>
        <w:tc>
          <w:tcPr>
            <w:tcW w:w="1335" w:type="dxa"/>
          </w:tcPr>
          <w:p w:rsidR="009B2BC9" w:rsidRPr="00833F4E" w:rsidRDefault="00463807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5772,8</w:t>
            </w:r>
          </w:p>
        </w:tc>
        <w:tc>
          <w:tcPr>
            <w:tcW w:w="1335" w:type="dxa"/>
          </w:tcPr>
          <w:p w:rsidR="009B2BC9" w:rsidRPr="00833F4E" w:rsidRDefault="00463807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33,007</w:t>
            </w:r>
          </w:p>
        </w:tc>
        <w:tc>
          <w:tcPr>
            <w:tcW w:w="1335" w:type="dxa"/>
          </w:tcPr>
          <w:p w:rsidR="009B2BC9" w:rsidRPr="00833F4E" w:rsidRDefault="00463807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413,4</w:t>
            </w:r>
          </w:p>
        </w:tc>
        <w:tc>
          <w:tcPr>
            <w:tcW w:w="1335" w:type="dxa"/>
          </w:tcPr>
          <w:p w:rsidR="009B2BC9" w:rsidRPr="00833F4E" w:rsidRDefault="00463807" w:rsidP="00E9525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1,008</w:t>
            </w:r>
          </w:p>
        </w:tc>
      </w:tr>
    </w:tbl>
    <w:p w:rsidR="009B2BC9" w:rsidRDefault="009B2BC9" w:rsidP="004B42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</w:pPr>
    </w:p>
    <w:p w:rsidR="009B2BC9" w:rsidRDefault="009B2BC9" w:rsidP="004B42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  <w:t>Рассчитаем демографический прогноз на 2022 год:</w:t>
      </w:r>
    </w:p>
    <w:p w:rsidR="00E9525A" w:rsidRDefault="00E9525A" w:rsidP="004B42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</w:pPr>
      <w:r w:rsidRPr="00E9525A"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  <w:t>Δ</w:t>
      </w:r>
      <w:r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  <w:t xml:space="preserve"> = 2021-2012</w:t>
      </w:r>
      <w:r w:rsidRPr="00E9525A"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  <w:t xml:space="preserve">/ 10-1 = </w:t>
      </w:r>
      <w:r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  <w:t xml:space="preserve">44,8 </w:t>
      </w:r>
      <w:r w:rsidR="008A0EED"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  <w:t>-</w:t>
      </w:r>
      <w:r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  <w:t xml:space="preserve"> прирост населения</w:t>
      </w:r>
    </w:p>
    <w:p w:rsidR="0013563A" w:rsidRDefault="0013563A" w:rsidP="0013563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hd w:val="clear" w:color="auto" w:fill="FFFFFF"/>
          <w:lang w:val="en-US"/>
        </w:rPr>
        <w:t>V</w:t>
      </w:r>
      <w:r w:rsidRPr="0013563A"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  <w:t>² = ∑</w:t>
      </w:r>
      <w:r w:rsidRPr="0013563A">
        <w:rPr>
          <w:rFonts w:ascii="Times New Roman" w:hAnsi="Times New Roman" w:cs="Times New Roman"/>
          <w:bCs/>
          <w:sz w:val="28"/>
          <w:szCs w:val="28"/>
        </w:rPr>
        <w:t>(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yt</w:t>
      </w:r>
      <w:r w:rsidRPr="0013563A">
        <w:rPr>
          <w:rFonts w:ascii="Times New Roman" w:hAnsi="Times New Roman" w:cs="Times New Roman"/>
          <w:bCs/>
          <w:sz w:val="28"/>
          <w:szCs w:val="28"/>
        </w:rPr>
        <w:t xml:space="preserve"> -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y</w:t>
      </w:r>
      <w:r>
        <w:rPr>
          <w:rFonts w:ascii="Palatino Linotype" w:hAnsi="Palatino Linotype"/>
          <w:b/>
          <w:bCs/>
          <w:color w:val="202122"/>
          <w:shd w:val="clear" w:color="auto" w:fill="FFFFFF"/>
        </w:rPr>
        <w:t>Δ</w:t>
      </w:r>
      <w:r w:rsidRPr="0013563A">
        <w:rPr>
          <w:rFonts w:ascii="Times New Roman" w:hAnsi="Times New Roman" w:cs="Times New Roman"/>
          <w:bCs/>
          <w:sz w:val="28"/>
          <w:szCs w:val="28"/>
        </w:rPr>
        <w:t xml:space="preserve">)² /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13563A">
        <w:rPr>
          <w:rFonts w:ascii="Times New Roman" w:hAnsi="Times New Roman" w:cs="Times New Roman"/>
          <w:bCs/>
          <w:sz w:val="28"/>
          <w:szCs w:val="28"/>
        </w:rPr>
        <w:t xml:space="preserve"> = 33</w:t>
      </w:r>
      <w:r>
        <w:rPr>
          <w:rFonts w:ascii="Times New Roman" w:hAnsi="Times New Roman" w:cs="Times New Roman"/>
          <w:bCs/>
          <w:sz w:val="28"/>
          <w:szCs w:val="28"/>
        </w:rPr>
        <w:t xml:space="preserve">,0 </w:t>
      </w:r>
      <w:r w:rsidRPr="0013563A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10 = 3,3 </w:t>
      </w:r>
      <w:r w:rsidR="008A0EED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остаточная дисперсия </w:t>
      </w:r>
    </w:p>
    <w:p w:rsidR="00E9525A" w:rsidRDefault="0013563A" w:rsidP="0013563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hd w:val="clear" w:color="auto" w:fill="FFFFFF"/>
          <w:lang w:val="en-US"/>
        </w:rPr>
        <w:t>V</w:t>
      </w:r>
      <w:r w:rsidRPr="0013563A"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  <w:t>²</w:t>
      </w:r>
      <w:r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  <w:t xml:space="preserve"> ≤ </w:t>
      </w:r>
      <w:r>
        <w:rPr>
          <w:rFonts w:ascii="Times New Roman" w:hAnsi="Times New Roman" w:cs="Times New Roman"/>
          <w:bCs/>
          <w:color w:val="202122"/>
          <w:sz w:val="28"/>
          <w:shd w:val="clear" w:color="auto" w:fill="FFFFFF"/>
          <w:lang w:val="en-US"/>
        </w:rPr>
        <w:t>p</w:t>
      </w:r>
      <w:r w:rsidRPr="0013563A"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  <w:t xml:space="preserve">² = 1/2 * ∑ </w:t>
      </w:r>
      <w:r>
        <w:rPr>
          <w:rFonts w:ascii="Palatino Linotype" w:hAnsi="Palatino Linotype"/>
          <w:b/>
          <w:bCs/>
          <w:color w:val="202122"/>
          <w:shd w:val="clear" w:color="auto" w:fill="FFFFFF"/>
          <w:lang w:val="en-US"/>
        </w:rPr>
        <w:t>t</w:t>
      </w:r>
      <w:r>
        <w:rPr>
          <w:rFonts w:ascii="Palatino Linotype" w:hAnsi="Palatino Linotype"/>
          <w:b/>
          <w:bCs/>
          <w:color w:val="202122"/>
          <w:shd w:val="clear" w:color="auto" w:fill="FFFFFF"/>
        </w:rPr>
        <w:t>Δ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563A">
        <w:rPr>
          <w:rFonts w:ascii="Times New Roman" w:hAnsi="Times New Roman" w:cs="Times New Roman"/>
          <w:bCs/>
          <w:sz w:val="28"/>
          <w:szCs w:val="28"/>
        </w:rPr>
        <w:t xml:space="preserve">² /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="009B2BC9">
        <w:rPr>
          <w:rFonts w:ascii="Times New Roman" w:hAnsi="Times New Roman" w:cs="Times New Roman"/>
          <w:bCs/>
          <w:sz w:val="28"/>
          <w:szCs w:val="28"/>
        </w:rPr>
        <w:t xml:space="preserve"> = 1/2 * 436,9/10=21,84</w:t>
      </w:r>
    </w:p>
    <w:p w:rsidR="009B2BC9" w:rsidRDefault="0013563A" w:rsidP="009B2BC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2022 год = 5683,9+44,8=5728,7 </w:t>
      </w:r>
      <w:r w:rsidR="008A0EED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прогноз на 2022 год</w:t>
      </w:r>
    </w:p>
    <w:p w:rsidR="009B2BC9" w:rsidRDefault="009B2BC9" w:rsidP="009B2BC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  <w:t>Рассчитаем демографический прогноз на 2023 год:</w:t>
      </w:r>
    </w:p>
    <w:p w:rsidR="009B2BC9" w:rsidRDefault="009B2BC9" w:rsidP="009B2BC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</w:pPr>
      <w:r w:rsidRPr="00E9525A"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  <w:t>Δ</w:t>
      </w:r>
      <w:r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  <w:t xml:space="preserve"> = 2022-2013</w:t>
      </w:r>
      <w:r w:rsidRPr="00E9525A"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  <w:t xml:space="preserve">/ 10-1 = </w:t>
      </w:r>
      <w:r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  <w:t>44,1 - прирост населения</w:t>
      </w:r>
    </w:p>
    <w:p w:rsidR="009B2BC9" w:rsidRDefault="009B2BC9" w:rsidP="009B2BC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hd w:val="clear" w:color="auto" w:fill="FFFFFF"/>
          <w:lang w:val="en-US"/>
        </w:rPr>
        <w:t>V</w:t>
      </w:r>
      <w:r w:rsidRPr="0013563A"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  <w:t>² = ∑</w:t>
      </w:r>
      <w:r w:rsidRPr="0013563A">
        <w:rPr>
          <w:rFonts w:ascii="Times New Roman" w:hAnsi="Times New Roman" w:cs="Times New Roman"/>
          <w:bCs/>
          <w:sz w:val="28"/>
          <w:szCs w:val="28"/>
        </w:rPr>
        <w:t>(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yt</w:t>
      </w:r>
      <w:r w:rsidRPr="0013563A">
        <w:rPr>
          <w:rFonts w:ascii="Times New Roman" w:hAnsi="Times New Roman" w:cs="Times New Roman"/>
          <w:bCs/>
          <w:sz w:val="28"/>
          <w:szCs w:val="28"/>
        </w:rPr>
        <w:t xml:space="preserve"> -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y</w:t>
      </w:r>
      <w:r>
        <w:rPr>
          <w:rFonts w:ascii="Palatino Linotype" w:hAnsi="Palatino Linotype"/>
          <w:b/>
          <w:bCs/>
          <w:color w:val="202122"/>
          <w:shd w:val="clear" w:color="auto" w:fill="FFFFFF"/>
        </w:rPr>
        <w:t>Δ</w:t>
      </w:r>
      <w:r w:rsidRPr="0013563A">
        <w:rPr>
          <w:rFonts w:ascii="Times New Roman" w:hAnsi="Times New Roman" w:cs="Times New Roman"/>
          <w:bCs/>
          <w:sz w:val="28"/>
          <w:szCs w:val="28"/>
        </w:rPr>
        <w:t xml:space="preserve">)² /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13563A">
        <w:rPr>
          <w:rFonts w:ascii="Times New Roman" w:hAnsi="Times New Roman" w:cs="Times New Roman"/>
          <w:bCs/>
          <w:sz w:val="28"/>
          <w:szCs w:val="28"/>
        </w:rPr>
        <w:t xml:space="preserve"> = 33</w:t>
      </w:r>
      <w:r>
        <w:rPr>
          <w:rFonts w:ascii="Times New Roman" w:hAnsi="Times New Roman" w:cs="Times New Roman"/>
          <w:bCs/>
          <w:sz w:val="28"/>
          <w:szCs w:val="28"/>
        </w:rPr>
        <w:t xml:space="preserve">,007 </w:t>
      </w:r>
      <w:r w:rsidRPr="0013563A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10 = 3,3 - остаточная дисперсия </w:t>
      </w:r>
    </w:p>
    <w:p w:rsidR="009B2BC9" w:rsidRDefault="009B2BC9" w:rsidP="009B2BC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hd w:val="clear" w:color="auto" w:fill="FFFFFF"/>
          <w:lang w:val="en-US"/>
        </w:rPr>
        <w:t>V</w:t>
      </w:r>
      <w:r w:rsidRPr="0013563A"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  <w:t>²</w:t>
      </w:r>
      <w:r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  <w:t xml:space="preserve"> ≤ </w:t>
      </w:r>
      <w:r>
        <w:rPr>
          <w:rFonts w:ascii="Times New Roman" w:hAnsi="Times New Roman" w:cs="Times New Roman"/>
          <w:bCs/>
          <w:color w:val="202122"/>
          <w:sz w:val="28"/>
          <w:shd w:val="clear" w:color="auto" w:fill="FFFFFF"/>
          <w:lang w:val="en-US"/>
        </w:rPr>
        <w:t>p</w:t>
      </w:r>
      <w:r w:rsidRPr="0013563A">
        <w:rPr>
          <w:rFonts w:ascii="Times New Roman" w:hAnsi="Times New Roman" w:cs="Times New Roman"/>
          <w:bCs/>
          <w:color w:val="202122"/>
          <w:sz w:val="28"/>
          <w:shd w:val="clear" w:color="auto" w:fill="FFFFFF"/>
        </w:rPr>
        <w:t xml:space="preserve">² = 1/2 * ∑ </w:t>
      </w:r>
      <w:r>
        <w:rPr>
          <w:rFonts w:ascii="Palatino Linotype" w:hAnsi="Palatino Linotype"/>
          <w:b/>
          <w:bCs/>
          <w:color w:val="202122"/>
          <w:shd w:val="clear" w:color="auto" w:fill="FFFFFF"/>
          <w:lang w:val="en-US"/>
        </w:rPr>
        <w:t>t</w:t>
      </w:r>
      <w:r>
        <w:rPr>
          <w:rFonts w:ascii="Palatino Linotype" w:hAnsi="Palatino Linotype"/>
          <w:b/>
          <w:bCs/>
          <w:color w:val="202122"/>
          <w:shd w:val="clear" w:color="auto" w:fill="FFFFFF"/>
        </w:rPr>
        <w:t>Δ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563A">
        <w:rPr>
          <w:rFonts w:ascii="Times New Roman" w:hAnsi="Times New Roman" w:cs="Times New Roman"/>
          <w:bCs/>
          <w:sz w:val="28"/>
          <w:szCs w:val="28"/>
        </w:rPr>
        <w:t xml:space="preserve">² /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13563A">
        <w:rPr>
          <w:rFonts w:ascii="Times New Roman" w:hAnsi="Times New Roman" w:cs="Times New Roman"/>
          <w:bCs/>
          <w:sz w:val="28"/>
          <w:szCs w:val="28"/>
        </w:rPr>
        <w:t xml:space="preserve"> = 1/2 * 413</w:t>
      </w:r>
      <w:r>
        <w:rPr>
          <w:rFonts w:ascii="Times New Roman" w:hAnsi="Times New Roman" w:cs="Times New Roman"/>
          <w:bCs/>
          <w:sz w:val="28"/>
          <w:szCs w:val="28"/>
        </w:rPr>
        <w:t>,42/10=20,67</w:t>
      </w:r>
    </w:p>
    <w:p w:rsidR="00AA0280" w:rsidRDefault="009B2BC9" w:rsidP="009B2BC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2023 год = 5728,7+44,1 = 5772,8 - прогноз на 2023 год</w:t>
      </w:r>
    </w:p>
    <w:p w:rsidR="009E75A3" w:rsidRPr="004E3127" w:rsidRDefault="009E75A3" w:rsidP="0013563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E3127" w:rsidRDefault="004E3127" w:rsidP="004E31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127">
        <w:rPr>
          <w:rFonts w:ascii="Times New Roman" w:hAnsi="Times New Roman" w:cs="Times New Roman"/>
          <w:bCs/>
          <w:sz w:val="28"/>
          <w:szCs w:val="28"/>
        </w:rPr>
        <w:t>Проведя прогноз демографического положения в Краснодарском крае можно сказать, что демографическое положение на 2022 год будет</w:t>
      </w:r>
      <w:r w:rsidR="00463807">
        <w:rPr>
          <w:rFonts w:ascii="Times New Roman" w:hAnsi="Times New Roman" w:cs="Times New Roman"/>
          <w:bCs/>
          <w:sz w:val="28"/>
          <w:szCs w:val="28"/>
        </w:rPr>
        <w:t xml:space="preserve"> выше, чем в предыдущие периоды, но в 2023 году оно будет на 44,1 больше, чем в 2022 году.</w:t>
      </w:r>
    </w:p>
    <w:p w:rsidR="000724C0" w:rsidRDefault="00790191" w:rsidP="00ED4DF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0191">
        <w:rPr>
          <w:rFonts w:ascii="Times New Roman" w:hAnsi="Times New Roman" w:cs="Times New Roman"/>
          <w:bCs/>
          <w:sz w:val="28"/>
          <w:szCs w:val="28"/>
        </w:rPr>
        <w:t>Ожидаемая продолжительность жизни в 2021 году оценивается на уровне 71,05 лет (в прошлогоднем прогнозе 75,5 лет), на 2022 год прогнозируется на уровне 71,78, на 2023 год – 73,73, на 2024 год – 74,24 лет. Данные показатели определены Министерством здравоохранения Российской Федерации в рамках процедуры согласования проекта распоряжения Правительства Российской Федерации об утверждении Единого плана по достижению национальных целей развития Российской федерации до 2024 года и на плановый период до 2030 года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D4DF4" w:rsidRDefault="00ED4DF4" w:rsidP="00ED4DF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D4DF4" w:rsidRDefault="00ED4DF4" w:rsidP="00ED4DF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D4DF4" w:rsidRDefault="00ED4DF4" w:rsidP="00ED4DF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D4DF4" w:rsidRDefault="00ED4DF4" w:rsidP="00ED4DF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D4DF4" w:rsidRDefault="00ED4DF4" w:rsidP="00ED4DF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D4DF4" w:rsidRDefault="00ED4DF4" w:rsidP="00ED4DF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D4DF4" w:rsidRDefault="00ED4DF4" w:rsidP="00ED4DF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34AE3" w:rsidRDefault="00634AE3">
      <w:pPr>
        <w:spacing w:after="160" w:line="259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br w:type="page"/>
      </w:r>
    </w:p>
    <w:p w:rsidR="009A5971" w:rsidRPr="002C0A4D" w:rsidRDefault="009A5971" w:rsidP="00634AE3">
      <w:pPr>
        <w:jc w:val="center"/>
        <w:outlineLvl w:val="0"/>
        <w:rPr>
          <w:rFonts w:ascii="Times New Roman" w:hAnsi="Times New Roman" w:cs="Times New Roman"/>
          <w:b/>
          <w:sz w:val="32"/>
        </w:rPr>
      </w:pPr>
      <w:bookmarkStart w:id="12" w:name="_Toc98339609"/>
      <w:r w:rsidRPr="002C0A4D">
        <w:rPr>
          <w:rFonts w:ascii="Times New Roman" w:hAnsi="Times New Roman" w:cs="Times New Roman"/>
          <w:b/>
          <w:sz w:val="32"/>
        </w:rPr>
        <w:t>Заключение</w:t>
      </w:r>
      <w:bookmarkEnd w:id="12"/>
    </w:p>
    <w:p w:rsidR="009A5971" w:rsidRDefault="009A5971" w:rsidP="009A5971">
      <w:pPr>
        <w:jc w:val="center"/>
        <w:rPr>
          <w:rFonts w:ascii="Times New Roman" w:hAnsi="Times New Roman" w:cs="Times New Roman"/>
          <w:sz w:val="32"/>
        </w:rPr>
      </w:pPr>
    </w:p>
    <w:p w:rsidR="009A5971" w:rsidRPr="009A5971" w:rsidRDefault="009A5971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A5971">
        <w:rPr>
          <w:rFonts w:ascii="Times New Roman" w:hAnsi="Times New Roman" w:cs="Times New Roman"/>
          <w:sz w:val="28"/>
        </w:rPr>
        <w:t xml:space="preserve">Демографическая ситуация </w:t>
      </w:r>
      <w:r w:rsidR="008A0EED">
        <w:rPr>
          <w:rFonts w:ascii="Times New Roman" w:hAnsi="Times New Roman" w:cs="Times New Roman"/>
          <w:sz w:val="28"/>
        </w:rPr>
        <w:t>-</w:t>
      </w:r>
      <w:r w:rsidRPr="009A5971">
        <w:rPr>
          <w:rFonts w:ascii="Times New Roman" w:hAnsi="Times New Roman" w:cs="Times New Roman"/>
          <w:sz w:val="28"/>
        </w:rPr>
        <w:t xml:space="preserve"> это комплексная количественная характеристика и качественная оценка демографических процессов (рождаемости, смертности, миграции,5 брачности, разводимости), протекающих на определенной территории: их тенденций, итогов к определенному периоду и последствий.</w:t>
      </w:r>
    </w:p>
    <w:p w:rsidR="00F13B80" w:rsidRDefault="00F13B80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32C8">
        <w:rPr>
          <w:rFonts w:ascii="Times New Roman" w:hAnsi="Times New Roman" w:cs="Times New Roman"/>
          <w:sz w:val="28"/>
          <w:szCs w:val="28"/>
        </w:rPr>
        <w:t xml:space="preserve">Актуальность темы исследования </w:t>
      </w:r>
      <w:r w:rsidR="005839C2">
        <w:rPr>
          <w:rFonts w:ascii="Times New Roman" w:hAnsi="Times New Roman" w:cs="Times New Roman"/>
          <w:sz w:val="28"/>
          <w:szCs w:val="28"/>
        </w:rPr>
        <w:t xml:space="preserve">курсовой работы </w:t>
      </w:r>
      <w:r w:rsidRPr="004032C8">
        <w:rPr>
          <w:rFonts w:ascii="Times New Roman" w:hAnsi="Times New Roman" w:cs="Times New Roman"/>
          <w:sz w:val="28"/>
          <w:szCs w:val="28"/>
        </w:rPr>
        <w:t xml:space="preserve">заключается в том, что </w:t>
      </w:r>
      <w:r w:rsidRPr="00B80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условиях социально-экономической напряженности особую значимость приобретают вопросы оценки демографического потенциала как социального компонента регионального и потенциала страны в целом</w:t>
      </w:r>
      <w:r w:rsidR="00583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839C2" w:rsidRDefault="005839C2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курсовой работе рассмотрены следующие задачи:</w:t>
      </w:r>
    </w:p>
    <w:p w:rsidR="005839C2" w:rsidRDefault="005839C2" w:rsidP="005839C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sz w:val="28"/>
          <w:szCs w:val="28"/>
          <w:shd w:val="clear" w:color="auto" w:fill="FFFFFF"/>
        </w:rPr>
        <w:t>-</w:t>
      </w:r>
      <w:r w:rsidRPr="00AB06A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представлены т</w:t>
      </w:r>
      <w:r w:rsidRPr="00917B87">
        <w:rPr>
          <w:rFonts w:ascii="Times New Roman" w:hAnsi="Times New Roman" w:cs="Times New Roman"/>
          <w:bCs/>
          <w:sz w:val="28"/>
          <w:szCs w:val="28"/>
        </w:rPr>
        <w:t>еоретико-правовые аспекты демографического прогнозирования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5839C2" w:rsidRDefault="005839C2" w:rsidP="005839C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1A47E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проведен а</w:t>
      </w:r>
      <w:r w:rsidRPr="0045671B">
        <w:rPr>
          <w:rFonts w:ascii="Times New Roman" w:hAnsi="Times New Roman" w:cs="Times New Roman"/>
          <w:bCs/>
          <w:sz w:val="28"/>
          <w:szCs w:val="28"/>
        </w:rPr>
        <w:t xml:space="preserve">нализ демографического развития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Краснодарского края </w:t>
      </w:r>
      <w:r w:rsidRPr="0045671B">
        <w:rPr>
          <w:rFonts w:ascii="Times New Roman" w:hAnsi="Times New Roman" w:cs="Times New Roman"/>
          <w:bCs/>
          <w:sz w:val="28"/>
          <w:szCs w:val="28"/>
        </w:rPr>
        <w:t>на современном этапе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5839C2" w:rsidRDefault="005839C2" w:rsidP="005839C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AB06A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предложены направления</w:t>
      </w:r>
      <w:r w:rsidRPr="00917B87">
        <w:rPr>
          <w:rFonts w:ascii="Times New Roman" w:hAnsi="Times New Roman" w:cs="Times New Roman"/>
          <w:bCs/>
          <w:sz w:val="28"/>
          <w:szCs w:val="28"/>
        </w:rPr>
        <w:t xml:space="preserve"> совершенствования системы управления демографической ситуацией в Краснодарском крае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839C2" w:rsidRDefault="005839C2" w:rsidP="005839C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4F5D">
        <w:rPr>
          <w:rFonts w:ascii="Times New Roman" w:hAnsi="Times New Roman" w:cs="Times New Roman"/>
          <w:bCs/>
          <w:sz w:val="28"/>
          <w:szCs w:val="28"/>
        </w:rPr>
        <w:t xml:space="preserve">Анализ демографического развития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Краснодарского края показал, что </w:t>
      </w:r>
      <w:r w:rsidRPr="00D34F5D">
        <w:rPr>
          <w:rFonts w:ascii="Times New Roman" w:hAnsi="Times New Roman" w:cs="Times New Roman"/>
          <w:bCs/>
          <w:sz w:val="28"/>
          <w:szCs w:val="28"/>
        </w:rPr>
        <w:t>край из региона с возраставшей численностью населения (в межпереписной период) стал краем с убывающим населением. Естественное движение населения свидетельствует, что на всех территориях края наблюдается (как и в Российской Федерации в целом) устойчивая и долговременная убыль населения или депопуляция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839C2" w:rsidRDefault="005839C2" w:rsidP="005839C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127">
        <w:rPr>
          <w:rFonts w:ascii="Times New Roman" w:hAnsi="Times New Roman" w:cs="Times New Roman"/>
          <w:bCs/>
          <w:sz w:val="28"/>
          <w:szCs w:val="28"/>
        </w:rPr>
        <w:t>Проведя прогноз демографического положения в Краснодарском крае можно сказать, что демографическое положение на 2022 год будет выше, чем в предыдущие периоды.</w:t>
      </w:r>
    </w:p>
    <w:p w:rsidR="005839C2" w:rsidRDefault="005839C2" w:rsidP="005839C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0191">
        <w:rPr>
          <w:rFonts w:ascii="Times New Roman" w:hAnsi="Times New Roman" w:cs="Times New Roman"/>
          <w:bCs/>
          <w:sz w:val="28"/>
          <w:szCs w:val="28"/>
        </w:rPr>
        <w:t>Ожидаемая продолжительность жизни в 2021 году оценивается на уровне 71,05 лет (в прошлогоднем прогнозе 75,5 лет), на 2022 год прогнозируется на уровне 71,78, на 2023 год – 73,73, на 2024 год – 74,24 лет. Данные показатели определены Министерством здравоохранения Российской Федерации в рамках процедуры согласования проекта распоряжения Правительства Российской Федерации об утверждении Единого плана по достижению национальных целей развития Российской федерации до 2024 года и на плановый период до 2030 года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9A5971" w:rsidRDefault="009A5971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 w:rsidRPr="009A5971">
        <w:rPr>
          <w:rFonts w:ascii="Times New Roman" w:hAnsi="Times New Roman" w:cs="Times New Roman"/>
          <w:sz w:val="28"/>
          <w:szCs w:val="23"/>
        </w:rPr>
        <w:t xml:space="preserve">Подводя некоторые итоги, необходимо отметить, что в настоящее время наметились положительные тенденции в демографическом развитии Краснодарского края. </w:t>
      </w:r>
    </w:p>
    <w:p w:rsidR="009A5971" w:rsidRDefault="009A5971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 w:rsidRPr="009A5971">
        <w:rPr>
          <w:rFonts w:ascii="Times New Roman" w:hAnsi="Times New Roman" w:cs="Times New Roman"/>
          <w:sz w:val="28"/>
          <w:szCs w:val="23"/>
        </w:rPr>
        <w:t xml:space="preserve">В рассматриваемый период произошло увеличение численности населения, с каждым годом увеличивается показатель рождаемости, постепенно сокращается уровень смертности населения, в том числе младенческой, край сохраняет положительное сальдо миграции. </w:t>
      </w:r>
    </w:p>
    <w:p w:rsidR="009A5971" w:rsidRDefault="009A5971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 w:rsidRPr="009A5971">
        <w:rPr>
          <w:rFonts w:ascii="Times New Roman" w:hAnsi="Times New Roman" w:cs="Times New Roman"/>
          <w:sz w:val="28"/>
          <w:szCs w:val="23"/>
        </w:rPr>
        <w:t>Однако, для того чтобы в последующие годы в крае была позитивная демографическая обстановка, необходимы дальнейшие меры по регулированию демографической ситуации.</w:t>
      </w:r>
    </w:p>
    <w:p w:rsidR="00ED4DF4" w:rsidRDefault="00ED4DF4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</w:p>
    <w:p w:rsidR="00ED4DF4" w:rsidRDefault="00ED4DF4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</w:p>
    <w:p w:rsidR="005839C2" w:rsidRDefault="005839C2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</w:p>
    <w:p w:rsidR="005839C2" w:rsidRDefault="005839C2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</w:p>
    <w:p w:rsidR="005839C2" w:rsidRDefault="005839C2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</w:p>
    <w:p w:rsidR="005839C2" w:rsidRDefault="005839C2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</w:p>
    <w:p w:rsidR="005839C2" w:rsidRDefault="005839C2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</w:p>
    <w:p w:rsidR="005839C2" w:rsidRDefault="005839C2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</w:p>
    <w:p w:rsidR="005839C2" w:rsidRDefault="005839C2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</w:p>
    <w:p w:rsidR="005839C2" w:rsidRDefault="005839C2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</w:p>
    <w:p w:rsidR="005839C2" w:rsidRDefault="005839C2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</w:p>
    <w:p w:rsidR="005839C2" w:rsidRDefault="005839C2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</w:p>
    <w:p w:rsidR="005839C2" w:rsidRDefault="005839C2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</w:p>
    <w:p w:rsidR="005839C2" w:rsidRDefault="005839C2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</w:p>
    <w:p w:rsidR="002C0A4D" w:rsidRDefault="002C0A4D" w:rsidP="00634AE3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32"/>
          <w:szCs w:val="23"/>
        </w:rPr>
      </w:pPr>
      <w:bookmarkStart w:id="13" w:name="_Toc98339610"/>
      <w:r w:rsidRPr="002C0A4D">
        <w:rPr>
          <w:rFonts w:ascii="Times New Roman" w:hAnsi="Times New Roman" w:cs="Times New Roman"/>
          <w:b/>
          <w:sz w:val="32"/>
          <w:szCs w:val="23"/>
        </w:rPr>
        <w:t>Список использованных источников</w:t>
      </w:r>
      <w:bookmarkEnd w:id="13"/>
    </w:p>
    <w:p w:rsidR="00665FC5" w:rsidRDefault="00665FC5" w:rsidP="002C0A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3"/>
        </w:rPr>
      </w:pPr>
    </w:p>
    <w:p w:rsidR="009A5971" w:rsidRDefault="002C0A4D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 xml:space="preserve">1. </w:t>
      </w:r>
      <w:r w:rsidRPr="002C0A4D">
        <w:rPr>
          <w:rFonts w:ascii="Times New Roman" w:hAnsi="Times New Roman" w:cs="Times New Roman"/>
          <w:sz w:val="28"/>
          <w:szCs w:val="23"/>
        </w:rPr>
        <w:t>Гончарова Н.П. Демографическая динамика и оценка результативности демографической политики в регионах России / Н.П. Гончарова // Государственный советник. — 2019. — № 3 (27). — С. 101-108.</w:t>
      </w:r>
    </w:p>
    <w:p w:rsidR="002C0A4D" w:rsidRDefault="002C0A4D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 xml:space="preserve">2. </w:t>
      </w:r>
      <w:r w:rsidRPr="002C0A4D">
        <w:rPr>
          <w:rFonts w:ascii="Times New Roman" w:hAnsi="Times New Roman" w:cs="Times New Roman"/>
          <w:sz w:val="28"/>
          <w:szCs w:val="23"/>
        </w:rPr>
        <w:t>Даренский Р.Н. Проблемы демографии в современной России / Р.Н. Даренский // Энигма. — 2019. — Т. 1. — № 8-1. — С. 287-292.</w:t>
      </w:r>
    </w:p>
    <w:p w:rsidR="002C0A4D" w:rsidRDefault="002C0A4D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 xml:space="preserve">3. </w:t>
      </w:r>
      <w:r w:rsidRPr="002C0A4D">
        <w:rPr>
          <w:rFonts w:ascii="Times New Roman" w:hAnsi="Times New Roman" w:cs="Times New Roman"/>
          <w:sz w:val="28"/>
          <w:szCs w:val="23"/>
        </w:rPr>
        <w:t>Демидович И.А. Взаимосвязь между экономикой и демографией в России / И.А. Демидович // Аллея науки. — 2018. — Т. 1. — № 5 (21). — С. 622-626.</w:t>
      </w:r>
    </w:p>
    <w:p w:rsidR="002C0A4D" w:rsidRDefault="002C0A4D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 xml:space="preserve">4. </w:t>
      </w:r>
      <w:r w:rsidRPr="002C0A4D">
        <w:rPr>
          <w:rFonts w:ascii="Times New Roman" w:hAnsi="Times New Roman" w:cs="Times New Roman"/>
          <w:sz w:val="28"/>
          <w:szCs w:val="23"/>
        </w:rPr>
        <w:t>Долбик-Воробей Т.А. Статистика населения и демография: учебник / Т.А. Долбик-Воробей, О.Д. Воробьева. — Москва : КНОРУС, 2018. — 314 с.</w:t>
      </w:r>
    </w:p>
    <w:p w:rsidR="002C0A4D" w:rsidRDefault="002C0A4D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 xml:space="preserve">5. </w:t>
      </w:r>
      <w:r w:rsidRPr="002C0A4D">
        <w:rPr>
          <w:rFonts w:ascii="Times New Roman" w:hAnsi="Times New Roman" w:cs="Times New Roman"/>
          <w:sz w:val="28"/>
          <w:szCs w:val="23"/>
        </w:rPr>
        <w:t xml:space="preserve">Рыбаковский О.Л. Демографическая политика: определение, структура, цели / О.Л. Рыбаковский // Наука. Культура. Общество. — 2019. — № 1. — С. 100-111. </w:t>
      </w:r>
    </w:p>
    <w:p w:rsidR="002C0A4D" w:rsidRDefault="002C0A4D" w:rsidP="002C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 xml:space="preserve">6. </w:t>
      </w:r>
      <w:r w:rsidRPr="002C0A4D">
        <w:rPr>
          <w:rFonts w:ascii="Times New Roman" w:hAnsi="Times New Roman" w:cs="Times New Roman"/>
          <w:sz w:val="28"/>
          <w:szCs w:val="23"/>
        </w:rPr>
        <w:t>Сюй Ф. Векторы современной российской демографической политики / Ф. Сюй // Мир русскоговорящих стран. — 2019. — № 2 (2). — С. 23-32.</w:t>
      </w:r>
    </w:p>
    <w:p w:rsidR="00E038C7" w:rsidRDefault="002C0A4D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>7.</w:t>
      </w:r>
      <w:r w:rsidR="00E038C7" w:rsidRPr="00E038C7">
        <w:rPr>
          <w:rFonts w:ascii="Times New Roman" w:hAnsi="Times New Roman" w:cs="Times New Roman"/>
          <w:sz w:val="28"/>
          <w:szCs w:val="23"/>
        </w:rPr>
        <w:t xml:space="preserve">Сченснович, В.Н. Демография и миграционные процессы в современной России / В.Н. Сченснович // Россия и мусульманский мир. — 2020. — № 1 (315). — С. 5-19. </w:t>
      </w:r>
    </w:p>
    <w:p w:rsidR="002C0A4D" w:rsidRDefault="00E038C7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 xml:space="preserve">8. </w:t>
      </w:r>
      <w:r w:rsidRPr="00E038C7">
        <w:rPr>
          <w:rFonts w:ascii="Times New Roman" w:hAnsi="Times New Roman" w:cs="Times New Roman"/>
          <w:sz w:val="28"/>
          <w:szCs w:val="23"/>
        </w:rPr>
        <w:t>Уланова, О.И. Влияние демографических процессов на рынок труда в России / О.И. Уланова // Сурский вестник. — 2020. — № 2 (10). — С. 83-88.</w:t>
      </w:r>
    </w:p>
    <w:p w:rsidR="00E038C7" w:rsidRDefault="00E038C7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 xml:space="preserve">9. Администрация Краснодарского края. Режим доступа:  </w:t>
      </w:r>
      <w:r w:rsidRPr="00E038C7">
        <w:rPr>
          <w:rFonts w:ascii="Times New Roman" w:hAnsi="Times New Roman" w:cs="Times New Roman"/>
          <w:sz w:val="28"/>
          <w:szCs w:val="23"/>
        </w:rPr>
        <w:t>https://admkrai.krasnodar.ru/content/1242/</w:t>
      </w:r>
    </w:p>
    <w:p w:rsidR="002C0A4D" w:rsidRDefault="00E038C7" w:rsidP="009A5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 xml:space="preserve">10. </w:t>
      </w:r>
      <w:r w:rsidR="002C0A4D">
        <w:rPr>
          <w:rFonts w:ascii="Times New Roman" w:hAnsi="Times New Roman" w:cs="Times New Roman"/>
          <w:sz w:val="28"/>
          <w:szCs w:val="23"/>
        </w:rPr>
        <w:t xml:space="preserve">Министерство труда и социальной зашиты Краснодарского края. Режим доступа: </w:t>
      </w:r>
      <w:hyperlink r:id="rId11" w:history="1">
        <w:r w:rsidR="002C0A4D" w:rsidRPr="005C0955">
          <w:rPr>
            <w:rStyle w:val="a9"/>
            <w:rFonts w:ascii="Times New Roman" w:hAnsi="Times New Roman" w:cs="Times New Roman"/>
            <w:sz w:val="28"/>
            <w:szCs w:val="23"/>
          </w:rPr>
          <w:t>http://sznkuban.ru/</w:t>
        </w:r>
      </w:hyperlink>
    </w:p>
    <w:p w:rsidR="002C0A4D" w:rsidRDefault="002C0A4D" w:rsidP="002C0A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 xml:space="preserve">        </w:t>
      </w:r>
      <w:r w:rsidR="00E038C7">
        <w:rPr>
          <w:rFonts w:ascii="Times New Roman" w:hAnsi="Times New Roman" w:cs="Times New Roman"/>
          <w:sz w:val="28"/>
          <w:szCs w:val="23"/>
        </w:rPr>
        <w:t xml:space="preserve">11. </w:t>
      </w:r>
      <w:r>
        <w:rPr>
          <w:rFonts w:ascii="Times New Roman" w:hAnsi="Times New Roman" w:cs="Times New Roman"/>
          <w:sz w:val="28"/>
          <w:szCs w:val="23"/>
        </w:rPr>
        <w:t xml:space="preserve">Демографическая политика Краснодарского края. Режим доступа: </w:t>
      </w:r>
      <w:hyperlink r:id="rId12" w:history="1">
        <w:r w:rsidRPr="005C0955">
          <w:rPr>
            <w:rStyle w:val="a9"/>
            <w:rFonts w:ascii="Times New Roman" w:hAnsi="Times New Roman" w:cs="Times New Roman"/>
            <w:sz w:val="28"/>
            <w:szCs w:val="23"/>
          </w:rPr>
          <w:t>https://studbooks.net/1836615/ekonomika/demograficheskaya_politika_krasnodarskogo_kraya</w:t>
        </w:r>
      </w:hyperlink>
    </w:p>
    <w:p w:rsidR="00E038C7" w:rsidRDefault="00E038C7" w:rsidP="00E038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 xml:space="preserve">12.       </w:t>
      </w:r>
      <w:r w:rsidR="002C0A4D" w:rsidRPr="002C0A4D">
        <w:rPr>
          <w:rFonts w:ascii="Times New Roman" w:hAnsi="Times New Roman" w:cs="Times New Roman"/>
          <w:sz w:val="28"/>
          <w:szCs w:val="23"/>
        </w:rPr>
        <w:t xml:space="preserve">Закон Краснодарского края от 06.11.2015 N 3267-КЗ (ред. от 14.10.2020) "О стратегическом планировании в Краснодарском крае" (принят </w:t>
      </w:r>
      <w:r>
        <w:rPr>
          <w:rFonts w:ascii="Times New Roman" w:hAnsi="Times New Roman" w:cs="Times New Roman"/>
          <w:sz w:val="28"/>
          <w:szCs w:val="23"/>
        </w:rPr>
        <w:t>ЗСКК</w:t>
      </w:r>
      <w:r w:rsidR="002C0A4D" w:rsidRPr="002C0A4D">
        <w:rPr>
          <w:rFonts w:ascii="Times New Roman" w:hAnsi="Times New Roman" w:cs="Times New Roman"/>
          <w:sz w:val="28"/>
          <w:szCs w:val="23"/>
        </w:rPr>
        <w:t>21.10.2015)</w:t>
      </w:r>
      <w:r w:rsidR="002C0A4D">
        <w:rPr>
          <w:rFonts w:ascii="Times New Roman" w:hAnsi="Times New Roman" w:cs="Times New Roman"/>
          <w:sz w:val="28"/>
          <w:szCs w:val="23"/>
        </w:rPr>
        <w:t>.</w:t>
      </w:r>
    </w:p>
    <w:p w:rsidR="002C0A4D" w:rsidRDefault="002C0A4D" w:rsidP="00E038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>Режимдоступа:</w:t>
      </w:r>
      <w:r w:rsidRPr="002C0A4D">
        <w:rPr>
          <w:rFonts w:ascii="Times New Roman" w:hAnsi="Times New Roman" w:cs="Times New Roman"/>
          <w:sz w:val="28"/>
          <w:szCs w:val="23"/>
        </w:rPr>
        <w:t>https://sochi.ru/upload/iblock/ba1/ba1eb4419eb1f59bffea4d7676a846b6.pdf</w:t>
      </w:r>
    </w:p>
    <w:p w:rsidR="002C0A4D" w:rsidRDefault="0082047B" w:rsidP="002C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E038C7">
        <w:rPr>
          <w:rFonts w:ascii="Times New Roman" w:hAnsi="Times New Roman" w:cs="Times New Roman"/>
          <w:sz w:val="28"/>
        </w:rPr>
        <w:t xml:space="preserve">3. </w:t>
      </w:r>
      <w:r w:rsidR="002C0A4D">
        <w:rPr>
          <w:rFonts w:ascii="Times New Roman" w:hAnsi="Times New Roman" w:cs="Times New Roman"/>
          <w:sz w:val="28"/>
        </w:rPr>
        <w:t>Фе</w:t>
      </w:r>
      <w:r w:rsidR="002C0A4D" w:rsidRPr="002C0A4D">
        <w:rPr>
          <w:rFonts w:ascii="Times New Roman" w:hAnsi="Times New Roman" w:cs="Times New Roman"/>
          <w:sz w:val="28"/>
        </w:rPr>
        <w:t>деральный закон "О стратегическом планировании в Российской Федерации" от 28.06.2014 N 172-ФЗ (последняя редакция)</w:t>
      </w:r>
      <w:r w:rsidR="002C0A4D">
        <w:rPr>
          <w:rFonts w:ascii="Times New Roman" w:hAnsi="Times New Roman" w:cs="Times New Roman"/>
          <w:sz w:val="28"/>
        </w:rPr>
        <w:t xml:space="preserve">. Режим доступа: </w:t>
      </w:r>
      <w:hyperlink r:id="rId13" w:history="1">
        <w:r w:rsidR="002C0A4D" w:rsidRPr="005C0955">
          <w:rPr>
            <w:rStyle w:val="a9"/>
            <w:rFonts w:ascii="Times New Roman" w:hAnsi="Times New Roman" w:cs="Times New Roman"/>
            <w:sz w:val="28"/>
          </w:rPr>
          <w:t>http://www.consultant.ru/document/cons_doc_LAW_164841/</w:t>
        </w:r>
      </w:hyperlink>
    </w:p>
    <w:p w:rsidR="002C0A4D" w:rsidRDefault="00E038C7" w:rsidP="002C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Национальный проект «Демография». Режим доступа: </w:t>
      </w:r>
      <w:hyperlink r:id="rId14" w:history="1">
        <w:r w:rsidRPr="005C0955">
          <w:rPr>
            <w:rStyle w:val="a9"/>
            <w:rFonts w:ascii="Times New Roman" w:hAnsi="Times New Roman" w:cs="Times New Roman"/>
            <w:sz w:val="28"/>
          </w:rPr>
          <w:t>https://mintrud.gov.ru/ministry/programms/demography</w:t>
        </w:r>
      </w:hyperlink>
    </w:p>
    <w:p w:rsidR="00E038C7" w:rsidRDefault="00E038C7" w:rsidP="002C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15. Краснодарстат. Режим доступа: </w:t>
      </w:r>
      <w:hyperlink r:id="rId15" w:history="1">
        <w:r w:rsidRPr="005C0955">
          <w:rPr>
            <w:rStyle w:val="a9"/>
            <w:rFonts w:ascii="Times New Roman" w:hAnsi="Times New Roman" w:cs="Times New Roman"/>
            <w:sz w:val="28"/>
          </w:rPr>
          <w:t>https://krsdstat.gks.ru/storage/mediabank/4-2%20фин%20вложения.htm</w:t>
        </w:r>
      </w:hyperlink>
    </w:p>
    <w:p w:rsidR="00E038C7" w:rsidRDefault="0082047B" w:rsidP="002C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2047B">
        <w:rPr>
          <w:rFonts w:ascii="Times New Roman" w:hAnsi="Times New Roman" w:cs="Times New Roman"/>
          <w:sz w:val="28"/>
        </w:rPr>
        <w:t>16</w:t>
      </w:r>
      <w:r>
        <w:rPr>
          <w:rFonts w:ascii="Times New Roman" w:hAnsi="Times New Roman" w:cs="Times New Roman"/>
          <w:sz w:val="28"/>
        </w:rPr>
        <w:t xml:space="preserve">. Конституция Российской Федерации. Режим доступа: </w:t>
      </w:r>
      <w:hyperlink r:id="rId16" w:history="1">
        <w:r w:rsidRPr="00DB2BF7">
          <w:rPr>
            <w:rStyle w:val="a9"/>
            <w:rFonts w:ascii="Times New Roman" w:hAnsi="Times New Roman" w:cs="Times New Roman"/>
            <w:sz w:val="28"/>
          </w:rPr>
          <w:t>http://www.consultant.ru/document/cons_doc_LAW_28399/</w:t>
        </w:r>
      </w:hyperlink>
    </w:p>
    <w:p w:rsidR="0082047B" w:rsidRPr="0082047B" w:rsidRDefault="0082047B" w:rsidP="002C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C0A4D" w:rsidRDefault="002C0A4D" w:rsidP="002C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96A8C" w:rsidRDefault="00F96A8C" w:rsidP="002C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96A8C" w:rsidRDefault="00F96A8C" w:rsidP="002C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96A8C" w:rsidRDefault="00F96A8C" w:rsidP="002C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96A8C" w:rsidRDefault="00F96A8C" w:rsidP="002C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96A8C" w:rsidRDefault="00F96A8C" w:rsidP="002C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96A8C" w:rsidRDefault="00F96A8C" w:rsidP="002C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96A8C" w:rsidRDefault="00F96A8C" w:rsidP="002C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96A8C" w:rsidRDefault="00F96A8C" w:rsidP="002C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96A8C" w:rsidRDefault="00F96A8C" w:rsidP="002C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96A8C" w:rsidRDefault="00F96A8C" w:rsidP="002C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96A8C" w:rsidRDefault="00F96A8C" w:rsidP="002C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96A8C" w:rsidRDefault="00F96A8C" w:rsidP="002C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96A8C" w:rsidRDefault="00F96A8C" w:rsidP="002C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96A8C" w:rsidRDefault="00F96A8C" w:rsidP="002C0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96A8C" w:rsidRPr="00F96A8C" w:rsidRDefault="00F96A8C" w:rsidP="00CF039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F96A8C">
        <w:rPr>
          <w:rFonts w:ascii="Times New Roman" w:hAnsi="Times New Roman" w:cs="Times New Roman"/>
          <w:b/>
          <w:sz w:val="28"/>
        </w:rPr>
        <w:t>Приложение А</w:t>
      </w:r>
    </w:p>
    <w:p w:rsidR="00F96A8C" w:rsidRDefault="00F96A8C" w:rsidP="00F96A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609FB5A">
            <wp:extent cx="8030387" cy="5712741"/>
            <wp:effectExtent l="0" t="3175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66124" cy="5738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B2F" w:rsidRDefault="00F96A8C" w:rsidP="00F96A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F96A8C">
        <w:rPr>
          <w:rFonts w:ascii="Times New Roman" w:hAnsi="Times New Roman" w:cs="Times New Roman"/>
          <w:sz w:val="28"/>
        </w:rPr>
        <w:t xml:space="preserve">Рисунок А1- Структура Министерства труда и социального </w:t>
      </w:r>
      <w:r w:rsidR="009F6B2F">
        <w:rPr>
          <w:rFonts w:ascii="Times New Roman" w:hAnsi="Times New Roman" w:cs="Times New Roman"/>
          <w:sz w:val="28"/>
        </w:rPr>
        <w:t xml:space="preserve">   </w:t>
      </w:r>
      <w:r w:rsidRPr="00F96A8C">
        <w:rPr>
          <w:rFonts w:ascii="Times New Roman" w:hAnsi="Times New Roman" w:cs="Times New Roman"/>
          <w:sz w:val="28"/>
        </w:rPr>
        <w:t>развития</w:t>
      </w:r>
      <w:r w:rsidR="009F6B2F">
        <w:rPr>
          <w:rFonts w:ascii="Times New Roman" w:hAnsi="Times New Roman" w:cs="Times New Roman"/>
          <w:sz w:val="28"/>
        </w:rPr>
        <w:t xml:space="preserve"> </w:t>
      </w:r>
    </w:p>
    <w:p w:rsidR="00F96A8C" w:rsidRPr="00F96A8C" w:rsidRDefault="009F6B2F" w:rsidP="009F6B2F">
      <w:pPr>
        <w:spacing w:after="0" w:line="360" w:lineRule="auto"/>
        <w:ind w:firstLine="226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F96A8C" w:rsidRPr="00F96A8C">
        <w:rPr>
          <w:rFonts w:ascii="Times New Roman" w:hAnsi="Times New Roman" w:cs="Times New Roman"/>
          <w:sz w:val="28"/>
        </w:rPr>
        <w:t xml:space="preserve">Краснодарского </w:t>
      </w:r>
      <w:r>
        <w:rPr>
          <w:rFonts w:ascii="Times New Roman" w:hAnsi="Times New Roman" w:cs="Times New Roman"/>
          <w:sz w:val="28"/>
        </w:rPr>
        <w:t>края</w:t>
      </w:r>
    </w:p>
    <w:sectPr w:rsidR="00F96A8C" w:rsidRPr="00F96A8C" w:rsidSect="00EF29A6">
      <w:footerReference w:type="default" r:id="rId1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E5C" w:rsidRDefault="00583E5C" w:rsidP="0045671B">
      <w:pPr>
        <w:spacing w:after="0" w:line="240" w:lineRule="auto"/>
      </w:pPr>
      <w:r>
        <w:separator/>
      </w:r>
    </w:p>
  </w:endnote>
  <w:endnote w:type="continuationSeparator" w:id="0">
    <w:p w:rsidR="00583E5C" w:rsidRDefault="00583E5C" w:rsidP="00456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f2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841740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77A2B" w:rsidRPr="008A5393" w:rsidRDefault="00577A2B" w:rsidP="00EF29A6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A539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A539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A539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A6172">
          <w:rPr>
            <w:rFonts w:ascii="Times New Roman" w:hAnsi="Times New Roman" w:cs="Times New Roman"/>
            <w:noProof/>
            <w:sz w:val="24"/>
            <w:szCs w:val="24"/>
          </w:rPr>
          <w:t>11</w:t>
        </w:r>
        <w:r w:rsidRPr="008A539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E5C" w:rsidRDefault="00583E5C" w:rsidP="0045671B">
      <w:pPr>
        <w:spacing w:after="0" w:line="240" w:lineRule="auto"/>
      </w:pPr>
      <w:r>
        <w:separator/>
      </w:r>
    </w:p>
  </w:footnote>
  <w:footnote w:type="continuationSeparator" w:id="0">
    <w:p w:rsidR="00583E5C" w:rsidRDefault="00583E5C" w:rsidP="004567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95B5F"/>
    <w:multiLevelType w:val="hybridMultilevel"/>
    <w:tmpl w:val="5ED6D11C"/>
    <w:lvl w:ilvl="0" w:tplc="99CCA614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DCA0370"/>
    <w:multiLevelType w:val="hybridMultilevel"/>
    <w:tmpl w:val="333CE3AA"/>
    <w:lvl w:ilvl="0" w:tplc="772EB0E6">
      <w:start w:val="1"/>
      <w:numFmt w:val="decimal"/>
      <w:lvlText w:val="%1)"/>
      <w:lvlJc w:val="left"/>
      <w:pPr>
        <w:ind w:left="1146" w:hanging="360"/>
      </w:pPr>
      <w:rPr>
        <w:rFonts w:hint="default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FEF5BE6"/>
    <w:multiLevelType w:val="hybridMultilevel"/>
    <w:tmpl w:val="66C29090"/>
    <w:lvl w:ilvl="0" w:tplc="486CB2F8">
      <w:start w:val="1"/>
      <w:numFmt w:val="decimal"/>
      <w:lvlText w:val="%1)"/>
      <w:lvlJc w:val="left"/>
      <w:pPr>
        <w:ind w:left="3626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4346" w:hanging="360"/>
      </w:pPr>
    </w:lvl>
    <w:lvl w:ilvl="2" w:tplc="0419001B" w:tentative="1">
      <w:start w:val="1"/>
      <w:numFmt w:val="lowerRoman"/>
      <w:lvlText w:val="%3."/>
      <w:lvlJc w:val="right"/>
      <w:pPr>
        <w:ind w:left="5066" w:hanging="180"/>
      </w:pPr>
    </w:lvl>
    <w:lvl w:ilvl="3" w:tplc="0419000F" w:tentative="1">
      <w:start w:val="1"/>
      <w:numFmt w:val="decimal"/>
      <w:lvlText w:val="%4."/>
      <w:lvlJc w:val="left"/>
      <w:pPr>
        <w:ind w:left="5786" w:hanging="360"/>
      </w:pPr>
    </w:lvl>
    <w:lvl w:ilvl="4" w:tplc="04190019" w:tentative="1">
      <w:start w:val="1"/>
      <w:numFmt w:val="lowerLetter"/>
      <w:lvlText w:val="%5."/>
      <w:lvlJc w:val="left"/>
      <w:pPr>
        <w:ind w:left="6506" w:hanging="360"/>
      </w:pPr>
    </w:lvl>
    <w:lvl w:ilvl="5" w:tplc="0419001B" w:tentative="1">
      <w:start w:val="1"/>
      <w:numFmt w:val="lowerRoman"/>
      <w:lvlText w:val="%6."/>
      <w:lvlJc w:val="right"/>
      <w:pPr>
        <w:ind w:left="7226" w:hanging="180"/>
      </w:pPr>
    </w:lvl>
    <w:lvl w:ilvl="6" w:tplc="0419000F" w:tentative="1">
      <w:start w:val="1"/>
      <w:numFmt w:val="decimal"/>
      <w:lvlText w:val="%7."/>
      <w:lvlJc w:val="left"/>
      <w:pPr>
        <w:ind w:left="7946" w:hanging="360"/>
      </w:pPr>
    </w:lvl>
    <w:lvl w:ilvl="7" w:tplc="04190019" w:tentative="1">
      <w:start w:val="1"/>
      <w:numFmt w:val="lowerLetter"/>
      <w:lvlText w:val="%8."/>
      <w:lvlJc w:val="left"/>
      <w:pPr>
        <w:ind w:left="8666" w:hanging="360"/>
      </w:pPr>
    </w:lvl>
    <w:lvl w:ilvl="8" w:tplc="0419001B" w:tentative="1">
      <w:start w:val="1"/>
      <w:numFmt w:val="lowerRoman"/>
      <w:lvlText w:val="%9."/>
      <w:lvlJc w:val="right"/>
      <w:pPr>
        <w:ind w:left="9386" w:hanging="180"/>
      </w:pPr>
    </w:lvl>
  </w:abstractNum>
  <w:abstractNum w:abstractNumId="3" w15:restartNumberingAfterBreak="0">
    <w:nsid w:val="28964A93"/>
    <w:multiLevelType w:val="hybridMultilevel"/>
    <w:tmpl w:val="B8A89E12"/>
    <w:lvl w:ilvl="0" w:tplc="9CE44F2A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C310DAB"/>
    <w:multiLevelType w:val="hybridMultilevel"/>
    <w:tmpl w:val="32763F3E"/>
    <w:lvl w:ilvl="0" w:tplc="7D56B116">
      <w:start w:val="1"/>
      <w:numFmt w:val="decimal"/>
      <w:lvlText w:val="%1)"/>
      <w:lvlJc w:val="left"/>
      <w:pPr>
        <w:ind w:left="1146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72C551CD"/>
    <w:multiLevelType w:val="hybridMultilevel"/>
    <w:tmpl w:val="E7925302"/>
    <w:lvl w:ilvl="0" w:tplc="F5AA2444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F6D"/>
    <w:rsid w:val="000062CD"/>
    <w:rsid w:val="00006313"/>
    <w:rsid w:val="00011E76"/>
    <w:rsid w:val="00013098"/>
    <w:rsid w:val="000133EC"/>
    <w:rsid w:val="00040A70"/>
    <w:rsid w:val="0005795A"/>
    <w:rsid w:val="0006364D"/>
    <w:rsid w:val="000724C0"/>
    <w:rsid w:val="00073CCE"/>
    <w:rsid w:val="00080B5A"/>
    <w:rsid w:val="000930DC"/>
    <w:rsid w:val="000A6658"/>
    <w:rsid w:val="000B705B"/>
    <w:rsid w:val="000C13C9"/>
    <w:rsid w:val="000C77AA"/>
    <w:rsid w:val="000E343F"/>
    <w:rsid w:val="001001F8"/>
    <w:rsid w:val="0013563A"/>
    <w:rsid w:val="00154551"/>
    <w:rsid w:val="00157FD8"/>
    <w:rsid w:val="001A47E8"/>
    <w:rsid w:val="001B0107"/>
    <w:rsid w:val="001C278B"/>
    <w:rsid w:val="002079AE"/>
    <w:rsid w:val="00217BC3"/>
    <w:rsid w:val="00285008"/>
    <w:rsid w:val="00296242"/>
    <w:rsid w:val="002A2D63"/>
    <w:rsid w:val="002C0A4D"/>
    <w:rsid w:val="00305967"/>
    <w:rsid w:val="00335B82"/>
    <w:rsid w:val="0035027C"/>
    <w:rsid w:val="00361291"/>
    <w:rsid w:val="00361537"/>
    <w:rsid w:val="00394ABE"/>
    <w:rsid w:val="0039542F"/>
    <w:rsid w:val="003A2944"/>
    <w:rsid w:val="003D1B9A"/>
    <w:rsid w:val="00412176"/>
    <w:rsid w:val="004317C3"/>
    <w:rsid w:val="00446784"/>
    <w:rsid w:val="0045671B"/>
    <w:rsid w:val="0046148F"/>
    <w:rsid w:val="00463807"/>
    <w:rsid w:val="00467F18"/>
    <w:rsid w:val="0049185F"/>
    <w:rsid w:val="00492F6C"/>
    <w:rsid w:val="004B42C1"/>
    <w:rsid w:val="004E3127"/>
    <w:rsid w:val="00533099"/>
    <w:rsid w:val="00570393"/>
    <w:rsid w:val="00577A2B"/>
    <w:rsid w:val="00580D05"/>
    <w:rsid w:val="005839C2"/>
    <w:rsid w:val="00583E5C"/>
    <w:rsid w:val="005A327B"/>
    <w:rsid w:val="005D086D"/>
    <w:rsid w:val="00617E62"/>
    <w:rsid w:val="00634AE3"/>
    <w:rsid w:val="00665FC5"/>
    <w:rsid w:val="00676922"/>
    <w:rsid w:val="006C47A7"/>
    <w:rsid w:val="006E1091"/>
    <w:rsid w:val="00723A6F"/>
    <w:rsid w:val="00730798"/>
    <w:rsid w:val="00733F6D"/>
    <w:rsid w:val="00790191"/>
    <w:rsid w:val="007A54B4"/>
    <w:rsid w:val="007B3D59"/>
    <w:rsid w:val="007B5F0D"/>
    <w:rsid w:val="007D0BFA"/>
    <w:rsid w:val="007E33EF"/>
    <w:rsid w:val="00813C42"/>
    <w:rsid w:val="0082047B"/>
    <w:rsid w:val="00833F4E"/>
    <w:rsid w:val="0086427A"/>
    <w:rsid w:val="00882EB2"/>
    <w:rsid w:val="008A0EED"/>
    <w:rsid w:val="008A5393"/>
    <w:rsid w:val="008E3BFD"/>
    <w:rsid w:val="008F3605"/>
    <w:rsid w:val="009673C6"/>
    <w:rsid w:val="009A2861"/>
    <w:rsid w:val="009A5971"/>
    <w:rsid w:val="009B2BC9"/>
    <w:rsid w:val="009D0ED9"/>
    <w:rsid w:val="009D5461"/>
    <w:rsid w:val="009D71B9"/>
    <w:rsid w:val="009E3660"/>
    <w:rsid w:val="009E75A3"/>
    <w:rsid w:val="009F6B2F"/>
    <w:rsid w:val="00A73C3F"/>
    <w:rsid w:val="00A82DC3"/>
    <w:rsid w:val="00A90295"/>
    <w:rsid w:val="00AA0280"/>
    <w:rsid w:val="00AA2A3F"/>
    <w:rsid w:val="00AA6172"/>
    <w:rsid w:val="00AB03FE"/>
    <w:rsid w:val="00AB06A2"/>
    <w:rsid w:val="00AB398A"/>
    <w:rsid w:val="00AD491A"/>
    <w:rsid w:val="00AE4FD1"/>
    <w:rsid w:val="00B16210"/>
    <w:rsid w:val="00B72F79"/>
    <w:rsid w:val="00B80CA3"/>
    <w:rsid w:val="00BB394B"/>
    <w:rsid w:val="00BD79D7"/>
    <w:rsid w:val="00BF195D"/>
    <w:rsid w:val="00C06BFB"/>
    <w:rsid w:val="00C1767C"/>
    <w:rsid w:val="00C64611"/>
    <w:rsid w:val="00CA3FF5"/>
    <w:rsid w:val="00CE2CAC"/>
    <w:rsid w:val="00CF039C"/>
    <w:rsid w:val="00D333CF"/>
    <w:rsid w:val="00D34F5D"/>
    <w:rsid w:val="00D421F0"/>
    <w:rsid w:val="00D50528"/>
    <w:rsid w:val="00DA1E05"/>
    <w:rsid w:val="00DB3D25"/>
    <w:rsid w:val="00E038C7"/>
    <w:rsid w:val="00E162A3"/>
    <w:rsid w:val="00E24B05"/>
    <w:rsid w:val="00E32905"/>
    <w:rsid w:val="00E9525A"/>
    <w:rsid w:val="00EA0D88"/>
    <w:rsid w:val="00EB3AFE"/>
    <w:rsid w:val="00EC3F85"/>
    <w:rsid w:val="00EC58A7"/>
    <w:rsid w:val="00ED4DF4"/>
    <w:rsid w:val="00ED6F28"/>
    <w:rsid w:val="00EF29A6"/>
    <w:rsid w:val="00F01476"/>
    <w:rsid w:val="00F0267E"/>
    <w:rsid w:val="00F047D4"/>
    <w:rsid w:val="00F13B80"/>
    <w:rsid w:val="00F27C95"/>
    <w:rsid w:val="00F41C9D"/>
    <w:rsid w:val="00F509D1"/>
    <w:rsid w:val="00F774A9"/>
    <w:rsid w:val="00F96A8C"/>
    <w:rsid w:val="00FE45BF"/>
    <w:rsid w:val="00FF4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1C09A"/>
  <w15:chartTrackingRefBased/>
  <w15:docId w15:val="{3C1E05C8-F6F0-4BE3-9ADC-0F10A017C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F79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unhideWhenUsed/>
    <w:qFormat/>
    <w:rsid w:val="00456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56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5671B"/>
  </w:style>
  <w:style w:type="paragraph" w:styleId="a6">
    <w:name w:val="footer"/>
    <w:basedOn w:val="a"/>
    <w:link w:val="a7"/>
    <w:uiPriority w:val="99"/>
    <w:unhideWhenUsed/>
    <w:rsid w:val="00456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5671B"/>
  </w:style>
  <w:style w:type="character" w:styleId="a8">
    <w:name w:val="Strong"/>
    <w:basedOn w:val="a0"/>
    <w:uiPriority w:val="22"/>
    <w:qFormat/>
    <w:rsid w:val="003D1B9A"/>
    <w:rPr>
      <w:b/>
      <w:bCs/>
    </w:rPr>
  </w:style>
  <w:style w:type="character" w:styleId="a9">
    <w:name w:val="Hyperlink"/>
    <w:basedOn w:val="a0"/>
    <w:uiPriority w:val="99"/>
    <w:unhideWhenUsed/>
    <w:rsid w:val="00BB394B"/>
    <w:rPr>
      <w:color w:val="0000FF"/>
      <w:u w:val="single"/>
    </w:rPr>
  </w:style>
  <w:style w:type="character" w:styleId="aa">
    <w:name w:val="Emphasis"/>
    <w:basedOn w:val="a0"/>
    <w:uiPriority w:val="20"/>
    <w:qFormat/>
    <w:rsid w:val="0035027C"/>
    <w:rPr>
      <w:i/>
      <w:iCs/>
    </w:rPr>
  </w:style>
  <w:style w:type="table" w:styleId="ab">
    <w:name w:val="Table Grid"/>
    <w:basedOn w:val="a1"/>
    <w:uiPriority w:val="39"/>
    <w:rsid w:val="00040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Plain Table 3"/>
    <w:basedOn w:val="a1"/>
    <w:uiPriority w:val="43"/>
    <w:rsid w:val="004B42C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2">
    <w:name w:val="Plain Table 2"/>
    <w:basedOn w:val="a1"/>
    <w:uiPriority w:val="42"/>
    <w:rsid w:val="004B42C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1">
    <w:name w:val="Plain Table 1"/>
    <w:basedOn w:val="a1"/>
    <w:uiPriority w:val="41"/>
    <w:rsid w:val="004B42C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c">
    <w:name w:val="Grid Table Light"/>
    <w:basedOn w:val="a1"/>
    <w:uiPriority w:val="40"/>
    <w:rsid w:val="004B42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4">
    <w:name w:val="Plain Table 4"/>
    <w:basedOn w:val="a1"/>
    <w:uiPriority w:val="44"/>
    <w:rsid w:val="004B42C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32">
    <w:name w:val="Grid Table 3 Accent 2"/>
    <w:basedOn w:val="a1"/>
    <w:uiPriority w:val="48"/>
    <w:rsid w:val="004B42C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24">
    <w:name w:val="Grid Table 2 Accent 4"/>
    <w:basedOn w:val="a1"/>
    <w:uiPriority w:val="47"/>
    <w:rsid w:val="004B42C1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62">
    <w:name w:val="Grid Table 6 Colorful Accent 2"/>
    <w:basedOn w:val="a1"/>
    <w:uiPriority w:val="51"/>
    <w:rsid w:val="004B42C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d">
    <w:name w:val="Placeholder Text"/>
    <w:basedOn w:val="a0"/>
    <w:uiPriority w:val="99"/>
    <w:semiHidden/>
    <w:rsid w:val="0013563A"/>
    <w:rPr>
      <w:color w:val="808080"/>
    </w:rPr>
  </w:style>
  <w:style w:type="paragraph" w:styleId="ae">
    <w:name w:val="Balloon Text"/>
    <w:basedOn w:val="a"/>
    <w:link w:val="af"/>
    <w:uiPriority w:val="99"/>
    <w:semiHidden/>
    <w:unhideWhenUsed/>
    <w:rsid w:val="001545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54551"/>
    <w:rPr>
      <w:rFonts w:ascii="Segoe UI" w:hAnsi="Segoe UI" w:cs="Segoe UI"/>
      <w:sz w:val="18"/>
      <w:szCs w:val="18"/>
    </w:rPr>
  </w:style>
  <w:style w:type="paragraph" w:styleId="af0">
    <w:name w:val="List Paragraph"/>
    <w:basedOn w:val="a"/>
    <w:uiPriority w:val="34"/>
    <w:qFormat/>
    <w:rsid w:val="009D71B9"/>
    <w:pPr>
      <w:spacing w:after="160" w:line="259" w:lineRule="auto"/>
      <w:ind w:left="720"/>
      <w:contextualSpacing/>
    </w:pPr>
  </w:style>
  <w:style w:type="paragraph" w:customStyle="1" w:styleId="s1">
    <w:name w:val="s_1"/>
    <w:basedOn w:val="a"/>
    <w:rsid w:val="009D7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F047D4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2875/" TargetMode="External"/><Relationship Id="rId13" Type="http://schemas.openxmlformats.org/officeDocument/2006/relationships/hyperlink" Target="http://www.consultant.ru/document/cons_doc_LAW_164841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books.net/1836615/ekonomika/demograficheskaya_politika_krasnodarskogo_kraya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28399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znkuban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krsdstat.gks.ru/storage/mediabank/4-2%20&#1092;&#1080;&#1085;%20&#1074;&#1083;&#1086;&#1078;&#1077;&#1085;&#1080;&#1103;.htm" TargetMode="External"/><Relationship Id="rId10" Type="http://schemas.openxmlformats.org/officeDocument/2006/relationships/hyperlink" Target="https://base.garant.ru/10103000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mintrud.gov.ru/ministry/programms/demograph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90952-94A9-4CAB-8461-77CFB3F34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44</Pages>
  <Words>10208</Words>
  <Characters>58187</Characters>
  <Application>Microsoft Office Word</Application>
  <DocSecurity>0</DocSecurity>
  <Lines>484</Lines>
  <Paragraphs>136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>Введение</vt:lpstr>
      <vt:lpstr>1 Теоретико-правовые аспекты демографического прогнозирования</vt:lpstr>
      <vt:lpstr>1.1 Понятие и классификация демографических прогнозов</vt:lpstr>
      <vt:lpstr>1.2 Методы демографического прогнозирования</vt:lpstr>
      <vt:lpstr>1.3 Правовая основа политики демографического развития в РФ</vt:lpstr>
      <vt:lpstr>2 Анализ демографического положения в Краснодарском крае</vt:lpstr>
      <vt:lpstr>2.1 Анализ демографического развития Краснодарского края на современном этапе </vt:lpstr>
      <vt:lpstr>2.2 Миграционные показатели Краснодарского края</vt:lpstr>
      <vt:lpstr>2.3 Оценка системы управления демографической ситуацией в крае </vt:lpstr>
      <vt:lpstr>3 Направление совершенствования системы управления демографической ситуацией в К</vt:lpstr>
      <vt:lpstr>3.1 Рекомендации по совершенствованию системы оценки и прогнозирования демографи</vt:lpstr>
      <vt:lpstr>3.2 Прогноз демографического положения в Краснодарском крае на 2022 год</vt:lpstr>
      <vt:lpstr>Заключение</vt:lpstr>
      <vt:lpstr>Список использованных источников</vt:lpstr>
    </vt:vector>
  </TitlesOfParts>
  <Company/>
  <LinksUpToDate>false</LinksUpToDate>
  <CharactersWithSpaces>68259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cp:lastPrinted>2022-04-02T17:03:00Z</cp:lastPrinted>
  <dcterms:created xsi:type="dcterms:W3CDTF">2022-03-16T13:12:00Z</dcterms:created>
  <dcterms:modified xsi:type="dcterms:W3CDTF">2022-11-21T11:15:00Z</dcterms:modified>
</cp:coreProperties>
</file>