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84" w:rsidRPr="00B777B3" w:rsidRDefault="00C03F84" w:rsidP="00C035A5">
      <w:pPr>
        <w:widowControl w:val="0"/>
        <w:tabs>
          <w:tab w:val="left" w:pos="142"/>
        </w:tabs>
        <w:rPr>
          <w:b/>
          <w:sz w:val="32"/>
          <w:szCs w:val="32"/>
        </w:rPr>
      </w:pPr>
    </w:p>
    <w:p w:rsidR="00DD7AA1" w:rsidRPr="00B777B3" w:rsidRDefault="00C035A5" w:rsidP="00867C7B">
      <w:pPr>
        <w:widowControl w:val="0"/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Исследование </w:t>
      </w:r>
    </w:p>
    <w:p w:rsidR="00233ED0" w:rsidRPr="00B777B3" w:rsidRDefault="00233ED0" w:rsidP="00867C7B">
      <w:pPr>
        <w:widowControl w:val="0"/>
        <w:tabs>
          <w:tab w:val="left" w:pos="142"/>
          <w:tab w:val="left" w:pos="1080"/>
        </w:tabs>
        <w:ind w:left="1080"/>
        <w:jc w:val="both"/>
        <w:rPr>
          <w:sz w:val="28"/>
          <w:szCs w:val="28"/>
        </w:rPr>
      </w:pPr>
    </w:p>
    <w:p w:rsidR="00233ED0" w:rsidRPr="00B777B3" w:rsidRDefault="00233ED0" w:rsidP="00867C7B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233ED0" w:rsidRPr="00B777B3" w:rsidRDefault="00C035A5" w:rsidP="00867C7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3ED0" w:rsidRPr="00B777B3">
        <w:rPr>
          <w:sz w:val="28"/>
          <w:szCs w:val="28"/>
        </w:rPr>
        <w:t>а тему: «</w:t>
      </w:r>
      <w:r w:rsidR="00DA3439" w:rsidRPr="00B777B3">
        <w:rPr>
          <w:sz w:val="28"/>
          <w:szCs w:val="28"/>
        </w:rPr>
        <w:t>Планирование деятельности по повышению эффективности функционирования жилищно-коммунального хозяйства по территории МО г.</w:t>
      </w:r>
      <w:r w:rsidR="007E60A2" w:rsidRPr="00B777B3">
        <w:rPr>
          <w:sz w:val="28"/>
          <w:szCs w:val="28"/>
        </w:rPr>
        <w:t> </w:t>
      </w:r>
      <w:r w:rsidR="00DA3439" w:rsidRPr="00B777B3">
        <w:rPr>
          <w:sz w:val="28"/>
          <w:szCs w:val="28"/>
        </w:rPr>
        <w:t>Ставрополь</w:t>
      </w:r>
      <w:r w:rsidR="00233ED0" w:rsidRPr="00B777B3">
        <w:rPr>
          <w:sz w:val="28"/>
          <w:szCs w:val="28"/>
        </w:rPr>
        <w:t>»</w:t>
      </w:r>
    </w:p>
    <w:p w:rsidR="00233ED0" w:rsidRPr="00B777B3" w:rsidRDefault="00233ED0" w:rsidP="00867C7B">
      <w:pPr>
        <w:pStyle w:val="a5"/>
        <w:tabs>
          <w:tab w:val="left" w:pos="142"/>
        </w:tabs>
        <w:spacing w:after="0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выполнила студентка группы</w:t>
      </w:r>
      <w:r w:rsidR="00DA3439" w:rsidRPr="00B777B3">
        <w:rPr>
          <w:sz w:val="28"/>
          <w:szCs w:val="28"/>
        </w:rPr>
        <w:t xml:space="preserve"> </w:t>
      </w:r>
      <w:r w:rsidR="00DA3439" w:rsidRPr="00B777B3">
        <w:rPr>
          <w:sz w:val="28"/>
          <w:szCs w:val="28"/>
          <w:u w:val="single"/>
        </w:rPr>
        <w:t>19-ЭБ-ГУ1 Веха Ирина Евгеньевна</w:t>
      </w:r>
    </w:p>
    <w:p w:rsidR="00233ED0" w:rsidRPr="00B777B3" w:rsidRDefault="00233ED0" w:rsidP="00867C7B">
      <w:pPr>
        <w:tabs>
          <w:tab w:val="left" w:pos="142"/>
        </w:tabs>
        <w:ind w:left="2268" w:firstLine="1985"/>
        <w:jc w:val="both"/>
      </w:pPr>
      <w:r w:rsidRPr="00B777B3">
        <w:rPr>
          <w:sz w:val="28"/>
          <w:szCs w:val="28"/>
        </w:rPr>
        <w:t xml:space="preserve"> </w:t>
      </w:r>
      <w:r w:rsidRPr="00B777B3">
        <w:t>(фамилия, имя, отчество)</w:t>
      </w:r>
    </w:p>
    <w:p w:rsidR="00DA3439" w:rsidRPr="00B777B3" w:rsidRDefault="00DA3439" w:rsidP="00867C7B">
      <w:pPr>
        <w:pStyle w:val="a3"/>
        <w:widowControl w:val="0"/>
        <w:tabs>
          <w:tab w:val="left" w:pos="142"/>
        </w:tabs>
        <w:jc w:val="both"/>
        <w:rPr>
          <w:b w:val="0"/>
          <w:color w:val="auto"/>
          <w:sz w:val="24"/>
          <w:szCs w:val="24"/>
        </w:rPr>
      </w:pPr>
    </w:p>
    <w:p w:rsidR="00DA3439" w:rsidRPr="00C035A5" w:rsidRDefault="00DA3439" w:rsidP="00C035A5">
      <w:pPr>
        <w:pStyle w:val="a3"/>
        <w:widowControl w:val="0"/>
        <w:tabs>
          <w:tab w:val="left" w:pos="142"/>
        </w:tabs>
        <w:spacing w:line="360" w:lineRule="auto"/>
        <w:contextualSpacing/>
        <w:jc w:val="both"/>
        <w:rPr>
          <w:b w:val="0"/>
          <w:color w:val="auto"/>
          <w:szCs w:val="28"/>
        </w:rPr>
      </w:pPr>
      <w:r w:rsidRPr="00C035A5">
        <w:rPr>
          <w:b w:val="0"/>
          <w:color w:val="auto"/>
          <w:szCs w:val="28"/>
        </w:rPr>
        <w:t>Содержание задания:</w:t>
      </w:r>
    </w:p>
    <w:p w:rsidR="006D49A5" w:rsidRPr="00C035A5" w:rsidRDefault="006D49A5" w:rsidP="00C035A5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 w:rsidRPr="00C035A5">
        <w:rPr>
          <w:sz w:val="28"/>
          <w:szCs w:val="28"/>
        </w:rPr>
        <w:t>1.</w:t>
      </w:r>
      <w:r w:rsidR="00D21C9C" w:rsidRPr="00C035A5">
        <w:rPr>
          <w:sz w:val="28"/>
          <w:szCs w:val="28"/>
        </w:rPr>
        <w:t xml:space="preserve"> Рассмотреть теоретические основы функционирования и развития ЖКХ</w:t>
      </w:r>
    </w:p>
    <w:p w:rsidR="006D49A5" w:rsidRPr="00C035A5" w:rsidRDefault="006D49A5" w:rsidP="00C035A5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 w:rsidRPr="00C035A5">
        <w:rPr>
          <w:sz w:val="28"/>
          <w:szCs w:val="28"/>
        </w:rPr>
        <w:t>2.</w:t>
      </w:r>
      <w:r w:rsidR="00D21C9C" w:rsidRPr="00C035A5">
        <w:rPr>
          <w:sz w:val="28"/>
          <w:szCs w:val="28"/>
        </w:rPr>
        <w:t xml:space="preserve"> Провести анализ системы планирования по повышению эффективности функционирования.</w:t>
      </w:r>
    </w:p>
    <w:p w:rsidR="006D49A5" w:rsidRPr="00C035A5" w:rsidRDefault="006D49A5" w:rsidP="00C035A5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 w:rsidRPr="00C035A5">
        <w:rPr>
          <w:sz w:val="28"/>
          <w:szCs w:val="28"/>
        </w:rPr>
        <w:t xml:space="preserve">3. </w:t>
      </w:r>
      <w:r w:rsidR="00D21C9C" w:rsidRPr="00C035A5">
        <w:rPr>
          <w:sz w:val="28"/>
          <w:szCs w:val="28"/>
        </w:rPr>
        <w:t>Выявить</w:t>
      </w:r>
      <w:r w:rsidRPr="00C035A5">
        <w:rPr>
          <w:sz w:val="28"/>
          <w:szCs w:val="28"/>
        </w:rPr>
        <w:t xml:space="preserve"> проблемы</w:t>
      </w:r>
      <w:r w:rsidR="00D21C9C" w:rsidRPr="00C035A5">
        <w:rPr>
          <w:sz w:val="28"/>
          <w:szCs w:val="28"/>
        </w:rPr>
        <w:t xml:space="preserve"> и к ним рекомендации</w:t>
      </w:r>
      <w:r w:rsidRPr="00C035A5">
        <w:rPr>
          <w:sz w:val="28"/>
          <w:szCs w:val="28"/>
        </w:rPr>
        <w:t xml:space="preserve"> влияющие на полноценное развитие ЖКХ.</w:t>
      </w:r>
    </w:p>
    <w:p w:rsidR="006D49A5" w:rsidRPr="00C035A5" w:rsidRDefault="006D49A5" w:rsidP="00C035A5">
      <w:pPr>
        <w:pStyle w:val="a3"/>
        <w:widowControl w:val="0"/>
        <w:tabs>
          <w:tab w:val="left" w:pos="142"/>
        </w:tabs>
        <w:spacing w:line="360" w:lineRule="auto"/>
        <w:contextualSpacing/>
        <w:jc w:val="both"/>
        <w:rPr>
          <w:b w:val="0"/>
          <w:color w:val="auto"/>
          <w:szCs w:val="28"/>
        </w:rPr>
      </w:pPr>
    </w:p>
    <w:p w:rsidR="00DA3439" w:rsidRPr="00C035A5" w:rsidRDefault="00247A90" w:rsidP="00C035A5">
      <w:pPr>
        <w:pStyle w:val="a3"/>
        <w:widowControl w:val="0"/>
        <w:tabs>
          <w:tab w:val="left" w:pos="142"/>
        </w:tabs>
        <w:spacing w:line="360" w:lineRule="auto"/>
        <w:contextualSpacing/>
        <w:jc w:val="both"/>
        <w:rPr>
          <w:b w:val="0"/>
          <w:color w:val="auto"/>
          <w:szCs w:val="28"/>
        </w:rPr>
      </w:pPr>
      <w:r w:rsidRPr="00C035A5">
        <w:rPr>
          <w:b w:val="0"/>
          <w:color w:val="auto"/>
          <w:szCs w:val="28"/>
        </w:rPr>
        <w:t>Объем работы 4</w:t>
      </w:r>
      <w:r w:rsidR="00C035A5">
        <w:rPr>
          <w:b w:val="0"/>
          <w:color w:val="auto"/>
          <w:szCs w:val="28"/>
        </w:rPr>
        <w:t>2</w:t>
      </w:r>
      <w:bookmarkStart w:id="0" w:name="_GoBack"/>
      <w:bookmarkEnd w:id="0"/>
      <w:r w:rsidR="007D1255" w:rsidRPr="00C035A5">
        <w:rPr>
          <w:b w:val="0"/>
          <w:color w:val="auto"/>
          <w:szCs w:val="28"/>
        </w:rPr>
        <w:t xml:space="preserve"> </w:t>
      </w:r>
      <w:r w:rsidR="00DA3439" w:rsidRPr="00C035A5">
        <w:rPr>
          <w:b w:val="0"/>
          <w:color w:val="auto"/>
          <w:szCs w:val="28"/>
        </w:rPr>
        <w:t>с.</w:t>
      </w:r>
    </w:p>
    <w:p w:rsidR="00DA3439" w:rsidRPr="00C035A5" w:rsidRDefault="00DA3439" w:rsidP="00C035A5">
      <w:pPr>
        <w:pStyle w:val="a3"/>
        <w:widowControl w:val="0"/>
        <w:tabs>
          <w:tab w:val="left" w:pos="142"/>
        </w:tabs>
        <w:spacing w:line="360" w:lineRule="auto"/>
        <w:contextualSpacing/>
        <w:jc w:val="both"/>
        <w:rPr>
          <w:b w:val="0"/>
          <w:color w:val="auto"/>
          <w:szCs w:val="28"/>
        </w:rPr>
      </w:pPr>
    </w:p>
    <w:p w:rsidR="00DA3439" w:rsidRPr="00C035A5" w:rsidRDefault="00DA3439" w:rsidP="00C035A5">
      <w:pPr>
        <w:pStyle w:val="a3"/>
        <w:widowControl w:val="0"/>
        <w:tabs>
          <w:tab w:val="left" w:pos="142"/>
        </w:tabs>
        <w:spacing w:line="360" w:lineRule="auto"/>
        <w:contextualSpacing/>
        <w:jc w:val="both"/>
        <w:rPr>
          <w:b w:val="0"/>
          <w:color w:val="auto"/>
          <w:szCs w:val="28"/>
        </w:rPr>
      </w:pPr>
      <w:r w:rsidRPr="00C035A5">
        <w:rPr>
          <w:b w:val="0"/>
          <w:color w:val="auto"/>
          <w:szCs w:val="28"/>
        </w:rPr>
        <w:t>Рекомендуемая литература:</w:t>
      </w:r>
    </w:p>
    <w:p w:rsidR="00424C66" w:rsidRPr="00C035A5" w:rsidRDefault="001007B1" w:rsidP="00C035A5">
      <w:pPr>
        <w:tabs>
          <w:tab w:val="left" w:pos="142"/>
        </w:tabs>
        <w:spacing w:line="360" w:lineRule="auto"/>
        <w:contextualSpacing/>
        <w:rPr>
          <w:sz w:val="28"/>
          <w:szCs w:val="28"/>
        </w:rPr>
      </w:pPr>
      <w:r w:rsidRPr="00C035A5">
        <w:rPr>
          <w:sz w:val="28"/>
          <w:szCs w:val="28"/>
        </w:rPr>
        <w:t>1.</w:t>
      </w:r>
      <w:r w:rsidR="00424C66" w:rsidRPr="00C035A5">
        <w:rPr>
          <w:sz w:val="28"/>
          <w:szCs w:val="28"/>
        </w:rPr>
        <w:t xml:space="preserve"> </w:t>
      </w:r>
      <w:proofErr w:type="spellStart"/>
      <w:r w:rsidR="00424C66" w:rsidRPr="00C035A5">
        <w:rPr>
          <w:sz w:val="28"/>
          <w:szCs w:val="28"/>
        </w:rPr>
        <w:t>Жадько</w:t>
      </w:r>
      <w:proofErr w:type="spellEnd"/>
      <w:r w:rsidR="00424C66" w:rsidRPr="00C035A5">
        <w:rPr>
          <w:sz w:val="28"/>
          <w:szCs w:val="28"/>
        </w:rPr>
        <w:t xml:space="preserve"> П.А. Принципы организации управления и контроля ЖКХ.</w:t>
      </w:r>
    </w:p>
    <w:p w:rsidR="001007B1" w:rsidRPr="00C035A5" w:rsidRDefault="00424C66" w:rsidP="00C035A5">
      <w:pPr>
        <w:tabs>
          <w:tab w:val="left" w:pos="142"/>
        </w:tabs>
        <w:spacing w:line="360" w:lineRule="auto"/>
        <w:contextualSpacing/>
        <w:rPr>
          <w:sz w:val="28"/>
          <w:szCs w:val="28"/>
        </w:rPr>
      </w:pPr>
      <w:r w:rsidRPr="00C035A5">
        <w:rPr>
          <w:sz w:val="28"/>
          <w:szCs w:val="28"/>
        </w:rPr>
        <w:t>2.Комиссарова Л.А. Современное состояние предоставления жилищно-коммунальных услуг // Вестник НГИЭИ. – 2019. – № 11.</w:t>
      </w:r>
    </w:p>
    <w:p w:rsidR="006D49A5" w:rsidRPr="00B777B3" w:rsidRDefault="006D49A5" w:rsidP="00867C7B">
      <w:pPr>
        <w:pStyle w:val="a3"/>
        <w:widowControl w:val="0"/>
        <w:tabs>
          <w:tab w:val="left" w:pos="142"/>
          <w:tab w:val="left" w:pos="4962"/>
        </w:tabs>
        <w:jc w:val="both"/>
        <w:rPr>
          <w:b w:val="0"/>
          <w:color w:val="auto"/>
          <w:sz w:val="24"/>
          <w:szCs w:val="24"/>
        </w:rPr>
      </w:pPr>
    </w:p>
    <w:p w:rsidR="00DA3439" w:rsidRPr="00B777B3" w:rsidRDefault="00DA3439" w:rsidP="00867C7B">
      <w:pPr>
        <w:pStyle w:val="1"/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439" w:rsidRPr="00B777B3" w:rsidRDefault="00DA3439" w:rsidP="00867C7B">
      <w:pPr>
        <w:tabs>
          <w:tab w:val="left" w:pos="142"/>
        </w:tabs>
        <w:jc w:val="both"/>
      </w:pPr>
      <w:r w:rsidRPr="00B777B3">
        <w:br w:type="page"/>
      </w:r>
    </w:p>
    <w:p w:rsidR="0051593D" w:rsidRPr="00B777B3" w:rsidRDefault="0051593D" w:rsidP="00867C7B">
      <w:pPr>
        <w:pStyle w:val="a5"/>
        <w:tabs>
          <w:tab w:val="left" w:pos="142"/>
          <w:tab w:val="left" w:pos="218"/>
        </w:tabs>
        <w:suppressAutoHyphens/>
        <w:spacing w:line="360" w:lineRule="auto"/>
        <w:ind w:left="329"/>
        <w:jc w:val="center"/>
        <w:rPr>
          <w:b/>
          <w:sz w:val="32"/>
          <w:szCs w:val="32"/>
        </w:rPr>
      </w:pPr>
      <w:r w:rsidRPr="00B777B3">
        <w:rPr>
          <w:b/>
          <w:sz w:val="32"/>
          <w:szCs w:val="32"/>
        </w:rPr>
        <w:lastRenderedPageBreak/>
        <w:t>Реферат</w:t>
      </w:r>
    </w:p>
    <w:p w:rsidR="0051593D" w:rsidRPr="00B777B3" w:rsidRDefault="0051593D" w:rsidP="00867C7B">
      <w:pPr>
        <w:pStyle w:val="a5"/>
        <w:tabs>
          <w:tab w:val="left" w:pos="142"/>
          <w:tab w:val="left" w:pos="218"/>
        </w:tabs>
        <w:suppressAutoHyphens/>
        <w:spacing w:line="360" w:lineRule="auto"/>
        <w:ind w:left="329"/>
        <w:jc w:val="both"/>
        <w:rPr>
          <w:sz w:val="28"/>
          <w:szCs w:val="28"/>
        </w:rPr>
      </w:pPr>
    </w:p>
    <w:p w:rsidR="0051593D" w:rsidRPr="00B777B3" w:rsidRDefault="00C86333" w:rsidP="00867C7B">
      <w:pPr>
        <w:pStyle w:val="a5"/>
        <w:tabs>
          <w:tab w:val="left" w:pos="142"/>
          <w:tab w:val="left" w:pos="218"/>
        </w:tabs>
        <w:suppressAutoHyphens/>
        <w:spacing w:line="360" w:lineRule="auto"/>
        <w:jc w:val="center"/>
        <w:rPr>
          <w:sz w:val="28"/>
          <w:szCs w:val="28"/>
        </w:rPr>
      </w:pPr>
      <w:r w:rsidRPr="00C86333">
        <w:rPr>
          <w:sz w:val="28"/>
          <w:szCs w:val="28"/>
        </w:rPr>
        <w:t>4</w:t>
      </w:r>
      <w:r w:rsidR="00C035A5">
        <w:rPr>
          <w:sz w:val="28"/>
          <w:szCs w:val="28"/>
        </w:rPr>
        <w:t>2</w:t>
      </w:r>
      <w:r w:rsidR="00247A90" w:rsidRPr="00B777B3">
        <w:rPr>
          <w:sz w:val="28"/>
          <w:szCs w:val="28"/>
        </w:rPr>
        <w:t xml:space="preserve"> </w:t>
      </w:r>
      <w:r w:rsidR="0051593D" w:rsidRPr="00B777B3">
        <w:rPr>
          <w:sz w:val="28"/>
          <w:szCs w:val="28"/>
        </w:rPr>
        <w:t xml:space="preserve">с., </w:t>
      </w:r>
      <w:r w:rsidR="00F841B7" w:rsidRPr="00B777B3">
        <w:rPr>
          <w:sz w:val="28"/>
          <w:szCs w:val="28"/>
        </w:rPr>
        <w:t>7</w:t>
      </w:r>
      <w:r w:rsidR="00247A90" w:rsidRPr="00B777B3">
        <w:rPr>
          <w:sz w:val="28"/>
          <w:szCs w:val="28"/>
        </w:rPr>
        <w:t xml:space="preserve"> табл., 17 источников</w:t>
      </w:r>
      <w:r w:rsidR="005B02EE" w:rsidRPr="00B777B3">
        <w:rPr>
          <w:sz w:val="28"/>
          <w:szCs w:val="28"/>
        </w:rPr>
        <w:t>.</w:t>
      </w:r>
    </w:p>
    <w:p w:rsidR="006214F9" w:rsidRPr="00B777B3" w:rsidRDefault="006214F9" w:rsidP="00867C7B">
      <w:pPr>
        <w:pStyle w:val="a5"/>
        <w:tabs>
          <w:tab w:val="left" w:pos="142"/>
          <w:tab w:val="left" w:pos="218"/>
        </w:tabs>
        <w:suppressAutoHyphens/>
        <w:jc w:val="both"/>
        <w:rPr>
          <w:sz w:val="28"/>
          <w:szCs w:val="28"/>
        </w:rPr>
      </w:pPr>
    </w:p>
    <w:p w:rsidR="0051593D" w:rsidRPr="00B777B3" w:rsidRDefault="006E5411" w:rsidP="003B3638">
      <w:pPr>
        <w:pStyle w:val="a5"/>
        <w:tabs>
          <w:tab w:val="left" w:pos="-142"/>
          <w:tab w:val="left" w:pos="142"/>
        </w:tabs>
        <w:suppressAutoHyphens/>
        <w:spacing w:after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ЖКХ</w:t>
      </w:r>
      <w:r>
        <w:rPr>
          <w:sz w:val="28"/>
          <w:szCs w:val="28"/>
        </w:rPr>
        <w:t>,</w:t>
      </w:r>
      <w:r w:rsidRPr="00B777B3">
        <w:rPr>
          <w:sz w:val="28"/>
          <w:szCs w:val="28"/>
        </w:rPr>
        <w:t xml:space="preserve"> </w:t>
      </w:r>
      <w:r w:rsidR="00752DE6" w:rsidRPr="00B777B3">
        <w:rPr>
          <w:sz w:val="28"/>
          <w:szCs w:val="28"/>
        </w:rPr>
        <w:t>СТРУКРУРА,</w:t>
      </w:r>
      <w:r w:rsidR="00A2005D" w:rsidRPr="00B777B3">
        <w:rPr>
          <w:sz w:val="28"/>
          <w:szCs w:val="28"/>
        </w:rPr>
        <w:t xml:space="preserve"> АНАЛИЗ,</w:t>
      </w:r>
      <w:r w:rsidR="00752DE6" w:rsidRPr="00B777B3">
        <w:rPr>
          <w:sz w:val="28"/>
          <w:szCs w:val="28"/>
        </w:rPr>
        <w:t xml:space="preserve"> ФИНАНСИРОВАНИЕ</w:t>
      </w:r>
      <w:r w:rsidR="006214F9" w:rsidRPr="00B777B3">
        <w:rPr>
          <w:sz w:val="28"/>
          <w:szCs w:val="28"/>
        </w:rPr>
        <w:t>,</w:t>
      </w:r>
      <w:r w:rsidR="00141C7A" w:rsidRPr="00B777B3">
        <w:rPr>
          <w:sz w:val="28"/>
          <w:szCs w:val="28"/>
        </w:rPr>
        <w:t xml:space="preserve"> </w:t>
      </w:r>
      <w:r w:rsidR="00752DE6" w:rsidRPr="00B777B3">
        <w:rPr>
          <w:sz w:val="28"/>
          <w:szCs w:val="28"/>
        </w:rPr>
        <w:t>ПЛАНИРОВАНИЕ</w:t>
      </w:r>
      <w:r w:rsidR="00A2005D" w:rsidRPr="00B777B3">
        <w:rPr>
          <w:sz w:val="28"/>
          <w:szCs w:val="28"/>
        </w:rPr>
        <w:t>, ОЦЕНКА</w:t>
      </w:r>
      <w:r w:rsidR="00DE2E80" w:rsidRPr="00B777B3">
        <w:rPr>
          <w:sz w:val="28"/>
          <w:szCs w:val="28"/>
        </w:rPr>
        <w:t>,</w:t>
      </w:r>
      <w:r w:rsidR="00A2005D" w:rsidRPr="00B777B3">
        <w:rPr>
          <w:sz w:val="28"/>
          <w:szCs w:val="28"/>
        </w:rPr>
        <w:t xml:space="preserve"> </w:t>
      </w:r>
      <w:r w:rsidR="00DE2E80" w:rsidRPr="00B777B3">
        <w:rPr>
          <w:sz w:val="28"/>
          <w:szCs w:val="28"/>
        </w:rPr>
        <w:t>ЭФФЕКТИВНОСТЬ</w:t>
      </w:r>
      <w:r w:rsidR="006214F9" w:rsidRPr="00B777B3">
        <w:rPr>
          <w:sz w:val="28"/>
          <w:szCs w:val="28"/>
        </w:rPr>
        <w:t>,</w:t>
      </w:r>
      <w:r w:rsidR="00A2005D" w:rsidRPr="00B777B3">
        <w:rPr>
          <w:sz w:val="28"/>
          <w:szCs w:val="28"/>
        </w:rPr>
        <w:t xml:space="preserve"> </w:t>
      </w:r>
      <w:r w:rsidR="00DE2E80" w:rsidRPr="00B777B3">
        <w:rPr>
          <w:sz w:val="28"/>
          <w:szCs w:val="28"/>
        </w:rPr>
        <w:t>ИНФРАСТРУКРУРА</w:t>
      </w:r>
      <w:r w:rsidR="00752DE6" w:rsidRPr="00B777B3">
        <w:rPr>
          <w:sz w:val="28"/>
          <w:szCs w:val="28"/>
        </w:rPr>
        <w:t>,</w:t>
      </w:r>
      <w:r w:rsidR="00A2005D" w:rsidRPr="00B777B3">
        <w:rPr>
          <w:sz w:val="28"/>
          <w:szCs w:val="28"/>
        </w:rPr>
        <w:t xml:space="preserve"> </w:t>
      </w:r>
      <w:r w:rsidR="006214F9" w:rsidRPr="00B777B3">
        <w:rPr>
          <w:sz w:val="28"/>
          <w:szCs w:val="28"/>
        </w:rPr>
        <w:t>ПЕРСПЕКТИВЫ</w:t>
      </w:r>
      <w:r w:rsidR="00752DE6" w:rsidRPr="00B777B3">
        <w:rPr>
          <w:sz w:val="28"/>
          <w:szCs w:val="28"/>
        </w:rPr>
        <w:t>,</w:t>
      </w:r>
      <w:r w:rsidR="00DE2E80" w:rsidRPr="00B777B3">
        <w:rPr>
          <w:sz w:val="28"/>
          <w:szCs w:val="28"/>
        </w:rPr>
        <w:t xml:space="preserve"> СИСТЕМА</w:t>
      </w:r>
      <w:r w:rsidR="00752DE6" w:rsidRPr="00B777B3">
        <w:rPr>
          <w:sz w:val="28"/>
          <w:szCs w:val="28"/>
        </w:rPr>
        <w:t>.</w:t>
      </w:r>
    </w:p>
    <w:p w:rsidR="0051593D" w:rsidRPr="00B777B3" w:rsidRDefault="0051593D" w:rsidP="003B363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777B3">
        <w:rPr>
          <w:caps/>
          <w:sz w:val="28"/>
          <w:szCs w:val="28"/>
        </w:rPr>
        <w:tab/>
      </w:r>
    </w:p>
    <w:p w:rsidR="006214F9" w:rsidRPr="00B777B3" w:rsidRDefault="006214F9" w:rsidP="003B3638">
      <w:pPr>
        <w:tabs>
          <w:tab w:val="left" w:pos="142"/>
        </w:tabs>
        <w:ind w:firstLine="851"/>
        <w:jc w:val="both"/>
        <w:rPr>
          <w:caps/>
          <w:szCs w:val="28"/>
        </w:rPr>
      </w:pPr>
    </w:p>
    <w:p w:rsidR="0051593D" w:rsidRPr="00B777B3" w:rsidRDefault="006928F4" w:rsidP="003B3638">
      <w:pPr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Объект исследования -</w:t>
      </w:r>
      <w:r w:rsidR="0051593D" w:rsidRPr="00B777B3">
        <w:rPr>
          <w:sz w:val="28"/>
          <w:szCs w:val="28"/>
        </w:rPr>
        <w:t xml:space="preserve"> муниципальное образование город</w:t>
      </w:r>
      <w:r w:rsidR="006214F9" w:rsidRPr="00B777B3">
        <w:rPr>
          <w:sz w:val="28"/>
          <w:szCs w:val="28"/>
        </w:rPr>
        <w:t xml:space="preserve"> Ставрополь</w:t>
      </w:r>
      <w:r w:rsidR="0051593D" w:rsidRPr="00B777B3">
        <w:rPr>
          <w:sz w:val="28"/>
          <w:szCs w:val="28"/>
        </w:rPr>
        <w:t>.</w:t>
      </w:r>
    </w:p>
    <w:p w:rsidR="0051593D" w:rsidRPr="00B777B3" w:rsidRDefault="006928F4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Цель - </w:t>
      </w:r>
      <w:r w:rsidR="00B820F3" w:rsidRPr="00B777B3">
        <w:rPr>
          <w:sz w:val="28"/>
          <w:szCs w:val="28"/>
        </w:rPr>
        <w:t>разработать рекомендации по планированию</w:t>
      </w:r>
      <w:r w:rsidR="006214F9" w:rsidRPr="00B777B3">
        <w:rPr>
          <w:sz w:val="28"/>
          <w:szCs w:val="28"/>
        </w:rPr>
        <w:t xml:space="preserve"> деятельности </w:t>
      </w:r>
      <w:r w:rsidR="00B820F3" w:rsidRPr="00B777B3">
        <w:rPr>
          <w:sz w:val="28"/>
          <w:szCs w:val="28"/>
        </w:rPr>
        <w:t>в рамках повышения</w:t>
      </w:r>
      <w:r w:rsidR="006214F9" w:rsidRPr="00B777B3">
        <w:rPr>
          <w:sz w:val="28"/>
          <w:szCs w:val="28"/>
        </w:rPr>
        <w:t xml:space="preserve"> эффективности функционирования </w:t>
      </w:r>
      <w:r w:rsidR="004D1EE1" w:rsidRPr="00B777B3">
        <w:rPr>
          <w:sz w:val="28"/>
          <w:szCs w:val="28"/>
        </w:rPr>
        <w:t xml:space="preserve">жилищно-коммунального хозяйства </w:t>
      </w:r>
      <w:r w:rsidR="006214F9" w:rsidRPr="00B777B3">
        <w:rPr>
          <w:sz w:val="28"/>
          <w:szCs w:val="28"/>
        </w:rPr>
        <w:t xml:space="preserve">МО г. Ставрополь. </w:t>
      </w:r>
    </w:p>
    <w:p w:rsidR="0051593D" w:rsidRPr="00B777B3" w:rsidRDefault="0051593D" w:rsidP="003B3638">
      <w:pPr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Рассмотрены теоретические </w:t>
      </w:r>
      <w:r w:rsidR="00581A2C" w:rsidRPr="00B777B3">
        <w:rPr>
          <w:sz w:val="28"/>
          <w:szCs w:val="28"/>
        </w:rPr>
        <w:t>основы функционирования и развития</w:t>
      </w:r>
      <w:r w:rsidR="00141C7A" w:rsidRPr="00B777B3">
        <w:rPr>
          <w:sz w:val="28"/>
          <w:szCs w:val="28"/>
        </w:rPr>
        <w:t xml:space="preserve"> </w:t>
      </w:r>
      <w:r w:rsidR="00581A2C" w:rsidRPr="00B777B3">
        <w:rPr>
          <w:sz w:val="28"/>
          <w:szCs w:val="28"/>
        </w:rPr>
        <w:t>ЖКХ</w:t>
      </w:r>
      <w:r w:rsidRPr="00B777B3">
        <w:rPr>
          <w:sz w:val="28"/>
          <w:szCs w:val="28"/>
        </w:rPr>
        <w:t>. Представлена</w:t>
      </w:r>
      <w:r w:rsidR="00581A2C" w:rsidRPr="00B777B3">
        <w:rPr>
          <w:sz w:val="28"/>
          <w:szCs w:val="28"/>
        </w:rPr>
        <w:t xml:space="preserve"> структура жилищно-коммунального хозяйства</w:t>
      </w:r>
      <w:r w:rsidRPr="00B777B3">
        <w:rPr>
          <w:sz w:val="28"/>
          <w:szCs w:val="28"/>
        </w:rPr>
        <w:t>. Проведен анализ системы</w:t>
      </w:r>
      <w:r w:rsidR="00581A2C" w:rsidRPr="00B777B3">
        <w:rPr>
          <w:sz w:val="28"/>
          <w:szCs w:val="28"/>
        </w:rPr>
        <w:t xml:space="preserve"> планирования по повышению эффективности функционирования</w:t>
      </w:r>
      <w:r w:rsidRPr="00B777B3">
        <w:rPr>
          <w:sz w:val="28"/>
          <w:szCs w:val="28"/>
        </w:rPr>
        <w:t>. Выявлены</w:t>
      </w:r>
      <w:r w:rsidR="00581A2C" w:rsidRPr="00B777B3">
        <w:rPr>
          <w:sz w:val="28"/>
          <w:szCs w:val="28"/>
        </w:rPr>
        <w:t xml:space="preserve"> проблемы</w:t>
      </w:r>
      <w:r w:rsidRPr="00B777B3">
        <w:rPr>
          <w:sz w:val="28"/>
          <w:szCs w:val="28"/>
        </w:rPr>
        <w:t>, влияющие на</w:t>
      </w:r>
      <w:r w:rsidR="00650B28" w:rsidRPr="00B777B3">
        <w:rPr>
          <w:sz w:val="28"/>
          <w:szCs w:val="28"/>
        </w:rPr>
        <w:t xml:space="preserve"> полноценное развитие ЖКХ</w:t>
      </w:r>
      <w:r w:rsidRPr="00B777B3">
        <w:rPr>
          <w:sz w:val="28"/>
          <w:szCs w:val="28"/>
        </w:rPr>
        <w:t>.</w:t>
      </w:r>
    </w:p>
    <w:p w:rsidR="0051593D" w:rsidRPr="00B777B3" w:rsidRDefault="0051593D" w:rsidP="003B3638">
      <w:pPr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По результатам проделанной работы разработаны рекомендации по совершенствованию системы </w:t>
      </w:r>
      <w:r w:rsidR="006214F9" w:rsidRPr="00B777B3">
        <w:rPr>
          <w:sz w:val="28"/>
          <w:szCs w:val="28"/>
        </w:rPr>
        <w:t>планирования деятельности по повышению эффективности функционирования ЖКХ в МО г. Ставрополь.</w:t>
      </w:r>
    </w:p>
    <w:p w:rsidR="001B11AF" w:rsidRPr="00B777B3" w:rsidRDefault="001B11AF" w:rsidP="00867C7B">
      <w:pPr>
        <w:tabs>
          <w:tab w:val="left" w:pos="142"/>
        </w:tabs>
        <w:spacing w:after="200" w:line="276" w:lineRule="auto"/>
        <w:jc w:val="both"/>
        <w:rPr>
          <w:b/>
          <w:sz w:val="32"/>
          <w:szCs w:val="32"/>
        </w:rPr>
      </w:pPr>
      <w:r w:rsidRPr="00B777B3">
        <w:rPr>
          <w:b/>
          <w:sz w:val="32"/>
          <w:szCs w:val="32"/>
        </w:rPr>
        <w:br w:type="page"/>
      </w:r>
    </w:p>
    <w:p w:rsidR="0051593D" w:rsidRPr="00B777B3" w:rsidRDefault="0051593D" w:rsidP="00867C7B">
      <w:pPr>
        <w:tabs>
          <w:tab w:val="left" w:pos="142"/>
        </w:tabs>
        <w:spacing w:line="276" w:lineRule="auto"/>
        <w:jc w:val="center"/>
      </w:pPr>
      <w:r w:rsidRPr="00B777B3">
        <w:rPr>
          <w:b/>
          <w:sz w:val="32"/>
          <w:szCs w:val="32"/>
        </w:rPr>
        <w:lastRenderedPageBreak/>
        <w:t>Содержание</w:t>
      </w:r>
    </w:p>
    <w:p w:rsidR="00F3156B" w:rsidRPr="00B777B3" w:rsidRDefault="00F3156B" w:rsidP="00867C7B">
      <w:pPr>
        <w:tabs>
          <w:tab w:val="left" w:pos="142"/>
        </w:tabs>
        <w:spacing w:line="276" w:lineRule="auto"/>
        <w:jc w:val="both"/>
        <w:rPr>
          <w:sz w:val="32"/>
          <w:szCs w:val="32"/>
        </w:rPr>
      </w:pPr>
    </w:p>
    <w:p w:rsidR="00F3156B" w:rsidRPr="00B777B3" w:rsidRDefault="00F3156B" w:rsidP="00074B1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Введение</w:t>
      </w:r>
      <w:r w:rsidR="00816410" w:rsidRPr="00B777B3">
        <w:rPr>
          <w:sz w:val="28"/>
          <w:szCs w:val="28"/>
        </w:rPr>
        <w:t>…</w:t>
      </w:r>
      <w:r w:rsidR="007E60A2" w:rsidRPr="00B777B3">
        <w:rPr>
          <w:sz w:val="28"/>
          <w:szCs w:val="28"/>
        </w:rPr>
        <w:t>…</w:t>
      </w:r>
      <w:r w:rsidR="00816410" w:rsidRPr="00B777B3">
        <w:rPr>
          <w:sz w:val="28"/>
          <w:szCs w:val="28"/>
        </w:rPr>
        <w:t>…………………………………………………</w:t>
      </w:r>
      <w:proofErr w:type="gramStart"/>
      <w:r w:rsidR="00816410" w:rsidRPr="00B777B3">
        <w:rPr>
          <w:sz w:val="28"/>
          <w:szCs w:val="28"/>
        </w:rPr>
        <w:t>…</w:t>
      </w:r>
      <w:r w:rsidR="00074B10" w:rsidRPr="00B777B3">
        <w:rPr>
          <w:sz w:val="28"/>
          <w:szCs w:val="28"/>
        </w:rPr>
        <w:t>….</w:t>
      </w:r>
      <w:proofErr w:type="gramEnd"/>
      <w:r w:rsidR="00816410" w:rsidRPr="00B777B3">
        <w:rPr>
          <w:sz w:val="28"/>
          <w:szCs w:val="28"/>
        </w:rPr>
        <w:t>………</w:t>
      </w:r>
      <w:r w:rsidR="00B618EB" w:rsidRPr="00B777B3">
        <w:rPr>
          <w:sz w:val="28"/>
          <w:szCs w:val="28"/>
        </w:rPr>
        <w:t>……..5</w:t>
      </w:r>
    </w:p>
    <w:p w:rsidR="0051593D" w:rsidRPr="00B777B3" w:rsidRDefault="0051593D" w:rsidP="00DF35E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1 Теоретико-методологические основы функционирования и развития</w:t>
      </w:r>
      <w:r w:rsidR="00DF35E7">
        <w:rPr>
          <w:sz w:val="28"/>
          <w:szCs w:val="28"/>
        </w:rPr>
        <w:t xml:space="preserve"> </w:t>
      </w:r>
      <w:r w:rsidR="007E60A2" w:rsidRPr="00B777B3">
        <w:rPr>
          <w:sz w:val="28"/>
          <w:szCs w:val="28"/>
        </w:rPr>
        <w:t>жилищно-коммунального </w:t>
      </w:r>
      <w:r w:rsidR="00513DAA" w:rsidRPr="00B777B3">
        <w:rPr>
          <w:sz w:val="28"/>
          <w:szCs w:val="28"/>
        </w:rPr>
        <w:t>хозяйства</w:t>
      </w:r>
      <w:r w:rsidR="00816410" w:rsidRPr="00B777B3">
        <w:rPr>
          <w:sz w:val="28"/>
          <w:szCs w:val="28"/>
        </w:rPr>
        <w:t>………</w:t>
      </w:r>
      <w:proofErr w:type="gramStart"/>
      <w:r w:rsidR="00816410" w:rsidRPr="00B777B3">
        <w:rPr>
          <w:sz w:val="28"/>
          <w:szCs w:val="28"/>
        </w:rPr>
        <w:t>……</w:t>
      </w:r>
      <w:r w:rsidR="00867C7B" w:rsidRPr="00B777B3">
        <w:rPr>
          <w:sz w:val="28"/>
          <w:szCs w:val="28"/>
        </w:rPr>
        <w:t>.</w:t>
      </w:r>
      <w:proofErr w:type="gramEnd"/>
      <w:r w:rsidR="00867C7B" w:rsidRPr="00B777B3">
        <w:rPr>
          <w:sz w:val="28"/>
          <w:szCs w:val="28"/>
        </w:rPr>
        <w:t>.</w:t>
      </w:r>
      <w:r w:rsidR="00816410" w:rsidRPr="00B777B3">
        <w:rPr>
          <w:sz w:val="28"/>
          <w:szCs w:val="28"/>
        </w:rPr>
        <w:t>…………</w:t>
      </w:r>
      <w:r w:rsidR="00867C7B" w:rsidRPr="00B777B3">
        <w:rPr>
          <w:sz w:val="28"/>
          <w:szCs w:val="28"/>
        </w:rPr>
        <w:t>...</w:t>
      </w:r>
      <w:r w:rsidR="00816410" w:rsidRPr="00B777B3">
        <w:rPr>
          <w:sz w:val="28"/>
          <w:szCs w:val="28"/>
        </w:rPr>
        <w:t>…</w:t>
      </w:r>
      <w:r w:rsidR="00074B10" w:rsidRPr="00B777B3">
        <w:rPr>
          <w:sz w:val="28"/>
          <w:szCs w:val="28"/>
        </w:rPr>
        <w:t>……………</w:t>
      </w:r>
      <w:r w:rsidR="00816410" w:rsidRPr="00B777B3">
        <w:rPr>
          <w:sz w:val="28"/>
          <w:szCs w:val="28"/>
        </w:rPr>
        <w:t>…</w:t>
      </w:r>
      <w:r w:rsidR="00325A7C" w:rsidRPr="00B777B3">
        <w:rPr>
          <w:sz w:val="28"/>
          <w:szCs w:val="28"/>
        </w:rPr>
        <w:t>7</w:t>
      </w:r>
    </w:p>
    <w:p w:rsidR="0013682F" w:rsidRPr="00B777B3" w:rsidRDefault="0013682F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1.1</w:t>
      </w:r>
      <w:r w:rsidR="007E60A2" w:rsidRPr="00B777B3">
        <w:rPr>
          <w:sz w:val="28"/>
          <w:szCs w:val="28"/>
        </w:rPr>
        <w:t xml:space="preserve"> </w:t>
      </w:r>
      <w:r w:rsidR="0051593D" w:rsidRPr="00B777B3">
        <w:rPr>
          <w:sz w:val="28"/>
          <w:szCs w:val="28"/>
        </w:rPr>
        <w:t>Основные понятия и структура жилищно-коммунального хозяйства</w:t>
      </w:r>
      <w:r w:rsidR="00125CB5" w:rsidRPr="00B777B3">
        <w:rPr>
          <w:sz w:val="28"/>
          <w:szCs w:val="28"/>
        </w:rPr>
        <w:t>……</w:t>
      </w:r>
      <w:r w:rsidR="007E60A2" w:rsidRPr="00B777B3">
        <w:rPr>
          <w:sz w:val="28"/>
          <w:szCs w:val="28"/>
        </w:rPr>
        <w:t>…………………………………………………………</w:t>
      </w:r>
      <w:r w:rsidR="00074B10" w:rsidRPr="00B777B3">
        <w:rPr>
          <w:sz w:val="28"/>
          <w:szCs w:val="28"/>
        </w:rPr>
        <w:t>…</w:t>
      </w:r>
      <w:r w:rsidR="007E60A2" w:rsidRPr="00B777B3">
        <w:rPr>
          <w:sz w:val="28"/>
          <w:szCs w:val="28"/>
        </w:rPr>
        <w:t>…</w:t>
      </w:r>
      <w:proofErr w:type="gramStart"/>
      <w:r w:rsidR="007E60A2" w:rsidRPr="00B777B3">
        <w:rPr>
          <w:sz w:val="28"/>
          <w:szCs w:val="28"/>
        </w:rPr>
        <w:t>…….</w:t>
      </w:r>
      <w:proofErr w:type="gramEnd"/>
      <w:r w:rsidR="00325A7C" w:rsidRPr="00B777B3">
        <w:rPr>
          <w:sz w:val="28"/>
          <w:szCs w:val="28"/>
        </w:rPr>
        <w:t>.7</w:t>
      </w:r>
    </w:p>
    <w:p w:rsidR="0051593D" w:rsidRPr="00B777B3" w:rsidRDefault="0013682F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1.2</w:t>
      </w:r>
      <w:r w:rsidR="002B1E94" w:rsidRPr="00B777B3">
        <w:rPr>
          <w:sz w:val="28"/>
          <w:szCs w:val="28"/>
        </w:rPr>
        <w:t xml:space="preserve"> </w:t>
      </w:r>
      <w:r w:rsidR="0051593D" w:rsidRPr="00B777B3">
        <w:rPr>
          <w:sz w:val="28"/>
          <w:szCs w:val="28"/>
        </w:rPr>
        <w:t>Особенности финансирования и станд</w:t>
      </w:r>
      <w:r w:rsidR="007E60A2" w:rsidRPr="00B777B3">
        <w:rPr>
          <w:sz w:val="28"/>
          <w:szCs w:val="28"/>
        </w:rPr>
        <w:t>артизации жилищно-коммунального</w:t>
      </w:r>
      <w:r w:rsidRPr="00B777B3">
        <w:rPr>
          <w:sz w:val="28"/>
          <w:szCs w:val="28"/>
        </w:rPr>
        <w:t xml:space="preserve"> </w:t>
      </w:r>
      <w:r w:rsidR="0051593D" w:rsidRPr="00B777B3">
        <w:rPr>
          <w:sz w:val="28"/>
          <w:szCs w:val="28"/>
        </w:rPr>
        <w:t>хозяйства</w:t>
      </w:r>
      <w:r w:rsidR="00125CB5" w:rsidRPr="00B777B3">
        <w:rPr>
          <w:sz w:val="28"/>
          <w:szCs w:val="28"/>
        </w:rPr>
        <w:t>…………………</w:t>
      </w:r>
      <w:proofErr w:type="gramStart"/>
      <w:r w:rsidR="00125CB5" w:rsidRPr="00B777B3">
        <w:rPr>
          <w:sz w:val="28"/>
          <w:szCs w:val="28"/>
        </w:rPr>
        <w:t>…</w:t>
      </w:r>
      <w:r w:rsidR="007E60A2" w:rsidRPr="00B777B3">
        <w:rPr>
          <w:sz w:val="28"/>
          <w:szCs w:val="28"/>
        </w:rPr>
        <w:t>….</w:t>
      </w:r>
      <w:proofErr w:type="gramEnd"/>
      <w:r w:rsidR="00125CB5" w:rsidRPr="00B777B3">
        <w:rPr>
          <w:sz w:val="28"/>
          <w:szCs w:val="28"/>
        </w:rPr>
        <w:t>……………………</w:t>
      </w:r>
      <w:r w:rsidR="00074B10" w:rsidRPr="00B777B3">
        <w:rPr>
          <w:sz w:val="28"/>
          <w:szCs w:val="28"/>
        </w:rPr>
        <w:t>…</w:t>
      </w:r>
      <w:r w:rsidR="00125CB5" w:rsidRPr="00B777B3">
        <w:rPr>
          <w:sz w:val="28"/>
          <w:szCs w:val="28"/>
        </w:rPr>
        <w:t>………12</w:t>
      </w:r>
    </w:p>
    <w:p w:rsidR="0051593D" w:rsidRPr="00B777B3" w:rsidRDefault="007A2DC1" w:rsidP="003B3638">
      <w:pPr>
        <w:pStyle w:val="a7"/>
        <w:numPr>
          <w:ilvl w:val="1"/>
          <w:numId w:val="14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Планирование</w:t>
      </w:r>
      <w:r w:rsidR="0051593D" w:rsidRPr="00B777B3">
        <w:rPr>
          <w:sz w:val="28"/>
          <w:szCs w:val="28"/>
        </w:rPr>
        <w:t xml:space="preserve"> деятельности </w:t>
      </w:r>
      <w:r w:rsidRPr="00B777B3">
        <w:rPr>
          <w:sz w:val="28"/>
          <w:szCs w:val="28"/>
        </w:rPr>
        <w:t xml:space="preserve">органов власти </w:t>
      </w:r>
      <w:r w:rsidR="0051593D" w:rsidRPr="00B777B3">
        <w:rPr>
          <w:sz w:val="28"/>
          <w:szCs w:val="28"/>
        </w:rPr>
        <w:t>по развитию жилищно-коммунального хозяйства</w:t>
      </w:r>
      <w:r w:rsidR="00125CB5" w:rsidRPr="00B777B3">
        <w:rPr>
          <w:sz w:val="28"/>
          <w:szCs w:val="28"/>
        </w:rPr>
        <w:t>…………</w:t>
      </w:r>
      <w:r w:rsidR="007E60A2" w:rsidRPr="00B777B3">
        <w:rPr>
          <w:sz w:val="28"/>
          <w:szCs w:val="28"/>
        </w:rPr>
        <w:t>……...</w:t>
      </w:r>
      <w:r w:rsidR="00125CB5" w:rsidRPr="00B777B3">
        <w:rPr>
          <w:sz w:val="28"/>
          <w:szCs w:val="28"/>
        </w:rPr>
        <w:t>…………………</w:t>
      </w:r>
      <w:r w:rsidR="00074B10" w:rsidRPr="00B777B3">
        <w:rPr>
          <w:sz w:val="28"/>
          <w:szCs w:val="28"/>
        </w:rPr>
        <w:t>…</w:t>
      </w:r>
      <w:r w:rsidR="00125CB5" w:rsidRPr="00B777B3">
        <w:rPr>
          <w:sz w:val="28"/>
          <w:szCs w:val="28"/>
        </w:rPr>
        <w:t>……15</w:t>
      </w:r>
    </w:p>
    <w:p w:rsidR="0051593D" w:rsidRPr="00B777B3" w:rsidRDefault="00DF35E7" w:rsidP="00DF35E7">
      <w:pPr>
        <w:pStyle w:val="a7"/>
        <w:numPr>
          <w:ilvl w:val="0"/>
          <w:numId w:val="1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1593D" w:rsidRPr="00B777B3">
        <w:rPr>
          <w:sz w:val="28"/>
          <w:szCs w:val="28"/>
        </w:rPr>
        <w:t xml:space="preserve">Анализ системы планирования по повышению </w:t>
      </w:r>
      <w:r w:rsidR="008F2C01" w:rsidRPr="00B777B3">
        <w:rPr>
          <w:sz w:val="28"/>
          <w:szCs w:val="28"/>
        </w:rPr>
        <w:t xml:space="preserve">эффективности </w:t>
      </w:r>
      <w:r w:rsidR="0051593D" w:rsidRPr="00B777B3">
        <w:rPr>
          <w:sz w:val="28"/>
          <w:szCs w:val="28"/>
        </w:rPr>
        <w:t>функционирования жилищно-коммунального хозяйства в МО г.</w:t>
      </w:r>
      <w:r w:rsidR="007E60A2" w:rsidRPr="00B777B3">
        <w:rPr>
          <w:sz w:val="28"/>
          <w:szCs w:val="28"/>
        </w:rPr>
        <w:t> </w:t>
      </w:r>
      <w:r w:rsidR="0051593D" w:rsidRPr="00B777B3">
        <w:rPr>
          <w:sz w:val="28"/>
          <w:szCs w:val="28"/>
        </w:rPr>
        <w:t>Ставрополь</w:t>
      </w:r>
      <w:r w:rsidR="007E60A2" w:rsidRPr="00B777B3">
        <w:rPr>
          <w:sz w:val="28"/>
          <w:szCs w:val="28"/>
        </w:rPr>
        <w:t>…………</w:t>
      </w:r>
      <w:proofErr w:type="gramStart"/>
      <w:r w:rsidR="007E60A2" w:rsidRPr="00B777B3">
        <w:rPr>
          <w:sz w:val="28"/>
          <w:szCs w:val="28"/>
        </w:rPr>
        <w:t>…….</w:t>
      </w:r>
      <w:proofErr w:type="gramEnd"/>
      <w:r w:rsidR="007E60A2" w:rsidRPr="00B777B3">
        <w:rPr>
          <w:sz w:val="28"/>
          <w:szCs w:val="28"/>
        </w:rPr>
        <w:t>.…………………………………</w:t>
      </w:r>
      <w:r w:rsidR="00125CB5" w:rsidRPr="00B777B3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867C7B" w:rsidRPr="00B777B3">
        <w:rPr>
          <w:sz w:val="28"/>
          <w:szCs w:val="28"/>
        </w:rPr>
        <w:t>...</w:t>
      </w:r>
      <w:r w:rsidR="00125CB5" w:rsidRPr="00B777B3">
        <w:rPr>
          <w:sz w:val="28"/>
          <w:szCs w:val="28"/>
        </w:rPr>
        <w:t>…</w:t>
      </w:r>
      <w:r w:rsidR="00074B10" w:rsidRPr="00B777B3">
        <w:rPr>
          <w:sz w:val="28"/>
          <w:szCs w:val="28"/>
        </w:rPr>
        <w:t>…</w:t>
      </w:r>
      <w:r w:rsidR="00125CB5" w:rsidRPr="00B777B3">
        <w:rPr>
          <w:sz w:val="28"/>
          <w:szCs w:val="28"/>
        </w:rPr>
        <w:t>…18</w:t>
      </w:r>
    </w:p>
    <w:p w:rsidR="0051593D" w:rsidRPr="00B777B3" w:rsidRDefault="008F2C01" w:rsidP="003B3638">
      <w:pPr>
        <w:pStyle w:val="a7"/>
        <w:numPr>
          <w:ilvl w:val="1"/>
          <w:numId w:val="1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Характеристика состояния </w:t>
      </w:r>
      <w:r w:rsidR="006230DA" w:rsidRPr="00B777B3">
        <w:rPr>
          <w:sz w:val="28"/>
          <w:szCs w:val="28"/>
        </w:rPr>
        <w:t xml:space="preserve">ЖКХ </w:t>
      </w:r>
      <w:r w:rsidRPr="00B777B3">
        <w:rPr>
          <w:sz w:val="28"/>
          <w:szCs w:val="28"/>
        </w:rPr>
        <w:t>в МО г.</w:t>
      </w:r>
      <w:r w:rsidR="007E60A2" w:rsidRPr="00B777B3">
        <w:rPr>
          <w:sz w:val="28"/>
          <w:szCs w:val="28"/>
        </w:rPr>
        <w:t> </w:t>
      </w:r>
      <w:r w:rsidRPr="00B777B3">
        <w:rPr>
          <w:sz w:val="28"/>
          <w:szCs w:val="28"/>
        </w:rPr>
        <w:t>Ставрополь</w:t>
      </w:r>
      <w:r w:rsidR="00074B10" w:rsidRPr="00B777B3">
        <w:rPr>
          <w:sz w:val="28"/>
          <w:szCs w:val="28"/>
        </w:rPr>
        <w:t>……</w:t>
      </w:r>
      <w:proofErr w:type="gramStart"/>
      <w:r w:rsidR="00074B10" w:rsidRPr="00B777B3">
        <w:rPr>
          <w:sz w:val="28"/>
          <w:szCs w:val="28"/>
        </w:rPr>
        <w:t>…</w:t>
      </w:r>
      <w:r w:rsidR="00125CB5" w:rsidRPr="00B777B3">
        <w:rPr>
          <w:sz w:val="28"/>
          <w:szCs w:val="28"/>
        </w:rPr>
        <w:t>….</w:t>
      </w:r>
      <w:proofErr w:type="gramEnd"/>
      <w:r w:rsidR="00125CB5" w:rsidRPr="00B777B3">
        <w:rPr>
          <w:sz w:val="28"/>
          <w:szCs w:val="28"/>
        </w:rPr>
        <w:t>.18</w:t>
      </w:r>
    </w:p>
    <w:p w:rsidR="008F2C01" w:rsidRPr="00B777B3" w:rsidRDefault="008F2C01" w:rsidP="003B3638">
      <w:pPr>
        <w:pStyle w:val="a7"/>
        <w:numPr>
          <w:ilvl w:val="1"/>
          <w:numId w:val="1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Анализ деятельнос</w:t>
      </w:r>
      <w:r w:rsidR="00026722" w:rsidRPr="00B777B3">
        <w:rPr>
          <w:sz w:val="28"/>
          <w:szCs w:val="28"/>
        </w:rPr>
        <w:t>ти органов власти по управлению</w:t>
      </w:r>
      <w:r w:rsidR="001012E5" w:rsidRPr="00B777B3">
        <w:rPr>
          <w:sz w:val="28"/>
          <w:szCs w:val="28"/>
        </w:rPr>
        <w:t xml:space="preserve"> жилищно-коммунального хозяйства в МО г.</w:t>
      </w:r>
      <w:r w:rsidR="00671026" w:rsidRPr="00B777B3">
        <w:rPr>
          <w:sz w:val="28"/>
          <w:szCs w:val="28"/>
        </w:rPr>
        <w:t xml:space="preserve"> </w:t>
      </w:r>
      <w:r w:rsidR="001012E5" w:rsidRPr="00B777B3">
        <w:rPr>
          <w:sz w:val="28"/>
          <w:szCs w:val="28"/>
        </w:rPr>
        <w:t>Ставрополь</w:t>
      </w:r>
      <w:r w:rsidR="00125CB5" w:rsidRPr="00B777B3">
        <w:rPr>
          <w:sz w:val="28"/>
          <w:szCs w:val="28"/>
        </w:rPr>
        <w:t>…………</w:t>
      </w:r>
      <w:proofErr w:type="gramStart"/>
      <w:r w:rsidR="00125CB5" w:rsidRPr="00B777B3">
        <w:rPr>
          <w:sz w:val="28"/>
          <w:szCs w:val="28"/>
        </w:rPr>
        <w:t>…</w:t>
      </w:r>
      <w:r w:rsidR="007E60A2" w:rsidRPr="00B777B3">
        <w:rPr>
          <w:sz w:val="28"/>
          <w:szCs w:val="28"/>
        </w:rPr>
        <w:t>….</w:t>
      </w:r>
      <w:proofErr w:type="gramEnd"/>
      <w:r w:rsidR="00125CB5" w:rsidRPr="00B777B3">
        <w:rPr>
          <w:sz w:val="28"/>
          <w:szCs w:val="28"/>
        </w:rPr>
        <w:t>…………</w:t>
      </w:r>
      <w:r w:rsidR="00074B10" w:rsidRPr="00B777B3">
        <w:rPr>
          <w:sz w:val="28"/>
          <w:szCs w:val="28"/>
        </w:rPr>
        <w:t>…</w:t>
      </w:r>
      <w:r w:rsidR="00125CB5" w:rsidRPr="00B777B3">
        <w:rPr>
          <w:sz w:val="28"/>
          <w:szCs w:val="28"/>
        </w:rPr>
        <w:t>….23</w:t>
      </w:r>
    </w:p>
    <w:p w:rsidR="001012E5" w:rsidRPr="00B777B3" w:rsidRDefault="00DB720F" w:rsidP="003B3638">
      <w:pPr>
        <w:pStyle w:val="a7"/>
        <w:numPr>
          <w:ilvl w:val="1"/>
          <w:numId w:val="1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Характеристика системы </w:t>
      </w:r>
      <w:r w:rsidR="001012E5" w:rsidRPr="00B777B3">
        <w:rPr>
          <w:sz w:val="28"/>
          <w:szCs w:val="28"/>
        </w:rPr>
        <w:t xml:space="preserve">планирования функционирования и развития жилищно-коммунального хозяйства </w:t>
      </w:r>
      <w:r w:rsidR="006E00AC" w:rsidRPr="00B777B3">
        <w:rPr>
          <w:sz w:val="28"/>
          <w:szCs w:val="28"/>
        </w:rPr>
        <w:t>в МО г.</w:t>
      </w:r>
      <w:r w:rsidR="007E60A2" w:rsidRPr="00B777B3">
        <w:rPr>
          <w:sz w:val="28"/>
          <w:szCs w:val="28"/>
        </w:rPr>
        <w:t> </w:t>
      </w:r>
      <w:r w:rsidR="006E00AC" w:rsidRPr="00B777B3">
        <w:rPr>
          <w:sz w:val="28"/>
          <w:szCs w:val="28"/>
        </w:rPr>
        <w:t>Ставрополь</w:t>
      </w:r>
      <w:proofErr w:type="gramStart"/>
      <w:r w:rsidR="00074B10" w:rsidRPr="00B777B3">
        <w:rPr>
          <w:sz w:val="28"/>
          <w:szCs w:val="28"/>
        </w:rPr>
        <w:t>…….</w:t>
      </w:r>
      <w:proofErr w:type="gramEnd"/>
      <w:r w:rsidR="00074B10" w:rsidRPr="00B777B3">
        <w:rPr>
          <w:sz w:val="28"/>
          <w:szCs w:val="28"/>
        </w:rPr>
        <w:t>.</w:t>
      </w:r>
      <w:r w:rsidR="00125CB5" w:rsidRPr="00B777B3">
        <w:rPr>
          <w:sz w:val="28"/>
          <w:szCs w:val="28"/>
        </w:rPr>
        <w:t>…..26</w:t>
      </w:r>
    </w:p>
    <w:p w:rsidR="008209F1" w:rsidRPr="00B777B3" w:rsidRDefault="00DF35E7" w:rsidP="00DF35E7">
      <w:pPr>
        <w:pStyle w:val="a7"/>
        <w:numPr>
          <w:ilvl w:val="0"/>
          <w:numId w:val="1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04267" w:rsidRPr="00B777B3">
        <w:rPr>
          <w:sz w:val="28"/>
          <w:szCs w:val="28"/>
        </w:rPr>
        <w:t xml:space="preserve">Проблемы и перспективы развития системы планирования функционирования жилищно-коммунального хозяйства в МО </w:t>
      </w:r>
      <w:proofErr w:type="spellStart"/>
      <w:r w:rsidR="00604267" w:rsidRPr="00B777B3">
        <w:rPr>
          <w:sz w:val="28"/>
          <w:szCs w:val="28"/>
        </w:rPr>
        <w:t>г.Ставрополь</w:t>
      </w:r>
      <w:proofErr w:type="spellEnd"/>
      <w:r w:rsidR="00125CB5" w:rsidRPr="00B777B3">
        <w:rPr>
          <w:sz w:val="28"/>
          <w:szCs w:val="28"/>
        </w:rPr>
        <w:t>………………</w:t>
      </w:r>
      <w:r w:rsidR="00E316E2" w:rsidRPr="00B777B3">
        <w:rPr>
          <w:sz w:val="28"/>
          <w:szCs w:val="28"/>
        </w:rPr>
        <w:t>……………………………………</w:t>
      </w:r>
      <w:r w:rsidR="006337BB" w:rsidRPr="00B777B3">
        <w:rPr>
          <w:sz w:val="28"/>
          <w:szCs w:val="28"/>
        </w:rPr>
        <w:t>.....</w:t>
      </w:r>
      <w:r w:rsidR="00C71E23" w:rsidRPr="00B777B3">
        <w:rPr>
          <w:sz w:val="28"/>
          <w:szCs w:val="28"/>
        </w:rPr>
        <w:t>....</w:t>
      </w:r>
      <w:r w:rsidR="006337BB" w:rsidRPr="00B777B3">
        <w:rPr>
          <w:sz w:val="28"/>
          <w:szCs w:val="28"/>
        </w:rPr>
        <w:t>..</w:t>
      </w:r>
      <w:r w:rsidR="00867C7B" w:rsidRPr="00B777B3">
        <w:rPr>
          <w:sz w:val="28"/>
          <w:szCs w:val="28"/>
        </w:rPr>
        <w:t>...</w:t>
      </w:r>
      <w:r w:rsidR="00074B10" w:rsidRPr="00B777B3">
        <w:rPr>
          <w:sz w:val="28"/>
          <w:szCs w:val="28"/>
        </w:rPr>
        <w:t>.....</w:t>
      </w:r>
      <w:r w:rsidR="006337BB" w:rsidRPr="00B777B3">
        <w:rPr>
          <w:sz w:val="28"/>
          <w:szCs w:val="28"/>
        </w:rPr>
        <w:t>........</w:t>
      </w:r>
      <w:r w:rsidR="00125CB5" w:rsidRPr="00B777B3">
        <w:rPr>
          <w:sz w:val="28"/>
          <w:szCs w:val="28"/>
        </w:rPr>
        <w:t>32</w:t>
      </w:r>
    </w:p>
    <w:p w:rsidR="00604267" w:rsidRPr="00B777B3" w:rsidRDefault="00604267" w:rsidP="003B3638">
      <w:pPr>
        <w:pStyle w:val="a7"/>
        <w:numPr>
          <w:ilvl w:val="1"/>
          <w:numId w:val="1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Проблемы управления </w:t>
      </w:r>
      <w:r w:rsidR="000169D1" w:rsidRPr="00B777B3">
        <w:rPr>
          <w:sz w:val="28"/>
          <w:szCs w:val="28"/>
        </w:rPr>
        <w:t>и жилищно-коммунального хозяйства в МО г.</w:t>
      </w:r>
      <w:r w:rsidR="00AB0FBE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Ставрополь</w:t>
      </w:r>
      <w:r w:rsidR="00AB0FBE" w:rsidRPr="00B777B3">
        <w:rPr>
          <w:sz w:val="28"/>
          <w:szCs w:val="28"/>
        </w:rPr>
        <w:t xml:space="preserve"> пути их решения</w:t>
      </w:r>
      <w:r w:rsidR="00125CB5" w:rsidRPr="00B777B3">
        <w:rPr>
          <w:sz w:val="28"/>
          <w:szCs w:val="28"/>
        </w:rPr>
        <w:t>………</w:t>
      </w:r>
      <w:proofErr w:type="gramStart"/>
      <w:r w:rsidR="00125CB5" w:rsidRPr="00B777B3">
        <w:rPr>
          <w:sz w:val="28"/>
          <w:szCs w:val="28"/>
        </w:rPr>
        <w:t>…</w:t>
      </w:r>
      <w:r w:rsidR="00867C7B" w:rsidRPr="00B777B3">
        <w:rPr>
          <w:sz w:val="28"/>
          <w:szCs w:val="28"/>
        </w:rPr>
        <w:t>….</w:t>
      </w:r>
      <w:proofErr w:type="gramEnd"/>
      <w:r w:rsidR="00125CB5" w:rsidRPr="00B777B3">
        <w:rPr>
          <w:sz w:val="28"/>
          <w:szCs w:val="28"/>
        </w:rPr>
        <w:t>……</w:t>
      </w:r>
      <w:r w:rsidR="00C86333">
        <w:rPr>
          <w:sz w:val="28"/>
          <w:szCs w:val="28"/>
        </w:rPr>
        <w:t>…</w:t>
      </w:r>
      <w:r w:rsidR="00C86333" w:rsidRPr="00C86333">
        <w:rPr>
          <w:sz w:val="28"/>
          <w:szCs w:val="28"/>
        </w:rPr>
        <w:t>.</w:t>
      </w:r>
      <w:r w:rsidR="00976069">
        <w:rPr>
          <w:sz w:val="28"/>
          <w:szCs w:val="28"/>
        </w:rPr>
        <w:t>……………………..</w:t>
      </w:r>
      <w:r w:rsidR="00125CB5" w:rsidRPr="00B777B3">
        <w:rPr>
          <w:sz w:val="28"/>
          <w:szCs w:val="28"/>
        </w:rPr>
        <w:t>32</w:t>
      </w:r>
    </w:p>
    <w:p w:rsidR="00604267" w:rsidRPr="00B777B3" w:rsidRDefault="00BC412D" w:rsidP="003B3638">
      <w:pPr>
        <w:pStyle w:val="a7"/>
        <w:numPr>
          <w:ilvl w:val="1"/>
          <w:numId w:val="1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Рекомендации по совершению системы </w:t>
      </w:r>
      <w:r w:rsidR="00513DAA" w:rsidRPr="00B777B3">
        <w:rPr>
          <w:sz w:val="28"/>
          <w:szCs w:val="28"/>
        </w:rPr>
        <w:t>планирования деятельности по повышению эффективности функционирования жилищ</w:t>
      </w:r>
      <w:r w:rsidR="00345852">
        <w:rPr>
          <w:sz w:val="28"/>
          <w:szCs w:val="28"/>
        </w:rPr>
        <w:t xml:space="preserve">но-коммунального хозяйства в </w:t>
      </w:r>
      <w:proofErr w:type="spellStart"/>
      <w:r w:rsidR="00345852">
        <w:rPr>
          <w:sz w:val="28"/>
          <w:szCs w:val="28"/>
        </w:rPr>
        <w:t>МО</w:t>
      </w:r>
      <w:r w:rsidR="00513DAA" w:rsidRPr="00B777B3">
        <w:rPr>
          <w:sz w:val="28"/>
          <w:szCs w:val="28"/>
        </w:rPr>
        <w:t>г</w:t>
      </w:r>
      <w:proofErr w:type="spellEnd"/>
      <w:r w:rsidR="00513DAA" w:rsidRPr="00B777B3">
        <w:rPr>
          <w:sz w:val="28"/>
          <w:szCs w:val="28"/>
        </w:rPr>
        <w:t>.</w:t>
      </w:r>
      <w:r w:rsidR="0050129D" w:rsidRPr="00B777B3">
        <w:rPr>
          <w:sz w:val="28"/>
          <w:szCs w:val="28"/>
        </w:rPr>
        <w:t> </w:t>
      </w:r>
      <w:r w:rsidR="00513DAA" w:rsidRPr="00B777B3">
        <w:rPr>
          <w:sz w:val="28"/>
          <w:szCs w:val="28"/>
        </w:rPr>
        <w:t>Ставрополь</w:t>
      </w:r>
      <w:r w:rsidR="00867C7B" w:rsidRPr="00B777B3">
        <w:rPr>
          <w:sz w:val="28"/>
          <w:szCs w:val="28"/>
        </w:rPr>
        <w:t>………</w:t>
      </w:r>
      <w:proofErr w:type="gramStart"/>
      <w:r w:rsidR="00867C7B" w:rsidRPr="00B777B3">
        <w:rPr>
          <w:sz w:val="28"/>
          <w:szCs w:val="28"/>
        </w:rPr>
        <w:t>……</w:t>
      </w:r>
      <w:r w:rsidR="00DF35E7">
        <w:rPr>
          <w:sz w:val="28"/>
          <w:szCs w:val="28"/>
        </w:rPr>
        <w:t>.</w:t>
      </w:r>
      <w:proofErr w:type="gramEnd"/>
      <w:r w:rsidR="00867C7B" w:rsidRPr="00B777B3">
        <w:rPr>
          <w:sz w:val="28"/>
          <w:szCs w:val="28"/>
        </w:rPr>
        <w:t>……</w:t>
      </w:r>
      <w:r w:rsidR="00074B10" w:rsidRPr="00B777B3">
        <w:rPr>
          <w:sz w:val="28"/>
          <w:szCs w:val="28"/>
        </w:rPr>
        <w:t>…</w:t>
      </w:r>
      <w:r w:rsidR="00867C7B" w:rsidRPr="00B777B3">
        <w:rPr>
          <w:sz w:val="28"/>
          <w:szCs w:val="28"/>
        </w:rPr>
        <w:t>………</w:t>
      </w:r>
      <w:r w:rsidR="0050129D" w:rsidRPr="00B777B3">
        <w:rPr>
          <w:sz w:val="28"/>
          <w:szCs w:val="28"/>
        </w:rPr>
        <w:t>..</w:t>
      </w:r>
      <w:r w:rsidR="00125CB5" w:rsidRPr="00B777B3">
        <w:rPr>
          <w:sz w:val="28"/>
          <w:szCs w:val="28"/>
        </w:rPr>
        <w:t>…36</w:t>
      </w:r>
    </w:p>
    <w:p w:rsidR="00513DAA" w:rsidRPr="00B777B3" w:rsidRDefault="0050129D" w:rsidP="003B3638">
      <w:pPr>
        <w:pStyle w:val="a7"/>
        <w:tabs>
          <w:tab w:val="left" w:pos="142"/>
          <w:tab w:val="left" w:pos="737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3.3</w:t>
      </w:r>
      <w:r w:rsidR="00C71E23" w:rsidRPr="00B777B3">
        <w:rPr>
          <w:sz w:val="28"/>
          <w:szCs w:val="28"/>
        </w:rPr>
        <w:t xml:space="preserve"> </w:t>
      </w:r>
      <w:r w:rsidR="00532900" w:rsidRPr="00B777B3">
        <w:rPr>
          <w:sz w:val="28"/>
          <w:szCs w:val="28"/>
        </w:rPr>
        <w:t xml:space="preserve">Оценка </w:t>
      </w:r>
      <w:r w:rsidR="00B1246A" w:rsidRPr="00B777B3">
        <w:rPr>
          <w:sz w:val="28"/>
          <w:szCs w:val="28"/>
        </w:rPr>
        <w:t>эффективности</w:t>
      </w:r>
      <w:r w:rsidR="002B1E94" w:rsidRPr="00B777B3">
        <w:rPr>
          <w:sz w:val="28"/>
          <w:szCs w:val="28"/>
        </w:rPr>
        <w:t xml:space="preserve"> предложенных </w:t>
      </w:r>
      <w:r w:rsidR="00513DAA" w:rsidRPr="00B777B3">
        <w:rPr>
          <w:sz w:val="28"/>
          <w:szCs w:val="28"/>
        </w:rPr>
        <w:t>мероприятий</w:t>
      </w:r>
      <w:r w:rsidR="00532900" w:rsidRPr="00B777B3">
        <w:rPr>
          <w:sz w:val="28"/>
          <w:szCs w:val="28"/>
        </w:rPr>
        <w:t xml:space="preserve"> </w:t>
      </w:r>
      <w:r w:rsidR="00C71E23" w:rsidRPr="00B777B3">
        <w:rPr>
          <w:sz w:val="28"/>
          <w:szCs w:val="28"/>
        </w:rPr>
        <w:t>…</w:t>
      </w:r>
      <w:r w:rsidR="00074B10" w:rsidRPr="00B777B3">
        <w:rPr>
          <w:sz w:val="28"/>
          <w:szCs w:val="28"/>
        </w:rPr>
        <w:t>…</w:t>
      </w:r>
      <w:r w:rsidR="00C86333">
        <w:rPr>
          <w:sz w:val="28"/>
          <w:szCs w:val="28"/>
        </w:rPr>
        <w:t>…</w:t>
      </w:r>
      <w:proofErr w:type="gramStart"/>
      <w:r w:rsidR="003B3638" w:rsidRPr="003B3638">
        <w:rPr>
          <w:sz w:val="28"/>
          <w:szCs w:val="28"/>
        </w:rPr>
        <w:t>..</w:t>
      </w:r>
      <w:r w:rsidR="003B3638">
        <w:rPr>
          <w:sz w:val="28"/>
          <w:szCs w:val="28"/>
          <w:lang w:val="en-US"/>
        </w:rPr>
        <w:t>.</w:t>
      </w:r>
      <w:r w:rsidR="00C71E23" w:rsidRPr="00B777B3">
        <w:rPr>
          <w:sz w:val="28"/>
          <w:szCs w:val="28"/>
        </w:rPr>
        <w:t>….</w:t>
      </w:r>
      <w:proofErr w:type="gramEnd"/>
      <w:r w:rsidR="00125CB5" w:rsidRPr="00B777B3">
        <w:rPr>
          <w:sz w:val="28"/>
          <w:szCs w:val="28"/>
        </w:rPr>
        <w:t>40</w:t>
      </w:r>
    </w:p>
    <w:p w:rsidR="004A5ABC" w:rsidRPr="00B777B3" w:rsidRDefault="0050129D" w:rsidP="00DF35E7">
      <w:pPr>
        <w:tabs>
          <w:tab w:val="left" w:pos="142"/>
          <w:tab w:val="left" w:pos="7371"/>
        </w:tabs>
        <w:spacing w:line="360" w:lineRule="auto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Заключение</w:t>
      </w:r>
      <w:r w:rsidR="00125CB5" w:rsidRPr="00B777B3">
        <w:rPr>
          <w:sz w:val="28"/>
          <w:szCs w:val="28"/>
        </w:rPr>
        <w:t>…………</w:t>
      </w:r>
      <w:proofErr w:type="gramStart"/>
      <w:r w:rsidR="00125CB5" w:rsidRPr="00B777B3">
        <w:rPr>
          <w:sz w:val="28"/>
          <w:szCs w:val="28"/>
        </w:rPr>
        <w:t>……</w:t>
      </w:r>
      <w:r w:rsidRPr="00B777B3">
        <w:rPr>
          <w:sz w:val="28"/>
          <w:szCs w:val="28"/>
        </w:rPr>
        <w:t>.</w:t>
      </w:r>
      <w:proofErr w:type="gramEnd"/>
      <w:r w:rsidR="00125CB5" w:rsidRPr="00B777B3">
        <w:rPr>
          <w:sz w:val="28"/>
          <w:szCs w:val="28"/>
        </w:rPr>
        <w:t>……………</w:t>
      </w:r>
      <w:r w:rsidR="00DF35E7">
        <w:rPr>
          <w:sz w:val="28"/>
          <w:szCs w:val="28"/>
        </w:rPr>
        <w:t>……..</w:t>
      </w:r>
      <w:r w:rsidR="00125CB5" w:rsidRPr="00B777B3">
        <w:rPr>
          <w:sz w:val="28"/>
          <w:szCs w:val="28"/>
        </w:rPr>
        <w:t>……………………</w:t>
      </w:r>
      <w:r w:rsidR="00074B10" w:rsidRPr="00B777B3">
        <w:rPr>
          <w:sz w:val="28"/>
          <w:szCs w:val="28"/>
        </w:rPr>
        <w:t>........</w:t>
      </w:r>
      <w:r w:rsidR="00125CB5" w:rsidRPr="00B777B3">
        <w:rPr>
          <w:sz w:val="28"/>
          <w:szCs w:val="28"/>
        </w:rPr>
        <w:t>………..42</w:t>
      </w:r>
    </w:p>
    <w:p w:rsidR="0050129D" w:rsidRPr="00B777B3" w:rsidRDefault="004A5ABC" w:rsidP="00DF35E7">
      <w:pPr>
        <w:tabs>
          <w:tab w:val="left" w:pos="142"/>
          <w:tab w:val="left" w:pos="7371"/>
        </w:tabs>
        <w:spacing w:line="360" w:lineRule="auto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Список использованных источников</w:t>
      </w:r>
      <w:r w:rsidR="0050129D" w:rsidRPr="00B777B3">
        <w:rPr>
          <w:sz w:val="28"/>
          <w:szCs w:val="28"/>
        </w:rPr>
        <w:t>……</w:t>
      </w:r>
      <w:r w:rsidR="00125CB5" w:rsidRPr="00B777B3">
        <w:rPr>
          <w:sz w:val="28"/>
          <w:szCs w:val="28"/>
        </w:rPr>
        <w:t>………………</w:t>
      </w:r>
      <w:r w:rsidR="00074B10" w:rsidRPr="00B777B3">
        <w:rPr>
          <w:sz w:val="28"/>
          <w:szCs w:val="28"/>
        </w:rPr>
        <w:t>…….…...</w:t>
      </w:r>
      <w:r w:rsidR="00125CB5" w:rsidRPr="00B777B3">
        <w:rPr>
          <w:sz w:val="28"/>
          <w:szCs w:val="28"/>
        </w:rPr>
        <w:t>…….45</w:t>
      </w:r>
      <w:r w:rsidR="00074B10" w:rsidRPr="00B777B3">
        <w:rPr>
          <w:sz w:val="28"/>
          <w:szCs w:val="28"/>
        </w:rPr>
        <w:br/>
      </w:r>
      <w:r w:rsidR="0050129D" w:rsidRPr="00B777B3">
        <w:rPr>
          <w:sz w:val="28"/>
          <w:szCs w:val="28"/>
        </w:rPr>
        <w:br w:type="page"/>
      </w:r>
    </w:p>
    <w:p w:rsidR="00CD6A24" w:rsidRPr="00B777B3" w:rsidRDefault="00CD6A24" w:rsidP="00867C7B">
      <w:pPr>
        <w:tabs>
          <w:tab w:val="left" w:pos="142"/>
          <w:tab w:val="left" w:pos="7371"/>
        </w:tabs>
        <w:spacing w:line="360" w:lineRule="auto"/>
        <w:jc w:val="center"/>
        <w:rPr>
          <w:sz w:val="28"/>
          <w:szCs w:val="28"/>
        </w:rPr>
      </w:pPr>
      <w:r w:rsidRPr="00B777B3">
        <w:rPr>
          <w:b/>
          <w:sz w:val="32"/>
          <w:szCs w:val="32"/>
        </w:rPr>
        <w:lastRenderedPageBreak/>
        <w:t>Введение</w:t>
      </w:r>
    </w:p>
    <w:p w:rsidR="000D6590" w:rsidRPr="00B777B3" w:rsidRDefault="000D6590" w:rsidP="00867C7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0D6590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Актуальность исследования заключается в том, что сфера жилищно</w:t>
      </w:r>
      <w:r w:rsidR="005A74B1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>коммунальных услуг является одной из самых востребованных для повседневной жизни людей. Кроме этого, к сожалению, все чаще можно встречать недостатки в сфере организации и оказания жилищно</w:t>
      </w:r>
      <w:r w:rsidR="00996045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 xml:space="preserve">коммунальных услуг населению, по поводу которых граждане направляют свои </w:t>
      </w:r>
      <w:r w:rsidR="006A37F4" w:rsidRPr="00B777B3">
        <w:rPr>
          <w:sz w:val="28"/>
          <w:szCs w:val="28"/>
        </w:rPr>
        <w:t xml:space="preserve">обращения </w:t>
      </w:r>
      <w:r w:rsidRPr="00B777B3">
        <w:rPr>
          <w:sz w:val="28"/>
          <w:szCs w:val="28"/>
        </w:rPr>
        <w:t xml:space="preserve">в органы власти, и придают огласке в средствах массовой информации. С развитием общества, государства, социальной сферы происходит и рост потребностей людей в сфере решения повседневных жилищных вопросов. На это и направлена сфера жилищно-коммунального хозяйства. </w:t>
      </w:r>
    </w:p>
    <w:p w:rsidR="0050129D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Жилищно-коммунальное хозяйство играет важную роль в социально</w:t>
      </w:r>
      <w:r w:rsidR="00996045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>экономической жизни муниципальных образований, так как непосредственно затрагивает интересы и вопросы обеспечен</w:t>
      </w:r>
      <w:r w:rsidR="0050129D" w:rsidRPr="00B777B3">
        <w:rPr>
          <w:sz w:val="28"/>
          <w:szCs w:val="28"/>
        </w:rPr>
        <w:t>ия жизнедеятельности населения.</w:t>
      </w:r>
    </w:p>
    <w:p w:rsidR="000D6590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Жилищно-коммунальное хозяйство имеет важное значение в процессе развития и благоустройства территории, а также благосостоянии ее населения, материальном и духовном. ЖКХ организует жизненную среду человека. В современных муниципальных образованиях жилищно</w:t>
      </w:r>
      <w:r w:rsidR="00996045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 xml:space="preserve">коммунальное хозяйство характеризует </w:t>
      </w:r>
      <w:r w:rsidR="005A798E" w:rsidRPr="00B777B3">
        <w:rPr>
          <w:sz w:val="28"/>
          <w:szCs w:val="28"/>
        </w:rPr>
        <w:t>степень цивилизованности жизни</w:t>
      </w:r>
      <w:r w:rsidR="00180102" w:rsidRPr="00B777B3">
        <w:rPr>
          <w:sz w:val="28"/>
          <w:szCs w:val="28"/>
        </w:rPr>
        <w:t>.</w:t>
      </w:r>
    </w:p>
    <w:p w:rsidR="0053125E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Объектом исследования выступает </w:t>
      </w:r>
      <w:r w:rsidR="0053125E" w:rsidRPr="00B777B3">
        <w:rPr>
          <w:sz w:val="28"/>
          <w:szCs w:val="28"/>
        </w:rPr>
        <w:t xml:space="preserve">муниципальное образование город Ставрополь. </w:t>
      </w:r>
    </w:p>
    <w:p w:rsidR="000D6590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Пр</w:t>
      </w:r>
      <w:r w:rsidR="0053125E" w:rsidRPr="00B777B3">
        <w:rPr>
          <w:sz w:val="28"/>
          <w:szCs w:val="28"/>
        </w:rPr>
        <w:t xml:space="preserve">едмет исследования – </w:t>
      </w:r>
      <w:r w:rsidR="00345852">
        <w:rPr>
          <w:sz w:val="28"/>
          <w:szCs w:val="28"/>
        </w:rPr>
        <w:t>система планирования</w:t>
      </w:r>
      <w:r w:rsidR="0053125E" w:rsidRPr="00B777B3">
        <w:rPr>
          <w:sz w:val="28"/>
          <w:szCs w:val="28"/>
        </w:rPr>
        <w:t xml:space="preserve"> развития</w:t>
      </w:r>
      <w:r w:rsidRPr="00B777B3">
        <w:rPr>
          <w:sz w:val="28"/>
          <w:szCs w:val="28"/>
        </w:rPr>
        <w:t xml:space="preserve"> системы ЖКХ в муниципальном образовании г.</w:t>
      </w:r>
      <w:r w:rsidR="00983BCE" w:rsidRPr="00B777B3">
        <w:rPr>
          <w:sz w:val="28"/>
          <w:szCs w:val="28"/>
        </w:rPr>
        <w:t xml:space="preserve"> </w:t>
      </w:r>
      <w:r w:rsidR="003115DC" w:rsidRPr="00B777B3">
        <w:rPr>
          <w:sz w:val="28"/>
          <w:szCs w:val="28"/>
        </w:rPr>
        <w:t>Ставрополь</w:t>
      </w:r>
      <w:r w:rsidRPr="00B777B3">
        <w:rPr>
          <w:sz w:val="28"/>
          <w:szCs w:val="28"/>
        </w:rPr>
        <w:t xml:space="preserve">. </w:t>
      </w:r>
    </w:p>
    <w:p w:rsidR="0053125E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Цель исследования –</w:t>
      </w:r>
      <w:r w:rsidR="005A5B78" w:rsidRPr="00B777B3">
        <w:rPr>
          <w:sz w:val="28"/>
          <w:szCs w:val="28"/>
        </w:rPr>
        <w:t xml:space="preserve"> </w:t>
      </w:r>
      <w:r w:rsidR="0053125E" w:rsidRPr="00B777B3">
        <w:rPr>
          <w:sz w:val="28"/>
          <w:szCs w:val="28"/>
        </w:rPr>
        <w:t xml:space="preserve">разработать рекомендации по планированию деятельности в рамках повышения эффективности функционирования жилищно-коммунального хозяйства МО г. Ставрополь. </w:t>
      </w:r>
    </w:p>
    <w:p w:rsidR="00031181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Достижение указанной цели предусматривает постановку и решение следующих задач: </w:t>
      </w:r>
    </w:p>
    <w:p w:rsidR="00180102" w:rsidRPr="00B777B3" w:rsidRDefault="00CD6A2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рассмотрение </w:t>
      </w:r>
      <w:r w:rsidR="00742A37" w:rsidRPr="00B777B3">
        <w:rPr>
          <w:sz w:val="28"/>
          <w:szCs w:val="28"/>
        </w:rPr>
        <w:t>основных понятий и структур</w:t>
      </w:r>
      <w:r w:rsidRPr="00B777B3">
        <w:rPr>
          <w:sz w:val="28"/>
          <w:szCs w:val="28"/>
        </w:rPr>
        <w:t xml:space="preserve"> жилищно-коммунального хозяйства; </w:t>
      </w:r>
    </w:p>
    <w:p w:rsidR="00180102" w:rsidRPr="00B777B3" w:rsidRDefault="00D95C6F" w:rsidP="00867C7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- рассмотрение особенности финансирования и стандартизации</w:t>
      </w:r>
      <w:r w:rsidR="00CD6A24" w:rsidRPr="00B777B3">
        <w:rPr>
          <w:sz w:val="28"/>
          <w:szCs w:val="28"/>
        </w:rPr>
        <w:t xml:space="preserve"> в сфере</w:t>
      </w:r>
      <w:r w:rsidRPr="00B777B3">
        <w:rPr>
          <w:sz w:val="28"/>
          <w:szCs w:val="28"/>
        </w:rPr>
        <w:t xml:space="preserve"> жилищно-коммунального хозяйства</w:t>
      </w:r>
      <w:r w:rsidR="00CD6A24" w:rsidRPr="00B777B3">
        <w:rPr>
          <w:sz w:val="28"/>
          <w:szCs w:val="28"/>
        </w:rPr>
        <w:t>;</w:t>
      </w:r>
    </w:p>
    <w:p w:rsidR="00180102" w:rsidRPr="00B777B3" w:rsidRDefault="00CD6A24" w:rsidP="00867C7B">
      <w:pPr>
        <w:tabs>
          <w:tab w:val="left" w:pos="142"/>
        </w:tabs>
        <w:spacing w:line="360" w:lineRule="auto"/>
        <w:ind w:firstLine="708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изучение соответствующего законодательства в сфере жилищно</w:t>
      </w:r>
      <w:r w:rsidR="009C66E0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>коммунального хозяйства;</w:t>
      </w:r>
    </w:p>
    <w:p w:rsidR="001454B5" w:rsidRPr="00B777B3" w:rsidRDefault="001454B5" w:rsidP="00867C7B">
      <w:pPr>
        <w:tabs>
          <w:tab w:val="left" w:pos="142"/>
        </w:tabs>
        <w:spacing w:line="360" w:lineRule="auto"/>
        <w:ind w:firstLine="708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рассмотрение планирования деятельности по развитию жилищно-коммунального хозяйства;</w:t>
      </w:r>
    </w:p>
    <w:p w:rsidR="00180102" w:rsidRPr="00B777B3" w:rsidRDefault="00CD6A24" w:rsidP="00867C7B">
      <w:pPr>
        <w:tabs>
          <w:tab w:val="left" w:pos="142"/>
        </w:tabs>
        <w:spacing w:line="360" w:lineRule="auto"/>
        <w:ind w:firstLine="708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исследование основных показателей деятельности отрасли </w:t>
      </w:r>
      <w:r w:rsidR="006C34F8" w:rsidRPr="00B777B3">
        <w:rPr>
          <w:sz w:val="28"/>
          <w:szCs w:val="28"/>
        </w:rPr>
        <w:t xml:space="preserve">жилищно-коммунального хозяйства </w:t>
      </w:r>
      <w:r w:rsidRPr="00B777B3">
        <w:rPr>
          <w:sz w:val="28"/>
          <w:szCs w:val="28"/>
        </w:rPr>
        <w:t>муниципального образования г.</w:t>
      </w:r>
      <w:r w:rsidR="00983BCE" w:rsidRPr="00B777B3">
        <w:rPr>
          <w:sz w:val="28"/>
          <w:szCs w:val="28"/>
        </w:rPr>
        <w:t xml:space="preserve"> </w:t>
      </w:r>
      <w:r w:rsidR="006C34F8" w:rsidRPr="00B777B3">
        <w:rPr>
          <w:sz w:val="28"/>
          <w:szCs w:val="28"/>
        </w:rPr>
        <w:t>Ставрополь</w:t>
      </w:r>
      <w:r w:rsidRPr="00B777B3">
        <w:rPr>
          <w:sz w:val="28"/>
          <w:szCs w:val="28"/>
        </w:rPr>
        <w:t xml:space="preserve">; </w:t>
      </w:r>
    </w:p>
    <w:p w:rsidR="00B52259" w:rsidRPr="00B777B3" w:rsidRDefault="00CD6A24" w:rsidP="00867C7B">
      <w:pPr>
        <w:tabs>
          <w:tab w:val="left" w:pos="142"/>
        </w:tabs>
        <w:spacing w:line="360" w:lineRule="auto"/>
        <w:ind w:firstLine="708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анализ системы </w:t>
      </w:r>
      <w:r w:rsidR="00B52259" w:rsidRPr="00B777B3">
        <w:rPr>
          <w:sz w:val="28"/>
          <w:szCs w:val="28"/>
        </w:rPr>
        <w:t xml:space="preserve">планирования по повышению эффективности функционирования </w:t>
      </w:r>
      <w:r w:rsidR="007942D7" w:rsidRPr="00B777B3">
        <w:rPr>
          <w:sz w:val="28"/>
          <w:szCs w:val="28"/>
        </w:rPr>
        <w:t>жилищно-коммунального</w:t>
      </w:r>
      <w:r w:rsidR="00B52259" w:rsidRPr="00B777B3">
        <w:rPr>
          <w:sz w:val="28"/>
          <w:szCs w:val="28"/>
        </w:rPr>
        <w:t xml:space="preserve"> хозяйств</w:t>
      </w:r>
      <w:r w:rsidR="007942D7" w:rsidRPr="00B777B3">
        <w:rPr>
          <w:sz w:val="28"/>
          <w:szCs w:val="28"/>
        </w:rPr>
        <w:t>а</w:t>
      </w:r>
      <w:r w:rsidR="00B52259" w:rsidRPr="00B777B3">
        <w:rPr>
          <w:sz w:val="28"/>
          <w:szCs w:val="28"/>
        </w:rPr>
        <w:t>;</w:t>
      </w:r>
    </w:p>
    <w:p w:rsidR="007942D7" w:rsidRPr="00B777B3" w:rsidRDefault="00CD6A24" w:rsidP="00867C7B">
      <w:pPr>
        <w:tabs>
          <w:tab w:val="left" w:pos="142"/>
        </w:tabs>
        <w:spacing w:line="360" w:lineRule="auto"/>
        <w:ind w:firstLine="708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выявление основных проблем</w:t>
      </w:r>
      <w:r w:rsidR="006C34F8" w:rsidRPr="00B777B3">
        <w:rPr>
          <w:sz w:val="28"/>
          <w:szCs w:val="28"/>
        </w:rPr>
        <w:t xml:space="preserve"> и способы их совершенствования под средством программ</w:t>
      </w:r>
      <w:r w:rsidRPr="00B777B3">
        <w:rPr>
          <w:sz w:val="28"/>
          <w:szCs w:val="28"/>
        </w:rPr>
        <w:t xml:space="preserve"> в сфере </w:t>
      </w:r>
      <w:r w:rsidR="006C34F8" w:rsidRPr="00B777B3">
        <w:rPr>
          <w:sz w:val="28"/>
          <w:szCs w:val="28"/>
        </w:rPr>
        <w:t>жилищно-коммунального хозяйства.</w:t>
      </w:r>
      <w:r w:rsidR="00180102" w:rsidRPr="00B777B3">
        <w:rPr>
          <w:sz w:val="28"/>
          <w:szCs w:val="28"/>
        </w:rPr>
        <w:t xml:space="preserve"> </w:t>
      </w:r>
    </w:p>
    <w:p w:rsidR="005661A2" w:rsidRPr="005661A2" w:rsidRDefault="005661A2" w:rsidP="005661A2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5661A2">
        <w:rPr>
          <w:sz w:val="28"/>
          <w:szCs w:val="28"/>
        </w:rPr>
        <w:t>Теоретико-методологической основой исследования послужили труды отечественных ученых,</w:t>
      </w:r>
      <w:r w:rsidR="00A660C4">
        <w:rPr>
          <w:sz w:val="28"/>
          <w:szCs w:val="28"/>
        </w:rPr>
        <w:t xml:space="preserve"> таких </w:t>
      </w:r>
      <w:proofErr w:type="gramStart"/>
      <w:r w:rsidR="00A660C4">
        <w:rPr>
          <w:sz w:val="28"/>
          <w:szCs w:val="28"/>
        </w:rPr>
        <w:t>как</w:t>
      </w:r>
      <w:r w:rsidR="00711A65">
        <w:rPr>
          <w:sz w:val="28"/>
          <w:szCs w:val="28"/>
        </w:rPr>
        <w:t xml:space="preserve"> :</w:t>
      </w:r>
      <w:proofErr w:type="gramEnd"/>
      <w:r w:rsidR="00711A65">
        <w:rPr>
          <w:sz w:val="28"/>
          <w:szCs w:val="28"/>
        </w:rPr>
        <w:t xml:space="preserve"> </w:t>
      </w:r>
      <w:r w:rsidR="00711A65" w:rsidRPr="00B777B3">
        <w:rPr>
          <w:sz w:val="28"/>
          <w:szCs w:val="28"/>
        </w:rPr>
        <w:t xml:space="preserve">Л.Н. </w:t>
      </w:r>
      <w:proofErr w:type="spellStart"/>
      <w:r w:rsidR="00711A65" w:rsidRPr="00B777B3">
        <w:rPr>
          <w:sz w:val="28"/>
          <w:szCs w:val="28"/>
        </w:rPr>
        <w:t>Чернышов</w:t>
      </w:r>
      <w:r w:rsidR="00BF6BEC">
        <w:rPr>
          <w:sz w:val="28"/>
          <w:szCs w:val="28"/>
        </w:rPr>
        <w:t>а</w:t>
      </w:r>
      <w:proofErr w:type="spellEnd"/>
      <w:r w:rsidR="00711A65">
        <w:rPr>
          <w:sz w:val="28"/>
          <w:szCs w:val="28"/>
        </w:rPr>
        <w:t>,</w:t>
      </w:r>
      <w:r w:rsidR="002D022A">
        <w:rPr>
          <w:sz w:val="28"/>
          <w:szCs w:val="28"/>
        </w:rPr>
        <w:t xml:space="preserve"> </w:t>
      </w:r>
      <w:r w:rsidR="00927094">
        <w:rPr>
          <w:sz w:val="28"/>
          <w:szCs w:val="28"/>
        </w:rPr>
        <w:t xml:space="preserve">М.А. </w:t>
      </w:r>
      <w:proofErr w:type="spellStart"/>
      <w:r w:rsidR="00927094">
        <w:rPr>
          <w:sz w:val="28"/>
          <w:szCs w:val="28"/>
        </w:rPr>
        <w:t>Винокуров</w:t>
      </w:r>
      <w:r w:rsidR="00BF6BEC">
        <w:rPr>
          <w:sz w:val="28"/>
          <w:szCs w:val="28"/>
        </w:rPr>
        <w:t>а</w:t>
      </w:r>
      <w:proofErr w:type="spellEnd"/>
      <w:r w:rsidR="00927094">
        <w:rPr>
          <w:sz w:val="28"/>
          <w:szCs w:val="28"/>
        </w:rPr>
        <w:t xml:space="preserve"> и А.А. </w:t>
      </w:r>
      <w:proofErr w:type="spellStart"/>
      <w:r w:rsidR="00927094">
        <w:rPr>
          <w:sz w:val="28"/>
          <w:szCs w:val="28"/>
        </w:rPr>
        <w:t>Суходолов</w:t>
      </w:r>
      <w:r w:rsidR="00BF6BEC">
        <w:rPr>
          <w:sz w:val="28"/>
          <w:szCs w:val="28"/>
        </w:rPr>
        <w:t>а</w:t>
      </w:r>
      <w:proofErr w:type="spellEnd"/>
      <w:r w:rsidR="00697703">
        <w:rPr>
          <w:sz w:val="28"/>
          <w:szCs w:val="28"/>
        </w:rPr>
        <w:t xml:space="preserve">, </w:t>
      </w:r>
      <w:r w:rsidRPr="005661A2">
        <w:rPr>
          <w:sz w:val="28"/>
          <w:szCs w:val="28"/>
        </w:rPr>
        <w:t>посвященные функционированию системы ЖКХ в муниципальном образовании; законодательные и нормативные акты РФ; материалы научно-практических конференций и сети Интернет.</w:t>
      </w:r>
    </w:p>
    <w:p w:rsidR="007878D4" w:rsidRDefault="005661A2" w:rsidP="004B32CD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5661A2">
        <w:rPr>
          <w:sz w:val="28"/>
          <w:szCs w:val="28"/>
        </w:rPr>
        <w:t xml:space="preserve">Основная база исследования формировалась на основе официальных статистических данных, аналитических материалов, нормативных, отчетных, служебных материалов администрации </w:t>
      </w:r>
      <w:r w:rsidR="004B32CD">
        <w:rPr>
          <w:sz w:val="28"/>
          <w:szCs w:val="28"/>
        </w:rPr>
        <w:t xml:space="preserve">МО </w:t>
      </w:r>
      <w:r w:rsidRPr="005661A2">
        <w:rPr>
          <w:sz w:val="28"/>
          <w:szCs w:val="28"/>
        </w:rPr>
        <w:t>г. Ставрополь.</w:t>
      </w:r>
    </w:p>
    <w:p w:rsidR="005661A2" w:rsidRDefault="005661A2" w:rsidP="005661A2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Для написания </w:t>
      </w:r>
      <w:r w:rsidR="00C035A5">
        <w:rPr>
          <w:sz w:val="28"/>
          <w:szCs w:val="28"/>
        </w:rPr>
        <w:t xml:space="preserve">данной </w:t>
      </w:r>
      <w:r w:rsidRPr="00B777B3">
        <w:rPr>
          <w:sz w:val="28"/>
          <w:szCs w:val="28"/>
        </w:rPr>
        <w:t xml:space="preserve">работы </w:t>
      </w:r>
      <w:r w:rsidR="00666F94">
        <w:rPr>
          <w:sz w:val="28"/>
          <w:szCs w:val="28"/>
        </w:rPr>
        <w:t>использовались</w:t>
      </w:r>
      <w:r w:rsidRPr="00B777B3">
        <w:rPr>
          <w:sz w:val="28"/>
          <w:szCs w:val="28"/>
        </w:rPr>
        <w:t xml:space="preserve"> такие методы исследования, как</w:t>
      </w:r>
      <w:r w:rsidR="00666F94">
        <w:rPr>
          <w:sz w:val="28"/>
          <w:szCs w:val="28"/>
        </w:rPr>
        <w:t>:</w:t>
      </w:r>
      <w:r w:rsidRPr="00B777B3">
        <w:rPr>
          <w:sz w:val="28"/>
          <w:szCs w:val="28"/>
        </w:rPr>
        <w:t xml:space="preserve"> метод наблюдения, метод измерения, метод индукции, системный подход.</w:t>
      </w:r>
    </w:p>
    <w:p w:rsidR="0050129D" w:rsidRPr="00B777B3" w:rsidRDefault="00CD6A24" w:rsidP="00867C7B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Структура обусловлена целью и задачами исследования </w:t>
      </w:r>
      <w:r w:rsidR="002601E0" w:rsidRPr="00B777B3">
        <w:rPr>
          <w:sz w:val="28"/>
          <w:szCs w:val="28"/>
        </w:rPr>
        <w:t>и включает в себя: введение, три</w:t>
      </w:r>
      <w:r w:rsidRPr="00B777B3">
        <w:rPr>
          <w:sz w:val="28"/>
          <w:szCs w:val="28"/>
        </w:rPr>
        <w:t xml:space="preserve"> раздела, заключение и список использованных источников</w:t>
      </w:r>
      <w:r w:rsidR="002601E0" w:rsidRPr="00B777B3">
        <w:rPr>
          <w:sz w:val="28"/>
          <w:szCs w:val="28"/>
        </w:rPr>
        <w:t>.</w:t>
      </w:r>
    </w:p>
    <w:p w:rsidR="0050129D" w:rsidRPr="00B777B3" w:rsidRDefault="0050129D" w:rsidP="00867C7B">
      <w:pPr>
        <w:tabs>
          <w:tab w:val="left" w:pos="142"/>
        </w:tabs>
        <w:spacing w:after="200" w:line="276" w:lineRule="auto"/>
        <w:rPr>
          <w:sz w:val="28"/>
          <w:szCs w:val="28"/>
        </w:rPr>
      </w:pPr>
      <w:r w:rsidRPr="00B777B3">
        <w:rPr>
          <w:sz w:val="28"/>
          <w:szCs w:val="28"/>
        </w:rPr>
        <w:br w:type="page"/>
      </w:r>
    </w:p>
    <w:p w:rsidR="00836A32" w:rsidRPr="00B777B3" w:rsidRDefault="003B3638" w:rsidP="003B3638">
      <w:pPr>
        <w:tabs>
          <w:tab w:val="left" w:pos="142"/>
        </w:tabs>
        <w:spacing w:line="360" w:lineRule="auto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 </w:t>
      </w:r>
      <w:r w:rsidR="00E316E2" w:rsidRPr="00B777B3">
        <w:rPr>
          <w:b/>
          <w:sz w:val="32"/>
          <w:szCs w:val="32"/>
        </w:rPr>
        <w:t>Теоретико-методологические</w:t>
      </w:r>
      <w:r w:rsidRPr="003B3638">
        <w:rPr>
          <w:b/>
          <w:sz w:val="32"/>
          <w:szCs w:val="32"/>
        </w:rPr>
        <w:t xml:space="preserve"> </w:t>
      </w:r>
      <w:r w:rsidR="00220F73" w:rsidRPr="00B777B3">
        <w:rPr>
          <w:b/>
          <w:sz w:val="32"/>
          <w:szCs w:val="32"/>
        </w:rPr>
        <w:t xml:space="preserve">основы </w:t>
      </w:r>
      <w:r>
        <w:rPr>
          <w:b/>
          <w:sz w:val="32"/>
          <w:szCs w:val="32"/>
        </w:rPr>
        <w:t>ф</w:t>
      </w:r>
      <w:r w:rsidR="00220F73" w:rsidRPr="00B777B3">
        <w:rPr>
          <w:b/>
          <w:sz w:val="32"/>
          <w:szCs w:val="32"/>
        </w:rPr>
        <w:t>ункционирования и развития жилищно-коммунального хозяйства</w:t>
      </w:r>
    </w:p>
    <w:p w:rsidR="0050129D" w:rsidRPr="00B777B3" w:rsidRDefault="0050129D" w:rsidP="00B777B3">
      <w:pPr>
        <w:tabs>
          <w:tab w:val="left" w:pos="142"/>
        </w:tabs>
        <w:spacing w:line="360" w:lineRule="auto"/>
        <w:jc w:val="center"/>
        <w:rPr>
          <w:b/>
          <w:sz w:val="28"/>
          <w:szCs w:val="32"/>
        </w:rPr>
      </w:pPr>
    </w:p>
    <w:p w:rsidR="00765602" w:rsidRPr="00B777B3" w:rsidRDefault="00220F73" w:rsidP="003B3638">
      <w:pPr>
        <w:pStyle w:val="a7"/>
        <w:numPr>
          <w:ilvl w:val="1"/>
          <w:numId w:val="2"/>
        </w:numPr>
        <w:tabs>
          <w:tab w:val="left" w:pos="142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B777B3">
        <w:rPr>
          <w:b/>
          <w:sz w:val="28"/>
          <w:szCs w:val="32"/>
        </w:rPr>
        <w:t>Основные понятия и структура жилищно-коммунального хозяйства</w:t>
      </w:r>
    </w:p>
    <w:p w:rsidR="009C2078" w:rsidRPr="00B777B3" w:rsidRDefault="009C2078" w:rsidP="00B777B3">
      <w:pPr>
        <w:tabs>
          <w:tab w:val="left" w:pos="142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F064E3" w:rsidRPr="00B777B3" w:rsidRDefault="00F064E3" w:rsidP="00B777B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Государственная политика в сфере жилищно-коммунального хозяйства, а в частности в области капитального ремонта общего имущества многоквартирных домов находится на глубокой стадии реформирования и требует совершенствования, в том числе на уровне региональных органов власти.  </w:t>
      </w:r>
    </w:p>
    <w:p w:rsidR="0082161E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Прежде всего, необходимо начать с приведения различных трактовок жилищно-коммунального комплекса</w:t>
      </w:r>
      <w:r w:rsidR="00B65EFC" w:rsidRPr="00B777B3">
        <w:rPr>
          <w:sz w:val="28"/>
          <w:szCs w:val="28"/>
        </w:rPr>
        <w:t xml:space="preserve"> (далее – ЖКХ)</w:t>
      </w:r>
      <w:r w:rsidRPr="00B777B3">
        <w:rPr>
          <w:sz w:val="28"/>
          <w:szCs w:val="28"/>
        </w:rPr>
        <w:t xml:space="preserve"> в трудах отечественных ученных. Исследование литературных источников дает понять то, что данное понятие не является однозначным. Чаще всего понятие ЖКХ рассматривается в трех основных аспектах: </w:t>
      </w:r>
    </w:p>
    <w:p w:rsidR="0082161E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совокупность </w:t>
      </w:r>
      <w:proofErr w:type="spellStart"/>
      <w:r w:rsidRPr="00B777B3">
        <w:rPr>
          <w:sz w:val="28"/>
          <w:szCs w:val="28"/>
        </w:rPr>
        <w:t>разнопрофильных</w:t>
      </w:r>
      <w:proofErr w:type="spellEnd"/>
      <w:r w:rsidRPr="00B777B3">
        <w:rPr>
          <w:sz w:val="28"/>
          <w:szCs w:val="28"/>
        </w:rPr>
        <w:t xml:space="preserve"> предприятий, обладающих определенной автономией, целью которых является формирование жизненной среды населения;</w:t>
      </w:r>
    </w:p>
    <w:p w:rsidR="0082161E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отрасль инфраструктуры территории, основной задачей которой является организация жизненной среды населения;</w:t>
      </w:r>
    </w:p>
    <w:p w:rsidR="002E676C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одна из </w:t>
      </w:r>
      <w:proofErr w:type="spellStart"/>
      <w:r w:rsidRPr="00B777B3">
        <w:rPr>
          <w:sz w:val="28"/>
          <w:szCs w:val="28"/>
        </w:rPr>
        <w:t>подотраслей</w:t>
      </w:r>
      <w:proofErr w:type="spellEnd"/>
      <w:r w:rsidRPr="00B777B3">
        <w:rPr>
          <w:sz w:val="28"/>
          <w:szCs w:val="28"/>
        </w:rPr>
        <w:t xml:space="preserve"> сферы </w:t>
      </w:r>
      <w:proofErr w:type="gramStart"/>
      <w:r w:rsidR="007D1255" w:rsidRPr="00B777B3">
        <w:rPr>
          <w:sz w:val="28"/>
          <w:szCs w:val="28"/>
        </w:rPr>
        <w:t>услуг.[</w:t>
      </w:r>
      <w:proofErr w:type="gramEnd"/>
      <w:r w:rsidR="007D1255" w:rsidRPr="00B777B3">
        <w:rPr>
          <w:sz w:val="28"/>
          <w:szCs w:val="28"/>
        </w:rPr>
        <w:t>6]</w:t>
      </w:r>
    </w:p>
    <w:p w:rsidR="0082161E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целом, жилищно-коммунальное хозяйство было создано в России еще в XVII веке. Однако за столько долгое время трактовки к его пониманию успели значительно поменяться. Так, Л.Н. </w:t>
      </w:r>
      <w:proofErr w:type="spellStart"/>
      <w:r w:rsidRPr="00B777B3">
        <w:rPr>
          <w:sz w:val="28"/>
          <w:szCs w:val="28"/>
        </w:rPr>
        <w:t>Чернышов</w:t>
      </w:r>
      <w:proofErr w:type="spellEnd"/>
      <w:r w:rsidRPr="00B777B3">
        <w:rPr>
          <w:sz w:val="28"/>
          <w:szCs w:val="28"/>
        </w:rPr>
        <w:t xml:space="preserve"> рассматривает жилищно-коммунальное хозяйство как важнейшую систему жизнеобеспечения и безопасности населения, которая выполняет функции по обеспечению жизни и работы для населения, а также предприятий различных отраслей национальной экономики требующимися ресурсами [1]. </w:t>
      </w:r>
    </w:p>
    <w:p w:rsidR="0082161E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 xml:space="preserve">Также хочется привести трактовку ЖКХ М.А. </w:t>
      </w:r>
      <w:proofErr w:type="spellStart"/>
      <w:r w:rsidRPr="00B777B3">
        <w:rPr>
          <w:sz w:val="28"/>
          <w:szCs w:val="28"/>
        </w:rPr>
        <w:t>Винокурова</w:t>
      </w:r>
      <w:proofErr w:type="spellEnd"/>
      <w:r w:rsidRPr="00B777B3">
        <w:rPr>
          <w:sz w:val="28"/>
          <w:szCs w:val="28"/>
        </w:rPr>
        <w:t xml:space="preserve"> и А.А. </w:t>
      </w:r>
      <w:proofErr w:type="spellStart"/>
      <w:r w:rsidRPr="00B777B3">
        <w:rPr>
          <w:sz w:val="28"/>
          <w:szCs w:val="28"/>
        </w:rPr>
        <w:t>Суходолова</w:t>
      </w:r>
      <w:proofErr w:type="spellEnd"/>
      <w:r w:rsidRPr="00B777B3">
        <w:rPr>
          <w:sz w:val="28"/>
          <w:szCs w:val="28"/>
        </w:rPr>
        <w:t>. В их работе ЖКХ определяется как совокупность предприятий, служб и хозяйств, деятельность которых направлена на обеспечение людей комфортным проживанием с помощью осуществления предоставления жилищно-коммунальных услуг согласно стандартам качества [4].</w:t>
      </w:r>
    </w:p>
    <w:p w:rsidR="0082161E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Таким образом, на основе анализа различных научных трудов, можно сказать, что жилищно-коммунальное хозяйство - это многофункциональная, комплексная, динамически развивающаяся система национальной экономики, характеризующаяся обеспечением воспроизводства и содержанием жилого фонда, а также производством и доведением непосредственно до потребителя коммунальных услуг. </w:t>
      </w:r>
    </w:p>
    <w:p w:rsidR="0082161E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К специфичным чертам ЖКХ следует отнести [5]: </w:t>
      </w:r>
    </w:p>
    <w:p w:rsidR="0082161E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локальный характер деятельности;</w:t>
      </w:r>
    </w:p>
    <w:p w:rsidR="0082161E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многоотраслевой характер;</w:t>
      </w:r>
    </w:p>
    <w:p w:rsidR="004E7E51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издержки, направленные на производство коммунальных услуг отличаются особенной структурой, при которой основными издержками являются затраты на энергоносители;</w:t>
      </w:r>
    </w:p>
    <w:p w:rsidR="004E7E51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предприятиям жилищно-коммунального хозяйства необходимо быть готовыми выпустить объем продукции и реализовать столько услуг, сколько их требуется в каждый определенный момент времени; </w:t>
      </w:r>
    </w:p>
    <w:p w:rsidR="004E7E51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большая доля муниципальной собственности на земельные и иные ресурсы, жилой, а также нежилой фонды. </w:t>
      </w:r>
    </w:p>
    <w:p w:rsidR="004E7E51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Среди характерных черт, присущих жилищно-коммунальным услугам следует выделить следующие: </w:t>
      </w:r>
    </w:p>
    <w:p w:rsidR="004E7E51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низкая степень </w:t>
      </w:r>
      <w:proofErr w:type="spellStart"/>
      <w:r w:rsidRPr="00B777B3">
        <w:rPr>
          <w:sz w:val="28"/>
          <w:szCs w:val="28"/>
        </w:rPr>
        <w:t>заменяемости</w:t>
      </w:r>
      <w:proofErr w:type="spellEnd"/>
      <w:r w:rsidRPr="00B777B3">
        <w:rPr>
          <w:sz w:val="28"/>
          <w:szCs w:val="28"/>
        </w:rPr>
        <w:t xml:space="preserve"> другими услугами; </w:t>
      </w:r>
    </w:p>
    <w:p w:rsidR="00275399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принадлежат к группе жизнеобеспечения;</w:t>
      </w:r>
    </w:p>
    <w:p w:rsidR="00275399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социальная значимость. 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На сегодняшний день в структуру жилищно-коммунального хозяйства России входит свыше 30 видов деятельности, главными из которых являются следующие: 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жилищное хозяйство;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- тепло- газо- и электроснабжение;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водоснабжение и </w:t>
      </w:r>
      <w:proofErr w:type="spellStart"/>
      <w:r w:rsidRPr="00B777B3">
        <w:rPr>
          <w:sz w:val="28"/>
          <w:szCs w:val="28"/>
        </w:rPr>
        <w:t>канализование</w:t>
      </w:r>
      <w:proofErr w:type="spellEnd"/>
      <w:r w:rsidRPr="00B777B3">
        <w:rPr>
          <w:sz w:val="28"/>
          <w:szCs w:val="28"/>
        </w:rPr>
        <w:t xml:space="preserve"> сточных вод; 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гостиничное и банно-прачечное хозяйство; 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оказание ритуальных услуг; </w:t>
      </w:r>
    </w:p>
    <w:p w:rsidR="0094099C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благоустройство. </w:t>
      </w:r>
    </w:p>
    <w:p w:rsidR="00B10A51" w:rsidRPr="00B777B3" w:rsidRDefault="00ED32DA" w:rsidP="003B3638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структуре жилищно-коммунального хозяйства выделяется 3 основных вида предприятий: </w:t>
      </w:r>
    </w:p>
    <w:p w:rsidR="00B10A51" w:rsidRPr="00B777B3" w:rsidRDefault="00F0033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1</w:t>
      </w:r>
      <w:r w:rsidR="009D4530" w:rsidRPr="00B777B3">
        <w:rPr>
          <w:sz w:val="28"/>
          <w:szCs w:val="28"/>
        </w:rPr>
        <w:t>)</w:t>
      </w:r>
      <w:r w:rsidR="00020D82" w:rsidRPr="00B777B3">
        <w:rPr>
          <w:sz w:val="28"/>
          <w:szCs w:val="28"/>
        </w:rPr>
        <w:t xml:space="preserve"> </w:t>
      </w:r>
      <w:r w:rsidR="009D4530" w:rsidRPr="00B777B3">
        <w:rPr>
          <w:sz w:val="28"/>
          <w:szCs w:val="28"/>
        </w:rPr>
        <w:t>с</w:t>
      </w:r>
      <w:r w:rsidR="00ED32DA" w:rsidRPr="00B777B3">
        <w:rPr>
          <w:sz w:val="28"/>
          <w:szCs w:val="28"/>
        </w:rPr>
        <w:t xml:space="preserve">анитарно-технические предприятия – предприятия, занимающиеся обслуживанием канализации, водопровода, а также уборкой территорий населенных мест и другие; </w:t>
      </w:r>
    </w:p>
    <w:p w:rsidR="00753DAC" w:rsidRPr="00B777B3" w:rsidRDefault="00F0033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2</w:t>
      </w:r>
      <w:r w:rsidR="009D4530" w:rsidRPr="00B777B3">
        <w:rPr>
          <w:sz w:val="28"/>
          <w:szCs w:val="28"/>
        </w:rPr>
        <w:t>)</w:t>
      </w:r>
      <w:r w:rsidR="00020D82" w:rsidRPr="00B777B3">
        <w:rPr>
          <w:sz w:val="28"/>
          <w:szCs w:val="28"/>
        </w:rPr>
        <w:t xml:space="preserve"> </w:t>
      </w:r>
      <w:r w:rsidR="009D4530" w:rsidRPr="00B777B3">
        <w:rPr>
          <w:sz w:val="28"/>
          <w:szCs w:val="28"/>
        </w:rPr>
        <w:t>т</w:t>
      </w:r>
      <w:r w:rsidR="00ED32DA" w:rsidRPr="00B777B3">
        <w:rPr>
          <w:sz w:val="28"/>
          <w:szCs w:val="28"/>
        </w:rPr>
        <w:t xml:space="preserve">ранспортные предприятия – предприятия, занимающиеся перевозкой людей и грузов; </w:t>
      </w:r>
    </w:p>
    <w:p w:rsidR="00753DAC" w:rsidRPr="00B777B3" w:rsidRDefault="00F0033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3</w:t>
      </w:r>
      <w:r w:rsidR="009D4530" w:rsidRPr="00B777B3">
        <w:rPr>
          <w:sz w:val="28"/>
          <w:szCs w:val="28"/>
        </w:rPr>
        <w:t>) э</w:t>
      </w:r>
      <w:r w:rsidR="00ED32DA" w:rsidRPr="00B777B3">
        <w:rPr>
          <w:sz w:val="28"/>
          <w:szCs w:val="28"/>
        </w:rPr>
        <w:t>нергетические предприятия – предп</w:t>
      </w:r>
      <w:r w:rsidR="008D6387" w:rsidRPr="00B777B3">
        <w:rPr>
          <w:sz w:val="28"/>
          <w:szCs w:val="28"/>
        </w:rPr>
        <w:t>риятия, занимающиеся электро-</w:t>
      </w:r>
      <w:r w:rsidR="00020D82" w:rsidRPr="00B777B3">
        <w:rPr>
          <w:sz w:val="28"/>
          <w:szCs w:val="28"/>
        </w:rPr>
        <w:t xml:space="preserve"> </w:t>
      </w:r>
      <w:r w:rsidR="00ED32DA" w:rsidRPr="00B777B3">
        <w:rPr>
          <w:sz w:val="28"/>
          <w:szCs w:val="28"/>
        </w:rPr>
        <w:t xml:space="preserve">газо-, теплоснабжением и иными видами энергетического обслуживания населенных пунктов [6]. </w:t>
      </w:r>
    </w:p>
    <w:p w:rsidR="005901AF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Категория потребителей услуг ЖКХ представлена всем населением страны. Спрос на коммунальные услуги является постоянным, а расходы на их оплату регулярно занимают свое место в структуре расходов населения. </w:t>
      </w:r>
    </w:p>
    <w:p w:rsidR="005901AF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Следовательно, вопрос оплаты коммунальных услуг представляется одним из наиболее сложных в данной сфере. С иной стороны, обеспечение конкурентной среды в отрасли подразумевает формирование обоснованных тарифов, определенных договорными отношениями, которые будут покрывать издержки организаций, действующих в данной отрасли. </w:t>
      </w:r>
    </w:p>
    <w:p w:rsidR="00981695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Необходимо понимать, что при массовой неуплате коммунальных платежей, оказание коммунальных услуг высокого качества становится невозможным. </w:t>
      </w:r>
    </w:p>
    <w:p w:rsidR="00DB32EA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Также стоит сказать, что все отрасли, действующие в системе ЖКХ можно разделить на две категории:</w:t>
      </w:r>
    </w:p>
    <w:p w:rsidR="00DB32EA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монопольные отрасли – которые установлены централизовано, определены на основе научно обоснованной методики с применением определенных норм и стандартов. В качестве примера можно привести </w:t>
      </w:r>
      <w:r w:rsidRPr="00B777B3">
        <w:rPr>
          <w:sz w:val="28"/>
          <w:szCs w:val="28"/>
        </w:rPr>
        <w:lastRenderedPageBreak/>
        <w:t xml:space="preserve">следующие: водопроводно-канализационное хозяйство, коммунальная энергетика; </w:t>
      </w:r>
    </w:p>
    <w:p w:rsidR="00DB32EA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конкурентные отрасли жилищно-коммунальной сферы - отрасли, в которых в роли экономически обоснованных тарифов могут быть рыночные цены. Яркими примерами таких отраслей, могут служить следующие: жилищное хозяйство, ремонтно-строительное производство, сбор и удаление отходов и другие [7].</w:t>
      </w:r>
    </w:p>
    <w:p w:rsidR="00A004AB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ЖКХ играет важную роль в социально-экономической жизни муниципальных образований, так как непосредственно затрагивает интересы и вопросы обеспечения жизнедеятельности населения. Жилищно</w:t>
      </w:r>
      <w:r w:rsidR="00A004AB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 xml:space="preserve">коммунальное хозяйство имеет важное значение в процессе развития и благоустройства территории, а также благосостоянии ее населения, материальном и духовном. ЖКХ организует жизненную среду человека. В современных муниципальных образованиях жилищно-коммунальное хозяйство характеризует степень цивилизованности жизни. От уровня организованности системы ЖКХ муниципального образования зависит внутреннее состояние его жителей, а также эффективность работников в области производства, науки, медицины и так далее. Ведь в зависимости от эффективности работы коммунальных служб люди обеспечиваются необходимыми ресурсами (вода, тепло, электроэнергия), услугами общественного транспорта и обслуживания инженерного оборудования сооружений и зданий. Кроме всего перечисленного от качества работы данных служб зависит санитарное состояние </w:t>
      </w:r>
      <w:proofErr w:type="gramStart"/>
      <w:r w:rsidRPr="00B777B3">
        <w:rPr>
          <w:sz w:val="28"/>
          <w:szCs w:val="28"/>
        </w:rPr>
        <w:t>территорий.</w:t>
      </w:r>
      <w:r w:rsidR="007D1255" w:rsidRPr="00B777B3">
        <w:rPr>
          <w:sz w:val="28"/>
          <w:szCs w:val="28"/>
        </w:rPr>
        <w:t>[</w:t>
      </w:r>
      <w:proofErr w:type="gramEnd"/>
      <w:r w:rsidR="007D1255" w:rsidRPr="00B777B3">
        <w:rPr>
          <w:sz w:val="28"/>
          <w:szCs w:val="28"/>
        </w:rPr>
        <w:t>15]</w:t>
      </w:r>
      <w:r w:rsidRPr="00B777B3">
        <w:rPr>
          <w:sz w:val="28"/>
          <w:szCs w:val="28"/>
        </w:rPr>
        <w:t xml:space="preserve"> </w:t>
      </w:r>
    </w:p>
    <w:p w:rsidR="00805885" w:rsidRPr="00B777B3" w:rsidRDefault="00ED32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Таким образом, жилищно-коммунальное хозяйство - это </w:t>
      </w:r>
      <w:r w:rsidR="00532785" w:rsidRPr="00B777B3">
        <w:rPr>
          <w:sz w:val="28"/>
          <w:szCs w:val="28"/>
        </w:rPr>
        <w:t>многофункциональная, комплексная, динамически развивающаяся система национальной экономики, характеризующаяся обеспечением воспроизводства и содержанием жилого фонда, а также производством и доведением непосредственно до потребителя коммунальных услуг.</w:t>
      </w:r>
      <w:r w:rsidRPr="00B777B3">
        <w:rPr>
          <w:sz w:val="28"/>
          <w:szCs w:val="28"/>
        </w:rPr>
        <w:t xml:space="preserve"> </w:t>
      </w:r>
      <w:r w:rsidR="00532785" w:rsidRPr="00B777B3">
        <w:rPr>
          <w:sz w:val="28"/>
          <w:szCs w:val="28"/>
        </w:rPr>
        <w:t>Обеспечив полноценную ее работу, регионы добьются эффективности в функционирования всей структуры.</w:t>
      </w:r>
    </w:p>
    <w:p w:rsidR="009F0C01" w:rsidRPr="00B777B3" w:rsidRDefault="009F0C01" w:rsidP="00B777B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9F0C01" w:rsidRPr="00B777B3" w:rsidRDefault="00C55CFA" w:rsidP="00C86333">
      <w:pPr>
        <w:tabs>
          <w:tab w:val="left" w:pos="142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777B3">
        <w:rPr>
          <w:b/>
          <w:sz w:val="28"/>
          <w:szCs w:val="28"/>
        </w:rPr>
        <w:lastRenderedPageBreak/>
        <w:t xml:space="preserve">1.2 </w:t>
      </w:r>
      <w:r w:rsidR="009F0C01" w:rsidRPr="00B777B3">
        <w:rPr>
          <w:b/>
          <w:sz w:val="28"/>
          <w:szCs w:val="28"/>
        </w:rPr>
        <w:t>Особенности финансирования и стандартизации жилищно-коммунального хозяйства</w:t>
      </w:r>
    </w:p>
    <w:p w:rsidR="00D37965" w:rsidRPr="00B777B3" w:rsidRDefault="00D37965" w:rsidP="00B777B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D83029" w:rsidRPr="00B777B3" w:rsidRDefault="00BC0112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Жилищно-коммунальное хозяйство </w:t>
      </w:r>
      <w:r w:rsidR="00227CB7" w:rsidRPr="00B777B3">
        <w:rPr>
          <w:sz w:val="28"/>
          <w:szCs w:val="28"/>
        </w:rPr>
        <w:t xml:space="preserve">является важным сектором экономики страны, призванным удовлетворять повседневные нужды населения, предприятий, организаций и учреждений в различных услугах жизнеобеспечения. Характеризуя поле деятельности отрасли, необходимо выделить следующие его основные </w:t>
      </w:r>
      <w:proofErr w:type="gramStart"/>
      <w:r w:rsidR="00227CB7" w:rsidRPr="00B777B3">
        <w:rPr>
          <w:sz w:val="28"/>
          <w:szCs w:val="28"/>
        </w:rPr>
        <w:t>особенности.</w:t>
      </w:r>
      <w:r w:rsidR="007D1255" w:rsidRPr="00B777B3">
        <w:rPr>
          <w:sz w:val="28"/>
          <w:szCs w:val="28"/>
        </w:rPr>
        <w:t>[</w:t>
      </w:r>
      <w:proofErr w:type="gramEnd"/>
      <w:r w:rsidR="007D1255" w:rsidRPr="00B777B3">
        <w:rPr>
          <w:sz w:val="28"/>
          <w:szCs w:val="28"/>
        </w:rPr>
        <w:t>6]</w:t>
      </w:r>
    </w:p>
    <w:p w:rsidR="00227CB7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Во-первых, поставщики жилищно-коммунальных услуг работают как на потенциально </w:t>
      </w:r>
      <w:proofErr w:type="spellStart"/>
      <w:r w:rsidRPr="00B777B3">
        <w:rPr>
          <w:sz w:val="28"/>
          <w:szCs w:val="28"/>
        </w:rPr>
        <w:t>высоконкурентных</w:t>
      </w:r>
      <w:proofErr w:type="spellEnd"/>
      <w:r w:rsidRPr="00B777B3">
        <w:rPr>
          <w:sz w:val="28"/>
          <w:szCs w:val="28"/>
        </w:rPr>
        <w:t xml:space="preserve"> рынках, связанных, к примеру, с эксплуатацией жилья, так и в сферах, где значительную долю составляют услуги естествен</w:t>
      </w:r>
      <w:r w:rsidR="00E11601" w:rsidRPr="00B777B3">
        <w:rPr>
          <w:sz w:val="28"/>
          <w:szCs w:val="28"/>
        </w:rPr>
        <w:t xml:space="preserve">ных монополий. Процессы тепло-, </w:t>
      </w:r>
      <w:r w:rsidRPr="00B777B3">
        <w:rPr>
          <w:sz w:val="28"/>
          <w:szCs w:val="28"/>
        </w:rPr>
        <w:t>электро-, водоснабжения и водоотведения населенных пунктов характеризуются тесной зависимостью между производством и потреблением услуг, а коммунальные предприятия, обеспечивающие поставку указанных ресурсов по распределительным сетям, являются естественными локальными монополистами. Такая система обеспечения потребителей исторически об</w:t>
      </w:r>
      <w:r w:rsidR="000865AF" w:rsidRPr="00B777B3">
        <w:rPr>
          <w:sz w:val="28"/>
          <w:szCs w:val="28"/>
        </w:rPr>
        <w:t>условлена построением топливно-</w:t>
      </w:r>
      <w:r w:rsidRPr="00B777B3">
        <w:rPr>
          <w:sz w:val="28"/>
          <w:szCs w:val="28"/>
        </w:rPr>
        <w:t>энергетического комплекса России.</w:t>
      </w:r>
    </w:p>
    <w:p w:rsidR="00A355BF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Во-вторых, система ЖКХ была и остается одной из самых многопрофильных отраслей экономики. Основные элементы этой структуры заключены в названиях системы - жилищная и коммунальная. В свою очередь жилищная составляющая обеспечивает эксплуатацию жилого фонда, его ремонт, сдачу в аренду нежилых помещений. В состав коммунального хозяйства входят санитарно- технические предприятия (водопровод, канализация, санитарная очистка); внутригородской электрический транспорт; предприятия коммунального обслуживания (б</w:t>
      </w:r>
      <w:r w:rsidR="001110FE" w:rsidRPr="00B777B3">
        <w:rPr>
          <w:sz w:val="28"/>
          <w:szCs w:val="28"/>
        </w:rPr>
        <w:t>ани); коммунальная энергетика (</w:t>
      </w:r>
      <w:r w:rsidRPr="00B777B3">
        <w:rPr>
          <w:sz w:val="28"/>
          <w:szCs w:val="28"/>
        </w:rPr>
        <w:t xml:space="preserve">электрические, газовые, тепловые сети); </w:t>
      </w:r>
      <w:proofErr w:type="spellStart"/>
      <w:r w:rsidRPr="00B777B3">
        <w:rPr>
          <w:sz w:val="28"/>
          <w:szCs w:val="28"/>
        </w:rPr>
        <w:t>внешнегородское</w:t>
      </w:r>
      <w:proofErr w:type="spellEnd"/>
      <w:r w:rsidRPr="00B777B3">
        <w:rPr>
          <w:sz w:val="28"/>
          <w:szCs w:val="28"/>
        </w:rPr>
        <w:t xml:space="preserve"> благоустройство (дорожно-мостовое хозяйство, уличное освещение, озеленение) и т.д. </w:t>
      </w:r>
    </w:p>
    <w:p w:rsidR="00227CB7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соответствии с действующим законодательством РФ в жилищно-коммунальной сфере могут осуществлять производственную или иную </w:t>
      </w:r>
      <w:r w:rsidRPr="00B777B3">
        <w:rPr>
          <w:sz w:val="28"/>
          <w:szCs w:val="28"/>
        </w:rPr>
        <w:lastRenderedPageBreak/>
        <w:t>деятельность организации, учреждения и предприятия любых организационно-правовых форм собственности при условии получения соответствующей лицензии. Отдельные виды деятельности как жилищной</w:t>
      </w:r>
      <w:r w:rsidR="003D3CA1" w:rsidRPr="00B777B3">
        <w:rPr>
          <w:sz w:val="28"/>
          <w:szCs w:val="28"/>
        </w:rPr>
        <w:t>,</w:t>
      </w:r>
      <w:r w:rsidRPr="00B777B3">
        <w:rPr>
          <w:sz w:val="28"/>
          <w:szCs w:val="28"/>
        </w:rPr>
        <w:t xml:space="preserve"> так и коммунальной сферы могут полностью или частично финансироваться за счет средств бюджета, другие услуги носят исключительно коммерческий характер.</w:t>
      </w:r>
    </w:p>
    <w:p w:rsidR="00227CB7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Условия хозяйствования и источники финансирования работ и услуг определяют третью особенность ЖКХ, а именно двоякую роль отрасли в формировании доходов бюджета территории и значительные объемы ассигнований, направляемых на ее содержание и развитие.</w:t>
      </w:r>
    </w:p>
    <w:p w:rsidR="00C963F1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Четвертая особенность обусловлена высокой степенью государственного регулирования жилищно-коммунальной сферы в части установления отношений между поставщиками и потребителями услуг. При изучении нормативно-правовой базы в этой области необходимо иметь в виду, что большое число и разнообразие принятых в последнем десятилетии законодательных актов (более 230 федеральных законов, указов Президента РФ, постановлений Правительства РФ) свидетельствуют о серьезных проблемах и противоречиях в этой отрасли. Радикальный характер реформ в ЖКХ очевиден. Главными итогами предшествующего десятилетия можно считать создание правовых и организационных основ жилищной политики, определение приоритетных направлений ее реализации, изменение методов регулирования ЖКХ на основе рыночных механизмов; проведение приватизации жилого фонда не путем раздачи ваучеров, а путем предоставления гражданам занимаемого жилья. </w:t>
      </w:r>
      <w:r w:rsidR="007D1255" w:rsidRPr="00B777B3">
        <w:rPr>
          <w:sz w:val="28"/>
          <w:szCs w:val="28"/>
        </w:rPr>
        <w:t>[8]</w:t>
      </w:r>
    </w:p>
    <w:p w:rsidR="00227CB7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Функциональная классификация расходов бюджетов Российской Федерации является группировкой расходов бюджетов всех уровней, отражающей направление финансов на выполнение основных функций государства.</w:t>
      </w:r>
    </w:p>
    <w:p w:rsidR="00227CB7" w:rsidRPr="00B777B3" w:rsidRDefault="00227CB7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Первым уровнем указанной классификации являются разделы, состоящие из подразделов, конкретизирующих направление финансов на осуществление деятельности государства в определенной области и </w:t>
      </w:r>
      <w:r w:rsidRPr="00B777B3">
        <w:rPr>
          <w:sz w:val="28"/>
          <w:szCs w:val="28"/>
        </w:rPr>
        <w:lastRenderedPageBreak/>
        <w:t xml:space="preserve">образующих второй ее уровень. Ведомственная классификация расходов федерального бюджета является группировкой расходов, отражающей распределение бюджетных ассигнований по прямым получателям средств из федерального бюджета, а в рамках их бюджетов - по целевым статьям и видам </w:t>
      </w:r>
      <w:proofErr w:type="gramStart"/>
      <w:r w:rsidRPr="00B777B3">
        <w:rPr>
          <w:sz w:val="28"/>
          <w:szCs w:val="28"/>
        </w:rPr>
        <w:t>расходов.</w:t>
      </w:r>
      <w:r w:rsidR="007D1255" w:rsidRPr="00B777B3">
        <w:rPr>
          <w:sz w:val="28"/>
          <w:szCs w:val="28"/>
        </w:rPr>
        <w:t>[</w:t>
      </w:r>
      <w:proofErr w:type="gramEnd"/>
      <w:r w:rsidR="007D1255" w:rsidRPr="00B777B3">
        <w:rPr>
          <w:sz w:val="28"/>
          <w:szCs w:val="28"/>
        </w:rPr>
        <w:t>9]</w:t>
      </w:r>
    </w:p>
    <w:p w:rsidR="005901AF" w:rsidRPr="00B777B3" w:rsidRDefault="00C8167B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Рассмотрим систему</w:t>
      </w:r>
      <w:r w:rsidR="00601A49" w:rsidRPr="00B777B3">
        <w:rPr>
          <w:sz w:val="28"/>
          <w:szCs w:val="28"/>
        </w:rPr>
        <w:t xml:space="preserve"> стандартизации жилищно-коммунального хозяйства</w:t>
      </w:r>
      <w:r w:rsidRPr="00B777B3">
        <w:rPr>
          <w:sz w:val="28"/>
          <w:szCs w:val="28"/>
        </w:rPr>
        <w:t xml:space="preserve"> в Российской Федерации, которая </w:t>
      </w:r>
      <w:r w:rsidR="00601A49" w:rsidRPr="00B777B3">
        <w:rPr>
          <w:sz w:val="28"/>
          <w:szCs w:val="28"/>
        </w:rPr>
        <w:t xml:space="preserve">включает в себя значительный перечень федеральных стандартов, они предназначены для объективного и прозрачного решения вопросов об оказании финансовой поддержки консолидированным бюджетам субъектов РФ за счет федерального бюджета. </w:t>
      </w:r>
    </w:p>
    <w:p w:rsidR="00601A49" w:rsidRDefault="00601A49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Кроме того указанные стандарты являются основой при определении прав граждан на получение жилищных субсидий.</w:t>
      </w:r>
    </w:p>
    <w:p w:rsidR="00DD6177" w:rsidRPr="00DD6177" w:rsidRDefault="007A4E3D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систему стандартизации ЖКХ входит </w:t>
      </w:r>
      <w:r w:rsidRPr="007A4E3D">
        <w:rPr>
          <w:color w:val="000000"/>
          <w:sz w:val="28"/>
          <w:szCs w:val="28"/>
          <w:shd w:val="clear" w:color="auto" w:fill="FFFFFF"/>
        </w:rPr>
        <w:t>допустимая продолжительность перерывов предоставления коммунальной услуги и допустимые отклонения качества коммунальной услуги и 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D6177">
        <w:rPr>
          <w:color w:val="000000"/>
          <w:sz w:val="28"/>
          <w:szCs w:val="28"/>
          <w:shd w:val="clear" w:color="auto" w:fill="FFFFFF"/>
        </w:rPr>
        <w:t xml:space="preserve"> Требования предоставляются на</w:t>
      </w:r>
      <w:r w:rsidR="00332714">
        <w:rPr>
          <w:color w:val="000000"/>
          <w:sz w:val="28"/>
          <w:szCs w:val="28"/>
          <w:shd w:val="clear" w:color="auto" w:fill="FFFFFF"/>
        </w:rPr>
        <w:t>:</w:t>
      </w:r>
      <w:r w:rsidR="00DD6177">
        <w:rPr>
          <w:color w:val="000000"/>
          <w:sz w:val="28"/>
          <w:szCs w:val="28"/>
          <w:shd w:val="clear" w:color="auto" w:fill="FFFFFF"/>
        </w:rPr>
        <w:t xml:space="preserve"> холодное, горячее водоснабжение, водоотведение, электроснабжение, газоснабжение, отопление.</w:t>
      </w:r>
    </w:p>
    <w:p w:rsidR="00601A49" w:rsidRPr="00B777B3" w:rsidRDefault="00601A49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условиях развития рыночных отношений и повышения самостоятельности предприятий ЖКХ преобладающее значение в организации управления приобретают финансовые инструменты, согласующиеся с тарифной политикой государства. Сложившаяся практика финансирования и тесно связанные с ней проблемы ценообразования затрагивают интересы всех субъектов правоотношений, участвующих в процессе производства и потребления жилищно-коммунальных услуг. В разные годы в нашей стране применялись различные подходы к установлению тарифов.</w:t>
      </w:r>
    </w:p>
    <w:p w:rsidR="00601A49" w:rsidRPr="00B777B3" w:rsidRDefault="00601A49" w:rsidP="00C86333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Следует отметить, что в настоящее время отсутствует единая методологическая база для согласованного регулирования тарифов на </w:t>
      </w:r>
      <w:r w:rsidRPr="00B777B3">
        <w:rPr>
          <w:sz w:val="28"/>
          <w:szCs w:val="28"/>
        </w:rPr>
        <w:lastRenderedPageBreak/>
        <w:t>федеральном, региональном и муниципальном уровнях. Это не позволяет увязывать изменение тарифов на газ (федеральный уровень) и электроэнергию (региональный уровень) с изменением тарифов на тепловую энергию и воду (муниципальный уровень). Не всегда учитываются возможности населения и бюджетный организаций оплатить эти услуги по повышенным тарифам.</w:t>
      </w:r>
    </w:p>
    <w:p w:rsidR="005901AF" w:rsidRPr="00B777B3" w:rsidRDefault="00601A49" w:rsidP="00C86333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На начальном этапе реформ</w:t>
      </w:r>
      <w:r w:rsidR="00A07143" w:rsidRPr="00B777B3">
        <w:rPr>
          <w:sz w:val="28"/>
          <w:szCs w:val="28"/>
        </w:rPr>
        <w:t xml:space="preserve"> при либерализации цен жилищно-</w:t>
      </w:r>
      <w:r w:rsidRPr="00B777B3">
        <w:rPr>
          <w:sz w:val="28"/>
          <w:szCs w:val="28"/>
        </w:rPr>
        <w:t xml:space="preserve">коммунальной сфере была отведена роль амортизатора последствий. </w:t>
      </w:r>
    </w:p>
    <w:p w:rsidR="000852F2" w:rsidRPr="00B777B3" w:rsidRDefault="00601A49" w:rsidP="00C86333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Поэтому сложившаяся практика установления тарифов на услуги по газо-, водо-, теплоснабжению, электроэнергии характеризуется неравнозначным подходом к потребителям. Например, тарифы на электроэнергию все еще дифференцируются в зависимости от группы, к которой отнесены потребители. Самые высокие тарифы установлены для промышленности, вторая группа включает в себя организации бюджетной сферы и сельского хозяйства, третья - население. Уровень тарифов для населения значительно ниже, чем для потребителей, отнесенных к первой группе. В этом и проявляется перекрестное субсидирование, когда промышленность покрывает часть затрат населения. Однако рыночные условия настоятельно требуют отмены такого положения: завышение коммунальных платежей для производителей увеличивает стоимость товаров, работ и услуг, сокращая при этом конкурентную привлекательность отечественной </w:t>
      </w:r>
      <w:proofErr w:type="gramStart"/>
      <w:r w:rsidRPr="00B777B3">
        <w:rPr>
          <w:sz w:val="28"/>
          <w:szCs w:val="28"/>
        </w:rPr>
        <w:t>продукции.</w:t>
      </w:r>
      <w:r w:rsidR="007D1255" w:rsidRPr="00B777B3">
        <w:rPr>
          <w:sz w:val="28"/>
          <w:szCs w:val="28"/>
        </w:rPr>
        <w:t>[</w:t>
      </w:r>
      <w:proofErr w:type="gramEnd"/>
      <w:r w:rsidR="007D1255" w:rsidRPr="00B777B3">
        <w:rPr>
          <w:sz w:val="28"/>
          <w:szCs w:val="28"/>
        </w:rPr>
        <w:t>12]</w:t>
      </w:r>
    </w:p>
    <w:p w:rsidR="00570CE0" w:rsidRPr="00B777B3" w:rsidRDefault="00570CE0" w:rsidP="00C86333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Тарифное регулирование, которое ежегодно меняется за счет бюджета и экономики России, имеет значимую роль для ЖКХ. </w:t>
      </w:r>
      <w:r w:rsidR="00A07143" w:rsidRPr="00B777B3">
        <w:rPr>
          <w:sz w:val="28"/>
          <w:szCs w:val="28"/>
        </w:rPr>
        <w:t>Необходимо иметь единую методологическую базу для согласованного регулирования тарифов на федеральном, региональном и муниципальном уровнях.</w:t>
      </w:r>
      <w:r w:rsidR="00413093" w:rsidRPr="00B777B3">
        <w:rPr>
          <w:sz w:val="28"/>
          <w:szCs w:val="28"/>
        </w:rPr>
        <w:t xml:space="preserve"> Для этого нужно </w:t>
      </w:r>
      <w:r w:rsidR="002B78D4" w:rsidRPr="00B777B3">
        <w:rPr>
          <w:sz w:val="28"/>
          <w:szCs w:val="28"/>
        </w:rPr>
        <w:t xml:space="preserve">реализовать </w:t>
      </w:r>
      <w:r w:rsidR="00413093" w:rsidRPr="00B777B3">
        <w:rPr>
          <w:sz w:val="28"/>
          <w:szCs w:val="28"/>
        </w:rPr>
        <w:t>планирование деятельности по повышению эффективности функционирования жилищно-коммунального хозяйства.</w:t>
      </w:r>
    </w:p>
    <w:p w:rsidR="003B3638" w:rsidRDefault="003B36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2771" w:rsidRPr="00B777B3" w:rsidRDefault="0087206E" w:rsidP="00C86333">
      <w:pPr>
        <w:tabs>
          <w:tab w:val="left" w:pos="142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777B3">
        <w:rPr>
          <w:b/>
          <w:sz w:val="28"/>
          <w:szCs w:val="28"/>
        </w:rPr>
        <w:lastRenderedPageBreak/>
        <w:t>1.3</w:t>
      </w:r>
      <w:r w:rsidR="003B381B" w:rsidRPr="00B777B3">
        <w:rPr>
          <w:b/>
          <w:sz w:val="28"/>
          <w:szCs w:val="28"/>
        </w:rPr>
        <w:t xml:space="preserve"> Планирование</w:t>
      </w:r>
      <w:r w:rsidR="009E2771" w:rsidRPr="00B777B3">
        <w:rPr>
          <w:b/>
          <w:sz w:val="28"/>
          <w:szCs w:val="28"/>
        </w:rPr>
        <w:t xml:space="preserve"> деятельности </w:t>
      </w:r>
      <w:r w:rsidR="003B381B" w:rsidRPr="00B777B3">
        <w:rPr>
          <w:b/>
          <w:sz w:val="28"/>
          <w:szCs w:val="28"/>
        </w:rPr>
        <w:t xml:space="preserve">органов власти </w:t>
      </w:r>
      <w:r w:rsidR="009E2771" w:rsidRPr="00B777B3">
        <w:rPr>
          <w:b/>
          <w:sz w:val="28"/>
          <w:szCs w:val="28"/>
        </w:rPr>
        <w:t>по развитию жилищно-коммунального хозяйства</w:t>
      </w:r>
    </w:p>
    <w:p w:rsidR="009E2771" w:rsidRPr="00B777B3" w:rsidRDefault="00C86333" w:rsidP="00C86333">
      <w:pPr>
        <w:tabs>
          <w:tab w:val="left" w:pos="734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787" w:rsidRPr="00B777B3" w:rsidRDefault="00A6509C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Планирование</w:t>
      </w:r>
      <w:r w:rsidR="002C4787" w:rsidRPr="00B777B3">
        <w:rPr>
          <w:sz w:val="28"/>
          <w:szCs w:val="28"/>
        </w:rPr>
        <w:t xml:space="preserve"> деятельности </w:t>
      </w:r>
      <w:r w:rsidRPr="00B777B3">
        <w:rPr>
          <w:sz w:val="28"/>
          <w:szCs w:val="28"/>
        </w:rPr>
        <w:t xml:space="preserve">органов власти </w:t>
      </w:r>
      <w:r w:rsidR="002C4787" w:rsidRPr="00B777B3">
        <w:rPr>
          <w:sz w:val="28"/>
          <w:szCs w:val="28"/>
        </w:rPr>
        <w:t xml:space="preserve">по развитию ЖКХ утверждает в распоряжении Правительство Российской Федерации, тем самым рекомендует органам государственной власти субъектов Российской Федерации и органам местного самоуправления руководствоваться положениями </w:t>
      </w:r>
      <w:r w:rsidR="009222B7" w:rsidRPr="00B777B3">
        <w:rPr>
          <w:sz w:val="28"/>
          <w:szCs w:val="28"/>
        </w:rPr>
        <w:t>этой</w:t>
      </w:r>
      <w:r w:rsidRPr="00B777B3">
        <w:rPr>
          <w:sz w:val="28"/>
          <w:szCs w:val="28"/>
        </w:rPr>
        <w:t xml:space="preserve"> планировки</w:t>
      </w:r>
      <w:r w:rsidR="002C4787" w:rsidRPr="00B777B3">
        <w:rPr>
          <w:sz w:val="28"/>
          <w:szCs w:val="28"/>
        </w:rPr>
        <w:t>.</w:t>
      </w:r>
    </w:p>
    <w:p w:rsidR="00732F41" w:rsidRPr="00B777B3" w:rsidRDefault="00A6509C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Планирование </w:t>
      </w:r>
      <w:r w:rsidR="00A15095" w:rsidRPr="00B777B3">
        <w:rPr>
          <w:sz w:val="28"/>
          <w:szCs w:val="28"/>
        </w:rPr>
        <w:t xml:space="preserve">деятельности органов власти </w:t>
      </w:r>
      <w:r w:rsidR="00882BFD" w:rsidRPr="00B777B3">
        <w:rPr>
          <w:sz w:val="28"/>
          <w:szCs w:val="28"/>
        </w:rPr>
        <w:t xml:space="preserve">осуществляется </w:t>
      </w:r>
      <w:r w:rsidR="002C4787" w:rsidRPr="00B777B3">
        <w:rPr>
          <w:sz w:val="28"/>
          <w:szCs w:val="28"/>
        </w:rPr>
        <w:t xml:space="preserve">в целях: </w:t>
      </w:r>
    </w:p>
    <w:p w:rsidR="00732F41" w:rsidRPr="00B777B3" w:rsidRDefault="00732F4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 xml:space="preserve">определения основных приоритетов, среднесрочных целей и задач государственной политики в сфере </w:t>
      </w:r>
      <w:r w:rsidRPr="00B777B3">
        <w:rPr>
          <w:sz w:val="28"/>
          <w:szCs w:val="28"/>
        </w:rPr>
        <w:t>жи</w:t>
      </w:r>
      <w:r w:rsidR="005901AF" w:rsidRPr="00B777B3">
        <w:rPr>
          <w:sz w:val="28"/>
          <w:szCs w:val="28"/>
        </w:rPr>
        <w:t>лищно-коммунального хозяйства;</w:t>
      </w:r>
    </w:p>
    <w:p w:rsidR="00732F41" w:rsidRPr="00B777B3" w:rsidRDefault="00732F4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>формирования у участников правоотношений в сфере жилищно</w:t>
      </w:r>
      <w:r w:rsidR="00B622D9" w:rsidRPr="00B777B3">
        <w:rPr>
          <w:sz w:val="28"/>
          <w:szCs w:val="28"/>
        </w:rPr>
        <w:t>-</w:t>
      </w:r>
      <w:r w:rsidR="002C4787" w:rsidRPr="00B777B3">
        <w:rPr>
          <w:sz w:val="28"/>
          <w:szCs w:val="28"/>
        </w:rPr>
        <w:t>коммунального хозяйства, инвесторов, потребителей ресурсов и жилищно</w:t>
      </w:r>
      <w:r w:rsidR="00B622D9" w:rsidRPr="00B777B3">
        <w:rPr>
          <w:sz w:val="28"/>
          <w:szCs w:val="28"/>
        </w:rPr>
        <w:t>-</w:t>
      </w:r>
      <w:r w:rsidR="002C4787" w:rsidRPr="00B777B3">
        <w:rPr>
          <w:sz w:val="28"/>
          <w:szCs w:val="28"/>
        </w:rPr>
        <w:t xml:space="preserve">коммунальных услуг единых ориентиров и ожиданий относительно направлений и перспектив развития </w:t>
      </w:r>
      <w:r w:rsidRPr="00B777B3">
        <w:rPr>
          <w:sz w:val="28"/>
          <w:szCs w:val="28"/>
        </w:rPr>
        <w:t>жилищно-коммунального хозяйства;</w:t>
      </w:r>
    </w:p>
    <w:p w:rsidR="00B622D9" w:rsidRPr="00B777B3" w:rsidRDefault="00732F4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 xml:space="preserve">определения основных мер и мероприятий, направленных на достижение намеченных целей. </w:t>
      </w:r>
      <w:r w:rsidR="007D1255" w:rsidRPr="00B777B3">
        <w:rPr>
          <w:sz w:val="28"/>
          <w:szCs w:val="28"/>
        </w:rPr>
        <w:t>[13]</w:t>
      </w:r>
    </w:p>
    <w:p w:rsidR="00B622D9" w:rsidRPr="00B777B3" w:rsidRDefault="002C4787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Реализация </w:t>
      </w:r>
      <w:r w:rsidR="00B63322" w:rsidRPr="00B777B3">
        <w:rPr>
          <w:sz w:val="28"/>
          <w:szCs w:val="28"/>
        </w:rPr>
        <w:t xml:space="preserve">планирования </w:t>
      </w:r>
      <w:r w:rsidRPr="00B777B3">
        <w:rPr>
          <w:sz w:val="28"/>
          <w:szCs w:val="28"/>
        </w:rPr>
        <w:t>зависит от макроэкономической конъюнктуры, включая динамику цен, процентных ставок по кредитам, уровня доходов населения, а также от социальных и политических факторов, региональных и местных социально-экономи</w:t>
      </w:r>
      <w:r w:rsidR="00B622D9" w:rsidRPr="00B777B3">
        <w:rPr>
          <w:sz w:val="28"/>
          <w:szCs w:val="28"/>
        </w:rPr>
        <w:t xml:space="preserve">ческих условий и особенностей. </w:t>
      </w:r>
    </w:p>
    <w:p w:rsidR="00B622D9" w:rsidRPr="00B777B3" w:rsidRDefault="002C4787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Ключевыми направлениями </w:t>
      </w:r>
      <w:r w:rsidR="00B63322" w:rsidRPr="00B777B3">
        <w:rPr>
          <w:sz w:val="28"/>
          <w:szCs w:val="28"/>
        </w:rPr>
        <w:t>планирования</w:t>
      </w:r>
      <w:r w:rsidR="00B14653" w:rsidRPr="00B777B3">
        <w:rPr>
          <w:sz w:val="28"/>
          <w:szCs w:val="28"/>
        </w:rPr>
        <w:t xml:space="preserve">, которые реализуют </w:t>
      </w:r>
      <w:r w:rsidR="00AD16EA" w:rsidRPr="00B777B3">
        <w:rPr>
          <w:sz w:val="28"/>
          <w:szCs w:val="28"/>
        </w:rPr>
        <w:t xml:space="preserve">органы власти, </w:t>
      </w:r>
      <w:r w:rsidRPr="00B777B3">
        <w:rPr>
          <w:sz w:val="28"/>
          <w:szCs w:val="28"/>
        </w:rPr>
        <w:t xml:space="preserve">являются: </w:t>
      </w:r>
    </w:p>
    <w:p w:rsidR="00B622D9" w:rsidRPr="00B777B3" w:rsidRDefault="00B622D9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 xml:space="preserve">формирование активных и ответственных собственников помещений в многоквартирных домах, обладающих всеми правами на принятие решений относительно своего дома и реальными возможностями реализации этих прав, а также определенным уровнем ответственности за принимаемые решения; </w:t>
      </w:r>
    </w:p>
    <w:p w:rsidR="00B622D9" w:rsidRPr="00B777B3" w:rsidRDefault="00B622D9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 xml:space="preserve">развитие предпринимательства, усиление конкурентной среды и привлечение частных инвестиций в сферу жилищно-коммунального хозяйства; </w:t>
      </w:r>
    </w:p>
    <w:p w:rsidR="00343974" w:rsidRPr="00B777B3" w:rsidRDefault="00B622D9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 xml:space="preserve">- </w:t>
      </w:r>
      <w:r w:rsidR="002C4787" w:rsidRPr="00B777B3">
        <w:rPr>
          <w:sz w:val="28"/>
          <w:szCs w:val="28"/>
        </w:rPr>
        <w:t xml:space="preserve">совершенствование системы отношений между собственниками помещений в многоквартирных домах, управляющими организациями и </w:t>
      </w:r>
      <w:proofErr w:type="spellStart"/>
      <w:r w:rsidR="002C4787" w:rsidRPr="00B777B3">
        <w:rPr>
          <w:sz w:val="28"/>
          <w:szCs w:val="28"/>
        </w:rPr>
        <w:t>ресур</w:t>
      </w:r>
      <w:r w:rsidR="006F0961" w:rsidRPr="00B777B3">
        <w:rPr>
          <w:sz w:val="28"/>
          <w:szCs w:val="28"/>
        </w:rPr>
        <w:t>с</w:t>
      </w:r>
      <w:r w:rsidR="002C4787" w:rsidRPr="00B777B3">
        <w:rPr>
          <w:sz w:val="28"/>
          <w:szCs w:val="28"/>
        </w:rPr>
        <w:t>оснабжающими</w:t>
      </w:r>
      <w:proofErr w:type="spellEnd"/>
      <w:r w:rsidR="002C4787" w:rsidRPr="00B777B3">
        <w:rPr>
          <w:sz w:val="28"/>
          <w:szCs w:val="28"/>
        </w:rPr>
        <w:t xml:space="preserve"> организациями; </w:t>
      </w:r>
    </w:p>
    <w:p w:rsidR="00343974" w:rsidRPr="00C86333" w:rsidRDefault="0034397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C86333">
        <w:rPr>
          <w:sz w:val="28"/>
          <w:szCs w:val="28"/>
        </w:rPr>
        <w:t xml:space="preserve">-  </w:t>
      </w:r>
      <w:r w:rsidR="002C4787" w:rsidRPr="00C86333">
        <w:rPr>
          <w:sz w:val="28"/>
          <w:szCs w:val="28"/>
        </w:rPr>
        <w:t xml:space="preserve">повышение энергетической эффективности отрасли. </w:t>
      </w:r>
      <w:r w:rsidR="007D1255" w:rsidRPr="00C86333">
        <w:rPr>
          <w:sz w:val="28"/>
          <w:szCs w:val="28"/>
        </w:rPr>
        <w:t>[16]</w:t>
      </w:r>
    </w:p>
    <w:p w:rsidR="00985A09" w:rsidRPr="00C86333" w:rsidRDefault="00985A09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C86333">
        <w:rPr>
          <w:sz w:val="28"/>
          <w:szCs w:val="28"/>
        </w:rPr>
        <w:t>Ключевые вопросы планирования органами власти</w:t>
      </w:r>
      <w:r w:rsidR="009B0C91" w:rsidRPr="00C86333">
        <w:rPr>
          <w:sz w:val="28"/>
          <w:szCs w:val="28"/>
        </w:rPr>
        <w:t xml:space="preserve"> в сфере ЖКХ</w:t>
      </w:r>
      <w:r w:rsidRPr="00C86333">
        <w:rPr>
          <w:sz w:val="28"/>
          <w:szCs w:val="28"/>
        </w:rPr>
        <w:t>:</w:t>
      </w:r>
    </w:p>
    <w:p w:rsidR="00985A09" w:rsidRPr="00C86333" w:rsidRDefault="00985A09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C86333">
        <w:rPr>
          <w:sz w:val="28"/>
          <w:szCs w:val="28"/>
        </w:rPr>
        <w:t xml:space="preserve">- </w:t>
      </w:r>
      <w:r w:rsidR="009B0C91" w:rsidRPr="00C86333">
        <w:rPr>
          <w:sz w:val="28"/>
          <w:szCs w:val="28"/>
        </w:rPr>
        <w:t>с помощью, каких инструментов будет выражена наиболее эффективность целевых программ;</w:t>
      </w:r>
    </w:p>
    <w:p w:rsidR="009B0C91" w:rsidRPr="00C86333" w:rsidRDefault="009B0C9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C86333">
        <w:rPr>
          <w:sz w:val="28"/>
          <w:szCs w:val="28"/>
        </w:rPr>
        <w:t xml:space="preserve">- как за минимальный срок </w:t>
      </w:r>
      <w:r w:rsidR="00F430D3" w:rsidRPr="00C86333">
        <w:rPr>
          <w:sz w:val="28"/>
          <w:szCs w:val="28"/>
        </w:rPr>
        <w:t>добиться результата;</w:t>
      </w:r>
    </w:p>
    <w:p w:rsidR="00F430D3" w:rsidRPr="00C86333" w:rsidRDefault="00F430D3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C86333">
        <w:rPr>
          <w:sz w:val="28"/>
          <w:szCs w:val="28"/>
        </w:rPr>
        <w:t>- план стратегии на долгих срок, редактирование его и так далее.</w:t>
      </w:r>
    </w:p>
    <w:p w:rsidR="00732F41" w:rsidRPr="00B777B3" w:rsidRDefault="002C4787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C86333">
        <w:rPr>
          <w:sz w:val="28"/>
          <w:szCs w:val="28"/>
        </w:rPr>
        <w:t>К сфере жилищно-коммунального хозяйства отнесены такие основные направления, как:</w:t>
      </w:r>
    </w:p>
    <w:p w:rsidR="00732F41" w:rsidRPr="00B777B3" w:rsidRDefault="00732F4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</w:t>
      </w:r>
      <w:r w:rsidR="002C4787" w:rsidRPr="00B777B3">
        <w:rPr>
          <w:sz w:val="28"/>
          <w:szCs w:val="28"/>
        </w:rPr>
        <w:t xml:space="preserve"> осуществление деятельности, направленной на улучшение условий проживания граждан в жилищном фонде, включающей в себя управление многоквартирными домами, капитальный ремонт общего имущества в многоквартирных домах, в том числе модернизацию лифтового оборудования, а также переселение граждан из аварийного жилищного фонда; </w:t>
      </w:r>
    </w:p>
    <w:p w:rsidR="00732F41" w:rsidRPr="00B777B3" w:rsidRDefault="00732F4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>осуществление регулируемых видов деятельности в сфере</w:t>
      </w:r>
      <w:r w:rsidR="00B777B3" w:rsidRPr="00B777B3">
        <w:rPr>
          <w:sz w:val="28"/>
          <w:szCs w:val="28"/>
        </w:rPr>
        <w:t xml:space="preserve"> поставки коммунальных ресурсов</w:t>
      </w:r>
      <w:r w:rsidR="00B9710D" w:rsidRPr="00B777B3">
        <w:rPr>
          <w:sz w:val="28"/>
          <w:szCs w:val="28"/>
        </w:rPr>
        <w:t>,</w:t>
      </w:r>
      <w:r w:rsidR="00B777B3" w:rsidRPr="00B777B3">
        <w:rPr>
          <w:sz w:val="28"/>
          <w:szCs w:val="28"/>
        </w:rPr>
        <w:t xml:space="preserve"> </w:t>
      </w:r>
      <w:r w:rsidR="002C4787" w:rsidRPr="00B777B3">
        <w:rPr>
          <w:sz w:val="28"/>
          <w:szCs w:val="28"/>
        </w:rPr>
        <w:t xml:space="preserve">включающих в себя холодное водоснабжение, водоотведение, горячее водоснабжение, теплоснабжение, а также обращение с твердыми коммунальными отходами; </w:t>
      </w:r>
    </w:p>
    <w:p w:rsidR="00B9710D" w:rsidRPr="00B777B3" w:rsidRDefault="007C4CA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>ведение государственной информационной системы жилищно</w:t>
      </w:r>
      <w:r w:rsidR="00B9710D" w:rsidRPr="00B777B3">
        <w:rPr>
          <w:sz w:val="28"/>
          <w:szCs w:val="28"/>
        </w:rPr>
        <w:t>-</w:t>
      </w:r>
      <w:r w:rsidR="002C4787" w:rsidRPr="00B777B3">
        <w:rPr>
          <w:sz w:val="28"/>
          <w:szCs w:val="28"/>
        </w:rPr>
        <w:t>коммунального хозяйства, включающей в себя такие сферы, как социальная политика, кадровая политика, а также общественный контроль.</w:t>
      </w:r>
    </w:p>
    <w:p w:rsidR="00D460DE" w:rsidRPr="00B777B3" w:rsidRDefault="00B63322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Планирование </w:t>
      </w:r>
      <w:r w:rsidR="002C4787" w:rsidRPr="00B777B3">
        <w:rPr>
          <w:sz w:val="28"/>
          <w:szCs w:val="28"/>
        </w:rPr>
        <w:t>в качестве приоритетов развития отрасли жилищно</w:t>
      </w:r>
      <w:r w:rsidR="00B9710D" w:rsidRPr="00B777B3">
        <w:rPr>
          <w:sz w:val="28"/>
          <w:szCs w:val="28"/>
        </w:rPr>
        <w:t>-</w:t>
      </w:r>
      <w:r w:rsidR="002C4787" w:rsidRPr="00B777B3">
        <w:rPr>
          <w:sz w:val="28"/>
          <w:szCs w:val="28"/>
        </w:rPr>
        <w:t xml:space="preserve">коммунального хозяйства определяет: </w:t>
      </w:r>
    </w:p>
    <w:p w:rsidR="00D460DE" w:rsidRPr="00B777B3" w:rsidRDefault="007333E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 xml:space="preserve">предоставление качественных жилищно-коммунальных услуг потребителям в целях обеспечения гражданам комфортных условий проживания; </w:t>
      </w:r>
    </w:p>
    <w:p w:rsidR="009E2771" w:rsidRPr="00B777B3" w:rsidRDefault="00416677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2C4787" w:rsidRPr="00B777B3">
        <w:rPr>
          <w:sz w:val="28"/>
          <w:szCs w:val="28"/>
        </w:rPr>
        <w:t>наличие баланса интересов различных участников сферы жилищно</w:t>
      </w:r>
      <w:r w:rsidR="00D460DE" w:rsidRPr="00B777B3">
        <w:rPr>
          <w:sz w:val="28"/>
          <w:szCs w:val="28"/>
        </w:rPr>
        <w:t>-</w:t>
      </w:r>
      <w:r w:rsidR="002C4787" w:rsidRPr="00B777B3">
        <w:rPr>
          <w:sz w:val="28"/>
          <w:szCs w:val="28"/>
        </w:rPr>
        <w:t>коммунального хозяйства.</w:t>
      </w:r>
    </w:p>
    <w:p w:rsidR="00C45982" w:rsidRPr="00B777B3" w:rsidRDefault="00F619E0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lastRenderedPageBreak/>
        <w:t>Отде</w:t>
      </w:r>
      <w:r w:rsidR="00FD356B" w:rsidRPr="00B777B3">
        <w:rPr>
          <w:sz w:val="28"/>
          <w:szCs w:val="28"/>
          <w:shd w:val="clear" w:color="auto" w:fill="FFFFFF"/>
        </w:rPr>
        <w:t>льно следует рассмотреть вопрос</w:t>
      </w:r>
      <w:r w:rsidRPr="00B777B3">
        <w:rPr>
          <w:sz w:val="28"/>
          <w:szCs w:val="28"/>
          <w:shd w:val="clear" w:color="auto" w:fill="FFFFFF"/>
        </w:rPr>
        <w:t xml:space="preserve"> о полномочиях органов местного самоуправления, а затем вопросы о функциях. </w:t>
      </w:r>
      <w:r w:rsidR="00A23BCD" w:rsidRPr="00B777B3">
        <w:rPr>
          <w:sz w:val="28"/>
          <w:szCs w:val="28"/>
          <w:shd w:val="clear" w:color="auto" w:fill="FFFFFF"/>
        </w:rPr>
        <w:t>Вопрос о содержании полномочий содержит в себе ст.16.</w:t>
      </w:r>
      <w:r w:rsidRPr="00B777B3">
        <w:rPr>
          <w:sz w:val="28"/>
          <w:szCs w:val="28"/>
          <w:shd w:val="clear" w:color="auto" w:fill="FFFFFF"/>
        </w:rPr>
        <w:t xml:space="preserve"> </w:t>
      </w:r>
      <w:r w:rsidR="00A23BCD" w:rsidRPr="00B777B3">
        <w:rPr>
          <w:sz w:val="28"/>
          <w:szCs w:val="28"/>
          <w:shd w:val="clear" w:color="auto" w:fill="FFFFFF"/>
        </w:rPr>
        <w:t xml:space="preserve">Сама статья </w:t>
      </w:r>
      <w:r w:rsidRPr="00B777B3">
        <w:rPr>
          <w:sz w:val="28"/>
          <w:szCs w:val="28"/>
          <w:shd w:val="clear" w:color="auto" w:fill="FFFFFF"/>
        </w:rPr>
        <w:t>16</w:t>
      </w:r>
      <w:r w:rsidR="00AD2169" w:rsidRPr="00B777B3">
        <w:rPr>
          <w:sz w:val="28"/>
          <w:szCs w:val="28"/>
          <w:shd w:val="clear" w:color="auto" w:fill="FFFFFF"/>
        </w:rPr>
        <w:t xml:space="preserve"> подразумевает</w:t>
      </w:r>
      <w:r w:rsidRPr="00B777B3">
        <w:rPr>
          <w:sz w:val="28"/>
          <w:szCs w:val="28"/>
          <w:shd w:val="clear" w:color="auto" w:fill="FFFFFF"/>
        </w:rPr>
        <w:t xml:space="preserve"> «Вопросы местного значения городского округа» Федерального закона от 06.10.2003 г. №131-ФЗ «Об общих принципах организации местного самоуправления в Росси</w:t>
      </w:r>
      <w:r w:rsidR="00C45982" w:rsidRPr="00B777B3">
        <w:rPr>
          <w:sz w:val="28"/>
          <w:szCs w:val="28"/>
          <w:shd w:val="clear" w:color="auto" w:fill="FFFFFF"/>
        </w:rPr>
        <w:t>йской Федерации» определено,</w:t>
      </w:r>
      <w:r w:rsidRPr="00B777B3">
        <w:rPr>
          <w:sz w:val="28"/>
          <w:szCs w:val="28"/>
          <w:shd w:val="clear" w:color="auto" w:fill="FFFFFF"/>
        </w:rPr>
        <w:t xml:space="preserve"> что «к вопросам местного значения городского округа относятся: ... 4) организация в границах городского округа электро-, тепло-, газо- и водоснабжения населения, водоотведения, снабжения населения топливом; ... 24) организация сбора, вывоза, утилизации и переработки бытовых и промышленных отходов...».</w:t>
      </w:r>
      <w:r w:rsidR="00C45982" w:rsidRPr="00B777B3">
        <w:rPr>
          <w:sz w:val="28"/>
          <w:szCs w:val="28"/>
          <w:shd w:val="clear" w:color="auto" w:fill="FFFFFF"/>
        </w:rPr>
        <w:t xml:space="preserve"> </w:t>
      </w:r>
    </w:p>
    <w:p w:rsidR="00B756DB" w:rsidRPr="00B777B3" w:rsidRDefault="00C45982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Вопрос функции органа местного самоуправления городского округа применительно к развитию </w:t>
      </w:r>
      <w:r w:rsidR="00B756DB" w:rsidRPr="00B777B3">
        <w:rPr>
          <w:sz w:val="28"/>
          <w:szCs w:val="28"/>
          <w:shd w:val="clear" w:color="auto" w:fill="FFFFFF"/>
        </w:rPr>
        <w:t xml:space="preserve">и планированию </w:t>
      </w:r>
      <w:r w:rsidRPr="00B777B3">
        <w:rPr>
          <w:sz w:val="28"/>
          <w:szCs w:val="28"/>
          <w:shd w:val="clear" w:color="auto" w:fill="FFFFFF"/>
        </w:rPr>
        <w:t xml:space="preserve">состоят в следующем: </w:t>
      </w:r>
    </w:p>
    <w:p w:rsidR="00B756DB" w:rsidRPr="00B777B3" w:rsidRDefault="00B756DB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>1</w:t>
      </w:r>
      <w:r w:rsidR="00C45982" w:rsidRPr="00B777B3">
        <w:rPr>
          <w:sz w:val="28"/>
          <w:szCs w:val="28"/>
          <w:shd w:val="clear" w:color="auto" w:fill="FFFFFF"/>
        </w:rPr>
        <w:t xml:space="preserve">) обеспечение принятия и использования блока документов территориального планирования и реализации планов, без которых планирование развития </w:t>
      </w:r>
      <w:r w:rsidRPr="00B777B3">
        <w:rPr>
          <w:sz w:val="28"/>
          <w:szCs w:val="28"/>
          <w:shd w:val="clear" w:color="auto" w:fill="FFFFFF"/>
        </w:rPr>
        <w:t xml:space="preserve">инфраструктуры </w:t>
      </w:r>
      <w:r w:rsidR="00C45982" w:rsidRPr="00B777B3">
        <w:rPr>
          <w:sz w:val="28"/>
          <w:szCs w:val="28"/>
          <w:shd w:val="clear" w:color="auto" w:fill="FFFFFF"/>
        </w:rPr>
        <w:t xml:space="preserve">невозможно как по формальным основаниям, так и по содержательно-технологическим основаниям невозможность строить элементы </w:t>
      </w:r>
      <w:r w:rsidR="0079055D" w:rsidRPr="00B777B3">
        <w:rPr>
          <w:sz w:val="28"/>
          <w:szCs w:val="28"/>
          <w:shd w:val="clear" w:color="auto" w:fill="FFFFFF"/>
        </w:rPr>
        <w:t>без таких документов;</w:t>
      </w:r>
      <w:r w:rsidR="00C45982" w:rsidRPr="00B777B3">
        <w:rPr>
          <w:sz w:val="28"/>
          <w:szCs w:val="28"/>
          <w:shd w:val="clear" w:color="auto" w:fill="FFFFFF"/>
        </w:rPr>
        <w:t xml:space="preserve"> </w:t>
      </w:r>
    </w:p>
    <w:p w:rsidR="0079055D" w:rsidRPr="00B777B3" w:rsidRDefault="0079055D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>2</w:t>
      </w:r>
      <w:r w:rsidR="00C45982" w:rsidRPr="00B777B3">
        <w:rPr>
          <w:sz w:val="28"/>
          <w:szCs w:val="28"/>
          <w:shd w:val="clear" w:color="auto" w:fill="FFFFFF"/>
        </w:rPr>
        <w:t>) обеспечение подготовки, принятия и реализации инвестиционных программ орг</w:t>
      </w:r>
      <w:r w:rsidRPr="00B777B3">
        <w:rPr>
          <w:sz w:val="28"/>
          <w:szCs w:val="28"/>
          <w:shd w:val="clear" w:color="auto" w:fill="FFFFFF"/>
        </w:rPr>
        <w:t>анизаций коммунального комплекса</w:t>
      </w:r>
      <w:r w:rsidR="00960B2D" w:rsidRPr="00B777B3">
        <w:rPr>
          <w:sz w:val="28"/>
          <w:szCs w:val="28"/>
          <w:shd w:val="clear" w:color="auto" w:fill="FFFFFF"/>
        </w:rPr>
        <w:t>.</w:t>
      </w:r>
    </w:p>
    <w:p w:rsidR="00960B2D" w:rsidRPr="00B777B3" w:rsidRDefault="00F619E0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>Цели, стоящие перед органами власти при планировании коммунальной инфраструктуры, как отмечалось ранее, в число функций, которые выполняют органы публичной власти в сфере регулирования градостроительной деятельности, входит и деятельность по созданию условий для строительства объектов недвижим</w:t>
      </w:r>
      <w:r w:rsidR="00FD356B" w:rsidRPr="00B777B3">
        <w:rPr>
          <w:sz w:val="28"/>
          <w:szCs w:val="28"/>
          <w:shd w:val="clear" w:color="auto" w:fill="FFFFFF"/>
        </w:rPr>
        <w:t>ости на определенной территории</w:t>
      </w:r>
    </w:p>
    <w:p w:rsidR="005B6CC0" w:rsidRPr="00B777B3" w:rsidRDefault="000E61D6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Таким образом, п</w:t>
      </w:r>
      <w:r w:rsidR="002C4787" w:rsidRPr="00B777B3">
        <w:rPr>
          <w:sz w:val="28"/>
          <w:szCs w:val="28"/>
        </w:rPr>
        <w:t xml:space="preserve">рава, законные интересы и обязанности всех участников сферы жилищно-коммунального хозяйства должны быть ясно сформулированы и обеспечивать учет и развитие интересов всех участников правоотношений в сфере жилищно-коммунального хозяйства. </w:t>
      </w:r>
    </w:p>
    <w:p w:rsidR="00C71E23" w:rsidRPr="00B777B3" w:rsidRDefault="00C71E23" w:rsidP="00B777B3">
      <w:pPr>
        <w:tabs>
          <w:tab w:val="left" w:pos="142"/>
        </w:tabs>
        <w:spacing w:after="200" w:line="360" w:lineRule="auto"/>
        <w:rPr>
          <w:b/>
          <w:sz w:val="32"/>
          <w:szCs w:val="32"/>
        </w:rPr>
      </w:pPr>
      <w:r w:rsidRPr="00B777B3">
        <w:rPr>
          <w:b/>
          <w:sz w:val="32"/>
          <w:szCs w:val="32"/>
        </w:rPr>
        <w:br w:type="page"/>
      </w:r>
    </w:p>
    <w:p w:rsidR="00836A32" w:rsidRPr="00B777B3" w:rsidRDefault="00F95E7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b/>
          <w:sz w:val="32"/>
          <w:szCs w:val="32"/>
        </w:rPr>
        <w:lastRenderedPageBreak/>
        <w:t xml:space="preserve">2 </w:t>
      </w:r>
      <w:r w:rsidR="00E624C3" w:rsidRPr="00B777B3">
        <w:rPr>
          <w:b/>
          <w:sz w:val="32"/>
          <w:szCs w:val="32"/>
        </w:rPr>
        <w:t>Анализ системы планирования по повышению эффективности функционирования жилищно-коммунального хозяйства в МО г.</w:t>
      </w:r>
      <w:r w:rsidR="007C4CA1" w:rsidRPr="00B777B3">
        <w:rPr>
          <w:b/>
          <w:sz w:val="32"/>
          <w:szCs w:val="32"/>
        </w:rPr>
        <w:t xml:space="preserve"> </w:t>
      </w:r>
      <w:r w:rsidR="00E624C3" w:rsidRPr="00B777B3">
        <w:rPr>
          <w:b/>
          <w:sz w:val="32"/>
          <w:szCs w:val="32"/>
        </w:rPr>
        <w:t>Ставрополь</w:t>
      </w:r>
    </w:p>
    <w:p w:rsidR="005901AF" w:rsidRPr="00B777B3" w:rsidRDefault="005901AF" w:rsidP="00B777B3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32"/>
        </w:rPr>
      </w:pPr>
    </w:p>
    <w:p w:rsidR="00CE35C6" w:rsidRPr="00B777B3" w:rsidRDefault="00E624C3" w:rsidP="00C86333">
      <w:pPr>
        <w:tabs>
          <w:tab w:val="left" w:pos="142"/>
        </w:tabs>
        <w:spacing w:line="360" w:lineRule="auto"/>
        <w:ind w:firstLine="851"/>
        <w:jc w:val="both"/>
        <w:rPr>
          <w:b/>
          <w:sz w:val="28"/>
          <w:szCs w:val="32"/>
        </w:rPr>
      </w:pPr>
      <w:r w:rsidRPr="00B777B3">
        <w:rPr>
          <w:b/>
          <w:sz w:val="28"/>
          <w:szCs w:val="32"/>
        </w:rPr>
        <w:t>2.1 Характеристика состояния</w:t>
      </w:r>
      <w:r w:rsidR="00886166" w:rsidRPr="00B777B3">
        <w:rPr>
          <w:b/>
          <w:sz w:val="28"/>
          <w:szCs w:val="32"/>
        </w:rPr>
        <w:t xml:space="preserve"> ЖКХ</w:t>
      </w:r>
      <w:r w:rsidRPr="00B777B3">
        <w:rPr>
          <w:b/>
          <w:sz w:val="28"/>
          <w:szCs w:val="32"/>
        </w:rPr>
        <w:t xml:space="preserve"> в МО г.</w:t>
      </w:r>
      <w:r w:rsidR="001B78F8" w:rsidRPr="00B777B3">
        <w:rPr>
          <w:b/>
          <w:sz w:val="28"/>
          <w:szCs w:val="32"/>
        </w:rPr>
        <w:t xml:space="preserve"> </w:t>
      </w:r>
      <w:r w:rsidRPr="00B777B3">
        <w:rPr>
          <w:b/>
          <w:sz w:val="28"/>
          <w:szCs w:val="32"/>
        </w:rPr>
        <w:t>Ставрополь</w:t>
      </w:r>
      <w:r w:rsidR="002C20AA" w:rsidRPr="00B777B3">
        <w:rPr>
          <w:b/>
          <w:sz w:val="28"/>
          <w:szCs w:val="32"/>
        </w:rPr>
        <w:t xml:space="preserve"> </w:t>
      </w:r>
    </w:p>
    <w:p w:rsidR="005901AF" w:rsidRPr="00B777B3" w:rsidRDefault="005901AF" w:rsidP="00B777B3">
      <w:pPr>
        <w:tabs>
          <w:tab w:val="left" w:pos="142"/>
        </w:tabs>
        <w:spacing w:line="360" w:lineRule="auto"/>
        <w:ind w:firstLine="708"/>
        <w:jc w:val="both"/>
        <w:rPr>
          <w:b/>
          <w:sz w:val="28"/>
          <w:szCs w:val="32"/>
        </w:rPr>
      </w:pPr>
    </w:p>
    <w:p w:rsidR="00353C73" w:rsidRPr="00B777B3" w:rsidRDefault="00886166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bCs/>
          <w:sz w:val="28"/>
          <w:szCs w:val="28"/>
        </w:rPr>
        <w:t>Ста</w:t>
      </w:r>
      <w:r w:rsidR="00BA08F2" w:rsidRPr="00B777B3">
        <w:rPr>
          <w:bCs/>
          <w:sz w:val="28"/>
          <w:szCs w:val="28"/>
        </w:rPr>
        <w:t>врополь</w:t>
      </w:r>
      <w:r w:rsidR="00BA08F2" w:rsidRPr="00B777B3">
        <w:rPr>
          <w:sz w:val="28"/>
          <w:szCs w:val="28"/>
        </w:rPr>
        <w:t xml:space="preserve"> — город, </w:t>
      </w:r>
      <w:hyperlink r:id="rId8" w:tooltip="Административный центр" w:history="1">
        <w:r w:rsidR="00BA08F2" w:rsidRPr="00B777B3">
          <w:rPr>
            <w:rStyle w:val="af0"/>
            <w:color w:val="auto"/>
            <w:sz w:val="28"/>
            <w:szCs w:val="28"/>
            <w:u w:val="none"/>
          </w:rPr>
          <w:t>административный центр</w:t>
        </w:r>
      </w:hyperlink>
      <w:r w:rsidR="00BA08F2" w:rsidRPr="00B777B3">
        <w:rPr>
          <w:sz w:val="28"/>
          <w:szCs w:val="28"/>
        </w:rPr>
        <w:t xml:space="preserve"> </w:t>
      </w:r>
      <w:hyperlink r:id="rId9" w:tooltip="Ставропольский край" w:history="1">
        <w:r w:rsidR="00BA08F2" w:rsidRPr="00B777B3">
          <w:rPr>
            <w:rStyle w:val="af0"/>
            <w:color w:val="auto"/>
            <w:sz w:val="28"/>
            <w:szCs w:val="28"/>
            <w:u w:val="none"/>
          </w:rPr>
          <w:t>Ставропольского края</w:t>
        </w:r>
      </w:hyperlink>
      <w:r w:rsidR="00BA08F2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Российской Федерации</w:t>
      </w:r>
      <w:r w:rsidR="00BA08F2" w:rsidRPr="00B777B3">
        <w:rPr>
          <w:sz w:val="28"/>
          <w:szCs w:val="28"/>
        </w:rPr>
        <w:t xml:space="preserve">. Культурный, деловой и промышленный центр края. Один из крупнейших городов </w:t>
      </w:r>
      <w:hyperlink r:id="rId10" w:tooltip="Северный Кавказ" w:history="1">
        <w:r w:rsidR="00BA08F2" w:rsidRPr="00B777B3">
          <w:rPr>
            <w:rStyle w:val="af0"/>
            <w:color w:val="auto"/>
            <w:sz w:val="28"/>
            <w:szCs w:val="28"/>
            <w:u w:val="none"/>
          </w:rPr>
          <w:t>Северного Кавказа</w:t>
        </w:r>
      </w:hyperlink>
      <w:r w:rsidR="00BA08F2" w:rsidRPr="00B777B3">
        <w:rPr>
          <w:sz w:val="28"/>
          <w:szCs w:val="28"/>
        </w:rPr>
        <w:t xml:space="preserve"> и </w:t>
      </w:r>
      <w:hyperlink r:id="rId11" w:tooltip="Северо-Кавказский федеральный округ" w:history="1">
        <w:r w:rsidR="00BA08F2" w:rsidRPr="00B777B3">
          <w:rPr>
            <w:rStyle w:val="af0"/>
            <w:color w:val="auto"/>
            <w:sz w:val="28"/>
            <w:szCs w:val="28"/>
            <w:u w:val="none"/>
          </w:rPr>
          <w:t>Северо-Кавказского федерального округа</w:t>
        </w:r>
      </w:hyperlink>
      <w:r w:rsidR="00BA08F2" w:rsidRPr="00B777B3">
        <w:rPr>
          <w:sz w:val="28"/>
          <w:szCs w:val="28"/>
        </w:rPr>
        <w:t>.</w:t>
      </w:r>
    </w:p>
    <w:p w:rsidR="00A902ED" w:rsidRPr="00B777B3" w:rsidRDefault="00D00BC2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Характеристика состояния </w:t>
      </w:r>
      <w:r w:rsidR="00756993" w:rsidRPr="00B777B3">
        <w:rPr>
          <w:sz w:val="28"/>
          <w:szCs w:val="28"/>
        </w:rPr>
        <w:t xml:space="preserve">жилищно-коммунального хозяйства </w:t>
      </w:r>
      <w:r w:rsidRPr="00B777B3">
        <w:rPr>
          <w:sz w:val="28"/>
          <w:szCs w:val="28"/>
        </w:rPr>
        <w:t>г.</w:t>
      </w:r>
      <w:r w:rsidR="005901AF" w:rsidRPr="00B777B3">
        <w:rPr>
          <w:sz w:val="28"/>
          <w:szCs w:val="28"/>
        </w:rPr>
        <w:t> </w:t>
      </w:r>
      <w:r w:rsidRPr="00B777B3">
        <w:rPr>
          <w:sz w:val="28"/>
          <w:szCs w:val="28"/>
        </w:rPr>
        <w:t>Ста</w:t>
      </w:r>
      <w:r w:rsidR="00C111CD" w:rsidRPr="00B777B3">
        <w:rPr>
          <w:sz w:val="28"/>
          <w:szCs w:val="28"/>
        </w:rPr>
        <w:t>в</w:t>
      </w:r>
      <w:r w:rsidRPr="00B777B3">
        <w:rPr>
          <w:sz w:val="28"/>
          <w:szCs w:val="28"/>
        </w:rPr>
        <w:t>рополь</w:t>
      </w:r>
      <w:r w:rsidR="003C6560" w:rsidRPr="00B777B3">
        <w:rPr>
          <w:sz w:val="28"/>
          <w:szCs w:val="28"/>
        </w:rPr>
        <w:t xml:space="preserve"> является многоотрасле</w:t>
      </w:r>
      <w:r w:rsidR="009C7665" w:rsidRPr="00B777B3">
        <w:rPr>
          <w:sz w:val="28"/>
          <w:szCs w:val="28"/>
        </w:rPr>
        <w:t>вым комплексом, который по су</w:t>
      </w:r>
      <w:r w:rsidR="003C6560" w:rsidRPr="00B777B3">
        <w:rPr>
          <w:sz w:val="28"/>
          <w:szCs w:val="28"/>
        </w:rPr>
        <w:t>ществующему законодательству относится к компетенции органов местного самоуправления. Но в администрации многих регионов отсутствуют стру</w:t>
      </w:r>
      <w:r w:rsidR="009C7665" w:rsidRPr="00B777B3">
        <w:rPr>
          <w:sz w:val="28"/>
          <w:szCs w:val="28"/>
        </w:rPr>
        <w:t>ктурные подразделения, занима</w:t>
      </w:r>
      <w:r w:rsidR="003C6560" w:rsidRPr="00B777B3">
        <w:rPr>
          <w:sz w:val="28"/>
          <w:szCs w:val="28"/>
        </w:rPr>
        <w:t>ющиеся проблемами данной отрасли и вывода ее из кризисного состояния. В сегодняшних условиях укрепления вертикали власти региональные проб</w:t>
      </w:r>
      <w:r w:rsidR="009C7665" w:rsidRPr="00B777B3">
        <w:rPr>
          <w:sz w:val="28"/>
          <w:szCs w:val="28"/>
        </w:rPr>
        <w:t>лемы ушли на второй план, име</w:t>
      </w:r>
      <w:r w:rsidR="003C6560" w:rsidRPr="00B777B3">
        <w:rPr>
          <w:sz w:val="28"/>
          <w:szCs w:val="28"/>
        </w:rPr>
        <w:t>ют место диспропорции в управлении. Проведенные ис</w:t>
      </w:r>
      <w:r w:rsidR="006823C9" w:rsidRPr="00B777B3">
        <w:rPr>
          <w:sz w:val="28"/>
          <w:szCs w:val="28"/>
        </w:rPr>
        <w:t xml:space="preserve">следования в </w:t>
      </w:r>
      <w:r w:rsidR="00960B2D" w:rsidRPr="00B777B3">
        <w:rPr>
          <w:sz w:val="28"/>
          <w:szCs w:val="28"/>
        </w:rPr>
        <w:t xml:space="preserve">МО </w:t>
      </w:r>
      <w:proofErr w:type="spellStart"/>
      <w:r w:rsidR="00960B2D" w:rsidRPr="00B777B3">
        <w:rPr>
          <w:sz w:val="28"/>
          <w:szCs w:val="28"/>
        </w:rPr>
        <w:t>г.</w:t>
      </w:r>
      <w:r w:rsidR="006823C9" w:rsidRPr="00B777B3">
        <w:rPr>
          <w:sz w:val="28"/>
          <w:szCs w:val="28"/>
        </w:rPr>
        <w:t>Ставрополе</w:t>
      </w:r>
      <w:proofErr w:type="spellEnd"/>
      <w:r w:rsidR="003C6560" w:rsidRPr="00B777B3">
        <w:rPr>
          <w:sz w:val="28"/>
          <w:szCs w:val="28"/>
        </w:rPr>
        <w:t xml:space="preserve"> позволили дать оценку состоянию жилищного фонда и выяв</w:t>
      </w:r>
      <w:r w:rsidR="009C7665" w:rsidRPr="00B777B3">
        <w:rPr>
          <w:sz w:val="28"/>
          <w:szCs w:val="28"/>
        </w:rPr>
        <w:t>ить существующие здесь пробле</w:t>
      </w:r>
      <w:r w:rsidR="003C6560" w:rsidRPr="00B777B3">
        <w:rPr>
          <w:sz w:val="28"/>
          <w:szCs w:val="28"/>
        </w:rPr>
        <w:t>мы</w:t>
      </w:r>
      <w:r w:rsidR="00FA678B" w:rsidRPr="00B777B3">
        <w:rPr>
          <w:sz w:val="28"/>
          <w:szCs w:val="28"/>
        </w:rPr>
        <w:t>.</w:t>
      </w:r>
      <w:r w:rsidR="001E78FD" w:rsidRPr="00B777B3">
        <w:rPr>
          <w:sz w:val="28"/>
          <w:szCs w:val="28"/>
        </w:rPr>
        <w:t xml:space="preserve"> </w:t>
      </w:r>
      <w:r w:rsidR="007D1255" w:rsidRPr="00B777B3">
        <w:rPr>
          <w:sz w:val="28"/>
          <w:szCs w:val="28"/>
        </w:rPr>
        <w:t>[5]</w:t>
      </w:r>
    </w:p>
    <w:p w:rsidR="00960B2D" w:rsidRPr="00B777B3" w:rsidRDefault="00960B2D" w:rsidP="00867C7B">
      <w:pPr>
        <w:tabs>
          <w:tab w:val="left" w:pos="142"/>
        </w:tabs>
        <w:spacing w:line="360" w:lineRule="auto"/>
        <w:ind w:firstLine="708"/>
        <w:jc w:val="both"/>
        <w:rPr>
          <w:sz w:val="28"/>
          <w:szCs w:val="28"/>
        </w:rPr>
      </w:pPr>
    </w:p>
    <w:p w:rsidR="009C6DC4" w:rsidRPr="00B777B3" w:rsidRDefault="009C6DC4" w:rsidP="00867C7B">
      <w:pPr>
        <w:tabs>
          <w:tab w:val="left" w:pos="142"/>
        </w:tabs>
        <w:spacing w:after="200" w:line="276" w:lineRule="auto"/>
        <w:rPr>
          <w:sz w:val="28"/>
          <w:szCs w:val="28"/>
        </w:rPr>
      </w:pPr>
      <w:r w:rsidRPr="00B777B3">
        <w:rPr>
          <w:sz w:val="28"/>
          <w:szCs w:val="28"/>
        </w:rPr>
        <w:t>Т</w:t>
      </w:r>
      <w:r w:rsidR="00420DAF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а</w:t>
      </w:r>
      <w:r w:rsidR="00420DAF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б</w:t>
      </w:r>
      <w:r w:rsidR="00420DAF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л</w:t>
      </w:r>
      <w:r w:rsidR="00420DAF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и</w:t>
      </w:r>
      <w:r w:rsidR="00420DAF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ц</w:t>
      </w:r>
      <w:r w:rsidR="00420DAF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а 1 - Об</w:t>
      </w:r>
      <w:r w:rsidR="00B25A7A" w:rsidRPr="00B777B3">
        <w:rPr>
          <w:sz w:val="28"/>
          <w:szCs w:val="28"/>
        </w:rPr>
        <w:t>щие сведения о жилищном фонде в г.</w:t>
      </w:r>
      <w:r w:rsidR="00A902ED" w:rsidRPr="00B777B3">
        <w:rPr>
          <w:sz w:val="28"/>
          <w:szCs w:val="28"/>
        </w:rPr>
        <w:t xml:space="preserve"> </w:t>
      </w:r>
      <w:proofErr w:type="gramStart"/>
      <w:r w:rsidR="00B25A7A" w:rsidRPr="00B777B3">
        <w:rPr>
          <w:sz w:val="28"/>
          <w:szCs w:val="28"/>
        </w:rPr>
        <w:t>Ставрополь</w:t>
      </w:r>
      <w:r w:rsidR="00960B2D" w:rsidRPr="00B777B3">
        <w:rPr>
          <w:sz w:val="28"/>
          <w:szCs w:val="28"/>
        </w:rPr>
        <w:t xml:space="preserve"> ,</w:t>
      </w:r>
      <w:proofErr w:type="gramEnd"/>
      <w:r w:rsidR="00960B2D" w:rsidRPr="00B777B3">
        <w:rPr>
          <w:sz w:val="28"/>
          <w:szCs w:val="28"/>
        </w:rPr>
        <w:t xml:space="preserve"> </w:t>
      </w:r>
      <w:r w:rsidR="00C035A5">
        <w:rPr>
          <w:sz w:val="28"/>
          <w:szCs w:val="28"/>
        </w:rPr>
        <w:t>2021</w:t>
      </w:r>
      <w:r w:rsidR="00A902ED" w:rsidRPr="00B777B3">
        <w:rPr>
          <w:sz w:val="28"/>
          <w:szCs w:val="28"/>
        </w:rPr>
        <w:t>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41"/>
        <w:gridCol w:w="3707"/>
      </w:tblGrid>
      <w:tr w:rsidR="00B777B3" w:rsidRPr="00B777B3" w:rsidTr="005901AF">
        <w:tc>
          <w:tcPr>
            <w:tcW w:w="5778" w:type="dxa"/>
            <w:vAlign w:val="center"/>
          </w:tcPr>
          <w:p w:rsidR="005F2B61" w:rsidRPr="00EA6B81" w:rsidRDefault="005F2B61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Наименование показателей</w:t>
            </w:r>
          </w:p>
        </w:tc>
        <w:tc>
          <w:tcPr>
            <w:tcW w:w="3793" w:type="dxa"/>
            <w:vAlign w:val="center"/>
          </w:tcPr>
          <w:p w:rsidR="005F2B61" w:rsidRPr="00EA6B81" w:rsidRDefault="005F2B61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Общая площадь жилых помещений всего, тыс. кв. м</w:t>
            </w:r>
          </w:p>
        </w:tc>
      </w:tr>
      <w:tr w:rsidR="00B777B3" w:rsidRPr="00B777B3" w:rsidTr="005901AF">
        <w:tc>
          <w:tcPr>
            <w:tcW w:w="5778" w:type="dxa"/>
            <w:tcBorders>
              <w:bottom w:val="single" w:sz="4" w:space="0" w:color="auto"/>
            </w:tcBorders>
          </w:tcPr>
          <w:p w:rsidR="005F2B61" w:rsidRPr="00EA6B81" w:rsidRDefault="00E43B05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Ж</w:t>
            </w:r>
            <w:r w:rsidR="005F2B61" w:rsidRPr="00EA6B81">
              <w:t>илищный фонд всего</w:t>
            </w:r>
            <w:r w:rsidR="001F4EBF" w:rsidRPr="00EA6B81">
              <w:t>: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5F2B61" w:rsidRPr="00EA6B81" w:rsidRDefault="00692478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53783</w:t>
            </w:r>
          </w:p>
        </w:tc>
      </w:tr>
      <w:tr w:rsidR="00B777B3" w:rsidRPr="00B777B3" w:rsidTr="005901AF">
        <w:tc>
          <w:tcPr>
            <w:tcW w:w="5778" w:type="dxa"/>
            <w:tcBorders>
              <w:right w:val="single" w:sz="4" w:space="0" w:color="auto"/>
            </w:tcBorders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городской жилищный фонд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30698</w:t>
            </w:r>
          </w:p>
        </w:tc>
      </w:tr>
      <w:tr w:rsidR="00B777B3" w:rsidRPr="00B777B3" w:rsidTr="005901AF">
        <w:tc>
          <w:tcPr>
            <w:tcW w:w="5778" w:type="dxa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сельский жилищный фонд</w:t>
            </w:r>
          </w:p>
        </w:tc>
        <w:tc>
          <w:tcPr>
            <w:tcW w:w="3793" w:type="dxa"/>
            <w:vAlign w:val="center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20085</w:t>
            </w:r>
          </w:p>
        </w:tc>
      </w:tr>
      <w:tr w:rsidR="00B777B3" w:rsidRPr="00B777B3" w:rsidTr="005901AF">
        <w:tc>
          <w:tcPr>
            <w:tcW w:w="5778" w:type="dxa"/>
            <w:tcBorders>
              <w:bottom w:val="single" w:sz="4" w:space="0" w:color="auto"/>
            </w:tcBorders>
          </w:tcPr>
          <w:p w:rsidR="005F2B61" w:rsidRPr="00EA6B81" w:rsidRDefault="005528B4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Ч</w:t>
            </w:r>
            <w:r w:rsidR="00B25A7A" w:rsidRPr="00EA6B81">
              <w:t>астная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47487</w:t>
            </w:r>
          </w:p>
        </w:tc>
      </w:tr>
      <w:tr w:rsidR="00B777B3" w:rsidRPr="00B777B3" w:rsidTr="005901AF">
        <w:tc>
          <w:tcPr>
            <w:tcW w:w="5778" w:type="dxa"/>
            <w:tcBorders>
              <w:right w:val="single" w:sz="4" w:space="0" w:color="auto"/>
            </w:tcBorders>
          </w:tcPr>
          <w:p w:rsidR="005F2B61" w:rsidRPr="00EA6B81" w:rsidRDefault="00B861D9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Г</w:t>
            </w:r>
            <w:r w:rsidR="00B25A7A" w:rsidRPr="00EA6B81">
              <w:t>осударственная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850</w:t>
            </w:r>
          </w:p>
        </w:tc>
      </w:tr>
      <w:tr w:rsidR="00B777B3" w:rsidRPr="00B777B3" w:rsidTr="005901AF">
        <w:tc>
          <w:tcPr>
            <w:tcW w:w="5778" w:type="dxa"/>
          </w:tcPr>
          <w:p w:rsidR="005F2B61" w:rsidRPr="00EA6B81" w:rsidRDefault="00B861D9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М</w:t>
            </w:r>
            <w:r w:rsidR="00B25A7A" w:rsidRPr="00EA6B81">
              <w:t>униципальная</w:t>
            </w:r>
          </w:p>
        </w:tc>
        <w:tc>
          <w:tcPr>
            <w:tcW w:w="3793" w:type="dxa"/>
            <w:vAlign w:val="center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5445</w:t>
            </w:r>
          </w:p>
        </w:tc>
      </w:tr>
      <w:tr w:rsidR="00B777B3" w:rsidRPr="00B777B3" w:rsidTr="005901AF">
        <w:tc>
          <w:tcPr>
            <w:tcW w:w="5778" w:type="dxa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ветхий фонд</w:t>
            </w:r>
          </w:p>
        </w:tc>
        <w:tc>
          <w:tcPr>
            <w:tcW w:w="3793" w:type="dxa"/>
            <w:vAlign w:val="center"/>
          </w:tcPr>
          <w:p w:rsidR="005F2B61" w:rsidRPr="00EA6B81" w:rsidRDefault="00B25A7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719,7</w:t>
            </w:r>
          </w:p>
        </w:tc>
      </w:tr>
    </w:tbl>
    <w:p w:rsidR="00DA7C97" w:rsidRPr="00B777B3" w:rsidRDefault="00DA7C97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На начало 202</w:t>
      </w:r>
      <w:r w:rsidR="00C035A5">
        <w:rPr>
          <w:sz w:val="28"/>
          <w:szCs w:val="28"/>
        </w:rPr>
        <w:t>1</w:t>
      </w:r>
      <w:r w:rsidR="002771F1" w:rsidRPr="00B777B3">
        <w:rPr>
          <w:sz w:val="28"/>
          <w:szCs w:val="28"/>
        </w:rPr>
        <w:t xml:space="preserve"> г. жилищный фонд </w:t>
      </w:r>
      <w:r w:rsidRPr="00B777B3">
        <w:rPr>
          <w:sz w:val="28"/>
          <w:szCs w:val="28"/>
        </w:rPr>
        <w:t>Ставрополя насчитывал 53783 тыс</w:t>
      </w:r>
      <w:r w:rsidR="00B30B0B" w:rsidRPr="00B777B3">
        <w:rPr>
          <w:sz w:val="28"/>
          <w:szCs w:val="28"/>
        </w:rPr>
        <w:t>.</w:t>
      </w:r>
      <w:r w:rsidRPr="00B777B3">
        <w:rPr>
          <w:sz w:val="28"/>
          <w:szCs w:val="28"/>
        </w:rPr>
        <w:t xml:space="preserve"> кв. мет</w:t>
      </w:r>
      <w:r w:rsidR="002771F1" w:rsidRPr="00B777B3">
        <w:rPr>
          <w:sz w:val="28"/>
          <w:szCs w:val="28"/>
        </w:rPr>
        <w:t>ров общей площади и увеличился за год на 1,4%. В городской местности расположено 57% жил</w:t>
      </w:r>
      <w:r w:rsidRPr="00B777B3">
        <w:rPr>
          <w:sz w:val="28"/>
          <w:szCs w:val="28"/>
        </w:rPr>
        <w:t>ищного фонда, в сельской</w:t>
      </w:r>
      <w:r w:rsidR="007C4CA1" w:rsidRPr="00B777B3">
        <w:rPr>
          <w:sz w:val="28"/>
          <w:szCs w:val="28"/>
        </w:rPr>
        <w:t xml:space="preserve"> – 43%. </w:t>
      </w:r>
      <w:r w:rsidRPr="00B777B3">
        <w:rPr>
          <w:sz w:val="28"/>
          <w:szCs w:val="28"/>
        </w:rPr>
        <w:t>В 20</w:t>
      </w:r>
      <w:r w:rsidR="00C035A5">
        <w:rPr>
          <w:sz w:val="28"/>
          <w:szCs w:val="28"/>
        </w:rPr>
        <w:t>20</w:t>
      </w:r>
      <w:r w:rsidR="002771F1" w:rsidRPr="00B777B3">
        <w:rPr>
          <w:sz w:val="28"/>
          <w:szCs w:val="28"/>
        </w:rPr>
        <w:t xml:space="preserve"> г. в </w:t>
      </w:r>
      <w:r w:rsidRPr="00B777B3">
        <w:rPr>
          <w:sz w:val="28"/>
          <w:szCs w:val="28"/>
        </w:rPr>
        <w:t xml:space="preserve">Ставрополе </w:t>
      </w:r>
      <w:r w:rsidR="002771F1" w:rsidRPr="00B777B3">
        <w:rPr>
          <w:sz w:val="28"/>
          <w:szCs w:val="28"/>
        </w:rPr>
        <w:t>было введено 701,0 тыс</w:t>
      </w:r>
      <w:r w:rsidRPr="00B777B3">
        <w:rPr>
          <w:sz w:val="28"/>
          <w:szCs w:val="28"/>
        </w:rPr>
        <w:t>. кв. метров общей площади жилья, прирост по отношению к 2018</w:t>
      </w:r>
      <w:r w:rsidR="002771F1" w:rsidRPr="00B777B3">
        <w:rPr>
          <w:sz w:val="28"/>
          <w:szCs w:val="28"/>
        </w:rPr>
        <w:t xml:space="preserve"> г. составил 8,2%. В общем объеме на долю индивидуальных застройщиков пришлось 63,4%. В среднем на одного жителя </w:t>
      </w:r>
      <w:r w:rsidRPr="00B777B3">
        <w:rPr>
          <w:sz w:val="28"/>
          <w:szCs w:val="28"/>
        </w:rPr>
        <w:t xml:space="preserve">города </w:t>
      </w:r>
      <w:r w:rsidR="002771F1" w:rsidRPr="00B777B3">
        <w:rPr>
          <w:sz w:val="28"/>
          <w:szCs w:val="28"/>
        </w:rPr>
        <w:t>приходитс</w:t>
      </w:r>
      <w:r w:rsidR="009C5788" w:rsidRPr="00B777B3">
        <w:rPr>
          <w:sz w:val="28"/>
          <w:szCs w:val="28"/>
        </w:rPr>
        <w:t xml:space="preserve">я 19,8 кв. метра общей </w:t>
      </w:r>
      <w:proofErr w:type="gramStart"/>
      <w:r w:rsidR="009C5788" w:rsidRPr="00B777B3">
        <w:rPr>
          <w:sz w:val="28"/>
          <w:szCs w:val="28"/>
        </w:rPr>
        <w:t>площади.[</w:t>
      </w:r>
      <w:proofErr w:type="gramEnd"/>
      <w:r w:rsidR="009C5788" w:rsidRPr="00B777B3">
        <w:rPr>
          <w:sz w:val="28"/>
          <w:szCs w:val="28"/>
        </w:rPr>
        <w:t>15]</w:t>
      </w:r>
    </w:p>
    <w:p w:rsidR="00DA7C97" w:rsidRPr="00B777B3" w:rsidRDefault="002771F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жилищном хозяйстве из года в год увеличивается подлежащий сносу или серьезной модернизации ветхий и аварийный жилищный фонд. В настоящее время в ветхих и аварийных домах с износом более 70 процентов проживает более 36 тысяч человек. </w:t>
      </w:r>
    </w:p>
    <w:p w:rsidR="002771F1" w:rsidRPr="00B777B3" w:rsidRDefault="002771F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Постоянный дефицит выделяемых средств из бюджетов всех уровней на содержание и ремонт жилищного фонда в течение предыдущих лет существенно снизил надежность строительных конструкций и систем инженерного обес</w:t>
      </w:r>
      <w:r w:rsidR="00511151" w:rsidRPr="00B777B3">
        <w:rPr>
          <w:sz w:val="28"/>
          <w:szCs w:val="28"/>
        </w:rPr>
        <w:t>печения жилых домов. Из-за не</w:t>
      </w:r>
      <w:r w:rsidRPr="00B777B3">
        <w:rPr>
          <w:sz w:val="28"/>
          <w:szCs w:val="28"/>
        </w:rPr>
        <w:t>достатка финансирования объекты, требующие капитального ремонта, переходят из года в год, что впоследствии отражается на качестве работ и</w:t>
      </w:r>
      <w:r w:rsidR="00511151" w:rsidRPr="00B777B3">
        <w:rPr>
          <w:sz w:val="28"/>
          <w:szCs w:val="28"/>
        </w:rPr>
        <w:t xml:space="preserve"> сроках выполнения капитально</w:t>
      </w:r>
      <w:r w:rsidRPr="00B777B3">
        <w:rPr>
          <w:sz w:val="28"/>
          <w:szCs w:val="28"/>
        </w:rPr>
        <w:t>го ремонта. Общее отставание в выполнении работ капитального характера составляет 15–20 лет.</w:t>
      </w:r>
    </w:p>
    <w:p w:rsidR="00511151" w:rsidRPr="00B777B3" w:rsidRDefault="0051115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Характеризуя сферу коммунального хозяйства, можно отметить следующие проблемы: </w:t>
      </w:r>
    </w:p>
    <w:p w:rsidR="00511151" w:rsidRPr="00B777B3" w:rsidRDefault="0051115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износ объектов данной отрасли составляет 70%; </w:t>
      </w:r>
    </w:p>
    <w:p w:rsidR="00511151" w:rsidRPr="00B777B3" w:rsidRDefault="0051115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применяются неэффективные и </w:t>
      </w:r>
      <w:proofErr w:type="spellStart"/>
      <w:r w:rsidRPr="00B777B3">
        <w:rPr>
          <w:sz w:val="28"/>
          <w:szCs w:val="28"/>
        </w:rPr>
        <w:t>энерго</w:t>
      </w:r>
      <w:proofErr w:type="spellEnd"/>
      <w:r w:rsidRPr="00B777B3">
        <w:rPr>
          <w:sz w:val="28"/>
          <w:szCs w:val="28"/>
        </w:rPr>
        <w:t xml:space="preserve">-затратные </w:t>
      </w:r>
      <w:proofErr w:type="gramStart"/>
      <w:r w:rsidRPr="00B777B3">
        <w:rPr>
          <w:sz w:val="28"/>
          <w:szCs w:val="28"/>
        </w:rPr>
        <w:t>технологии.</w:t>
      </w:r>
      <w:r w:rsidR="007D1255" w:rsidRPr="00B777B3">
        <w:rPr>
          <w:sz w:val="28"/>
          <w:szCs w:val="28"/>
        </w:rPr>
        <w:t>[</w:t>
      </w:r>
      <w:proofErr w:type="gramEnd"/>
      <w:r w:rsidR="007D1255" w:rsidRPr="00B777B3">
        <w:rPr>
          <w:sz w:val="28"/>
          <w:szCs w:val="28"/>
        </w:rPr>
        <w:t>4]</w:t>
      </w:r>
    </w:p>
    <w:p w:rsidR="00FF0034" w:rsidRPr="00B777B3" w:rsidRDefault="00AC6334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Ранее было сказано, что жилищно-коммунальное</w:t>
      </w:r>
      <w:r w:rsidR="005C76D9" w:rsidRPr="00B777B3">
        <w:rPr>
          <w:sz w:val="28"/>
          <w:szCs w:val="28"/>
        </w:rPr>
        <w:t xml:space="preserve"> хозяйст</w:t>
      </w:r>
      <w:r w:rsidR="00D7258B" w:rsidRPr="00B777B3">
        <w:rPr>
          <w:sz w:val="28"/>
          <w:szCs w:val="28"/>
        </w:rPr>
        <w:t>во имеет множество направлений</w:t>
      </w:r>
      <w:r w:rsidR="00C951A0" w:rsidRPr="00B777B3">
        <w:rPr>
          <w:sz w:val="28"/>
          <w:szCs w:val="28"/>
        </w:rPr>
        <w:t>, притом, что они</w:t>
      </w:r>
      <w:r w:rsidR="00D7258B" w:rsidRPr="00B777B3">
        <w:rPr>
          <w:sz w:val="28"/>
          <w:szCs w:val="28"/>
        </w:rPr>
        <w:t xml:space="preserve"> жизненно </w:t>
      </w:r>
      <w:r w:rsidR="00C951A0" w:rsidRPr="00B777B3">
        <w:rPr>
          <w:sz w:val="28"/>
          <w:szCs w:val="28"/>
        </w:rPr>
        <w:t>необходимы</w:t>
      </w:r>
      <w:r w:rsidR="00D7258B" w:rsidRPr="00B777B3">
        <w:rPr>
          <w:sz w:val="28"/>
          <w:szCs w:val="28"/>
        </w:rPr>
        <w:t xml:space="preserve"> для благоприятной жизнедеятельности</w:t>
      </w:r>
      <w:r w:rsidR="00FF0034" w:rsidRPr="00B777B3">
        <w:rPr>
          <w:sz w:val="28"/>
          <w:szCs w:val="28"/>
        </w:rPr>
        <w:t xml:space="preserve"> граждан, поэтому далее я хочу уделить внимание </w:t>
      </w:r>
      <w:r w:rsidR="00330403" w:rsidRPr="00B777B3">
        <w:rPr>
          <w:sz w:val="28"/>
          <w:szCs w:val="28"/>
        </w:rPr>
        <w:t>на уровне МО г.</w:t>
      </w:r>
      <w:r w:rsidR="00413D17" w:rsidRPr="00B777B3">
        <w:rPr>
          <w:sz w:val="28"/>
          <w:szCs w:val="28"/>
        </w:rPr>
        <w:t xml:space="preserve"> </w:t>
      </w:r>
      <w:r w:rsidR="00330403" w:rsidRPr="00B777B3">
        <w:rPr>
          <w:sz w:val="28"/>
          <w:szCs w:val="28"/>
        </w:rPr>
        <w:t>Ставрополь</w:t>
      </w:r>
      <w:r w:rsidRPr="00B777B3">
        <w:rPr>
          <w:sz w:val="28"/>
          <w:szCs w:val="28"/>
        </w:rPr>
        <w:t xml:space="preserve"> на т</w:t>
      </w:r>
      <w:r w:rsidR="005901AF" w:rsidRPr="00B777B3">
        <w:rPr>
          <w:sz w:val="28"/>
          <w:szCs w:val="28"/>
        </w:rPr>
        <w:t xml:space="preserve">акие области как: </w:t>
      </w:r>
      <w:proofErr w:type="gramStart"/>
      <w:r w:rsidR="005901AF" w:rsidRPr="00B777B3">
        <w:rPr>
          <w:sz w:val="28"/>
          <w:szCs w:val="28"/>
        </w:rPr>
        <w:t>водоснабжение ,</w:t>
      </w:r>
      <w:proofErr w:type="gramEnd"/>
      <w:r w:rsidR="005901AF" w:rsidRPr="00B777B3">
        <w:rPr>
          <w:sz w:val="28"/>
          <w:szCs w:val="28"/>
        </w:rPr>
        <w:t> </w:t>
      </w:r>
      <w:r w:rsidR="00FF0034" w:rsidRPr="00B777B3">
        <w:rPr>
          <w:sz w:val="28"/>
          <w:szCs w:val="28"/>
        </w:rPr>
        <w:t>теплоснабжение, электроснабжения.</w:t>
      </w:r>
    </w:p>
    <w:p w:rsidR="00074CA3" w:rsidRPr="00B777B3" w:rsidRDefault="00074CA3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области водоснабжения - МУП «Водоканал» в 20</w:t>
      </w:r>
      <w:r w:rsidR="00C035A5">
        <w:rPr>
          <w:sz w:val="28"/>
          <w:szCs w:val="28"/>
        </w:rPr>
        <w:t>20</w:t>
      </w:r>
      <w:r w:rsidRPr="00B777B3">
        <w:rPr>
          <w:sz w:val="28"/>
          <w:szCs w:val="28"/>
        </w:rPr>
        <w:t xml:space="preserve"> году выпо</w:t>
      </w:r>
      <w:r w:rsidR="008B09F8" w:rsidRPr="00B777B3">
        <w:rPr>
          <w:sz w:val="28"/>
          <w:szCs w:val="28"/>
        </w:rPr>
        <w:t>лнены ремонтные работ на сумму 3</w:t>
      </w:r>
      <w:r w:rsidRPr="00B777B3">
        <w:rPr>
          <w:sz w:val="28"/>
          <w:szCs w:val="28"/>
        </w:rPr>
        <w:t>,5 млн. руб. - это п</w:t>
      </w:r>
      <w:r w:rsidR="008B09F8" w:rsidRPr="00B777B3">
        <w:rPr>
          <w:sz w:val="28"/>
          <w:szCs w:val="28"/>
        </w:rPr>
        <w:t>очти в 2 раза больше, чем в 201</w:t>
      </w:r>
      <w:r w:rsidR="00C035A5">
        <w:rPr>
          <w:sz w:val="28"/>
          <w:szCs w:val="28"/>
        </w:rPr>
        <w:t>9</w:t>
      </w:r>
      <w:r w:rsidRPr="00B777B3">
        <w:rPr>
          <w:sz w:val="28"/>
          <w:szCs w:val="28"/>
        </w:rPr>
        <w:t xml:space="preserve"> году. Сделан капитальный ремонт фильтра в цехе очистных сооруже</w:t>
      </w:r>
      <w:r w:rsidR="000A44A6" w:rsidRPr="00B777B3">
        <w:rPr>
          <w:sz w:val="28"/>
          <w:szCs w:val="28"/>
        </w:rPr>
        <w:t xml:space="preserve">ний </w:t>
      </w:r>
      <w:r w:rsidR="000A44A6" w:rsidRPr="00B777B3">
        <w:rPr>
          <w:sz w:val="28"/>
          <w:szCs w:val="28"/>
        </w:rPr>
        <w:lastRenderedPageBreak/>
        <w:t xml:space="preserve">водозабора. Заменено почти 1,5 тысяч </w:t>
      </w:r>
      <w:r w:rsidRPr="00B777B3">
        <w:rPr>
          <w:sz w:val="28"/>
          <w:szCs w:val="28"/>
        </w:rPr>
        <w:t>метров сетей водопровода, заменен резервный кабель от насосной станции 1-го подъема до станции 2-го подъема.</w:t>
      </w:r>
    </w:p>
    <w:p w:rsidR="00074CA3" w:rsidRPr="006D7B26" w:rsidRDefault="00ED6C5F" w:rsidP="00C86333">
      <w:pPr>
        <w:tabs>
          <w:tab w:val="left" w:pos="142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B777B3">
        <w:rPr>
          <w:bCs/>
          <w:sz w:val="28"/>
          <w:szCs w:val="28"/>
        </w:rPr>
        <w:t>В рамках городской целевой программы «Обеспечен</w:t>
      </w:r>
      <w:r w:rsidR="006D7B26">
        <w:rPr>
          <w:bCs/>
          <w:sz w:val="28"/>
          <w:szCs w:val="28"/>
        </w:rPr>
        <w:t xml:space="preserve">ие населения города </w:t>
      </w:r>
      <w:r w:rsidRPr="00B777B3">
        <w:rPr>
          <w:bCs/>
          <w:sz w:val="28"/>
          <w:szCs w:val="28"/>
        </w:rPr>
        <w:t>Ставрополя</w:t>
      </w:r>
      <w:r w:rsidRPr="00B777B3">
        <w:rPr>
          <w:sz w:val="28"/>
          <w:szCs w:val="28"/>
        </w:rPr>
        <w:t xml:space="preserve"> питьевой</w:t>
      </w:r>
      <w:r w:rsidR="00BD7A37" w:rsidRPr="00B777B3">
        <w:rPr>
          <w:sz w:val="28"/>
          <w:szCs w:val="28"/>
        </w:rPr>
        <w:t xml:space="preserve"> водой на период 20</w:t>
      </w:r>
      <w:r w:rsidR="00C035A5">
        <w:rPr>
          <w:sz w:val="28"/>
          <w:szCs w:val="28"/>
        </w:rPr>
        <w:t>20 - 2023</w:t>
      </w:r>
      <w:r w:rsidRPr="00B777B3">
        <w:rPr>
          <w:sz w:val="28"/>
          <w:szCs w:val="28"/>
        </w:rPr>
        <w:t xml:space="preserve"> г.» выполнены работы по строительству водопроводов</w:t>
      </w:r>
      <w:r w:rsidR="00BD7A37" w:rsidRPr="00B777B3">
        <w:rPr>
          <w:sz w:val="28"/>
          <w:szCs w:val="28"/>
        </w:rPr>
        <w:t>.</w:t>
      </w:r>
      <w:r w:rsidR="00AB2A4B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О</w:t>
      </w:r>
      <w:r w:rsidR="00BD7A37" w:rsidRPr="00B777B3">
        <w:rPr>
          <w:sz w:val="28"/>
          <w:szCs w:val="28"/>
        </w:rPr>
        <w:t>бщая протяженность сетей почти 3</w:t>
      </w:r>
      <w:r w:rsidRPr="00B777B3">
        <w:rPr>
          <w:sz w:val="28"/>
          <w:szCs w:val="28"/>
        </w:rPr>
        <w:t xml:space="preserve"> тыс. метров на сумму 1</w:t>
      </w:r>
      <w:r w:rsidR="00BD7A37" w:rsidRPr="00B777B3">
        <w:rPr>
          <w:sz w:val="28"/>
          <w:szCs w:val="28"/>
        </w:rPr>
        <w:t>,11</w:t>
      </w:r>
      <w:r w:rsidRPr="00B777B3">
        <w:rPr>
          <w:sz w:val="28"/>
          <w:szCs w:val="28"/>
        </w:rPr>
        <w:t xml:space="preserve"> </w:t>
      </w:r>
      <w:proofErr w:type="spellStart"/>
      <w:r w:rsidRPr="00B777B3">
        <w:rPr>
          <w:sz w:val="28"/>
          <w:szCs w:val="28"/>
        </w:rPr>
        <w:t>млн.руб</w:t>
      </w:r>
      <w:proofErr w:type="spellEnd"/>
      <w:r w:rsidRPr="00B777B3">
        <w:rPr>
          <w:sz w:val="28"/>
          <w:szCs w:val="28"/>
        </w:rPr>
        <w:t xml:space="preserve">., в том числе из городского бюджета </w:t>
      </w:r>
      <w:r w:rsidR="00AB2A4B" w:rsidRPr="00B777B3">
        <w:rPr>
          <w:sz w:val="28"/>
          <w:szCs w:val="28"/>
        </w:rPr>
        <w:t>было выделено - 350</w:t>
      </w:r>
      <w:r w:rsidRPr="00B777B3">
        <w:rPr>
          <w:sz w:val="28"/>
          <w:szCs w:val="28"/>
        </w:rPr>
        <w:t xml:space="preserve"> </w:t>
      </w:r>
      <w:proofErr w:type="spellStart"/>
      <w:r w:rsidRPr="00B777B3">
        <w:rPr>
          <w:sz w:val="28"/>
          <w:szCs w:val="28"/>
        </w:rPr>
        <w:t>тыс.руб</w:t>
      </w:r>
      <w:proofErr w:type="spellEnd"/>
      <w:r w:rsidRPr="00B777B3">
        <w:rPr>
          <w:sz w:val="28"/>
          <w:szCs w:val="28"/>
        </w:rPr>
        <w:t>.</w:t>
      </w:r>
    </w:p>
    <w:p w:rsidR="007B23DA" w:rsidRPr="00B777B3" w:rsidRDefault="007B23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области теплоснабжения - в 2019 году МУП «Коммунальные тепловые сети» обеспечили подачу тепла для населения и организаций в полном объеме. Для бесперебойной работы теплосетей выполнены работы на сумму 5 млн. руб. Своевременно подготовлены к отопительному сезону центральные тепловые пункты и котельные. Произведена замена и частичный ремонт трубопроводов отопления и горячего водоснабжения </w:t>
      </w:r>
      <w:r w:rsidR="00080A7C" w:rsidRPr="00B777B3">
        <w:rPr>
          <w:sz w:val="28"/>
          <w:szCs w:val="28"/>
        </w:rPr>
        <w:t>протяженностью более 10</w:t>
      </w:r>
      <w:r w:rsidRPr="00B777B3">
        <w:rPr>
          <w:sz w:val="28"/>
          <w:szCs w:val="28"/>
        </w:rPr>
        <w:t xml:space="preserve"> км. Подключены к системе горячего водоснабжения жилые </w:t>
      </w:r>
      <w:proofErr w:type="gramStart"/>
      <w:r w:rsidRPr="00B777B3">
        <w:rPr>
          <w:sz w:val="28"/>
          <w:szCs w:val="28"/>
        </w:rPr>
        <w:t>дома.</w:t>
      </w:r>
      <w:r w:rsidR="007D1255" w:rsidRPr="00B777B3">
        <w:rPr>
          <w:sz w:val="28"/>
          <w:szCs w:val="28"/>
        </w:rPr>
        <w:t>[</w:t>
      </w:r>
      <w:proofErr w:type="gramEnd"/>
      <w:r w:rsidR="007D1255" w:rsidRPr="00B777B3">
        <w:rPr>
          <w:sz w:val="28"/>
          <w:szCs w:val="28"/>
        </w:rPr>
        <w:t>7]</w:t>
      </w:r>
    </w:p>
    <w:p w:rsidR="007B23DA" w:rsidRPr="00B777B3" w:rsidRDefault="007B23DA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области электроснабжения - МУП «</w:t>
      </w:r>
      <w:r w:rsidR="00AE2942" w:rsidRPr="00B777B3">
        <w:rPr>
          <w:sz w:val="28"/>
          <w:szCs w:val="28"/>
        </w:rPr>
        <w:t xml:space="preserve">Ставропольские </w:t>
      </w:r>
      <w:r w:rsidRPr="00B777B3">
        <w:rPr>
          <w:sz w:val="28"/>
          <w:szCs w:val="28"/>
        </w:rPr>
        <w:t xml:space="preserve">городские электросети» для обеспечения стабильности работы выполнили капитальный ремонт объектов </w:t>
      </w:r>
      <w:r w:rsidR="00AE2942" w:rsidRPr="00B777B3">
        <w:rPr>
          <w:sz w:val="28"/>
          <w:szCs w:val="28"/>
        </w:rPr>
        <w:t>энергоснабжения на общую сумму 4,9</w:t>
      </w:r>
      <w:r w:rsidRPr="00B777B3">
        <w:rPr>
          <w:sz w:val="28"/>
          <w:szCs w:val="28"/>
        </w:rPr>
        <w:t xml:space="preserve"> млн. рублей - это поч</w:t>
      </w:r>
      <w:r w:rsidR="00AE2942" w:rsidRPr="00B777B3">
        <w:rPr>
          <w:sz w:val="28"/>
          <w:szCs w:val="28"/>
        </w:rPr>
        <w:t>ти в 2,5 раза больше, чем в 2018</w:t>
      </w:r>
      <w:r w:rsidRPr="00B777B3">
        <w:rPr>
          <w:sz w:val="28"/>
          <w:szCs w:val="28"/>
        </w:rPr>
        <w:t xml:space="preserve"> году.</w:t>
      </w:r>
    </w:p>
    <w:p w:rsidR="007C2EE1" w:rsidRPr="00B777B3" w:rsidRDefault="007C2EE1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bCs/>
          <w:sz w:val="28"/>
          <w:szCs w:val="28"/>
        </w:rPr>
        <w:t>К сожалению, на развитии коммунального хозяйства отрицательно сказываются долги населения. С должниками велась активная работа. За проше</w:t>
      </w:r>
      <w:r w:rsidRPr="00B777B3">
        <w:rPr>
          <w:sz w:val="28"/>
          <w:szCs w:val="28"/>
        </w:rPr>
        <w:t>дший год направлено 353 судебных исков, из них рассмотрено и удовлетворено 268 исков, возмещено 1,4 млн. рублей (за 2019 год -</w:t>
      </w:r>
      <w:r w:rsidR="00982497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900,0 тыс. рублей).</w:t>
      </w:r>
    </w:p>
    <w:p w:rsidR="007C23B9" w:rsidRPr="00B777B3" w:rsidRDefault="007C2EE1" w:rsidP="00C86333">
      <w:pPr>
        <w:tabs>
          <w:tab w:val="left" w:pos="142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B777B3">
        <w:rPr>
          <w:sz w:val="28"/>
          <w:szCs w:val="28"/>
        </w:rPr>
        <w:t xml:space="preserve">Существуют показатели </w:t>
      </w:r>
      <w:r w:rsidRPr="00B777B3">
        <w:rPr>
          <w:bCs/>
          <w:sz w:val="28"/>
          <w:szCs w:val="28"/>
        </w:rPr>
        <w:t xml:space="preserve">состояния сферы жилищно-коммунального хозяйства, которые представляют характеристику финансового состояния жилищно-коммунального </w:t>
      </w:r>
      <w:r w:rsidR="0096208C">
        <w:rPr>
          <w:bCs/>
          <w:sz w:val="28"/>
          <w:szCs w:val="28"/>
        </w:rPr>
        <w:t>хозяйства города в целом, которые представлены в сравнительной форме между 2019 и 2020 годом</w:t>
      </w:r>
      <w:r w:rsidR="002867E9">
        <w:rPr>
          <w:bCs/>
          <w:sz w:val="28"/>
          <w:szCs w:val="28"/>
        </w:rPr>
        <w:t xml:space="preserve"> под абсолютным и относительным отклонением.</w:t>
      </w:r>
    </w:p>
    <w:p w:rsidR="001E78FD" w:rsidRPr="00B777B3" w:rsidRDefault="001E78FD" w:rsidP="00867C7B">
      <w:pPr>
        <w:tabs>
          <w:tab w:val="left" w:pos="142"/>
        </w:tabs>
        <w:spacing w:after="200" w:line="276" w:lineRule="auto"/>
        <w:rPr>
          <w:bCs/>
          <w:sz w:val="28"/>
          <w:szCs w:val="28"/>
        </w:rPr>
      </w:pPr>
      <w:r w:rsidRPr="00B777B3">
        <w:rPr>
          <w:bCs/>
          <w:sz w:val="28"/>
          <w:szCs w:val="28"/>
        </w:rPr>
        <w:br w:type="page"/>
      </w:r>
    </w:p>
    <w:p w:rsidR="00856776" w:rsidRPr="00B777B3" w:rsidRDefault="00894ED1" w:rsidP="00867C7B">
      <w:p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8571865</wp:posOffset>
                </wp:positionH>
                <wp:positionV relativeFrom="paragraph">
                  <wp:posOffset>743585</wp:posOffset>
                </wp:positionV>
                <wp:extent cx="19050" cy="262890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5D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74.95pt;margin-top:58.55pt;width:1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Fh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"/>
            </w:pict>
          </mc:Fallback>
        </mc:AlternateContent>
      </w:r>
      <w:r w:rsidR="007C2EE1" w:rsidRPr="00B777B3">
        <w:rPr>
          <w:bCs/>
          <w:sz w:val="28"/>
          <w:szCs w:val="28"/>
        </w:rPr>
        <w:t>Т</w:t>
      </w:r>
      <w:r w:rsidR="00B47029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>а</w:t>
      </w:r>
      <w:r w:rsidR="00B47029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>б</w:t>
      </w:r>
      <w:r w:rsidR="00B47029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>л</w:t>
      </w:r>
      <w:r w:rsidR="00B47029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>и</w:t>
      </w:r>
      <w:r w:rsidR="00B47029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>ц</w:t>
      </w:r>
      <w:r w:rsidR="00B47029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>а</w:t>
      </w:r>
      <w:r w:rsidR="00AC6334" w:rsidRPr="00B777B3">
        <w:rPr>
          <w:bCs/>
          <w:sz w:val="28"/>
          <w:szCs w:val="28"/>
        </w:rPr>
        <w:t xml:space="preserve"> 2</w:t>
      </w:r>
      <w:r w:rsidR="007C2EE1" w:rsidRPr="00B777B3">
        <w:rPr>
          <w:bCs/>
          <w:sz w:val="28"/>
          <w:szCs w:val="28"/>
        </w:rPr>
        <w:t xml:space="preserve"> </w:t>
      </w:r>
      <w:r w:rsidR="00413D17" w:rsidRPr="00B777B3">
        <w:rPr>
          <w:bCs/>
          <w:sz w:val="28"/>
          <w:szCs w:val="28"/>
        </w:rPr>
        <w:t xml:space="preserve">- </w:t>
      </w:r>
      <w:r w:rsidR="007C2EE1" w:rsidRPr="00B777B3">
        <w:rPr>
          <w:bCs/>
          <w:sz w:val="28"/>
          <w:szCs w:val="28"/>
        </w:rPr>
        <w:t>Финансовое состояние предприятий ЖКХ г.</w:t>
      </w:r>
      <w:r w:rsidR="00344723" w:rsidRPr="00B777B3">
        <w:rPr>
          <w:bCs/>
          <w:sz w:val="28"/>
          <w:szCs w:val="28"/>
        </w:rPr>
        <w:t xml:space="preserve"> </w:t>
      </w:r>
      <w:r w:rsidR="007C2EE1" w:rsidRPr="00B777B3">
        <w:rPr>
          <w:bCs/>
          <w:sz w:val="28"/>
          <w:szCs w:val="28"/>
        </w:rPr>
        <w:t>Ставрополь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3567"/>
        <w:gridCol w:w="1044"/>
        <w:gridCol w:w="1044"/>
        <w:gridCol w:w="1690"/>
        <w:gridCol w:w="11"/>
        <w:gridCol w:w="2000"/>
      </w:tblGrid>
      <w:tr w:rsidR="005661A2" w:rsidRPr="00B777B3" w:rsidTr="001F369F">
        <w:trPr>
          <w:trHeight w:val="557"/>
        </w:trPr>
        <w:tc>
          <w:tcPr>
            <w:tcW w:w="3567" w:type="dxa"/>
            <w:vMerge w:val="restart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Показатели</w:t>
            </w:r>
          </w:p>
        </w:tc>
        <w:tc>
          <w:tcPr>
            <w:tcW w:w="1044" w:type="dxa"/>
            <w:vMerge w:val="restart"/>
            <w:vAlign w:val="center"/>
          </w:tcPr>
          <w:p w:rsidR="00C1390A" w:rsidRPr="00C035A5" w:rsidRDefault="00C1390A" w:rsidP="00C035A5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lang w:val="en-US"/>
              </w:rPr>
              <w:t>20</w:t>
            </w:r>
            <w:r w:rsidR="00C035A5">
              <w:t>20</w:t>
            </w:r>
          </w:p>
        </w:tc>
        <w:tc>
          <w:tcPr>
            <w:tcW w:w="1044" w:type="dxa"/>
            <w:vMerge w:val="restart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  <w:rPr>
                <w:lang w:val="en-US"/>
              </w:rPr>
            </w:pPr>
            <w:r w:rsidRPr="00EA6B81">
              <w:rPr>
                <w:lang w:val="en-US"/>
              </w:rPr>
              <w:t>2</w:t>
            </w:r>
            <w:r w:rsidR="00C035A5">
              <w:rPr>
                <w:lang w:val="en-US"/>
              </w:rPr>
              <w:t>021</w:t>
            </w:r>
          </w:p>
        </w:tc>
        <w:tc>
          <w:tcPr>
            <w:tcW w:w="3701" w:type="dxa"/>
            <w:gridSpan w:val="3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Отклонение</w:t>
            </w:r>
          </w:p>
        </w:tc>
      </w:tr>
      <w:tr w:rsidR="005661A2" w:rsidRPr="00B777B3" w:rsidTr="001F369F">
        <w:trPr>
          <w:trHeight w:val="613"/>
        </w:trPr>
        <w:tc>
          <w:tcPr>
            <w:tcW w:w="3567" w:type="dxa"/>
            <w:vMerge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Абсолютное</w:t>
            </w:r>
          </w:p>
        </w:tc>
        <w:tc>
          <w:tcPr>
            <w:tcW w:w="2011" w:type="dxa"/>
            <w:gridSpan w:val="2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Относительное</w:t>
            </w:r>
            <w:r w:rsidR="004A5D37" w:rsidRPr="00EA6B81">
              <w:t>, %</w:t>
            </w:r>
          </w:p>
        </w:tc>
      </w:tr>
      <w:tr w:rsidR="00B777B3" w:rsidRPr="00B777B3" w:rsidTr="001F369F">
        <w:tc>
          <w:tcPr>
            <w:tcW w:w="3567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jc w:val="both"/>
              <w:rPr>
                <w:bCs/>
              </w:rPr>
            </w:pPr>
            <w:r w:rsidRPr="00EA6B81">
              <w:rPr>
                <w:bCs/>
              </w:rPr>
              <w:t xml:space="preserve">Выручка от реализации работ (услуг), </w:t>
            </w:r>
            <w:proofErr w:type="spellStart"/>
            <w:r w:rsidRPr="00EA6B81">
              <w:rPr>
                <w:bCs/>
              </w:rPr>
              <w:t>тыс.руб</w:t>
            </w:r>
            <w:proofErr w:type="spellEnd"/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459109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679145</w:t>
            </w:r>
          </w:p>
        </w:tc>
        <w:tc>
          <w:tcPr>
            <w:tcW w:w="1701" w:type="dxa"/>
            <w:gridSpan w:val="2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lang w:val="en-US"/>
              </w:rPr>
            </w:pPr>
            <w:r w:rsidRPr="00EA6B81">
              <w:t>220036</w:t>
            </w:r>
          </w:p>
        </w:tc>
        <w:tc>
          <w:tcPr>
            <w:tcW w:w="2000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47,9</w:t>
            </w:r>
          </w:p>
        </w:tc>
      </w:tr>
      <w:tr w:rsidR="00B777B3" w:rsidRPr="00B777B3" w:rsidTr="001F369F">
        <w:tc>
          <w:tcPr>
            <w:tcW w:w="3567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jc w:val="both"/>
              <w:rPr>
                <w:bCs/>
              </w:rPr>
            </w:pPr>
            <w:r w:rsidRPr="00EA6B81">
              <w:rPr>
                <w:bCs/>
              </w:rPr>
              <w:t>Финансовый результат(</w:t>
            </w:r>
            <w:proofErr w:type="spellStart"/>
            <w:r w:rsidRPr="00EA6B81">
              <w:rPr>
                <w:bCs/>
              </w:rPr>
              <w:t>прибыль,убытки</w:t>
            </w:r>
            <w:proofErr w:type="spellEnd"/>
            <w:r w:rsidRPr="00EA6B81">
              <w:rPr>
                <w:bCs/>
              </w:rPr>
              <w:t xml:space="preserve">), </w:t>
            </w:r>
            <w:proofErr w:type="spellStart"/>
            <w:r w:rsidRPr="00EA6B81">
              <w:rPr>
                <w:bCs/>
              </w:rPr>
              <w:t>тыс.руб</w:t>
            </w:r>
            <w:proofErr w:type="spellEnd"/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16790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66345</w:t>
            </w:r>
          </w:p>
        </w:tc>
        <w:tc>
          <w:tcPr>
            <w:tcW w:w="1701" w:type="dxa"/>
            <w:gridSpan w:val="2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49555</w:t>
            </w:r>
          </w:p>
        </w:tc>
        <w:tc>
          <w:tcPr>
            <w:tcW w:w="2000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195,1</w:t>
            </w:r>
          </w:p>
        </w:tc>
      </w:tr>
      <w:tr w:rsidR="00B777B3" w:rsidRPr="00B777B3" w:rsidTr="001F369F">
        <w:tc>
          <w:tcPr>
            <w:tcW w:w="3567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jc w:val="both"/>
              <w:rPr>
                <w:bCs/>
              </w:rPr>
            </w:pPr>
            <w:r w:rsidRPr="00EA6B81">
              <w:rPr>
                <w:bCs/>
              </w:rPr>
              <w:t>Дебиторская задолженность, всего: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45000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160800</w:t>
            </w:r>
          </w:p>
        </w:tc>
        <w:tc>
          <w:tcPr>
            <w:tcW w:w="1701" w:type="dxa"/>
            <w:gridSpan w:val="2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115800</w:t>
            </w:r>
          </w:p>
        </w:tc>
        <w:tc>
          <w:tcPr>
            <w:tcW w:w="2000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57.3</w:t>
            </w:r>
          </w:p>
        </w:tc>
      </w:tr>
      <w:tr w:rsidR="00B777B3" w:rsidRPr="00B777B3" w:rsidTr="001F369F">
        <w:tc>
          <w:tcPr>
            <w:tcW w:w="3567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jc w:val="both"/>
              <w:rPr>
                <w:bCs/>
              </w:rPr>
            </w:pPr>
            <w:r w:rsidRPr="00EA6B81">
              <w:rPr>
                <w:bCs/>
              </w:rPr>
              <w:t xml:space="preserve">Кредиторская задолженность, </w:t>
            </w:r>
            <w:proofErr w:type="spellStart"/>
            <w:r w:rsidRPr="00EA6B81">
              <w:rPr>
                <w:bCs/>
              </w:rPr>
              <w:t>тыс.руб</w:t>
            </w:r>
            <w:proofErr w:type="spellEnd"/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134000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117890</w:t>
            </w:r>
          </w:p>
        </w:tc>
        <w:tc>
          <w:tcPr>
            <w:tcW w:w="1701" w:type="dxa"/>
            <w:gridSpan w:val="2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- 16110</w:t>
            </w:r>
          </w:p>
        </w:tc>
        <w:tc>
          <w:tcPr>
            <w:tcW w:w="2000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-12</w:t>
            </w:r>
          </w:p>
        </w:tc>
      </w:tr>
      <w:tr w:rsidR="00B777B3" w:rsidRPr="00B777B3" w:rsidTr="001F369F">
        <w:trPr>
          <w:trHeight w:val="1090"/>
        </w:trPr>
        <w:tc>
          <w:tcPr>
            <w:tcW w:w="3567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jc w:val="both"/>
              <w:rPr>
                <w:bCs/>
              </w:rPr>
            </w:pPr>
            <w:r w:rsidRPr="00EA6B81">
              <w:rPr>
                <w:bCs/>
              </w:rPr>
              <w:t xml:space="preserve">Стоимость услуг ЖКХ на 1 </w:t>
            </w:r>
            <w:proofErr w:type="spellStart"/>
            <w:r w:rsidRPr="00EA6B81">
              <w:rPr>
                <w:bCs/>
              </w:rPr>
              <w:t>км.м</w:t>
            </w:r>
            <w:proofErr w:type="spellEnd"/>
            <w:r w:rsidRPr="00EA6B81">
              <w:rPr>
                <w:bCs/>
              </w:rPr>
              <w:t>. общей площади в месяц, руб.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21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3</w:t>
            </w:r>
          </w:p>
        </w:tc>
        <w:tc>
          <w:tcPr>
            <w:tcW w:w="2000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14,2</w:t>
            </w:r>
          </w:p>
        </w:tc>
      </w:tr>
      <w:tr w:rsidR="00B777B3" w:rsidRPr="00B777B3" w:rsidTr="001F369F">
        <w:trPr>
          <w:trHeight w:val="648"/>
        </w:trPr>
        <w:tc>
          <w:tcPr>
            <w:tcW w:w="3567" w:type="dxa"/>
            <w:vAlign w:val="center"/>
          </w:tcPr>
          <w:p w:rsidR="00C1390A" w:rsidRPr="00EA6B81" w:rsidRDefault="00C1390A" w:rsidP="00867C7B">
            <w:pPr>
              <w:tabs>
                <w:tab w:val="left" w:pos="142"/>
              </w:tabs>
              <w:jc w:val="both"/>
              <w:rPr>
                <w:bCs/>
              </w:rPr>
            </w:pPr>
            <w:r w:rsidRPr="00EA6B81">
              <w:rPr>
                <w:bCs/>
              </w:rPr>
              <w:t>Собираемость платежей, %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85</w:t>
            </w:r>
          </w:p>
        </w:tc>
        <w:tc>
          <w:tcPr>
            <w:tcW w:w="1044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EA6B81">
              <w:rPr>
                <w:bCs/>
              </w:rPr>
              <w:t>80</w:t>
            </w:r>
          </w:p>
        </w:tc>
        <w:tc>
          <w:tcPr>
            <w:tcW w:w="1701" w:type="dxa"/>
            <w:gridSpan w:val="2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-5</w:t>
            </w:r>
          </w:p>
        </w:tc>
        <w:tc>
          <w:tcPr>
            <w:tcW w:w="2000" w:type="dxa"/>
            <w:vAlign w:val="center"/>
          </w:tcPr>
          <w:p w:rsidR="00C1390A" w:rsidRPr="00EA6B81" w:rsidRDefault="00C1390A" w:rsidP="00B777B3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rPr>
                <w:bCs/>
              </w:rPr>
              <w:t>-5,8</w:t>
            </w:r>
          </w:p>
        </w:tc>
      </w:tr>
    </w:tbl>
    <w:p w:rsidR="00C1390A" w:rsidRPr="00B777B3" w:rsidRDefault="00C1390A" w:rsidP="00867C7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7F44EF" w:rsidRPr="00B777B3" w:rsidRDefault="007F44EF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Основной проблемой финансового состояния предприятий ЖКХ является задолженность населения за потребленные коммунальные услуги, ко</w:t>
      </w:r>
      <w:r w:rsidR="00741CA1" w:rsidRPr="00B777B3">
        <w:rPr>
          <w:sz w:val="28"/>
          <w:szCs w:val="28"/>
        </w:rPr>
        <w:t>торая по состоянию на 01.01.20</w:t>
      </w:r>
      <w:r w:rsidR="00BB3BC4" w:rsidRPr="00B777B3">
        <w:rPr>
          <w:sz w:val="28"/>
          <w:szCs w:val="28"/>
        </w:rPr>
        <w:t>21</w:t>
      </w:r>
      <w:r w:rsidRPr="00B777B3">
        <w:rPr>
          <w:sz w:val="28"/>
          <w:szCs w:val="28"/>
        </w:rPr>
        <w:t xml:space="preserve"> составляет более 54 </w:t>
      </w:r>
      <w:proofErr w:type="spellStart"/>
      <w:r w:rsidRPr="00B777B3">
        <w:rPr>
          <w:sz w:val="28"/>
          <w:szCs w:val="28"/>
        </w:rPr>
        <w:t>млн.рублей</w:t>
      </w:r>
      <w:proofErr w:type="spellEnd"/>
      <w:r w:rsidRPr="00B777B3">
        <w:rPr>
          <w:sz w:val="28"/>
          <w:szCs w:val="28"/>
        </w:rPr>
        <w:t xml:space="preserve">. </w:t>
      </w:r>
      <w:r w:rsidR="00480741">
        <w:rPr>
          <w:sz w:val="28"/>
          <w:szCs w:val="28"/>
        </w:rPr>
        <w:t xml:space="preserve">Данные из анализа показывают, что отклонение в 2020 году все же есть. Наиболее ярко выражено это в: </w:t>
      </w:r>
      <w:r w:rsidR="00477560" w:rsidRPr="00477560">
        <w:rPr>
          <w:bCs/>
          <w:sz w:val="28"/>
          <w:szCs w:val="28"/>
        </w:rPr>
        <w:t>собираемость платежей</w:t>
      </w:r>
      <w:r w:rsidR="00477560">
        <w:rPr>
          <w:bCs/>
          <w:sz w:val="28"/>
          <w:szCs w:val="28"/>
        </w:rPr>
        <w:t xml:space="preserve">, </w:t>
      </w:r>
      <w:r w:rsidR="00477560" w:rsidRPr="00477560">
        <w:rPr>
          <w:bCs/>
          <w:sz w:val="28"/>
          <w:szCs w:val="28"/>
        </w:rPr>
        <w:t>кредитная задолженность</w:t>
      </w:r>
      <w:r w:rsidR="00477560">
        <w:rPr>
          <w:bCs/>
          <w:sz w:val="28"/>
          <w:szCs w:val="28"/>
        </w:rPr>
        <w:t>.</w:t>
      </w:r>
      <w:r w:rsidR="00477560" w:rsidRPr="00477560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 xml:space="preserve">Одной из важнейших задач в области ЖКХ является вывод из кризисного состояния предприятия «Благоустройство», в отношении которого сейчас проводится процедура </w:t>
      </w:r>
      <w:proofErr w:type="gramStart"/>
      <w:r w:rsidRPr="00B777B3">
        <w:rPr>
          <w:sz w:val="28"/>
          <w:szCs w:val="28"/>
        </w:rPr>
        <w:t>банкротства.</w:t>
      </w:r>
      <w:r w:rsidR="009C5788" w:rsidRPr="00B777B3">
        <w:rPr>
          <w:sz w:val="28"/>
          <w:szCs w:val="28"/>
        </w:rPr>
        <w:t>[</w:t>
      </w:r>
      <w:proofErr w:type="gramEnd"/>
      <w:r w:rsidR="009C5788" w:rsidRPr="00B777B3">
        <w:rPr>
          <w:sz w:val="28"/>
          <w:szCs w:val="28"/>
        </w:rPr>
        <w:t>16</w:t>
      </w:r>
      <w:r w:rsidR="007D1255" w:rsidRPr="00B777B3">
        <w:rPr>
          <w:sz w:val="28"/>
          <w:szCs w:val="28"/>
        </w:rPr>
        <w:t>]</w:t>
      </w:r>
    </w:p>
    <w:p w:rsidR="00FF4599" w:rsidRPr="00B777B3" w:rsidRDefault="00FF4599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Для устранения </w:t>
      </w:r>
      <w:r w:rsidR="0008083B" w:rsidRPr="00B777B3">
        <w:rPr>
          <w:sz w:val="28"/>
          <w:szCs w:val="28"/>
        </w:rPr>
        <w:t>этой проблемы, эксперты в области ЖКХ, вводят на уровне муниципальных законах льготы и субсидии по оплате жилья и коммунальных услуг. Это иными словами социальная помощь для семей.</w:t>
      </w:r>
      <w:r w:rsidR="007664B8" w:rsidRPr="00B777B3">
        <w:rPr>
          <w:sz w:val="28"/>
          <w:szCs w:val="28"/>
        </w:rPr>
        <w:t xml:space="preserve"> Ниже представлен</w:t>
      </w:r>
      <w:r w:rsidR="00CF10A2" w:rsidRPr="00B777B3">
        <w:rPr>
          <w:sz w:val="28"/>
          <w:szCs w:val="28"/>
        </w:rPr>
        <w:t>а таблица, где подробно этот объ</w:t>
      </w:r>
      <w:r w:rsidR="007664B8" w:rsidRPr="00B777B3">
        <w:rPr>
          <w:sz w:val="28"/>
          <w:szCs w:val="28"/>
        </w:rPr>
        <w:t>ем измеряется и реализуется.</w:t>
      </w:r>
    </w:p>
    <w:p w:rsidR="00CF10A2" w:rsidRPr="00B777B3" w:rsidRDefault="00CF10A2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Тем не менее, общие сведения о жилищном фонде г. Ставрополь за 2020 год вводятся в приблизительном показателе в частой, государ</w:t>
      </w:r>
      <w:r w:rsidR="00FC6F68">
        <w:rPr>
          <w:sz w:val="28"/>
          <w:szCs w:val="28"/>
        </w:rPr>
        <w:t>ственной, и муниципальной сфере, при этом они подлежат сравнительному анализу за счет отклонения.</w:t>
      </w:r>
    </w:p>
    <w:p w:rsidR="005E1585" w:rsidRPr="00B777B3" w:rsidRDefault="00AC6334" w:rsidP="00DF35E7">
      <w:pPr>
        <w:tabs>
          <w:tab w:val="left" w:pos="142"/>
        </w:tabs>
        <w:spacing w:after="200" w:line="360" w:lineRule="auto"/>
        <w:ind w:left="1843" w:hanging="1843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Т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а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б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л</w:t>
      </w:r>
      <w:r w:rsidR="00B47029" w:rsidRPr="00B777B3">
        <w:rPr>
          <w:sz w:val="28"/>
          <w:szCs w:val="28"/>
        </w:rPr>
        <w:t xml:space="preserve"> </w:t>
      </w:r>
      <w:r w:rsidR="00CA7C55" w:rsidRPr="00B777B3">
        <w:rPr>
          <w:sz w:val="28"/>
          <w:szCs w:val="28"/>
        </w:rPr>
        <w:t>и</w:t>
      </w:r>
      <w:r w:rsidR="00B47029" w:rsidRPr="00B777B3">
        <w:rPr>
          <w:sz w:val="28"/>
          <w:szCs w:val="28"/>
        </w:rPr>
        <w:t xml:space="preserve"> </w:t>
      </w:r>
      <w:r w:rsidR="00CA7C55" w:rsidRPr="00B777B3">
        <w:rPr>
          <w:sz w:val="28"/>
          <w:szCs w:val="28"/>
        </w:rPr>
        <w:t>ц</w:t>
      </w:r>
      <w:r w:rsidR="00B47029" w:rsidRPr="00B777B3">
        <w:rPr>
          <w:sz w:val="28"/>
          <w:szCs w:val="28"/>
        </w:rPr>
        <w:t xml:space="preserve"> </w:t>
      </w:r>
      <w:r w:rsidR="00CA7C55" w:rsidRPr="00B777B3">
        <w:rPr>
          <w:sz w:val="28"/>
          <w:szCs w:val="28"/>
        </w:rPr>
        <w:t>а</w:t>
      </w:r>
      <w:r w:rsidRPr="00B777B3">
        <w:rPr>
          <w:sz w:val="28"/>
          <w:szCs w:val="28"/>
        </w:rPr>
        <w:t xml:space="preserve"> 3</w:t>
      </w:r>
      <w:r w:rsidR="00BB3BC4" w:rsidRPr="00B777B3">
        <w:rPr>
          <w:sz w:val="28"/>
          <w:szCs w:val="28"/>
        </w:rPr>
        <w:t xml:space="preserve"> </w:t>
      </w:r>
      <w:r w:rsidR="00CA7C55" w:rsidRPr="00B777B3">
        <w:rPr>
          <w:sz w:val="28"/>
          <w:szCs w:val="28"/>
        </w:rPr>
        <w:t xml:space="preserve">- </w:t>
      </w:r>
      <w:r w:rsidR="00BB3BC4" w:rsidRPr="00B777B3">
        <w:rPr>
          <w:sz w:val="28"/>
          <w:szCs w:val="28"/>
        </w:rPr>
        <w:t>Объем социальной помощи по оплате жилья и коммунальных услуг г.</w:t>
      </w:r>
      <w:r w:rsidR="00CA7C55" w:rsidRPr="00B777B3">
        <w:rPr>
          <w:sz w:val="28"/>
          <w:szCs w:val="28"/>
        </w:rPr>
        <w:t xml:space="preserve"> </w:t>
      </w:r>
      <w:r w:rsidR="00BB3BC4" w:rsidRPr="00B777B3">
        <w:rPr>
          <w:sz w:val="28"/>
          <w:szCs w:val="28"/>
        </w:rPr>
        <w:t>Ставрополь</w:t>
      </w:r>
    </w:p>
    <w:tbl>
      <w:tblPr>
        <w:tblStyle w:val="af"/>
        <w:tblW w:w="9381" w:type="dxa"/>
        <w:tblInd w:w="-5" w:type="dxa"/>
        <w:tblLook w:val="04A0" w:firstRow="1" w:lastRow="0" w:firstColumn="1" w:lastColumn="0" w:noHBand="0" w:noVBand="1"/>
      </w:tblPr>
      <w:tblGrid>
        <w:gridCol w:w="3491"/>
        <w:gridCol w:w="816"/>
        <w:gridCol w:w="1104"/>
        <w:gridCol w:w="2128"/>
        <w:gridCol w:w="8"/>
        <w:gridCol w:w="1834"/>
      </w:tblGrid>
      <w:tr w:rsidR="00B777B3" w:rsidRPr="00B777B3" w:rsidTr="001F369F">
        <w:trPr>
          <w:trHeight w:val="557"/>
        </w:trPr>
        <w:tc>
          <w:tcPr>
            <w:tcW w:w="3491" w:type="dxa"/>
            <w:vMerge w:val="restart"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Показатели</w:t>
            </w:r>
          </w:p>
        </w:tc>
        <w:tc>
          <w:tcPr>
            <w:tcW w:w="816" w:type="dxa"/>
            <w:vMerge w:val="restart"/>
            <w:vAlign w:val="center"/>
          </w:tcPr>
          <w:p w:rsidR="005E1585" w:rsidRPr="00C035A5" w:rsidRDefault="005E1585" w:rsidP="00C035A5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rPr>
                <w:lang w:val="en-US"/>
              </w:rPr>
              <w:t>20</w:t>
            </w:r>
            <w:r w:rsidR="00C035A5">
              <w:t>20</w:t>
            </w:r>
          </w:p>
        </w:tc>
        <w:tc>
          <w:tcPr>
            <w:tcW w:w="1104" w:type="dxa"/>
            <w:vMerge w:val="restart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  <w:rPr>
                <w:lang w:val="en-US"/>
              </w:rPr>
            </w:pPr>
            <w:r w:rsidRPr="00C86333">
              <w:rPr>
                <w:lang w:val="en-US"/>
              </w:rPr>
              <w:t>2</w:t>
            </w:r>
            <w:r w:rsidR="00C035A5">
              <w:rPr>
                <w:lang w:val="en-US"/>
              </w:rPr>
              <w:t>021</w:t>
            </w:r>
          </w:p>
        </w:tc>
        <w:tc>
          <w:tcPr>
            <w:tcW w:w="3970" w:type="dxa"/>
            <w:gridSpan w:val="3"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Отклонение</w:t>
            </w:r>
          </w:p>
        </w:tc>
      </w:tr>
      <w:tr w:rsidR="00B777B3" w:rsidRPr="00B777B3" w:rsidTr="001F369F">
        <w:trPr>
          <w:trHeight w:val="662"/>
        </w:trPr>
        <w:tc>
          <w:tcPr>
            <w:tcW w:w="3491" w:type="dxa"/>
            <w:vMerge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2128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Абсолютное</w:t>
            </w:r>
          </w:p>
        </w:tc>
        <w:tc>
          <w:tcPr>
            <w:tcW w:w="1842" w:type="dxa"/>
            <w:gridSpan w:val="2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Относительное</w:t>
            </w:r>
            <w:r w:rsidR="004A5D37" w:rsidRPr="00C86333">
              <w:t>, %</w:t>
            </w:r>
          </w:p>
        </w:tc>
      </w:tr>
      <w:tr w:rsidR="00B777B3" w:rsidRPr="00B777B3" w:rsidTr="001F369F">
        <w:tc>
          <w:tcPr>
            <w:tcW w:w="3491" w:type="dxa"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C86333">
              <w:t>Количество семей, получающих субсидии, кол-во</w:t>
            </w:r>
          </w:p>
        </w:tc>
        <w:tc>
          <w:tcPr>
            <w:tcW w:w="816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5670</w:t>
            </w:r>
          </w:p>
        </w:tc>
        <w:tc>
          <w:tcPr>
            <w:tcW w:w="110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5890</w:t>
            </w:r>
          </w:p>
        </w:tc>
        <w:tc>
          <w:tcPr>
            <w:tcW w:w="2136" w:type="dxa"/>
            <w:gridSpan w:val="2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  <w:rPr>
                <w:lang w:val="en-US"/>
              </w:rPr>
            </w:pPr>
            <w:r w:rsidRPr="00C86333">
              <w:rPr>
                <w:lang w:val="en-US"/>
              </w:rPr>
              <w:t>220</w:t>
            </w:r>
          </w:p>
        </w:tc>
        <w:tc>
          <w:tcPr>
            <w:tcW w:w="183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rPr>
                <w:lang w:val="en-US"/>
              </w:rPr>
              <w:t>3</w:t>
            </w:r>
            <w:r w:rsidRPr="00C86333">
              <w:t>,88</w:t>
            </w:r>
          </w:p>
        </w:tc>
      </w:tr>
      <w:tr w:rsidR="00B777B3" w:rsidRPr="00B777B3" w:rsidTr="001F369F">
        <w:tc>
          <w:tcPr>
            <w:tcW w:w="3491" w:type="dxa"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C86333">
              <w:t xml:space="preserve">- предоставлено, </w:t>
            </w:r>
            <w:proofErr w:type="spellStart"/>
            <w:r w:rsidRPr="00C86333">
              <w:t>тыс.руб</w:t>
            </w:r>
            <w:proofErr w:type="spellEnd"/>
          </w:p>
        </w:tc>
        <w:tc>
          <w:tcPr>
            <w:tcW w:w="816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55800</w:t>
            </w:r>
          </w:p>
        </w:tc>
        <w:tc>
          <w:tcPr>
            <w:tcW w:w="110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39680</w:t>
            </w:r>
          </w:p>
        </w:tc>
        <w:tc>
          <w:tcPr>
            <w:tcW w:w="2136" w:type="dxa"/>
            <w:gridSpan w:val="2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-16120</w:t>
            </w:r>
          </w:p>
        </w:tc>
        <w:tc>
          <w:tcPr>
            <w:tcW w:w="183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-28,88</w:t>
            </w:r>
          </w:p>
        </w:tc>
      </w:tr>
      <w:tr w:rsidR="00B777B3" w:rsidRPr="00B777B3" w:rsidTr="001F369F">
        <w:tc>
          <w:tcPr>
            <w:tcW w:w="3491" w:type="dxa"/>
            <w:vAlign w:val="center"/>
          </w:tcPr>
          <w:p w:rsidR="005E1585" w:rsidRPr="00C86333" w:rsidRDefault="00C86333" w:rsidP="00867C7B">
            <w:pPr>
              <w:tabs>
                <w:tab w:val="left" w:pos="142"/>
              </w:tabs>
              <w:spacing w:line="360" w:lineRule="auto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профинансировано,</w:t>
            </w:r>
            <w:r>
              <w:rPr>
                <w:lang w:val="en-US"/>
              </w:rPr>
              <w:t> </w:t>
            </w:r>
            <w:proofErr w:type="spellStart"/>
            <w:r w:rsidR="005E1585" w:rsidRPr="00C86333">
              <w:t>тыс.руб</w:t>
            </w:r>
            <w:proofErr w:type="spellEnd"/>
          </w:p>
        </w:tc>
        <w:tc>
          <w:tcPr>
            <w:tcW w:w="816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73120</w:t>
            </w:r>
          </w:p>
        </w:tc>
        <w:tc>
          <w:tcPr>
            <w:tcW w:w="110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15000</w:t>
            </w:r>
          </w:p>
        </w:tc>
        <w:tc>
          <w:tcPr>
            <w:tcW w:w="2136" w:type="dxa"/>
            <w:gridSpan w:val="2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-58120</w:t>
            </w:r>
          </w:p>
        </w:tc>
        <w:tc>
          <w:tcPr>
            <w:tcW w:w="183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-79,48</w:t>
            </w:r>
          </w:p>
        </w:tc>
      </w:tr>
      <w:tr w:rsidR="00B777B3" w:rsidRPr="00B777B3" w:rsidTr="001F369F">
        <w:tc>
          <w:tcPr>
            <w:tcW w:w="3491" w:type="dxa"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C86333">
              <w:t xml:space="preserve">- предоставлено по льготам, </w:t>
            </w:r>
            <w:proofErr w:type="spellStart"/>
            <w:r w:rsidRPr="00C86333">
              <w:t>тыс.руб</w:t>
            </w:r>
            <w:proofErr w:type="spellEnd"/>
          </w:p>
        </w:tc>
        <w:tc>
          <w:tcPr>
            <w:tcW w:w="816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34000</w:t>
            </w:r>
          </w:p>
        </w:tc>
        <w:tc>
          <w:tcPr>
            <w:tcW w:w="110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69780</w:t>
            </w:r>
          </w:p>
        </w:tc>
        <w:tc>
          <w:tcPr>
            <w:tcW w:w="2136" w:type="dxa"/>
            <w:gridSpan w:val="2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35780</w:t>
            </w:r>
          </w:p>
        </w:tc>
        <w:tc>
          <w:tcPr>
            <w:tcW w:w="183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105,23</w:t>
            </w:r>
          </w:p>
        </w:tc>
      </w:tr>
      <w:tr w:rsidR="00B777B3" w:rsidRPr="00B777B3" w:rsidTr="001F369F">
        <w:tc>
          <w:tcPr>
            <w:tcW w:w="3491" w:type="dxa"/>
            <w:vAlign w:val="center"/>
          </w:tcPr>
          <w:p w:rsidR="005E1585" w:rsidRPr="00C86333" w:rsidRDefault="005E1585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C86333">
              <w:t xml:space="preserve">- профинансировано по </w:t>
            </w:r>
            <w:proofErr w:type="spellStart"/>
            <w:r w:rsidRPr="00C86333">
              <w:t>льготам,тыс.руб</w:t>
            </w:r>
            <w:proofErr w:type="spellEnd"/>
          </w:p>
        </w:tc>
        <w:tc>
          <w:tcPr>
            <w:tcW w:w="816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21560</w:t>
            </w:r>
          </w:p>
        </w:tc>
        <w:tc>
          <w:tcPr>
            <w:tcW w:w="110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87320</w:t>
            </w:r>
          </w:p>
        </w:tc>
        <w:tc>
          <w:tcPr>
            <w:tcW w:w="2136" w:type="dxa"/>
            <w:gridSpan w:val="2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65760</w:t>
            </w:r>
          </w:p>
        </w:tc>
        <w:tc>
          <w:tcPr>
            <w:tcW w:w="1834" w:type="dxa"/>
            <w:vAlign w:val="center"/>
          </w:tcPr>
          <w:p w:rsidR="005E1585" w:rsidRPr="00C86333" w:rsidRDefault="005E1585" w:rsidP="00EA6B81">
            <w:pPr>
              <w:tabs>
                <w:tab w:val="left" w:pos="142"/>
              </w:tabs>
              <w:spacing w:line="360" w:lineRule="auto"/>
              <w:jc w:val="center"/>
            </w:pPr>
            <w:r w:rsidRPr="00C86333">
              <w:t>405,1</w:t>
            </w:r>
          </w:p>
        </w:tc>
      </w:tr>
    </w:tbl>
    <w:p w:rsidR="005E1585" w:rsidRPr="00B777B3" w:rsidRDefault="005E1585" w:rsidP="00867C7B">
      <w:pPr>
        <w:tabs>
          <w:tab w:val="left" w:pos="142"/>
        </w:tabs>
        <w:spacing w:after="200" w:line="276" w:lineRule="auto"/>
        <w:rPr>
          <w:sz w:val="28"/>
          <w:szCs w:val="28"/>
        </w:rPr>
      </w:pPr>
    </w:p>
    <w:p w:rsidR="005116D0" w:rsidRPr="00B777B3" w:rsidRDefault="005116D0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Уменьшение количества с</w:t>
      </w:r>
      <w:r w:rsidR="00C035A5">
        <w:rPr>
          <w:sz w:val="28"/>
          <w:szCs w:val="28"/>
        </w:rPr>
        <w:t>емей, получающих субсидии в 2021</w:t>
      </w:r>
      <w:r w:rsidRPr="00B777B3">
        <w:rPr>
          <w:sz w:val="28"/>
          <w:szCs w:val="28"/>
        </w:rPr>
        <w:t xml:space="preserve"> году по сравнению с 20</w:t>
      </w:r>
      <w:r w:rsidR="00C035A5">
        <w:rPr>
          <w:sz w:val="28"/>
          <w:szCs w:val="28"/>
        </w:rPr>
        <w:t>20</w:t>
      </w:r>
      <w:r w:rsidRPr="00B777B3">
        <w:rPr>
          <w:sz w:val="28"/>
          <w:szCs w:val="28"/>
        </w:rPr>
        <w:t xml:space="preserve"> годом произошло в связи с изменением методики расчета согласно Постановлени</w:t>
      </w:r>
      <w:r w:rsidR="00523935" w:rsidRPr="00B777B3">
        <w:rPr>
          <w:sz w:val="28"/>
          <w:szCs w:val="28"/>
        </w:rPr>
        <w:t>ю Правительства РФ от 30.08.2018</w:t>
      </w:r>
      <w:r w:rsidRPr="00B777B3">
        <w:rPr>
          <w:sz w:val="28"/>
          <w:szCs w:val="28"/>
        </w:rPr>
        <w:t xml:space="preserve">г. № </w:t>
      </w:r>
      <w:proofErr w:type="gramStart"/>
      <w:r w:rsidRPr="00B777B3">
        <w:rPr>
          <w:sz w:val="28"/>
          <w:szCs w:val="28"/>
        </w:rPr>
        <w:t>444 .</w:t>
      </w:r>
      <w:proofErr w:type="gramEnd"/>
      <w:r w:rsidR="009C5788" w:rsidRPr="00B777B3">
        <w:rPr>
          <w:sz w:val="28"/>
          <w:szCs w:val="28"/>
        </w:rPr>
        <w:t>[11]</w:t>
      </w:r>
      <w:r w:rsidRPr="00B777B3">
        <w:rPr>
          <w:sz w:val="28"/>
          <w:szCs w:val="28"/>
        </w:rPr>
        <w:t xml:space="preserve"> </w:t>
      </w:r>
    </w:p>
    <w:p w:rsidR="005116D0" w:rsidRPr="00B777B3" w:rsidRDefault="005116D0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20</w:t>
      </w:r>
      <w:r w:rsidR="00C035A5">
        <w:rPr>
          <w:sz w:val="28"/>
          <w:szCs w:val="28"/>
        </w:rPr>
        <w:t>20 - 2023</w:t>
      </w:r>
      <w:r w:rsidRPr="00B777B3">
        <w:rPr>
          <w:sz w:val="28"/>
          <w:szCs w:val="28"/>
        </w:rPr>
        <w:t xml:space="preserve"> г. в рамках реализации республиканской целевой программы «Жилище» были выделены финансовые средства в сумме </w:t>
      </w:r>
      <w:r w:rsidR="0054540A" w:rsidRPr="00B777B3">
        <w:rPr>
          <w:sz w:val="28"/>
          <w:szCs w:val="28"/>
        </w:rPr>
        <w:t>16800</w:t>
      </w:r>
      <w:r w:rsidRPr="00B777B3">
        <w:rPr>
          <w:sz w:val="28"/>
          <w:szCs w:val="28"/>
        </w:rPr>
        <w:t xml:space="preserve"> тыс. рублей для представления жилищных займов на приобретение и строительство жилья.</w:t>
      </w:r>
    </w:p>
    <w:p w:rsidR="00760FBA" w:rsidRDefault="00F250F2" w:rsidP="00C86333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На сегодняшний день показатели и индикаторы </w:t>
      </w:r>
      <w:r w:rsidR="000428B6" w:rsidRPr="00B777B3">
        <w:rPr>
          <w:sz w:val="28"/>
          <w:szCs w:val="28"/>
        </w:rPr>
        <w:t>дают точную картину состояния жилищно-коммунального хозяйства города Ставрополя, которая как правило,</w:t>
      </w:r>
      <w:r w:rsidR="00D56C09" w:rsidRPr="00B777B3">
        <w:rPr>
          <w:sz w:val="28"/>
          <w:szCs w:val="28"/>
        </w:rPr>
        <w:t xml:space="preserve"> изменяется каждый год.</w:t>
      </w:r>
      <w:r w:rsidR="00D366C7" w:rsidRPr="00B777B3">
        <w:rPr>
          <w:sz w:val="28"/>
          <w:szCs w:val="28"/>
        </w:rPr>
        <w:t xml:space="preserve"> </w:t>
      </w:r>
    </w:p>
    <w:p w:rsidR="00DF35E7" w:rsidRDefault="00DF35E7" w:rsidP="00C86333">
      <w:pPr>
        <w:tabs>
          <w:tab w:val="left" w:pos="142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2650F0" w:rsidRPr="00B777B3" w:rsidRDefault="00026722" w:rsidP="00A30AD5">
      <w:pPr>
        <w:tabs>
          <w:tab w:val="left" w:pos="142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777B3">
        <w:rPr>
          <w:b/>
          <w:sz w:val="28"/>
          <w:szCs w:val="28"/>
        </w:rPr>
        <w:t>2.2 Анализ деятельности органов власти по управлению жилищно-коммунального хозяйства в МО г.</w:t>
      </w:r>
      <w:r w:rsidR="00CA7C55" w:rsidRPr="00B777B3">
        <w:rPr>
          <w:b/>
          <w:sz w:val="28"/>
          <w:szCs w:val="28"/>
        </w:rPr>
        <w:t xml:space="preserve"> </w:t>
      </w:r>
      <w:r w:rsidRPr="00B777B3">
        <w:rPr>
          <w:b/>
          <w:sz w:val="28"/>
          <w:szCs w:val="28"/>
        </w:rPr>
        <w:t>Ставрополь</w:t>
      </w:r>
    </w:p>
    <w:p w:rsidR="00827D21" w:rsidRPr="00B777B3" w:rsidRDefault="00A30AD5" w:rsidP="00A30AD5">
      <w:pPr>
        <w:tabs>
          <w:tab w:val="left" w:pos="2640"/>
        </w:tabs>
        <w:spacing w:after="20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2265" w:rsidRDefault="00052265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Для осуществления </w:t>
      </w:r>
      <w:r w:rsidR="00655615" w:rsidRPr="00B777B3">
        <w:rPr>
          <w:sz w:val="28"/>
          <w:szCs w:val="28"/>
        </w:rPr>
        <w:t xml:space="preserve">управления жилищно-коммунального хозяйства в городе Ставрополь выступает Комитет городского хозяйства, который </w:t>
      </w:r>
      <w:r w:rsidR="00AC5CD8" w:rsidRPr="00B777B3">
        <w:rPr>
          <w:sz w:val="28"/>
          <w:szCs w:val="28"/>
        </w:rPr>
        <w:t xml:space="preserve">является отраслевым органом администрации города, созданным для решения </w:t>
      </w:r>
      <w:r w:rsidR="00AC5CD8" w:rsidRPr="00B777B3">
        <w:rPr>
          <w:sz w:val="28"/>
          <w:szCs w:val="28"/>
        </w:rPr>
        <w:lastRenderedPageBreak/>
        <w:t xml:space="preserve">вопросов, отнесенных в соответствие с федеральным законодательством Ставропольского края. </w:t>
      </w:r>
    </w:p>
    <w:p w:rsidR="00B45C49" w:rsidRPr="00B45C49" w:rsidRDefault="00B45C49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A30AD5">
        <w:rPr>
          <w:sz w:val="28"/>
          <w:szCs w:val="28"/>
        </w:rPr>
        <w:t xml:space="preserve">Комитет городского хозяйства включает в себя </w:t>
      </w:r>
      <w:r w:rsidRPr="00A30AD5">
        <w:rPr>
          <w:color w:val="000000" w:themeColor="text1"/>
          <w:sz w:val="28"/>
          <w:szCs w:val="28"/>
        </w:rPr>
        <w:t>структуру комитета ЖКХ по МО г. Ставрополь, который по виду относится к линейной структуре. В структуру комитета входят: аппарат, экономический отдел, бухгалтерия, отдел коммунального хозяйства, жилищный отдел, общий отдел.</w:t>
      </w:r>
    </w:p>
    <w:p w:rsidR="005E1585" w:rsidRPr="00B777B3" w:rsidRDefault="00D4758C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>Выполняет следующие обязанности:</w:t>
      </w:r>
      <w:r w:rsidR="00D7283F" w:rsidRPr="00B777B3">
        <w:rPr>
          <w:sz w:val="28"/>
          <w:szCs w:val="28"/>
          <w:shd w:val="clear" w:color="auto" w:fill="FFFFFF"/>
        </w:rPr>
        <w:t xml:space="preserve"> о</w:t>
      </w:r>
      <w:r w:rsidR="00FC5951" w:rsidRPr="00B777B3">
        <w:rPr>
          <w:sz w:val="28"/>
          <w:szCs w:val="28"/>
          <w:shd w:val="clear" w:color="auto" w:fill="FFFFFF"/>
        </w:rPr>
        <w:t xml:space="preserve">рганизует выполнение полномочий </w:t>
      </w:r>
      <w:r w:rsidR="00D7283F" w:rsidRPr="00B777B3">
        <w:rPr>
          <w:sz w:val="28"/>
          <w:szCs w:val="28"/>
          <w:shd w:val="clear" w:color="auto" w:fill="FFFFFF"/>
        </w:rPr>
        <w:t xml:space="preserve">администрации города Ставрополя </w:t>
      </w:r>
      <w:r w:rsidR="00FC5951" w:rsidRPr="00B777B3">
        <w:rPr>
          <w:sz w:val="28"/>
          <w:szCs w:val="28"/>
          <w:shd w:val="clear" w:color="auto" w:fill="FFFFFF"/>
        </w:rPr>
        <w:t>по решению вопросов:</w:t>
      </w:r>
    </w:p>
    <w:p w:rsidR="00FC5951" w:rsidRPr="00B777B3" w:rsidRDefault="00D7283F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- </w:t>
      </w:r>
      <w:r w:rsidR="00FC5951" w:rsidRPr="00B777B3">
        <w:rPr>
          <w:sz w:val="28"/>
          <w:szCs w:val="28"/>
          <w:shd w:val="clear" w:color="auto" w:fill="FFFFFF"/>
        </w:rPr>
        <w:t>жилищно-коммунального хозяйства на территории города Ставрополя, в том числе обеспечения устойчивой работы организаций жилищно-коммунального комплекса, расположенных на территории города Ставрополя;</w:t>
      </w:r>
    </w:p>
    <w:p w:rsidR="00FC5951" w:rsidRPr="00B777B3" w:rsidRDefault="00D7283F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- </w:t>
      </w:r>
      <w:r w:rsidR="00FC5951" w:rsidRPr="00B777B3">
        <w:rPr>
          <w:sz w:val="28"/>
          <w:szCs w:val="28"/>
          <w:shd w:val="clear" w:color="auto" w:fill="FFFFFF"/>
        </w:rPr>
        <w:t>осуществление контроля за обеспечением сохранности жилищной сферы</w:t>
      </w:r>
      <w:r w:rsidRPr="00B777B3">
        <w:rPr>
          <w:sz w:val="28"/>
          <w:szCs w:val="28"/>
          <w:shd w:val="clear" w:color="auto" w:fill="FFFFFF"/>
        </w:rPr>
        <w:t>;</w:t>
      </w:r>
    </w:p>
    <w:p w:rsidR="00D7283F" w:rsidRPr="00B777B3" w:rsidRDefault="00D7283F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>- осуществляет прием граждан, рассматривает их обращения по подведомственным вопросам, а также жалобы на действия (бездействие) работников комитета городского хозяйства администрации города Ставрополя и так далее.</w:t>
      </w:r>
    </w:p>
    <w:p w:rsidR="002650F0" w:rsidRPr="00B777B3" w:rsidRDefault="00D874AB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B777B3">
        <w:rPr>
          <w:sz w:val="28"/>
          <w:szCs w:val="28"/>
        </w:rPr>
        <w:t>Направления реализации государственных программ соответствуют приоритетам социально-экономического развития</w:t>
      </w:r>
      <w:r w:rsidR="00E362CE" w:rsidRPr="00B777B3">
        <w:rPr>
          <w:sz w:val="28"/>
          <w:szCs w:val="28"/>
        </w:rPr>
        <w:t xml:space="preserve"> г.</w:t>
      </w:r>
      <w:r w:rsidR="002650F0" w:rsidRPr="00B777B3">
        <w:rPr>
          <w:sz w:val="28"/>
          <w:szCs w:val="28"/>
        </w:rPr>
        <w:t xml:space="preserve"> </w:t>
      </w:r>
      <w:r w:rsidR="00E362CE" w:rsidRPr="00B777B3">
        <w:rPr>
          <w:sz w:val="28"/>
          <w:szCs w:val="28"/>
        </w:rPr>
        <w:t>Ставрополя</w:t>
      </w:r>
      <w:r w:rsidRPr="00B777B3">
        <w:rPr>
          <w:sz w:val="28"/>
          <w:szCs w:val="28"/>
        </w:rPr>
        <w:t>, установленным стратегией социально-экономического развития на долгосрочную перспективу.</w:t>
      </w:r>
    </w:p>
    <w:p w:rsidR="00F47009" w:rsidRPr="00B777B3" w:rsidRDefault="00D874AB" w:rsidP="00A30AD5">
      <w:pPr>
        <w:tabs>
          <w:tab w:val="left" w:pos="142"/>
        </w:tabs>
        <w:spacing w:after="20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B777B3">
        <w:rPr>
          <w:sz w:val="28"/>
          <w:szCs w:val="28"/>
        </w:rPr>
        <w:t>В целях исполнения Указов Президента РФ от 7 мая 2</w:t>
      </w:r>
      <w:r w:rsidR="00243D37" w:rsidRPr="00B777B3">
        <w:rPr>
          <w:sz w:val="28"/>
          <w:szCs w:val="28"/>
        </w:rPr>
        <w:t>018</w:t>
      </w:r>
      <w:r w:rsidRPr="00B777B3">
        <w:rPr>
          <w:sz w:val="28"/>
          <w:szCs w:val="28"/>
        </w:rPr>
        <w:t xml:space="preserve"> года проводятся публичные консультации и обсуждение проектов нормативных актов по целевым программам, таким как: </w:t>
      </w:r>
    </w:p>
    <w:p w:rsidR="00F47009" w:rsidRPr="00B777B3" w:rsidRDefault="00F47009" w:rsidP="00A30AD5">
      <w:pPr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ф</w:t>
      </w:r>
      <w:r w:rsidR="00D874AB" w:rsidRPr="00B777B3">
        <w:rPr>
          <w:sz w:val="28"/>
          <w:szCs w:val="28"/>
        </w:rPr>
        <w:t>ормирование комфортной городской среды;</w:t>
      </w:r>
    </w:p>
    <w:p w:rsidR="00F47009" w:rsidRPr="00B777B3" w:rsidRDefault="00F47009" w:rsidP="00A30AD5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г</w:t>
      </w:r>
      <w:r w:rsidR="00D874AB" w:rsidRPr="00B777B3">
        <w:rPr>
          <w:sz w:val="28"/>
          <w:szCs w:val="28"/>
        </w:rPr>
        <w:t xml:space="preserve">осударственная программа </w:t>
      </w:r>
      <w:r w:rsidR="004214C8" w:rsidRPr="00B777B3">
        <w:rPr>
          <w:sz w:val="28"/>
          <w:szCs w:val="28"/>
        </w:rPr>
        <w:t xml:space="preserve">г. Ставрополь </w:t>
      </w:r>
      <w:r w:rsidR="00D874AB" w:rsidRPr="00B777B3">
        <w:rPr>
          <w:sz w:val="28"/>
          <w:szCs w:val="28"/>
        </w:rPr>
        <w:t>«Доступное и комфортное жилье»;</w:t>
      </w:r>
    </w:p>
    <w:p w:rsidR="00026722" w:rsidRPr="00B777B3" w:rsidRDefault="00F47009" w:rsidP="00A30AD5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р</w:t>
      </w:r>
      <w:r w:rsidR="00D874AB" w:rsidRPr="00B777B3">
        <w:rPr>
          <w:sz w:val="28"/>
          <w:szCs w:val="28"/>
        </w:rPr>
        <w:t>егиональная система капитальног</w:t>
      </w:r>
      <w:r w:rsidR="00D500B6" w:rsidRPr="00B777B3">
        <w:rPr>
          <w:sz w:val="28"/>
          <w:szCs w:val="28"/>
        </w:rPr>
        <w:t>о ремонта многоквартирных домов.</w:t>
      </w:r>
    </w:p>
    <w:p w:rsidR="00FE6529" w:rsidRPr="00B777B3" w:rsidRDefault="0010752C" w:rsidP="00A30AD5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В целях реализации указанных целевых программ и обеспечения устойчивого социально-экономического развития г.</w:t>
      </w:r>
      <w:r w:rsidR="00385723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Ставрополя</w:t>
      </w:r>
      <w:r w:rsidR="0086045B" w:rsidRPr="00B777B3">
        <w:rPr>
          <w:sz w:val="28"/>
          <w:szCs w:val="28"/>
        </w:rPr>
        <w:t xml:space="preserve"> взяты цели и задачи этих программ.</w:t>
      </w:r>
      <w:r w:rsidRPr="00B777B3">
        <w:rPr>
          <w:sz w:val="28"/>
          <w:szCs w:val="28"/>
        </w:rPr>
        <w:t xml:space="preserve"> </w:t>
      </w:r>
      <w:r w:rsidR="00385723" w:rsidRPr="00B777B3">
        <w:rPr>
          <w:sz w:val="28"/>
          <w:szCs w:val="28"/>
        </w:rPr>
        <w:t>Цель программы -</w:t>
      </w:r>
      <w:r w:rsidR="00FE6529" w:rsidRPr="00B777B3">
        <w:rPr>
          <w:sz w:val="28"/>
          <w:szCs w:val="28"/>
        </w:rPr>
        <w:t xml:space="preserve"> повышение уровня надежности предоставления коммунальных услуг. Задачами программы определены:</w:t>
      </w:r>
    </w:p>
    <w:p w:rsidR="00FE6529" w:rsidRPr="00B777B3" w:rsidRDefault="00385723" w:rsidP="00A30AD5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</w:t>
      </w:r>
      <w:r w:rsidR="00FE6529" w:rsidRPr="00B777B3">
        <w:rPr>
          <w:sz w:val="28"/>
          <w:szCs w:val="28"/>
        </w:rPr>
        <w:t xml:space="preserve"> увеличение объема частных инвестиций, привлеченных в сферу жилищно-коммунального хозяйства; </w:t>
      </w:r>
    </w:p>
    <w:p w:rsidR="0010752C" w:rsidRPr="00B777B3" w:rsidRDefault="00385723" w:rsidP="00A30AD5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</w:t>
      </w:r>
      <w:r w:rsidR="00FE6529" w:rsidRPr="00B777B3">
        <w:rPr>
          <w:sz w:val="28"/>
          <w:szCs w:val="28"/>
        </w:rPr>
        <w:t xml:space="preserve"> снижение объемов потерь и количества аварий (инцидентов) при производстве, транспортировке и распределении коммунальных ресурсов.</w:t>
      </w:r>
    </w:p>
    <w:p w:rsidR="00A700DF" w:rsidRPr="00B777B3" w:rsidRDefault="00D17FAB" w:rsidP="0084209C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Для эффективного планирования целевых программ на территории </w:t>
      </w:r>
      <w:proofErr w:type="spellStart"/>
      <w:r w:rsidRPr="00B777B3">
        <w:rPr>
          <w:sz w:val="28"/>
          <w:szCs w:val="28"/>
        </w:rPr>
        <w:t>г.Ставрополя</w:t>
      </w:r>
      <w:proofErr w:type="spellEnd"/>
      <w:r w:rsidRPr="00B777B3">
        <w:rPr>
          <w:sz w:val="28"/>
          <w:szCs w:val="28"/>
        </w:rPr>
        <w:t xml:space="preserve"> необходимо понять сильные, слабые стороны, а также возможности и угрозы </w:t>
      </w:r>
      <w:r w:rsidR="00627DD6" w:rsidRPr="00B777B3">
        <w:rPr>
          <w:sz w:val="28"/>
          <w:szCs w:val="28"/>
        </w:rPr>
        <w:t xml:space="preserve">жилищно-коммунального хозяйства региона. Для этого, мною был составлен </w:t>
      </w:r>
      <w:r w:rsidR="00627DD6" w:rsidRPr="0084209C">
        <w:rPr>
          <w:sz w:val="28"/>
          <w:szCs w:val="28"/>
        </w:rPr>
        <w:t>SWOT</w:t>
      </w:r>
      <w:r w:rsidR="00627DD6" w:rsidRPr="00B777B3">
        <w:rPr>
          <w:sz w:val="28"/>
          <w:szCs w:val="28"/>
        </w:rPr>
        <w:t xml:space="preserve">-анализ, который ясно раскрывает </w:t>
      </w:r>
      <w:r w:rsidR="00766AEE" w:rsidRPr="00B777B3">
        <w:rPr>
          <w:sz w:val="28"/>
          <w:szCs w:val="28"/>
        </w:rPr>
        <w:t>состояние ЖКХ в общем, со всеми подводными камнями.</w:t>
      </w:r>
    </w:p>
    <w:p w:rsidR="00827D21" w:rsidRPr="00B777B3" w:rsidRDefault="00827D21" w:rsidP="0084209C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</w:p>
    <w:p w:rsidR="008D53E2" w:rsidRPr="00B777B3" w:rsidRDefault="00367A9D" w:rsidP="00867C7B">
      <w:pPr>
        <w:tabs>
          <w:tab w:val="left" w:pos="142"/>
        </w:tabs>
        <w:spacing w:after="200" w:line="276" w:lineRule="auto"/>
        <w:rPr>
          <w:sz w:val="28"/>
          <w:szCs w:val="28"/>
        </w:rPr>
      </w:pPr>
      <w:r w:rsidRPr="00B777B3">
        <w:rPr>
          <w:sz w:val="28"/>
          <w:szCs w:val="28"/>
        </w:rPr>
        <w:t>Т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а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б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л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и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ц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а 4</w:t>
      </w:r>
      <w:r w:rsidR="006E44AD" w:rsidRPr="00B777B3">
        <w:rPr>
          <w:sz w:val="28"/>
          <w:szCs w:val="28"/>
        </w:rPr>
        <w:t xml:space="preserve"> – </w:t>
      </w:r>
      <w:r w:rsidR="006E44AD" w:rsidRPr="00B777B3">
        <w:rPr>
          <w:sz w:val="28"/>
          <w:szCs w:val="28"/>
          <w:lang w:val="en-US"/>
        </w:rPr>
        <w:t>SWOT</w:t>
      </w:r>
      <w:r w:rsidR="006E44AD" w:rsidRPr="00B777B3">
        <w:rPr>
          <w:sz w:val="28"/>
          <w:szCs w:val="28"/>
        </w:rPr>
        <w:t>-анализ ЖКХ г.</w:t>
      </w:r>
      <w:r w:rsidR="008121F6" w:rsidRPr="00B777B3">
        <w:rPr>
          <w:sz w:val="28"/>
          <w:szCs w:val="28"/>
        </w:rPr>
        <w:t xml:space="preserve"> </w:t>
      </w:r>
      <w:r w:rsidR="006E44AD" w:rsidRPr="00B777B3">
        <w:rPr>
          <w:sz w:val="28"/>
          <w:szCs w:val="28"/>
        </w:rPr>
        <w:t>Ставрополь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921"/>
        <w:gridCol w:w="4319"/>
      </w:tblGrid>
      <w:tr w:rsidR="00B777B3" w:rsidRPr="00B777B3" w:rsidTr="0084209C">
        <w:trPr>
          <w:trHeight w:val="71"/>
        </w:trPr>
        <w:tc>
          <w:tcPr>
            <w:tcW w:w="4989" w:type="dxa"/>
            <w:vAlign w:val="center"/>
          </w:tcPr>
          <w:p w:rsidR="007A1286" w:rsidRPr="00EA6B81" w:rsidRDefault="00827D21" w:rsidP="0084209C">
            <w:pPr>
              <w:pStyle w:val="a5"/>
              <w:tabs>
                <w:tab w:val="left" w:pos="142"/>
              </w:tabs>
              <w:jc w:val="center"/>
            </w:pPr>
            <w:r w:rsidRPr="00EA6B81">
              <w:t>Сильные стороны</w:t>
            </w:r>
          </w:p>
        </w:tc>
        <w:tc>
          <w:tcPr>
            <w:tcW w:w="4367" w:type="dxa"/>
            <w:vAlign w:val="center"/>
          </w:tcPr>
          <w:p w:rsidR="007A1286" w:rsidRPr="00EA6B81" w:rsidRDefault="005F27C1" w:rsidP="0084209C">
            <w:pPr>
              <w:pStyle w:val="a5"/>
              <w:tabs>
                <w:tab w:val="left" w:pos="142"/>
              </w:tabs>
              <w:jc w:val="center"/>
            </w:pPr>
            <w:r w:rsidRPr="00EA6B81">
              <w:t xml:space="preserve"> </w:t>
            </w:r>
            <w:r w:rsidR="00827D21" w:rsidRPr="00EA6B81">
              <w:t>Слабые стороны</w:t>
            </w:r>
          </w:p>
        </w:tc>
      </w:tr>
      <w:tr w:rsidR="00B777B3" w:rsidRPr="00B777B3" w:rsidTr="0084209C">
        <w:trPr>
          <w:trHeight w:val="71"/>
        </w:trPr>
        <w:tc>
          <w:tcPr>
            <w:tcW w:w="4989" w:type="dxa"/>
            <w:vAlign w:val="center"/>
          </w:tcPr>
          <w:p w:rsidR="007A1286" w:rsidRPr="00EA6B81" w:rsidRDefault="002650F0" w:rsidP="0084209C">
            <w:pPr>
              <w:pStyle w:val="a5"/>
              <w:tabs>
                <w:tab w:val="left" w:pos="142"/>
              </w:tabs>
              <w:jc w:val="both"/>
            </w:pPr>
            <w:r w:rsidRPr="00EA6B81">
              <w:t>- у</w:t>
            </w:r>
            <w:r w:rsidR="00A93526" w:rsidRPr="00EA6B81">
              <w:t>стойчивый высокий спрос на услуги, обусловленный их принадлежностью к товарам первой необходимости;</w:t>
            </w:r>
          </w:p>
        </w:tc>
        <w:tc>
          <w:tcPr>
            <w:tcW w:w="4367" w:type="dxa"/>
            <w:vAlign w:val="center"/>
          </w:tcPr>
          <w:p w:rsidR="007A1286" w:rsidRPr="00EA6B81" w:rsidRDefault="002650F0" w:rsidP="0084209C">
            <w:pPr>
              <w:pStyle w:val="a5"/>
              <w:tabs>
                <w:tab w:val="left" w:pos="142"/>
              </w:tabs>
              <w:jc w:val="both"/>
            </w:pPr>
            <w:r w:rsidRPr="00EA6B81">
              <w:t>- в</w:t>
            </w:r>
            <w:r w:rsidR="00A93526" w:rsidRPr="00EA6B81">
              <w:t>ысокий износ и низкая эффективность основных фондов ЖКХ;</w:t>
            </w:r>
          </w:p>
        </w:tc>
      </w:tr>
      <w:tr w:rsidR="00B777B3" w:rsidRPr="00B777B3" w:rsidTr="0084209C">
        <w:trPr>
          <w:trHeight w:val="671"/>
        </w:trPr>
        <w:tc>
          <w:tcPr>
            <w:tcW w:w="4989" w:type="dxa"/>
            <w:vAlign w:val="center"/>
          </w:tcPr>
          <w:p w:rsidR="007A1286" w:rsidRPr="00EA6B81" w:rsidRDefault="002650F0" w:rsidP="0084209C">
            <w:pPr>
              <w:pStyle w:val="a5"/>
              <w:tabs>
                <w:tab w:val="left" w:pos="142"/>
              </w:tabs>
              <w:jc w:val="both"/>
            </w:pPr>
            <w:r w:rsidRPr="00EA6B81">
              <w:t>- б</w:t>
            </w:r>
            <w:r w:rsidR="00A93526" w:rsidRPr="00EA6B81">
              <w:t>ольшой объем технических и технологических инноваций, научных разработок, применение которых возможно в ЖКХ;</w:t>
            </w:r>
          </w:p>
        </w:tc>
        <w:tc>
          <w:tcPr>
            <w:tcW w:w="4367" w:type="dxa"/>
            <w:vAlign w:val="center"/>
          </w:tcPr>
          <w:p w:rsidR="007A1286" w:rsidRPr="00EA6B81" w:rsidRDefault="002650F0" w:rsidP="0084209C">
            <w:pPr>
              <w:pStyle w:val="a5"/>
              <w:tabs>
                <w:tab w:val="left" w:pos="142"/>
              </w:tabs>
              <w:jc w:val="both"/>
            </w:pPr>
            <w:r w:rsidRPr="00EA6B81">
              <w:t>- н</w:t>
            </w:r>
            <w:r w:rsidR="00A93526" w:rsidRPr="00EA6B81">
              <w:t>едофинансирование ЖКХ по существующим тарифам;</w:t>
            </w:r>
          </w:p>
        </w:tc>
      </w:tr>
      <w:tr w:rsidR="00B777B3" w:rsidRPr="00B777B3" w:rsidTr="0084209C">
        <w:trPr>
          <w:trHeight w:val="379"/>
        </w:trPr>
        <w:tc>
          <w:tcPr>
            <w:tcW w:w="4989" w:type="dxa"/>
            <w:vAlign w:val="center"/>
          </w:tcPr>
          <w:p w:rsidR="007A1286" w:rsidRPr="00EA6B81" w:rsidRDefault="002650F0" w:rsidP="0084209C">
            <w:pPr>
              <w:pStyle w:val="a5"/>
              <w:tabs>
                <w:tab w:val="left" w:pos="142"/>
              </w:tabs>
              <w:jc w:val="both"/>
            </w:pPr>
            <w:r w:rsidRPr="00EA6B81">
              <w:t>- ф</w:t>
            </w:r>
            <w:r w:rsidR="00A93526" w:rsidRPr="00EA6B81">
              <w:t>инансовая, методическая помощь государства в реализации инвестиционных проектов.</w:t>
            </w:r>
          </w:p>
        </w:tc>
        <w:tc>
          <w:tcPr>
            <w:tcW w:w="4367" w:type="dxa"/>
            <w:vAlign w:val="center"/>
          </w:tcPr>
          <w:p w:rsidR="007A1286" w:rsidRPr="00EA6B81" w:rsidRDefault="002650F0" w:rsidP="0084209C">
            <w:pPr>
              <w:pStyle w:val="a5"/>
              <w:tabs>
                <w:tab w:val="left" w:pos="142"/>
              </w:tabs>
              <w:ind w:left="-107"/>
              <w:jc w:val="both"/>
            </w:pPr>
            <w:r w:rsidRPr="00EA6B81">
              <w:t>- м</w:t>
            </w:r>
            <w:r w:rsidR="00A93526" w:rsidRPr="00EA6B81">
              <w:t>едленный рост реальных доходов населения.</w:t>
            </w:r>
          </w:p>
        </w:tc>
      </w:tr>
      <w:tr w:rsidR="00B777B3" w:rsidRPr="00B777B3" w:rsidTr="0084209C">
        <w:trPr>
          <w:trHeight w:val="71"/>
        </w:trPr>
        <w:tc>
          <w:tcPr>
            <w:tcW w:w="4989" w:type="dxa"/>
            <w:vAlign w:val="center"/>
          </w:tcPr>
          <w:p w:rsidR="007A1286" w:rsidRPr="00EA6B81" w:rsidRDefault="00A93526" w:rsidP="0084209C">
            <w:pPr>
              <w:pStyle w:val="a5"/>
              <w:tabs>
                <w:tab w:val="left" w:pos="142"/>
              </w:tabs>
              <w:jc w:val="center"/>
            </w:pPr>
            <w:r w:rsidRPr="00EA6B81">
              <w:t>Возможности</w:t>
            </w:r>
          </w:p>
        </w:tc>
        <w:tc>
          <w:tcPr>
            <w:tcW w:w="4367" w:type="dxa"/>
            <w:vAlign w:val="center"/>
          </w:tcPr>
          <w:p w:rsidR="007A1286" w:rsidRPr="00EA6B81" w:rsidRDefault="00A93526" w:rsidP="0084209C">
            <w:pPr>
              <w:pStyle w:val="a5"/>
              <w:tabs>
                <w:tab w:val="left" w:pos="142"/>
              </w:tabs>
              <w:ind w:left="-107"/>
              <w:jc w:val="center"/>
            </w:pPr>
            <w:r w:rsidRPr="00EA6B81">
              <w:t>Угрозы</w:t>
            </w:r>
          </w:p>
        </w:tc>
      </w:tr>
      <w:tr w:rsidR="00760FBA" w:rsidRPr="00B777B3" w:rsidTr="0084209C">
        <w:trPr>
          <w:trHeight w:val="71"/>
        </w:trPr>
        <w:tc>
          <w:tcPr>
            <w:tcW w:w="4989" w:type="dxa"/>
            <w:vAlign w:val="center"/>
          </w:tcPr>
          <w:p w:rsidR="00760FBA" w:rsidRPr="00EA6B81" w:rsidRDefault="00760FBA" w:rsidP="0084209C">
            <w:pPr>
              <w:pStyle w:val="a5"/>
              <w:tabs>
                <w:tab w:val="left" w:pos="142"/>
              </w:tabs>
            </w:pPr>
            <w:r w:rsidRPr="00EA6B81">
              <w:t>- обучение персонала;</w:t>
            </w:r>
          </w:p>
        </w:tc>
        <w:tc>
          <w:tcPr>
            <w:tcW w:w="4367" w:type="dxa"/>
            <w:vAlign w:val="center"/>
          </w:tcPr>
          <w:p w:rsidR="00760FBA" w:rsidRPr="00EA6B81" w:rsidRDefault="00760FBA" w:rsidP="0084209C">
            <w:pPr>
              <w:pStyle w:val="a5"/>
              <w:tabs>
                <w:tab w:val="left" w:pos="142"/>
              </w:tabs>
            </w:pPr>
            <w:r w:rsidRPr="00EA6B81">
              <w:t>- нарастающий износ основных фондов;</w:t>
            </w:r>
          </w:p>
        </w:tc>
      </w:tr>
      <w:tr w:rsidR="00760FBA" w:rsidTr="0084209C">
        <w:trPr>
          <w:trHeight w:val="71"/>
        </w:trPr>
        <w:tc>
          <w:tcPr>
            <w:tcW w:w="4989" w:type="dxa"/>
            <w:vAlign w:val="center"/>
          </w:tcPr>
          <w:p w:rsidR="00760FBA" w:rsidRPr="00EA6B81" w:rsidRDefault="00760FBA" w:rsidP="0084209C">
            <w:pPr>
              <w:pStyle w:val="a5"/>
              <w:tabs>
                <w:tab w:val="left" w:pos="142"/>
              </w:tabs>
              <w:ind w:right="-108"/>
            </w:pPr>
            <w:r w:rsidRPr="00EA6B81">
              <w:t>- совершенствование системы управления;</w:t>
            </w:r>
          </w:p>
        </w:tc>
        <w:tc>
          <w:tcPr>
            <w:tcW w:w="4367" w:type="dxa"/>
            <w:vAlign w:val="center"/>
          </w:tcPr>
          <w:p w:rsidR="00760FBA" w:rsidRPr="00EA6B81" w:rsidRDefault="00760FBA" w:rsidP="0084209C">
            <w:pPr>
              <w:pStyle w:val="a5"/>
              <w:tabs>
                <w:tab w:val="left" w:pos="142"/>
              </w:tabs>
              <w:ind w:left="-107" w:right="-108"/>
            </w:pPr>
            <w:r w:rsidRPr="00EA6B81">
              <w:t>- увеличение количества аварий на объектах инфраструктуры, обусловленных высоким износом основных фондов;</w:t>
            </w:r>
          </w:p>
        </w:tc>
      </w:tr>
      <w:tr w:rsidR="00760FBA" w:rsidTr="00A30AD5">
        <w:tc>
          <w:tcPr>
            <w:tcW w:w="4989" w:type="dxa"/>
            <w:vAlign w:val="center"/>
          </w:tcPr>
          <w:p w:rsidR="00760FBA" w:rsidRPr="00EA6B81" w:rsidRDefault="00760FBA" w:rsidP="0084209C">
            <w:pPr>
              <w:pStyle w:val="a5"/>
              <w:tabs>
                <w:tab w:val="left" w:pos="142"/>
              </w:tabs>
            </w:pPr>
            <w:r w:rsidRPr="00EA6B81">
              <w:t>- совершенствование финансирования и ценообразования.</w:t>
            </w:r>
          </w:p>
        </w:tc>
        <w:tc>
          <w:tcPr>
            <w:tcW w:w="4367" w:type="dxa"/>
            <w:vAlign w:val="center"/>
          </w:tcPr>
          <w:p w:rsidR="00760FBA" w:rsidRPr="00EA6B81" w:rsidRDefault="00760FBA" w:rsidP="0084209C">
            <w:pPr>
              <w:pStyle w:val="a5"/>
              <w:tabs>
                <w:tab w:val="left" w:pos="142"/>
              </w:tabs>
              <w:ind w:left="-107"/>
            </w:pPr>
            <w:r w:rsidRPr="00EA6B81">
              <w:t>- саботирование населением проводимых преобразований.</w:t>
            </w:r>
          </w:p>
        </w:tc>
      </w:tr>
    </w:tbl>
    <w:p w:rsidR="001F369F" w:rsidRDefault="001F369F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470C8F" w:rsidRPr="00B777B3" w:rsidRDefault="00FD3FD7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И</w:t>
      </w:r>
      <w:r w:rsidR="003C5DC7" w:rsidRPr="00B777B3">
        <w:rPr>
          <w:sz w:val="28"/>
          <w:szCs w:val="28"/>
        </w:rPr>
        <w:t>зучив все стороны жилищно-коммунального хозяйства, можно сделать вывод. Для реализации целевой программы, экспертам, сотрудникам, органам власти необходимо более качественно изучить слабые стороны и возможные риски, для того, чтобы их стало с годами меньше.</w:t>
      </w:r>
    </w:p>
    <w:p w:rsidR="003B4A93" w:rsidRPr="00B777B3" w:rsidRDefault="00606811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</w:rPr>
        <w:t>Министерство ЖКХ г. Ставрополя</w:t>
      </w:r>
      <w:r w:rsidR="003B4A93" w:rsidRPr="00B777B3">
        <w:rPr>
          <w:sz w:val="28"/>
          <w:szCs w:val="28"/>
        </w:rPr>
        <w:t xml:space="preserve"> </w:t>
      </w:r>
      <w:r w:rsidR="00BC01DB" w:rsidRPr="00B777B3">
        <w:rPr>
          <w:sz w:val="28"/>
          <w:szCs w:val="28"/>
        </w:rPr>
        <w:t>предоставил анализ о проделанной работы</w:t>
      </w:r>
      <w:r w:rsidR="003B4A93" w:rsidRPr="00B777B3">
        <w:rPr>
          <w:sz w:val="28"/>
          <w:szCs w:val="28"/>
        </w:rPr>
        <w:t xml:space="preserve"> в 2020 году</w:t>
      </w:r>
      <w:r w:rsidR="00BC01DB" w:rsidRPr="00B777B3">
        <w:rPr>
          <w:sz w:val="28"/>
          <w:szCs w:val="28"/>
        </w:rPr>
        <w:t xml:space="preserve"> и акцентировал внимание на </w:t>
      </w:r>
      <w:r w:rsidR="005E4B60" w:rsidRPr="00B777B3">
        <w:rPr>
          <w:sz w:val="28"/>
          <w:szCs w:val="28"/>
        </w:rPr>
        <w:t>вопросе,</w:t>
      </w:r>
      <w:r w:rsidR="003B4A93" w:rsidRPr="00B777B3">
        <w:rPr>
          <w:sz w:val="28"/>
          <w:szCs w:val="28"/>
        </w:rPr>
        <w:t xml:space="preserve"> </w:t>
      </w:r>
      <w:r w:rsidR="00BC01DB" w:rsidRPr="00B777B3">
        <w:rPr>
          <w:sz w:val="28"/>
          <w:szCs w:val="28"/>
          <w:shd w:val="clear" w:color="auto" w:fill="FFFFFF"/>
        </w:rPr>
        <w:t>какие работы провели на Ставрополье для улучшения качества и объемов воды в отдаленные районы и сколько это стоило.</w:t>
      </w:r>
    </w:p>
    <w:p w:rsidR="0007072A" w:rsidRPr="00B777B3" w:rsidRDefault="000B7571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В 2020 году в </w:t>
      </w:r>
      <w:r w:rsidR="00ED68F2" w:rsidRPr="00B777B3">
        <w:rPr>
          <w:sz w:val="28"/>
          <w:szCs w:val="28"/>
          <w:shd w:val="clear" w:color="auto" w:fill="FFFFFF"/>
        </w:rPr>
        <w:t>МО г. Ставрополь</w:t>
      </w:r>
      <w:r w:rsidRPr="00B777B3">
        <w:rPr>
          <w:sz w:val="28"/>
          <w:szCs w:val="28"/>
          <w:shd w:val="clear" w:color="auto" w:fill="FFFFFF"/>
        </w:rPr>
        <w:t xml:space="preserve"> </w:t>
      </w:r>
      <w:r w:rsidR="0007072A" w:rsidRPr="00B777B3">
        <w:rPr>
          <w:sz w:val="28"/>
          <w:szCs w:val="28"/>
          <w:shd w:val="clear" w:color="auto" w:fill="FFFFFF"/>
        </w:rPr>
        <w:t xml:space="preserve">реализованы 15 объектов в 10 муниципальных образованиях и городских округах. Охвачены 36 населенных пунктов с населением 129 тысяч человек. Выделенные для этого средства из краевого бюджета — 401 миллион </w:t>
      </w:r>
      <w:proofErr w:type="gramStart"/>
      <w:r w:rsidR="0007072A" w:rsidRPr="00B777B3">
        <w:rPr>
          <w:sz w:val="28"/>
          <w:szCs w:val="28"/>
          <w:shd w:val="clear" w:color="auto" w:fill="FFFFFF"/>
        </w:rPr>
        <w:t>рублей.</w:t>
      </w:r>
      <w:r w:rsidR="007D1255" w:rsidRPr="00B777B3">
        <w:rPr>
          <w:sz w:val="28"/>
          <w:szCs w:val="28"/>
          <w:shd w:val="clear" w:color="auto" w:fill="FFFFFF"/>
        </w:rPr>
        <w:t>[</w:t>
      </w:r>
      <w:proofErr w:type="gramEnd"/>
      <w:r w:rsidR="007D1255" w:rsidRPr="00B777B3">
        <w:rPr>
          <w:sz w:val="28"/>
          <w:szCs w:val="28"/>
          <w:shd w:val="clear" w:color="auto" w:fill="FFFFFF"/>
        </w:rPr>
        <w:t>15]</w:t>
      </w:r>
    </w:p>
    <w:p w:rsidR="0007072A" w:rsidRPr="00B777B3" w:rsidRDefault="0007072A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Министерство полностью завершило прокладку водной артерии до этих населенных пунктов и соответственно подключение их к действующим очистным сооружениям воды. Но для того, чтобы этот район был полностью обеспечен водоснабжением в части населенных пунктов плюс столицы района, города Новоалександровска, еще предстоит реконструировать сами очистные сооружения. Также работы проходили в </w:t>
      </w:r>
      <w:proofErr w:type="spellStart"/>
      <w:r w:rsidRPr="00B777B3">
        <w:rPr>
          <w:sz w:val="28"/>
          <w:szCs w:val="28"/>
          <w:shd w:val="clear" w:color="auto" w:fill="FFFFFF"/>
        </w:rPr>
        <w:t>Изобильненском</w:t>
      </w:r>
      <w:proofErr w:type="spellEnd"/>
      <w:r w:rsidRPr="00B777B3">
        <w:rPr>
          <w:sz w:val="28"/>
          <w:szCs w:val="28"/>
          <w:shd w:val="clear" w:color="auto" w:fill="FFFFFF"/>
        </w:rPr>
        <w:t xml:space="preserve"> городском округе, </w:t>
      </w:r>
      <w:proofErr w:type="spellStart"/>
      <w:r w:rsidRPr="00B777B3">
        <w:rPr>
          <w:sz w:val="28"/>
          <w:szCs w:val="28"/>
          <w:shd w:val="clear" w:color="auto" w:fill="FFFFFF"/>
        </w:rPr>
        <w:t>Благодарненском</w:t>
      </w:r>
      <w:proofErr w:type="spellEnd"/>
      <w:r w:rsidRPr="00B777B3">
        <w:rPr>
          <w:sz w:val="28"/>
          <w:szCs w:val="28"/>
          <w:shd w:val="clear" w:color="auto" w:fill="FFFFFF"/>
        </w:rPr>
        <w:t xml:space="preserve"> городском округе, Новоселицком, Советском, Георгиевском, Кировском.</w:t>
      </w:r>
    </w:p>
    <w:p w:rsidR="00F46427" w:rsidRPr="00B777B3" w:rsidRDefault="0007072A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Эти мероприятия завершили в 2020 году. Что касается капитального ремонта, это работы одного года. Модернизации, реконструкции и строительства готовится проектирование, </w:t>
      </w:r>
      <w:r w:rsidR="00D93C50" w:rsidRPr="00B777B3">
        <w:rPr>
          <w:sz w:val="28"/>
          <w:szCs w:val="28"/>
          <w:shd w:val="clear" w:color="auto" w:fill="FFFFFF"/>
        </w:rPr>
        <w:t>также проходит экспертиза</w:t>
      </w:r>
      <w:r w:rsidRPr="00B777B3">
        <w:rPr>
          <w:sz w:val="28"/>
          <w:szCs w:val="28"/>
          <w:shd w:val="clear" w:color="auto" w:fill="FFFFFF"/>
        </w:rPr>
        <w:t xml:space="preserve"> и </w:t>
      </w:r>
      <w:r w:rsidR="00D93C50" w:rsidRPr="00B777B3">
        <w:rPr>
          <w:sz w:val="28"/>
          <w:szCs w:val="28"/>
          <w:shd w:val="clear" w:color="auto" w:fill="FFFFFF"/>
        </w:rPr>
        <w:t xml:space="preserve">в дальнейшем приступают </w:t>
      </w:r>
      <w:r w:rsidRPr="00B777B3">
        <w:rPr>
          <w:sz w:val="28"/>
          <w:szCs w:val="28"/>
          <w:shd w:val="clear" w:color="auto" w:fill="FFFFFF"/>
        </w:rPr>
        <w:t>к строительно-монтажным работам.</w:t>
      </w:r>
    </w:p>
    <w:p w:rsidR="00712B3A" w:rsidRPr="00B777B3" w:rsidRDefault="00F46427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В целях создания конкурентной среды, повышения качества строительно-монтажных работ, снижения себестоимости в 2020 году органы власти провели 32 конкурса на объектах коммунального строительства, реконструкции и ремонта, Ленинский район – 9 объектов, Промышленный район – 2 объекта, Октябрьский район – 16 объектов. В г. Ставрополе капитальный ремонт жилых домов, инженерных сооружений, по-прежнему, </w:t>
      </w:r>
      <w:r w:rsidRPr="00B777B3">
        <w:rPr>
          <w:sz w:val="28"/>
          <w:szCs w:val="28"/>
          <w:shd w:val="clear" w:color="auto" w:fill="FFFFFF"/>
        </w:rPr>
        <w:lastRenderedPageBreak/>
        <w:t xml:space="preserve">проводится с привлечением подрядных предприятий на </w:t>
      </w:r>
      <w:proofErr w:type="spellStart"/>
      <w:r w:rsidRPr="00B777B3">
        <w:rPr>
          <w:sz w:val="28"/>
          <w:szCs w:val="28"/>
          <w:shd w:val="clear" w:color="auto" w:fill="FFFFFF"/>
        </w:rPr>
        <w:t>бесконкурсной</w:t>
      </w:r>
      <w:proofErr w:type="spellEnd"/>
      <w:r w:rsidRPr="00B777B3">
        <w:rPr>
          <w:sz w:val="28"/>
          <w:szCs w:val="28"/>
          <w:shd w:val="clear" w:color="auto" w:fill="FFFFFF"/>
        </w:rPr>
        <w:t xml:space="preserve"> основе и без наличия проектно-сметной документации.</w:t>
      </w:r>
    </w:p>
    <w:p w:rsidR="007D1255" w:rsidRPr="00B777B3" w:rsidRDefault="0058505C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>Что касается строительства и ввода в эксплуатацию жилья в целом по городу за счет всех источников финансирования, то в 2020 году в результате принимаемых Правительством края мер достигнуто увеличение объемов ввода жилых домов по сравнению с 2019 годом на 9%. Общий объем составил 890 тыс. кв. метров жилья. Тем не менее, это еще далеко до лучших показателей, достигнутых в дореформенный период.</w:t>
      </w:r>
    </w:p>
    <w:p w:rsidR="00EF6569" w:rsidRPr="00B777B3" w:rsidRDefault="00EA061D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777B3">
        <w:rPr>
          <w:sz w:val="28"/>
          <w:szCs w:val="28"/>
          <w:shd w:val="clear" w:color="auto" w:fill="FFFFFF"/>
        </w:rPr>
        <w:t xml:space="preserve">В целом следует отметить, что работа, проводимая управлением в течение 2020 года, была направлена на недопущение нарушений действующего законодательства в строительной и жилищно-коммунальной сферах. Благодаря проводимой работе удалось избежать аварий на стройплощадках, разрушений с потерей устойчивости зданий и сооружений, обеспечивать соблюдение интересов граждан при предоставлении им жилищно-коммунальных </w:t>
      </w:r>
      <w:proofErr w:type="gramStart"/>
      <w:r w:rsidRPr="00B777B3">
        <w:rPr>
          <w:sz w:val="28"/>
          <w:szCs w:val="28"/>
          <w:shd w:val="clear" w:color="auto" w:fill="FFFFFF"/>
        </w:rPr>
        <w:t>услуг.</w:t>
      </w:r>
      <w:r w:rsidR="007D1255" w:rsidRPr="00B777B3">
        <w:rPr>
          <w:sz w:val="28"/>
          <w:szCs w:val="28"/>
          <w:shd w:val="clear" w:color="auto" w:fill="FFFFFF"/>
        </w:rPr>
        <w:t>[</w:t>
      </w:r>
      <w:proofErr w:type="gramEnd"/>
      <w:r w:rsidR="007D1255" w:rsidRPr="00B777B3">
        <w:rPr>
          <w:sz w:val="28"/>
          <w:szCs w:val="28"/>
          <w:shd w:val="clear" w:color="auto" w:fill="FFFFFF"/>
        </w:rPr>
        <w:t>11]</w:t>
      </w:r>
    </w:p>
    <w:p w:rsidR="00EF6569" w:rsidRPr="00B777B3" w:rsidRDefault="00EF6569" w:rsidP="00867C7B">
      <w:pPr>
        <w:pStyle w:val="a5"/>
        <w:shd w:val="clear" w:color="000000" w:fill="auto"/>
        <w:tabs>
          <w:tab w:val="left" w:pos="142"/>
        </w:tabs>
        <w:spacing w:line="360" w:lineRule="auto"/>
        <w:ind w:firstLine="708"/>
        <w:contextualSpacing/>
        <w:jc w:val="both"/>
        <w:rPr>
          <w:b/>
          <w:sz w:val="28"/>
          <w:szCs w:val="28"/>
          <w:highlight w:val="yellow"/>
        </w:rPr>
      </w:pPr>
    </w:p>
    <w:p w:rsidR="00EF6569" w:rsidRPr="00803A74" w:rsidRDefault="002C6581" w:rsidP="00EA6B81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803A74">
        <w:rPr>
          <w:b/>
          <w:sz w:val="28"/>
          <w:szCs w:val="28"/>
        </w:rPr>
        <w:t xml:space="preserve">2.3 </w:t>
      </w:r>
      <w:r w:rsidR="00EF6569" w:rsidRPr="00803A74">
        <w:rPr>
          <w:b/>
          <w:sz w:val="28"/>
          <w:szCs w:val="28"/>
        </w:rPr>
        <w:t xml:space="preserve">Характеристика системы </w:t>
      </w:r>
      <w:r w:rsidR="00D371AC" w:rsidRPr="00803A74">
        <w:rPr>
          <w:b/>
          <w:sz w:val="28"/>
          <w:szCs w:val="28"/>
        </w:rPr>
        <w:t>планирования функционирования и развития жилищно-коммунального хозяйства в МО г.</w:t>
      </w:r>
      <w:r w:rsidR="003B4A93" w:rsidRPr="00803A74">
        <w:rPr>
          <w:b/>
          <w:sz w:val="28"/>
          <w:szCs w:val="28"/>
        </w:rPr>
        <w:t xml:space="preserve"> </w:t>
      </w:r>
      <w:r w:rsidR="00D371AC" w:rsidRPr="00803A74">
        <w:rPr>
          <w:b/>
          <w:sz w:val="28"/>
          <w:szCs w:val="28"/>
        </w:rPr>
        <w:t>Ставрополь</w:t>
      </w:r>
    </w:p>
    <w:p w:rsidR="00EF6569" w:rsidRPr="00803A74" w:rsidRDefault="00EF6569" w:rsidP="00803A74">
      <w:pPr>
        <w:pStyle w:val="a5"/>
        <w:shd w:val="clear" w:color="000000" w:fill="auto"/>
        <w:tabs>
          <w:tab w:val="left" w:pos="142"/>
        </w:tabs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607ED" w:rsidRDefault="00EF6569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03A74">
        <w:rPr>
          <w:sz w:val="28"/>
          <w:szCs w:val="28"/>
        </w:rPr>
        <w:t xml:space="preserve">Система </w:t>
      </w:r>
      <w:r w:rsidR="000866AB" w:rsidRPr="00803A74">
        <w:rPr>
          <w:sz w:val="28"/>
          <w:szCs w:val="28"/>
        </w:rPr>
        <w:t>планирования функцио</w:t>
      </w:r>
      <w:r w:rsidR="00F835C9">
        <w:rPr>
          <w:sz w:val="28"/>
          <w:szCs w:val="28"/>
        </w:rPr>
        <w:t>нирования и развития ЖКХ в МО городе</w:t>
      </w:r>
      <w:r w:rsidR="000866AB" w:rsidRPr="00803A74">
        <w:rPr>
          <w:sz w:val="28"/>
          <w:szCs w:val="28"/>
        </w:rPr>
        <w:t xml:space="preserve"> Ставрополь </w:t>
      </w:r>
      <w:r w:rsidR="002A1638">
        <w:rPr>
          <w:sz w:val="28"/>
          <w:szCs w:val="28"/>
        </w:rPr>
        <w:t>отражена в</w:t>
      </w:r>
      <w:r w:rsidRPr="00803A74">
        <w:rPr>
          <w:sz w:val="28"/>
          <w:szCs w:val="28"/>
        </w:rPr>
        <w:t xml:space="preserve"> </w:t>
      </w:r>
      <w:r w:rsidR="002A1638">
        <w:rPr>
          <w:sz w:val="28"/>
          <w:szCs w:val="28"/>
        </w:rPr>
        <w:t>стратегии</w:t>
      </w:r>
      <w:r w:rsidR="000866AB" w:rsidRPr="00803A74">
        <w:rPr>
          <w:sz w:val="28"/>
          <w:szCs w:val="28"/>
        </w:rPr>
        <w:t>, которая</w:t>
      </w:r>
      <w:r w:rsidRPr="00803A74">
        <w:rPr>
          <w:sz w:val="28"/>
          <w:szCs w:val="28"/>
        </w:rPr>
        <w:t xml:space="preserve"> реализуется</w:t>
      </w:r>
      <w:r w:rsidR="000866AB" w:rsidRPr="00803A74">
        <w:rPr>
          <w:sz w:val="28"/>
          <w:szCs w:val="28"/>
        </w:rPr>
        <w:t xml:space="preserve"> до 203</w:t>
      </w:r>
      <w:r w:rsidR="007E2F4B" w:rsidRPr="00803A74">
        <w:rPr>
          <w:sz w:val="28"/>
          <w:szCs w:val="28"/>
        </w:rPr>
        <w:t>2</w:t>
      </w:r>
      <w:r w:rsidR="000866AB" w:rsidRPr="00803A74">
        <w:rPr>
          <w:sz w:val="28"/>
          <w:szCs w:val="28"/>
        </w:rPr>
        <w:t xml:space="preserve"> года</w:t>
      </w:r>
      <w:r w:rsidR="00A5467A" w:rsidRPr="00803A74">
        <w:rPr>
          <w:sz w:val="28"/>
          <w:szCs w:val="28"/>
        </w:rPr>
        <w:t xml:space="preserve"> на основе целей и задач, поставленных комитетом городского хозяйства.</w:t>
      </w:r>
    </w:p>
    <w:p w:rsidR="009607ED" w:rsidRDefault="004F64A9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03A74">
        <w:rPr>
          <w:sz w:val="28"/>
          <w:szCs w:val="28"/>
        </w:rPr>
        <w:t xml:space="preserve">Стратегия развития жилищно-коммунального хозяйства </w:t>
      </w:r>
      <w:r w:rsidR="007E2F4B" w:rsidRPr="00803A74">
        <w:rPr>
          <w:sz w:val="28"/>
          <w:szCs w:val="28"/>
        </w:rPr>
        <w:t>г. Ставропол</w:t>
      </w:r>
      <w:r w:rsidR="00D65A01" w:rsidRPr="00803A74">
        <w:rPr>
          <w:sz w:val="28"/>
          <w:szCs w:val="28"/>
        </w:rPr>
        <w:t>я</w:t>
      </w:r>
      <w:r w:rsidR="007E2F4B" w:rsidRPr="00803A74">
        <w:rPr>
          <w:sz w:val="28"/>
          <w:szCs w:val="28"/>
        </w:rPr>
        <w:t xml:space="preserve"> на период до 2032</w:t>
      </w:r>
      <w:r w:rsidRPr="00803A74">
        <w:rPr>
          <w:sz w:val="28"/>
          <w:szCs w:val="28"/>
        </w:rPr>
        <w:t xml:space="preserve"> г. (далее - Стратегия) разработана в соответствии с Конституцией Российской Федерации, с Федеральным законом от 28 июня 2014 г. № 172-ФЗ «О стратегическом планировании в</w:t>
      </w:r>
      <w:r w:rsidR="00B61B38" w:rsidRPr="00803A74">
        <w:rPr>
          <w:sz w:val="28"/>
          <w:szCs w:val="28"/>
        </w:rPr>
        <w:t xml:space="preserve"> субъектах Российской Федерации</w:t>
      </w:r>
      <w:r w:rsidRPr="00803A74">
        <w:rPr>
          <w:sz w:val="28"/>
          <w:szCs w:val="28"/>
        </w:rPr>
        <w:t>».</w:t>
      </w:r>
      <w:r w:rsidR="002858E3" w:rsidRPr="00803A74">
        <w:rPr>
          <w:sz w:val="28"/>
          <w:szCs w:val="28"/>
        </w:rPr>
        <w:t xml:space="preserve"> </w:t>
      </w:r>
      <w:r w:rsidRPr="00803A74">
        <w:rPr>
          <w:sz w:val="28"/>
          <w:szCs w:val="28"/>
        </w:rPr>
        <w:t>Сроки реализации Стратегии - 2022 - 2032 годы</w:t>
      </w:r>
      <w:r w:rsidR="007E2F4B" w:rsidRPr="00803A74">
        <w:rPr>
          <w:sz w:val="28"/>
          <w:szCs w:val="28"/>
        </w:rPr>
        <w:t>.</w:t>
      </w:r>
    </w:p>
    <w:p w:rsidR="00221BCB" w:rsidRPr="00B777B3" w:rsidRDefault="00304F07" w:rsidP="00A30AD5">
      <w:pPr>
        <w:pStyle w:val="a5"/>
        <w:shd w:val="clear" w:color="000000" w:fill="auto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Стратегии к сфере ЖКХ отнесены следующие виды экономической деятельности и направления: капитальный ремонт общего имущества; осуществление регулируемых видов деятельности в сфере поставки коммунальных ресурсов (предоставления коммунальных услуг) - </w:t>
      </w:r>
      <w:r w:rsidRPr="00B777B3">
        <w:rPr>
          <w:sz w:val="28"/>
          <w:szCs w:val="28"/>
        </w:rPr>
        <w:lastRenderedPageBreak/>
        <w:t>теплоснабжения, горячего водоснабжения, холодного водоснабжения, водоотведения, электро- и газоснабжения</w:t>
      </w:r>
      <w:r w:rsidR="00380DF4" w:rsidRPr="00B777B3">
        <w:rPr>
          <w:sz w:val="28"/>
          <w:szCs w:val="28"/>
        </w:rPr>
        <w:t>.</w:t>
      </w:r>
    </w:p>
    <w:p w:rsidR="007E2F4B" w:rsidRPr="00B777B3" w:rsidRDefault="00380DF4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Стратегия разработана с учетом приоритетных целей и задач социально-экономического и технологического развития </w:t>
      </w:r>
      <w:r w:rsidR="00456BED" w:rsidRPr="00B777B3">
        <w:rPr>
          <w:sz w:val="28"/>
          <w:szCs w:val="28"/>
        </w:rPr>
        <w:t xml:space="preserve">МО </w:t>
      </w:r>
      <w:r w:rsidRPr="00B777B3">
        <w:rPr>
          <w:sz w:val="28"/>
          <w:szCs w:val="28"/>
        </w:rPr>
        <w:t xml:space="preserve">г. Ставрополь, лучших международных практик, а также при участии широкого круга </w:t>
      </w:r>
      <w:proofErr w:type="gramStart"/>
      <w:r w:rsidRPr="00B777B3">
        <w:rPr>
          <w:sz w:val="28"/>
          <w:szCs w:val="28"/>
        </w:rPr>
        <w:t>представителей  отраслей</w:t>
      </w:r>
      <w:proofErr w:type="gramEnd"/>
      <w:r w:rsidRPr="00B777B3">
        <w:rPr>
          <w:sz w:val="28"/>
          <w:szCs w:val="28"/>
        </w:rPr>
        <w:t xml:space="preserve"> сферы ЖКХ, экспертного и научного сообщества. </w:t>
      </w:r>
    </w:p>
    <w:p w:rsidR="004E4406" w:rsidRPr="00B777B3" w:rsidRDefault="004E4406" w:rsidP="00803A74">
      <w:pPr>
        <w:pStyle w:val="a7"/>
        <w:tabs>
          <w:tab w:val="left" w:pos="142"/>
        </w:tabs>
        <w:spacing w:line="360" w:lineRule="auto"/>
        <w:ind w:left="0" w:firstLine="708"/>
        <w:jc w:val="both"/>
        <w:rPr>
          <w:sz w:val="28"/>
          <w:szCs w:val="28"/>
        </w:rPr>
      </w:pPr>
    </w:p>
    <w:p w:rsidR="004E4406" w:rsidRPr="00803A74" w:rsidRDefault="004E4406" w:rsidP="001F369F">
      <w:pPr>
        <w:spacing w:line="360" w:lineRule="auto"/>
        <w:ind w:left="2835" w:hanging="2835"/>
        <w:jc w:val="both"/>
        <w:rPr>
          <w:sz w:val="28"/>
          <w:szCs w:val="28"/>
        </w:rPr>
      </w:pPr>
      <w:r w:rsidRPr="00803A74">
        <w:rPr>
          <w:sz w:val="28"/>
          <w:szCs w:val="28"/>
        </w:rPr>
        <w:t xml:space="preserve">Т а б л и ц а </w:t>
      </w:r>
      <w:r w:rsidR="00972EEA" w:rsidRPr="00803A74">
        <w:rPr>
          <w:sz w:val="28"/>
          <w:szCs w:val="28"/>
        </w:rPr>
        <w:t>5</w:t>
      </w:r>
      <w:r w:rsidR="006D6927" w:rsidRPr="00803A74">
        <w:rPr>
          <w:sz w:val="28"/>
          <w:szCs w:val="28"/>
        </w:rPr>
        <w:t xml:space="preserve"> </w:t>
      </w:r>
      <w:r w:rsidRPr="00803A74">
        <w:rPr>
          <w:sz w:val="28"/>
          <w:szCs w:val="28"/>
        </w:rPr>
        <w:t xml:space="preserve">- </w:t>
      </w:r>
      <w:r w:rsidR="00A04B8B" w:rsidRPr="00803A74">
        <w:rPr>
          <w:sz w:val="28"/>
          <w:szCs w:val="28"/>
        </w:rPr>
        <w:t>Цели</w:t>
      </w:r>
      <w:r w:rsidR="002705DD" w:rsidRPr="00803A74">
        <w:rPr>
          <w:sz w:val="28"/>
          <w:szCs w:val="28"/>
        </w:rPr>
        <w:t xml:space="preserve">, </w:t>
      </w:r>
      <w:r w:rsidR="00A04B8B" w:rsidRPr="00803A74">
        <w:rPr>
          <w:sz w:val="28"/>
          <w:szCs w:val="28"/>
        </w:rPr>
        <w:t xml:space="preserve">задачи </w:t>
      </w:r>
      <w:r w:rsidR="002705DD" w:rsidRPr="00803A74">
        <w:rPr>
          <w:sz w:val="28"/>
          <w:szCs w:val="28"/>
        </w:rPr>
        <w:t>и основн</w:t>
      </w:r>
      <w:r w:rsidR="00BC404A" w:rsidRPr="00803A74">
        <w:rPr>
          <w:sz w:val="28"/>
          <w:szCs w:val="28"/>
        </w:rPr>
        <w:t>ые</w:t>
      </w:r>
      <w:r w:rsidR="002705DD" w:rsidRPr="00803A74">
        <w:rPr>
          <w:sz w:val="28"/>
          <w:szCs w:val="28"/>
        </w:rPr>
        <w:t xml:space="preserve"> направлени</w:t>
      </w:r>
      <w:r w:rsidR="00BC404A" w:rsidRPr="00803A74">
        <w:rPr>
          <w:sz w:val="28"/>
          <w:szCs w:val="28"/>
        </w:rPr>
        <w:t>я</w:t>
      </w:r>
      <w:r w:rsidR="002705DD" w:rsidRPr="00803A74">
        <w:rPr>
          <w:sz w:val="28"/>
          <w:szCs w:val="28"/>
        </w:rPr>
        <w:t xml:space="preserve"> </w:t>
      </w:r>
      <w:r w:rsidR="00A04B8B" w:rsidRPr="00803A74">
        <w:rPr>
          <w:sz w:val="28"/>
          <w:szCs w:val="28"/>
        </w:rPr>
        <w:t>социально-</w:t>
      </w:r>
      <w:r w:rsidR="00DF35E7">
        <w:rPr>
          <w:sz w:val="28"/>
          <w:szCs w:val="28"/>
        </w:rPr>
        <w:t xml:space="preserve"> </w:t>
      </w:r>
      <w:r w:rsidR="00A04B8B" w:rsidRPr="00803A74">
        <w:rPr>
          <w:sz w:val="28"/>
          <w:szCs w:val="28"/>
        </w:rPr>
        <w:t>экономическог</w:t>
      </w:r>
      <w:r w:rsidR="00DF35E7">
        <w:rPr>
          <w:sz w:val="28"/>
          <w:szCs w:val="28"/>
        </w:rPr>
        <w:t xml:space="preserve">о и технического развития </w:t>
      </w:r>
      <w:r w:rsidR="0084209C">
        <w:rPr>
          <w:sz w:val="28"/>
          <w:szCs w:val="28"/>
        </w:rPr>
        <w:br/>
      </w:r>
      <w:r w:rsidR="00DF35E7">
        <w:rPr>
          <w:sz w:val="28"/>
          <w:szCs w:val="28"/>
        </w:rPr>
        <w:t>МО г. </w:t>
      </w:r>
      <w:r w:rsidR="00A04B8B" w:rsidRPr="00803A74">
        <w:rPr>
          <w:sz w:val="28"/>
          <w:szCs w:val="28"/>
        </w:rPr>
        <w:t>Ставрополь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3103"/>
        <w:gridCol w:w="3136"/>
      </w:tblGrid>
      <w:tr w:rsidR="00B777B3" w:rsidRPr="00B777B3" w:rsidTr="001F369F">
        <w:tc>
          <w:tcPr>
            <w:tcW w:w="3001" w:type="dxa"/>
            <w:vAlign w:val="center"/>
          </w:tcPr>
          <w:p w:rsidR="006D6927" w:rsidRPr="00EA6B81" w:rsidRDefault="006D6927" w:rsidP="00803A74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Цели:</w:t>
            </w:r>
          </w:p>
        </w:tc>
        <w:tc>
          <w:tcPr>
            <w:tcW w:w="3103" w:type="dxa"/>
            <w:vAlign w:val="center"/>
          </w:tcPr>
          <w:p w:rsidR="006D6927" w:rsidRPr="00EA6B81" w:rsidRDefault="006D6927" w:rsidP="00803A74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Задачи:</w:t>
            </w:r>
          </w:p>
        </w:tc>
        <w:tc>
          <w:tcPr>
            <w:tcW w:w="3136" w:type="dxa"/>
            <w:vAlign w:val="center"/>
          </w:tcPr>
          <w:p w:rsidR="006D6927" w:rsidRPr="00EA6B81" w:rsidRDefault="006D6927" w:rsidP="00803A74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Основные направления:</w:t>
            </w:r>
          </w:p>
        </w:tc>
      </w:tr>
      <w:tr w:rsidR="00B777B3" w:rsidRPr="00B777B3" w:rsidTr="001F369F">
        <w:tc>
          <w:tcPr>
            <w:tcW w:w="3001" w:type="dxa"/>
            <w:vAlign w:val="center"/>
          </w:tcPr>
          <w:p w:rsidR="006D6927" w:rsidRPr="00EA6B81" w:rsidRDefault="005175F8" w:rsidP="002876B3">
            <w:pPr>
              <w:tabs>
                <w:tab w:val="left" w:pos="142"/>
              </w:tabs>
            </w:pPr>
            <w:r w:rsidRPr="00EA6B81">
              <w:t>-</w:t>
            </w:r>
            <w:r w:rsidR="00330E75" w:rsidRPr="00EA6B81">
              <w:t xml:space="preserve"> </w:t>
            </w:r>
            <w:r w:rsidR="00B318B0" w:rsidRPr="00EA6B81">
              <w:t xml:space="preserve">кардинальное улучшение </w:t>
            </w:r>
            <w:r w:rsidR="00330E75" w:rsidRPr="00EA6B81">
              <w:t>технического состояния ЖКХ</w:t>
            </w:r>
            <w:r w:rsidR="00B318B0" w:rsidRPr="00EA6B81">
              <w:t>;</w:t>
            </w:r>
          </w:p>
        </w:tc>
        <w:tc>
          <w:tcPr>
            <w:tcW w:w="3103" w:type="dxa"/>
            <w:vAlign w:val="center"/>
          </w:tcPr>
          <w:p w:rsidR="006D6927" w:rsidRPr="00EA6B81" w:rsidRDefault="00B8317F" w:rsidP="002876B3">
            <w:pPr>
              <w:tabs>
                <w:tab w:val="left" w:pos="142"/>
              </w:tabs>
            </w:pPr>
            <w:r w:rsidRPr="00EA6B81">
              <w:t xml:space="preserve">- </w:t>
            </w:r>
            <w:r w:rsidR="005E59AA" w:rsidRPr="00EA6B81">
              <w:t>создание условий для повышения активности и ответственности собственников помещений, повышения их роли как коллективного заказчика профессиональных услуг;</w:t>
            </w:r>
          </w:p>
        </w:tc>
        <w:tc>
          <w:tcPr>
            <w:tcW w:w="3136" w:type="dxa"/>
            <w:vAlign w:val="center"/>
          </w:tcPr>
          <w:p w:rsidR="006D6927" w:rsidRPr="00EA6B81" w:rsidRDefault="00B8317F" w:rsidP="002876B3">
            <w:pPr>
              <w:tabs>
                <w:tab w:val="left" w:pos="142"/>
              </w:tabs>
            </w:pPr>
            <w:r w:rsidRPr="00EA6B81">
              <w:t xml:space="preserve">- </w:t>
            </w:r>
            <w:r w:rsidR="00106D7C" w:rsidRPr="00EA6B81">
              <w:t>о</w:t>
            </w:r>
            <w:r w:rsidRPr="00EA6B81">
              <w:t>сновное направления реализации Стратегии развития сферы ЖКХ это жилищная сфера</w:t>
            </w:r>
            <w:r w:rsidR="00DF475B" w:rsidRPr="00EA6B81">
              <w:t>;</w:t>
            </w:r>
          </w:p>
        </w:tc>
      </w:tr>
      <w:tr w:rsidR="00B777B3" w:rsidRPr="00B777B3" w:rsidTr="001F369F">
        <w:tc>
          <w:tcPr>
            <w:tcW w:w="3001" w:type="dxa"/>
            <w:vAlign w:val="center"/>
          </w:tcPr>
          <w:p w:rsidR="006D6927" w:rsidRPr="00EA6B81" w:rsidRDefault="00B318B0" w:rsidP="002876B3">
            <w:pPr>
              <w:tabs>
                <w:tab w:val="left" w:pos="142"/>
              </w:tabs>
            </w:pPr>
            <w:r w:rsidRPr="00EA6B81">
              <w:t>-</w:t>
            </w:r>
            <w:r w:rsidR="009D13BC" w:rsidRPr="00EA6B81">
              <w:t xml:space="preserve">повышение </w:t>
            </w:r>
            <w:proofErr w:type="spellStart"/>
            <w:r w:rsidRPr="00EA6B81">
              <w:t>энергоэффективности</w:t>
            </w:r>
            <w:proofErr w:type="spellEnd"/>
            <w:r w:rsidRPr="00EA6B81">
              <w:t xml:space="preserve"> и уровня комфортности проживания в </w:t>
            </w:r>
            <w:r w:rsidR="00232DE8" w:rsidRPr="00EA6B81">
              <w:t xml:space="preserve">городе </w:t>
            </w:r>
            <w:r w:rsidRPr="00EA6B81">
              <w:t>граждан</w:t>
            </w:r>
            <w:r w:rsidR="00232DE8" w:rsidRPr="00EA6B81">
              <w:t>ам</w:t>
            </w:r>
            <w:r w:rsidRPr="00EA6B81">
              <w:t xml:space="preserve"> за счет ответственного управления</w:t>
            </w:r>
            <w:r w:rsidR="00232DE8" w:rsidRPr="00EA6B81">
              <w:t>;</w:t>
            </w:r>
          </w:p>
        </w:tc>
        <w:tc>
          <w:tcPr>
            <w:tcW w:w="3103" w:type="dxa"/>
            <w:vAlign w:val="center"/>
          </w:tcPr>
          <w:p w:rsidR="006D6927" w:rsidRPr="00EA6B81" w:rsidRDefault="005E59AA" w:rsidP="002876B3">
            <w:pPr>
              <w:tabs>
                <w:tab w:val="left" w:pos="142"/>
              </w:tabs>
            </w:pPr>
            <w:r w:rsidRPr="00EA6B81">
              <w:t>- создание условий для развития конкуренции на рынке услуг и работ по управлению, содержанию и ремонту, повышению качества оказываемых услуг и выполняемых работ;</w:t>
            </w:r>
          </w:p>
        </w:tc>
        <w:tc>
          <w:tcPr>
            <w:tcW w:w="3136" w:type="dxa"/>
            <w:vAlign w:val="center"/>
          </w:tcPr>
          <w:p w:rsidR="006D6927" w:rsidRPr="00EA6B81" w:rsidRDefault="00DF475B" w:rsidP="002876B3">
            <w:pPr>
              <w:tabs>
                <w:tab w:val="left" w:pos="142"/>
              </w:tabs>
            </w:pPr>
            <w:r w:rsidRPr="00EA6B81">
              <w:t>- вариант базового сценария</w:t>
            </w:r>
            <w:r w:rsidR="00106D7C" w:rsidRPr="00EA6B81">
              <w:t>;</w:t>
            </w:r>
          </w:p>
        </w:tc>
      </w:tr>
      <w:tr w:rsidR="00B777B3" w:rsidRPr="00B777B3" w:rsidTr="001F369F">
        <w:tc>
          <w:tcPr>
            <w:tcW w:w="3001" w:type="dxa"/>
            <w:vAlign w:val="center"/>
          </w:tcPr>
          <w:p w:rsidR="006D6927" w:rsidRPr="00EA6B81" w:rsidRDefault="00D352E2" w:rsidP="002876B3">
            <w:pPr>
              <w:tabs>
                <w:tab w:val="left" w:pos="142"/>
              </w:tabs>
            </w:pPr>
            <w:r w:rsidRPr="00EA6B81">
              <w:t>-</w:t>
            </w:r>
            <w:r w:rsidR="00146598" w:rsidRPr="00EA6B81">
              <w:t>снижение</w:t>
            </w:r>
            <w:r w:rsidRPr="00EA6B81">
              <w:t xml:space="preserve"> себестоимости производства, доставки и сбыта коммунальных </w:t>
            </w:r>
          </w:p>
        </w:tc>
        <w:tc>
          <w:tcPr>
            <w:tcW w:w="3103" w:type="dxa"/>
            <w:vAlign w:val="center"/>
          </w:tcPr>
          <w:p w:rsidR="006D6927" w:rsidRPr="00EA6B81" w:rsidRDefault="005E59AA" w:rsidP="002876B3">
            <w:pPr>
              <w:tabs>
                <w:tab w:val="left" w:pos="142"/>
              </w:tabs>
            </w:pPr>
            <w:r w:rsidRPr="00EA6B81">
              <w:t xml:space="preserve">- создание условий для привлечения инвестиций в капитальный ремонт и </w:t>
            </w:r>
          </w:p>
        </w:tc>
        <w:tc>
          <w:tcPr>
            <w:tcW w:w="3136" w:type="dxa"/>
            <w:vAlign w:val="center"/>
          </w:tcPr>
          <w:p w:rsidR="006D6927" w:rsidRPr="00EA6B81" w:rsidRDefault="00DF475B" w:rsidP="002876B3">
            <w:pPr>
              <w:tabs>
                <w:tab w:val="left" w:pos="142"/>
              </w:tabs>
            </w:pPr>
            <w:r w:rsidRPr="00EA6B81">
              <w:t>- сценарий развития</w:t>
            </w:r>
            <w:r w:rsidR="00106D7C" w:rsidRPr="00EA6B81">
              <w:t>.</w:t>
            </w:r>
          </w:p>
        </w:tc>
      </w:tr>
      <w:tr w:rsidR="00803A74" w:rsidTr="001F369F">
        <w:tc>
          <w:tcPr>
            <w:tcW w:w="3001" w:type="dxa"/>
          </w:tcPr>
          <w:p w:rsidR="00803A74" w:rsidRPr="00EA6B81" w:rsidRDefault="00803A74" w:rsidP="002876B3">
            <w:pPr>
              <w:spacing w:after="200"/>
              <w:rPr>
                <w:szCs w:val="28"/>
                <w:highlight w:val="yellow"/>
              </w:rPr>
            </w:pPr>
            <w:r w:rsidRPr="00EA6B81">
              <w:t>ресурсов;</w:t>
            </w:r>
          </w:p>
        </w:tc>
        <w:tc>
          <w:tcPr>
            <w:tcW w:w="3103" w:type="dxa"/>
            <w:vAlign w:val="center"/>
          </w:tcPr>
          <w:p w:rsidR="00803A74" w:rsidRPr="00EA6B81" w:rsidRDefault="00803A74" w:rsidP="002876B3">
            <w:pPr>
              <w:spacing w:after="200"/>
              <w:rPr>
                <w:szCs w:val="28"/>
                <w:highlight w:val="yellow"/>
              </w:rPr>
            </w:pPr>
            <w:proofErr w:type="spellStart"/>
            <w:r w:rsidRPr="00EA6B81">
              <w:t>энергоэффективную</w:t>
            </w:r>
            <w:proofErr w:type="spellEnd"/>
            <w:r w:rsidRPr="00EA6B81">
              <w:t xml:space="preserve"> модернизацию;</w:t>
            </w:r>
          </w:p>
        </w:tc>
        <w:tc>
          <w:tcPr>
            <w:tcW w:w="3136" w:type="dxa"/>
          </w:tcPr>
          <w:p w:rsidR="00803A74" w:rsidRPr="00EA6B81" w:rsidRDefault="00803A74" w:rsidP="002876B3">
            <w:pPr>
              <w:spacing w:after="200"/>
              <w:ind w:right="-140"/>
              <w:rPr>
                <w:szCs w:val="28"/>
                <w:highlight w:val="yellow"/>
              </w:rPr>
            </w:pPr>
          </w:p>
        </w:tc>
      </w:tr>
      <w:tr w:rsidR="00803A74" w:rsidTr="001F369F">
        <w:tc>
          <w:tcPr>
            <w:tcW w:w="3001" w:type="dxa"/>
            <w:vAlign w:val="center"/>
          </w:tcPr>
          <w:p w:rsidR="00803A74" w:rsidRPr="00EA6B81" w:rsidRDefault="00803A74" w:rsidP="002876B3">
            <w:pPr>
              <w:tabs>
                <w:tab w:val="left" w:pos="142"/>
              </w:tabs>
            </w:pPr>
            <w:r w:rsidRPr="00EA6B81">
              <w:t>- переход от безадресного сдерживания уровня тарифов к установлению обоснованных тарифов и социальной поддержке исключительно на адресной основе.</w:t>
            </w:r>
          </w:p>
        </w:tc>
        <w:tc>
          <w:tcPr>
            <w:tcW w:w="3103" w:type="dxa"/>
            <w:vAlign w:val="center"/>
          </w:tcPr>
          <w:p w:rsidR="00803A74" w:rsidRPr="00EA6B81" w:rsidRDefault="00803A74" w:rsidP="002876B3">
            <w:pPr>
              <w:tabs>
                <w:tab w:val="left" w:pos="142"/>
              </w:tabs>
            </w:pPr>
            <w:r w:rsidRPr="00EA6B81">
              <w:t>-обеспечение технологической доступности коммунальных услуг для всех граждан г. Ставрополя.</w:t>
            </w:r>
          </w:p>
        </w:tc>
        <w:tc>
          <w:tcPr>
            <w:tcW w:w="3136" w:type="dxa"/>
          </w:tcPr>
          <w:p w:rsidR="00803A74" w:rsidRPr="00EA6B81" w:rsidRDefault="00803A74" w:rsidP="002876B3">
            <w:pPr>
              <w:spacing w:after="200"/>
              <w:rPr>
                <w:szCs w:val="28"/>
                <w:highlight w:val="yellow"/>
              </w:rPr>
            </w:pPr>
          </w:p>
        </w:tc>
      </w:tr>
    </w:tbl>
    <w:p w:rsidR="00EA6B81" w:rsidRDefault="00EA6B81" w:rsidP="00EA6B81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</w:p>
    <w:p w:rsidR="002876B3" w:rsidRDefault="001F369F" w:rsidP="001F369F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03A74">
        <w:rPr>
          <w:sz w:val="28"/>
          <w:szCs w:val="28"/>
        </w:rPr>
        <w:t xml:space="preserve">В рамках Стратегии жилищная сфера структурирована по направлениям: капитальный ремонт и </w:t>
      </w:r>
      <w:proofErr w:type="spellStart"/>
      <w:r w:rsidRPr="00803A74">
        <w:rPr>
          <w:sz w:val="28"/>
          <w:szCs w:val="28"/>
        </w:rPr>
        <w:t>энергоэффективность</w:t>
      </w:r>
      <w:proofErr w:type="spellEnd"/>
      <w:r w:rsidRPr="00803A74">
        <w:rPr>
          <w:sz w:val="28"/>
          <w:szCs w:val="28"/>
        </w:rPr>
        <w:t xml:space="preserve"> жилищной</w:t>
      </w:r>
      <w:r>
        <w:rPr>
          <w:sz w:val="28"/>
          <w:szCs w:val="28"/>
        </w:rPr>
        <w:t xml:space="preserve"> </w:t>
      </w:r>
      <w:r w:rsidRPr="00803A74">
        <w:rPr>
          <w:sz w:val="28"/>
          <w:szCs w:val="28"/>
        </w:rPr>
        <w:t>среды</w:t>
      </w:r>
      <w:r>
        <w:rPr>
          <w:sz w:val="28"/>
          <w:szCs w:val="28"/>
        </w:rPr>
        <w:t xml:space="preserve">. </w:t>
      </w:r>
      <w:r w:rsidR="00FB777E" w:rsidRPr="00803A74">
        <w:rPr>
          <w:sz w:val="28"/>
          <w:szCs w:val="28"/>
        </w:rPr>
        <w:t>Рассмотрим более подробно в таблице 6 каждое направление.</w:t>
      </w:r>
    </w:p>
    <w:p w:rsidR="00EA6B81" w:rsidRDefault="00EA6B81" w:rsidP="001F369F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highlight w:val="yellow"/>
        </w:rPr>
      </w:pPr>
    </w:p>
    <w:p w:rsidR="002876B3" w:rsidRPr="00803A74" w:rsidRDefault="009308FD" w:rsidP="001F369F">
      <w:pPr>
        <w:tabs>
          <w:tab w:val="left" w:pos="142"/>
        </w:tabs>
        <w:spacing w:line="360" w:lineRule="auto"/>
        <w:ind w:left="2694" w:hanging="2694"/>
        <w:jc w:val="both"/>
        <w:rPr>
          <w:sz w:val="28"/>
          <w:szCs w:val="28"/>
        </w:rPr>
      </w:pPr>
      <w:r w:rsidRPr="00803A74">
        <w:rPr>
          <w:sz w:val="28"/>
          <w:szCs w:val="28"/>
        </w:rPr>
        <w:lastRenderedPageBreak/>
        <w:t xml:space="preserve">Т а б л и ц а 6 </w:t>
      </w:r>
      <w:r w:rsidR="008228EA" w:rsidRPr="00803A74">
        <w:rPr>
          <w:sz w:val="28"/>
          <w:szCs w:val="28"/>
        </w:rPr>
        <w:t>–</w:t>
      </w:r>
      <w:r w:rsidRPr="00803A74">
        <w:rPr>
          <w:sz w:val="28"/>
          <w:szCs w:val="28"/>
        </w:rPr>
        <w:t xml:space="preserve"> </w:t>
      </w:r>
      <w:r w:rsidR="008228EA" w:rsidRPr="00803A74">
        <w:rPr>
          <w:sz w:val="28"/>
          <w:szCs w:val="28"/>
        </w:rPr>
        <w:t xml:space="preserve">Стратегия по направлениям: капитальный ремонт и </w:t>
      </w:r>
      <w:proofErr w:type="spellStart"/>
      <w:r w:rsidR="008228EA" w:rsidRPr="00803A74">
        <w:rPr>
          <w:sz w:val="28"/>
          <w:szCs w:val="28"/>
        </w:rPr>
        <w:t>энергоэффективность</w:t>
      </w:r>
      <w:proofErr w:type="spellEnd"/>
      <w:r w:rsidR="008228EA" w:rsidRPr="00803A74">
        <w:rPr>
          <w:sz w:val="28"/>
          <w:szCs w:val="28"/>
        </w:rPr>
        <w:t xml:space="preserve"> жилищной среды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611"/>
        <w:gridCol w:w="4742"/>
      </w:tblGrid>
      <w:tr w:rsidR="00B777B3" w:rsidRPr="00B777B3" w:rsidTr="001F369F">
        <w:tc>
          <w:tcPr>
            <w:tcW w:w="4611" w:type="dxa"/>
            <w:vAlign w:val="center"/>
          </w:tcPr>
          <w:p w:rsidR="00617E64" w:rsidRPr="00EA6B81" w:rsidRDefault="00617E64" w:rsidP="00803A74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Капительный ремонт</w:t>
            </w:r>
          </w:p>
        </w:tc>
        <w:tc>
          <w:tcPr>
            <w:tcW w:w="4742" w:type="dxa"/>
            <w:vAlign w:val="center"/>
          </w:tcPr>
          <w:p w:rsidR="00617E64" w:rsidRPr="00EA6B81" w:rsidRDefault="00617E64" w:rsidP="00803A74">
            <w:pPr>
              <w:tabs>
                <w:tab w:val="left" w:pos="142"/>
              </w:tabs>
              <w:spacing w:line="360" w:lineRule="auto"/>
              <w:jc w:val="center"/>
            </w:pPr>
            <w:proofErr w:type="spellStart"/>
            <w:r w:rsidRPr="00EA6B81">
              <w:t>Энергоэффективность</w:t>
            </w:r>
            <w:proofErr w:type="spellEnd"/>
            <w:r w:rsidRPr="00EA6B81">
              <w:t xml:space="preserve"> жилищной сферы</w:t>
            </w:r>
          </w:p>
        </w:tc>
      </w:tr>
      <w:tr w:rsidR="00B777B3" w:rsidRPr="00B777B3" w:rsidTr="001F369F">
        <w:tc>
          <w:tcPr>
            <w:tcW w:w="9353" w:type="dxa"/>
            <w:gridSpan w:val="2"/>
            <w:vAlign w:val="center"/>
          </w:tcPr>
          <w:p w:rsidR="00850765" w:rsidRPr="00EA6B81" w:rsidRDefault="00850765" w:rsidP="00803A74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Основная цель:</w:t>
            </w:r>
          </w:p>
        </w:tc>
      </w:tr>
      <w:tr w:rsidR="00B777B3" w:rsidRPr="00B777B3" w:rsidTr="001F369F">
        <w:tc>
          <w:tcPr>
            <w:tcW w:w="4611" w:type="dxa"/>
          </w:tcPr>
          <w:p w:rsidR="00617E64" w:rsidRPr="00EA6B81" w:rsidRDefault="00A22DE2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создание условий для успешного функционирования и преобладающего развития модели специальных счетов наряду с параллельным поэтапным сокращением административно-централизованной системы проведения капитального ремонта;</w:t>
            </w:r>
          </w:p>
        </w:tc>
        <w:tc>
          <w:tcPr>
            <w:tcW w:w="4742" w:type="dxa"/>
          </w:tcPr>
          <w:p w:rsidR="00617E64" w:rsidRPr="00EA6B81" w:rsidRDefault="00E51B6B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 xml:space="preserve">- повышение </w:t>
            </w:r>
            <w:proofErr w:type="spellStart"/>
            <w:r w:rsidRPr="00EA6B81">
              <w:t>энергоэффективности</w:t>
            </w:r>
            <w:proofErr w:type="spellEnd"/>
            <w:r w:rsidRPr="00EA6B81">
              <w:t xml:space="preserve"> за счет создание системы муниципального стимулирования (включая различные формы поддержки) собственников и частных инвесторов в проведении мероприятий по повышению энергетической эффективности;</w:t>
            </w:r>
          </w:p>
        </w:tc>
      </w:tr>
      <w:tr w:rsidR="00B777B3" w:rsidRPr="00B777B3" w:rsidTr="001F369F">
        <w:tc>
          <w:tcPr>
            <w:tcW w:w="9353" w:type="dxa"/>
            <w:gridSpan w:val="2"/>
            <w:vAlign w:val="center"/>
          </w:tcPr>
          <w:p w:rsidR="00F537D5" w:rsidRPr="00EA6B81" w:rsidRDefault="00F537D5" w:rsidP="00803A74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Основные задачи:</w:t>
            </w:r>
          </w:p>
        </w:tc>
      </w:tr>
      <w:tr w:rsidR="00B777B3" w:rsidRPr="00B777B3" w:rsidTr="001F369F">
        <w:tc>
          <w:tcPr>
            <w:tcW w:w="4611" w:type="dxa"/>
          </w:tcPr>
          <w:p w:rsidR="00617E64" w:rsidRPr="00EA6B81" w:rsidRDefault="00CF25DB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проведение капитального ремонта должно стать мерой по предотвращению физического износа, а также повышению энергетической эффективности;</w:t>
            </w:r>
          </w:p>
        </w:tc>
        <w:tc>
          <w:tcPr>
            <w:tcW w:w="4742" w:type="dxa"/>
          </w:tcPr>
          <w:p w:rsidR="00617E64" w:rsidRPr="00EA6B81" w:rsidRDefault="00CF25DB" w:rsidP="00867C7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 xml:space="preserve">- стимулировать развитие </w:t>
            </w:r>
            <w:proofErr w:type="spellStart"/>
            <w:r w:rsidRPr="00EA6B81">
              <w:t>энергосервисных</w:t>
            </w:r>
            <w:proofErr w:type="spellEnd"/>
            <w:r w:rsidRPr="00EA6B81">
              <w:t xml:space="preserve"> контрактов и других инструментов финансирования мероприятия по повышению </w:t>
            </w:r>
            <w:proofErr w:type="spellStart"/>
            <w:r w:rsidRPr="00EA6B81">
              <w:t>энергоэффективности</w:t>
            </w:r>
            <w:proofErr w:type="spellEnd"/>
            <w:r w:rsidRPr="00EA6B81">
              <w:t>;</w:t>
            </w:r>
          </w:p>
        </w:tc>
      </w:tr>
      <w:tr w:rsidR="001E39AD" w:rsidTr="001F369F">
        <w:tc>
          <w:tcPr>
            <w:tcW w:w="4611" w:type="dxa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-постепенный переход к преобладанию модели проведения капитального ремонта с использованием модели специального счета;</w:t>
            </w:r>
          </w:p>
        </w:tc>
        <w:tc>
          <w:tcPr>
            <w:tcW w:w="4742" w:type="dxa"/>
          </w:tcPr>
          <w:p w:rsidR="001E39AD" w:rsidRPr="00EA6B81" w:rsidRDefault="001E39AD" w:rsidP="00BC781B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стимулировать установку общедомовых и индивидуальных приборов учета;</w:t>
            </w:r>
          </w:p>
        </w:tc>
      </w:tr>
      <w:tr w:rsidR="001E39AD" w:rsidTr="001F369F">
        <w:tc>
          <w:tcPr>
            <w:tcW w:w="4611" w:type="dxa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-обеспечение финансовой устойчивости модели региональных операторов капитального ремонта общего имущества.</w:t>
            </w:r>
          </w:p>
        </w:tc>
        <w:tc>
          <w:tcPr>
            <w:tcW w:w="4742" w:type="dxa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обеспечить поддержку установки индивидуальных тепловых пунктов.</w:t>
            </w:r>
          </w:p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</w:p>
        </w:tc>
      </w:tr>
      <w:tr w:rsidR="001E39AD" w:rsidTr="001F369F">
        <w:tc>
          <w:tcPr>
            <w:tcW w:w="9353" w:type="dxa"/>
            <w:gridSpan w:val="2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center"/>
            </w:pPr>
            <w:r w:rsidRPr="00EA6B81">
              <w:t>Меры, предлагаемые к реализации в рамках Стратегии:</w:t>
            </w:r>
          </w:p>
        </w:tc>
      </w:tr>
      <w:tr w:rsidR="001E39AD" w:rsidTr="001F369F">
        <w:tc>
          <w:tcPr>
            <w:tcW w:w="4611" w:type="dxa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обслуживание не только лифтов, кранов, инженерных систем, но и обслуживание теплотрасс , водоводов;</w:t>
            </w:r>
          </w:p>
        </w:tc>
        <w:tc>
          <w:tcPr>
            <w:tcW w:w="4742" w:type="dxa"/>
          </w:tcPr>
          <w:p w:rsidR="001E39AD" w:rsidRPr="00EA6B81" w:rsidRDefault="001E39AD" w:rsidP="0084209C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разработать и внедрить «</w:t>
            </w:r>
            <w:proofErr w:type="spellStart"/>
            <w:r w:rsidRPr="00EA6B81">
              <w:t>энергоэффективные</w:t>
            </w:r>
            <w:proofErr w:type="spellEnd"/>
            <w:r w:rsidRPr="00EA6B81">
              <w:t xml:space="preserve"> стандарты» при новом строительстве, бюджетных, социально-культурных, коммерческих объектов;</w:t>
            </w:r>
          </w:p>
        </w:tc>
      </w:tr>
      <w:tr w:rsidR="001E39AD" w:rsidTr="001F369F">
        <w:tc>
          <w:tcPr>
            <w:tcW w:w="4611" w:type="dxa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 xml:space="preserve">- информационное оповещение граждан на сайтах или на доске объявлений о сроках реализации ремонта, а также о возможности внесения мнения о том или ином вопросе. </w:t>
            </w:r>
          </w:p>
        </w:tc>
        <w:tc>
          <w:tcPr>
            <w:tcW w:w="4742" w:type="dxa"/>
          </w:tcPr>
          <w:p w:rsidR="001E39AD" w:rsidRPr="00EA6B81" w:rsidRDefault="001E39AD" w:rsidP="001E39AD">
            <w:pPr>
              <w:tabs>
                <w:tab w:val="left" w:pos="142"/>
              </w:tabs>
              <w:spacing w:line="360" w:lineRule="auto"/>
              <w:jc w:val="both"/>
            </w:pPr>
            <w:r w:rsidRPr="00EA6B81">
              <w:t>- разработать «</w:t>
            </w:r>
            <w:proofErr w:type="spellStart"/>
            <w:r w:rsidRPr="00EA6B81">
              <w:t>энергоэффективные</w:t>
            </w:r>
            <w:proofErr w:type="spellEnd"/>
            <w:r w:rsidRPr="00EA6B81">
              <w:t xml:space="preserve"> стандарты» для основных проектных решений и мероприятий капитального ремонта зданий.</w:t>
            </w:r>
          </w:p>
        </w:tc>
      </w:tr>
    </w:tbl>
    <w:p w:rsidR="001F51BE" w:rsidRDefault="001F51BE" w:rsidP="0084209C">
      <w:pPr>
        <w:pStyle w:val="a7"/>
        <w:widowControl w:val="0"/>
        <w:tabs>
          <w:tab w:val="left" w:pos="142"/>
        </w:tabs>
        <w:spacing w:line="360" w:lineRule="auto"/>
        <w:ind w:left="0" w:firstLine="708"/>
        <w:jc w:val="both"/>
        <w:rPr>
          <w:sz w:val="28"/>
          <w:szCs w:val="28"/>
        </w:rPr>
      </w:pPr>
    </w:p>
    <w:p w:rsidR="008A2CBB" w:rsidRPr="00B777B3" w:rsidRDefault="00F54060" w:rsidP="0084209C">
      <w:pPr>
        <w:pStyle w:val="a7"/>
        <w:widowControl w:val="0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Реализация Стратегии позволит обеспечить предоставление </w:t>
      </w:r>
      <w:r w:rsidRPr="00B777B3">
        <w:rPr>
          <w:sz w:val="28"/>
          <w:szCs w:val="28"/>
        </w:rPr>
        <w:lastRenderedPageBreak/>
        <w:t xml:space="preserve">потребителям доступных и качественных жилищных и коммунальных услуг, значительно улучшить жилищные условия </w:t>
      </w:r>
      <w:r w:rsidR="00120AC5" w:rsidRPr="00B777B3">
        <w:rPr>
          <w:sz w:val="28"/>
          <w:szCs w:val="28"/>
        </w:rPr>
        <w:t>граждан за счет расселения аварийного</w:t>
      </w:r>
      <w:r w:rsidRPr="00B777B3">
        <w:rPr>
          <w:sz w:val="28"/>
          <w:szCs w:val="28"/>
        </w:rPr>
        <w:t xml:space="preserve"> </w:t>
      </w:r>
      <w:r w:rsidR="00120AC5" w:rsidRPr="00B777B3">
        <w:rPr>
          <w:sz w:val="28"/>
          <w:szCs w:val="28"/>
        </w:rPr>
        <w:t>и капитального ремонта.</w:t>
      </w:r>
    </w:p>
    <w:p w:rsidR="005F7578" w:rsidRDefault="005F7578" w:rsidP="0084209C">
      <w:pPr>
        <w:pStyle w:val="a7"/>
        <w:widowControl w:val="0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Кроме того, привлекаемые в отрасль инвестиции будут способствовать развитию не только жилищного и коммунального сектора, но также и смежных отраслей экономики МО г. Ставрополь, в первую очередь строительной отрасли, металлургии, производства машин и оборудования. </w:t>
      </w:r>
    </w:p>
    <w:p w:rsidR="00635454" w:rsidRPr="00A30AD5" w:rsidRDefault="00635454" w:rsidP="0084209C">
      <w:pPr>
        <w:pStyle w:val="a7"/>
        <w:widowControl w:val="0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 xml:space="preserve">Помимо стратегий, которые существуют в </w:t>
      </w:r>
      <w:r w:rsidR="002452D2" w:rsidRPr="00A30AD5">
        <w:rPr>
          <w:sz w:val="28"/>
          <w:szCs w:val="28"/>
        </w:rPr>
        <w:t>городском хозяйстве, существуют различные программы, направленные на благосостоянии жилищно-коммунального хозяйства.</w:t>
      </w:r>
    </w:p>
    <w:p w:rsidR="002452D2" w:rsidRPr="00A30AD5" w:rsidRDefault="002452D2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 xml:space="preserve">Например, </w:t>
      </w:r>
      <w:r w:rsidR="00074BCA" w:rsidRPr="00A30AD5">
        <w:rPr>
          <w:sz w:val="28"/>
          <w:szCs w:val="28"/>
        </w:rPr>
        <w:t xml:space="preserve">государственная программа г. Ставрополя «Развитие жилищно-коммунального </w:t>
      </w:r>
      <w:proofErr w:type="spellStart"/>
      <w:r w:rsidR="00074BCA" w:rsidRPr="00A30AD5">
        <w:rPr>
          <w:sz w:val="28"/>
          <w:szCs w:val="28"/>
        </w:rPr>
        <w:t>хозяйства</w:t>
      </w:r>
      <w:proofErr w:type="gramStart"/>
      <w:r w:rsidR="00074BCA" w:rsidRPr="00A30AD5">
        <w:rPr>
          <w:sz w:val="28"/>
          <w:szCs w:val="28"/>
        </w:rPr>
        <w:t>»</w:t>
      </w:r>
      <w:r w:rsidR="001D31F7" w:rsidRPr="00A30AD5">
        <w:rPr>
          <w:sz w:val="28"/>
          <w:szCs w:val="28"/>
        </w:rPr>
        <w:t>.Н</w:t>
      </w:r>
      <w:r w:rsidR="00074BCA" w:rsidRPr="00A30AD5">
        <w:rPr>
          <w:sz w:val="28"/>
          <w:szCs w:val="28"/>
        </w:rPr>
        <w:t>а</w:t>
      </w:r>
      <w:proofErr w:type="spellEnd"/>
      <w:proofErr w:type="gramEnd"/>
      <w:r w:rsidR="00074BCA" w:rsidRPr="00A30AD5">
        <w:rPr>
          <w:sz w:val="28"/>
          <w:szCs w:val="28"/>
        </w:rPr>
        <w:t xml:space="preserve"> 2021 год она была реализована.</w:t>
      </w:r>
    </w:p>
    <w:p w:rsidR="00074BCA" w:rsidRPr="00A30AD5" w:rsidRDefault="00074BCA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 xml:space="preserve">Основные ее мероприятия: </w:t>
      </w:r>
    </w:p>
    <w:p w:rsidR="00074BCA" w:rsidRPr="00A30AD5" w:rsidRDefault="00074BCA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>- капительный ремонт общего имущества многоквартирных домов;</w:t>
      </w:r>
    </w:p>
    <w:p w:rsidR="00074BCA" w:rsidRPr="00A30AD5" w:rsidRDefault="00074BCA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>-</w:t>
      </w:r>
      <w:r w:rsidR="00F97AFD" w:rsidRPr="00A30AD5">
        <w:rPr>
          <w:sz w:val="28"/>
          <w:szCs w:val="28"/>
        </w:rPr>
        <w:t xml:space="preserve"> </w:t>
      </w:r>
      <w:r w:rsidRPr="00A30AD5">
        <w:rPr>
          <w:sz w:val="28"/>
          <w:szCs w:val="28"/>
        </w:rPr>
        <w:t xml:space="preserve">модернизация, реконструкция и строительство объектов коммунальной </w:t>
      </w:r>
      <w:r w:rsidR="00C229D9" w:rsidRPr="00A30AD5">
        <w:rPr>
          <w:sz w:val="28"/>
          <w:szCs w:val="28"/>
        </w:rPr>
        <w:t>инфраструктуры</w:t>
      </w:r>
      <w:r w:rsidRPr="00A30AD5">
        <w:rPr>
          <w:sz w:val="28"/>
          <w:szCs w:val="28"/>
        </w:rPr>
        <w:t xml:space="preserve">. </w:t>
      </w:r>
    </w:p>
    <w:p w:rsidR="00F97AFD" w:rsidRPr="00A30AD5" w:rsidRDefault="00F97AFD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>Ответственные исполнители данной государственной программы министр ЖКХ по Ставропольскому краю и его первый заместитель.</w:t>
      </w:r>
    </w:p>
    <w:p w:rsidR="00F97AFD" w:rsidRPr="00A30AD5" w:rsidRDefault="00E5517B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>Краевой бюджет данной программы составляет 2230056,89 руб.</w:t>
      </w:r>
    </w:p>
    <w:p w:rsidR="00766324" w:rsidRPr="00F97AFD" w:rsidRDefault="00766324" w:rsidP="00A30AD5">
      <w:pPr>
        <w:pStyle w:val="a7"/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30AD5">
        <w:rPr>
          <w:sz w:val="28"/>
          <w:szCs w:val="28"/>
        </w:rPr>
        <w:t xml:space="preserve">Таким образом, </w:t>
      </w:r>
      <w:r w:rsidR="00B34B65" w:rsidRPr="00A30AD5">
        <w:rPr>
          <w:sz w:val="28"/>
          <w:szCs w:val="28"/>
        </w:rPr>
        <w:t xml:space="preserve">для эффективного планирования жилищной сферы существуют как </w:t>
      </w:r>
      <w:r w:rsidR="00552D89" w:rsidRPr="00A30AD5">
        <w:rPr>
          <w:sz w:val="28"/>
          <w:szCs w:val="28"/>
        </w:rPr>
        <w:t>стратегии,</w:t>
      </w:r>
      <w:r w:rsidR="00B34B65" w:rsidRPr="00A30AD5">
        <w:rPr>
          <w:sz w:val="28"/>
          <w:szCs w:val="28"/>
        </w:rPr>
        <w:t xml:space="preserve"> так и государственные программы.</w:t>
      </w:r>
      <w:r w:rsidR="00552D89" w:rsidRPr="00A30AD5">
        <w:rPr>
          <w:sz w:val="28"/>
          <w:szCs w:val="28"/>
        </w:rPr>
        <w:t xml:space="preserve"> Для их реализации необходимы грамотные специалисты и бюджет.</w:t>
      </w:r>
    </w:p>
    <w:p w:rsidR="00207118" w:rsidRDefault="00207118" w:rsidP="00867C7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766324" w:rsidRPr="00B777B3" w:rsidRDefault="00766324" w:rsidP="00867C7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5E1585" w:rsidRPr="00B777B3" w:rsidRDefault="005E1585" w:rsidP="00867C7B">
      <w:pPr>
        <w:tabs>
          <w:tab w:val="left" w:pos="142"/>
        </w:tabs>
        <w:spacing w:after="200" w:line="276" w:lineRule="auto"/>
        <w:rPr>
          <w:sz w:val="28"/>
          <w:szCs w:val="28"/>
        </w:rPr>
      </w:pPr>
      <w:r w:rsidRPr="00B777B3">
        <w:rPr>
          <w:sz w:val="28"/>
          <w:szCs w:val="28"/>
        </w:rPr>
        <w:br w:type="page"/>
      </w:r>
    </w:p>
    <w:p w:rsidR="005B5167" w:rsidRPr="00B777B3" w:rsidRDefault="000310D4" w:rsidP="0084209C">
      <w:pPr>
        <w:widowControl w:val="0"/>
        <w:spacing w:line="360" w:lineRule="auto"/>
        <w:ind w:firstLine="851"/>
        <w:jc w:val="both"/>
        <w:rPr>
          <w:b/>
          <w:sz w:val="32"/>
          <w:szCs w:val="32"/>
        </w:rPr>
      </w:pPr>
      <w:r w:rsidRPr="00B777B3">
        <w:rPr>
          <w:b/>
          <w:sz w:val="32"/>
          <w:szCs w:val="32"/>
        </w:rPr>
        <w:lastRenderedPageBreak/>
        <w:t>3</w:t>
      </w:r>
      <w:r w:rsidR="003B4A93" w:rsidRPr="00B777B3">
        <w:rPr>
          <w:b/>
          <w:sz w:val="32"/>
          <w:szCs w:val="32"/>
        </w:rPr>
        <w:t xml:space="preserve"> </w:t>
      </w:r>
      <w:r w:rsidR="005B5167" w:rsidRPr="00B777B3">
        <w:rPr>
          <w:b/>
          <w:sz w:val="32"/>
          <w:szCs w:val="32"/>
        </w:rPr>
        <w:t>Проблемы и перспективы развития системы планирования функционирования жилищно-коммунального хозяйства в МО г.</w:t>
      </w:r>
      <w:r w:rsidR="003B4A93" w:rsidRPr="00B777B3">
        <w:rPr>
          <w:b/>
          <w:sz w:val="32"/>
          <w:szCs w:val="32"/>
        </w:rPr>
        <w:t xml:space="preserve"> </w:t>
      </w:r>
      <w:r w:rsidR="005B5167" w:rsidRPr="00B777B3">
        <w:rPr>
          <w:b/>
          <w:sz w:val="32"/>
          <w:szCs w:val="32"/>
        </w:rPr>
        <w:t>Ставрополь</w:t>
      </w:r>
    </w:p>
    <w:p w:rsidR="000310D4" w:rsidRPr="00B777B3" w:rsidRDefault="000310D4" w:rsidP="0084209C">
      <w:pPr>
        <w:pStyle w:val="a7"/>
        <w:widowControl w:val="0"/>
        <w:spacing w:line="360" w:lineRule="auto"/>
        <w:ind w:left="0" w:firstLine="851"/>
        <w:jc w:val="both"/>
        <w:rPr>
          <w:b/>
          <w:sz w:val="28"/>
          <w:szCs w:val="32"/>
        </w:rPr>
      </w:pPr>
    </w:p>
    <w:p w:rsidR="005B5167" w:rsidRPr="00B777B3" w:rsidRDefault="005B5167" w:rsidP="0084209C">
      <w:pPr>
        <w:widowControl w:val="0"/>
        <w:spacing w:line="360" w:lineRule="auto"/>
        <w:ind w:firstLine="851"/>
        <w:jc w:val="both"/>
        <w:rPr>
          <w:b/>
          <w:sz w:val="28"/>
          <w:szCs w:val="32"/>
        </w:rPr>
      </w:pPr>
      <w:r w:rsidRPr="00B777B3">
        <w:rPr>
          <w:b/>
          <w:sz w:val="28"/>
          <w:szCs w:val="32"/>
        </w:rPr>
        <w:t>3.1 Проблемы управления</w:t>
      </w:r>
      <w:r w:rsidR="005B685B" w:rsidRPr="00B777B3">
        <w:rPr>
          <w:b/>
          <w:sz w:val="28"/>
          <w:szCs w:val="32"/>
        </w:rPr>
        <w:t xml:space="preserve"> </w:t>
      </w:r>
      <w:r w:rsidRPr="00B777B3">
        <w:rPr>
          <w:b/>
          <w:sz w:val="28"/>
          <w:szCs w:val="32"/>
        </w:rPr>
        <w:t>жилищно-коммунального хозяйства в МО г.</w:t>
      </w:r>
      <w:r w:rsidR="003B4A93" w:rsidRPr="00B777B3">
        <w:rPr>
          <w:b/>
          <w:sz w:val="28"/>
          <w:szCs w:val="32"/>
        </w:rPr>
        <w:t xml:space="preserve"> </w:t>
      </w:r>
      <w:r w:rsidRPr="00B777B3">
        <w:rPr>
          <w:b/>
          <w:sz w:val="28"/>
          <w:szCs w:val="32"/>
        </w:rPr>
        <w:t>Ставрополь</w:t>
      </w:r>
      <w:r w:rsidR="009667CD" w:rsidRPr="00B777B3">
        <w:rPr>
          <w:b/>
          <w:sz w:val="28"/>
          <w:szCs w:val="32"/>
        </w:rPr>
        <w:t xml:space="preserve"> и пути их решения</w:t>
      </w:r>
    </w:p>
    <w:p w:rsidR="005940B6" w:rsidRPr="00B777B3" w:rsidRDefault="005940B6" w:rsidP="0084209C">
      <w:pPr>
        <w:widowControl w:val="0"/>
        <w:spacing w:line="360" w:lineRule="auto"/>
        <w:ind w:firstLine="851"/>
        <w:jc w:val="both"/>
        <w:rPr>
          <w:b/>
          <w:sz w:val="32"/>
          <w:szCs w:val="32"/>
        </w:rPr>
      </w:pPr>
    </w:p>
    <w:p w:rsidR="00E04728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процессе анализа, проведенного выше</w:t>
      </w:r>
      <w:r w:rsidR="006549B4" w:rsidRPr="00B777B3">
        <w:rPr>
          <w:sz w:val="28"/>
          <w:szCs w:val="28"/>
        </w:rPr>
        <w:t>,</w:t>
      </w:r>
      <w:r w:rsidRPr="00B777B3">
        <w:rPr>
          <w:sz w:val="28"/>
          <w:szCs w:val="28"/>
        </w:rPr>
        <w:t xml:space="preserve"> выявлена основная проблема правительства </w:t>
      </w:r>
      <w:r w:rsidR="00C71B4D" w:rsidRPr="00B777B3">
        <w:rPr>
          <w:sz w:val="28"/>
          <w:szCs w:val="28"/>
        </w:rPr>
        <w:t xml:space="preserve">города Ставрополя </w:t>
      </w:r>
      <w:r w:rsidRPr="00B777B3">
        <w:rPr>
          <w:sz w:val="28"/>
          <w:szCs w:val="28"/>
        </w:rPr>
        <w:t>в управлении сферой жилищно</w:t>
      </w:r>
      <w:r w:rsidR="00F454EC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 xml:space="preserve">коммунального хозяйства - низкая эффективность функционирования предприятий жилищно-коммунального хозяйства в основном, обусловленная их муниципальным статусом. Так как муниципальные предприятия являются лишь распорядителями, но не собственниками имущества, и находятся практически на полном обеспечении у муниципалитетов, они не заинтересованы в повышении доходности этой собственности, в модернизации и обновлении основных фондов. В связи с тем, что прибыль расходуется нерационально, бюджету приходится нести дополнительные расходы. </w:t>
      </w:r>
      <w:r w:rsidR="007D1255" w:rsidRPr="00B777B3">
        <w:rPr>
          <w:sz w:val="28"/>
          <w:szCs w:val="28"/>
        </w:rPr>
        <w:t>[14]</w:t>
      </w:r>
    </w:p>
    <w:p w:rsidR="00D53526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По состоянию на сегодняшний день экономические взаимоотношения в сфере жилищно-коммунального хозяйства не способны преодолеть проблемы недофинансирования иначе, чем через поддержку из бюджетов разных уровней. Но в силу указанных выше причин, средства бюджетов нерационально расходуются, они уходят на покрытие убытков, а не на решение повлекших их причин. </w:t>
      </w:r>
    </w:p>
    <w:p w:rsidR="00A50336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При учете наличия в муниципальных образованиях различных видов собственности жилищного фонда (государственный, муниципальный, частный) в сфере эксплуатации и обслуживания жилищ нет полноценной конкуренции. </w:t>
      </w:r>
    </w:p>
    <w:p w:rsidR="0022002D" w:rsidRPr="00B777B3" w:rsidRDefault="001F51BE" w:rsidP="0084209C">
      <w:pPr>
        <w:widowControl w:val="0"/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DD"/>
        </w:rPr>
      </w:pPr>
      <w:r>
        <w:rPr>
          <w:sz w:val="28"/>
          <w:szCs w:val="28"/>
        </w:rPr>
        <w:t xml:space="preserve">Для решения основной задачи МО </w:t>
      </w:r>
      <w:r w:rsidR="00A50336" w:rsidRPr="00B777B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50336" w:rsidRPr="00B777B3">
        <w:rPr>
          <w:sz w:val="28"/>
          <w:szCs w:val="28"/>
        </w:rPr>
        <w:t>Ставрополь</w:t>
      </w:r>
      <w:r w:rsidR="00A75681" w:rsidRPr="00B777B3">
        <w:rPr>
          <w:sz w:val="28"/>
          <w:szCs w:val="28"/>
        </w:rPr>
        <w:t xml:space="preserve">, – </w:t>
      </w:r>
      <w:r w:rsidR="00786DF9">
        <w:rPr>
          <w:sz w:val="28"/>
          <w:szCs w:val="28"/>
        </w:rPr>
        <w:t>это создание</w:t>
      </w:r>
      <w:r w:rsidR="00A75681" w:rsidRPr="00B777B3">
        <w:rPr>
          <w:sz w:val="28"/>
          <w:szCs w:val="28"/>
        </w:rPr>
        <w:t xml:space="preserve"> условий для возможности предоставления населению качественных коммунальных услуг в необходимом объеме, требуется использовать </w:t>
      </w:r>
      <w:r w:rsidR="00A75681" w:rsidRPr="00B777B3">
        <w:rPr>
          <w:sz w:val="28"/>
          <w:szCs w:val="28"/>
        </w:rPr>
        <w:lastRenderedPageBreak/>
        <w:t>экономически обоснованные методы тарифного регулирования в сфере жилищно-коммунального хозяйства.</w:t>
      </w:r>
      <w:r w:rsidR="0022002D" w:rsidRPr="00B777B3">
        <w:rPr>
          <w:rFonts w:ascii="Arial" w:hAnsi="Arial" w:cs="Arial"/>
          <w:sz w:val="20"/>
          <w:szCs w:val="20"/>
          <w:shd w:val="clear" w:color="auto" w:fill="FFFFDD"/>
        </w:rPr>
        <w:t xml:space="preserve"> </w:t>
      </w:r>
    </w:p>
    <w:p w:rsidR="002876B3" w:rsidRDefault="002876B3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0E2CAC">
        <w:rPr>
          <w:sz w:val="28"/>
          <w:szCs w:val="28"/>
        </w:rPr>
        <w:t>Сегодня от активности самих жильцов, собственников квартир зависит если не все, то очень многое - в каком доме жить, как им управлять, как его будут ремонтировать и содержать, и сколько за это платить. И задача ближайшего времени для организаций, обслуживающих жилье - заняться ценообразованием, составить расценки по каждому дому, и выйти с предложением своих услуг к потребителям.</w:t>
      </w:r>
    </w:p>
    <w:p w:rsidR="0024575F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Существующий порядок формирования и утверждения уровня тарифов на коммунальные услуги в настоящее время не гарантирует прибыли, достаточной для возврата инвестиций, вкладываемых в жилищно</w:t>
      </w:r>
      <w:r w:rsidR="00AB743A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>коммунальную сферу. Применяемый порядок далек от адекватной системы контроля над уровнем издержек и, как следствие, не отражает реальных финансовых потребностей организаций для развития и замены изношенных основных фондов. Тарифы на жилищно-коммунальные услуги, а также размеры их дотирования носят субъективный, далекий о</w:t>
      </w:r>
      <w:r w:rsidR="007D1255" w:rsidRPr="00B777B3">
        <w:rPr>
          <w:sz w:val="28"/>
          <w:szCs w:val="28"/>
        </w:rPr>
        <w:t xml:space="preserve">т понимания обывателя </w:t>
      </w:r>
      <w:proofErr w:type="gramStart"/>
      <w:r w:rsidR="007D1255" w:rsidRPr="00B777B3">
        <w:rPr>
          <w:sz w:val="28"/>
          <w:szCs w:val="28"/>
        </w:rPr>
        <w:t>характер.[</w:t>
      </w:r>
      <w:proofErr w:type="gramEnd"/>
      <w:r w:rsidR="007D1255" w:rsidRPr="00B777B3">
        <w:rPr>
          <w:sz w:val="28"/>
          <w:szCs w:val="28"/>
        </w:rPr>
        <w:t>16]</w:t>
      </w:r>
    </w:p>
    <w:p w:rsidR="00682EE7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Одной из основных проблем, тормозящих развитие рыночных отношений в жилищно-коммунальном хозяйстве, является высокий износ основных фондов, который, по оценкам Министерства регионального развития, по отдельным объектам коммунального хозяйства составляет 60%, а в некоторых муниципальных образованиях - 70-80% и увеличивается на 2-3% в год. </w:t>
      </w:r>
    </w:p>
    <w:p w:rsidR="00492002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Учитывая предельную изношенность жилищно-коммунального комплекса, в целях повышения эффективности (снижение трудозатрат, сокращение удельных затрат энергетических ресурсов и прочее) требуется перевооружение и модернизация оборудования, автоматизация, совершенствование технологий. В целях решения насущных проблем жилищно-коммуна</w:t>
      </w:r>
      <w:r w:rsidR="004B3F69">
        <w:rPr>
          <w:sz w:val="28"/>
          <w:szCs w:val="28"/>
        </w:rPr>
        <w:t>льного комплекса, муниципалитет разрабатывае</w:t>
      </w:r>
      <w:r w:rsidRPr="00B777B3">
        <w:rPr>
          <w:sz w:val="28"/>
          <w:szCs w:val="28"/>
        </w:rPr>
        <w:t xml:space="preserve">т целевые программы развития в сферах жилищно-коммунального хозяйства, а также начинают активно применять положения Федерального закона «О </w:t>
      </w:r>
      <w:r w:rsidRPr="00B777B3">
        <w:rPr>
          <w:sz w:val="28"/>
          <w:szCs w:val="28"/>
        </w:rPr>
        <w:lastRenderedPageBreak/>
        <w:t>концессионных соглашениях».</w:t>
      </w:r>
    </w:p>
    <w:p w:rsidR="001C3F7D" w:rsidRPr="00B777B3" w:rsidRDefault="00492002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Н</w:t>
      </w:r>
      <w:r w:rsidR="00A75681" w:rsidRPr="00B777B3">
        <w:rPr>
          <w:sz w:val="28"/>
          <w:szCs w:val="28"/>
        </w:rPr>
        <w:t>а протяжении долгих лет жилищный фонд не подвергался плановому капитальному ремонту. Обязанность государства обеспечить правовой и нормативной поддержкой муниципальные образования при решении задач, связанных с улучшением эффективности управления жилищно-коммунальным хозяйством.</w:t>
      </w:r>
    </w:p>
    <w:p w:rsidR="001C3F7D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Исходя из вышесказанного, основной проблемой в управлении жилищно-коммунальной сферой на муниципальном уровне признается излишняя централизация полномочий по принятию решений и необходимость сочетать экономические механизмы при поддержке систем жизнеобеспечения и исполнение социальных требований. </w:t>
      </w:r>
    </w:p>
    <w:p w:rsidR="00892D50" w:rsidRPr="00B777B3" w:rsidRDefault="001C3F7D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Н</w:t>
      </w:r>
      <w:r w:rsidR="00A75681" w:rsidRPr="00B777B3">
        <w:rPr>
          <w:sz w:val="28"/>
          <w:szCs w:val="28"/>
        </w:rPr>
        <w:t xml:space="preserve">а текущий момент необходима новая концепция отношений в жилищно-коммунальном хозяйстве, определение приоритетных направлений государственного регулирования и набор соответствующих им инструментов воздействия на сферу жилищно-коммунального хозяйства, в частности, в сфере тарифного регулирования. </w:t>
      </w:r>
    </w:p>
    <w:p w:rsidR="009D17C5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Основная проблема отрицательного финансового состояния жилищно</w:t>
      </w:r>
      <w:r w:rsidR="00892D50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 xml:space="preserve">коммунального хозяйства в тарифах на коммунальные ресурсы, не покрывающих текущие издержки. Определенно, в силу отсутствия </w:t>
      </w:r>
      <w:proofErr w:type="spellStart"/>
      <w:r w:rsidRPr="00B777B3">
        <w:rPr>
          <w:sz w:val="28"/>
          <w:szCs w:val="28"/>
        </w:rPr>
        <w:t>конкурентности</w:t>
      </w:r>
      <w:proofErr w:type="spellEnd"/>
      <w:r w:rsidRPr="00B777B3">
        <w:rPr>
          <w:sz w:val="28"/>
          <w:szCs w:val="28"/>
        </w:rPr>
        <w:t xml:space="preserve"> потребления жилищно-коммунальных услуг их оплата должна быть доступна для потребителей. Для рационализации существующего жилищно-коммунального хозяйства, необходимо обеспечить финансовое покрытие существующих издержек, в случае если они носят технологический, а не управленческий характер. Эти расходы нужно рассматривать как инвестиционный потенциал.</w:t>
      </w:r>
    </w:p>
    <w:p w:rsidR="00892D50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целях обеспечения сопоставимости данных необходимо:</w:t>
      </w:r>
    </w:p>
    <w:p w:rsidR="00892D50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в качестве первого шага разработать «эталонные» правила ведения раздельного учета расходов по видам затрат и видам деятельности, а также «эталонные» требования к сбору технических данных;</w:t>
      </w:r>
    </w:p>
    <w:p w:rsidR="00892D50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обеспечить переходный период для внедрения эталонного учета и первоначального накопления достоверных данных. </w:t>
      </w:r>
    </w:p>
    <w:p w:rsidR="00892D50" w:rsidRPr="00B777B3" w:rsidRDefault="00A75681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Предложения по концепции тарифного регулирования отрасли жилищно-коммунального хозяйства ФАС России, выдвинутые на текущий момент</w:t>
      </w:r>
      <w:r w:rsidR="00AE7D7F" w:rsidRPr="00B777B3">
        <w:rPr>
          <w:sz w:val="28"/>
          <w:szCs w:val="28"/>
        </w:rPr>
        <w:t xml:space="preserve"> </w:t>
      </w:r>
      <w:r w:rsidR="00510850" w:rsidRPr="00B777B3">
        <w:rPr>
          <w:sz w:val="28"/>
          <w:szCs w:val="28"/>
        </w:rPr>
        <w:t xml:space="preserve">федеральным законом от 13.07.2015 </w:t>
      </w:r>
      <w:r w:rsidR="00510850" w:rsidRPr="00B777B3">
        <w:rPr>
          <w:sz w:val="28"/>
          <w:szCs w:val="28"/>
          <w:lang w:val="en-US"/>
        </w:rPr>
        <w:t>N</w:t>
      </w:r>
      <w:r w:rsidR="00510850" w:rsidRPr="00B777B3">
        <w:rPr>
          <w:sz w:val="28"/>
          <w:szCs w:val="28"/>
        </w:rPr>
        <w:t xml:space="preserve"> 220 </w:t>
      </w:r>
      <w:r w:rsidR="00161FEB" w:rsidRPr="00B777B3">
        <w:rPr>
          <w:sz w:val="28"/>
          <w:szCs w:val="28"/>
        </w:rPr>
        <w:t>–</w:t>
      </w:r>
      <w:r w:rsidR="00510850" w:rsidRPr="00B777B3">
        <w:rPr>
          <w:sz w:val="28"/>
          <w:szCs w:val="28"/>
        </w:rPr>
        <w:t xml:space="preserve"> ФЗ</w:t>
      </w:r>
      <w:r w:rsidR="00161FEB" w:rsidRPr="00B777B3">
        <w:rPr>
          <w:sz w:val="28"/>
          <w:szCs w:val="28"/>
        </w:rPr>
        <w:t xml:space="preserve"> «Об организации тарифного регулирования отрасли жилищно-коммунального хозяйства»</w:t>
      </w:r>
      <w:r w:rsidRPr="00B777B3">
        <w:rPr>
          <w:sz w:val="28"/>
          <w:szCs w:val="28"/>
        </w:rPr>
        <w:t xml:space="preserve">, содержат следующие этапы: </w:t>
      </w:r>
    </w:p>
    <w:p w:rsidR="00892D50" w:rsidRPr="00B777B3" w:rsidRDefault="00892D50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о</w:t>
      </w:r>
      <w:r w:rsidR="00A75681" w:rsidRPr="00B777B3">
        <w:rPr>
          <w:sz w:val="28"/>
          <w:szCs w:val="28"/>
        </w:rPr>
        <w:t>пределить необходимый и достаточный уровень финансирования жилищно-коммунальной сферы путем установления на федеральном уровне единых «эталонных» правил игры, четко определяющих требования, предъявляемые к различным аспектам деятельности организаций жилищно</w:t>
      </w:r>
      <w:r w:rsidRPr="00B777B3">
        <w:rPr>
          <w:sz w:val="28"/>
          <w:szCs w:val="28"/>
        </w:rPr>
        <w:t>-</w:t>
      </w:r>
      <w:r w:rsidR="00A75681" w:rsidRPr="00B777B3">
        <w:rPr>
          <w:sz w:val="28"/>
          <w:szCs w:val="28"/>
        </w:rPr>
        <w:t xml:space="preserve">коммунального комплекса, эталонные правила формирования тарифов. На региональном уровне в соответствии с едиными требованиями определить уровень финансирования, включая финансирование за счет тарифных и бюджетных источников; </w:t>
      </w:r>
    </w:p>
    <w:p w:rsidR="00892D50" w:rsidRPr="00B777B3" w:rsidRDefault="00892D50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с</w:t>
      </w:r>
      <w:r w:rsidR="00A75681" w:rsidRPr="00B777B3">
        <w:rPr>
          <w:sz w:val="28"/>
          <w:szCs w:val="28"/>
        </w:rPr>
        <w:t xml:space="preserve">огласовать с ФАС России, утвердить и реализовать графики достижения необходимого и достаточного уровня финансирования (как рост, так и снижение тарифов); </w:t>
      </w:r>
    </w:p>
    <w:p w:rsidR="005342E5" w:rsidRPr="00B777B3" w:rsidRDefault="00892D50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о</w:t>
      </w:r>
      <w:r w:rsidR="00A75681" w:rsidRPr="00B777B3">
        <w:rPr>
          <w:sz w:val="28"/>
          <w:szCs w:val="28"/>
        </w:rPr>
        <w:t xml:space="preserve">тпустить организации жилищно-коммунального комплекса в управляемое «свободное плавание» путем заключения соглашений об условиях осуществления регулируемой деятельности и стимулирующего регулирования, соответствующего </w:t>
      </w:r>
      <w:r w:rsidR="005342E5" w:rsidRPr="00B777B3">
        <w:rPr>
          <w:sz w:val="28"/>
          <w:szCs w:val="28"/>
        </w:rPr>
        <w:t>мировому опыту</w:t>
      </w:r>
      <w:r w:rsidR="00A75681" w:rsidRPr="00B777B3">
        <w:rPr>
          <w:sz w:val="28"/>
          <w:szCs w:val="28"/>
        </w:rPr>
        <w:t xml:space="preserve">. </w:t>
      </w:r>
      <w:r w:rsidR="007D1255" w:rsidRPr="00B777B3">
        <w:rPr>
          <w:sz w:val="28"/>
          <w:szCs w:val="28"/>
        </w:rPr>
        <w:t>[3]</w:t>
      </w:r>
    </w:p>
    <w:p w:rsidR="009D17C5" w:rsidRPr="00B777B3" w:rsidRDefault="009D17C5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Таким образом, если учесть все проблемы управления ЖКХ </w:t>
      </w:r>
      <w:r w:rsidR="00B3400F" w:rsidRPr="00B777B3">
        <w:rPr>
          <w:sz w:val="28"/>
          <w:szCs w:val="28"/>
        </w:rPr>
        <w:t xml:space="preserve">и грамотно реализовать к ним пути их решения, то в МО г. Ставрополе улучшится </w:t>
      </w:r>
      <w:r w:rsidR="000C0F6B" w:rsidRPr="00B777B3">
        <w:rPr>
          <w:sz w:val="28"/>
          <w:szCs w:val="28"/>
        </w:rPr>
        <w:t>сфера жилищного фонда.</w:t>
      </w:r>
      <w:r w:rsidR="00B3400F" w:rsidRPr="00B777B3">
        <w:rPr>
          <w:sz w:val="28"/>
          <w:szCs w:val="28"/>
        </w:rPr>
        <w:t xml:space="preserve"> </w:t>
      </w:r>
    </w:p>
    <w:p w:rsidR="00AE7D7F" w:rsidRPr="00B777B3" w:rsidRDefault="00AE7D7F" w:rsidP="0084209C">
      <w:pPr>
        <w:widowControl w:val="0"/>
        <w:spacing w:line="360" w:lineRule="auto"/>
        <w:ind w:firstLine="851"/>
        <w:rPr>
          <w:sz w:val="28"/>
          <w:szCs w:val="28"/>
        </w:rPr>
      </w:pPr>
    </w:p>
    <w:p w:rsidR="000C0F6B" w:rsidRDefault="00632DBD" w:rsidP="0084209C">
      <w:pPr>
        <w:widowControl w:val="0"/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1E39AD">
        <w:rPr>
          <w:b/>
          <w:sz w:val="28"/>
          <w:szCs w:val="28"/>
        </w:rPr>
        <w:t>3.2</w:t>
      </w:r>
      <w:r w:rsidR="005E1585" w:rsidRPr="001E39AD">
        <w:rPr>
          <w:b/>
          <w:sz w:val="28"/>
          <w:szCs w:val="28"/>
        </w:rPr>
        <w:t xml:space="preserve"> </w:t>
      </w:r>
      <w:r w:rsidR="00F117B9" w:rsidRPr="001E39AD">
        <w:rPr>
          <w:b/>
          <w:sz w:val="28"/>
          <w:szCs w:val="28"/>
        </w:rPr>
        <w:t>Рекомендации</w:t>
      </w:r>
      <w:r w:rsidR="00F117B9" w:rsidRPr="00B777B3">
        <w:rPr>
          <w:b/>
          <w:sz w:val="28"/>
          <w:szCs w:val="28"/>
        </w:rPr>
        <w:t xml:space="preserve"> по совершению системы планирования деятельности по повышению эффективности функционирования жилищно-коммунального хозяйства в МО г.</w:t>
      </w:r>
      <w:r w:rsidR="003B4A93" w:rsidRPr="00B777B3">
        <w:rPr>
          <w:b/>
          <w:sz w:val="28"/>
          <w:szCs w:val="28"/>
        </w:rPr>
        <w:t xml:space="preserve"> </w:t>
      </w:r>
      <w:r w:rsidR="00F117B9" w:rsidRPr="00B777B3">
        <w:rPr>
          <w:b/>
          <w:sz w:val="28"/>
          <w:szCs w:val="28"/>
        </w:rPr>
        <w:t>Ставрополь</w:t>
      </w:r>
    </w:p>
    <w:p w:rsidR="00173B4E" w:rsidRPr="00B777B3" w:rsidRDefault="00173B4E" w:rsidP="0084209C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573771" w:rsidRPr="00B777B3" w:rsidRDefault="00614D66" w:rsidP="0084209C">
      <w:pPr>
        <w:widowControl w:val="0"/>
        <w:spacing w:line="360" w:lineRule="auto"/>
        <w:ind w:firstLine="851"/>
        <w:jc w:val="both"/>
        <w:rPr>
          <w:b/>
          <w:sz w:val="28"/>
          <w:szCs w:val="28"/>
        </w:rPr>
      </w:pPr>
      <w:r w:rsidRPr="001E39AD">
        <w:rPr>
          <w:sz w:val="28"/>
          <w:szCs w:val="28"/>
        </w:rPr>
        <w:t>По итогам проведенного</w:t>
      </w:r>
      <w:r w:rsidRPr="00B777B3">
        <w:rPr>
          <w:sz w:val="28"/>
          <w:szCs w:val="28"/>
        </w:rPr>
        <w:t xml:space="preserve"> анализа, представленного в работе, делаем вывод, что реформа жилищно-коммунального хозяйства должна содержать комплекс федеральных и региональных мер, направленных на оптимизацию </w:t>
      </w:r>
      <w:r w:rsidRPr="00B777B3">
        <w:rPr>
          <w:sz w:val="28"/>
          <w:szCs w:val="28"/>
        </w:rPr>
        <w:lastRenderedPageBreak/>
        <w:t xml:space="preserve">управления жилищным фондом, улучшение качества сферы ЖКХ и иных мероприятия. С принятием Федерального закона от 21.07.2007 № 185-ФЗ «О фонде содействия реформированию ЖКХ» положено начало масштабной жилищной реформы жилищно-коммунального </w:t>
      </w:r>
      <w:proofErr w:type="gramStart"/>
      <w:r w:rsidRPr="00B777B3">
        <w:rPr>
          <w:sz w:val="28"/>
          <w:szCs w:val="28"/>
        </w:rPr>
        <w:t>комплекса.</w:t>
      </w:r>
      <w:r w:rsidR="001D3367" w:rsidRPr="00B777B3">
        <w:rPr>
          <w:sz w:val="28"/>
          <w:szCs w:val="28"/>
        </w:rPr>
        <w:t>[</w:t>
      </w:r>
      <w:proofErr w:type="gramEnd"/>
      <w:r w:rsidR="001D3367" w:rsidRPr="00B777B3">
        <w:rPr>
          <w:sz w:val="28"/>
          <w:szCs w:val="28"/>
        </w:rPr>
        <w:t>1]</w:t>
      </w:r>
    </w:p>
    <w:p w:rsidR="002E7EB3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В настоящее время необходима новая концепция отношений в жилищно-коммунальном хозяйстве, определение приоритетных направлений государственного регулирования и набор соответствующих им инструментов воздействия на сферу жилищно-коммунального хозяйства, в частности, в сфере тарифного регулирования.</w:t>
      </w:r>
    </w:p>
    <w:p w:rsidR="00043D8B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На сегодняшний день нет единых детализированных требований к ведению раздельного учета регулируемыми организациями. Распределение расходов к статьям затрат и видам деятельности сегодня определяться учетными политиками организаций. Тарифные решения, принятые на основе таких данных, не могут быть сопоставимыми. Сравнение и анализ несопоставимых данных приводят к некорректным управленческим решениям. Данное направление реформирования должны реализовываться на федеральном уровне путем законотворческой и нормативно-правовой деятельности. </w:t>
      </w:r>
    </w:p>
    <w:p w:rsidR="00FC19E5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На </w:t>
      </w:r>
      <w:r w:rsidR="004B3F69">
        <w:rPr>
          <w:sz w:val="28"/>
          <w:szCs w:val="28"/>
        </w:rPr>
        <w:t xml:space="preserve">муниципальном </w:t>
      </w:r>
      <w:r w:rsidRPr="00B777B3">
        <w:rPr>
          <w:sz w:val="28"/>
          <w:szCs w:val="28"/>
        </w:rPr>
        <w:t xml:space="preserve">уровне при существующих в настоящее время социально-экономических условиях при использовании сложных типовых схем управления в сфере жилищно-коммунального хозяйства актуальными проблемами сферы жилищно-коммунального хозяйства </w:t>
      </w:r>
      <w:r w:rsidR="00BE1753" w:rsidRPr="00B777B3">
        <w:rPr>
          <w:sz w:val="28"/>
          <w:szCs w:val="28"/>
        </w:rPr>
        <w:t>г.</w:t>
      </w:r>
      <w:r w:rsidR="004239F6">
        <w:rPr>
          <w:sz w:val="28"/>
          <w:szCs w:val="28"/>
        </w:rPr>
        <w:t xml:space="preserve"> </w:t>
      </w:r>
      <w:r w:rsidR="00BE1753" w:rsidRPr="00B777B3">
        <w:rPr>
          <w:sz w:val="28"/>
          <w:szCs w:val="28"/>
        </w:rPr>
        <w:t xml:space="preserve">Ставрополя </w:t>
      </w:r>
      <w:r w:rsidRPr="00B777B3">
        <w:rPr>
          <w:sz w:val="28"/>
          <w:szCs w:val="28"/>
        </w:rPr>
        <w:t>являются несогласованность взаимодействия отдельных отраслей и участников сферы жилищно-коммунального хозяйства, в том числе в рамках нормативно-правовой деятельности, сложность объединения самостоятельных систем управления отдельных отраслей, и в выстраивании единой политики развития сферы жилищно-коммунального хозяйства в целом, а не отдельно каждого отраслевого направления.</w:t>
      </w:r>
      <w:r w:rsidR="001D3367" w:rsidRPr="00B777B3">
        <w:rPr>
          <w:sz w:val="28"/>
          <w:szCs w:val="28"/>
        </w:rPr>
        <w:t>[12]</w:t>
      </w:r>
    </w:p>
    <w:p w:rsidR="00855A36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Для решения сложившихся вышеуказанных проблем, по итогам проведенного анализа, предлагается разработка и внедрение инновационной организационной модели реформирования жилищно-коммунального </w:t>
      </w:r>
      <w:r w:rsidRPr="00B777B3">
        <w:rPr>
          <w:sz w:val="28"/>
          <w:szCs w:val="28"/>
        </w:rPr>
        <w:lastRenderedPageBreak/>
        <w:t>хозяйства</w:t>
      </w:r>
      <w:r w:rsidR="00BE1753" w:rsidRPr="00B777B3">
        <w:rPr>
          <w:sz w:val="28"/>
          <w:szCs w:val="28"/>
        </w:rPr>
        <w:t xml:space="preserve"> г.</w:t>
      </w:r>
      <w:r w:rsidR="004239F6">
        <w:rPr>
          <w:sz w:val="28"/>
          <w:szCs w:val="28"/>
        </w:rPr>
        <w:t xml:space="preserve"> </w:t>
      </w:r>
      <w:r w:rsidR="00BE1753" w:rsidRPr="00B777B3">
        <w:rPr>
          <w:sz w:val="28"/>
          <w:szCs w:val="28"/>
        </w:rPr>
        <w:t>Ставрополя</w:t>
      </w:r>
      <w:r w:rsidRPr="00B777B3">
        <w:rPr>
          <w:sz w:val="28"/>
          <w:szCs w:val="28"/>
        </w:rPr>
        <w:t>.</w:t>
      </w:r>
    </w:p>
    <w:p w:rsidR="007D5857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современной действительности системы управления основываются на открытом взаимодействии всех сторон и наличии обратной связи. Эти параметры позволяют говорить о расширении взаимосвязей государства, бизнеса и общества, а также о качественных изменениях данных взаимосвязей. Ежегодное увеличение числа некоммерческих организаций позволяет сделать вывод об активности профессиональных сообществ и общества в целом. </w:t>
      </w:r>
    </w:p>
    <w:p w:rsidR="007D5857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Для решения проблем несогласованности взаимодействия отдельных отраслей и участников сферы жилищно-коммунального хозяйства предлагается внедрение инновационной организационной модели реформирования жилищно-коммунального хозяйства </w:t>
      </w:r>
      <w:r w:rsidR="007D5857" w:rsidRPr="00B777B3">
        <w:rPr>
          <w:sz w:val="28"/>
          <w:szCs w:val="28"/>
        </w:rPr>
        <w:t>г.</w:t>
      </w:r>
      <w:r w:rsidR="004239F6">
        <w:rPr>
          <w:sz w:val="28"/>
          <w:szCs w:val="28"/>
        </w:rPr>
        <w:t xml:space="preserve"> </w:t>
      </w:r>
      <w:r w:rsidR="007D5857" w:rsidRPr="00B777B3">
        <w:rPr>
          <w:sz w:val="28"/>
          <w:szCs w:val="28"/>
        </w:rPr>
        <w:t xml:space="preserve">Ставрополя </w:t>
      </w:r>
      <w:r w:rsidRPr="00B777B3">
        <w:rPr>
          <w:sz w:val="28"/>
          <w:szCs w:val="28"/>
        </w:rPr>
        <w:t xml:space="preserve">в формате некоммерческого партнерства, на базе которого будут объединены саморегулируемые организации и </w:t>
      </w:r>
      <w:r w:rsidR="004239F6">
        <w:rPr>
          <w:sz w:val="28"/>
          <w:szCs w:val="28"/>
        </w:rPr>
        <w:t xml:space="preserve">муниципальные </w:t>
      </w:r>
      <w:r w:rsidRPr="00B777B3">
        <w:rPr>
          <w:sz w:val="28"/>
          <w:szCs w:val="28"/>
        </w:rPr>
        <w:t xml:space="preserve">операторы по отраслям сферы жилищно-коммунального хозяйства. </w:t>
      </w:r>
    </w:p>
    <w:p w:rsidR="001D3367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Особенностью деятельности некоммерческих и коммерческих организаций должно стать добровольное участие (некоммерческие объединения) и обязательность участия (</w:t>
      </w:r>
      <w:r w:rsidR="004239F6">
        <w:rPr>
          <w:sz w:val="28"/>
          <w:szCs w:val="28"/>
        </w:rPr>
        <w:t xml:space="preserve">муниципальные </w:t>
      </w:r>
      <w:r w:rsidRPr="00B777B3">
        <w:rPr>
          <w:sz w:val="28"/>
          <w:szCs w:val="28"/>
        </w:rPr>
        <w:t xml:space="preserve">операторы). </w:t>
      </w:r>
    </w:p>
    <w:p w:rsidR="0002674C" w:rsidRPr="00B777B3" w:rsidRDefault="004441E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Считаем</w:t>
      </w:r>
      <w:r w:rsidR="00614D66" w:rsidRPr="00B777B3">
        <w:rPr>
          <w:sz w:val="28"/>
          <w:szCs w:val="28"/>
        </w:rPr>
        <w:t>, что это сотрудничество необходимо, для поиска наиболее эффективных инструментов развития и усиления сектора жилищно</w:t>
      </w:r>
      <w:r w:rsidR="0002674C" w:rsidRPr="00B777B3">
        <w:rPr>
          <w:sz w:val="28"/>
          <w:szCs w:val="28"/>
        </w:rPr>
        <w:t>-</w:t>
      </w:r>
      <w:r w:rsidR="00614D66" w:rsidRPr="00B777B3">
        <w:rPr>
          <w:sz w:val="28"/>
          <w:szCs w:val="28"/>
        </w:rPr>
        <w:t xml:space="preserve">коммунального хозяйства в непростой экономической ситуации. </w:t>
      </w:r>
    </w:p>
    <w:p w:rsidR="0002674C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На сегодняшний день внедрение инновационной модели находится в начальной стадии, которая включает в себя осуществление деятельности отдельных отраслевых профессиональных сообществ и операторов в соответствии с федеральным законодательством. К таковым относятся действующие Региональный Фонд содействия капитальному ремонту общего имущества в многоквартирных домах </w:t>
      </w:r>
      <w:r w:rsidR="0002674C" w:rsidRPr="00B777B3">
        <w:rPr>
          <w:sz w:val="28"/>
          <w:szCs w:val="28"/>
        </w:rPr>
        <w:t xml:space="preserve">Ставропольского края </w:t>
      </w:r>
      <w:r w:rsidRPr="00B777B3">
        <w:rPr>
          <w:sz w:val="28"/>
          <w:szCs w:val="28"/>
        </w:rPr>
        <w:t xml:space="preserve">и </w:t>
      </w:r>
      <w:r w:rsidR="004061B5">
        <w:rPr>
          <w:sz w:val="28"/>
          <w:szCs w:val="28"/>
        </w:rPr>
        <w:t xml:space="preserve">муниципальный </w:t>
      </w:r>
      <w:r w:rsidRPr="00B777B3">
        <w:rPr>
          <w:sz w:val="28"/>
          <w:szCs w:val="28"/>
        </w:rPr>
        <w:t xml:space="preserve">оператор на территории </w:t>
      </w:r>
      <w:r w:rsidR="0002674C" w:rsidRPr="00B777B3">
        <w:rPr>
          <w:sz w:val="28"/>
          <w:szCs w:val="28"/>
        </w:rPr>
        <w:t>г.</w:t>
      </w:r>
      <w:r w:rsidR="001D3367" w:rsidRPr="00B777B3">
        <w:rPr>
          <w:sz w:val="28"/>
          <w:szCs w:val="28"/>
        </w:rPr>
        <w:t xml:space="preserve"> </w:t>
      </w:r>
      <w:r w:rsidR="0002674C" w:rsidRPr="00B777B3">
        <w:rPr>
          <w:sz w:val="28"/>
          <w:szCs w:val="28"/>
        </w:rPr>
        <w:t xml:space="preserve">Ставрополя </w:t>
      </w:r>
      <w:r w:rsidRPr="00B777B3">
        <w:rPr>
          <w:sz w:val="28"/>
          <w:szCs w:val="28"/>
        </w:rPr>
        <w:t xml:space="preserve">в сфере обращения с твердыми коммунальными отходами. </w:t>
      </w:r>
      <w:r w:rsidR="001D3367" w:rsidRPr="00B777B3">
        <w:rPr>
          <w:sz w:val="28"/>
          <w:szCs w:val="28"/>
        </w:rPr>
        <w:t>[15]</w:t>
      </w:r>
    </w:p>
    <w:p w:rsidR="001A55A8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Дальнейшими шагами для внедрения инновационной модели должно стать формирование саморегулируемых организаций в сфере теплоснабжения, водоснабжения и водоотведения. После этого, должны быть разработаны </w:t>
      </w:r>
      <w:r w:rsidRPr="00B777B3">
        <w:rPr>
          <w:sz w:val="28"/>
          <w:szCs w:val="28"/>
        </w:rPr>
        <w:lastRenderedPageBreak/>
        <w:t xml:space="preserve">нормативно-правовые акты по определению региональных операторов в сферах газоснабжения и электроснабжения, определяются их полномочия и особенности деятельности. </w:t>
      </w:r>
    </w:p>
    <w:p w:rsidR="001A55A8" w:rsidRPr="00B777B3" w:rsidRDefault="00614D66" w:rsidP="0084209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Таким образом, предлагается формирование на территории региона некоммерческого партнерства объединения организаций в сфере жилищно</w:t>
      </w:r>
      <w:r w:rsidR="001A55A8" w:rsidRPr="00B777B3">
        <w:rPr>
          <w:sz w:val="28"/>
          <w:szCs w:val="28"/>
        </w:rPr>
        <w:t>-</w:t>
      </w:r>
      <w:r w:rsidRPr="00B777B3">
        <w:rPr>
          <w:sz w:val="28"/>
          <w:szCs w:val="28"/>
        </w:rPr>
        <w:t>коммунального хозяйства, которое в свою очередь объединит саморегулируемые организации в сферах: управление многоквартирными домами, теплоснабжение, водоснабжение и водоотведение, а также региональных операторов услуг в сферах: газоснабжения, электроснабжения, обращения с твердыми коммунальными отходами и Региональный Фонд содействия капитальному ремонту общего имущества в многоквартирных домах</w:t>
      </w:r>
      <w:r w:rsidR="001A55A8" w:rsidRPr="00B777B3">
        <w:rPr>
          <w:sz w:val="28"/>
          <w:szCs w:val="28"/>
        </w:rPr>
        <w:t xml:space="preserve"> г.</w:t>
      </w:r>
      <w:r w:rsidR="00C951FA" w:rsidRPr="00B777B3">
        <w:rPr>
          <w:sz w:val="28"/>
          <w:szCs w:val="28"/>
        </w:rPr>
        <w:t xml:space="preserve"> </w:t>
      </w:r>
      <w:r w:rsidR="001A55A8" w:rsidRPr="00B777B3">
        <w:rPr>
          <w:sz w:val="28"/>
          <w:szCs w:val="28"/>
        </w:rPr>
        <w:t>Ставрополь</w:t>
      </w:r>
      <w:r w:rsidRPr="00B777B3">
        <w:rPr>
          <w:sz w:val="28"/>
          <w:szCs w:val="28"/>
        </w:rPr>
        <w:t xml:space="preserve">. </w:t>
      </w:r>
    </w:p>
    <w:p w:rsidR="00C951FA" w:rsidRPr="00B777B3" w:rsidRDefault="004061B5" w:rsidP="0084209C">
      <w:pPr>
        <w:widowControl w:val="0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Считаем</w:t>
      </w:r>
      <w:r w:rsidR="00C951FA" w:rsidRPr="00B777B3">
        <w:rPr>
          <w:sz w:val="28"/>
          <w:szCs w:val="28"/>
        </w:rPr>
        <w:t xml:space="preserve">, что данное партнерство </w:t>
      </w:r>
      <w:r w:rsidR="00614D66" w:rsidRPr="00B777B3">
        <w:rPr>
          <w:sz w:val="28"/>
          <w:szCs w:val="28"/>
        </w:rPr>
        <w:t>в сфере жилищно</w:t>
      </w:r>
      <w:r w:rsidR="001A55A8" w:rsidRPr="00B777B3">
        <w:rPr>
          <w:sz w:val="28"/>
          <w:szCs w:val="28"/>
        </w:rPr>
        <w:t>-</w:t>
      </w:r>
      <w:r w:rsidR="00614D66" w:rsidRPr="00B777B3">
        <w:rPr>
          <w:sz w:val="28"/>
          <w:szCs w:val="28"/>
        </w:rPr>
        <w:t xml:space="preserve">коммунального хозяйства позволит регулировать процесс деятельности и развития данного сектора, путем взаимодействия и сотрудничества всех участников рынка на платформе некоммерческого партнерства. Это позволит создать правила и стандарты деятельности по каждому из направлений сферы жилищно-коммунального хозяйства направленные на повышение эффективности работы, а также сформировать корреспондирующие мероприятия в смежных отраслях. </w:t>
      </w:r>
    </w:p>
    <w:p w:rsidR="005866AA" w:rsidRPr="00B777B3" w:rsidRDefault="00614D66" w:rsidP="0084209C">
      <w:pPr>
        <w:widowControl w:val="0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Главным аспектом взаимодействия станет возможность реализации органами местного самоуправления полномочий по организации деятельности в сфере жилищно-коммунального хозяйства на территории с участием предприятий, оказывающих жилищно-коммунальные услуги.</w:t>
      </w:r>
    </w:p>
    <w:p w:rsidR="004061B5" w:rsidRDefault="004061B5" w:rsidP="0084209C">
      <w:pPr>
        <w:widowControl w:val="0"/>
        <w:tabs>
          <w:tab w:val="left" w:pos="142"/>
          <w:tab w:val="left" w:pos="7371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5866AA" w:rsidRPr="00B777B3" w:rsidRDefault="001A55A8" w:rsidP="0084209C">
      <w:pPr>
        <w:widowControl w:val="0"/>
        <w:tabs>
          <w:tab w:val="left" w:pos="142"/>
          <w:tab w:val="left" w:pos="7371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777B3">
        <w:rPr>
          <w:b/>
          <w:sz w:val="28"/>
          <w:szCs w:val="28"/>
        </w:rPr>
        <w:t>3.3</w:t>
      </w:r>
      <w:r w:rsidR="005866AA" w:rsidRPr="00B777B3">
        <w:rPr>
          <w:b/>
          <w:sz w:val="28"/>
          <w:szCs w:val="28"/>
        </w:rPr>
        <w:t xml:space="preserve"> Оценка эффективности </w:t>
      </w:r>
      <w:r w:rsidR="00CA7273" w:rsidRPr="00B777B3">
        <w:rPr>
          <w:b/>
          <w:sz w:val="28"/>
          <w:szCs w:val="28"/>
        </w:rPr>
        <w:t>предложенных мероприятий</w:t>
      </w:r>
    </w:p>
    <w:p w:rsidR="005866AA" w:rsidRPr="00B777B3" w:rsidRDefault="005866AA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15023" w:rsidRPr="00B777B3" w:rsidRDefault="00915023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1E39AD">
        <w:rPr>
          <w:sz w:val="28"/>
          <w:szCs w:val="28"/>
        </w:rPr>
        <w:t>Оценка эффективности</w:t>
      </w:r>
      <w:r w:rsidRPr="00B777B3">
        <w:rPr>
          <w:sz w:val="28"/>
          <w:szCs w:val="28"/>
        </w:rPr>
        <w:t xml:space="preserve"> реализации мероприятий осуществляется в сроки, установленные для сдачи отчетности, путем установления степени достижения ожидаемых результатов, а также путем сравнения текущих значений показателей с их целевыми значениями либо значениями на момент </w:t>
      </w:r>
      <w:r w:rsidRPr="00B777B3">
        <w:rPr>
          <w:sz w:val="28"/>
          <w:szCs w:val="28"/>
        </w:rPr>
        <w:lastRenderedPageBreak/>
        <w:t xml:space="preserve">начала реализации </w:t>
      </w:r>
      <w:proofErr w:type="gramStart"/>
      <w:r w:rsidRPr="00B777B3">
        <w:rPr>
          <w:sz w:val="28"/>
          <w:szCs w:val="28"/>
        </w:rPr>
        <w:t>мероприятий.</w:t>
      </w:r>
      <w:r w:rsidR="001D3367" w:rsidRPr="00B777B3">
        <w:rPr>
          <w:sz w:val="28"/>
          <w:szCs w:val="28"/>
        </w:rPr>
        <w:t>[</w:t>
      </w:r>
      <w:proofErr w:type="gramEnd"/>
      <w:r w:rsidR="001D3367" w:rsidRPr="00B777B3">
        <w:rPr>
          <w:sz w:val="28"/>
          <w:szCs w:val="28"/>
        </w:rPr>
        <w:t>9]</w:t>
      </w:r>
    </w:p>
    <w:p w:rsidR="00954D89" w:rsidRPr="00B777B3" w:rsidRDefault="00F557B6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Оценка эффективности предложенных мероприятий должна показать повышение эффективности хозяйственной деятельности предприятия в результате предложенных мероприятий. Необходимо выразить эффективность через улучшение экономических показателей деятельности предприятия. </w:t>
      </w:r>
    </w:p>
    <w:p w:rsidR="00954D89" w:rsidRPr="00B777B3" w:rsidRDefault="00F557B6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К таким показателям относятся: </w:t>
      </w:r>
    </w:p>
    <w:p w:rsidR="00954D89" w:rsidRPr="00B777B3" w:rsidRDefault="00954D89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F557B6" w:rsidRPr="00B777B3">
        <w:rPr>
          <w:sz w:val="28"/>
          <w:szCs w:val="28"/>
        </w:rPr>
        <w:t xml:space="preserve">уменьшение материально-энергетических затрат на каждую единицу производимой продукции и услуг; </w:t>
      </w:r>
    </w:p>
    <w:p w:rsidR="00954D89" w:rsidRPr="00B777B3" w:rsidRDefault="00954D89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F557B6" w:rsidRPr="00B777B3">
        <w:rPr>
          <w:sz w:val="28"/>
          <w:szCs w:val="28"/>
        </w:rPr>
        <w:t xml:space="preserve">увеличение объема продукции и услуг, получаемых с каждой единицы оборудования; сокращение затрат живого труда путем повышения его производительности; </w:t>
      </w:r>
    </w:p>
    <w:p w:rsidR="00954D89" w:rsidRPr="00B777B3" w:rsidRDefault="00954D89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F557B6" w:rsidRPr="00B777B3">
        <w:rPr>
          <w:sz w:val="28"/>
          <w:szCs w:val="28"/>
        </w:rPr>
        <w:t xml:space="preserve">повышение качества продукции и услуг, что равносильно увеличению их производства; </w:t>
      </w:r>
    </w:p>
    <w:p w:rsidR="00CA1749" w:rsidRPr="00B777B3" w:rsidRDefault="00954D89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</w:t>
      </w:r>
      <w:r w:rsidR="00F557B6" w:rsidRPr="00B777B3">
        <w:rPr>
          <w:sz w:val="28"/>
          <w:szCs w:val="28"/>
        </w:rPr>
        <w:t>совершенствование управления производством, обеспечивающее экономию затрат на эти цели.</w:t>
      </w:r>
    </w:p>
    <w:p w:rsidR="001E39AD" w:rsidRDefault="005022DE" w:rsidP="0084209C">
      <w:pPr>
        <w:pStyle w:val="aa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Чтобы более подробно дать оценку эффективности мероприятий, следует </w:t>
      </w:r>
      <w:r w:rsidR="0063333A" w:rsidRPr="00B777B3">
        <w:rPr>
          <w:sz w:val="28"/>
          <w:szCs w:val="28"/>
        </w:rPr>
        <w:t>провести анализ на определе</w:t>
      </w:r>
      <w:r w:rsidR="0049176D" w:rsidRPr="00B777B3">
        <w:rPr>
          <w:sz w:val="28"/>
          <w:szCs w:val="28"/>
        </w:rPr>
        <w:t xml:space="preserve">ние экономической эффективности, который </w:t>
      </w:r>
      <w:r w:rsidR="00D217D0" w:rsidRPr="00B777B3">
        <w:rPr>
          <w:sz w:val="28"/>
          <w:szCs w:val="28"/>
        </w:rPr>
        <w:t>несет в себе 18 вариантов разновременных затрат в строительство объектов муниципалитета. Также он содержит период отдаления, переменную часть, срок службы и ставку дисконта.</w:t>
      </w:r>
      <w:r w:rsidR="002F0B00" w:rsidRPr="00B777B3">
        <w:rPr>
          <w:sz w:val="28"/>
          <w:szCs w:val="28"/>
        </w:rPr>
        <w:t xml:space="preserve"> В таблице 5 более подробно изложено.</w:t>
      </w:r>
      <w:r w:rsidR="002560CE" w:rsidRPr="00B777B3">
        <w:rPr>
          <w:sz w:val="28"/>
          <w:szCs w:val="28"/>
        </w:rPr>
        <w:t xml:space="preserve"> Данный анализ был взят из </w:t>
      </w:r>
      <w:r w:rsidR="00F66523" w:rsidRPr="00B777B3">
        <w:rPr>
          <w:sz w:val="28"/>
          <w:szCs w:val="28"/>
        </w:rPr>
        <w:t>презентационных материалов с официального сайта Министерства строительства и ЖКХ Ставропольского края. [12]</w:t>
      </w:r>
    </w:p>
    <w:p w:rsidR="0084209C" w:rsidRPr="00B777B3" w:rsidRDefault="0084209C" w:rsidP="0084209C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При оценке экономического эффекта от внедрения инвестиций важно учесть все возможные пути прироста прибыли. Это может быть прибыль от реализации дополнительной продукции, снижение расходов на производство, снижение различных налогов и платежей.</w:t>
      </w:r>
    </w:p>
    <w:p w:rsidR="0084209C" w:rsidRPr="00B777B3" w:rsidRDefault="0084209C" w:rsidP="0084209C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При оценке эффективности инвестиций необходимо учитывать инфляцию и разновременность денежных потоков. Простейший метод учета инфляции – в уменьшении годовой прибыли от инвестиций на величину годового процента инфляции.</w:t>
      </w:r>
    </w:p>
    <w:p w:rsidR="00AB6E15" w:rsidRPr="00B777B3" w:rsidRDefault="003B4A93" w:rsidP="0084209C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left="1985" w:hanging="1985"/>
        <w:contextualSpacing/>
        <w:jc w:val="both"/>
        <w:rPr>
          <w:bCs/>
          <w:sz w:val="28"/>
          <w:szCs w:val="28"/>
        </w:rPr>
      </w:pPr>
      <w:r w:rsidRPr="00B777B3">
        <w:rPr>
          <w:sz w:val="28"/>
          <w:szCs w:val="28"/>
        </w:rPr>
        <w:lastRenderedPageBreak/>
        <w:t>Т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а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б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л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и</w:t>
      </w:r>
      <w:r w:rsidR="00B4702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ц</w:t>
      </w:r>
      <w:r w:rsidR="00B47029" w:rsidRPr="00B777B3">
        <w:rPr>
          <w:sz w:val="28"/>
          <w:szCs w:val="28"/>
        </w:rPr>
        <w:t xml:space="preserve"> </w:t>
      </w:r>
      <w:r w:rsidR="00843841" w:rsidRPr="00B777B3">
        <w:rPr>
          <w:sz w:val="28"/>
          <w:szCs w:val="28"/>
        </w:rPr>
        <w:t>а 7</w:t>
      </w:r>
      <w:r w:rsidRPr="00B777B3">
        <w:rPr>
          <w:sz w:val="28"/>
          <w:szCs w:val="28"/>
        </w:rPr>
        <w:t xml:space="preserve"> -</w:t>
      </w:r>
      <w:r w:rsidR="00B507CF" w:rsidRPr="00B777B3">
        <w:rPr>
          <w:sz w:val="28"/>
          <w:szCs w:val="28"/>
        </w:rPr>
        <w:t xml:space="preserve"> </w:t>
      </w:r>
      <w:r w:rsidR="00B507CF" w:rsidRPr="00B777B3">
        <w:rPr>
          <w:bCs/>
          <w:sz w:val="28"/>
          <w:szCs w:val="28"/>
        </w:rPr>
        <w:t>Определение экономической эффективности разновременных затрат в строительство объектов муниципалитета</w:t>
      </w:r>
    </w:p>
    <w:tbl>
      <w:tblPr>
        <w:tblStyle w:val="TableNormal"/>
        <w:tblW w:w="93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33"/>
        <w:gridCol w:w="847"/>
        <w:gridCol w:w="847"/>
        <w:gridCol w:w="850"/>
        <w:gridCol w:w="970"/>
        <w:gridCol w:w="1373"/>
        <w:gridCol w:w="850"/>
        <w:gridCol w:w="1121"/>
      </w:tblGrid>
      <w:tr w:rsidR="005661A2" w:rsidRPr="00B777B3" w:rsidTr="00EA6B81">
        <w:trPr>
          <w:trHeight w:val="397"/>
          <w:jc w:val="center"/>
        </w:trPr>
        <w:tc>
          <w:tcPr>
            <w:tcW w:w="1632" w:type="dxa"/>
            <w:vMerge w:val="restart"/>
            <w:vAlign w:val="center"/>
          </w:tcPr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377" w:type="dxa"/>
            <w:gridSpan w:val="4"/>
            <w:vAlign w:val="center"/>
          </w:tcPr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81" w:right="6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6B3">
              <w:rPr>
                <w:rFonts w:ascii="Times New Roman" w:hAnsi="Times New Roman"/>
                <w:sz w:val="20"/>
                <w:szCs w:val="20"/>
                <w:lang w:val="ru-RU"/>
              </w:rPr>
              <w:t>Сметная</w:t>
            </w:r>
            <w:r w:rsidRPr="002876B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2876B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</w:t>
            </w:r>
            <w:r w:rsidRPr="002876B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szCs w:val="20"/>
                <w:lang w:val="ru-RU"/>
              </w:rPr>
              <w:t>(млн.</w:t>
            </w:r>
            <w:r w:rsidR="002876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szCs w:val="20"/>
                <w:lang w:val="ru-RU"/>
              </w:rPr>
              <w:t>руб.)</w:t>
            </w:r>
          </w:p>
        </w:tc>
        <w:tc>
          <w:tcPr>
            <w:tcW w:w="970" w:type="dxa"/>
            <w:vMerge w:val="restart"/>
            <w:vAlign w:val="center"/>
          </w:tcPr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40" w:right="21"/>
              <w:contextualSpacing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876B3">
              <w:rPr>
                <w:rFonts w:ascii="Times New Roman" w:hAnsi="Times New Roman"/>
                <w:sz w:val="20"/>
                <w:lang w:val="ru-RU"/>
              </w:rPr>
              <w:t>Период</w:t>
            </w:r>
            <w:r w:rsidRPr="002876B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lang w:val="ru-RU"/>
              </w:rPr>
              <w:t>отдаления</w:t>
            </w:r>
            <w:r w:rsidRPr="002876B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lang w:val="ru-RU"/>
              </w:rPr>
              <w:t>затрат, лет.</w:t>
            </w:r>
            <w:r w:rsidRPr="002876B3">
              <w:rPr>
                <w:rFonts w:ascii="Times New Roman" w:hAnsi="Times New Roman"/>
                <w:spacing w:val="-52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</w:rPr>
              <w:t>t</w:t>
            </w:r>
            <w:r w:rsidRPr="002876B3">
              <w:rPr>
                <w:rFonts w:ascii="Times New Roman" w:hAnsi="Times New Roman"/>
                <w:sz w:val="20"/>
                <w:vertAlign w:val="subscript"/>
                <w:lang w:val="ru-RU"/>
              </w:rPr>
              <w:t>0</w:t>
            </w:r>
          </w:p>
        </w:tc>
        <w:tc>
          <w:tcPr>
            <w:tcW w:w="1373" w:type="dxa"/>
            <w:vMerge w:val="restart"/>
            <w:vAlign w:val="center"/>
          </w:tcPr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68" w:right="54"/>
              <w:contextualSpacing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2876B3">
              <w:rPr>
                <w:rFonts w:ascii="Times New Roman" w:hAnsi="Times New Roman"/>
                <w:sz w:val="20"/>
                <w:lang w:val="ru-RU"/>
              </w:rPr>
              <w:t>Переменная</w:t>
            </w:r>
            <w:r w:rsidRPr="002876B3">
              <w:rPr>
                <w:rFonts w:ascii="Times New Roman" w:hAnsi="Times New Roman"/>
                <w:spacing w:val="-52"/>
                <w:sz w:val="20"/>
                <w:lang w:val="ru-RU"/>
              </w:rPr>
              <w:t xml:space="preserve"> </w:t>
            </w:r>
            <w:r w:rsidR="002876B3" w:rsidRPr="002876B3">
              <w:rPr>
                <w:rFonts w:ascii="Times New Roman" w:hAnsi="Times New Roman"/>
                <w:spacing w:val="-52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lang w:val="ru-RU"/>
              </w:rPr>
              <w:t>часть</w:t>
            </w:r>
            <w:proofErr w:type="gramEnd"/>
          </w:p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69" w:right="54"/>
              <w:contextualSpacing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  <w:lang w:val="ru-RU"/>
              </w:rPr>
              <w:t>эксплуатацио</w:t>
            </w:r>
            <w:proofErr w:type="spellEnd"/>
            <w:r w:rsidRPr="002876B3">
              <w:rPr>
                <w:rFonts w:ascii="Times New Roman" w:hAnsi="Times New Roman"/>
                <w:spacing w:val="-52"/>
                <w:sz w:val="20"/>
                <w:lang w:val="ru-RU"/>
              </w:rPr>
              <w:t xml:space="preserve"> </w:t>
            </w:r>
            <w:proofErr w:type="spellStart"/>
            <w:r w:rsidRPr="002876B3">
              <w:rPr>
                <w:rFonts w:ascii="Times New Roman" w:hAnsi="Times New Roman"/>
                <w:sz w:val="20"/>
                <w:lang w:val="ru-RU"/>
              </w:rPr>
              <w:t>нных</w:t>
            </w:r>
            <w:proofErr w:type="spellEnd"/>
            <w:r w:rsidRPr="002876B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lang w:val="ru-RU"/>
              </w:rPr>
              <w:t>расходов в %</w:t>
            </w:r>
            <w:r w:rsidRPr="002876B3">
              <w:rPr>
                <w:rFonts w:ascii="Times New Roman" w:hAnsi="Times New Roman"/>
                <w:spacing w:val="-52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876B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876B3">
              <w:rPr>
                <w:rFonts w:ascii="Times New Roman" w:hAnsi="Times New Roman"/>
                <w:sz w:val="20"/>
                <w:vertAlign w:val="subscript"/>
              </w:rPr>
              <w:t>t</w:t>
            </w:r>
          </w:p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14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850" w:type="dxa"/>
            <w:vMerge w:val="restart"/>
            <w:vAlign w:val="center"/>
          </w:tcPr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13" w:right="82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</w:rPr>
              <w:t>Срок</w:t>
            </w:r>
            <w:proofErr w:type="spellEnd"/>
          </w:p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spacing w:before="1"/>
              <w:ind w:left="13" w:right="82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</w:rPr>
              <w:t>службы</w:t>
            </w:r>
            <w:proofErr w:type="spellEnd"/>
            <w:r w:rsidRPr="002876B3">
              <w:rPr>
                <w:rFonts w:ascii="Times New Roman" w:hAnsi="Times New Roman"/>
                <w:sz w:val="20"/>
              </w:rPr>
              <w:t>,</w:t>
            </w:r>
            <w:r w:rsidRPr="002876B3">
              <w:rPr>
                <w:rFonts w:ascii="Times New Roman" w:hAnsi="Times New Roman"/>
                <w:spacing w:val="-52"/>
                <w:sz w:val="20"/>
              </w:rPr>
              <w:t xml:space="preserve"> </w:t>
            </w:r>
            <w:proofErr w:type="spellStart"/>
            <w:r w:rsidRPr="002876B3">
              <w:rPr>
                <w:rFonts w:ascii="Times New Roman" w:hAnsi="Times New Roman"/>
                <w:sz w:val="20"/>
              </w:rPr>
              <w:t>лет</w:t>
            </w:r>
            <w:proofErr w:type="spellEnd"/>
          </w:p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1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21" w:type="dxa"/>
            <w:vMerge w:val="restart"/>
            <w:vAlign w:val="center"/>
          </w:tcPr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14" w:right="57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</w:rPr>
              <w:t>Ставка</w:t>
            </w:r>
            <w:proofErr w:type="spellEnd"/>
            <w:r w:rsidRPr="002876B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2876B3">
              <w:rPr>
                <w:rFonts w:ascii="Times New Roman" w:hAnsi="Times New Roman"/>
                <w:sz w:val="20"/>
              </w:rPr>
              <w:t>дисконта</w:t>
            </w:r>
            <w:proofErr w:type="spellEnd"/>
            <w:r w:rsidRPr="002876B3">
              <w:rPr>
                <w:rFonts w:ascii="Times New Roman" w:hAnsi="Times New Roman"/>
                <w:sz w:val="20"/>
              </w:rPr>
              <w:t>,</w:t>
            </w:r>
          </w:p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14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sz w:val="20"/>
              </w:rPr>
              <w:t>%</w:t>
            </w:r>
          </w:p>
          <w:p w:rsidR="00B507CF" w:rsidRPr="002876B3" w:rsidRDefault="00B507CF" w:rsidP="002876B3">
            <w:pPr>
              <w:pStyle w:val="TableParagraph"/>
              <w:tabs>
                <w:tab w:val="left" w:pos="142"/>
              </w:tabs>
              <w:ind w:left="14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B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before="1" w:line="360" w:lineRule="auto"/>
              <w:ind w:left="114" w:right="1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  <w:szCs w:val="20"/>
              </w:rPr>
              <w:t>вариант</w:t>
            </w:r>
            <w:proofErr w:type="spellEnd"/>
            <w:r w:rsidRPr="002876B3"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6B3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7" w:type="dxa"/>
            <w:vMerge w:val="restart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B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before="1" w:line="360" w:lineRule="auto"/>
              <w:ind w:left="121" w:right="1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  <w:szCs w:val="20"/>
              </w:rPr>
              <w:t>вариант</w:t>
            </w:r>
            <w:proofErr w:type="spellEnd"/>
            <w:r w:rsidRPr="002876B3"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6B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45" w:hanging="4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sz w:val="20"/>
              </w:rPr>
              <w:t>в</w:t>
            </w:r>
            <w:r w:rsidRPr="002876B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2876B3">
              <w:rPr>
                <w:rFonts w:ascii="Times New Roman" w:hAnsi="Times New Roman"/>
                <w:sz w:val="20"/>
              </w:rPr>
              <w:t>том</w:t>
            </w:r>
            <w:proofErr w:type="spellEnd"/>
            <w:r w:rsidRPr="002876B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2876B3">
              <w:rPr>
                <w:rFonts w:ascii="Times New Roman" w:hAnsi="Times New Roman"/>
                <w:sz w:val="20"/>
              </w:rPr>
              <w:t>числе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</w:tr>
      <w:tr w:rsidR="005661A2" w:rsidRPr="00B777B3" w:rsidTr="00EA6B81">
        <w:trPr>
          <w:trHeight w:val="772"/>
          <w:jc w:val="center"/>
        </w:trPr>
        <w:tc>
          <w:tcPr>
            <w:tcW w:w="1632" w:type="dxa"/>
            <w:vMerge/>
            <w:tcBorders>
              <w:top w:val="nil"/>
            </w:tcBorders>
          </w:tcPr>
          <w:p w:rsidR="00B507CF" w:rsidRPr="00B777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</w:pPr>
          </w:p>
        </w:tc>
        <w:tc>
          <w:tcPr>
            <w:tcW w:w="833" w:type="dxa"/>
            <w:vMerge/>
            <w:tcBorders>
              <w:top w:val="nil"/>
            </w:tcBorders>
            <w:vAlign w:val="center"/>
          </w:tcPr>
          <w:p w:rsidR="00B507CF" w:rsidRPr="00B777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847" w:type="dxa"/>
            <w:vMerge/>
            <w:tcBorders>
              <w:top w:val="nil"/>
            </w:tcBorders>
            <w:vAlign w:val="center"/>
          </w:tcPr>
          <w:p w:rsidR="00B507CF" w:rsidRPr="00B777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sz w:val="20"/>
              </w:rPr>
              <w:t>I</w:t>
            </w:r>
          </w:p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before="28" w:line="360" w:lineRule="auto"/>
              <w:ind w:left="100" w:right="82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</w:rPr>
              <w:t>очередь</w:t>
            </w:r>
            <w:proofErr w:type="spellEnd"/>
            <w:r w:rsidRPr="002876B3">
              <w:rPr>
                <w:rFonts w:ascii="Times New Roman" w:hAnsi="Times New Roman"/>
                <w:spacing w:val="-52"/>
                <w:sz w:val="20"/>
              </w:rPr>
              <w:t xml:space="preserve"> </w:t>
            </w:r>
            <w:r w:rsidRPr="002876B3">
              <w:rPr>
                <w:rFonts w:ascii="Times New Roman" w:hAnsi="Times New Roman"/>
                <w:position w:val="-9"/>
                <w:sz w:val="20"/>
              </w:rPr>
              <w:t>К</w:t>
            </w:r>
            <w:r w:rsidRPr="002876B3">
              <w:rPr>
                <w:rFonts w:ascii="Times New Roman" w:hAnsi="Times New Roman"/>
                <w:spacing w:val="13"/>
                <w:position w:val="-9"/>
                <w:sz w:val="20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89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109" w:firstLine="1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sz w:val="20"/>
              </w:rPr>
              <w:t>II</w:t>
            </w:r>
          </w:p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before="28" w:line="360" w:lineRule="auto"/>
              <w:ind w:right="109" w:firstLine="12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76B3">
              <w:rPr>
                <w:rFonts w:ascii="Times New Roman" w:hAnsi="Times New Roman"/>
                <w:sz w:val="20"/>
              </w:rPr>
              <w:t>очередь</w:t>
            </w:r>
            <w:proofErr w:type="spellEnd"/>
            <w:r w:rsidRPr="002876B3">
              <w:rPr>
                <w:rFonts w:ascii="Times New Roman" w:hAnsi="Times New Roman"/>
                <w:spacing w:val="-52"/>
                <w:sz w:val="20"/>
              </w:rPr>
              <w:t xml:space="preserve"> </w:t>
            </w:r>
            <w:r w:rsidRPr="002876B3">
              <w:rPr>
                <w:rFonts w:ascii="Times New Roman" w:hAnsi="Times New Roman"/>
                <w:position w:val="-9"/>
                <w:sz w:val="20"/>
              </w:rPr>
              <w:t>К</w:t>
            </w:r>
            <w:r w:rsidRPr="002876B3">
              <w:rPr>
                <w:rFonts w:ascii="Times New Roman" w:hAnsi="Times New Roman"/>
                <w:spacing w:val="13"/>
                <w:position w:val="-9"/>
                <w:sz w:val="20"/>
              </w:rPr>
              <w:t xml:space="preserve"> </w:t>
            </w:r>
            <w:r w:rsidRPr="002876B3"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firstLine="1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876B3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B507CF" w:rsidRPr="002876B3" w:rsidRDefault="00B507CF" w:rsidP="00867C7B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sz w:val="20"/>
              </w:rPr>
            </w:pP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5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61A2" w:rsidRPr="00B777B3" w:rsidTr="00EA6B81">
        <w:trPr>
          <w:trHeight w:val="198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85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5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5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5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93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61A2" w:rsidRPr="00B777B3" w:rsidTr="00EA6B81">
        <w:trPr>
          <w:trHeight w:val="198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55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95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55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93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85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61A2" w:rsidRPr="00B777B3" w:rsidTr="00EA6B81">
        <w:trPr>
          <w:trHeight w:val="198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95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93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A2" w:rsidRPr="00B777B3" w:rsidTr="00EA6B81">
        <w:trPr>
          <w:trHeight w:val="198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95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661A2" w:rsidRPr="00B777B3" w:rsidTr="00EA6B81">
        <w:trPr>
          <w:trHeight w:val="198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93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93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85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61A2" w:rsidRPr="00B777B3" w:rsidTr="00EA6B81">
        <w:trPr>
          <w:trHeight w:val="198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9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38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61A2" w:rsidRPr="00B777B3" w:rsidTr="00EA6B81">
        <w:trPr>
          <w:trHeight w:val="200"/>
          <w:jc w:val="center"/>
        </w:trPr>
        <w:tc>
          <w:tcPr>
            <w:tcW w:w="1632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right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13"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27" w:hanging="3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7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385" w:hanging="3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511" w:hanging="4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650" w:hanging="6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102" w:right="82" w:hanging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  <w:vAlign w:val="center"/>
          </w:tcPr>
          <w:p w:rsidR="00B507CF" w:rsidRPr="002876B3" w:rsidRDefault="00B507CF" w:rsidP="00867C7B">
            <w:pPr>
              <w:pStyle w:val="TableParagraph"/>
              <w:tabs>
                <w:tab w:val="left" w:pos="142"/>
              </w:tabs>
              <w:spacing w:line="360" w:lineRule="auto"/>
              <w:ind w:left="493" w:hanging="4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6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507CF" w:rsidRPr="00B777B3" w:rsidRDefault="00B507CF" w:rsidP="00A30AD5">
      <w:pPr>
        <w:pStyle w:val="aa"/>
        <w:shd w:val="clear" w:color="auto" w:fill="FFFFFF"/>
        <w:tabs>
          <w:tab w:val="left" w:pos="142"/>
        </w:tabs>
        <w:spacing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Учет временных сдвигов осуществляется с помощью дисконтирования. Дисконтирование предполагает приведение эффекта и затрат к определенному базисному периоду. Как правил</w:t>
      </w:r>
      <w:r w:rsidR="008E0EA7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о, это начало расчетного периода.</w:t>
      </w:r>
    </w:p>
    <w:p w:rsidR="00B507CF" w:rsidRDefault="00B507CF" w:rsidP="00A30AD5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Дисконтирование производится путем умножения затрат и доходов на коэффициент дисконтирования E.</w:t>
      </w:r>
    </w:p>
    <w:p w:rsidR="00882B68" w:rsidRPr="00B777B3" w:rsidRDefault="00882B68" w:rsidP="00867C7B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708"/>
        <w:contextualSpacing/>
        <w:jc w:val="both"/>
        <w:rPr>
          <w:sz w:val="28"/>
          <w:szCs w:val="28"/>
        </w:rPr>
      </w:pPr>
    </w:p>
    <w:p w:rsidR="00B507CF" w:rsidRDefault="00B507CF" w:rsidP="00A30AD5">
      <w:pPr>
        <w:pStyle w:val="aa"/>
        <w:shd w:val="clear" w:color="auto" w:fill="FFFFFF"/>
        <w:tabs>
          <w:tab w:val="left" w:pos="142"/>
        </w:tabs>
        <w:spacing w:after="285" w:line="360" w:lineRule="auto"/>
        <w:ind w:firstLine="3544"/>
        <w:contextualSpacing/>
        <w:jc w:val="center"/>
        <w:rPr>
          <w:i/>
          <w:sz w:val="28"/>
          <w:szCs w:val="28"/>
        </w:rPr>
      </w:pPr>
      <w:r w:rsidRPr="00882B68">
        <w:rPr>
          <w:i/>
          <w:sz w:val="28"/>
          <w:szCs w:val="28"/>
        </w:rPr>
        <w:t>E=1/(1+</w:t>
      </w:r>
      <w:proofErr w:type="gramStart"/>
      <w:r w:rsidRPr="00882B68">
        <w:rPr>
          <w:i/>
          <w:sz w:val="28"/>
          <w:szCs w:val="28"/>
        </w:rPr>
        <w:t>i)</w:t>
      </w:r>
      <w:r w:rsidRPr="00882B68">
        <w:rPr>
          <w:i/>
          <w:sz w:val="28"/>
          <w:szCs w:val="28"/>
          <w:vertAlign w:val="superscript"/>
        </w:rPr>
        <w:t>t</w:t>
      </w:r>
      <w:proofErr w:type="gramEnd"/>
      <w:r w:rsidRPr="00882B68">
        <w:rPr>
          <w:i/>
          <w:sz w:val="28"/>
          <w:szCs w:val="28"/>
        </w:rPr>
        <w:t>,</w:t>
      </w:r>
      <w:r w:rsidR="00882B68">
        <w:rPr>
          <w:i/>
          <w:sz w:val="28"/>
          <w:szCs w:val="28"/>
        </w:rPr>
        <w:tab/>
      </w:r>
      <w:r w:rsidR="00882B68">
        <w:rPr>
          <w:i/>
          <w:sz w:val="28"/>
          <w:szCs w:val="28"/>
        </w:rPr>
        <w:tab/>
      </w:r>
      <w:r w:rsidR="002876B3">
        <w:rPr>
          <w:i/>
          <w:sz w:val="28"/>
          <w:szCs w:val="28"/>
        </w:rPr>
        <w:tab/>
      </w:r>
      <w:r w:rsidR="002876B3">
        <w:rPr>
          <w:i/>
          <w:sz w:val="28"/>
          <w:szCs w:val="28"/>
        </w:rPr>
        <w:tab/>
      </w:r>
      <w:r w:rsidR="002876B3">
        <w:rPr>
          <w:i/>
          <w:sz w:val="28"/>
          <w:szCs w:val="28"/>
        </w:rPr>
        <w:tab/>
        <w:t xml:space="preserve">                 </w:t>
      </w:r>
      <w:r w:rsidR="0022707B" w:rsidRPr="00B777B3">
        <w:rPr>
          <w:i/>
          <w:sz w:val="28"/>
          <w:szCs w:val="28"/>
        </w:rPr>
        <w:t>(1)</w:t>
      </w:r>
    </w:p>
    <w:p w:rsidR="00882B68" w:rsidRDefault="00882B68" w:rsidP="00867C7B">
      <w:pPr>
        <w:pStyle w:val="aa"/>
        <w:shd w:val="clear" w:color="auto" w:fill="FFFFFF"/>
        <w:tabs>
          <w:tab w:val="left" w:pos="142"/>
        </w:tabs>
        <w:spacing w:after="285"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B507CF" w:rsidRPr="00B777B3" w:rsidRDefault="00B507CF" w:rsidP="00A30AD5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>где i – норма дисконта, отражающая темпы изменения ценности денежных ресурсов во времени, принимается равной средней ставке банковского процента.</w:t>
      </w:r>
    </w:p>
    <w:p w:rsidR="00D47022" w:rsidRPr="00B777B3" w:rsidRDefault="00D47022" w:rsidP="00A30AD5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Расчеты экономической эффективности равномерных затрат в строительстве представляют собой:</w:t>
      </w:r>
    </w:p>
    <w:p w:rsidR="00D47022" w:rsidRPr="00B777B3" w:rsidRDefault="006E2CF4" w:rsidP="00A30AD5">
      <w:pPr>
        <w:pStyle w:val="aa"/>
        <w:shd w:val="clear" w:color="auto" w:fill="FFFFFF"/>
        <w:tabs>
          <w:tab w:val="left" w:pos="142"/>
        </w:tabs>
        <w:spacing w:before="0" w:after="285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  <w:lang w:val="en-US"/>
        </w:rPr>
        <w:t>E</w:t>
      </w:r>
      <w:r w:rsidRPr="00B777B3">
        <w:rPr>
          <w:sz w:val="28"/>
          <w:szCs w:val="28"/>
        </w:rPr>
        <w:t>=1/</w:t>
      </w:r>
      <w:r w:rsidR="009F6626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(1+16)</w:t>
      </w:r>
      <w:r w:rsidR="000D760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>^</w:t>
      </w:r>
      <w:r w:rsidR="000D7609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 xml:space="preserve">2= 289 </w:t>
      </w:r>
      <w:r w:rsidR="000D7609" w:rsidRPr="00B777B3">
        <w:rPr>
          <w:sz w:val="28"/>
          <w:szCs w:val="28"/>
        </w:rPr>
        <w:t>- далее</w:t>
      </w:r>
      <w:r w:rsidRPr="00B777B3">
        <w:rPr>
          <w:sz w:val="28"/>
          <w:szCs w:val="28"/>
        </w:rPr>
        <w:t xml:space="preserve"> нужно перевести в </w:t>
      </w:r>
      <w:r w:rsidRPr="00B777B3">
        <w:rPr>
          <w:sz w:val="28"/>
          <w:szCs w:val="28"/>
          <w:lang w:val="en-US"/>
        </w:rPr>
        <w:t>I</w:t>
      </w:r>
      <w:r w:rsidRPr="00B777B3">
        <w:rPr>
          <w:sz w:val="28"/>
          <w:szCs w:val="28"/>
        </w:rPr>
        <w:t xml:space="preserve"> и во </w:t>
      </w:r>
      <w:r w:rsidRPr="00B777B3">
        <w:rPr>
          <w:sz w:val="28"/>
          <w:szCs w:val="28"/>
          <w:lang w:val="en-US"/>
        </w:rPr>
        <w:t>II</w:t>
      </w:r>
      <w:r w:rsidRPr="00B777B3">
        <w:rPr>
          <w:sz w:val="28"/>
          <w:szCs w:val="28"/>
        </w:rPr>
        <w:t xml:space="preserve"> очередь </w:t>
      </w:r>
      <w:r w:rsidRPr="00B777B3">
        <w:rPr>
          <w:sz w:val="28"/>
          <w:szCs w:val="28"/>
          <w:lang w:val="en-US"/>
        </w:rPr>
        <w:t>K</w:t>
      </w:r>
      <w:r w:rsidRPr="00B777B3">
        <w:rPr>
          <w:sz w:val="28"/>
          <w:szCs w:val="28"/>
        </w:rPr>
        <w:t>^2</w:t>
      </w:r>
      <w:r w:rsidR="00C84870" w:rsidRPr="00B777B3">
        <w:rPr>
          <w:sz w:val="28"/>
          <w:szCs w:val="28"/>
        </w:rPr>
        <w:t xml:space="preserve"> и</w:t>
      </w:r>
      <w:r w:rsidR="00A8311E" w:rsidRPr="00B777B3">
        <w:rPr>
          <w:sz w:val="28"/>
          <w:szCs w:val="28"/>
        </w:rPr>
        <w:t xml:space="preserve"> </w:t>
      </w:r>
      <w:r w:rsidR="00C84870" w:rsidRPr="00B777B3">
        <w:rPr>
          <w:sz w:val="28"/>
          <w:szCs w:val="28"/>
        </w:rPr>
        <w:t xml:space="preserve">получается:  289 – 134= </w:t>
      </w:r>
      <w:r w:rsidR="000D7609" w:rsidRPr="00B777B3">
        <w:rPr>
          <w:sz w:val="28"/>
          <w:szCs w:val="28"/>
        </w:rPr>
        <w:t>155 и 155</w:t>
      </w:r>
      <w:r w:rsidR="00C84870" w:rsidRPr="00B777B3">
        <w:rPr>
          <w:sz w:val="28"/>
          <w:szCs w:val="28"/>
        </w:rPr>
        <w:t>-47= 108</w:t>
      </w:r>
      <w:r w:rsidR="001772E5" w:rsidRPr="00B777B3">
        <w:rPr>
          <w:sz w:val="28"/>
          <w:szCs w:val="28"/>
        </w:rPr>
        <w:t xml:space="preserve">. </w:t>
      </w:r>
    </w:p>
    <w:p w:rsidR="006E2CF4" w:rsidRPr="00B777B3" w:rsidRDefault="006E2CF4" w:rsidP="00A30AD5">
      <w:pPr>
        <w:pStyle w:val="aa"/>
        <w:shd w:val="clear" w:color="auto" w:fill="FFFFFF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Аналогично рассчитываются все 18 вариантов, не забывая, что сметная стоимость строительства уже изначальна, известна по программе. </w:t>
      </w:r>
    </w:p>
    <w:p w:rsidR="003B4A93" w:rsidRPr="00B777B3" w:rsidRDefault="00B507CF" w:rsidP="00A30AD5">
      <w:pPr>
        <w:pStyle w:val="aa"/>
        <w:shd w:val="clear" w:color="auto" w:fill="FFFFFF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Из формулы видно, что затраты в году t в будущем ценятся дешевле, чем затраты текущего периода. Действительно, затрачивая деньги в текущий момент, мы упускаем возможность поместить их в банк и получить по ним проценты, поэтому выгоднее тратить деньги в будущем что и снижает стоимость будущих затрат в сравнении с настоящим на величину упущенной выгоды.</w:t>
      </w:r>
      <w:r w:rsidR="008B2370" w:rsidRPr="00B777B3">
        <w:rPr>
          <w:sz w:val="28"/>
          <w:szCs w:val="28"/>
        </w:rPr>
        <w:t xml:space="preserve"> </w:t>
      </w:r>
      <w:r w:rsidR="003B4A93" w:rsidRPr="00B777B3">
        <w:rPr>
          <w:sz w:val="28"/>
          <w:szCs w:val="28"/>
        </w:rPr>
        <w:t>Проект сч</w:t>
      </w:r>
      <w:r w:rsidR="008B2370" w:rsidRPr="00B777B3">
        <w:rPr>
          <w:sz w:val="28"/>
          <w:szCs w:val="28"/>
        </w:rPr>
        <w:t>итается эффективным, если ИД&gt;1.</w:t>
      </w:r>
      <w:r w:rsidR="003B4A93" w:rsidRPr="00B777B3">
        <w:rPr>
          <w:sz w:val="28"/>
          <w:szCs w:val="28"/>
        </w:rPr>
        <w:t xml:space="preserve">Экономически целесообразным будет вариант капитальных вложений с максимальной величиной индекса </w:t>
      </w:r>
      <w:proofErr w:type="gramStart"/>
      <w:r w:rsidR="003B4A93" w:rsidRPr="00B777B3">
        <w:rPr>
          <w:sz w:val="28"/>
          <w:szCs w:val="28"/>
        </w:rPr>
        <w:t>рентабельности.</w:t>
      </w:r>
      <w:r w:rsidR="008B2370" w:rsidRPr="00B777B3">
        <w:rPr>
          <w:sz w:val="28"/>
          <w:szCs w:val="28"/>
        </w:rPr>
        <w:t>[</w:t>
      </w:r>
      <w:proofErr w:type="gramEnd"/>
      <w:r w:rsidR="008B2370" w:rsidRPr="00B777B3">
        <w:rPr>
          <w:sz w:val="28"/>
          <w:szCs w:val="28"/>
        </w:rPr>
        <w:t>14]</w:t>
      </w:r>
    </w:p>
    <w:p w:rsidR="003B4A93" w:rsidRPr="00B777B3" w:rsidRDefault="007B0423" w:rsidP="00A30AD5">
      <w:pPr>
        <w:pStyle w:val="aa"/>
        <w:shd w:val="clear" w:color="auto" w:fill="FFFFFF"/>
        <w:tabs>
          <w:tab w:val="left" w:pos="142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Таким образом, ш</w:t>
      </w:r>
      <w:r w:rsidR="003B4A93" w:rsidRPr="00B777B3">
        <w:rPr>
          <w:sz w:val="28"/>
          <w:szCs w:val="28"/>
        </w:rPr>
        <w:t>ироко распространен метод оценки экономической эффективности инноваций по сроку окупаемости инвестиций. Срок окупаемости – это число лет, за которые инвестиции будут полностью возмещены за счет получаемых доходов.</w:t>
      </w:r>
    </w:p>
    <w:p w:rsidR="003B4A93" w:rsidRPr="00B777B3" w:rsidRDefault="003B4A93" w:rsidP="00867C7B">
      <w:pPr>
        <w:pStyle w:val="aa"/>
        <w:shd w:val="clear" w:color="auto" w:fill="FFFFFF"/>
        <w:tabs>
          <w:tab w:val="left" w:pos="142"/>
        </w:tabs>
        <w:spacing w:after="285" w:line="360" w:lineRule="auto"/>
        <w:jc w:val="both"/>
        <w:rPr>
          <w:sz w:val="28"/>
          <w:szCs w:val="28"/>
        </w:rPr>
        <w:sectPr w:rsidR="003B4A93" w:rsidRPr="00B777B3" w:rsidSect="001F369F">
          <w:footerReference w:type="default" r:id="rId12"/>
          <w:footerReference w:type="first" r:id="rId13"/>
          <w:type w:val="nextColumn"/>
          <w:pgSz w:w="11910" w:h="16840"/>
          <w:pgMar w:top="851" w:right="851" w:bottom="426" w:left="1701" w:header="720" w:footer="506" w:gutter="0"/>
          <w:cols w:space="720"/>
          <w:titlePg/>
          <w:docGrid w:linePitch="326"/>
        </w:sectPr>
      </w:pPr>
    </w:p>
    <w:p w:rsidR="003B4A93" w:rsidRPr="00B777B3" w:rsidRDefault="00836D2A" w:rsidP="00867C7B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jc w:val="center"/>
        <w:rPr>
          <w:b/>
          <w:sz w:val="32"/>
          <w:szCs w:val="32"/>
        </w:rPr>
      </w:pPr>
      <w:r w:rsidRPr="00B777B3">
        <w:rPr>
          <w:b/>
          <w:sz w:val="32"/>
          <w:szCs w:val="32"/>
        </w:rPr>
        <w:lastRenderedPageBreak/>
        <w:t>Заключение</w:t>
      </w:r>
    </w:p>
    <w:p w:rsidR="006F701D" w:rsidRPr="00B777B3" w:rsidRDefault="006D59AF" w:rsidP="00A30AD5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Жилищно-коммунальная инфраструктура, как любая общественно значимая, в качестве своей главной характеристики имеет незаметность – техническую, организационную, финансовую. В связи с этим главная задача реформирования предельно проста – высокое качество услуг, надежность систем, доступность платежей. </w:t>
      </w:r>
      <w:r w:rsidR="006F701D" w:rsidRPr="00B777B3">
        <w:rPr>
          <w:sz w:val="28"/>
          <w:szCs w:val="28"/>
        </w:rPr>
        <w:t>Актуальность жилищно-коммунального хозяйство заключается в социально-экономической жизни муниципальных образований, так как непосредственно затрагивает интересы и вопросы обеспечения жизнедеятельности населения.</w:t>
      </w:r>
    </w:p>
    <w:p w:rsidR="006F252A" w:rsidRPr="00B777B3" w:rsidRDefault="006F252A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ходе выполнения данной работы решены следующие задачи: </w:t>
      </w:r>
    </w:p>
    <w:p w:rsidR="006F252A" w:rsidRPr="00B777B3" w:rsidRDefault="006F252A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изучены методические основы управления ЖКХ;</w:t>
      </w:r>
    </w:p>
    <w:p w:rsidR="006F252A" w:rsidRPr="00B777B3" w:rsidRDefault="006F252A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рассмотрены правовые и юридические основы ЖКХ;</w:t>
      </w:r>
    </w:p>
    <w:p w:rsidR="006F252A" w:rsidRPr="00B777B3" w:rsidRDefault="006F252A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произведен анализ системы управления ЖКХ органами местного самоуправления г. Ставрополь;</w:t>
      </w:r>
    </w:p>
    <w:p w:rsidR="006F252A" w:rsidRPr="00B777B3" w:rsidRDefault="006F252A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определены основные направления развития жилищно-коммунального хозяйства г. Ставрополь;</w:t>
      </w:r>
    </w:p>
    <w:p w:rsidR="006F252A" w:rsidRPr="00B777B3" w:rsidRDefault="006F252A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- предложена к внедрению инновационная организационная модель реформирования жилищно-коммунального хозяйства в формате некоммерческого партнерства. </w:t>
      </w:r>
    </w:p>
    <w:p w:rsidR="002876B3" w:rsidRPr="00B777B3" w:rsidRDefault="002876B3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82B68">
        <w:rPr>
          <w:sz w:val="28"/>
          <w:szCs w:val="28"/>
        </w:rPr>
        <w:t>Данный проведенный мною анализ показал,</w:t>
      </w:r>
      <w:r w:rsidRPr="00B777B3">
        <w:rPr>
          <w:sz w:val="28"/>
          <w:szCs w:val="28"/>
        </w:rPr>
        <w:t xml:space="preserve"> что основной задачей администрации региональных властей является определение четких правил «игры», обеспечивающих предприятиям возможности получения сверхнормативной прибыли и ее использования в собственных интересах, повышающих инвестиционную привлекательность коммунальных предприятий и минимально снижающих риски при реализации ресурсосберегающих проектов. </w:t>
      </w:r>
    </w:p>
    <w:p w:rsidR="00322CD1" w:rsidRPr="00B777B3" w:rsidRDefault="006D59AF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В ходе работы отмечено, что первой очевидной проблемой текущего государственного регулирования является излишняя централизация </w:t>
      </w:r>
      <w:r w:rsidRPr="00B777B3">
        <w:rPr>
          <w:sz w:val="28"/>
          <w:szCs w:val="28"/>
        </w:rPr>
        <w:lastRenderedPageBreak/>
        <w:t xml:space="preserve">полномочий по принятию решений. Для решения проблем в жилищно-коммунальном секторе, по </w:t>
      </w:r>
      <w:r w:rsidR="005621FD" w:rsidRPr="00B777B3">
        <w:rPr>
          <w:sz w:val="28"/>
          <w:szCs w:val="28"/>
        </w:rPr>
        <w:t>моему мнению</w:t>
      </w:r>
      <w:r w:rsidRPr="00B777B3">
        <w:rPr>
          <w:sz w:val="28"/>
          <w:szCs w:val="28"/>
        </w:rPr>
        <w:t xml:space="preserve">, необходимо: </w:t>
      </w:r>
    </w:p>
    <w:p w:rsidR="00322CD1" w:rsidRPr="00B777B3" w:rsidRDefault="006D59AF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уменьшить государственное участие в решении вопросов по отношению к собственникам жилой недвижимости, привести институты управления жилой собственностью в соответствие с мировой практикой;</w:t>
      </w:r>
    </w:p>
    <w:p w:rsidR="00322CD1" w:rsidRPr="00B777B3" w:rsidRDefault="006D59AF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- снизить административные барьеры в сфере профессионального управления жилой недвижимостью, способствовать развитию саморегулирования и</w:t>
      </w:r>
      <w:r w:rsidR="0009058F" w:rsidRPr="00B777B3">
        <w:rPr>
          <w:sz w:val="28"/>
          <w:szCs w:val="28"/>
        </w:rPr>
        <w:t xml:space="preserve"> распространению лучших практик. </w:t>
      </w:r>
      <w:r w:rsidR="001D3367" w:rsidRPr="00B777B3">
        <w:rPr>
          <w:sz w:val="28"/>
          <w:szCs w:val="28"/>
        </w:rPr>
        <w:t>[17]</w:t>
      </w:r>
    </w:p>
    <w:p w:rsidR="006E4273" w:rsidRPr="00B777B3" w:rsidRDefault="006E4273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82B68">
        <w:rPr>
          <w:sz w:val="28"/>
          <w:szCs w:val="28"/>
        </w:rPr>
        <w:t xml:space="preserve">В данной курсовой работе были предложены </w:t>
      </w:r>
      <w:r w:rsidR="0051149C" w:rsidRPr="00882B68">
        <w:rPr>
          <w:sz w:val="28"/>
          <w:szCs w:val="28"/>
        </w:rPr>
        <w:t>обновл</w:t>
      </w:r>
      <w:r w:rsidR="00FD1E53" w:rsidRPr="00882B68">
        <w:rPr>
          <w:sz w:val="28"/>
          <w:szCs w:val="28"/>
        </w:rPr>
        <w:t>е</w:t>
      </w:r>
      <w:r w:rsidR="0051149C" w:rsidRPr="00882B68">
        <w:rPr>
          <w:sz w:val="28"/>
          <w:szCs w:val="28"/>
        </w:rPr>
        <w:t xml:space="preserve">нные структуры </w:t>
      </w:r>
      <w:r w:rsidR="00B33DC6" w:rsidRPr="00882B68">
        <w:rPr>
          <w:sz w:val="28"/>
          <w:szCs w:val="28"/>
        </w:rPr>
        <w:t>деятельности жилищно-коммунального хозяйства</w:t>
      </w:r>
      <w:r w:rsidR="00FD1E53" w:rsidRPr="00882B68">
        <w:rPr>
          <w:sz w:val="28"/>
          <w:szCs w:val="28"/>
        </w:rPr>
        <w:t>, модули реформирования, стратегии технического состояния ЖКХ.</w:t>
      </w:r>
    </w:p>
    <w:p w:rsidR="007B2AC0" w:rsidRPr="00B777B3" w:rsidRDefault="00322CD1" w:rsidP="00A30AD5">
      <w:pPr>
        <w:pStyle w:val="aa"/>
        <w:shd w:val="clear" w:color="auto" w:fill="FFFFFF"/>
        <w:tabs>
          <w:tab w:val="left" w:pos="142"/>
        </w:tabs>
        <w:spacing w:before="0" w:beforeAutospacing="0" w:after="285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Таким образом, с</w:t>
      </w:r>
      <w:r w:rsidR="006D59AF" w:rsidRPr="00B777B3">
        <w:rPr>
          <w:sz w:val="28"/>
          <w:szCs w:val="28"/>
        </w:rPr>
        <w:t>фера ЖКХ находится в постоянном режиме реформирования. Скорость внедрения изменений такая, что деятельность участников данного рынка услуг должна быстро адаптироваться к постоянно изменяющейся среде. Оптимальное решение – это наличие открытого диалога между всеми участниками сектора ЖКХ, данное некоммерческое партнёрство станет основой эффективного сотрудничества всех участников рынка. От взаимной открытости и готовности к взаимодействию выигрывают все участники рынка и, в конечном итоге, потребитель.</w:t>
      </w:r>
    </w:p>
    <w:p w:rsidR="007B2AC0" w:rsidRPr="00B777B3" w:rsidRDefault="007B2AC0" w:rsidP="00867C7B">
      <w:pPr>
        <w:tabs>
          <w:tab w:val="left" w:pos="142"/>
        </w:tabs>
        <w:spacing w:after="200" w:line="276" w:lineRule="auto"/>
        <w:rPr>
          <w:sz w:val="28"/>
          <w:szCs w:val="28"/>
        </w:rPr>
      </w:pPr>
      <w:r w:rsidRPr="00B777B3">
        <w:rPr>
          <w:sz w:val="28"/>
          <w:szCs w:val="28"/>
        </w:rPr>
        <w:br w:type="page"/>
      </w:r>
    </w:p>
    <w:p w:rsidR="006D59AF" w:rsidRPr="00B777B3" w:rsidRDefault="006D59AF" w:rsidP="00867C7B">
      <w:pPr>
        <w:tabs>
          <w:tab w:val="left" w:pos="142"/>
        </w:tabs>
        <w:spacing w:line="360" w:lineRule="auto"/>
        <w:jc w:val="center"/>
        <w:rPr>
          <w:sz w:val="32"/>
          <w:szCs w:val="32"/>
        </w:rPr>
      </w:pPr>
      <w:r w:rsidRPr="00B777B3">
        <w:rPr>
          <w:b/>
          <w:sz w:val="32"/>
          <w:szCs w:val="32"/>
        </w:rPr>
        <w:lastRenderedPageBreak/>
        <w:t>Список использованных</w:t>
      </w:r>
      <w:r w:rsidRPr="00B777B3">
        <w:rPr>
          <w:sz w:val="32"/>
          <w:szCs w:val="32"/>
        </w:rPr>
        <w:t xml:space="preserve"> </w:t>
      </w:r>
      <w:r w:rsidRPr="00B777B3">
        <w:rPr>
          <w:b/>
          <w:sz w:val="32"/>
          <w:szCs w:val="32"/>
        </w:rPr>
        <w:t>источников</w:t>
      </w:r>
    </w:p>
    <w:p w:rsidR="004A44B0" w:rsidRPr="00B777B3" w:rsidRDefault="004A44B0" w:rsidP="00867C7B">
      <w:pPr>
        <w:tabs>
          <w:tab w:val="left" w:pos="142"/>
          <w:tab w:val="left" w:pos="1134"/>
        </w:tabs>
        <w:spacing w:line="360" w:lineRule="auto"/>
        <w:jc w:val="both"/>
        <w:rPr>
          <w:sz w:val="32"/>
          <w:szCs w:val="32"/>
        </w:rPr>
      </w:pPr>
    </w:p>
    <w:p w:rsidR="004A44B0" w:rsidRPr="00B777B3" w:rsidRDefault="003A5718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Федеральный закон РФ от 21.07.2007 г. № 185-ФЗ «О Фонде содействия реформированию жилищно-коммунального хозяйства» (ред. ФЗ от 28.11.2018 № 452-ФЗ) // www.consultant.ru</w:t>
      </w:r>
      <w:r w:rsidR="007A48C7" w:rsidRPr="00B777B3">
        <w:rPr>
          <w:sz w:val="28"/>
          <w:szCs w:val="28"/>
        </w:rPr>
        <w:t>.</w:t>
      </w:r>
      <w:r w:rsidR="004A44B0" w:rsidRPr="00B777B3">
        <w:rPr>
          <w:sz w:val="28"/>
          <w:szCs w:val="28"/>
        </w:rPr>
        <w:t xml:space="preserve"> </w:t>
      </w:r>
    </w:p>
    <w:p w:rsidR="004A44B0" w:rsidRPr="00B777B3" w:rsidRDefault="004A44B0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 Жилищный кодекс РФ № 188-ФЗ от 29.12.2019 (в ред. Федерального закона № 199-ФЗ от 31.12.2005).</w:t>
      </w:r>
    </w:p>
    <w:p w:rsidR="004A44B0" w:rsidRPr="00B777B3" w:rsidRDefault="004A44B0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 </w:t>
      </w:r>
      <w:r w:rsidR="003A5718" w:rsidRPr="00B777B3">
        <w:rPr>
          <w:sz w:val="28"/>
          <w:szCs w:val="28"/>
        </w:rPr>
        <w:t xml:space="preserve">Указ Губернатора Ставропольского края от 02.03.2019 № 40 «О совете по вопросам реформирования жилищно-коммунального хозяйства Калининградской области» // www.consultant.ru. </w:t>
      </w:r>
    </w:p>
    <w:p w:rsidR="00F8060B" w:rsidRPr="00B777B3" w:rsidRDefault="007A5B09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Постановление Правительства Ставропольского края от 09.12.2018 № 826 «Об утверждении региональной программы капитального ремонта общего имущества в многоквартирных домах, расположенных на территории</w:t>
      </w:r>
      <w:r w:rsidR="00327B75" w:rsidRPr="00B777B3">
        <w:rPr>
          <w:sz w:val="28"/>
          <w:szCs w:val="28"/>
        </w:rPr>
        <w:t xml:space="preserve"> </w:t>
      </w:r>
      <w:r w:rsidRPr="00B777B3">
        <w:rPr>
          <w:sz w:val="28"/>
          <w:szCs w:val="28"/>
        </w:rPr>
        <w:t xml:space="preserve">Ставропольского края, на 2015-2044 годы» (в ред. постановления Правительства Ставропольского края от 18.12.2019 № 675) // </w:t>
      </w:r>
      <w:hyperlink r:id="rId14" w:history="1">
        <w:r w:rsidR="00F8060B" w:rsidRPr="00B777B3">
          <w:rPr>
            <w:rStyle w:val="af0"/>
            <w:color w:val="auto"/>
            <w:sz w:val="28"/>
            <w:szCs w:val="28"/>
          </w:rPr>
          <w:t>www.consultant.ru</w:t>
        </w:r>
      </w:hyperlink>
      <w:r w:rsidRPr="00B777B3">
        <w:rPr>
          <w:sz w:val="28"/>
          <w:szCs w:val="28"/>
        </w:rPr>
        <w:t>.</w:t>
      </w:r>
    </w:p>
    <w:p w:rsidR="004A44B0" w:rsidRPr="00B777B3" w:rsidRDefault="000E53A0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Постановление Правительства Ставропольского края от 31.08.2017 № 465 «Об утверждении государственной программы «Формирование современной городской среды» (в ред. постановления Правительства Ставропольского края от 27.06.2019 № 384) // www.consultant.ru.</w:t>
      </w:r>
    </w:p>
    <w:p w:rsidR="003A5718" w:rsidRPr="00B777B3" w:rsidRDefault="00AB6F36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Жилищный кодекс Российской Федерации от 29.12.2016 №188-ФЗ // Собрание законодательства РФ. – 03.01.2016. – № 1 (Часть 1). – Ст. 14 </w:t>
      </w:r>
    </w:p>
    <w:p w:rsidR="003A5718" w:rsidRPr="00B777B3" w:rsidRDefault="003A5718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Методические рекомендации по разработке стратегического плана социально-экономического развития муниципального образования / Под ред. П.В. </w:t>
      </w:r>
      <w:proofErr w:type="spellStart"/>
      <w:r w:rsidRPr="00B777B3">
        <w:rPr>
          <w:sz w:val="28"/>
          <w:szCs w:val="28"/>
        </w:rPr>
        <w:t>Акинина</w:t>
      </w:r>
      <w:proofErr w:type="spellEnd"/>
      <w:r w:rsidRPr="00B777B3">
        <w:rPr>
          <w:sz w:val="28"/>
          <w:szCs w:val="28"/>
        </w:rPr>
        <w:t>. Ставрополь: Издательство СГУ, 2016.</w:t>
      </w:r>
    </w:p>
    <w:p w:rsidR="007A5B09" w:rsidRPr="00B777B3" w:rsidRDefault="007A5B09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Жилищно-коммунальное хозяйство в Ставропольском крае: Стат. сб. Ставрополь: Территориальный орган РОССТАТА по Ставропольскому краю, 2018.</w:t>
      </w:r>
    </w:p>
    <w:p w:rsidR="000E53A0" w:rsidRPr="00B777B3" w:rsidRDefault="000E53A0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lastRenderedPageBreak/>
        <w:t xml:space="preserve">Стратегия социально-экономического развития муниципального образования – центра субъекта Российской Федерации / Под ред. П.В. </w:t>
      </w:r>
      <w:proofErr w:type="spellStart"/>
      <w:r w:rsidRPr="00B777B3">
        <w:rPr>
          <w:sz w:val="28"/>
          <w:szCs w:val="28"/>
        </w:rPr>
        <w:t>Акинина</w:t>
      </w:r>
      <w:proofErr w:type="spellEnd"/>
      <w:r w:rsidRPr="00B777B3">
        <w:rPr>
          <w:sz w:val="28"/>
          <w:szCs w:val="28"/>
        </w:rPr>
        <w:t>. Ста</w:t>
      </w:r>
      <w:r w:rsidR="00505DBB" w:rsidRPr="00B777B3">
        <w:rPr>
          <w:sz w:val="28"/>
          <w:szCs w:val="28"/>
        </w:rPr>
        <w:t>врополь: Изд-во СГУ, 2018</w:t>
      </w:r>
      <w:r w:rsidRPr="00B777B3">
        <w:rPr>
          <w:sz w:val="28"/>
          <w:szCs w:val="28"/>
        </w:rPr>
        <w:t>.</w:t>
      </w:r>
    </w:p>
    <w:p w:rsidR="00735215" w:rsidRPr="00B777B3" w:rsidRDefault="006D59AF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Информационные материалы с официального сайта Федеральной Антимонопольной Службы Российской Федерации // https://fas.gov.ru/news/26865 (дата обращения: 20.03.2019). </w:t>
      </w:r>
    </w:p>
    <w:p w:rsidR="00735215" w:rsidRPr="00B777B3" w:rsidRDefault="006D59AF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Информационные материалы по теме: «Стратегическое направление развития «ЖКХ и городская среда» с официального сайта Минстроя России // http://www.minstroyrf.ru/trades/gorodskaya-sreda/strategicheskoe-napravlenierazvitiya-zhkkh-i-gorodskaya-sreda/ </w:t>
      </w:r>
      <w:r w:rsidR="00735215" w:rsidRPr="00B777B3">
        <w:rPr>
          <w:sz w:val="28"/>
          <w:szCs w:val="28"/>
        </w:rPr>
        <w:t xml:space="preserve">(дата обращения: 20.03.2019). </w:t>
      </w:r>
    </w:p>
    <w:p w:rsidR="00735215" w:rsidRPr="00B777B3" w:rsidRDefault="006D59AF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Презентационные материалы с официального сайта Министерства строительства и жилищно-коммунального хозяйства </w:t>
      </w:r>
      <w:r w:rsidR="00505DBB" w:rsidRPr="00B777B3">
        <w:rPr>
          <w:sz w:val="28"/>
          <w:szCs w:val="28"/>
        </w:rPr>
        <w:t xml:space="preserve">Ставропольского края </w:t>
      </w:r>
      <w:r w:rsidRPr="00B777B3">
        <w:rPr>
          <w:sz w:val="28"/>
          <w:szCs w:val="28"/>
        </w:rPr>
        <w:t xml:space="preserve">//https://minstroy39.ru/upload/strateg_-_KO_2018.pdf (дата обращения: 20.03.2019). </w:t>
      </w:r>
    </w:p>
    <w:p w:rsidR="0062392A" w:rsidRPr="00B777B3" w:rsidRDefault="006D59AF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Белова Т.В. Современное состояние жилищного фонда: постановка основных проблем и пути решения // Международный студ</w:t>
      </w:r>
      <w:r w:rsidR="00505DBB" w:rsidRPr="00B777B3">
        <w:rPr>
          <w:sz w:val="28"/>
          <w:szCs w:val="28"/>
        </w:rPr>
        <w:t>енческий научный вестник. – 2018</w:t>
      </w:r>
      <w:r w:rsidRPr="00B777B3">
        <w:rPr>
          <w:sz w:val="28"/>
          <w:szCs w:val="28"/>
        </w:rPr>
        <w:t xml:space="preserve">. – № 6.; URL: </w:t>
      </w:r>
      <w:hyperlink r:id="rId15" w:history="1">
        <w:r w:rsidR="0062392A" w:rsidRPr="00B777B3">
          <w:rPr>
            <w:rStyle w:val="af0"/>
            <w:color w:val="auto"/>
            <w:sz w:val="28"/>
            <w:szCs w:val="28"/>
          </w:rPr>
          <w:t>http://eduherald.ru/</w:t>
        </w:r>
      </w:hyperlink>
      <w:r w:rsidR="007A48C7" w:rsidRPr="00B777B3">
        <w:t>.</w:t>
      </w:r>
    </w:p>
    <w:p w:rsidR="004A44B0" w:rsidRPr="00B777B3" w:rsidRDefault="00AB6F36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Отраслевое тарифное соглашение в жилищно-коммунальном хозяйстве Российской Федерации на 2017 - 2019 годы (утв. 08.12.2016) (ред. от 03.08.2018) // </w:t>
      </w:r>
      <w:hyperlink r:id="rId16" w:history="1">
        <w:r w:rsidR="00B4497C" w:rsidRPr="00B777B3">
          <w:rPr>
            <w:rStyle w:val="af0"/>
            <w:color w:val="auto"/>
            <w:sz w:val="28"/>
            <w:szCs w:val="28"/>
          </w:rPr>
          <w:t>www.consultant.ru</w:t>
        </w:r>
      </w:hyperlink>
      <w:r w:rsidRPr="00B777B3">
        <w:rPr>
          <w:sz w:val="28"/>
          <w:szCs w:val="28"/>
        </w:rPr>
        <w:t>.</w:t>
      </w:r>
    </w:p>
    <w:p w:rsidR="00B4497C" w:rsidRPr="00B777B3" w:rsidRDefault="00B4497C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 xml:space="preserve">Комплексная программа модернизации и реформирования жилищно-коммунального хозяйства на 2015-2020 годы [Электронный ресурс]. – Режим доступа: </w:t>
      </w:r>
      <w:hyperlink r:id="rId17" w:history="1">
        <w:r w:rsidRPr="00B777B3">
          <w:rPr>
            <w:rStyle w:val="af0"/>
            <w:color w:val="auto"/>
            <w:sz w:val="28"/>
            <w:szCs w:val="28"/>
          </w:rPr>
          <w:t>http://www.government.ru</w:t>
        </w:r>
      </w:hyperlink>
      <w:r w:rsidR="007A48C7" w:rsidRPr="00B777B3">
        <w:t>.</w:t>
      </w:r>
    </w:p>
    <w:p w:rsidR="00B4497C" w:rsidRPr="00B777B3" w:rsidRDefault="00B4497C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B777B3">
        <w:rPr>
          <w:sz w:val="28"/>
          <w:szCs w:val="28"/>
        </w:rPr>
        <w:t>Жадько</w:t>
      </w:r>
      <w:proofErr w:type="spellEnd"/>
      <w:r w:rsidRPr="00B777B3">
        <w:rPr>
          <w:sz w:val="28"/>
          <w:szCs w:val="28"/>
        </w:rPr>
        <w:t xml:space="preserve"> П.А. Принципы организации управления и контроля ЖКХ.</w:t>
      </w:r>
    </w:p>
    <w:p w:rsidR="00B4497C" w:rsidRPr="00B777B3" w:rsidRDefault="00B4497C" w:rsidP="00A30AD5">
      <w:pPr>
        <w:pStyle w:val="a7"/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777B3">
        <w:rPr>
          <w:sz w:val="28"/>
          <w:szCs w:val="28"/>
        </w:rPr>
        <w:t>Комиссарова Л.А. Современное состояние предоставления жилищно-коммунальных услуг // Вестник НГИЭИ. – 2019</w:t>
      </w:r>
      <w:r w:rsidR="00CE7757" w:rsidRPr="00B777B3">
        <w:rPr>
          <w:sz w:val="28"/>
          <w:szCs w:val="28"/>
        </w:rPr>
        <w:t>. – № 11</w:t>
      </w:r>
      <w:r w:rsidRPr="00B777B3">
        <w:rPr>
          <w:sz w:val="28"/>
          <w:szCs w:val="28"/>
        </w:rPr>
        <w:t>.</w:t>
      </w:r>
    </w:p>
    <w:p w:rsidR="00B777B3" w:rsidRPr="00B777B3" w:rsidRDefault="00B777B3" w:rsidP="00882B68">
      <w:pPr>
        <w:pStyle w:val="a7"/>
        <w:tabs>
          <w:tab w:val="left" w:pos="142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sectPr w:rsidR="00B777B3" w:rsidRPr="00B777B3" w:rsidSect="00074B1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6C" w:rsidRDefault="008B036C" w:rsidP="009E2771">
      <w:r>
        <w:separator/>
      </w:r>
    </w:p>
  </w:endnote>
  <w:endnote w:type="continuationSeparator" w:id="0">
    <w:p w:rsidR="008B036C" w:rsidRDefault="008B036C" w:rsidP="009E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92621"/>
      <w:docPartObj>
        <w:docPartGallery w:val="Page Numbers (Bottom of Page)"/>
        <w:docPartUnique/>
      </w:docPartObj>
    </w:sdtPr>
    <w:sdtEndPr/>
    <w:sdtContent>
      <w:p w:rsidR="00C86333" w:rsidRDefault="00C86333" w:rsidP="001B11AF">
        <w:pPr>
          <w:pStyle w:val="ad"/>
          <w:jc w:val="right"/>
        </w:pPr>
        <w:r w:rsidRPr="009B78B6">
          <w:rPr>
            <w:sz w:val="28"/>
          </w:rPr>
          <w:fldChar w:fldCharType="begin"/>
        </w:r>
        <w:r w:rsidRPr="009B78B6">
          <w:rPr>
            <w:sz w:val="28"/>
          </w:rPr>
          <w:instrText xml:space="preserve"> PAGE   \* MERGEFORMAT </w:instrText>
        </w:r>
        <w:r w:rsidRPr="009B78B6">
          <w:rPr>
            <w:sz w:val="28"/>
          </w:rPr>
          <w:fldChar w:fldCharType="separate"/>
        </w:r>
        <w:r w:rsidR="004D1FF2">
          <w:rPr>
            <w:noProof/>
            <w:sz w:val="28"/>
          </w:rPr>
          <w:t>20</w:t>
        </w:r>
        <w:r w:rsidRPr="009B78B6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33" w:rsidRPr="002E676C" w:rsidRDefault="00C86333" w:rsidP="007E60A2">
    <w:pPr>
      <w:pStyle w:val="a3"/>
      <w:widowControl w:val="0"/>
      <w:rPr>
        <w:b w:val="0"/>
        <w:color w:val="auto"/>
        <w:sz w:val="24"/>
        <w:szCs w:val="24"/>
        <w:vertAlign w:val="superscript"/>
      </w:rPr>
    </w:pPr>
    <w:r w:rsidRPr="00C25350">
      <w:rPr>
        <w:b w:val="0"/>
        <w:color w:val="auto"/>
        <w:szCs w:val="28"/>
      </w:rPr>
      <w:t>202</w:t>
    </w:r>
    <w:r>
      <w:rPr>
        <w:b w:val="0"/>
        <w:color w:val="auto"/>
        <w:szCs w:val="28"/>
      </w:rPr>
      <w:t>1</w:t>
    </w:r>
    <w:r w:rsidRPr="00C25350">
      <w:rPr>
        <w:b w:val="0"/>
        <w:color w:val="auto"/>
        <w:szCs w:val="28"/>
      </w:rPr>
      <w:t xml:space="preserve"> г.</w:t>
    </w:r>
  </w:p>
  <w:p w:rsidR="00C86333" w:rsidRDefault="00C863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6C" w:rsidRDefault="008B036C" w:rsidP="009E2771">
      <w:r>
        <w:separator/>
      </w:r>
    </w:p>
  </w:footnote>
  <w:footnote w:type="continuationSeparator" w:id="0">
    <w:p w:rsidR="008B036C" w:rsidRDefault="008B036C" w:rsidP="009E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E21"/>
    <w:multiLevelType w:val="hybridMultilevel"/>
    <w:tmpl w:val="1E6C614C"/>
    <w:lvl w:ilvl="0" w:tplc="05D068A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2096B"/>
    <w:multiLevelType w:val="hybridMultilevel"/>
    <w:tmpl w:val="C06C9AA2"/>
    <w:lvl w:ilvl="0" w:tplc="D96A43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46144"/>
    <w:multiLevelType w:val="multilevel"/>
    <w:tmpl w:val="7F9E5B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9877695"/>
    <w:multiLevelType w:val="hybridMultilevel"/>
    <w:tmpl w:val="302206D4"/>
    <w:lvl w:ilvl="0" w:tplc="CEB0B41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95F9A"/>
    <w:multiLevelType w:val="hybridMultilevel"/>
    <w:tmpl w:val="26BED06A"/>
    <w:lvl w:ilvl="0" w:tplc="D548ADA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23B639A0"/>
    <w:multiLevelType w:val="multilevel"/>
    <w:tmpl w:val="E14CA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6151CC3"/>
    <w:multiLevelType w:val="multilevel"/>
    <w:tmpl w:val="199031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29420AB7"/>
    <w:multiLevelType w:val="hybridMultilevel"/>
    <w:tmpl w:val="A0AA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1DD9"/>
    <w:multiLevelType w:val="hybridMultilevel"/>
    <w:tmpl w:val="A53C8114"/>
    <w:lvl w:ilvl="0" w:tplc="FB3CECC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FA626E5"/>
    <w:multiLevelType w:val="hybridMultilevel"/>
    <w:tmpl w:val="A6E6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D0050"/>
    <w:multiLevelType w:val="multilevel"/>
    <w:tmpl w:val="3E8869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AE14BD"/>
    <w:multiLevelType w:val="multilevel"/>
    <w:tmpl w:val="98EC32E8"/>
    <w:lvl w:ilvl="0">
      <w:start w:val="28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0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84A756C"/>
    <w:multiLevelType w:val="multilevel"/>
    <w:tmpl w:val="FD184F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CA162D"/>
    <w:multiLevelType w:val="multilevel"/>
    <w:tmpl w:val="C92403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3E747C"/>
    <w:multiLevelType w:val="hybridMultilevel"/>
    <w:tmpl w:val="415E358C"/>
    <w:lvl w:ilvl="0" w:tplc="385C94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5A82015"/>
    <w:multiLevelType w:val="hybridMultilevel"/>
    <w:tmpl w:val="E1A4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2AC0"/>
    <w:multiLevelType w:val="hybridMultilevel"/>
    <w:tmpl w:val="115A2C94"/>
    <w:lvl w:ilvl="0" w:tplc="9404D55A">
      <w:start w:val="1"/>
      <w:numFmt w:val="decimal"/>
      <w:lvlText w:val="%1.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96DCA"/>
    <w:multiLevelType w:val="multilevel"/>
    <w:tmpl w:val="5E30E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6F3F62"/>
    <w:multiLevelType w:val="hybridMultilevel"/>
    <w:tmpl w:val="4CF4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D1D1E"/>
    <w:multiLevelType w:val="hybridMultilevel"/>
    <w:tmpl w:val="475AC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004"/>
    <w:multiLevelType w:val="hybridMultilevel"/>
    <w:tmpl w:val="4D44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69C1"/>
    <w:multiLevelType w:val="multilevel"/>
    <w:tmpl w:val="A7003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17"/>
  </w:num>
  <w:num w:numId="6">
    <w:abstractNumId w:val="21"/>
  </w:num>
  <w:num w:numId="7">
    <w:abstractNumId w:val="18"/>
  </w:num>
  <w:num w:numId="8">
    <w:abstractNumId w:val="20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D0"/>
    <w:rsid w:val="00001D40"/>
    <w:rsid w:val="0000579A"/>
    <w:rsid w:val="00006291"/>
    <w:rsid w:val="000102BB"/>
    <w:rsid w:val="00015456"/>
    <w:rsid w:val="000169D1"/>
    <w:rsid w:val="000174FE"/>
    <w:rsid w:val="00020D82"/>
    <w:rsid w:val="000218BE"/>
    <w:rsid w:val="00024699"/>
    <w:rsid w:val="00026722"/>
    <w:rsid w:val="0002674C"/>
    <w:rsid w:val="000310D4"/>
    <w:rsid w:val="00031181"/>
    <w:rsid w:val="00036FC8"/>
    <w:rsid w:val="000428B6"/>
    <w:rsid w:val="00043D8B"/>
    <w:rsid w:val="00044C11"/>
    <w:rsid w:val="000463EA"/>
    <w:rsid w:val="00050A01"/>
    <w:rsid w:val="00050A54"/>
    <w:rsid w:val="00052265"/>
    <w:rsid w:val="00053BBE"/>
    <w:rsid w:val="00055D6D"/>
    <w:rsid w:val="00057CB3"/>
    <w:rsid w:val="000626B1"/>
    <w:rsid w:val="0007072A"/>
    <w:rsid w:val="00073015"/>
    <w:rsid w:val="00074A70"/>
    <w:rsid w:val="00074B10"/>
    <w:rsid w:val="00074BCA"/>
    <w:rsid w:val="00074CA3"/>
    <w:rsid w:val="0008083B"/>
    <w:rsid w:val="000808BF"/>
    <w:rsid w:val="00080A7C"/>
    <w:rsid w:val="00081798"/>
    <w:rsid w:val="000852F2"/>
    <w:rsid w:val="00085A0B"/>
    <w:rsid w:val="00085A2E"/>
    <w:rsid w:val="000865AF"/>
    <w:rsid w:val="000866AB"/>
    <w:rsid w:val="0009058F"/>
    <w:rsid w:val="00092BBD"/>
    <w:rsid w:val="000930E5"/>
    <w:rsid w:val="00093574"/>
    <w:rsid w:val="000A1DD0"/>
    <w:rsid w:val="000A44A6"/>
    <w:rsid w:val="000B02C2"/>
    <w:rsid w:val="000B0A1F"/>
    <w:rsid w:val="000B0E3D"/>
    <w:rsid w:val="000B7571"/>
    <w:rsid w:val="000C0F6B"/>
    <w:rsid w:val="000C10E3"/>
    <w:rsid w:val="000C4981"/>
    <w:rsid w:val="000C5DB3"/>
    <w:rsid w:val="000C7BB9"/>
    <w:rsid w:val="000D6590"/>
    <w:rsid w:val="000D7609"/>
    <w:rsid w:val="000E53A0"/>
    <w:rsid w:val="000E61D6"/>
    <w:rsid w:val="000F2327"/>
    <w:rsid w:val="000F41EE"/>
    <w:rsid w:val="000F5276"/>
    <w:rsid w:val="001007B1"/>
    <w:rsid w:val="001012E5"/>
    <w:rsid w:val="00106D7C"/>
    <w:rsid w:val="0010752C"/>
    <w:rsid w:val="00110DA6"/>
    <w:rsid w:val="001110FE"/>
    <w:rsid w:val="00116C2C"/>
    <w:rsid w:val="00120AC5"/>
    <w:rsid w:val="00121EE8"/>
    <w:rsid w:val="00125CB5"/>
    <w:rsid w:val="0013682F"/>
    <w:rsid w:val="0013732F"/>
    <w:rsid w:val="00141C7A"/>
    <w:rsid w:val="001454B5"/>
    <w:rsid w:val="00146598"/>
    <w:rsid w:val="00153ADE"/>
    <w:rsid w:val="00161FEB"/>
    <w:rsid w:val="00172BDA"/>
    <w:rsid w:val="00173B4E"/>
    <w:rsid w:val="00173FAA"/>
    <w:rsid w:val="00175DCA"/>
    <w:rsid w:val="001772E5"/>
    <w:rsid w:val="00177390"/>
    <w:rsid w:val="00180102"/>
    <w:rsid w:val="00184178"/>
    <w:rsid w:val="00185984"/>
    <w:rsid w:val="0018752E"/>
    <w:rsid w:val="00187D34"/>
    <w:rsid w:val="001A3B7C"/>
    <w:rsid w:val="001A4409"/>
    <w:rsid w:val="001A55A8"/>
    <w:rsid w:val="001A63BA"/>
    <w:rsid w:val="001B11AF"/>
    <w:rsid w:val="001B1A69"/>
    <w:rsid w:val="001B2F76"/>
    <w:rsid w:val="001B47B5"/>
    <w:rsid w:val="001B78F8"/>
    <w:rsid w:val="001C3F7D"/>
    <w:rsid w:val="001D31F7"/>
    <w:rsid w:val="001D3367"/>
    <w:rsid w:val="001D46F7"/>
    <w:rsid w:val="001D4795"/>
    <w:rsid w:val="001E0E3E"/>
    <w:rsid w:val="001E31DD"/>
    <w:rsid w:val="001E39AD"/>
    <w:rsid w:val="001E451A"/>
    <w:rsid w:val="001E6977"/>
    <w:rsid w:val="001E6D63"/>
    <w:rsid w:val="001E78FD"/>
    <w:rsid w:val="001F2064"/>
    <w:rsid w:val="001F369F"/>
    <w:rsid w:val="001F3A46"/>
    <w:rsid w:val="001F4EBF"/>
    <w:rsid w:val="001F51BE"/>
    <w:rsid w:val="001F7755"/>
    <w:rsid w:val="0020532B"/>
    <w:rsid w:val="00207118"/>
    <w:rsid w:val="0020787D"/>
    <w:rsid w:val="0021145F"/>
    <w:rsid w:val="00213172"/>
    <w:rsid w:val="002148EF"/>
    <w:rsid w:val="00214BD4"/>
    <w:rsid w:val="00214D9A"/>
    <w:rsid w:val="0021610B"/>
    <w:rsid w:val="0022002D"/>
    <w:rsid w:val="00220F73"/>
    <w:rsid w:val="00221907"/>
    <w:rsid w:val="00221BCB"/>
    <w:rsid w:val="00223C62"/>
    <w:rsid w:val="0022707B"/>
    <w:rsid w:val="00227CB7"/>
    <w:rsid w:val="00232DE8"/>
    <w:rsid w:val="00233ED0"/>
    <w:rsid w:val="00240741"/>
    <w:rsid w:val="00243D37"/>
    <w:rsid w:val="002452D2"/>
    <w:rsid w:val="0024575F"/>
    <w:rsid w:val="002457F8"/>
    <w:rsid w:val="00247A90"/>
    <w:rsid w:val="002560CE"/>
    <w:rsid w:val="002601E0"/>
    <w:rsid w:val="002650F0"/>
    <w:rsid w:val="002663FB"/>
    <w:rsid w:val="002670CD"/>
    <w:rsid w:val="00267E26"/>
    <w:rsid w:val="0027014C"/>
    <w:rsid w:val="002705DD"/>
    <w:rsid w:val="00275399"/>
    <w:rsid w:val="002768FC"/>
    <w:rsid w:val="002771F1"/>
    <w:rsid w:val="002807C5"/>
    <w:rsid w:val="00282695"/>
    <w:rsid w:val="00284FB4"/>
    <w:rsid w:val="002858E3"/>
    <w:rsid w:val="002867E9"/>
    <w:rsid w:val="002876B3"/>
    <w:rsid w:val="002A1638"/>
    <w:rsid w:val="002A21E1"/>
    <w:rsid w:val="002A2200"/>
    <w:rsid w:val="002A285A"/>
    <w:rsid w:val="002A5AD6"/>
    <w:rsid w:val="002A7859"/>
    <w:rsid w:val="002B1E94"/>
    <w:rsid w:val="002B78D4"/>
    <w:rsid w:val="002C0042"/>
    <w:rsid w:val="002C1FF5"/>
    <w:rsid w:val="002C20AA"/>
    <w:rsid w:val="002C374E"/>
    <w:rsid w:val="002C4787"/>
    <w:rsid w:val="002C6581"/>
    <w:rsid w:val="002D022A"/>
    <w:rsid w:val="002D3218"/>
    <w:rsid w:val="002D5D9E"/>
    <w:rsid w:val="002D6DF1"/>
    <w:rsid w:val="002E2B6F"/>
    <w:rsid w:val="002E676C"/>
    <w:rsid w:val="002E7EB3"/>
    <w:rsid w:val="002F0B00"/>
    <w:rsid w:val="002F1AFB"/>
    <w:rsid w:val="0030149B"/>
    <w:rsid w:val="00304F07"/>
    <w:rsid w:val="0030509E"/>
    <w:rsid w:val="00305A36"/>
    <w:rsid w:val="0030691F"/>
    <w:rsid w:val="003115DC"/>
    <w:rsid w:val="00311B20"/>
    <w:rsid w:val="00317A9B"/>
    <w:rsid w:val="00322CD1"/>
    <w:rsid w:val="00325A7C"/>
    <w:rsid w:val="00325E6A"/>
    <w:rsid w:val="0032627D"/>
    <w:rsid w:val="00326B4C"/>
    <w:rsid w:val="00327B75"/>
    <w:rsid w:val="00330403"/>
    <w:rsid w:val="00330E75"/>
    <w:rsid w:val="00331983"/>
    <w:rsid w:val="003320E5"/>
    <w:rsid w:val="00332714"/>
    <w:rsid w:val="00333051"/>
    <w:rsid w:val="00343974"/>
    <w:rsid w:val="00344723"/>
    <w:rsid w:val="00345425"/>
    <w:rsid w:val="00345852"/>
    <w:rsid w:val="00353C73"/>
    <w:rsid w:val="00360289"/>
    <w:rsid w:val="00363DD3"/>
    <w:rsid w:val="00367A9D"/>
    <w:rsid w:val="00371338"/>
    <w:rsid w:val="003802A3"/>
    <w:rsid w:val="00380DF4"/>
    <w:rsid w:val="00381C71"/>
    <w:rsid w:val="0038529C"/>
    <w:rsid w:val="00385723"/>
    <w:rsid w:val="00393B2D"/>
    <w:rsid w:val="003945A5"/>
    <w:rsid w:val="00396EA7"/>
    <w:rsid w:val="003A18BC"/>
    <w:rsid w:val="003A1B8E"/>
    <w:rsid w:val="003A5718"/>
    <w:rsid w:val="003B139A"/>
    <w:rsid w:val="003B3638"/>
    <w:rsid w:val="003B381B"/>
    <w:rsid w:val="003B4A93"/>
    <w:rsid w:val="003C3DDB"/>
    <w:rsid w:val="003C49D7"/>
    <w:rsid w:val="003C5DC7"/>
    <w:rsid w:val="003C6560"/>
    <w:rsid w:val="003D32B8"/>
    <w:rsid w:val="003D3CA1"/>
    <w:rsid w:val="003E7EE3"/>
    <w:rsid w:val="003F3E84"/>
    <w:rsid w:val="003F72DE"/>
    <w:rsid w:val="00400B68"/>
    <w:rsid w:val="0040358D"/>
    <w:rsid w:val="00403D14"/>
    <w:rsid w:val="00404731"/>
    <w:rsid w:val="004061B5"/>
    <w:rsid w:val="00410358"/>
    <w:rsid w:val="00413093"/>
    <w:rsid w:val="0041343F"/>
    <w:rsid w:val="00413D17"/>
    <w:rsid w:val="00416677"/>
    <w:rsid w:val="00420DAF"/>
    <w:rsid w:val="004214C8"/>
    <w:rsid w:val="004239F6"/>
    <w:rsid w:val="00424C66"/>
    <w:rsid w:val="004329A0"/>
    <w:rsid w:val="00434555"/>
    <w:rsid w:val="00440195"/>
    <w:rsid w:val="004441E6"/>
    <w:rsid w:val="0044615D"/>
    <w:rsid w:val="004512C8"/>
    <w:rsid w:val="00453E06"/>
    <w:rsid w:val="004558BC"/>
    <w:rsid w:val="00456BED"/>
    <w:rsid w:val="00463176"/>
    <w:rsid w:val="00463A44"/>
    <w:rsid w:val="00464350"/>
    <w:rsid w:val="00470C8F"/>
    <w:rsid w:val="004728F6"/>
    <w:rsid w:val="00477560"/>
    <w:rsid w:val="00480741"/>
    <w:rsid w:val="00482062"/>
    <w:rsid w:val="0048373F"/>
    <w:rsid w:val="0048512E"/>
    <w:rsid w:val="00485F51"/>
    <w:rsid w:val="0049176D"/>
    <w:rsid w:val="00492002"/>
    <w:rsid w:val="00497849"/>
    <w:rsid w:val="004A0A67"/>
    <w:rsid w:val="004A0FE3"/>
    <w:rsid w:val="004A3352"/>
    <w:rsid w:val="004A44B0"/>
    <w:rsid w:val="004A4540"/>
    <w:rsid w:val="004A4926"/>
    <w:rsid w:val="004A5ABC"/>
    <w:rsid w:val="004A5D37"/>
    <w:rsid w:val="004B32CD"/>
    <w:rsid w:val="004B3F69"/>
    <w:rsid w:val="004D1EE1"/>
    <w:rsid w:val="004D1FF2"/>
    <w:rsid w:val="004D2B05"/>
    <w:rsid w:val="004D4497"/>
    <w:rsid w:val="004D4D3B"/>
    <w:rsid w:val="004D5B12"/>
    <w:rsid w:val="004D5E15"/>
    <w:rsid w:val="004D6EC1"/>
    <w:rsid w:val="004D70B9"/>
    <w:rsid w:val="004D7C68"/>
    <w:rsid w:val="004E4406"/>
    <w:rsid w:val="004E7E51"/>
    <w:rsid w:val="004F64A9"/>
    <w:rsid w:val="004F6F10"/>
    <w:rsid w:val="004F7AB1"/>
    <w:rsid w:val="004F7E71"/>
    <w:rsid w:val="0050129D"/>
    <w:rsid w:val="005022DE"/>
    <w:rsid w:val="00505DBB"/>
    <w:rsid w:val="00507044"/>
    <w:rsid w:val="0050718B"/>
    <w:rsid w:val="00510850"/>
    <w:rsid w:val="00511151"/>
    <w:rsid w:val="0051149C"/>
    <w:rsid w:val="005116D0"/>
    <w:rsid w:val="00513DAA"/>
    <w:rsid w:val="0051593D"/>
    <w:rsid w:val="0051755C"/>
    <w:rsid w:val="005175F8"/>
    <w:rsid w:val="00523460"/>
    <w:rsid w:val="00523935"/>
    <w:rsid w:val="00523B79"/>
    <w:rsid w:val="0053040D"/>
    <w:rsid w:val="0053125E"/>
    <w:rsid w:val="00532785"/>
    <w:rsid w:val="00532900"/>
    <w:rsid w:val="00532A9E"/>
    <w:rsid w:val="005342E5"/>
    <w:rsid w:val="005355B4"/>
    <w:rsid w:val="00537D9C"/>
    <w:rsid w:val="00541245"/>
    <w:rsid w:val="00541C32"/>
    <w:rsid w:val="00543288"/>
    <w:rsid w:val="0054437B"/>
    <w:rsid w:val="005443A3"/>
    <w:rsid w:val="0054540A"/>
    <w:rsid w:val="00547E83"/>
    <w:rsid w:val="00550117"/>
    <w:rsid w:val="005501A0"/>
    <w:rsid w:val="0055194F"/>
    <w:rsid w:val="005528B4"/>
    <w:rsid w:val="00552D89"/>
    <w:rsid w:val="0055561C"/>
    <w:rsid w:val="005621FD"/>
    <w:rsid w:val="005661A2"/>
    <w:rsid w:val="00567652"/>
    <w:rsid w:val="0057067D"/>
    <w:rsid w:val="00570CE0"/>
    <w:rsid w:val="005722FA"/>
    <w:rsid w:val="00573771"/>
    <w:rsid w:val="005737A0"/>
    <w:rsid w:val="00580051"/>
    <w:rsid w:val="00581A2C"/>
    <w:rsid w:val="00582A3D"/>
    <w:rsid w:val="0058505C"/>
    <w:rsid w:val="005866AA"/>
    <w:rsid w:val="005901AF"/>
    <w:rsid w:val="005901DF"/>
    <w:rsid w:val="00591846"/>
    <w:rsid w:val="00592D47"/>
    <w:rsid w:val="00593397"/>
    <w:rsid w:val="005940B6"/>
    <w:rsid w:val="005A1CCB"/>
    <w:rsid w:val="005A5B78"/>
    <w:rsid w:val="005A613A"/>
    <w:rsid w:val="005A74B1"/>
    <w:rsid w:val="005A798E"/>
    <w:rsid w:val="005B02EE"/>
    <w:rsid w:val="005B5167"/>
    <w:rsid w:val="005B685B"/>
    <w:rsid w:val="005B6CC0"/>
    <w:rsid w:val="005C76D9"/>
    <w:rsid w:val="005D157D"/>
    <w:rsid w:val="005D634C"/>
    <w:rsid w:val="005E01EB"/>
    <w:rsid w:val="005E1585"/>
    <w:rsid w:val="005E4B60"/>
    <w:rsid w:val="005E59AA"/>
    <w:rsid w:val="005E6CE3"/>
    <w:rsid w:val="005F27C1"/>
    <w:rsid w:val="005F2B61"/>
    <w:rsid w:val="005F7578"/>
    <w:rsid w:val="006010BE"/>
    <w:rsid w:val="00601A49"/>
    <w:rsid w:val="00603C13"/>
    <w:rsid w:val="00604267"/>
    <w:rsid w:val="00606811"/>
    <w:rsid w:val="00614D66"/>
    <w:rsid w:val="00617E64"/>
    <w:rsid w:val="006214F9"/>
    <w:rsid w:val="00623087"/>
    <w:rsid w:val="006230DA"/>
    <w:rsid w:val="00623324"/>
    <w:rsid w:val="0062392A"/>
    <w:rsid w:val="00627A54"/>
    <w:rsid w:val="00627DD6"/>
    <w:rsid w:val="0063288E"/>
    <w:rsid w:val="00632DBD"/>
    <w:rsid w:val="0063333A"/>
    <w:rsid w:val="006337BB"/>
    <w:rsid w:val="00634AEA"/>
    <w:rsid w:val="00635454"/>
    <w:rsid w:val="00643B17"/>
    <w:rsid w:val="00646F1A"/>
    <w:rsid w:val="0065015C"/>
    <w:rsid w:val="00650B28"/>
    <w:rsid w:val="0065144B"/>
    <w:rsid w:val="0065284D"/>
    <w:rsid w:val="006538EE"/>
    <w:rsid w:val="006549B4"/>
    <w:rsid w:val="00655615"/>
    <w:rsid w:val="006556B1"/>
    <w:rsid w:val="00656E8A"/>
    <w:rsid w:val="00662054"/>
    <w:rsid w:val="00666F94"/>
    <w:rsid w:val="00671026"/>
    <w:rsid w:val="0067182F"/>
    <w:rsid w:val="00671872"/>
    <w:rsid w:val="00673BDD"/>
    <w:rsid w:val="00674415"/>
    <w:rsid w:val="00681D22"/>
    <w:rsid w:val="00682223"/>
    <w:rsid w:val="006823C9"/>
    <w:rsid w:val="00682EE7"/>
    <w:rsid w:val="0069000A"/>
    <w:rsid w:val="00692390"/>
    <w:rsid w:val="00692478"/>
    <w:rsid w:val="006928F4"/>
    <w:rsid w:val="00697703"/>
    <w:rsid w:val="006A0E79"/>
    <w:rsid w:val="006A13CB"/>
    <w:rsid w:val="006A185D"/>
    <w:rsid w:val="006A37F4"/>
    <w:rsid w:val="006A6909"/>
    <w:rsid w:val="006B4745"/>
    <w:rsid w:val="006B54E6"/>
    <w:rsid w:val="006B7992"/>
    <w:rsid w:val="006B7B0B"/>
    <w:rsid w:val="006C276A"/>
    <w:rsid w:val="006C2C9C"/>
    <w:rsid w:val="006C34F8"/>
    <w:rsid w:val="006C6530"/>
    <w:rsid w:val="006C6F39"/>
    <w:rsid w:val="006C79B8"/>
    <w:rsid w:val="006D49A5"/>
    <w:rsid w:val="006D59AF"/>
    <w:rsid w:val="006D6927"/>
    <w:rsid w:val="006D7B26"/>
    <w:rsid w:val="006E00AC"/>
    <w:rsid w:val="006E0EC9"/>
    <w:rsid w:val="006E2CF4"/>
    <w:rsid w:val="006E4273"/>
    <w:rsid w:val="006E44AD"/>
    <w:rsid w:val="006E5411"/>
    <w:rsid w:val="006E7138"/>
    <w:rsid w:val="006E782A"/>
    <w:rsid w:val="006F0961"/>
    <w:rsid w:val="006F2302"/>
    <w:rsid w:val="006F251E"/>
    <w:rsid w:val="006F252A"/>
    <w:rsid w:val="006F4888"/>
    <w:rsid w:val="006F64B1"/>
    <w:rsid w:val="006F701D"/>
    <w:rsid w:val="00705AE1"/>
    <w:rsid w:val="00711A65"/>
    <w:rsid w:val="00712B3A"/>
    <w:rsid w:val="007130A7"/>
    <w:rsid w:val="00713544"/>
    <w:rsid w:val="00727C18"/>
    <w:rsid w:val="00730B08"/>
    <w:rsid w:val="007321CC"/>
    <w:rsid w:val="00732F41"/>
    <w:rsid w:val="007333EA"/>
    <w:rsid w:val="00735215"/>
    <w:rsid w:val="00735F95"/>
    <w:rsid w:val="00736420"/>
    <w:rsid w:val="00737A9A"/>
    <w:rsid w:val="00741BB9"/>
    <w:rsid w:val="00741CA1"/>
    <w:rsid w:val="00742A37"/>
    <w:rsid w:val="00752DE6"/>
    <w:rsid w:val="00753DAC"/>
    <w:rsid w:val="00756993"/>
    <w:rsid w:val="00756AC2"/>
    <w:rsid w:val="00760C79"/>
    <w:rsid w:val="00760FBA"/>
    <w:rsid w:val="00765602"/>
    <w:rsid w:val="00766117"/>
    <w:rsid w:val="00766324"/>
    <w:rsid w:val="007664B8"/>
    <w:rsid w:val="00766AEE"/>
    <w:rsid w:val="00767267"/>
    <w:rsid w:val="00776940"/>
    <w:rsid w:val="00780521"/>
    <w:rsid w:val="00783AA0"/>
    <w:rsid w:val="00786DF9"/>
    <w:rsid w:val="007878D4"/>
    <w:rsid w:val="0079055D"/>
    <w:rsid w:val="007908F9"/>
    <w:rsid w:val="007942D7"/>
    <w:rsid w:val="0079589C"/>
    <w:rsid w:val="00797238"/>
    <w:rsid w:val="007A1286"/>
    <w:rsid w:val="007A2DC1"/>
    <w:rsid w:val="007A48C7"/>
    <w:rsid w:val="007A4E3D"/>
    <w:rsid w:val="007A5B09"/>
    <w:rsid w:val="007B0423"/>
    <w:rsid w:val="007B23DA"/>
    <w:rsid w:val="007B2AC0"/>
    <w:rsid w:val="007C144A"/>
    <w:rsid w:val="007C23B9"/>
    <w:rsid w:val="007C2EE1"/>
    <w:rsid w:val="007C2F1A"/>
    <w:rsid w:val="007C4CA1"/>
    <w:rsid w:val="007C544A"/>
    <w:rsid w:val="007C6E74"/>
    <w:rsid w:val="007C735E"/>
    <w:rsid w:val="007D1255"/>
    <w:rsid w:val="007D1503"/>
    <w:rsid w:val="007D42C8"/>
    <w:rsid w:val="007D5857"/>
    <w:rsid w:val="007E2113"/>
    <w:rsid w:val="007E2F4B"/>
    <w:rsid w:val="007E5B25"/>
    <w:rsid w:val="007E60A2"/>
    <w:rsid w:val="007E791C"/>
    <w:rsid w:val="007F44EF"/>
    <w:rsid w:val="00803A74"/>
    <w:rsid w:val="00805885"/>
    <w:rsid w:val="0080659D"/>
    <w:rsid w:val="008121F6"/>
    <w:rsid w:val="00816410"/>
    <w:rsid w:val="00816A08"/>
    <w:rsid w:val="008178A8"/>
    <w:rsid w:val="008209F1"/>
    <w:rsid w:val="0082161E"/>
    <w:rsid w:val="00822039"/>
    <w:rsid w:val="008228EA"/>
    <w:rsid w:val="0082738C"/>
    <w:rsid w:val="00827B90"/>
    <w:rsid w:val="00827D21"/>
    <w:rsid w:val="00836A32"/>
    <w:rsid w:val="00836B4A"/>
    <w:rsid w:val="00836D2A"/>
    <w:rsid w:val="00836FB3"/>
    <w:rsid w:val="0084209C"/>
    <w:rsid w:val="00842E98"/>
    <w:rsid w:val="00843841"/>
    <w:rsid w:val="00844B52"/>
    <w:rsid w:val="00846961"/>
    <w:rsid w:val="00850765"/>
    <w:rsid w:val="00854DDB"/>
    <w:rsid w:val="008556A3"/>
    <w:rsid w:val="00855A36"/>
    <w:rsid w:val="00856776"/>
    <w:rsid w:val="0086045B"/>
    <w:rsid w:val="00866089"/>
    <w:rsid w:val="00866AAF"/>
    <w:rsid w:val="00867C7B"/>
    <w:rsid w:val="008712F9"/>
    <w:rsid w:val="0087206E"/>
    <w:rsid w:val="00882B68"/>
    <w:rsid w:val="00882BFD"/>
    <w:rsid w:val="00886166"/>
    <w:rsid w:val="00890FBB"/>
    <w:rsid w:val="00891BCC"/>
    <w:rsid w:val="00892D50"/>
    <w:rsid w:val="0089357C"/>
    <w:rsid w:val="008935C7"/>
    <w:rsid w:val="00893846"/>
    <w:rsid w:val="00894ED1"/>
    <w:rsid w:val="008966FB"/>
    <w:rsid w:val="008972EA"/>
    <w:rsid w:val="008A23EE"/>
    <w:rsid w:val="008A2CBB"/>
    <w:rsid w:val="008A4BF4"/>
    <w:rsid w:val="008A6901"/>
    <w:rsid w:val="008A714D"/>
    <w:rsid w:val="008B036C"/>
    <w:rsid w:val="008B09F8"/>
    <w:rsid w:val="008B134F"/>
    <w:rsid w:val="008B2370"/>
    <w:rsid w:val="008B2A86"/>
    <w:rsid w:val="008B3D9F"/>
    <w:rsid w:val="008B62A9"/>
    <w:rsid w:val="008C255D"/>
    <w:rsid w:val="008C25C7"/>
    <w:rsid w:val="008C6502"/>
    <w:rsid w:val="008D4490"/>
    <w:rsid w:val="008D53E2"/>
    <w:rsid w:val="008D6387"/>
    <w:rsid w:val="008D6661"/>
    <w:rsid w:val="008E0EA7"/>
    <w:rsid w:val="008F2C01"/>
    <w:rsid w:val="008F46D2"/>
    <w:rsid w:val="008F539F"/>
    <w:rsid w:val="00912C0B"/>
    <w:rsid w:val="0091340E"/>
    <w:rsid w:val="00915023"/>
    <w:rsid w:val="009156D0"/>
    <w:rsid w:val="009222B7"/>
    <w:rsid w:val="00926664"/>
    <w:rsid w:val="00927094"/>
    <w:rsid w:val="009308FD"/>
    <w:rsid w:val="0094099C"/>
    <w:rsid w:val="00950BC4"/>
    <w:rsid w:val="00953EBD"/>
    <w:rsid w:val="00954D89"/>
    <w:rsid w:val="009607ED"/>
    <w:rsid w:val="00960B2D"/>
    <w:rsid w:val="0096208C"/>
    <w:rsid w:val="009622E8"/>
    <w:rsid w:val="0096668F"/>
    <w:rsid w:val="009667CD"/>
    <w:rsid w:val="009712AD"/>
    <w:rsid w:val="00972EEA"/>
    <w:rsid w:val="00976069"/>
    <w:rsid w:val="00981470"/>
    <w:rsid w:val="00981695"/>
    <w:rsid w:val="00982497"/>
    <w:rsid w:val="00982A9C"/>
    <w:rsid w:val="00983BCE"/>
    <w:rsid w:val="00985A09"/>
    <w:rsid w:val="009866E7"/>
    <w:rsid w:val="00987B01"/>
    <w:rsid w:val="009919C0"/>
    <w:rsid w:val="00996045"/>
    <w:rsid w:val="009A1520"/>
    <w:rsid w:val="009A7490"/>
    <w:rsid w:val="009A7BF0"/>
    <w:rsid w:val="009B0C91"/>
    <w:rsid w:val="009B78B6"/>
    <w:rsid w:val="009C013A"/>
    <w:rsid w:val="009C2078"/>
    <w:rsid w:val="009C5788"/>
    <w:rsid w:val="009C5EAC"/>
    <w:rsid w:val="009C66E0"/>
    <w:rsid w:val="009C6DC4"/>
    <w:rsid w:val="009C7665"/>
    <w:rsid w:val="009D0EA1"/>
    <w:rsid w:val="009D13BC"/>
    <w:rsid w:val="009D1406"/>
    <w:rsid w:val="009D17C5"/>
    <w:rsid w:val="009D4530"/>
    <w:rsid w:val="009D4BE9"/>
    <w:rsid w:val="009E1CE7"/>
    <w:rsid w:val="009E2771"/>
    <w:rsid w:val="009E42BB"/>
    <w:rsid w:val="009F0C01"/>
    <w:rsid w:val="009F0C8E"/>
    <w:rsid w:val="009F6626"/>
    <w:rsid w:val="009F6D2F"/>
    <w:rsid w:val="00A004AB"/>
    <w:rsid w:val="00A04B8B"/>
    <w:rsid w:val="00A057A0"/>
    <w:rsid w:val="00A07143"/>
    <w:rsid w:val="00A10D5D"/>
    <w:rsid w:val="00A128EE"/>
    <w:rsid w:val="00A15095"/>
    <w:rsid w:val="00A2005D"/>
    <w:rsid w:val="00A22068"/>
    <w:rsid w:val="00A22DE2"/>
    <w:rsid w:val="00A23348"/>
    <w:rsid w:val="00A23BCD"/>
    <w:rsid w:val="00A30AD5"/>
    <w:rsid w:val="00A319AC"/>
    <w:rsid w:val="00A3447D"/>
    <w:rsid w:val="00A355BF"/>
    <w:rsid w:val="00A35F23"/>
    <w:rsid w:val="00A37C1D"/>
    <w:rsid w:val="00A40B22"/>
    <w:rsid w:val="00A43DA5"/>
    <w:rsid w:val="00A47CC1"/>
    <w:rsid w:val="00A50336"/>
    <w:rsid w:val="00A5467A"/>
    <w:rsid w:val="00A57F9A"/>
    <w:rsid w:val="00A61662"/>
    <w:rsid w:val="00A61EE8"/>
    <w:rsid w:val="00A61FDE"/>
    <w:rsid w:val="00A639F3"/>
    <w:rsid w:val="00A6509C"/>
    <w:rsid w:val="00A660C4"/>
    <w:rsid w:val="00A700DF"/>
    <w:rsid w:val="00A75681"/>
    <w:rsid w:val="00A77D8C"/>
    <w:rsid w:val="00A8311E"/>
    <w:rsid w:val="00A902ED"/>
    <w:rsid w:val="00A91D02"/>
    <w:rsid w:val="00A93526"/>
    <w:rsid w:val="00A94855"/>
    <w:rsid w:val="00AB0FBE"/>
    <w:rsid w:val="00AB2A4B"/>
    <w:rsid w:val="00AB3472"/>
    <w:rsid w:val="00AB6E15"/>
    <w:rsid w:val="00AB6F36"/>
    <w:rsid w:val="00AB743A"/>
    <w:rsid w:val="00AC438D"/>
    <w:rsid w:val="00AC5CD8"/>
    <w:rsid w:val="00AC6334"/>
    <w:rsid w:val="00AD1278"/>
    <w:rsid w:val="00AD16EA"/>
    <w:rsid w:val="00AD2169"/>
    <w:rsid w:val="00AE2942"/>
    <w:rsid w:val="00AE56EB"/>
    <w:rsid w:val="00AE7D7F"/>
    <w:rsid w:val="00AF090B"/>
    <w:rsid w:val="00AF64A8"/>
    <w:rsid w:val="00AF7C48"/>
    <w:rsid w:val="00B10A51"/>
    <w:rsid w:val="00B10DDC"/>
    <w:rsid w:val="00B10FC2"/>
    <w:rsid w:val="00B1246A"/>
    <w:rsid w:val="00B14653"/>
    <w:rsid w:val="00B210F5"/>
    <w:rsid w:val="00B24B3A"/>
    <w:rsid w:val="00B25366"/>
    <w:rsid w:val="00B25A7A"/>
    <w:rsid w:val="00B27C76"/>
    <w:rsid w:val="00B27D98"/>
    <w:rsid w:val="00B30B0B"/>
    <w:rsid w:val="00B318B0"/>
    <w:rsid w:val="00B32D95"/>
    <w:rsid w:val="00B33DC6"/>
    <w:rsid w:val="00B3400F"/>
    <w:rsid w:val="00B34B65"/>
    <w:rsid w:val="00B35F05"/>
    <w:rsid w:val="00B36DD4"/>
    <w:rsid w:val="00B40652"/>
    <w:rsid w:val="00B4497C"/>
    <w:rsid w:val="00B45C49"/>
    <w:rsid w:val="00B47029"/>
    <w:rsid w:val="00B507CF"/>
    <w:rsid w:val="00B52259"/>
    <w:rsid w:val="00B60D25"/>
    <w:rsid w:val="00B618EB"/>
    <w:rsid w:val="00B61B38"/>
    <w:rsid w:val="00B622D9"/>
    <w:rsid w:val="00B62325"/>
    <w:rsid w:val="00B62BEA"/>
    <w:rsid w:val="00B63322"/>
    <w:rsid w:val="00B65EFC"/>
    <w:rsid w:val="00B67C53"/>
    <w:rsid w:val="00B756DB"/>
    <w:rsid w:val="00B761F4"/>
    <w:rsid w:val="00B777B3"/>
    <w:rsid w:val="00B80FD2"/>
    <w:rsid w:val="00B81552"/>
    <w:rsid w:val="00B820F3"/>
    <w:rsid w:val="00B8317F"/>
    <w:rsid w:val="00B858ED"/>
    <w:rsid w:val="00B861D9"/>
    <w:rsid w:val="00B917CE"/>
    <w:rsid w:val="00B9710D"/>
    <w:rsid w:val="00B972BD"/>
    <w:rsid w:val="00B97390"/>
    <w:rsid w:val="00BA08F2"/>
    <w:rsid w:val="00BA2A81"/>
    <w:rsid w:val="00BB2BA5"/>
    <w:rsid w:val="00BB3BC4"/>
    <w:rsid w:val="00BB3E2F"/>
    <w:rsid w:val="00BB57CE"/>
    <w:rsid w:val="00BB754F"/>
    <w:rsid w:val="00BC0112"/>
    <w:rsid w:val="00BC01DB"/>
    <w:rsid w:val="00BC0773"/>
    <w:rsid w:val="00BC404A"/>
    <w:rsid w:val="00BC412D"/>
    <w:rsid w:val="00BC44D0"/>
    <w:rsid w:val="00BC781B"/>
    <w:rsid w:val="00BC7835"/>
    <w:rsid w:val="00BC7E1A"/>
    <w:rsid w:val="00BD2295"/>
    <w:rsid w:val="00BD2379"/>
    <w:rsid w:val="00BD257C"/>
    <w:rsid w:val="00BD3E46"/>
    <w:rsid w:val="00BD7A37"/>
    <w:rsid w:val="00BE1753"/>
    <w:rsid w:val="00BE6E76"/>
    <w:rsid w:val="00BF04E6"/>
    <w:rsid w:val="00BF23F4"/>
    <w:rsid w:val="00BF276C"/>
    <w:rsid w:val="00BF6BEC"/>
    <w:rsid w:val="00C01039"/>
    <w:rsid w:val="00C035A5"/>
    <w:rsid w:val="00C03F84"/>
    <w:rsid w:val="00C111CD"/>
    <w:rsid w:val="00C1390A"/>
    <w:rsid w:val="00C14F42"/>
    <w:rsid w:val="00C217F4"/>
    <w:rsid w:val="00C229D9"/>
    <w:rsid w:val="00C24752"/>
    <w:rsid w:val="00C25350"/>
    <w:rsid w:val="00C25450"/>
    <w:rsid w:val="00C323C0"/>
    <w:rsid w:val="00C3784C"/>
    <w:rsid w:val="00C41B6A"/>
    <w:rsid w:val="00C42F37"/>
    <w:rsid w:val="00C4498A"/>
    <w:rsid w:val="00C45982"/>
    <w:rsid w:val="00C45FDD"/>
    <w:rsid w:val="00C4723E"/>
    <w:rsid w:val="00C53FE9"/>
    <w:rsid w:val="00C55CFA"/>
    <w:rsid w:val="00C56C3D"/>
    <w:rsid w:val="00C625E6"/>
    <w:rsid w:val="00C66248"/>
    <w:rsid w:val="00C66B28"/>
    <w:rsid w:val="00C70945"/>
    <w:rsid w:val="00C71B4D"/>
    <w:rsid w:val="00C71E23"/>
    <w:rsid w:val="00C72893"/>
    <w:rsid w:val="00C77017"/>
    <w:rsid w:val="00C8167B"/>
    <w:rsid w:val="00C81B69"/>
    <w:rsid w:val="00C84870"/>
    <w:rsid w:val="00C86333"/>
    <w:rsid w:val="00C951A0"/>
    <w:rsid w:val="00C951FA"/>
    <w:rsid w:val="00C963F1"/>
    <w:rsid w:val="00CA1749"/>
    <w:rsid w:val="00CA4B33"/>
    <w:rsid w:val="00CA7273"/>
    <w:rsid w:val="00CA7C55"/>
    <w:rsid w:val="00CB0957"/>
    <w:rsid w:val="00CB36A4"/>
    <w:rsid w:val="00CC1198"/>
    <w:rsid w:val="00CC7721"/>
    <w:rsid w:val="00CD6A24"/>
    <w:rsid w:val="00CE0D7B"/>
    <w:rsid w:val="00CE35C6"/>
    <w:rsid w:val="00CE6191"/>
    <w:rsid w:val="00CE7757"/>
    <w:rsid w:val="00CE7E27"/>
    <w:rsid w:val="00CF10A2"/>
    <w:rsid w:val="00CF25DB"/>
    <w:rsid w:val="00CF5B56"/>
    <w:rsid w:val="00D00BC2"/>
    <w:rsid w:val="00D00EAA"/>
    <w:rsid w:val="00D05785"/>
    <w:rsid w:val="00D06E08"/>
    <w:rsid w:val="00D07F68"/>
    <w:rsid w:val="00D113ED"/>
    <w:rsid w:val="00D16A54"/>
    <w:rsid w:val="00D17FAB"/>
    <w:rsid w:val="00D217D0"/>
    <w:rsid w:val="00D21C9C"/>
    <w:rsid w:val="00D262B9"/>
    <w:rsid w:val="00D301B1"/>
    <w:rsid w:val="00D33963"/>
    <w:rsid w:val="00D352E2"/>
    <w:rsid w:val="00D366C7"/>
    <w:rsid w:val="00D371AC"/>
    <w:rsid w:val="00D37965"/>
    <w:rsid w:val="00D4118D"/>
    <w:rsid w:val="00D460DE"/>
    <w:rsid w:val="00D47022"/>
    <w:rsid w:val="00D4758C"/>
    <w:rsid w:val="00D500B6"/>
    <w:rsid w:val="00D53526"/>
    <w:rsid w:val="00D56C09"/>
    <w:rsid w:val="00D635A6"/>
    <w:rsid w:val="00D6383C"/>
    <w:rsid w:val="00D63D53"/>
    <w:rsid w:val="00D65A01"/>
    <w:rsid w:val="00D7258B"/>
    <w:rsid w:val="00D7283F"/>
    <w:rsid w:val="00D83029"/>
    <w:rsid w:val="00D874AB"/>
    <w:rsid w:val="00D93C50"/>
    <w:rsid w:val="00D95C6F"/>
    <w:rsid w:val="00DA1B0D"/>
    <w:rsid w:val="00DA2043"/>
    <w:rsid w:val="00DA3439"/>
    <w:rsid w:val="00DA7C97"/>
    <w:rsid w:val="00DB32EA"/>
    <w:rsid w:val="00DB40CF"/>
    <w:rsid w:val="00DB5CFA"/>
    <w:rsid w:val="00DB720F"/>
    <w:rsid w:val="00DC194C"/>
    <w:rsid w:val="00DC3EC1"/>
    <w:rsid w:val="00DC4CFF"/>
    <w:rsid w:val="00DD03A1"/>
    <w:rsid w:val="00DD6177"/>
    <w:rsid w:val="00DD7AA1"/>
    <w:rsid w:val="00DE2E80"/>
    <w:rsid w:val="00DE5FA9"/>
    <w:rsid w:val="00DE6D34"/>
    <w:rsid w:val="00DF2D05"/>
    <w:rsid w:val="00DF35E7"/>
    <w:rsid w:val="00DF475B"/>
    <w:rsid w:val="00DF65E3"/>
    <w:rsid w:val="00E0241C"/>
    <w:rsid w:val="00E026BA"/>
    <w:rsid w:val="00E03F5D"/>
    <w:rsid w:val="00E04728"/>
    <w:rsid w:val="00E06D52"/>
    <w:rsid w:val="00E101EF"/>
    <w:rsid w:val="00E11601"/>
    <w:rsid w:val="00E21F52"/>
    <w:rsid w:val="00E22E7F"/>
    <w:rsid w:val="00E2336D"/>
    <w:rsid w:val="00E26B5E"/>
    <w:rsid w:val="00E316E2"/>
    <w:rsid w:val="00E34327"/>
    <w:rsid w:val="00E35421"/>
    <w:rsid w:val="00E362CE"/>
    <w:rsid w:val="00E36E2F"/>
    <w:rsid w:val="00E42A20"/>
    <w:rsid w:val="00E42FB1"/>
    <w:rsid w:val="00E43B05"/>
    <w:rsid w:val="00E51B6B"/>
    <w:rsid w:val="00E5517B"/>
    <w:rsid w:val="00E56F24"/>
    <w:rsid w:val="00E624C3"/>
    <w:rsid w:val="00E62DFB"/>
    <w:rsid w:val="00E668DC"/>
    <w:rsid w:val="00E72EC0"/>
    <w:rsid w:val="00E83F56"/>
    <w:rsid w:val="00E8485E"/>
    <w:rsid w:val="00E858B3"/>
    <w:rsid w:val="00E96C55"/>
    <w:rsid w:val="00EA061D"/>
    <w:rsid w:val="00EA60FB"/>
    <w:rsid w:val="00EA6B81"/>
    <w:rsid w:val="00EB03E9"/>
    <w:rsid w:val="00EB4507"/>
    <w:rsid w:val="00EC3680"/>
    <w:rsid w:val="00ED235C"/>
    <w:rsid w:val="00ED32DA"/>
    <w:rsid w:val="00ED5B81"/>
    <w:rsid w:val="00ED68F2"/>
    <w:rsid w:val="00ED6C5F"/>
    <w:rsid w:val="00EE45C1"/>
    <w:rsid w:val="00EE72B6"/>
    <w:rsid w:val="00EF10EB"/>
    <w:rsid w:val="00EF43C0"/>
    <w:rsid w:val="00EF6569"/>
    <w:rsid w:val="00EF7BE9"/>
    <w:rsid w:val="00F00334"/>
    <w:rsid w:val="00F00E39"/>
    <w:rsid w:val="00F01B1A"/>
    <w:rsid w:val="00F0412F"/>
    <w:rsid w:val="00F0628A"/>
    <w:rsid w:val="00F064E3"/>
    <w:rsid w:val="00F117B9"/>
    <w:rsid w:val="00F1408B"/>
    <w:rsid w:val="00F16A4A"/>
    <w:rsid w:val="00F170B2"/>
    <w:rsid w:val="00F21C44"/>
    <w:rsid w:val="00F250F2"/>
    <w:rsid w:val="00F251ED"/>
    <w:rsid w:val="00F264F1"/>
    <w:rsid w:val="00F27425"/>
    <w:rsid w:val="00F3156B"/>
    <w:rsid w:val="00F34BF0"/>
    <w:rsid w:val="00F35A56"/>
    <w:rsid w:val="00F41265"/>
    <w:rsid w:val="00F430D3"/>
    <w:rsid w:val="00F454EC"/>
    <w:rsid w:val="00F4563A"/>
    <w:rsid w:val="00F46427"/>
    <w:rsid w:val="00F46634"/>
    <w:rsid w:val="00F47009"/>
    <w:rsid w:val="00F532D5"/>
    <w:rsid w:val="00F537D5"/>
    <w:rsid w:val="00F54060"/>
    <w:rsid w:val="00F557B6"/>
    <w:rsid w:val="00F57A1E"/>
    <w:rsid w:val="00F619E0"/>
    <w:rsid w:val="00F63CAA"/>
    <w:rsid w:val="00F66523"/>
    <w:rsid w:val="00F7156E"/>
    <w:rsid w:val="00F8060B"/>
    <w:rsid w:val="00F835C9"/>
    <w:rsid w:val="00F841B7"/>
    <w:rsid w:val="00F86455"/>
    <w:rsid w:val="00F95E74"/>
    <w:rsid w:val="00F97AFD"/>
    <w:rsid w:val="00F97E3D"/>
    <w:rsid w:val="00FA0AFC"/>
    <w:rsid w:val="00FA4A20"/>
    <w:rsid w:val="00FA4ACB"/>
    <w:rsid w:val="00FA678B"/>
    <w:rsid w:val="00FB777E"/>
    <w:rsid w:val="00FB78B7"/>
    <w:rsid w:val="00FC19E5"/>
    <w:rsid w:val="00FC5951"/>
    <w:rsid w:val="00FC61FE"/>
    <w:rsid w:val="00FC6F68"/>
    <w:rsid w:val="00FC7962"/>
    <w:rsid w:val="00FD1E53"/>
    <w:rsid w:val="00FD356B"/>
    <w:rsid w:val="00FD3FD7"/>
    <w:rsid w:val="00FD49C2"/>
    <w:rsid w:val="00FE6529"/>
    <w:rsid w:val="00FF0034"/>
    <w:rsid w:val="00FF21A3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1E296"/>
  <w15:docId w15:val="{B1AB5A3F-D5D8-46CA-858C-A35F82B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ED0"/>
    <w:pPr>
      <w:jc w:val="center"/>
    </w:pPr>
    <w:rPr>
      <w:b/>
      <w:color w:val="FF00FF"/>
      <w:sz w:val="28"/>
      <w:szCs w:val="20"/>
    </w:rPr>
  </w:style>
  <w:style w:type="character" w:customStyle="1" w:styleId="a4">
    <w:name w:val="Заголовок Знак"/>
    <w:basedOn w:val="a0"/>
    <w:link w:val="a3"/>
    <w:rsid w:val="00233ED0"/>
    <w:rPr>
      <w:rFonts w:ascii="Times New Roman" w:eastAsia="Times New Roman" w:hAnsi="Times New Roman" w:cs="Times New Roman"/>
      <w:b/>
      <w:color w:val="FF00FF"/>
      <w:sz w:val="28"/>
      <w:szCs w:val="20"/>
    </w:rPr>
  </w:style>
  <w:style w:type="paragraph" w:styleId="a5">
    <w:name w:val="Body Text"/>
    <w:basedOn w:val="a"/>
    <w:link w:val="a6"/>
    <w:rsid w:val="00233ED0"/>
    <w:pPr>
      <w:spacing w:after="120"/>
    </w:pPr>
  </w:style>
  <w:style w:type="character" w:customStyle="1" w:styleId="a6">
    <w:name w:val="Основной текст Знак"/>
    <w:basedOn w:val="a0"/>
    <w:link w:val="a5"/>
    <w:rsid w:val="00233ED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3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515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1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27CB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E27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27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2F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A08F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D53E2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50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line number"/>
    <w:basedOn w:val="a0"/>
    <w:uiPriority w:val="99"/>
    <w:semiHidden/>
    <w:unhideWhenUsed/>
    <w:rsid w:val="00B32D95"/>
  </w:style>
  <w:style w:type="paragraph" w:styleId="af2">
    <w:name w:val="No Spacing"/>
    <w:uiPriority w:val="1"/>
    <w:qFormat/>
    <w:rsid w:val="006D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herald.ru/" TargetMode="External"/><Relationship Id="rId10" Type="http://schemas.openxmlformats.org/officeDocument/2006/relationships/hyperlink" Target="https://ru.wikipedia.org/wiki/%D0%A1%D0%B5%D0%B2%D0%B5%D1%80%D0%BD%D1%8B%D0%B9_%D0%9A%D0%B0%D0%B2%D0%BA%D0%B0%D0%B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CEF5-2143-470A-81CB-2398FAC5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10209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ASUS</cp:lastModifiedBy>
  <cp:revision>2</cp:revision>
  <dcterms:created xsi:type="dcterms:W3CDTF">2022-11-28T12:53:00Z</dcterms:created>
  <dcterms:modified xsi:type="dcterms:W3CDTF">2022-11-28T12:53:00Z</dcterms:modified>
</cp:coreProperties>
</file>