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3E2C8" w14:textId="77777777" w:rsidR="009A576F" w:rsidRPr="003C5F18" w:rsidRDefault="009A576F" w:rsidP="009A576F">
      <w:pPr>
        <w:widowControl w:val="0"/>
        <w:autoSpaceDE w:val="0"/>
        <w:autoSpaceDN w:val="0"/>
        <w:adjustRightInd w:val="0"/>
        <w:spacing w:after="0" w:line="240" w:lineRule="auto"/>
        <w:jc w:val="center"/>
        <w:rPr>
          <w:rFonts w:ascii="Times New Roman" w:eastAsia="Times New Roman" w:hAnsi="Times New Roman" w:cs="Times New Roman"/>
          <w:b/>
          <w:caps/>
          <w:spacing w:val="30"/>
          <w:sz w:val="20"/>
          <w:szCs w:val="20"/>
          <w:lang w:eastAsia="ru-RU"/>
        </w:rPr>
      </w:pPr>
      <w:r w:rsidRPr="003C5F18">
        <w:rPr>
          <w:rFonts w:ascii="Times New Roman" w:eastAsia="Times New Roman" w:hAnsi="Times New Roman" w:cs="Times New Roman"/>
          <w:b/>
          <w:caps/>
          <w:spacing w:val="30"/>
          <w:sz w:val="20"/>
          <w:szCs w:val="20"/>
          <w:lang w:eastAsia="ru-RU"/>
        </w:rPr>
        <w:t>ФЕДЕРАЛЬНОЕ ГОСУДАРСТВЕННОЕ БЮДЖЕТНОЕ</w:t>
      </w:r>
    </w:p>
    <w:p w14:paraId="14401183" w14:textId="77777777" w:rsidR="009A576F" w:rsidRPr="003C5F18" w:rsidRDefault="009A576F" w:rsidP="009A576F">
      <w:pPr>
        <w:widowControl w:val="0"/>
        <w:autoSpaceDE w:val="0"/>
        <w:autoSpaceDN w:val="0"/>
        <w:adjustRightInd w:val="0"/>
        <w:spacing w:after="0" w:line="240" w:lineRule="auto"/>
        <w:jc w:val="center"/>
        <w:rPr>
          <w:rFonts w:ascii="Times New Roman" w:eastAsia="Times New Roman" w:hAnsi="Times New Roman" w:cs="Times New Roman"/>
          <w:b/>
          <w:caps/>
          <w:spacing w:val="30"/>
          <w:sz w:val="20"/>
          <w:szCs w:val="20"/>
          <w:lang w:eastAsia="ru-RU"/>
        </w:rPr>
      </w:pPr>
      <w:r w:rsidRPr="003C5F18">
        <w:rPr>
          <w:rFonts w:ascii="Times New Roman" w:eastAsia="Times New Roman" w:hAnsi="Times New Roman" w:cs="Times New Roman"/>
          <w:b/>
          <w:caps/>
          <w:spacing w:val="30"/>
          <w:sz w:val="20"/>
          <w:szCs w:val="20"/>
          <w:lang w:eastAsia="ru-RU"/>
        </w:rPr>
        <w:t>образовательное учреждение</w:t>
      </w:r>
    </w:p>
    <w:p w14:paraId="78EC95FE" w14:textId="77777777" w:rsidR="009A576F" w:rsidRPr="003C5F18" w:rsidRDefault="009A576F" w:rsidP="009A576F">
      <w:pPr>
        <w:widowControl w:val="0"/>
        <w:autoSpaceDE w:val="0"/>
        <w:autoSpaceDN w:val="0"/>
        <w:adjustRightInd w:val="0"/>
        <w:spacing w:after="0" w:line="240" w:lineRule="auto"/>
        <w:jc w:val="center"/>
        <w:rPr>
          <w:rFonts w:ascii="Times New Roman" w:eastAsia="Times New Roman" w:hAnsi="Times New Roman" w:cs="Times New Roman"/>
          <w:b/>
          <w:caps/>
          <w:spacing w:val="30"/>
          <w:sz w:val="20"/>
          <w:szCs w:val="20"/>
          <w:lang w:eastAsia="ru-RU"/>
        </w:rPr>
      </w:pPr>
      <w:r w:rsidRPr="003C5F18">
        <w:rPr>
          <w:rFonts w:ascii="Times New Roman" w:eastAsia="Times New Roman" w:hAnsi="Times New Roman" w:cs="Times New Roman"/>
          <w:b/>
          <w:caps/>
          <w:spacing w:val="30"/>
          <w:sz w:val="20"/>
          <w:szCs w:val="20"/>
          <w:lang w:eastAsia="ru-RU"/>
        </w:rPr>
        <w:t>высшего образования</w:t>
      </w:r>
    </w:p>
    <w:p w14:paraId="27433573" w14:textId="77777777" w:rsidR="009A576F" w:rsidRPr="003C5F18" w:rsidRDefault="009A576F" w:rsidP="009A576F">
      <w:pPr>
        <w:widowControl w:val="0"/>
        <w:autoSpaceDE w:val="0"/>
        <w:autoSpaceDN w:val="0"/>
        <w:adjustRightInd w:val="0"/>
        <w:spacing w:after="0" w:line="240" w:lineRule="auto"/>
        <w:jc w:val="center"/>
        <w:rPr>
          <w:rFonts w:ascii="Times New Roman" w:eastAsia="Times New Roman" w:hAnsi="Times New Roman" w:cs="Times New Roman"/>
          <w:b/>
          <w:caps/>
          <w:spacing w:val="40"/>
          <w:sz w:val="28"/>
          <w:szCs w:val="28"/>
          <w:lang w:eastAsia="ru-RU"/>
        </w:rPr>
      </w:pPr>
      <w:r w:rsidRPr="003C5F18">
        <w:rPr>
          <w:rFonts w:ascii="Times New Roman" w:eastAsia="Times New Roman" w:hAnsi="Times New Roman" w:cs="Times New Roman"/>
          <w:b/>
          <w:caps/>
          <w:spacing w:val="40"/>
          <w:sz w:val="28"/>
          <w:szCs w:val="28"/>
          <w:lang w:eastAsia="ru-RU"/>
        </w:rPr>
        <w:t>«Российская государственная Академия</w:t>
      </w:r>
    </w:p>
    <w:p w14:paraId="58664023" w14:textId="77777777" w:rsidR="009A576F" w:rsidRPr="003C5F18" w:rsidRDefault="009A576F" w:rsidP="009A576F">
      <w:pPr>
        <w:widowControl w:val="0"/>
        <w:autoSpaceDE w:val="0"/>
        <w:autoSpaceDN w:val="0"/>
        <w:adjustRightInd w:val="0"/>
        <w:spacing w:after="0" w:line="240" w:lineRule="auto"/>
        <w:jc w:val="center"/>
        <w:rPr>
          <w:rFonts w:ascii="Times New Roman" w:eastAsia="Times New Roman" w:hAnsi="Times New Roman" w:cs="Times New Roman"/>
          <w:b/>
          <w:caps/>
          <w:spacing w:val="40"/>
          <w:sz w:val="28"/>
          <w:szCs w:val="28"/>
          <w:lang w:eastAsia="ru-RU"/>
        </w:rPr>
      </w:pPr>
      <w:r w:rsidRPr="003C5F18">
        <w:rPr>
          <w:rFonts w:ascii="Times New Roman" w:eastAsia="Times New Roman" w:hAnsi="Times New Roman" w:cs="Times New Roman"/>
          <w:b/>
          <w:caps/>
          <w:spacing w:val="40"/>
          <w:sz w:val="28"/>
          <w:szCs w:val="28"/>
          <w:lang w:eastAsia="ru-RU"/>
        </w:rPr>
        <w:t>интеллектуальной собственности»</w:t>
      </w:r>
    </w:p>
    <w:p w14:paraId="65B763DE" w14:textId="77777777" w:rsidR="009A576F" w:rsidRPr="003C5F18" w:rsidRDefault="009A576F" w:rsidP="009A576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77F1DBB" w14:textId="77777777" w:rsidR="009A576F" w:rsidRPr="003C5F18" w:rsidRDefault="009A576F" w:rsidP="009A576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C5F18">
        <w:rPr>
          <w:rFonts w:ascii="Times New Roman" w:eastAsia="Times New Roman" w:hAnsi="Times New Roman" w:cs="Times New Roman"/>
          <w:sz w:val="28"/>
          <w:szCs w:val="28"/>
          <w:lang w:eastAsia="ru-RU"/>
        </w:rPr>
        <w:t>Юридический</w:t>
      </w:r>
      <w:r w:rsidRPr="003C5F18">
        <w:rPr>
          <w:rFonts w:ascii="Times New Roman" w:eastAsia="Times New Roman" w:hAnsi="Times New Roman" w:cs="Times New Roman"/>
          <w:sz w:val="20"/>
          <w:szCs w:val="20"/>
          <w:lang w:eastAsia="ru-RU"/>
        </w:rPr>
        <w:t xml:space="preserve"> </w:t>
      </w:r>
      <w:r w:rsidRPr="003C5F18">
        <w:rPr>
          <w:rFonts w:ascii="Times New Roman" w:eastAsia="Times New Roman" w:hAnsi="Times New Roman" w:cs="Times New Roman"/>
          <w:b/>
          <w:sz w:val="28"/>
          <w:szCs w:val="28"/>
          <w:lang w:eastAsia="ru-RU"/>
        </w:rPr>
        <w:t>факультет</w:t>
      </w:r>
    </w:p>
    <w:p w14:paraId="72A45FDA" w14:textId="77777777" w:rsidR="009A576F" w:rsidRPr="003C5F18" w:rsidRDefault="009A576F" w:rsidP="009A576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6FE34FE" w14:textId="29515CB1" w:rsidR="00E535CB" w:rsidRPr="003C5F18" w:rsidRDefault="009A576F" w:rsidP="00E535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5F18">
        <w:rPr>
          <w:rFonts w:ascii="Times New Roman" w:eastAsia="Times New Roman" w:hAnsi="Times New Roman" w:cs="Times New Roman"/>
          <w:sz w:val="28"/>
          <w:szCs w:val="28"/>
          <w:lang w:eastAsia="ru-RU"/>
        </w:rPr>
        <w:t xml:space="preserve">Кафедра </w:t>
      </w:r>
      <w:r w:rsidR="00FC0396">
        <w:rPr>
          <w:rFonts w:ascii="Times New Roman" w:eastAsia="Times New Roman" w:hAnsi="Times New Roman" w:cs="Times New Roman"/>
          <w:sz w:val="28"/>
          <w:szCs w:val="28"/>
          <w:lang w:eastAsia="ru-RU"/>
        </w:rPr>
        <w:t>гражданского и предпринимательского права</w:t>
      </w:r>
    </w:p>
    <w:p w14:paraId="0143C56D" w14:textId="2C038B7A" w:rsidR="009A576F" w:rsidRPr="003C5F18" w:rsidRDefault="009A576F" w:rsidP="009A576F">
      <w:pPr>
        <w:widowControl w:val="0"/>
        <w:tabs>
          <w:tab w:val="left" w:pos="567"/>
          <w:tab w:val="left" w:pos="709"/>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FF98F36" w14:textId="77777777" w:rsidR="009A576F" w:rsidRPr="003C5F18" w:rsidRDefault="009A576F" w:rsidP="009A576F">
      <w:pPr>
        <w:widowControl w:val="0"/>
        <w:tabs>
          <w:tab w:val="left" w:pos="0"/>
          <w:tab w:val="left" w:pos="709"/>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3F7CF54" w14:textId="77777777" w:rsidR="009A576F" w:rsidRPr="003C5F18" w:rsidRDefault="009A576F" w:rsidP="009A576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5F18">
        <w:rPr>
          <w:rFonts w:ascii="Times New Roman" w:eastAsia="Times New Roman" w:hAnsi="Times New Roman" w:cs="Times New Roman"/>
          <w:sz w:val="28"/>
          <w:szCs w:val="28"/>
          <w:lang w:eastAsia="ru-RU"/>
        </w:rPr>
        <w:t>Курсовая работа</w:t>
      </w:r>
    </w:p>
    <w:p w14:paraId="14D99E26" w14:textId="77777777" w:rsidR="009A576F" w:rsidRPr="003C5F18" w:rsidRDefault="009A576F" w:rsidP="009A57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B94E4AE" w14:textId="526823F7" w:rsidR="009A576F" w:rsidRPr="003C5F18" w:rsidRDefault="009A576F" w:rsidP="009A576F">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C5F18">
        <w:rPr>
          <w:rFonts w:ascii="Times New Roman" w:eastAsia="Times New Roman" w:hAnsi="Times New Roman" w:cs="Times New Roman"/>
          <w:bCs/>
          <w:sz w:val="28"/>
          <w:szCs w:val="28"/>
          <w:lang w:eastAsia="ru-RU"/>
        </w:rPr>
        <w:t>на тему: «</w:t>
      </w:r>
      <w:r w:rsidR="00D9623F">
        <w:rPr>
          <w:rFonts w:ascii="Times New Roman" w:eastAsia="Times New Roman" w:hAnsi="Times New Roman" w:cs="Times New Roman"/>
          <w:bCs/>
          <w:sz w:val="28"/>
          <w:szCs w:val="28"/>
          <w:lang w:eastAsia="ru-RU"/>
        </w:rPr>
        <w:t>Наследственный договор в гражданском праве Российской Федерации</w:t>
      </w:r>
      <w:r w:rsidRPr="003C5F18">
        <w:rPr>
          <w:rFonts w:ascii="Times New Roman" w:eastAsia="Times New Roman" w:hAnsi="Times New Roman" w:cs="Times New Roman"/>
          <w:bCs/>
          <w:sz w:val="28"/>
          <w:szCs w:val="28"/>
          <w:lang w:eastAsia="ru-RU"/>
        </w:rPr>
        <w:t>»</w:t>
      </w:r>
    </w:p>
    <w:p w14:paraId="1A15CEFD" w14:textId="77777777" w:rsidR="009A576F" w:rsidRPr="003C5F18" w:rsidRDefault="009A576F" w:rsidP="009A576F">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51B2896A" w14:textId="77777777" w:rsidR="009A576F" w:rsidRPr="003C5F18" w:rsidRDefault="009A576F" w:rsidP="009A576F">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494E889D" w14:textId="77777777" w:rsidR="009A576F" w:rsidRPr="003C5F18" w:rsidRDefault="009A576F" w:rsidP="009A576F">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64DBD875" w14:textId="77777777" w:rsidR="009A576F" w:rsidRPr="003C5F18" w:rsidRDefault="009A576F" w:rsidP="009A576F">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610BF025" w14:textId="77777777" w:rsidR="009A576F" w:rsidRPr="003C5F18" w:rsidRDefault="009A576F" w:rsidP="009A576F">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2208AE02" w14:textId="77777777" w:rsidR="009A576F" w:rsidRPr="003C5F18" w:rsidRDefault="009A576F" w:rsidP="009A576F">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42085227" w14:textId="77777777" w:rsidR="009A576F" w:rsidRPr="003C5F18" w:rsidRDefault="009A576F" w:rsidP="009A576F">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54446A53" w14:textId="77777777" w:rsidR="009A576F" w:rsidRPr="003C5F18" w:rsidRDefault="009A576F" w:rsidP="009A576F">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5FAFC8EB" w14:textId="77777777" w:rsidR="009A576F" w:rsidRPr="003C5F18" w:rsidRDefault="009A576F" w:rsidP="009A576F">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4B79A819" w14:textId="77777777" w:rsidR="00083D37" w:rsidRPr="00083D37" w:rsidRDefault="00083D37" w:rsidP="00083D37">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083D37">
        <w:rPr>
          <w:rFonts w:ascii="Times New Roman" w:eastAsia="Times New Roman" w:hAnsi="Times New Roman" w:cs="Times New Roman"/>
          <w:b/>
          <w:bCs/>
          <w:sz w:val="28"/>
          <w:szCs w:val="28"/>
          <w:lang w:eastAsia="ru-RU"/>
        </w:rPr>
        <w:t>Студента 2 курса</w:t>
      </w:r>
    </w:p>
    <w:p w14:paraId="153299A8" w14:textId="77777777" w:rsidR="00083D37" w:rsidRPr="00083D37" w:rsidRDefault="00083D37" w:rsidP="00083D37">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083D37">
        <w:rPr>
          <w:rFonts w:ascii="Times New Roman" w:eastAsia="Times New Roman" w:hAnsi="Times New Roman" w:cs="Times New Roman"/>
          <w:b/>
          <w:bCs/>
          <w:sz w:val="28"/>
          <w:szCs w:val="28"/>
          <w:lang w:eastAsia="ru-RU"/>
        </w:rPr>
        <w:t>Очной формы обучения</w:t>
      </w:r>
    </w:p>
    <w:p w14:paraId="513D7BF3" w14:textId="77777777" w:rsidR="00083D37" w:rsidRPr="00083D37" w:rsidRDefault="00083D37" w:rsidP="00083D37">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083D37">
        <w:rPr>
          <w:rFonts w:ascii="Times New Roman" w:eastAsia="Times New Roman" w:hAnsi="Times New Roman" w:cs="Times New Roman"/>
          <w:b/>
          <w:bCs/>
          <w:sz w:val="28"/>
          <w:szCs w:val="28"/>
          <w:lang w:eastAsia="ru-RU"/>
        </w:rPr>
        <w:t>по направлению</w:t>
      </w:r>
    </w:p>
    <w:p w14:paraId="3EC902C7" w14:textId="77777777" w:rsidR="00083D37" w:rsidRPr="00083D37" w:rsidRDefault="00083D37" w:rsidP="00083D37">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083D37">
        <w:rPr>
          <w:rFonts w:ascii="Times New Roman" w:eastAsia="Times New Roman" w:hAnsi="Times New Roman" w:cs="Times New Roman"/>
          <w:b/>
          <w:bCs/>
          <w:sz w:val="28"/>
          <w:szCs w:val="28"/>
          <w:lang w:eastAsia="ru-RU"/>
        </w:rPr>
        <w:t>«Юриспруденция»</w:t>
      </w:r>
    </w:p>
    <w:p w14:paraId="407C5C8B" w14:textId="77777777" w:rsidR="00083D37" w:rsidRPr="00083D37" w:rsidRDefault="00083D37" w:rsidP="00083D37">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083D37">
        <w:rPr>
          <w:rFonts w:ascii="Times New Roman" w:eastAsia="Times New Roman" w:hAnsi="Times New Roman" w:cs="Times New Roman"/>
          <w:b/>
          <w:bCs/>
          <w:sz w:val="28"/>
          <w:szCs w:val="28"/>
          <w:lang w:eastAsia="ru-RU"/>
        </w:rPr>
        <w:t>Лисютиной Анастасии Дмитриевны</w:t>
      </w:r>
    </w:p>
    <w:p w14:paraId="7DF70893" w14:textId="77777777" w:rsidR="00083D37" w:rsidRPr="00083D37" w:rsidRDefault="00083D37" w:rsidP="00083D37">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083D37">
        <w:rPr>
          <w:rFonts w:ascii="Times New Roman" w:eastAsia="Times New Roman" w:hAnsi="Times New Roman" w:cs="Times New Roman"/>
          <w:b/>
          <w:bCs/>
          <w:sz w:val="28"/>
          <w:szCs w:val="28"/>
          <w:lang w:eastAsia="ru-RU"/>
        </w:rPr>
        <w:t>Научный руководитель:</w:t>
      </w:r>
    </w:p>
    <w:p w14:paraId="0910E591" w14:textId="77777777" w:rsidR="00083D37" w:rsidRPr="00083D37" w:rsidRDefault="00083D37" w:rsidP="00083D37">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083D37">
        <w:rPr>
          <w:rFonts w:ascii="Times New Roman" w:eastAsia="Times New Roman" w:hAnsi="Times New Roman" w:cs="Times New Roman"/>
          <w:b/>
          <w:bCs/>
          <w:sz w:val="28"/>
          <w:szCs w:val="28"/>
          <w:lang w:eastAsia="ru-RU"/>
        </w:rPr>
        <w:t>К. ю. н., доцент кафедры ГиПП</w:t>
      </w:r>
    </w:p>
    <w:p w14:paraId="5A4A0035" w14:textId="6843B062" w:rsidR="009A576F" w:rsidRPr="003C5F18" w:rsidRDefault="00083D37" w:rsidP="00083D37">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083D37">
        <w:rPr>
          <w:rFonts w:ascii="Times New Roman" w:eastAsia="Times New Roman" w:hAnsi="Times New Roman" w:cs="Times New Roman"/>
          <w:b/>
          <w:bCs/>
          <w:sz w:val="28"/>
          <w:szCs w:val="28"/>
          <w:lang w:eastAsia="ru-RU"/>
        </w:rPr>
        <w:t xml:space="preserve"> Сергеева Наталья Юрьевна</w:t>
      </w:r>
    </w:p>
    <w:p w14:paraId="63F6CEC3" w14:textId="77777777" w:rsidR="009A576F" w:rsidRPr="003C5F18" w:rsidRDefault="009A576F" w:rsidP="009A576F">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14:paraId="0E67030F" w14:textId="77777777" w:rsidR="009A576F" w:rsidRPr="003C5F18" w:rsidRDefault="009A576F" w:rsidP="009A576F">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14:paraId="20ECFF5D" w14:textId="77777777" w:rsidR="009A576F" w:rsidRPr="003C5F18" w:rsidRDefault="009A576F" w:rsidP="009A576F">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14:paraId="3F0D4D01" w14:textId="77777777" w:rsidR="009A576F" w:rsidRPr="003C5F18" w:rsidRDefault="009A576F" w:rsidP="009A576F">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14:paraId="7C4FFE5E" w14:textId="77777777" w:rsidR="009A576F" w:rsidRPr="003C5F18" w:rsidRDefault="009A576F" w:rsidP="009A576F">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14:paraId="23DE68A4" w14:textId="77777777" w:rsidR="009A576F" w:rsidRDefault="009A576F" w:rsidP="009A576F">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14:paraId="2661253C" w14:textId="77777777" w:rsidR="005E634E" w:rsidRDefault="005E634E" w:rsidP="009A576F">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14:paraId="77DE3779" w14:textId="77777777" w:rsidR="005E634E" w:rsidRDefault="005E634E" w:rsidP="009A576F">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14:paraId="23032481" w14:textId="77777777" w:rsidR="009A576F" w:rsidRPr="003C5F18" w:rsidRDefault="009A576F" w:rsidP="009A576F">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14:paraId="4A9C32F8" w14:textId="77777777" w:rsidR="009A576F" w:rsidRPr="003C5F18" w:rsidRDefault="009A576F" w:rsidP="009A576F">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14:paraId="655C2038" w14:textId="77777777" w:rsidR="009A576F" w:rsidRPr="003C5F18" w:rsidRDefault="009A576F" w:rsidP="009A576F">
      <w:pPr>
        <w:shd w:val="clear" w:color="auto" w:fill="FFFFFF"/>
        <w:spacing w:after="0" w:line="240" w:lineRule="auto"/>
        <w:jc w:val="center"/>
        <w:rPr>
          <w:rFonts w:ascii="Times New Roman" w:eastAsia="Times New Roman" w:hAnsi="Times New Roman" w:cs="Times New Roman"/>
          <w:b/>
          <w:bCs/>
          <w:sz w:val="28"/>
          <w:szCs w:val="28"/>
          <w:lang w:eastAsia="ru-RU"/>
        </w:rPr>
      </w:pPr>
    </w:p>
    <w:p w14:paraId="04F1617A" w14:textId="3B3542D6" w:rsidR="00F210C7" w:rsidRPr="00F210C7" w:rsidRDefault="009A576F" w:rsidP="00F210C7">
      <w:pPr>
        <w:spacing w:line="360" w:lineRule="auto"/>
        <w:jc w:val="center"/>
        <w:rPr>
          <w:rFonts w:ascii="Times New Roman" w:eastAsia="Times New Roman" w:hAnsi="Times New Roman" w:cs="Times New Roman"/>
          <w:b/>
          <w:bCs/>
          <w:sz w:val="28"/>
          <w:szCs w:val="28"/>
          <w:lang w:eastAsia="ru-RU"/>
        </w:rPr>
      </w:pPr>
      <w:r w:rsidRPr="003C5F18">
        <w:rPr>
          <w:rFonts w:ascii="Times New Roman" w:eastAsia="Times New Roman" w:hAnsi="Times New Roman" w:cs="Times New Roman"/>
          <w:b/>
          <w:bCs/>
          <w:sz w:val="28"/>
          <w:szCs w:val="28"/>
          <w:lang w:eastAsia="ru-RU"/>
        </w:rPr>
        <w:t>Москва – 20</w:t>
      </w:r>
      <w:r w:rsidR="00D9623F">
        <w:rPr>
          <w:rFonts w:ascii="Times New Roman" w:eastAsia="Times New Roman" w:hAnsi="Times New Roman" w:cs="Times New Roman"/>
          <w:b/>
          <w:bCs/>
          <w:sz w:val="28"/>
          <w:szCs w:val="28"/>
          <w:lang w:eastAsia="ru-RU"/>
        </w:rPr>
        <w:t>22</w:t>
      </w:r>
      <w:r w:rsidR="005E634E">
        <w:rPr>
          <w:rFonts w:ascii="Times New Roman" w:eastAsia="Times New Roman" w:hAnsi="Times New Roman" w:cs="Times New Roman"/>
          <w:b/>
          <w:bCs/>
          <w:sz w:val="28"/>
          <w:szCs w:val="28"/>
          <w:lang w:eastAsia="ru-RU"/>
        </w:rPr>
        <w:br w:type="page"/>
      </w:r>
    </w:p>
    <w:sdt>
      <w:sdtPr>
        <w:rPr>
          <w:rFonts w:asciiTheme="minorHAnsi" w:eastAsiaTheme="minorEastAsia" w:hAnsiTheme="minorHAnsi" w:cstheme="minorBidi"/>
          <w:color w:val="auto"/>
          <w:sz w:val="21"/>
          <w:szCs w:val="21"/>
        </w:rPr>
        <w:id w:val="-949313931"/>
        <w:docPartObj>
          <w:docPartGallery w:val="Table of Contents"/>
          <w:docPartUnique/>
        </w:docPartObj>
      </w:sdtPr>
      <w:sdtEndPr/>
      <w:sdtContent>
        <w:p w14:paraId="24B75B13" w14:textId="70C69555" w:rsidR="00F210C7" w:rsidRPr="00F210C7" w:rsidRDefault="00F210C7">
          <w:pPr>
            <w:pStyle w:val="afd"/>
            <w:rPr>
              <w:rFonts w:ascii="Times New Roman" w:hAnsi="Times New Roman" w:cs="Times New Roman"/>
              <w:b/>
              <w:bCs/>
              <w:color w:val="000000" w:themeColor="text1"/>
              <w:sz w:val="28"/>
              <w:szCs w:val="28"/>
            </w:rPr>
          </w:pPr>
          <w:r w:rsidRPr="00F210C7">
            <w:rPr>
              <w:rFonts w:ascii="Times New Roman" w:hAnsi="Times New Roman" w:cs="Times New Roman"/>
              <w:b/>
              <w:bCs/>
              <w:color w:val="000000" w:themeColor="text1"/>
              <w:sz w:val="28"/>
              <w:szCs w:val="28"/>
            </w:rPr>
            <w:t>СОДЕРЖАНИЕ</w:t>
          </w:r>
        </w:p>
        <w:p w14:paraId="4C26CDC2" w14:textId="2702E540" w:rsidR="00F210C7" w:rsidRPr="00F210C7" w:rsidRDefault="00F210C7">
          <w:pPr>
            <w:pStyle w:val="11"/>
            <w:tabs>
              <w:tab w:val="right" w:leader="dot" w:pos="9344"/>
            </w:tabs>
            <w:rPr>
              <w:rFonts w:ascii="Times New Roman" w:hAnsi="Times New Roman"/>
              <w:noProof/>
              <w:sz w:val="28"/>
              <w:szCs w:val="28"/>
            </w:rPr>
          </w:pPr>
          <w:r w:rsidRPr="00F210C7">
            <w:fldChar w:fldCharType="begin"/>
          </w:r>
          <w:r w:rsidRPr="00F210C7">
            <w:instrText xml:space="preserve"> TOC \o "1-3" \h \z \u </w:instrText>
          </w:r>
          <w:r w:rsidRPr="00F210C7">
            <w:fldChar w:fldCharType="separate"/>
          </w:r>
          <w:hyperlink w:anchor="_Toc100836007" w:history="1">
            <w:r w:rsidRPr="00F210C7">
              <w:rPr>
                <w:rStyle w:val="a9"/>
                <w:rFonts w:ascii="Times New Roman" w:hAnsi="Times New Roman"/>
                <w:noProof/>
                <w:sz w:val="28"/>
                <w:szCs w:val="28"/>
              </w:rPr>
              <w:t>ВВЕДЕНИЕ</w:t>
            </w:r>
            <w:r w:rsidRPr="00F210C7">
              <w:rPr>
                <w:rFonts w:ascii="Times New Roman" w:hAnsi="Times New Roman"/>
                <w:noProof/>
                <w:webHidden/>
                <w:sz w:val="28"/>
                <w:szCs w:val="28"/>
              </w:rPr>
              <w:tab/>
            </w:r>
            <w:r w:rsidRPr="00F210C7">
              <w:rPr>
                <w:rFonts w:ascii="Times New Roman" w:hAnsi="Times New Roman"/>
                <w:noProof/>
                <w:webHidden/>
                <w:sz w:val="28"/>
                <w:szCs w:val="28"/>
              </w:rPr>
              <w:fldChar w:fldCharType="begin"/>
            </w:r>
            <w:r w:rsidRPr="00F210C7">
              <w:rPr>
                <w:rFonts w:ascii="Times New Roman" w:hAnsi="Times New Roman"/>
                <w:noProof/>
                <w:webHidden/>
                <w:sz w:val="28"/>
                <w:szCs w:val="28"/>
              </w:rPr>
              <w:instrText xml:space="preserve"> PAGEREF _Toc100836007 \h </w:instrText>
            </w:r>
            <w:r w:rsidRPr="00F210C7">
              <w:rPr>
                <w:rFonts w:ascii="Times New Roman" w:hAnsi="Times New Roman"/>
                <w:noProof/>
                <w:webHidden/>
                <w:sz w:val="28"/>
                <w:szCs w:val="28"/>
              </w:rPr>
            </w:r>
            <w:r w:rsidRPr="00F210C7">
              <w:rPr>
                <w:rFonts w:ascii="Times New Roman" w:hAnsi="Times New Roman"/>
                <w:noProof/>
                <w:webHidden/>
                <w:sz w:val="28"/>
                <w:szCs w:val="28"/>
              </w:rPr>
              <w:fldChar w:fldCharType="separate"/>
            </w:r>
            <w:r w:rsidRPr="00F210C7">
              <w:rPr>
                <w:rFonts w:ascii="Times New Roman" w:hAnsi="Times New Roman"/>
                <w:noProof/>
                <w:webHidden/>
                <w:sz w:val="28"/>
                <w:szCs w:val="28"/>
              </w:rPr>
              <w:t>3</w:t>
            </w:r>
            <w:r w:rsidRPr="00F210C7">
              <w:rPr>
                <w:rFonts w:ascii="Times New Roman" w:hAnsi="Times New Roman"/>
                <w:noProof/>
                <w:webHidden/>
                <w:sz w:val="28"/>
                <w:szCs w:val="28"/>
              </w:rPr>
              <w:fldChar w:fldCharType="end"/>
            </w:r>
          </w:hyperlink>
        </w:p>
        <w:p w14:paraId="07B06219" w14:textId="64B9920D" w:rsidR="00F210C7" w:rsidRPr="00F210C7" w:rsidRDefault="000247B5">
          <w:pPr>
            <w:pStyle w:val="11"/>
            <w:tabs>
              <w:tab w:val="right" w:leader="dot" w:pos="9344"/>
            </w:tabs>
            <w:rPr>
              <w:rFonts w:ascii="Times New Roman" w:hAnsi="Times New Roman"/>
              <w:noProof/>
              <w:sz w:val="28"/>
              <w:szCs w:val="28"/>
            </w:rPr>
          </w:pPr>
          <w:hyperlink w:anchor="_Toc100836008" w:history="1">
            <w:r w:rsidR="00F210C7" w:rsidRPr="00F210C7">
              <w:rPr>
                <w:rStyle w:val="a9"/>
                <w:rFonts w:ascii="Times New Roman" w:hAnsi="Times New Roman"/>
                <w:noProof/>
                <w:sz w:val="28"/>
                <w:szCs w:val="28"/>
              </w:rPr>
              <w:t>ГЛАВА 1. ИСТОРИЯ ВОЗНИКНОВЕНИЯ НАСЛЕДСТВЕННОГО ДОГОВОРА И ВКЛЮЧЕНИЕ ДАННОГО ПОНЯТИЯ В ГРАЖДАНСКИЙ КОДЕКС РФ</w:t>
            </w:r>
            <w:r w:rsidR="00F210C7" w:rsidRPr="00F210C7">
              <w:rPr>
                <w:rFonts w:ascii="Times New Roman" w:hAnsi="Times New Roman"/>
                <w:noProof/>
                <w:webHidden/>
                <w:sz w:val="28"/>
                <w:szCs w:val="28"/>
              </w:rPr>
              <w:tab/>
            </w:r>
            <w:r w:rsidR="00F210C7" w:rsidRPr="00F210C7">
              <w:rPr>
                <w:rFonts w:ascii="Times New Roman" w:hAnsi="Times New Roman"/>
                <w:noProof/>
                <w:webHidden/>
                <w:sz w:val="28"/>
                <w:szCs w:val="28"/>
              </w:rPr>
              <w:fldChar w:fldCharType="begin"/>
            </w:r>
            <w:r w:rsidR="00F210C7" w:rsidRPr="00F210C7">
              <w:rPr>
                <w:rFonts w:ascii="Times New Roman" w:hAnsi="Times New Roman"/>
                <w:noProof/>
                <w:webHidden/>
                <w:sz w:val="28"/>
                <w:szCs w:val="28"/>
              </w:rPr>
              <w:instrText xml:space="preserve"> PAGEREF _Toc100836008 \h </w:instrText>
            </w:r>
            <w:r w:rsidR="00F210C7" w:rsidRPr="00F210C7">
              <w:rPr>
                <w:rFonts w:ascii="Times New Roman" w:hAnsi="Times New Roman"/>
                <w:noProof/>
                <w:webHidden/>
                <w:sz w:val="28"/>
                <w:szCs w:val="28"/>
              </w:rPr>
            </w:r>
            <w:r w:rsidR="00F210C7" w:rsidRPr="00F210C7">
              <w:rPr>
                <w:rFonts w:ascii="Times New Roman" w:hAnsi="Times New Roman"/>
                <w:noProof/>
                <w:webHidden/>
                <w:sz w:val="28"/>
                <w:szCs w:val="28"/>
              </w:rPr>
              <w:fldChar w:fldCharType="separate"/>
            </w:r>
            <w:r w:rsidR="00F210C7" w:rsidRPr="00F210C7">
              <w:rPr>
                <w:rFonts w:ascii="Times New Roman" w:hAnsi="Times New Roman"/>
                <w:noProof/>
                <w:webHidden/>
                <w:sz w:val="28"/>
                <w:szCs w:val="28"/>
              </w:rPr>
              <w:t>5</w:t>
            </w:r>
            <w:r w:rsidR="00F210C7" w:rsidRPr="00F210C7">
              <w:rPr>
                <w:rFonts w:ascii="Times New Roman" w:hAnsi="Times New Roman"/>
                <w:noProof/>
                <w:webHidden/>
                <w:sz w:val="28"/>
                <w:szCs w:val="28"/>
              </w:rPr>
              <w:fldChar w:fldCharType="end"/>
            </w:r>
          </w:hyperlink>
        </w:p>
        <w:p w14:paraId="14B00BA9" w14:textId="2FAE6403" w:rsidR="00F210C7" w:rsidRPr="00F210C7" w:rsidRDefault="000247B5">
          <w:pPr>
            <w:pStyle w:val="11"/>
            <w:tabs>
              <w:tab w:val="right" w:leader="dot" w:pos="9344"/>
            </w:tabs>
            <w:rPr>
              <w:rFonts w:ascii="Times New Roman" w:hAnsi="Times New Roman"/>
              <w:noProof/>
              <w:sz w:val="28"/>
              <w:szCs w:val="28"/>
            </w:rPr>
          </w:pPr>
          <w:hyperlink w:anchor="_Toc100836009" w:history="1">
            <w:r w:rsidR="00F210C7" w:rsidRPr="00F210C7">
              <w:rPr>
                <w:rStyle w:val="a9"/>
                <w:rFonts w:ascii="Times New Roman" w:hAnsi="Times New Roman"/>
                <w:noProof/>
                <w:sz w:val="28"/>
                <w:szCs w:val="28"/>
              </w:rPr>
              <w:t>ГЛАВА 2. ПОНЯТИЕ, СОДЕРЖАНИЕ НАСЛЕДСТВЕННОГО ДОГОВОРА</w:t>
            </w:r>
            <w:r w:rsidR="00F210C7" w:rsidRPr="00F210C7">
              <w:rPr>
                <w:rFonts w:ascii="Times New Roman" w:hAnsi="Times New Roman"/>
                <w:noProof/>
                <w:webHidden/>
                <w:sz w:val="28"/>
                <w:szCs w:val="28"/>
              </w:rPr>
              <w:tab/>
            </w:r>
            <w:r w:rsidR="00F210C7" w:rsidRPr="00F210C7">
              <w:rPr>
                <w:rFonts w:ascii="Times New Roman" w:hAnsi="Times New Roman"/>
                <w:noProof/>
                <w:webHidden/>
                <w:sz w:val="28"/>
                <w:szCs w:val="28"/>
              </w:rPr>
              <w:fldChar w:fldCharType="begin"/>
            </w:r>
            <w:r w:rsidR="00F210C7" w:rsidRPr="00F210C7">
              <w:rPr>
                <w:rFonts w:ascii="Times New Roman" w:hAnsi="Times New Roman"/>
                <w:noProof/>
                <w:webHidden/>
                <w:sz w:val="28"/>
                <w:szCs w:val="28"/>
              </w:rPr>
              <w:instrText xml:space="preserve"> PAGEREF _Toc100836009 \h </w:instrText>
            </w:r>
            <w:r w:rsidR="00F210C7" w:rsidRPr="00F210C7">
              <w:rPr>
                <w:rFonts w:ascii="Times New Roman" w:hAnsi="Times New Roman"/>
                <w:noProof/>
                <w:webHidden/>
                <w:sz w:val="28"/>
                <w:szCs w:val="28"/>
              </w:rPr>
            </w:r>
            <w:r w:rsidR="00F210C7" w:rsidRPr="00F210C7">
              <w:rPr>
                <w:rFonts w:ascii="Times New Roman" w:hAnsi="Times New Roman"/>
                <w:noProof/>
                <w:webHidden/>
                <w:sz w:val="28"/>
                <w:szCs w:val="28"/>
              </w:rPr>
              <w:fldChar w:fldCharType="separate"/>
            </w:r>
            <w:r w:rsidR="00F210C7" w:rsidRPr="00F210C7">
              <w:rPr>
                <w:rFonts w:ascii="Times New Roman" w:hAnsi="Times New Roman"/>
                <w:noProof/>
                <w:webHidden/>
                <w:sz w:val="28"/>
                <w:szCs w:val="28"/>
              </w:rPr>
              <w:t>9</w:t>
            </w:r>
            <w:r w:rsidR="00F210C7" w:rsidRPr="00F210C7">
              <w:rPr>
                <w:rFonts w:ascii="Times New Roman" w:hAnsi="Times New Roman"/>
                <w:noProof/>
                <w:webHidden/>
                <w:sz w:val="28"/>
                <w:szCs w:val="28"/>
              </w:rPr>
              <w:fldChar w:fldCharType="end"/>
            </w:r>
          </w:hyperlink>
        </w:p>
        <w:p w14:paraId="40BC1D2C" w14:textId="31F430B6" w:rsidR="00F210C7" w:rsidRPr="00F210C7" w:rsidRDefault="000247B5">
          <w:pPr>
            <w:pStyle w:val="11"/>
            <w:tabs>
              <w:tab w:val="right" w:leader="dot" w:pos="9344"/>
            </w:tabs>
            <w:rPr>
              <w:rFonts w:ascii="Times New Roman" w:hAnsi="Times New Roman"/>
              <w:noProof/>
              <w:sz w:val="28"/>
              <w:szCs w:val="28"/>
            </w:rPr>
          </w:pPr>
          <w:hyperlink w:anchor="_Toc100836010" w:history="1">
            <w:r w:rsidR="00F210C7" w:rsidRPr="00F210C7">
              <w:rPr>
                <w:rStyle w:val="a9"/>
                <w:rFonts w:ascii="Times New Roman" w:hAnsi="Times New Roman"/>
                <w:noProof/>
                <w:sz w:val="28"/>
                <w:szCs w:val="28"/>
                <w:shd w:val="clear" w:color="auto" w:fill="FFFFFF"/>
              </w:rPr>
              <w:t>ГЛАВА 3. ОСОБЕННОСТИ НАСЛЕДСТВЕННОГО ДОГОВОРА И ЕГО ОСНОВНЫЕ ОТЛИЧИЯ ОТ ЗАВЕЩАНИЯ</w:t>
            </w:r>
            <w:r w:rsidR="00F210C7" w:rsidRPr="00F210C7">
              <w:rPr>
                <w:rFonts w:ascii="Times New Roman" w:hAnsi="Times New Roman"/>
                <w:noProof/>
                <w:webHidden/>
                <w:sz w:val="28"/>
                <w:szCs w:val="28"/>
              </w:rPr>
              <w:tab/>
            </w:r>
            <w:r w:rsidR="00F210C7" w:rsidRPr="00F210C7">
              <w:rPr>
                <w:rFonts w:ascii="Times New Roman" w:hAnsi="Times New Roman"/>
                <w:noProof/>
                <w:webHidden/>
                <w:sz w:val="28"/>
                <w:szCs w:val="28"/>
              </w:rPr>
              <w:fldChar w:fldCharType="begin"/>
            </w:r>
            <w:r w:rsidR="00F210C7" w:rsidRPr="00F210C7">
              <w:rPr>
                <w:rFonts w:ascii="Times New Roman" w:hAnsi="Times New Roman"/>
                <w:noProof/>
                <w:webHidden/>
                <w:sz w:val="28"/>
                <w:szCs w:val="28"/>
              </w:rPr>
              <w:instrText xml:space="preserve"> PAGEREF _Toc100836010 \h </w:instrText>
            </w:r>
            <w:r w:rsidR="00F210C7" w:rsidRPr="00F210C7">
              <w:rPr>
                <w:rFonts w:ascii="Times New Roman" w:hAnsi="Times New Roman"/>
                <w:noProof/>
                <w:webHidden/>
                <w:sz w:val="28"/>
                <w:szCs w:val="28"/>
              </w:rPr>
            </w:r>
            <w:r w:rsidR="00F210C7" w:rsidRPr="00F210C7">
              <w:rPr>
                <w:rFonts w:ascii="Times New Roman" w:hAnsi="Times New Roman"/>
                <w:noProof/>
                <w:webHidden/>
                <w:sz w:val="28"/>
                <w:szCs w:val="28"/>
              </w:rPr>
              <w:fldChar w:fldCharType="separate"/>
            </w:r>
            <w:r w:rsidR="00F210C7" w:rsidRPr="00F210C7">
              <w:rPr>
                <w:rFonts w:ascii="Times New Roman" w:hAnsi="Times New Roman"/>
                <w:noProof/>
                <w:webHidden/>
                <w:sz w:val="28"/>
                <w:szCs w:val="28"/>
              </w:rPr>
              <w:t>16</w:t>
            </w:r>
            <w:r w:rsidR="00F210C7" w:rsidRPr="00F210C7">
              <w:rPr>
                <w:rFonts w:ascii="Times New Roman" w:hAnsi="Times New Roman"/>
                <w:noProof/>
                <w:webHidden/>
                <w:sz w:val="28"/>
                <w:szCs w:val="28"/>
              </w:rPr>
              <w:fldChar w:fldCharType="end"/>
            </w:r>
          </w:hyperlink>
        </w:p>
        <w:p w14:paraId="0BB80577" w14:textId="03D73FCC" w:rsidR="00F210C7" w:rsidRPr="00F210C7" w:rsidRDefault="000247B5">
          <w:pPr>
            <w:pStyle w:val="11"/>
            <w:tabs>
              <w:tab w:val="right" w:leader="dot" w:pos="9344"/>
            </w:tabs>
            <w:rPr>
              <w:rFonts w:ascii="Times New Roman" w:hAnsi="Times New Roman"/>
              <w:noProof/>
              <w:sz w:val="28"/>
              <w:szCs w:val="28"/>
            </w:rPr>
          </w:pPr>
          <w:hyperlink w:anchor="_Toc100836011" w:history="1">
            <w:r w:rsidR="00F210C7" w:rsidRPr="00F210C7">
              <w:rPr>
                <w:rStyle w:val="a9"/>
                <w:rFonts w:ascii="Times New Roman" w:hAnsi="Times New Roman"/>
                <w:noProof/>
                <w:sz w:val="28"/>
                <w:szCs w:val="28"/>
                <w:shd w:val="clear" w:color="auto" w:fill="FFFFFF"/>
              </w:rPr>
              <w:t>ГЛАВА 4. ИЗМЕНЕНИЕ И РАСТОРЖЕНИЕ НАСЛЕДСТВЕННОГО ДОГОВОРА</w:t>
            </w:r>
            <w:r w:rsidR="00F210C7" w:rsidRPr="00F210C7">
              <w:rPr>
                <w:rFonts w:ascii="Times New Roman" w:hAnsi="Times New Roman"/>
                <w:noProof/>
                <w:webHidden/>
                <w:sz w:val="28"/>
                <w:szCs w:val="28"/>
              </w:rPr>
              <w:tab/>
            </w:r>
            <w:r w:rsidR="00F210C7" w:rsidRPr="00F210C7">
              <w:rPr>
                <w:rFonts w:ascii="Times New Roman" w:hAnsi="Times New Roman"/>
                <w:noProof/>
                <w:webHidden/>
                <w:sz w:val="28"/>
                <w:szCs w:val="28"/>
              </w:rPr>
              <w:fldChar w:fldCharType="begin"/>
            </w:r>
            <w:r w:rsidR="00F210C7" w:rsidRPr="00F210C7">
              <w:rPr>
                <w:rFonts w:ascii="Times New Roman" w:hAnsi="Times New Roman"/>
                <w:noProof/>
                <w:webHidden/>
                <w:sz w:val="28"/>
                <w:szCs w:val="28"/>
              </w:rPr>
              <w:instrText xml:space="preserve"> PAGEREF _Toc100836011 \h </w:instrText>
            </w:r>
            <w:r w:rsidR="00F210C7" w:rsidRPr="00F210C7">
              <w:rPr>
                <w:rFonts w:ascii="Times New Roman" w:hAnsi="Times New Roman"/>
                <w:noProof/>
                <w:webHidden/>
                <w:sz w:val="28"/>
                <w:szCs w:val="28"/>
              </w:rPr>
            </w:r>
            <w:r w:rsidR="00F210C7" w:rsidRPr="00F210C7">
              <w:rPr>
                <w:rFonts w:ascii="Times New Roman" w:hAnsi="Times New Roman"/>
                <w:noProof/>
                <w:webHidden/>
                <w:sz w:val="28"/>
                <w:szCs w:val="28"/>
              </w:rPr>
              <w:fldChar w:fldCharType="separate"/>
            </w:r>
            <w:r w:rsidR="00F210C7" w:rsidRPr="00F210C7">
              <w:rPr>
                <w:rFonts w:ascii="Times New Roman" w:hAnsi="Times New Roman"/>
                <w:noProof/>
                <w:webHidden/>
                <w:sz w:val="28"/>
                <w:szCs w:val="28"/>
              </w:rPr>
              <w:t>20</w:t>
            </w:r>
            <w:r w:rsidR="00F210C7" w:rsidRPr="00F210C7">
              <w:rPr>
                <w:rFonts w:ascii="Times New Roman" w:hAnsi="Times New Roman"/>
                <w:noProof/>
                <w:webHidden/>
                <w:sz w:val="28"/>
                <w:szCs w:val="28"/>
              </w:rPr>
              <w:fldChar w:fldCharType="end"/>
            </w:r>
          </w:hyperlink>
        </w:p>
        <w:p w14:paraId="2DB66FF6" w14:textId="3F1B59F0" w:rsidR="00F210C7" w:rsidRPr="00F210C7" w:rsidRDefault="000247B5">
          <w:pPr>
            <w:pStyle w:val="11"/>
            <w:tabs>
              <w:tab w:val="right" w:leader="dot" w:pos="9344"/>
            </w:tabs>
            <w:rPr>
              <w:rFonts w:ascii="Times New Roman" w:hAnsi="Times New Roman"/>
              <w:noProof/>
              <w:sz w:val="28"/>
              <w:szCs w:val="28"/>
            </w:rPr>
          </w:pPr>
          <w:hyperlink w:anchor="_Toc100836012" w:history="1">
            <w:r w:rsidR="00F210C7" w:rsidRPr="00F210C7">
              <w:rPr>
                <w:rStyle w:val="a9"/>
                <w:rFonts w:ascii="Times New Roman" w:hAnsi="Times New Roman"/>
                <w:noProof/>
                <w:sz w:val="28"/>
                <w:szCs w:val="28"/>
              </w:rPr>
              <w:t>ЗАКЛЮЧЕНИЕ</w:t>
            </w:r>
            <w:r w:rsidR="00F210C7" w:rsidRPr="00F210C7">
              <w:rPr>
                <w:rFonts w:ascii="Times New Roman" w:hAnsi="Times New Roman"/>
                <w:noProof/>
                <w:webHidden/>
                <w:sz w:val="28"/>
                <w:szCs w:val="28"/>
              </w:rPr>
              <w:tab/>
            </w:r>
            <w:r w:rsidR="00F210C7" w:rsidRPr="00F210C7">
              <w:rPr>
                <w:rFonts w:ascii="Times New Roman" w:hAnsi="Times New Roman"/>
                <w:noProof/>
                <w:webHidden/>
                <w:sz w:val="28"/>
                <w:szCs w:val="28"/>
              </w:rPr>
              <w:fldChar w:fldCharType="begin"/>
            </w:r>
            <w:r w:rsidR="00F210C7" w:rsidRPr="00F210C7">
              <w:rPr>
                <w:rFonts w:ascii="Times New Roman" w:hAnsi="Times New Roman"/>
                <w:noProof/>
                <w:webHidden/>
                <w:sz w:val="28"/>
                <w:szCs w:val="28"/>
              </w:rPr>
              <w:instrText xml:space="preserve"> PAGEREF _Toc100836012 \h </w:instrText>
            </w:r>
            <w:r w:rsidR="00F210C7" w:rsidRPr="00F210C7">
              <w:rPr>
                <w:rFonts w:ascii="Times New Roman" w:hAnsi="Times New Roman"/>
                <w:noProof/>
                <w:webHidden/>
                <w:sz w:val="28"/>
                <w:szCs w:val="28"/>
              </w:rPr>
            </w:r>
            <w:r w:rsidR="00F210C7" w:rsidRPr="00F210C7">
              <w:rPr>
                <w:rFonts w:ascii="Times New Roman" w:hAnsi="Times New Roman"/>
                <w:noProof/>
                <w:webHidden/>
                <w:sz w:val="28"/>
                <w:szCs w:val="28"/>
              </w:rPr>
              <w:fldChar w:fldCharType="separate"/>
            </w:r>
            <w:r w:rsidR="00F210C7" w:rsidRPr="00F210C7">
              <w:rPr>
                <w:rFonts w:ascii="Times New Roman" w:hAnsi="Times New Roman"/>
                <w:noProof/>
                <w:webHidden/>
                <w:sz w:val="28"/>
                <w:szCs w:val="28"/>
              </w:rPr>
              <w:t>23</w:t>
            </w:r>
            <w:r w:rsidR="00F210C7" w:rsidRPr="00F210C7">
              <w:rPr>
                <w:rFonts w:ascii="Times New Roman" w:hAnsi="Times New Roman"/>
                <w:noProof/>
                <w:webHidden/>
                <w:sz w:val="28"/>
                <w:szCs w:val="28"/>
              </w:rPr>
              <w:fldChar w:fldCharType="end"/>
            </w:r>
          </w:hyperlink>
        </w:p>
        <w:p w14:paraId="4AF20004" w14:textId="2733955A" w:rsidR="00F210C7" w:rsidRPr="00F210C7" w:rsidRDefault="000247B5">
          <w:pPr>
            <w:pStyle w:val="11"/>
            <w:tabs>
              <w:tab w:val="right" w:leader="dot" w:pos="9344"/>
            </w:tabs>
            <w:rPr>
              <w:rFonts w:ascii="Times New Roman" w:hAnsi="Times New Roman"/>
              <w:noProof/>
              <w:sz w:val="28"/>
              <w:szCs w:val="28"/>
            </w:rPr>
          </w:pPr>
          <w:hyperlink w:anchor="_Toc100836013" w:history="1">
            <w:r w:rsidR="00F210C7" w:rsidRPr="00F210C7">
              <w:rPr>
                <w:rStyle w:val="a9"/>
                <w:rFonts w:ascii="Times New Roman" w:hAnsi="Times New Roman"/>
                <w:noProof/>
                <w:sz w:val="28"/>
                <w:szCs w:val="28"/>
              </w:rPr>
              <w:t>СПИСОК ИСПОЛЬЗОВАННЫХ ИСТОЧНИКОВ И ЛИТЕРАТУРЫ</w:t>
            </w:r>
            <w:r w:rsidR="00F210C7" w:rsidRPr="00F210C7">
              <w:rPr>
                <w:rFonts w:ascii="Times New Roman" w:hAnsi="Times New Roman"/>
                <w:noProof/>
                <w:webHidden/>
                <w:sz w:val="28"/>
                <w:szCs w:val="28"/>
              </w:rPr>
              <w:tab/>
            </w:r>
            <w:r w:rsidR="00F210C7" w:rsidRPr="00F210C7">
              <w:rPr>
                <w:rFonts w:ascii="Times New Roman" w:hAnsi="Times New Roman"/>
                <w:noProof/>
                <w:webHidden/>
                <w:sz w:val="28"/>
                <w:szCs w:val="28"/>
              </w:rPr>
              <w:fldChar w:fldCharType="begin"/>
            </w:r>
            <w:r w:rsidR="00F210C7" w:rsidRPr="00F210C7">
              <w:rPr>
                <w:rFonts w:ascii="Times New Roman" w:hAnsi="Times New Roman"/>
                <w:noProof/>
                <w:webHidden/>
                <w:sz w:val="28"/>
                <w:szCs w:val="28"/>
              </w:rPr>
              <w:instrText xml:space="preserve"> PAGEREF _Toc100836013 \h </w:instrText>
            </w:r>
            <w:r w:rsidR="00F210C7" w:rsidRPr="00F210C7">
              <w:rPr>
                <w:rFonts w:ascii="Times New Roman" w:hAnsi="Times New Roman"/>
                <w:noProof/>
                <w:webHidden/>
                <w:sz w:val="28"/>
                <w:szCs w:val="28"/>
              </w:rPr>
            </w:r>
            <w:r w:rsidR="00F210C7" w:rsidRPr="00F210C7">
              <w:rPr>
                <w:rFonts w:ascii="Times New Roman" w:hAnsi="Times New Roman"/>
                <w:noProof/>
                <w:webHidden/>
                <w:sz w:val="28"/>
                <w:szCs w:val="28"/>
              </w:rPr>
              <w:fldChar w:fldCharType="separate"/>
            </w:r>
            <w:r w:rsidR="00F210C7" w:rsidRPr="00F210C7">
              <w:rPr>
                <w:rFonts w:ascii="Times New Roman" w:hAnsi="Times New Roman"/>
                <w:noProof/>
                <w:webHidden/>
                <w:sz w:val="28"/>
                <w:szCs w:val="28"/>
              </w:rPr>
              <w:t>26</w:t>
            </w:r>
            <w:r w:rsidR="00F210C7" w:rsidRPr="00F210C7">
              <w:rPr>
                <w:rFonts w:ascii="Times New Roman" w:hAnsi="Times New Roman"/>
                <w:noProof/>
                <w:webHidden/>
                <w:sz w:val="28"/>
                <w:szCs w:val="28"/>
              </w:rPr>
              <w:fldChar w:fldCharType="end"/>
            </w:r>
          </w:hyperlink>
        </w:p>
        <w:p w14:paraId="292DB275" w14:textId="00F561A9" w:rsidR="00F210C7" w:rsidRPr="00F210C7" w:rsidRDefault="00F210C7">
          <w:r w:rsidRPr="00F210C7">
            <w:fldChar w:fldCharType="end"/>
          </w:r>
        </w:p>
      </w:sdtContent>
    </w:sdt>
    <w:p w14:paraId="68CC7F5F" w14:textId="0F9B4D02" w:rsidR="003C708A" w:rsidRPr="00F210C7" w:rsidRDefault="003C708A"/>
    <w:p w14:paraId="50EF136F" w14:textId="314DC224" w:rsidR="00720C76" w:rsidRPr="00F210C7" w:rsidRDefault="003C708A">
      <w:pPr>
        <w:rPr>
          <w:rFonts w:ascii="Times New Roman" w:hAnsi="Times New Roman" w:cs="Times New Roman"/>
          <w:sz w:val="28"/>
        </w:rPr>
      </w:pPr>
      <w:r w:rsidRPr="00F210C7">
        <w:rPr>
          <w:rFonts w:ascii="Times New Roman" w:hAnsi="Times New Roman" w:cs="Times New Roman"/>
          <w:sz w:val="28"/>
        </w:rPr>
        <w:br w:type="page"/>
      </w:r>
    </w:p>
    <w:p w14:paraId="5219A5D3" w14:textId="675E993F" w:rsidR="00720C76" w:rsidRPr="00A940D8" w:rsidRDefault="00720C76" w:rsidP="00A940D8">
      <w:pPr>
        <w:pStyle w:val="1"/>
        <w:spacing w:line="360" w:lineRule="auto"/>
        <w:rPr>
          <w:rFonts w:ascii="Times New Roman" w:hAnsi="Times New Roman" w:cs="Times New Roman"/>
          <w:b/>
          <w:color w:val="000000" w:themeColor="text1"/>
          <w:sz w:val="28"/>
        </w:rPr>
      </w:pPr>
      <w:bookmarkStart w:id="0" w:name="_Toc100836007"/>
      <w:r w:rsidRPr="00A940D8">
        <w:rPr>
          <w:rFonts w:ascii="Times New Roman" w:hAnsi="Times New Roman" w:cs="Times New Roman"/>
          <w:b/>
          <w:color w:val="000000" w:themeColor="text1"/>
          <w:sz w:val="28"/>
        </w:rPr>
        <w:lastRenderedPageBreak/>
        <w:t>ВВЕДЕНИЕ</w:t>
      </w:r>
      <w:bookmarkEnd w:id="0"/>
    </w:p>
    <w:p w14:paraId="7F3BBFB5" w14:textId="5DBBB2F7" w:rsidR="00BB6505" w:rsidRDefault="00720C76" w:rsidP="00A940D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гражданском законодательстве наследственное право относится к наиболее консервативной области. </w:t>
      </w:r>
      <w:r w:rsidR="00AE6B68">
        <w:rPr>
          <w:rFonts w:ascii="Times New Roman" w:hAnsi="Times New Roman" w:cs="Times New Roman"/>
          <w:sz w:val="28"/>
        </w:rPr>
        <w:t>Всевозможные</w:t>
      </w:r>
      <w:r>
        <w:rPr>
          <w:rFonts w:ascii="Times New Roman" w:hAnsi="Times New Roman" w:cs="Times New Roman"/>
          <w:sz w:val="28"/>
        </w:rPr>
        <w:t xml:space="preserve"> изменения, дополнения или введение новых правовых конструкций требуют осторожного и взвешенного подхода, основанного на доктринальных исследованиях и отражающего потребности правоприменительной практики. Федеральный закон от 19.07.2018 № 217-ФЗ «О внесении изменений </w:t>
      </w:r>
      <w:r w:rsidR="00BB6505">
        <w:rPr>
          <w:rFonts w:ascii="Times New Roman" w:hAnsi="Times New Roman" w:cs="Times New Roman"/>
          <w:sz w:val="28"/>
        </w:rPr>
        <w:t xml:space="preserve">в статью 256 части первой и часть третью Гражданского кодекса Российской Федерации» внес в российское гражданское и наследственное право ряд существенных изменений. Одним из наиболее значимых стало введение категории наследственного договора, ставшая еще на этапах рассмотрения законопроекта причиной множества дискуссий. </w:t>
      </w:r>
    </w:p>
    <w:p w14:paraId="4D980046" w14:textId="0C2C9551" w:rsidR="00720C76" w:rsidRDefault="00BB6505" w:rsidP="009A27AA">
      <w:pPr>
        <w:spacing w:after="0" w:line="36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rPr>
        <w:t xml:space="preserve"> Актуальность </w:t>
      </w:r>
      <w:r>
        <w:rPr>
          <w:rFonts w:ascii="Times New Roman" w:eastAsia="Times New Roman" w:hAnsi="Times New Roman" w:cs="Times New Roman"/>
          <w:bCs/>
          <w:sz w:val="28"/>
          <w:szCs w:val="28"/>
          <w:lang w:eastAsia="ru-RU"/>
        </w:rPr>
        <w:t xml:space="preserve">избранной темы курсовой работы определяется, </w:t>
      </w:r>
      <w:r w:rsidR="00556E2A">
        <w:rPr>
          <w:rFonts w:ascii="Times New Roman" w:eastAsia="Times New Roman" w:hAnsi="Times New Roman" w:cs="Times New Roman"/>
          <w:bCs/>
          <w:sz w:val="28"/>
          <w:szCs w:val="28"/>
          <w:lang w:eastAsia="ru-RU"/>
        </w:rPr>
        <w:t>во-первых, опытом зарубежных</w:t>
      </w:r>
      <w:r>
        <w:rPr>
          <w:rFonts w:ascii="Times New Roman" w:eastAsia="Times New Roman" w:hAnsi="Times New Roman" w:cs="Times New Roman"/>
          <w:bCs/>
          <w:sz w:val="28"/>
          <w:szCs w:val="28"/>
          <w:lang w:eastAsia="ru-RU"/>
        </w:rPr>
        <w:t xml:space="preserve"> стран в использовании наследственного договора как основания наследования, например, в Швейцарии</w:t>
      </w:r>
      <w:r w:rsidR="00C26463">
        <w:rPr>
          <w:rFonts w:ascii="Times New Roman" w:eastAsia="Times New Roman" w:hAnsi="Times New Roman" w:cs="Times New Roman"/>
          <w:bCs/>
          <w:sz w:val="28"/>
          <w:szCs w:val="28"/>
          <w:lang w:eastAsia="ru-RU"/>
        </w:rPr>
        <w:t xml:space="preserve"> 75% наследственных правоотношений регулируется данной правовой конструкцией</w:t>
      </w:r>
      <w:r w:rsidR="00AE6B68">
        <w:rPr>
          <w:rFonts w:ascii="Times New Roman" w:eastAsia="Times New Roman" w:hAnsi="Times New Roman" w:cs="Times New Roman"/>
          <w:bCs/>
          <w:sz w:val="28"/>
          <w:szCs w:val="28"/>
          <w:lang w:eastAsia="ru-RU"/>
        </w:rPr>
        <w:t>, а в Англии 46%, что показывает эффективность развития наследственного договора.</w:t>
      </w:r>
      <w:r w:rsidR="00C2646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C26463">
        <w:rPr>
          <w:rFonts w:ascii="Times New Roman" w:eastAsia="Times New Roman" w:hAnsi="Times New Roman" w:cs="Times New Roman"/>
          <w:bCs/>
          <w:sz w:val="28"/>
          <w:szCs w:val="28"/>
          <w:lang w:eastAsia="ru-RU"/>
        </w:rPr>
        <w:t>Во-вторых, наследственный договор как основание наследования появилось еще несколько сотен лет назад и получило правовое закрепление в ряде стран, например, в Германии, Англии,</w:t>
      </w:r>
      <w:r w:rsidR="00AE6B68">
        <w:rPr>
          <w:rFonts w:ascii="Times New Roman" w:eastAsia="Times New Roman" w:hAnsi="Times New Roman" w:cs="Times New Roman"/>
          <w:bCs/>
          <w:sz w:val="28"/>
          <w:szCs w:val="28"/>
          <w:lang w:eastAsia="ru-RU"/>
        </w:rPr>
        <w:t xml:space="preserve"> США,</w:t>
      </w:r>
      <w:r w:rsidR="00C26463">
        <w:rPr>
          <w:rFonts w:ascii="Times New Roman" w:eastAsia="Times New Roman" w:hAnsi="Times New Roman" w:cs="Times New Roman"/>
          <w:bCs/>
          <w:sz w:val="28"/>
          <w:szCs w:val="28"/>
          <w:lang w:eastAsia="ru-RU"/>
        </w:rPr>
        <w:t xml:space="preserve"> что несомненно подтверждает реальность использования настоящей конструкции как в романо-германской правовой системе, так и в англо-саксонской. В-третьих, институт наследственного договора является новеллой отечественного законодательства, которому еще предстоит получить практическое закрепление и ряд правовых и научных толкований и разъяснений. </w:t>
      </w:r>
    </w:p>
    <w:p w14:paraId="0D60C2EE" w14:textId="37563E31" w:rsidR="00C26463" w:rsidRPr="00E1074B" w:rsidRDefault="00C26463" w:rsidP="009A27AA">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Объектом </w:t>
      </w:r>
      <w:r w:rsidR="00E1074B">
        <w:rPr>
          <w:rFonts w:ascii="Times New Roman" w:hAnsi="Times New Roman" w:cs="Times New Roman"/>
          <w:sz w:val="28"/>
          <w:szCs w:val="28"/>
        </w:rPr>
        <w:t xml:space="preserve">курсовой работы являются гражданские правоотношения, </w:t>
      </w:r>
      <w:r w:rsidR="00E1074B" w:rsidRPr="00E1074B">
        <w:rPr>
          <w:rFonts w:ascii="Times New Roman" w:hAnsi="Times New Roman" w:cs="Times New Roman"/>
          <w:sz w:val="28"/>
          <w:szCs w:val="28"/>
        </w:rPr>
        <w:t>возни</w:t>
      </w:r>
      <w:bookmarkStart w:id="1" w:name="_GoBack"/>
      <w:bookmarkEnd w:id="1"/>
      <w:r w:rsidR="00E1074B" w:rsidRPr="00E1074B">
        <w:rPr>
          <w:rFonts w:ascii="Times New Roman" w:hAnsi="Times New Roman" w:cs="Times New Roman"/>
          <w:sz w:val="28"/>
          <w:szCs w:val="28"/>
        </w:rPr>
        <w:t>кающие из наследственного договора в гражданском праве Российской Федерации.</w:t>
      </w:r>
    </w:p>
    <w:p w14:paraId="4396C857" w14:textId="59B431E6" w:rsidR="00C26463" w:rsidRPr="00E1074B" w:rsidRDefault="00C26463" w:rsidP="009A27AA">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Предметом курсовой работы </w:t>
      </w:r>
      <w:r w:rsidR="00E1074B">
        <w:rPr>
          <w:rFonts w:ascii="Times New Roman" w:eastAsia="Times New Roman" w:hAnsi="Times New Roman" w:cs="Times New Roman"/>
          <w:bCs/>
          <w:sz w:val="28"/>
          <w:szCs w:val="28"/>
          <w:lang w:eastAsia="ru-RU"/>
        </w:rPr>
        <w:t xml:space="preserve">являются </w:t>
      </w:r>
      <w:r w:rsidR="00E1074B" w:rsidRPr="00E1074B">
        <w:rPr>
          <w:rFonts w:ascii="Times New Roman" w:eastAsia="Times New Roman" w:hAnsi="Times New Roman" w:cs="Times New Roman"/>
          <w:bCs/>
          <w:sz w:val="28"/>
          <w:szCs w:val="28"/>
          <w:lang w:eastAsia="ru-RU"/>
        </w:rPr>
        <w:t>нормы действующего гражданского законодательства, судебная практика и научная доктрина.</w:t>
      </w:r>
    </w:p>
    <w:p w14:paraId="2326707D" w14:textId="4CD08F3B" w:rsidR="001426B9" w:rsidRDefault="001426B9" w:rsidP="009A27AA">
      <w:pPr>
        <w:spacing w:after="0" w:line="36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rPr>
        <w:t xml:space="preserve">Цель курсовой работы – </w:t>
      </w:r>
      <w:r w:rsidR="00F94E39">
        <w:rPr>
          <w:rFonts w:ascii="Times New Roman" w:hAnsi="Times New Roman" w:cs="Times New Roman"/>
          <w:sz w:val="28"/>
        </w:rPr>
        <w:t>анализ нового для Российской Фед</w:t>
      </w:r>
      <w:r w:rsidR="00083D37">
        <w:rPr>
          <w:rFonts w:ascii="Times New Roman" w:hAnsi="Times New Roman" w:cs="Times New Roman"/>
          <w:sz w:val="28"/>
        </w:rPr>
        <w:t>ерации основания наследования: наследственного</w:t>
      </w:r>
      <w:r w:rsidR="00F94E39">
        <w:rPr>
          <w:rFonts w:ascii="Times New Roman" w:hAnsi="Times New Roman" w:cs="Times New Roman"/>
          <w:sz w:val="28"/>
        </w:rPr>
        <w:t xml:space="preserve"> договор</w:t>
      </w:r>
      <w:r w:rsidR="00083D37">
        <w:rPr>
          <w:rFonts w:ascii="Times New Roman" w:hAnsi="Times New Roman" w:cs="Times New Roman"/>
          <w:sz w:val="28"/>
        </w:rPr>
        <w:t>а</w:t>
      </w:r>
      <w:r w:rsidR="00F94E39">
        <w:rPr>
          <w:rFonts w:ascii="Times New Roman" w:hAnsi="Times New Roman" w:cs="Times New Roman"/>
          <w:sz w:val="28"/>
        </w:rPr>
        <w:t xml:space="preserve">. </w:t>
      </w:r>
    </w:p>
    <w:p w14:paraId="2A7639C2" w14:textId="0F2C5B0A" w:rsidR="001426B9" w:rsidRDefault="001426B9" w:rsidP="009A27AA">
      <w:pPr>
        <w:spacing w:after="0" w:line="360" w:lineRule="auto"/>
        <w:ind w:firstLine="709"/>
        <w:jc w:val="both"/>
        <w:rPr>
          <w:rFonts w:ascii="Times New Roman" w:hAnsi="Times New Roman" w:cs="Times New Roman"/>
          <w:color w:val="000000"/>
          <w:sz w:val="28"/>
          <w:szCs w:val="28"/>
        </w:rPr>
      </w:pPr>
      <w:r w:rsidRPr="00880465">
        <w:rPr>
          <w:rFonts w:ascii="Times New Roman" w:hAnsi="Times New Roman" w:cs="Times New Roman"/>
          <w:color w:val="000000"/>
          <w:sz w:val="28"/>
          <w:szCs w:val="28"/>
        </w:rPr>
        <w:t>Для достижения поставленной цели необходимо решить следующие задачи:</w:t>
      </w:r>
    </w:p>
    <w:p w14:paraId="533BAC09" w14:textId="4A83B1DD" w:rsidR="001426B9" w:rsidRDefault="001426B9" w:rsidP="009A27AA">
      <w:pPr>
        <w:pStyle w:val="a7"/>
        <w:numPr>
          <w:ilvl w:val="0"/>
          <w:numId w:val="8"/>
        </w:numPr>
        <w:spacing w:after="0" w:line="36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Изучить историю возникновения наследственного договора и его включение в Гражданский кодекс Российской Федерации </w:t>
      </w:r>
    </w:p>
    <w:p w14:paraId="394B578F" w14:textId="50965DFC" w:rsidR="001426B9" w:rsidRDefault="001426B9" w:rsidP="009A27AA">
      <w:pPr>
        <w:pStyle w:val="a7"/>
        <w:numPr>
          <w:ilvl w:val="0"/>
          <w:numId w:val="8"/>
        </w:numPr>
        <w:spacing w:after="0" w:line="36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Рассмотреть понятие наследственного договора и его содержание</w:t>
      </w:r>
    </w:p>
    <w:p w14:paraId="33A069FC" w14:textId="3BDE7FA5" w:rsidR="001426B9" w:rsidRDefault="001426B9" w:rsidP="009A27AA">
      <w:pPr>
        <w:pStyle w:val="a7"/>
        <w:numPr>
          <w:ilvl w:val="0"/>
          <w:numId w:val="8"/>
        </w:numPr>
        <w:spacing w:after="0" w:line="36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Сравнить правовые конструкции: наследственный договор и завещание</w:t>
      </w:r>
    </w:p>
    <w:p w14:paraId="370752CC" w14:textId="26DD1AF5" w:rsidR="001426B9" w:rsidRPr="00E1074B" w:rsidRDefault="001426B9" w:rsidP="009A27AA">
      <w:pPr>
        <w:pStyle w:val="a7"/>
        <w:numPr>
          <w:ilvl w:val="0"/>
          <w:numId w:val="8"/>
        </w:numPr>
        <w:spacing w:after="0" w:line="36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Охарактеризовать порядок изменения и расторжения договора</w:t>
      </w:r>
    </w:p>
    <w:p w14:paraId="56CAB988" w14:textId="2FE58F53" w:rsidR="00AE6B68" w:rsidRDefault="00AA393A" w:rsidP="009A27AA">
      <w:pPr>
        <w:spacing w:after="0" w:line="360" w:lineRule="auto"/>
        <w:ind w:firstLine="709"/>
        <w:jc w:val="both"/>
        <w:rPr>
          <w:rFonts w:ascii="Times New Roman" w:hAnsi="Times New Roman" w:cs="Times New Roman"/>
          <w:sz w:val="28"/>
          <w:szCs w:val="28"/>
        </w:rPr>
      </w:pPr>
      <w:r w:rsidRPr="0067673A">
        <w:rPr>
          <w:rFonts w:ascii="Times New Roman" w:eastAsia="Times New Roman" w:hAnsi="Times New Roman" w:cs="Times New Roman"/>
          <w:bCs/>
          <w:sz w:val="28"/>
          <w:szCs w:val="28"/>
          <w:lang w:eastAsia="ru-RU"/>
        </w:rPr>
        <w:t xml:space="preserve">Практическая значимость </w:t>
      </w:r>
      <w:r w:rsidRPr="0067673A">
        <w:rPr>
          <w:rFonts w:ascii="Times New Roman" w:hAnsi="Times New Roman" w:cs="Times New Roman"/>
          <w:sz w:val="28"/>
          <w:szCs w:val="28"/>
        </w:rPr>
        <w:t>курсовой работы заключается в том, что</w:t>
      </w:r>
      <w:r w:rsidR="006740A2">
        <w:rPr>
          <w:rFonts w:ascii="Times New Roman" w:hAnsi="Times New Roman" w:cs="Times New Roman"/>
          <w:sz w:val="28"/>
          <w:szCs w:val="28"/>
        </w:rPr>
        <w:t xml:space="preserve"> ее можно использовать для изучения как студентам, </w:t>
      </w:r>
      <w:r w:rsidR="009A27AA">
        <w:rPr>
          <w:rFonts w:ascii="Times New Roman" w:hAnsi="Times New Roman" w:cs="Times New Roman"/>
          <w:sz w:val="28"/>
          <w:szCs w:val="28"/>
        </w:rPr>
        <w:t>рассматривающим</w:t>
      </w:r>
      <w:r w:rsidR="006740A2">
        <w:rPr>
          <w:rFonts w:ascii="Times New Roman" w:hAnsi="Times New Roman" w:cs="Times New Roman"/>
          <w:sz w:val="28"/>
          <w:szCs w:val="28"/>
        </w:rPr>
        <w:t xml:space="preserve"> наследственное право в рамках гражданского права, так и лицам, которые находятся в наследственных правоотношениях и желают рассмотреть все в</w:t>
      </w:r>
      <w:r w:rsidR="00AE6B68">
        <w:rPr>
          <w:rFonts w:ascii="Times New Roman" w:hAnsi="Times New Roman" w:cs="Times New Roman"/>
          <w:sz w:val="28"/>
          <w:szCs w:val="28"/>
        </w:rPr>
        <w:t>озможные основания наследования</w:t>
      </w:r>
      <w:r w:rsidR="00F70A52">
        <w:rPr>
          <w:rFonts w:ascii="Times New Roman" w:hAnsi="Times New Roman" w:cs="Times New Roman"/>
          <w:sz w:val="28"/>
          <w:szCs w:val="28"/>
        </w:rPr>
        <w:t>, а также заинтересованы в эффективном распоряжении имуществом после своей смерти.</w:t>
      </w:r>
      <w:r w:rsidR="006740A2">
        <w:rPr>
          <w:rFonts w:ascii="Times New Roman" w:hAnsi="Times New Roman" w:cs="Times New Roman"/>
          <w:sz w:val="28"/>
          <w:szCs w:val="28"/>
        </w:rPr>
        <w:t xml:space="preserve"> </w:t>
      </w:r>
    </w:p>
    <w:p w14:paraId="20BBDD73" w14:textId="6D0A6834" w:rsidR="001426B9" w:rsidRPr="001426B9" w:rsidRDefault="00AC4127" w:rsidP="009A27AA">
      <w:pPr>
        <w:spacing w:after="0" w:line="36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rPr>
        <w:t>При написании данной курсовой работы были использованы следующие методы: общенаучный (анализ, синтез, системный метод), формально-юридический (сравнительно-правовой метод и метод толкования), частнонаучный (статистический метод).</w:t>
      </w:r>
    </w:p>
    <w:p w14:paraId="5E6399C5" w14:textId="321A7800" w:rsidR="001426B9" w:rsidRDefault="00AC4127" w:rsidP="009A27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При написании курсовой работы были использованы Гражданский кодекс Российской Федерации, Федеральный закон от 19.07.2018 № 217-ФЗ «О внесении изменений в статью 256 части первой и часть третью Гражданского кодекса Российской Федерации», а также учебная и научная литература. </w:t>
      </w:r>
    </w:p>
    <w:p w14:paraId="505AD82A" w14:textId="2CB219DE" w:rsidR="00720C76" w:rsidRPr="00720C76" w:rsidRDefault="009A27AA" w:rsidP="009A27AA">
      <w:pPr>
        <w:spacing w:after="0" w:line="360" w:lineRule="auto"/>
        <w:ind w:firstLine="709"/>
        <w:jc w:val="both"/>
        <w:rPr>
          <w:rFonts w:ascii="Times New Roman" w:hAnsi="Times New Roman" w:cs="Times New Roman"/>
          <w:sz w:val="28"/>
        </w:rPr>
      </w:pPr>
      <w:r>
        <w:rPr>
          <w:rFonts w:ascii="Times New Roman" w:hAnsi="Times New Roman" w:cs="Times New Roman"/>
          <w:sz w:val="28"/>
        </w:rPr>
        <w:t>Структурно работа состоит из введения, четырех глав, заключения и списка использованных источников и литературы.</w:t>
      </w:r>
    </w:p>
    <w:p w14:paraId="1D6CA404" w14:textId="1F0276F9" w:rsidR="00CE7509" w:rsidRPr="00A940D8" w:rsidRDefault="00C46608" w:rsidP="00A940D8">
      <w:pPr>
        <w:pStyle w:val="1"/>
        <w:spacing w:line="360" w:lineRule="auto"/>
        <w:rPr>
          <w:rFonts w:ascii="Times New Roman" w:hAnsi="Times New Roman" w:cs="Times New Roman"/>
          <w:b/>
          <w:color w:val="000000" w:themeColor="text1"/>
          <w:sz w:val="28"/>
          <w:szCs w:val="28"/>
        </w:rPr>
      </w:pPr>
      <w:bookmarkStart w:id="2" w:name="_Toc100836008"/>
      <w:r w:rsidRPr="00A940D8">
        <w:rPr>
          <w:rFonts w:ascii="Times New Roman" w:hAnsi="Times New Roman" w:cs="Times New Roman"/>
          <w:b/>
          <w:color w:val="000000" w:themeColor="text1"/>
          <w:sz w:val="28"/>
          <w:szCs w:val="28"/>
        </w:rPr>
        <w:lastRenderedPageBreak/>
        <w:t xml:space="preserve">ГЛАВА </w:t>
      </w:r>
      <w:r w:rsidR="00D9623F" w:rsidRPr="00A940D8">
        <w:rPr>
          <w:rFonts w:ascii="Times New Roman" w:hAnsi="Times New Roman" w:cs="Times New Roman"/>
          <w:b/>
          <w:color w:val="000000" w:themeColor="text1"/>
          <w:sz w:val="28"/>
          <w:szCs w:val="28"/>
        </w:rPr>
        <w:t>1. ИСТОРИЯ ВОЗНИКНОВЕНИЯ НАСЛЕДСТВЕННОГО ДОГОВОРА И ВКЛЮЧЕНИЕ ДАННОГО ПОНЯТИЯ В ГРАЖДАНСКИЙ КОДЕКС РФ</w:t>
      </w:r>
      <w:bookmarkEnd w:id="2"/>
    </w:p>
    <w:p w14:paraId="1B39EA03" w14:textId="6FE256F7" w:rsidR="00CF57FD" w:rsidRDefault="00CF57FD" w:rsidP="009A2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История наследственного договора начинается еще со времен римского частного права </w:t>
      </w:r>
      <w:r w:rsidRPr="00CF57FD">
        <w:rPr>
          <w:rFonts w:ascii="Times New Roman" w:hAnsi="Times New Roman" w:cs="Times New Roman"/>
          <w:color w:val="000000"/>
          <w:sz w:val="28"/>
          <w:szCs w:val="28"/>
        </w:rPr>
        <w:t>IV — VI вв.</w:t>
      </w:r>
      <w:r w:rsidRPr="00CF57FD">
        <w:rPr>
          <w:rFonts w:ascii="Times New Roman" w:hAnsi="Times New Roman" w:cs="Times New Roman"/>
          <w:sz w:val="28"/>
          <w:szCs w:val="28"/>
        </w:rPr>
        <w:t>,</w:t>
      </w:r>
      <w:r>
        <w:rPr>
          <w:rFonts w:ascii="Times New Roman" w:hAnsi="Times New Roman" w:cs="Times New Roman"/>
          <w:sz w:val="28"/>
          <w:szCs w:val="28"/>
        </w:rPr>
        <w:t xml:space="preserve"> когда наряду с наследованием по закону и наследованием по завещанию появилось новое третье основание наследования – наследственный договор, дословно переводившийся «договор о доверии». </w:t>
      </w:r>
    </w:p>
    <w:p w14:paraId="356E3E1C" w14:textId="251BBE4A" w:rsidR="00D9623F" w:rsidRDefault="00CF57FD" w:rsidP="009A2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дальнейшем данное нововведение было </w:t>
      </w:r>
      <w:r w:rsidR="00621663">
        <w:rPr>
          <w:rFonts w:ascii="Times New Roman" w:hAnsi="Times New Roman" w:cs="Times New Roman"/>
          <w:sz w:val="28"/>
          <w:szCs w:val="28"/>
        </w:rPr>
        <w:t>отражено</w:t>
      </w:r>
      <w:r>
        <w:rPr>
          <w:rFonts w:ascii="Times New Roman" w:hAnsi="Times New Roman" w:cs="Times New Roman"/>
          <w:sz w:val="28"/>
          <w:szCs w:val="28"/>
        </w:rPr>
        <w:t xml:space="preserve"> и </w:t>
      </w:r>
      <w:r w:rsidR="00621663">
        <w:rPr>
          <w:rFonts w:ascii="Times New Roman" w:hAnsi="Times New Roman" w:cs="Times New Roman"/>
          <w:sz w:val="28"/>
          <w:szCs w:val="28"/>
        </w:rPr>
        <w:t>в средневековом германском</w:t>
      </w:r>
      <w:r>
        <w:rPr>
          <w:rFonts w:ascii="Times New Roman" w:hAnsi="Times New Roman" w:cs="Times New Roman"/>
          <w:sz w:val="28"/>
          <w:szCs w:val="28"/>
        </w:rPr>
        <w:t xml:space="preserve"> правом, однако наиболее активное распространение оно получило лишь с принятием Гражданского уложения Германии 18 августа 1896 года</w:t>
      </w:r>
      <w:r w:rsidR="00173BF3">
        <w:rPr>
          <w:rFonts w:ascii="Times New Roman" w:hAnsi="Times New Roman" w:cs="Times New Roman"/>
          <w:sz w:val="28"/>
          <w:szCs w:val="28"/>
        </w:rPr>
        <w:t>, где впервые были указаны особенности наследственного договора, а также его определение, в котором сказано, что «</w:t>
      </w:r>
      <w:r w:rsidR="00173BF3" w:rsidRPr="00173BF3">
        <w:rPr>
          <w:rFonts w:ascii="Times New Roman" w:hAnsi="Times New Roman" w:cs="Times New Roman"/>
          <w:sz w:val="28"/>
          <w:szCs w:val="28"/>
        </w:rPr>
        <w:t>это взаимное соглашение, по которому лицо может назначить другое лицо (являющееся или не являющееся другой стороной в договоре) наследником всего своего имущества или же его части или отказополучателем при установлении легата</w:t>
      </w:r>
      <w:r w:rsidR="00173BF3">
        <w:rPr>
          <w:rFonts w:ascii="Times New Roman" w:hAnsi="Times New Roman" w:cs="Times New Roman"/>
          <w:sz w:val="28"/>
          <w:szCs w:val="28"/>
        </w:rPr>
        <w:t>»</w:t>
      </w:r>
      <w:r w:rsidR="00173BF3">
        <w:rPr>
          <w:rStyle w:val="ac"/>
          <w:rFonts w:ascii="Times New Roman" w:hAnsi="Times New Roman" w:cs="Times New Roman"/>
          <w:sz w:val="28"/>
          <w:szCs w:val="28"/>
        </w:rPr>
        <w:footnoteReference w:id="1"/>
      </w:r>
      <w:r w:rsidR="00173BF3">
        <w:rPr>
          <w:rFonts w:ascii="Times New Roman" w:hAnsi="Times New Roman" w:cs="Times New Roman"/>
          <w:sz w:val="28"/>
          <w:szCs w:val="28"/>
        </w:rPr>
        <w:t xml:space="preserve">. </w:t>
      </w:r>
    </w:p>
    <w:p w14:paraId="601E47C3" w14:textId="3FD075C9" w:rsidR="00173BF3" w:rsidRDefault="00173BF3" w:rsidP="009A2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определения основных свойств наследственного договора в Германском Г</w:t>
      </w:r>
      <w:r w:rsidR="002323BD">
        <w:rPr>
          <w:rFonts w:ascii="Times New Roman" w:hAnsi="Times New Roman" w:cs="Times New Roman"/>
          <w:sz w:val="28"/>
          <w:szCs w:val="28"/>
        </w:rPr>
        <w:t xml:space="preserve">ражданском уложении, европейские страны активно ими заинтересовались и начали внедрять их в свои правовые системы, к таким странам можно отнести Польшу, Австрию, Швейцарию и другие. Чуть позже модель наследственного договора нашла отражение и в праве африканских и латиноамериканских стран, а также в праве Англии и США. </w:t>
      </w:r>
    </w:p>
    <w:p w14:paraId="128525CE" w14:textId="451D80F2" w:rsidR="002323BD" w:rsidRDefault="002323BD" w:rsidP="009A2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несмотря на популярность и активное развитие наследственного договора в европейских правовых системах, он получил наибольшее развитие лишь в ряде стран, например, в Англии наследственными договорами регулируется 46,8% наследственных отношений, а в Швейцарии – 75%. То есть, исходя из приведенных выше статистических данных можно сказать, что наследственный договор как основание наследования применяется не только </w:t>
      </w:r>
      <w:r>
        <w:rPr>
          <w:rFonts w:ascii="Times New Roman" w:hAnsi="Times New Roman" w:cs="Times New Roman"/>
          <w:sz w:val="28"/>
          <w:szCs w:val="28"/>
        </w:rPr>
        <w:lastRenderedPageBreak/>
        <w:t xml:space="preserve">наравне с завещанием, но в и отдельных случаях даже преобладая над последним. </w:t>
      </w:r>
    </w:p>
    <w:p w14:paraId="3BE15F6D" w14:textId="44368C15" w:rsidR="002323BD" w:rsidRDefault="000D7EC4" w:rsidP="009A2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Многим же странам договор о наследовании до сих пор не известен или же они считают его аморальным, причем речь в данном случае идет как о развивающихся государствах, которым еще предстоит пройти множество этапов развития государства и права в целом, так и развитых государствах, являющихся лидерами по многим критериям. К таким государствам следует относить Францию, где очень скептически относятся к юридической конструкции наследственного договора и его практической значимости. Суть категорического отрицания наследственного договора состоит в том, что французское гражданское законодательство основывается на принципах древних римских юристов, которые говорили, что договоры, дающие преимущества одному лицу в случае смерти другого лица, являются аморальными</w:t>
      </w:r>
      <w:r w:rsidR="00314E90">
        <w:rPr>
          <w:rFonts w:ascii="Times New Roman" w:hAnsi="Times New Roman" w:cs="Times New Roman"/>
          <w:sz w:val="28"/>
          <w:szCs w:val="28"/>
        </w:rPr>
        <w:t>. Конечно, правовая наука не стоит на месте, следовательно, французское законодательство периодически претерпевает изменения, однако, оно до сих пор не признает наследственный договор как достаточно перспективное основание распоряжения наследодателем своим имуществом. На данную позицию безусловно влияет принцип гражданского права</w:t>
      </w:r>
      <w:r w:rsidR="00E535CB">
        <w:rPr>
          <w:rFonts w:ascii="Times New Roman" w:hAnsi="Times New Roman" w:cs="Times New Roman"/>
          <w:sz w:val="28"/>
          <w:szCs w:val="28"/>
        </w:rPr>
        <w:t xml:space="preserve"> Франции о запрете «сделок о наследстве на будущее», что является ярким отличием от права, например, Германии, где активно применяется данная юридическая конструкция. Другим примером развитой</w:t>
      </w:r>
      <w:r w:rsidR="00FC0396">
        <w:rPr>
          <w:rFonts w:ascii="Times New Roman" w:hAnsi="Times New Roman" w:cs="Times New Roman"/>
          <w:sz w:val="28"/>
          <w:szCs w:val="28"/>
        </w:rPr>
        <w:t xml:space="preserve"> страны, которая не включает наследственный договор в внутригосударственную систему права, является Италия. Это обуславливается тем, что итальянское законодательство защищает завещательную свободу наследодателя, поэтому в Италии не только признается недействительным наследственный договор, но и общее завещание.</w:t>
      </w:r>
    </w:p>
    <w:p w14:paraId="090A9409" w14:textId="2E0AC8DD" w:rsidR="00E44174" w:rsidRPr="003365E8" w:rsidRDefault="006A322A" w:rsidP="009A2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Российской Федерации первое официальное упоминание о наследственном договоре появляется 26 апреля 2018 года на официальном сайте Государственной Думы РФ, </w:t>
      </w:r>
      <w:r w:rsidR="00621663">
        <w:rPr>
          <w:rFonts w:ascii="Times New Roman" w:hAnsi="Times New Roman" w:cs="Times New Roman"/>
          <w:sz w:val="28"/>
          <w:szCs w:val="28"/>
        </w:rPr>
        <w:t>указывается на то</w:t>
      </w:r>
      <w:r>
        <w:rPr>
          <w:rFonts w:ascii="Times New Roman" w:hAnsi="Times New Roman" w:cs="Times New Roman"/>
          <w:sz w:val="28"/>
          <w:szCs w:val="28"/>
        </w:rPr>
        <w:t xml:space="preserve">, что в нижнюю палату </w:t>
      </w:r>
      <w:r>
        <w:rPr>
          <w:rFonts w:ascii="Times New Roman" w:hAnsi="Times New Roman" w:cs="Times New Roman"/>
          <w:sz w:val="28"/>
          <w:szCs w:val="28"/>
        </w:rPr>
        <w:lastRenderedPageBreak/>
        <w:t>Федерального Собрания внесен законопроект, направлен</w:t>
      </w:r>
      <w:r w:rsidR="00621663">
        <w:rPr>
          <w:rFonts w:ascii="Times New Roman" w:hAnsi="Times New Roman" w:cs="Times New Roman"/>
          <w:sz w:val="28"/>
          <w:szCs w:val="28"/>
        </w:rPr>
        <w:t>ный</w:t>
      </w:r>
      <w:r>
        <w:rPr>
          <w:rFonts w:ascii="Times New Roman" w:hAnsi="Times New Roman" w:cs="Times New Roman"/>
          <w:sz w:val="28"/>
          <w:szCs w:val="28"/>
        </w:rPr>
        <w:t xml:space="preserve"> на расширение возможностей граждан по распоряжению имуществом при составлении завещания. Авторами законопроекта </w:t>
      </w:r>
      <w:r w:rsidR="00621663">
        <w:rPr>
          <w:rFonts w:ascii="Times New Roman" w:hAnsi="Times New Roman" w:cs="Times New Roman"/>
          <w:sz w:val="28"/>
          <w:szCs w:val="28"/>
        </w:rPr>
        <w:t>выступили</w:t>
      </w:r>
      <w:r>
        <w:rPr>
          <w:rFonts w:ascii="Times New Roman" w:hAnsi="Times New Roman" w:cs="Times New Roman"/>
          <w:sz w:val="28"/>
          <w:szCs w:val="28"/>
        </w:rPr>
        <w:t xml:space="preserve"> </w:t>
      </w:r>
      <w:r w:rsidRPr="006A322A">
        <w:rPr>
          <w:rFonts w:ascii="Times New Roman" w:hAnsi="Times New Roman" w:cs="Times New Roman"/>
          <w:sz w:val="28"/>
          <w:szCs w:val="28"/>
        </w:rPr>
        <w:t>Павел Крашенинников</w:t>
      </w:r>
      <w:r>
        <w:rPr>
          <w:rFonts w:ascii="Times New Roman" w:hAnsi="Times New Roman" w:cs="Times New Roman"/>
          <w:sz w:val="28"/>
          <w:szCs w:val="28"/>
        </w:rPr>
        <w:t>, Ирина Белых, Михаил Емельянов и</w:t>
      </w:r>
      <w:r w:rsidRPr="006A322A">
        <w:rPr>
          <w:rFonts w:ascii="Times New Roman" w:hAnsi="Times New Roman" w:cs="Times New Roman"/>
          <w:sz w:val="28"/>
          <w:szCs w:val="28"/>
        </w:rPr>
        <w:t xml:space="preserve"> Юрий Синельщиков</w:t>
      </w:r>
      <w:r>
        <w:rPr>
          <w:rFonts w:ascii="Times New Roman" w:hAnsi="Times New Roman" w:cs="Times New Roman"/>
          <w:sz w:val="28"/>
          <w:szCs w:val="28"/>
        </w:rPr>
        <w:t>. Как отмечают сами авторы проекта «</w:t>
      </w:r>
      <w:r w:rsidRPr="006A322A">
        <w:rPr>
          <w:rFonts w:ascii="Times New Roman" w:hAnsi="Times New Roman" w:cs="Times New Roman"/>
          <w:sz w:val="28"/>
          <w:szCs w:val="28"/>
        </w:rPr>
        <w:t>все большее число российских граждан обращается к нотариусам, чтобы закрепить их договоренность с членами семьи по поводу распределения наследства</w:t>
      </w:r>
      <w:r w:rsidR="00E44174">
        <w:rPr>
          <w:rFonts w:ascii="Times New Roman" w:hAnsi="Times New Roman" w:cs="Times New Roman"/>
          <w:sz w:val="28"/>
          <w:szCs w:val="28"/>
        </w:rPr>
        <w:t>»</w:t>
      </w:r>
      <w:r w:rsidR="00E44174">
        <w:rPr>
          <w:rStyle w:val="ac"/>
          <w:rFonts w:ascii="Times New Roman" w:hAnsi="Times New Roman" w:cs="Times New Roman"/>
          <w:sz w:val="28"/>
          <w:szCs w:val="28"/>
        </w:rPr>
        <w:footnoteReference w:id="2"/>
      </w:r>
      <w:r w:rsidR="00E44174">
        <w:rPr>
          <w:rFonts w:ascii="Times New Roman" w:hAnsi="Times New Roman" w:cs="Times New Roman"/>
          <w:sz w:val="28"/>
          <w:szCs w:val="28"/>
        </w:rPr>
        <w:t xml:space="preserve"> именно поэтому возникла необходимость введения термина наследственный договор и </w:t>
      </w:r>
      <w:r w:rsidR="00621663">
        <w:rPr>
          <w:rFonts w:ascii="Times New Roman" w:hAnsi="Times New Roman" w:cs="Times New Roman"/>
          <w:sz w:val="28"/>
          <w:szCs w:val="28"/>
        </w:rPr>
        <w:t>его характеристики. Т</w:t>
      </w:r>
      <w:r w:rsidR="00E44174">
        <w:rPr>
          <w:rFonts w:ascii="Times New Roman" w:hAnsi="Times New Roman" w:cs="Times New Roman"/>
          <w:sz w:val="28"/>
          <w:szCs w:val="28"/>
        </w:rPr>
        <w:t xml:space="preserve">акже помимо удовлетворения потребностей граждан причиной введения данной конструкции стало активное сотрудничество с рядом европейских стран, где наследственный договор широко распространен. </w:t>
      </w:r>
      <w:r w:rsidR="00E44174">
        <w:rPr>
          <w:rFonts w:ascii="Times New Roman" w:hAnsi="Times New Roman" w:cs="Times New Roman"/>
          <w:sz w:val="28"/>
          <w:szCs w:val="28"/>
          <w:shd w:val="clear" w:color="auto" w:fill="FFFFFF"/>
        </w:rPr>
        <w:t xml:space="preserve"> </w:t>
      </w:r>
    </w:p>
    <w:p w14:paraId="6759FE19" w14:textId="79961B76" w:rsidR="003365E8" w:rsidRDefault="0072050D" w:rsidP="009A27AA">
      <w:pPr>
        <w:shd w:val="clear" w:color="auto" w:fill="FFFFFF"/>
        <w:spacing w:after="0" w:line="360" w:lineRule="auto"/>
        <w:ind w:firstLine="709"/>
        <w:jc w:val="both"/>
        <w:textAlignment w:val="top"/>
        <w:rPr>
          <w:rFonts w:ascii="Times New Roman" w:hAnsi="Times New Roman" w:cs="Times New Roman"/>
          <w:color w:val="000000"/>
          <w:sz w:val="28"/>
          <w:szCs w:val="28"/>
        </w:rPr>
      </w:pPr>
      <w:r>
        <w:rPr>
          <w:rFonts w:ascii="Times New Roman" w:hAnsi="Times New Roman" w:cs="Times New Roman"/>
          <w:sz w:val="28"/>
          <w:szCs w:val="28"/>
          <w:shd w:val="clear" w:color="auto" w:fill="FFFFFF"/>
        </w:rPr>
        <w:t>19 июля 2018 года введен в действие Федеральный закон № 217-ФЗ «О внесении изменений в статью 256 части первой и часть третью Гражданского кодекса РФ», который ввел в третью часть ГК РФ неизвестный ранее российскому законодательству институт наследственного договора. Согласно нововведению</w:t>
      </w:r>
      <w:r w:rsidRPr="0072050D">
        <w:rPr>
          <w:rFonts w:ascii="Times New Roman" w:hAnsi="Times New Roman" w:cs="Times New Roman"/>
          <w:sz w:val="28"/>
          <w:szCs w:val="28"/>
          <w:shd w:val="clear" w:color="auto" w:fill="FFFFFF"/>
        </w:rPr>
        <w:t>, в ГК РФ появилась статья 1140.1., согласно которой «</w:t>
      </w:r>
      <w:r w:rsidRPr="0072050D">
        <w:rPr>
          <w:rFonts w:ascii="Times New Roman" w:hAnsi="Times New Roman" w:cs="Times New Roman"/>
          <w:color w:val="000000"/>
          <w:sz w:val="28"/>
          <w:szCs w:val="28"/>
        </w:rPr>
        <w:t>наследодатель вправе заключить с любым из лиц, призванных к наследованию, договор, условия которого определяют круг наследников и порядок перехода прав на имущество наследодателя после его смерти к пережившим наследодателя сторонам договора или к пережившим третьим лицам, призванным к наследованию (наследственный договор)»</w:t>
      </w:r>
      <w:r>
        <w:rPr>
          <w:rStyle w:val="ac"/>
          <w:rFonts w:ascii="Times New Roman" w:hAnsi="Times New Roman" w:cs="Times New Roman"/>
          <w:color w:val="000000"/>
          <w:sz w:val="28"/>
          <w:szCs w:val="28"/>
        </w:rPr>
        <w:footnoteReference w:id="3"/>
      </w:r>
      <w:r w:rsidR="00A230FB">
        <w:rPr>
          <w:rFonts w:ascii="Times New Roman" w:hAnsi="Times New Roman" w:cs="Times New Roman"/>
          <w:color w:val="000000"/>
          <w:sz w:val="28"/>
          <w:szCs w:val="28"/>
        </w:rPr>
        <w:t xml:space="preserve">. </w:t>
      </w:r>
    </w:p>
    <w:p w14:paraId="2A02FDEB" w14:textId="24AB5219" w:rsidR="00A230FB" w:rsidRDefault="00A230FB" w:rsidP="009A27AA">
      <w:pPr>
        <w:shd w:val="clear" w:color="auto" w:fill="FFFFFF"/>
        <w:spacing w:after="0" w:line="360" w:lineRule="auto"/>
        <w:ind w:firstLine="709"/>
        <w:jc w:val="both"/>
        <w:textAlignment w:val="top"/>
        <w:rPr>
          <w:rFonts w:ascii="Times New Roman" w:hAnsi="Times New Roman" w:cs="Times New Roman"/>
          <w:color w:val="000000"/>
          <w:sz w:val="28"/>
          <w:szCs w:val="28"/>
        </w:rPr>
      </w:pPr>
      <w:r>
        <w:rPr>
          <w:rFonts w:ascii="Times New Roman" w:hAnsi="Times New Roman" w:cs="Times New Roman"/>
          <w:color w:val="000000"/>
          <w:sz w:val="28"/>
          <w:szCs w:val="28"/>
        </w:rPr>
        <w:t xml:space="preserve">Однако, следует отметить, что некоторые правоведы утверждают, что институт наследственного договора для России не является новым. </w:t>
      </w:r>
      <w:r w:rsidR="00621663">
        <w:rPr>
          <w:rFonts w:ascii="Times New Roman" w:hAnsi="Times New Roman" w:cs="Times New Roman"/>
          <w:color w:val="000000"/>
          <w:sz w:val="28"/>
          <w:szCs w:val="28"/>
        </w:rPr>
        <w:t>По их мнению</w:t>
      </w:r>
      <w:r>
        <w:rPr>
          <w:rFonts w:ascii="Times New Roman" w:hAnsi="Times New Roman" w:cs="Times New Roman"/>
          <w:color w:val="000000"/>
          <w:sz w:val="28"/>
          <w:szCs w:val="28"/>
        </w:rPr>
        <w:t xml:space="preserve">, зачатки конструкции данного договора существовали еще в Русской Правде. Речь в данном случае идет о «ряде», который характеризуется </w:t>
      </w:r>
      <w:r>
        <w:rPr>
          <w:rFonts w:ascii="Times New Roman" w:hAnsi="Times New Roman" w:cs="Times New Roman"/>
          <w:color w:val="000000"/>
          <w:sz w:val="28"/>
          <w:szCs w:val="28"/>
        </w:rPr>
        <w:lastRenderedPageBreak/>
        <w:t xml:space="preserve">некоторыми авторами как договор, заключенный между </w:t>
      </w:r>
      <w:r w:rsidRPr="00B003D0">
        <w:rPr>
          <w:rFonts w:ascii="Times New Roman" w:hAnsi="Times New Roman" w:cs="Times New Roman"/>
          <w:color w:val="000000"/>
          <w:sz w:val="28"/>
          <w:szCs w:val="28"/>
        </w:rPr>
        <w:t xml:space="preserve">членами всей семьи об их общем имуществе. </w:t>
      </w:r>
      <w:r w:rsidR="00B003D0" w:rsidRPr="00B003D0">
        <w:rPr>
          <w:rFonts w:ascii="Times New Roman" w:hAnsi="Times New Roman" w:cs="Times New Roman"/>
          <w:color w:val="000000"/>
          <w:sz w:val="28"/>
          <w:szCs w:val="28"/>
        </w:rPr>
        <w:t xml:space="preserve">Под «рядом» понимается договор, по которому </w:t>
      </w:r>
      <w:r w:rsidR="00B003D0">
        <w:rPr>
          <w:rFonts w:ascii="Times New Roman" w:hAnsi="Times New Roman" w:cs="Times New Roman"/>
          <w:color w:val="000000"/>
          <w:sz w:val="28"/>
          <w:szCs w:val="28"/>
        </w:rPr>
        <w:t>«</w:t>
      </w:r>
      <w:r w:rsidR="00B003D0" w:rsidRPr="00B003D0">
        <w:rPr>
          <w:rFonts w:ascii="Times New Roman" w:hAnsi="Times New Roman" w:cs="Times New Roman"/>
          <w:color w:val="000000"/>
          <w:sz w:val="28"/>
          <w:szCs w:val="28"/>
        </w:rPr>
        <w:t>идет распределение имущества между законными наследниками и наказ о его управлении</w:t>
      </w:r>
      <w:r w:rsidR="00B003D0">
        <w:rPr>
          <w:rFonts w:ascii="Times New Roman" w:hAnsi="Times New Roman" w:cs="Times New Roman"/>
          <w:color w:val="000000"/>
          <w:sz w:val="28"/>
          <w:szCs w:val="28"/>
        </w:rPr>
        <w:t>»</w:t>
      </w:r>
      <w:r w:rsidR="00B003D0">
        <w:rPr>
          <w:rStyle w:val="ac"/>
          <w:rFonts w:ascii="Times New Roman" w:hAnsi="Times New Roman" w:cs="Times New Roman"/>
          <w:color w:val="000000"/>
          <w:sz w:val="28"/>
          <w:szCs w:val="28"/>
        </w:rPr>
        <w:footnoteReference w:id="4"/>
      </w:r>
      <w:r w:rsidR="00B003D0" w:rsidRPr="00B003D0">
        <w:rPr>
          <w:rFonts w:ascii="Times New Roman" w:hAnsi="Times New Roman" w:cs="Times New Roman"/>
          <w:color w:val="000000"/>
          <w:sz w:val="28"/>
          <w:szCs w:val="28"/>
        </w:rPr>
        <w:t>.</w:t>
      </w:r>
    </w:p>
    <w:p w14:paraId="669ACA71" w14:textId="2DE85404" w:rsidR="006D77B4" w:rsidRPr="006D77B4" w:rsidRDefault="00621663" w:rsidP="006D77B4">
      <w:pPr>
        <w:shd w:val="clear" w:color="auto" w:fill="FFFFFF"/>
        <w:spacing w:after="0" w:line="360" w:lineRule="auto"/>
        <w:ind w:firstLine="709"/>
        <w:jc w:val="both"/>
        <w:textAlignment w:val="top"/>
        <w:rPr>
          <w:rFonts w:ascii="Arial" w:hAnsi="Arial" w:cs="Arial"/>
          <w:sz w:val="18"/>
          <w:szCs w:val="18"/>
        </w:rPr>
      </w:pPr>
      <w:r>
        <w:rPr>
          <w:rFonts w:ascii="Times New Roman" w:hAnsi="Times New Roman" w:cs="Times New Roman"/>
          <w:color w:val="000000"/>
          <w:sz w:val="28"/>
          <w:szCs w:val="28"/>
        </w:rPr>
        <w:t>Подводя итог сказанному</w:t>
      </w:r>
      <w:r w:rsidR="00A230FB">
        <w:rPr>
          <w:rFonts w:ascii="Times New Roman" w:hAnsi="Times New Roman" w:cs="Times New Roman"/>
          <w:color w:val="000000"/>
          <w:sz w:val="28"/>
          <w:szCs w:val="28"/>
        </w:rPr>
        <w:t xml:space="preserve">, можно сделать </w:t>
      </w:r>
      <w:r>
        <w:rPr>
          <w:rFonts w:ascii="Times New Roman" w:hAnsi="Times New Roman" w:cs="Times New Roman"/>
          <w:color w:val="000000"/>
          <w:sz w:val="28"/>
          <w:szCs w:val="28"/>
        </w:rPr>
        <w:t xml:space="preserve">общий </w:t>
      </w:r>
      <w:r w:rsidR="00A230FB">
        <w:rPr>
          <w:rFonts w:ascii="Times New Roman" w:hAnsi="Times New Roman" w:cs="Times New Roman"/>
          <w:color w:val="000000"/>
          <w:sz w:val="28"/>
          <w:szCs w:val="28"/>
        </w:rPr>
        <w:t xml:space="preserve">вывод, что </w:t>
      </w:r>
      <w:r w:rsidR="003365E8">
        <w:rPr>
          <w:rFonts w:ascii="Times New Roman" w:hAnsi="Times New Roman" w:cs="Times New Roman"/>
          <w:color w:val="000000"/>
          <w:sz w:val="28"/>
          <w:szCs w:val="28"/>
        </w:rPr>
        <w:t xml:space="preserve">наследственный договор имеет свою </w:t>
      </w:r>
      <w:r w:rsidR="00A610CA">
        <w:rPr>
          <w:rFonts w:ascii="Times New Roman" w:hAnsi="Times New Roman" w:cs="Times New Roman"/>
          <w:color w:val="000000"/>
          <w:sz w:val="28"/>
          <w:szCs w:val="28"/>
        </w:rPr>
        <w:t>продолжительную</w:t>
      </w:r>
      <w:r w:rsidR="003365E8">
        <w:rPr>
          <w:rFonts w:ascii="Times New Roman" w:hAnsi="Times New Roman" w:cs="Times New Roman"/>
          <w:color w:val="000000"/>
          <w:sz w:val="28"/>
          <w:szCs w:val="28"/>
        </w:rPr>
        <w:t xml:space="preserve"> и самобытную историю развития, начиная еще с римского частного права постклассического периода. Наиболее активно развивалась данная конструкция в Европе в 18-19 вв. в Г</w:t>
      </w:r>
      <w:r w:rsidR="0070545C">
        <w:rPr>
          <w:rFonts w:ascii="Times New Roman" w:hAnsi="Times New Roman" w:cs="Times New Roman"/>
          <w:color w:val="000000"/>
          <w:sz w:val="28"/>
          <w:szCs w:val="28"/>
        </w:rPr>
        <w:t xml:space="preserve">ермании и </w:t>
      </w:r>
      <w:r w:rsidR="003365E8">
        <w:rPr>
          <w:rFonts w:ascii="Times New Roman" w:hAnsi="Times New Roman" w:cs="Times New Roman"/>
          <w:color w:val="000000"/>
          <w:sz w:val="28"/>
          <w:szCs w:val="28"/>
        </w:rPr>
        <w:t>Швейцари</w:t>
      </w:r>
      <w:r w:rsidR="0070545C">
        <w:rPr>
          <w:rFonts w:ascii="Times New Roman" w:hAnsi="Times New Roman" w:cs="Times New Roman"/>
          <w:color w:val="000000"/>
          <w:sz w:val="28"/>
          <w:szCs w:val="28"/>
        </w:rPr>
        <w:t>и</w:t>
      </w:r>
      <w:r w:rsidR="003365E8">
        <w:rPr>
          <w:rFonts w:ascii="Times New Roman" w:hAnsi="Times New Roman" w:cs="Times New Roman"/>
          <w:color w:val="000000"/>
          <w:sz w:val="28"/>
          <w:szCs w:val="28"/>
        </w:rPr>
        <w:t>, однако не все государства позитивно характеризуют наследственный договор как основание наследования</w:t>
      </w:r>
      <w:r w:rsidR="0070545C">
        <w:rPr>
          <w:rFonts w:ascii="Times New Roman" w:hAnsi="Times New Roman" w:cs="Times New Roman"/>
          <w:color w:val="000000"/>
          <w:sz w:val="28"/>
          <w:szCs w:val="28"/>
        </w:rPr>
        <w:t>, например, Франция</w:t>
      </w:r>
      <w:r w:rsidR="003365E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Вместе с тем,</w:t>
      </w:r>
      <w:r w:rsidR="003365E8">
        <w:rPr>
          <w:rFonts w:ascii="Times New Roman" w:hAnsi="Times New Roman" w:cs="Times New Roman"/>
          <w:color w:val="000000"/>
          <w:sz w:val="28"/>
          <w:szCs w:val="28"/>
        </w:rPr>
        <w:t xml:space="preserve"> несмотря на столь различные </w:t>
      </w:r>
      <w:r w:rsidR="0070545C">
        <w:rPr>
          <w:rFonts w:ascii="Times New Roman" w:hAnsi="Times New Roman" w:cs="Times New Roman"/>
          <w:color w:val="000000"/>
          <w:sz w:val="28"/>
          <w:szCs w:val="28"/>
        </w:rPr>
        <w:t>позиции</w:t>
      </w:r>
      <w:r w:rsidR="003365E8">
        <w:rPr>
          <w:rFonts w:ascii="Times New Roman" w:hAnsi="Times New Roman" w:cs="Times New Roman"/>
          <w:color w:val="000000"/>
          <w:sz w:val="28"/>
          <w:szCs w:val="28"/>
        </w:rPr>
        <w:t xml:space="preserve"> и характеристики понятия «наследственный договор» Российская Федерация 19 июля 2018 года ввела данную конструкцию в систему граж</w:t>
      </w:r>
      <w:r w:rsidR="0070545C">
        <w:rPr>
          <w:rFonts w:ascii="Times New Roman" w:hAnsi="Times New Roman" w:cs="Times New Roman"/>
          <w:color w:val="000000"/>
          <w:sz w:val="28"/>
          <w:szCs w:val="28"/>
        </w:rPr>
        <w:t xml:space="preserve">данского законодательства, хотя существуют мнения, что </w:t>
      </w:r>
      <w:r w:rsidR="00A610CA">
        <w:rPr>
          <w:rFonts w:ascii="Times New Roman" w:hAnsi="Times New Roman" w:cs="Times New Roman"/>
          <w:color w:val="000000"/>
          <w:sz w:val="28"/>
          <w:szCs w:val="28"/>
        </w:rPr>
        <w:t>предпосылки наследственного</w:t>
      </w:r>
      <w:r w:rsidR="0070545C">
        <w:rPr>
          <w:rFonts w:ascii="Times New Roman" w:hAnsi="Times New Roman" w:cs="Times New Roman"/>
          <w:color w:val="000000"/>
          <w:sz w:val="28"/>
          <w:szCs w:val="28"/>
        </w:rPr>
        <w:t xml:space="preserve"> договор</w:t>
      </w:r>
      <w:r w:rsidR="00A610CA">
        <w:rPr>
          <w:rFonts w:ascii="Times New Roman" w:hAnsi="Times New Roman" w:cs="Times New Roman"/>
          <w:color w:val="000000"/>
          <w:sz w:val="28"/>
          <w:szCs w:val="28"/>
        </w:rPr>
        <w:t>а</w:t>
      </w:r>
      <w:r w:rsidR="0070545C">
        <w:rPr>
          <w:rFonts w:ascii="Times New Roman" w:hAnsi="Times New Roman" w:cs="Times New Roman"/>
          <w:color w:val="000000"/>
          <w:sz w:val="28"/>
          <w:szCs w:val="28"/>
        </w:rPr>
        <w:t xml:space="preserve"> </w:t>
      </w:r>
      <w:r w:rsidR="00A610CA">
        <w:rPr>
          <w:rFonts w:ascii="Times New Roman" w:hAnsi="Times New Roman" w:cs="Times New Roman"/>
          <w:color w:val="000000"/>
          <w:sz w:val="28"/>
          <w:szCs w:val="28"/>
        </w:rPr>
        <w:t>существовали еще</w:t>
      </w:r>
      <w:r w:rsidR="0070545C">
        <w:rPr>
          <w:rFonts w:ascii="Times New Roman" w:hAnsi="Times New Roman" w:cs="Times New Roman"/>
          <w:color w:val="000000"/>
          <w:sz w:val="28"/>
          <w:szCs w:val="28"/>
        </w:rPr>
        <w:t xml:space="preserve"> в Киевской Руси во времена правления Ярослава Мудрого.</w:t>
      </w:r>
      <w:r w:rsidR="006D77B4">
        <w:rPr>
          <w:rFonts w:ascii="Times New Roman" w:hAnsi="Times New Roman" w:cs="Times New Roman"/>
          <w:sz w:val="28"/>
          <w:szCs w:val="28"/>
        </w:rPr>
        <w:br w:type="page"/>
      </w:r>
    </w:p>
    <w:p w14:paraId="1FCB5314" w14:textId="54125305" w:rsidR="00621663" w:rsidRPr="00A940D8" w:rsidRDefault="00C46608" w:rsidP="00A940D8">
      <w:pPr>
        <w:pStyle w:val="1"/>
        <w:spacing w:line="360" w:lineRule="auto"/>
        <w:rPr>
          <w:rFonts w:ascii="Times New Roman" w:hAnsi="Times New Roman" w:cs="Times New Roman"/>
          <w:b/>
          <w:color w:val="000000" w:themeColor="text1"/>
          <w:sz w:val="28"/>
          <w:szCs w:val="28"/>
        </w:rPr>
      </w:pPr>
      <w:bookmarkStart w:id="3" w:name="_Toc100836009"/>
      <w:r w:rsidRPr="00A940D8">
        <w:rPr>
          <w:rFonts w:ascii="Times New Roman" w:hAnsi="Times New Roman" w:cs="Times New Roman"/>
          <w:b/>
          <w:color w:val="000000" w:themeColor="text1"/>
          <w:sz w:val="28"/>
          <w:szCs w:val="28"/>
        </w:rPr>
        <w:lastRenderedPageBreak/>
        <w:t xml:space="preserve">ГЛАВА </w:t>
      </w:r>
      <w:r w:rsidR="00621663" w:rsidRPr="00A940D8">
        <w:rPr>
          <w:rFonts w:ascii="Times New Roman" w:hAnsi="Times New Roman" w:cs="Times New Roman"/>
          <w:b/>
          <w:color w:val="000000" w:themeColor="text1"/>
          <w:sz w:val="28"/>
          <w:szCs w:val="28"/>
        </w:rPr>
        <w:t>2. ПОНЯТИЕ, СОДЕРЖАНИЕ НАСЛЕДСТВЕННОГО ДОГОВОРА</w:t>
      </w:r>
      <w:bookmarkEnd w:id="3"/>
    </w:p>
    <w:p w14:paraId="62F6634F" w14:textId="4DB4E86F" w:rsidR="008811B1" w:rsidRDefault="006C256F" w:rsidP="009A27AA">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Определение термина наследственного договора является достаточно разносторонним в правопорядках европейских государств, где он наиболее распространён. В Германии </w:t>
      </w:r>
      <w:r w:rsidRPr="006C256F">
        <w:rPr>
          <w:rFonts w:ascii="Times New Roman" w:hAnsi="Times New Roman" w:cs="Times New Roman"/>
          <w:sz w:val="28"/>
          <w:szCs w:val="28"/>
        </w:rPr>
        <w:t>под наследственным договором понимается «двустороннее взаимосвязанное распоряжение на случай смерти, сделанное в отношении назначения наследников, зав</w:t>
      </w:r>
      <w:r>
        <w:rPr>
          <w:rFonts w:ascii="Times New Roman" w:hAnsi="Times New Roman" w:cs="Times New Roman"/>
          <w:sz w:val="28"/>
          <w:szCs w:val="28"/>
        </w:rPr>
        <w:t>ещательных отказов и возложений</w:t>
      </w:r>
      <w:r w:rsidRPr="006C256F">
        <w:rPr>
          <w:rFonts w:ascii="Times New Roman" w:hAnsi="Times New Roman" w:cs="Times New Roman"/>
          <w:sz w:val="28"/>
          <w:szCs w:val="28"/>
        </w:rPr>
        <w:t>»</w:t>
      </w:r>
      <w:r>
        <w:rPr>
          <w:rStyle w:val="ac"/>
          <w:rFonts w:ascii="Times New Roman" w:hAnsi="Times New Roman" w:cs="Times New Roman"/>
          <w:sz w:val="28"/>
          <w:szCs w:val="28"/>
        </w:rPr>
        <w:footnoteReference w:id="5"/>
      </w:r>
      <w:r>
        <w:rPr>
          <w:rFonts w:ascii="Times New Roman" w:hAnsi="Times New Roman" w:cs="Times New Roman"/>
          <w:sz w:val="28"/>
          <w:szCs w:val="28"/>
        </w:rPr>
        <w:t xml:space="preserve">. В Эстонии же законодатель </w:t>
      </w:r>
      <w:r w:rsidRPr="006C256F">
        <w:rPr>
          <w:rFonts w:ascii="Times New Roman" w:hAnsi="Times New Roman" w:cs="Times New Roman"/>
          <w:sz w:val="28"/>
          <w:szCs w:val="28"/>
        </w:rPr>
        <w:t>определяет «договор о наследовании как соглашение между наследодателем и другим лицом, которым наследодатель назначает другую сторону договора или другое лицо своим наследником либо назначает ему завещательный отказ, целевое поручение или целевое назначение, а также как соглашение между наследодателем и его законным наследником, по которому последний отказывается от наследования»</w:t>
      </w:r>
      <w:r>
        <w:rPr>
          <w:rStyle w:val="ac"/>
          <w:rFonts w:ascii="Times New Roman" w:hAnsi="Times New Roman" w:cs="Times New Roman"/>
          <w:sz w:val="28"/>
          <w:szCs w:val="28"/>
        </w:rPr>
        <w:footnoteReference w:id="6"/>
      </w:r>
      <w:r>
        <w:rPr>
          <w:rFonts w:ascii="Times New Roman" w:hAnsi="Times New Roman" w:cs="Times New Roman"/>
          <w:sz w:val="28"/>
          <w:szCs w:val="28"/>
        </w:rPr>
        <w:t xml:space="preserve">. В Российской Федерации данное понятие получило законную силу с 1 июня 2019 года согласно </w:t>
      </w:r>
      <w:r w:rsidR="00DA7CC5">
        <w:rPr>
          <w:rFonts w:ascii="Times New Roman" w:hAnsi="Times New Roman" w:cs="Times New Roman"/>
          <w:sz w:val="28"/>
          <w:szCs w:val="28"/>
        </w:rPr>
        <w:t xml:space="preserve">п. 1 ст. 3 </w:t>
      </w:r>
      <w:hyperlink r:id="rId8" w:history="1">
        <w:r w:rsidR="00DA7CC5" w:rsidRPr="00DA7CC5">
          <w:rPr>
            <w:rStyle w:val="a9"/>
            <w:rFonts w:ascii="Times New Roman" w:hAnsi="Times New Roman" w:cs="Times New Roman"/>
            <w:bCs/>
            <w:color w:val="auto"/>
            <w:sz w:val="28"/>
            <w:szCs w:val="28"/>
            <w:u w:val="none"/>
            <w:shd w:val="clear" w:color="auto" w:fill="FFFFFF"/>
          </w:rPr>
          <w:t>Федерального</w:t>
        </w:r>
        <w:r w:rsidRPr="00DA7CC5">
          <w:rPr>
            <w:rStyle w:val="a9"/>
            <w:rFonts w:ascii="Times New Roman" w:hAnsi="Times New Roman" w:cs="Times New Roman"/>
            <w:bCs/>
            <w:color w:val="auto"/>
            <w:sz w:val="28"/>
            <w:szCs w:val="28"/>
            <w:u w:val="none"/>
            <w:shd w:val="clear" w:color="auto" w:fill="FFFFFF"/>
          </w:rPr>
          <w:t xml:space="preserve"> закон</w:t>
        </w:r>
        <w:r w:rsidR="00DA7CC5" w:rsidRPr="00DA7CC5">
          <w:rPr>
            <w:rStyle w:val="a9"/>
            <w:rFonts w:ascii="Times New Roman" w:hAnsi="Times New Roman" w:cs="Times New Roman"/>
            <w:bCs/>
            <w:color w:val="auto"/>
            <w:sz w:val="28"/>
            <w:szCs w:val="28"/>
            <w:u w:val="none"/>
            <w:shd w:val="clear" w:color="auto" w:fill="FFFFFF"/>
          </w:rPr>
          <w:t>а</w:t>
        </w:r>
        <w:r w:rsidRPr="00DA7CC5">
          <w:rPr>
            <w:rStyle w:val="a9"/>
            <w:rFonts w:ascii="Times New Roman" w:hAnsi="Times New Roman" w:cs="Times New Roman"/>
            <w:bCs/>
            <w:color w:val="auto"/>
            <w:sz w:val="28"/>
            <w:szCs w:val="28"/>
            <w:u w:val="none"/>
            <w:shd w:val="clear" w:color="auto" w:fill="FFFFFF"/>
          </w:rPr>
          <w:t xml:space="preserve"> от 19.07.2018 N 217-ФЗ "О внесении изменений в статью 256 части первой и часть третью Гражданского кодекса Российской Федерации"</w:t>
        </w:r>
      </w:hyperlink>
      <w:r w:rsidR="00DA7CC5" w:rsidRPr="00DA7CC5">
        <w:rPr>
          <w:rFonts w:ascii="Times New Roman" w:hAnsi="Times New Roman" w:cs="Times New Roman"/>
          <w:sz w:val="28"/>
          <w:szCs w:val="28"/>
        </w:rPr>
        <w:t>.</w:t>
      </w:r>
      <w:r w:rsidR="00DA7CC5">
        <w:t xml:space="preserve"> </w:t>
      </w:r>
      <w:r w:rsidR="00DA7CC5" w:rsidRPr="00DA7CC5">
        <w:rPr>
          <w:rFonts w:ascii="Times New Roman" w:hAnsi="Times New Roman" w:cs="Times New Roman"/>
          <w:sz w:val="28"/>
          <w:szCs w:val="28"/>
        </w:rPr>
        <w:t>Гражданский Кодекс РФ дает следующее определение наследственному договору «</w:t>
      </w:r>
      <w:r w:rsidR="00DA7CC5" w:rsidRPr="00DA7CC5">
        <w:rPr>
          <w:rFonts w:ascii="Times New Roman" w:hAnsi="Times New Roman" w:cs="Times New Roman"/>
          <w:color w:val="000000"/>
          <w:sz w:val="28"/>
          <w:szCs w:val="28"/>
          <w:shd w:val="clear" w:color="auto" w:fill="FFFFFF"/>
        </w:rPr>
        <w:t>Наследодатель вправе заключить с любым из лиц, которые могут призываться к наследованию, договор, условия которого определяют круг наследников и порядок перехода прав на имущество наследодателя после его смерти к пережившим наследодателя сторонам договора или к пережившим третьим лицам, которые могут призываться к наследованию (наследственный договор)»</w:t>
      </w:r>
      <w:r w:rsidR="00DA7CC5">
        <w:rPr>
          <w:rStyle w:val="ac"/>
          <w:rFonts w:ascii="Times New Roman" w:hAnsi="Times New Roman" w:cs="Times New Roman"/>
          <w:color w:val="000000"/>
          <w:sz w:val="28"/>
          <w:szCs w:val="28"/>
          <w:shd w:val="clear" w:color="auto" w:fill="FFFFFF"/>
        </w:rPr>
        <w:footnoteReference w:id="7"/>
      </w:r>
      <w:r w:rsidR="00DA7CC5">
        <w:rPr>
          <w:rFonts w:ascii="Times New Roman" w:hAnsi="Times New Roman" w:cs="Times New Roman"/>
          <w:color w:val="000000"/>
          <w:sz w:val="28"/>
          <w:szCs w:val="28"/>
          <w:shd w:val="clear" w:color="auto" w:fill="FFFFFF"/>
        </w:rPr>
        <w:t xml:space="preserve">. Исходя из приведенного выше определения можно выделить основную цель введения настоящей конструкции: предоставление возможности наследодателю и его </w:t>
      </w:r>
      <w:r w:rsidR="00DA7CC5">
        <w:rPr>
          <w:rFonts w:ascii="Times New Roman" w:hAnsi="Times New Roman" w:cs="Times New Roman"/>
          <w:color w:val="000000"/>
          <w:sz w:val="28"/>
          <w:szCs w:val="28"/>
          <w:shd w:val="clear" w:color="auto" w:fill="FFFFFF"/>
        </w:rPr>
        <w:lastRenderedPageBreak/>
        <w:t>наследникам закрепить в соглашении определенные права и обязанности по отношению друг к другу. Н</w:t>
      </w:r>
      <w:r w:rsidR="003232A3">
        <w:rPr>
          <w:rFonts w:ascii="Times New Roman" w:hAnsi="Times New Roman" w:cs="Times New Roman"/>
          <w:color w:val="000000"/>
          <w:sz w:val="28"/>
          <w:szCs w:val="28"/>
          <w:shd w:val="clear" w:color="auto" w:fill="FFFFFF"/>
        </w:rPr>
        <w:t xml:space="preserve">есомненно, основную роль в данном случае будут играть обязанности потенциального наследника в пользу наследодателя в обмен на гарантии получения наследства в будущем. </w:t>
      </w:r>
    </w:p>
    <w:p w14:paraId="38560E80" w14:textId="0241320D" w:rsidR="008811B1" w:rsidRPr="00945BF9" w:rsidRDefault="008811B1" w:rsidP="009A27AA">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Также</w:t>
      </w:r>
      <w:r w:rsidR="00954B7F">
        <w:rPr>
          <w:rFonts w:ascii="Times New Roman" w:hAnsi="Times New Roman" w:cs="Times New Roman"/>
          <w:color w:val="000000"/>
          <w:sz w:val="28"/>
          <w:szCs w:val="28"/>
          <w:shd w:val="clear" w:color="auto" w:fill="FFFFFF"/>
        </w:rPr>
        <w:t>, следует отметить, что, исходя из определения наследственного договора, он является консенсуальным, так как для его признания заключенным достаточно выраженного законным способом согласия обеих сторон, и может носить как возмездный характер, так и безвозмездный. Однако ряд ученых предполагают, например, Кобчикова Е. В. и Макаров Т. Г., что «на практике такие договоры будут носить только возмездный характер»</w:t>
      </w:r>
      <w:r w:rsidR="00954B7F">
        <w:rPr>
          <w:rStyle w:val="ac"/>
          <w:rFonts w:ascii="Times New Roman" w:hAnsi="Times New Roman" w:cs="Times New Roman"/>
          <w:color w:val="000000"/>
          <w:sz w:val="28"/>
          <w:szCs w:val="28"/>
          <w:shd w:val="clear" w:color="auto" w:fill="FFFFFF"/>
        </w:rPr>
        <w:footnoteReference w:id="8"/>
      </w:r>
      <w:r w:rsidR="00954B7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
    <w:p w14:paraId="4656C7B8" w14:textId="523ECD31" w:rsidR="00B45D5D" w:rsidRDefault="00B45D5D" w:rsidP="009A27AA">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Согласно абз. 1 п. 1 ст. 1140.1 ГК РФ наследодатель вправе заключить договор с любым из лиц, которые могут призываться к наследованию</w:t>
      </w:r>
      <w:r w:rsidR="00C725FA">
        <w:rPr>
          <w:rFonts w:ascii="Times New Roman" w:hAnsi="Times New Roman" w:cs="Times New Roman"/>
          <w:color w:val="000000"/>
          <w:sz w:val="28"/>
          <w:szCs w:val="28"/>
        </w:rPr>
        <w:t>, указанных в ст. 1116 ГК РФ</w:t>
      </w:r>
      <w:r w:rsidR="00DA0817">
        <w:rPr>
          <w:rFonts w:ascii="Times New Roman" w:hAnsi="Times New Roman" w:cs="Times New Roman"/>
          <w:color w:val="000000"/>
          <w:sz w:val="28"/>
          <w:szCs w:val="28"/>
        </w:rPr>
        <w:t xml:space="preserve">, а в </w:t>
      </w:r>
      <w:r w:rsidR="00DA0817" w:rsidRPr="00DA0817">
        <w:rPr>
          <w:rFonts w:ascii="Times New Roman" w:hAnsi="Times New Roman" w:cs="Times New Roman"/>
          <w:color w:val="000000"/>
          <w:sz w:val="28"/>
          <w:szCs w:val="28"/>
        </w:rPr>
        <w:t xml:space="preserve">ряде стран, например, в Австрии, </w:t>
      </w:r>
      <w:r w:rsidR="00DA0817" w:rsidRPr="00DA0817">
        <w:rPr>
          <w:rFonts w:ascii="Times New Roman" w:hAnsi="Times New Roman" w:cs="Times New Roman"/>
          <w:sz w:val="28"/>
          <w:szCs w:val="28"/>
        </w:rPr>
        <w:t>участниками наследственного договора могут быть только супруги.</w:t>
      </w:r>
      <w:r w:rsidR="00DA0817" w:rsidRPr="00DA0817">
        <w:rPr>
          <w:rFonts w:ascii="Times New Roman" w:hAnsi="Times New Roman" w:cs="Times New Roman"/>
          <w:color w:val="000000"/>
          <w:sz w:val="32"/>
          <w:szCs w:val="28"/>
        </w:rPr>
        <w:t xml:space="preserve"> </w:t>
      </w:r>
      <w:r w:rsidR="00C725FA">
        <w:rPr>
          <w:rFonts w:ascii="Times New Roman" w:hAnsi="Times New Roman" w:cs="Times New Roman"/>
          <w:color w:val="000000"/>
          <w:sz w:val="28"/>
          <w:szCs w:val="28"/>
        </w:rPr>
        <w:t xml:space="preserve">Тем не менее, в доктрине остается открытым вопрос о сторонах наследственного договора. Бесспорно, одной стороной является наследодатель, который может являться как одним физическим лицом, так и супругами (лица, официально состоящие в браке). Другой же стороной являются не только физические и юридические лица, но и Российская Федерация, ее субъекты, муниципальные образования, иностранные государства и международные организации. Действительно согласно ст. 1116 ГК РФ все приведенные выше образования могут выступать на стороне наследника, но для вступления в наследство им необходимо заключить договор с наследодателем. Теоретически это сделать возможно, но правовая нормативная база для заключения такого соглашения отсутствует и без нее заключение такого рода соглашения между сторонами вряд ли возможна. </w:t>
      </w:r>
      <w:r w:rsidR="00386C54">
        <w:rPr>
          <w:rFonts w:ascii="Times New Roman" w:hAnsi="Times New Roman" w:cs="Times New Roman"/>
          <w:color w:val="000000"/>
          <w:sz w:val="28"/>
          <w:szCs w:val="28"/>
        </w:rPr>
        <w:t xml:space="preserve">Помимо вышесказанного, у некоторых правоведов, например, Н. Е. </w:t>
      </w:r>
      <w:r w:rsidR="00386C54">
        <w:rPr>
          <w:rFonts w:ascii="Times New Roman" w:hAnsi="Times New Roman" w:cs="Times New Roman"/>
          <w:color w:val="000000"/>
          <w:sz w:val="28"/>
          <w:szCs w:val="28"/>
        </w:rPr>
        <w:lastRenderedPageBreak/>
        <w:t>Сосипатрова, возникает вопрос о возможности признания наследником ребенка, который еще не родился, но был зачат к моменту заключения договора. Согласно п. 3 ст. 1118 ГК РФ «совершение завещания и заключения наследственного договора через представителя не допускаются»</w:t>
      </w:r>
      <w:r w:rsidR="00386C54">
        <w:rPr>
          <w:rStyle w:val="ac"/>
          <w:rFonts w:ascii="Times New Roman" w:hAnsi="Times New Roman" w:cs="Times New Roman"/>
          <w:color w:val="000000"/>
          <w:sz w:val="28"/>
          <w:szCs w:val="28"/>
        </w:rPr>
        <w:footnoteReference w:id="9"/>
      </w:r>
      <w:r w:rsidR="00386C54">
        <w:rPr>
          <w:rFonts w:ascii="Times New Roman" w:hAnsi="Times New Roman" w:cs="Times New Roman"/>
          <w:color w:val="000000"/>
          <w:sz w:val="28"/>
          <w:szCs w:val="28"/>
        </w:rPr>
        <w:t>, вероятнее всего,</w:t>
      </w:r>
      <w:r w:rsidR="0049544B">
        <w:rPr>
          <w:rFonts w:ascii="Times New Roman" w:hAnsi="Times New Roman" w:cs="Times New Roman"/>
          <w:color w:val="000000"/>
          <w:sz w:val="28"/>
          <w:szCs w:val="28"/>
        </w:rPr>
        <w:t xml:space="preserve"> законодатель имел ввиду, что запрет на представительство касается </w:t>
      </w:r>
      <w:r w:rsidR="00386C54">
        <w:rPr>
          <w:rFonts w:ascii="Times New Roman" w:hAnsi="Times New Roman" w:cs="Times New Roman"/>
          <w:color w:val="000000"/>
          <w:sz w:val="28"/>
          <w:szCs w:val="28"/>
        </w:rPr>
        <w:t>лишь наследодателя</w:t>
      </w:r>
      <w:r w:rsidR="0049544B">
        <w:rPr>
          <w:rFonts w:ascii="Times New Roman" w:hAnsi="Times New Roman" w:cs="Times New Roman"/>
          <w:color w:val="000000"/>
          <w:sz w:val="28"/>
          <w:szCs w:val="28"/>
        </w:rPr>
        <w:t xml:space="preserve">. Однако, при прочтении данных норм возникает двоякое толкование и для его </w:t>
      </w:r>
      <w:r w:rsidR="0049544B" w:rsidRPr="0049544B">
        <w:rPr>
          <w:rFonts w:ascii="Times New Roman" w:hAnsi="Times New Roman" w:cs="Times New Roman"/>
          <w:color w:val="000000"/>
          <w:sz w:val="28"/>
          <w:szCs w:val="28"/>
        </w:rPr>
        <w:t>устранения «предлагается уточнить редакцию п. 3 ст. 1118 ГК РФ, указав во втором предложении, что заключение наследственного договора наследодателем через представителя не допускается»</w:t>
      </w:r>
      <w:r w:rsidR="0049544B">
        <w:rPr>
          <w:rStyle w:val="ac"/>
          <w:rFonts w:ascii="Times New Roman" w:hAnsi="Times New Roman" w:cs="Times New Roman"/>
          <w:color w:val="000000"/>
          <w:sz w:val="28"/>
          <w:szCs w:val="28"/>
        </w:rPr>
        <w:footnoteReference w:id="10"/>
      </w:r>
      <w:r w:rsidR="0049544B">
        <w:rPr>
          <w:rFonts w:ascii="Times New Roman" w:hAnsi="Times New Roman" w:cs="Times New Roman"/>
          <w:color w:val="000000"/>
          <w:sz w:val="28"/>
          <w:szCs w:val="28"/>
        </w:rPr>
        <w:t xml:space="preserve">. </w:t>
      </w:r>
    </w:p>
    <w:p w14:paraId="4396EC39" w14:textId="2B98FEFD" w:rsidR="008811B1" w:rsidRDefault="0049544B" w:rsidP="009A27AA">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Также, следует отметить, что </w:t>
      </w:r>
      <w:r w:rsidRPr="00DA0817">
        <w:rPr>
          <w:rFonts w:ascii="Times New Roman" w:hAnsi="Times New Roman" w:cs="Times New Roman"/>
          <w:color w:val="000000"/>
          <w:sz w:val="28"/>
          <w:szCs w:val="28"/>
        </w:rPr>
        <w:t>наследодатель</w:t>
      </w:r>
      <w:r w:rsidR="00DA0817" w:rsidRPr="00DA0817">
        <w:rPr>
          <w:rFonts w:ascii="Times New Roman" w:hAnsi="Times New Roman" w:cs="Times New Roman"/>
          <w:color w:val="000000"/>
          <w:sz w:val="28"/>
          <w:szCs w:val="28"/>
        </w:rPr>
        <w:t xml:space="preserve"> вправе указать в договоре условие о душеприказчике, то есть это </w:t>
      </w:r>
      <w:r w:rsidR="00DA0817">
        <w:rPr>
          <w:rFonts w:ascii="Times New Roman" w:hAnsi="Times New Roman" w:cs="Times New Roman"/>
          <w:color w:val="000000"/>
          <w:sz w:val="28"/>
          <w:szCs w:val="28"/>
        </w:rPr>
        <w:t>«</w:t>
      </w:r>
      <w:r w:rsidR="00DA0817" w:rsidRPr="00DA0817">
        <w:rPr>
          <w:rFonts w:ascii="Times New Roman" w:hAnsi="Times New Roman" w:cs="Times New Roman"/>
          <w:color w:val="000000"/>
          <w:sz w:val="28"/>
          <w:szCs w:val="28"/>
        </w:rPr>
        <w:t>исполнитель завещания,</w:t>
      </w:r>
      <w:r w:rsidR="00DA0817" w:rsidRPr="00DA0817">
        <w:rPr>
          <w:rFonts w:ascii="Times New Roman" w:hAnsi="Times New Roman" w:cs="Times New Roman"/>
          <w:sz w:val="28"/>
          <w:szCs w:val="28"/>
        </w:rPr>
        <w:t xml:space="preserve"> который реализует волю наследодателя, в том числе принимает меры по охране наследства самостоятельно или по требованию од</w:t>
      </w:r>
      <w:r w:rsidR="00DA0817">
        <w:rPr>
          <w:rFonts w:ascii="Times New Roman" w:hAnsi="Times New Roman" w:cs="Times New Roman"/>
          <w:sz w:val="28"/>
          <w:szCs w:val="28"/>
        </w:rPr>
        <w:t>ного или нескольких наследников»</w:t>
      </w:r>
      <w:r w:rsidR="00DA0817">
        <w:rPr>
          <w:rStyle w:val="ac"/>
          <w:rFonts w:ascii="Times New Roman" w:hAnsi="Times New Roman" w:cs="Times New Roman"/>
          <w:sz w:val="28"/>
          <w:szCs w:val="28"/>
        </w:rPr>
        <w:footnoteReference w:id="11"/>
      </w:r>
      <w:r w:rsidR="00DA0817">
        <w:rPr>
          <w:rFonts w:ascii="Times New Roman" w:hAnsi="Times New Roman" w:cs="Times New Roman"/>
          <w:sz w:val="28"/>
          <w:szCs w:val="28"/>
        </w:rPr>
        <w:t xml:space="preserve">. </w:t>
      </w:r>
      <w:r w:rsidR="008811B1" w:rsidRPr="008811B1">
        <w:rPr>
          <w:rFonts w:ascii="Times New Roman" w:hAnsi="Times New Roman" w:cs="Times New Roman"/>
          <w:color w:val="000000"/>
          <w:sz w:val="28"/>
          <w:szCs w:val="28"/>
          <w:shd w:val="clear" w:color="auto" w:fill="FFFFFF"/>
        </w:rPr>
        <w:t>После смерти наследодателя требовать исполнения обязанностей, установленных наследственным договором, могут наследники, душеприказчик, пережившие наследодателя стороны наследственного договора или пережившие третьи лица, а также нотариус, который ведет наследственное дело</w:t>
      </w:r>
      <w:r w:rsidR="008811B1">
        <w:rPr>
          <w:rFonts w:ascii="Times New Roman" w:hAnsi="Times New Roman" w:cs="Times New Roman"/>
          <w:color w:val="000000"/>
          <w:sz w:val="28"/>
          <w:szCs w:val="28"/>
          <w:shd w:val="clear" w:color="auto" w:fill="FFFFFF"/>
        </w:rPr>
        <w:t>.</w:t>
      </w:r>
    </w:p>
    <w:p w14:paraId="46375B87" w14:textId="1478D46E" w:rsidR="00945BF9" w:rsidRDefault="00945BF9" w:rsidP="009A2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Существенным условием наследственного договора является определение круга наследников и порядка перехода к ним прав на имущество наследодателя после его смер</w:t>
      </w:r>
      <w:r w:rsidR="00EC1DC5">
        <w:rPr>
          <w:rFonts w:ascii="Times New Roman" w:hAnsi="Times New Roman" w:cs="Times New Roman"/>
          <w:sz w:val="28"/>
          <w:szCs w:val="28"/>
        </w:rPr>
        <w:t>ти, то есть без данного условия договор не будет считаться заключенным, так как оно оп</w:t>
      </w:r>
      <w:r w:rsidR="00EC1DC5" w:rsidRPr="0051593E">
        <w:rPr>
          <w:rFonts w:ascii="Times New Roman" w:hAnsi="Times New Roman" w:cs="Times New Roman"/>
          <w:sz w:val="28"/>
          <w:szCs w:val="28"/>
        </w:rPr>
        <w:t>ределяет его предмет.</w:t>
      </w:r>
      <w:r w:rsidR="0051593E" w:rsidRPr="0051593E">
        <w:rPr>
          <w:rFonts w:ascii="Times New Roman" w:hAnsi="Times New Roman" w:cs="Times New Roman"/>
          <w:sz w:val="28"/>
          <w:szCs w:val="28"/>
        </w:rPr>
        <w:t xml:space="preserve"> </w:t>
      </w:r>
      <w:r w:rsidR="0051593E" w:rsidRPr="0051593E">
        <w:rPr>
          <w:rFonts w:ascii="Times New Roman" w:hAnsi="Times New Roman" w:cs="Times New Roman"/>
          <w:color w:val="000000"/>
          <w:sz w:val="28"/>
          <w:szCs w:val="28"/>
          <w:shd w:val="clear" w:color="auto" w:fill="FFFFFF"/>
        </w:rPr>
        <w:t>Возникающие из наследственного договора права и обязанности стороны наследственного договора неотчуждаемы и непередаваемы иным способом</w:t>
      </w:r>
      <w:r w:rsidR="0051593E">
        <w:rPr>
          <w:rFonts w:ascii="Times New Roman" w:hAnsi="Times New Roman" w:cs="Times New Roman"/>
          <w:color w:val="000000"/>
          <w:sz w:val="28"/>
          <w:szCs w:val="28"/>
          <w:shd w:val="clear" w:color="auto" w:fill="FFFFFF"/>
        </w:rPr>
        <w:t xml:space="preserve">. </w:t>
      </w:r>
    </w:p>
    <w:p w14:paraId="687E8428" w14:textId="7AB73216" w:rsidR="00945BF9" w:rsidRDefault="00945BF9" w:rsidP="009A2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Наследственный договор может содержать не только завещательные распоряжения, но и регулировать отношения между сторонами договора до открытия наследства</w:t>
      </w:r>
      <w:r w:rsidR="00EC1DC5">
        <w:rPr>
          <w:rFonts w:ascii="Times New Roman" w:hAnsi="Times New Roman" w:cs="Times New Roman"/>
          <w:sz w:val="28"/>
          <w:szCs w:val="28"/>
        </w:rPr>
        <w:t xml:space="preserve"> (оно считается открытым сразу после смерти наследодателя), возлагая на наследника какие-либо обязанности, не противоречащие закону, имущественного или неимущественного характера, например, содержание наследодателя, оплата лечения, помощь в ведении домашнего хозяйства и т.п. При рассмотрения наследственного договора в таком ключе, он приобретает некоторое сходство с договором пожизненного содержания с иждивением. Сходство заключается в том, что в обоих случаях за предоставление</w:t>
      </w:r>
      <w:r w:rsidR="00855DB5">
        <w:rPr>
          <w:rFonts w:ascii="Times New Roman" w:hAnsi="Times New Roman" w:cs="Times New Roman"/>
          <w:sz w:val="28"/>
          <w:szCs w:val="28"/>
        </w:rPr>
        <w:t xml:space="preserve"> имущества наследодателем или получателем ренты, они получают определенные блага</w:t>
      </w:r>
      <w:r w:rsidR="009F414F">
        <w:rPr>
          <w:rFonts w:ascii="Times New Roman" w:hAnsi="Times New Roman" w:cs="Times New Roman"/>
          <w:sz w:val="28"/>
          <w:szCs w:val="28"/>
        </w:rPr>
        <w:t>.</w:t>
      </w:r>
      <w:r w:rsidR="00855DB5">
        <w:rPr>
          <w:rFonts w:ascii="Times New Roman" w:hAnsi="Times New Roman" w:cs="Times New Roman"/>
          <w:sz w:val="28"/>
          <w:szCs w:val="28"/>
        </w:rPr>
        <w:t xml:space="preserve"> Различие договорных конструкций определяется моментом перехода права собственности к приобретателю, в договоре ренты с пожизненным иждивением – момент заключения договора, в наследственном договоре – день смерти наследодателя.  </w:t>
      </w:r>
    </w:p>
    <w:p w14:paraId="369472C7" w14:textId="374393AD" w:rsidR="009262C5" w:rsidRDefault="009262C5" w:rsidP="009A2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Наследственный договор может возлагать обязанности на стороны не при жизни наследодателя, но и после его смерти. Круг данных действий законодателем указан достаточно обширно, ограничиваются они лишь соответствием действующему законодательству и носят имущественный или неимущественный характер. </w:t>
      </w:r>
    </w:p>
    <w:p w14:paraId="37ED70AF" w14:textId="6BC3B641" w:rsidR="000A48D1" w:rsidRDefault="00B23074" w:rsidP="009A2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Последствия наследственного договора могут быть поставлены в зависимость от обстоятельств, относительно которых было неизвестно наступят они или нет при заключении договора. Например, наследственный договор заключается между бабушкой (наследодатель) и внучкой (нас</w:t>
      </w:r>
      <w:r w:rsidR="009F414F">
        <w:rPr>
          <w:rFonts w:ascii="Times New Roman" w:hAnsi="Times New Roman" w:cs="Times New Roman"/>
          <w:sz w:val="28"/>
          <w:szCs w:val="28"/>
        </w:rPr>
        <w:t>ледник), по которому</w:t>
      </w:r>
      <w:r>
        <w:rPr>
          <w:rFonts w:ascii="Times New Roman" w:hAnsi="Times New Roman" w:cs="Times New Roman"/>
          <w:sz w:val="28"/>
          <w:szCs w:val="28"/>
        </w:rPr>
        <w:t xml:space="preserve"> внучка после смерти бабушки наследует ее квартиру, но при условии, если внучка приобретет в собственность жилое помещение, то указанную в договоре квартиру наследует племянник наследодателя, а контрагент (внучка) наследует в таком случае автомобиль. </w:t>
      </w:r>
    </w:p>
    <w:p w14:paraId="709D360A" w14:textId="66FDC10F" w:rsidR="00B23074" w:rsidRPr="000A48D1" w:rsidRDefault="000A48D1" w:rsidP="009A27AA">
      <w:pPr>
        <w:spacing w:after="0" w:line="360" w:lineRule="auto"/>
        <w:ind w:firstLine="709"/>
        <w:jc w:val="both"/>
        <w:rPr>
          <w:rFonts w:ascii="Times New Roman" w:hAnsi="Times New Roman" w:cs="Times New Roman"/>
          <w:sz w:val="28"/>
          <w:szCs w:val="28"/>
        </w:rPr>
      </w:pPr>
      <w:r w:rsidRPr="000A48D1">
        <w:rPr>
          <w:rFonts w:ascii="Times New Roman" w:hAnsi="Times New Roman" w:cs="Times New Roman"/>
          <w:sz w:val="28"/>
          <w:szCs w:val="28"/>
        </w:rPr>
        <w:t xml:space="preserve">В п. 5 ст. 1140.1 ГК РФ указывается, что </w:t>
      </w:r>
      <w:r>
        <w:rPr>
          <w:rFonts w:ascii="Times New Roman" w:hAnsi="Times New Roman" w:cs="Times New Roman"/>
          <w:color w:val="000000"/>
          <w:sz w:val="28"/>
          <w:szCs w:val="28"/>
          <w:shd w:val="clear" w:color="auto" w:fill="FFFFFF"/>
        </w:rPr>
        <w:t>н</w:t>
      </w:r>
      <w:r w:rsidRPr="000A48D1">
        <w:rPr>
          <w:rFonts w:ascii="Times New Roman" w:hAnsi="Times New Roman" w:cs="Times New Roman"/>
          <w:color w:val="000000"/>
          <w:sz w:val="28"/>
          <w:szCs w:val="28"/>
          <w:shd w:val="clear" w:color="auto" w:fill="FFFFFF"/>
        </w:rPr>
        <w:t xml:space="preserve">аследственный договор, в котором участвуют супруги, а также лица, которые могут призываться к </w:t>
      </w:r>
      <w:r w:rsidRPr="000A48D1">
        <w:rPr>
          <w:rFonts w:ascii="Times New Roman" w:hAnsi="Times New Roman" w:cs="Times New Roman"/>
          <w:color w:val="000000"/>
          <w:sz w:val="28"/>
          <w:szCs w:val="28"/>
          <w:shd w:val="clear" w:color="auto" w:fill="FFFFFF"/>
        </w:rPr>
        <w:lastRenderedPageBreak/>
        <w:t>наследованию за каждым из супругов, может определять порядок перехода прав на общее имущество супругов или имущество каждого из них в случае смерти каждого из них, в том числе наступившей одновременно, к переж</w:t>
      </w:r>
      <w:r>
        <w:rPr>
          <w:rFonts w:ascii="Times New Roman" w:hAnsi="Times New Roman" w:cs="Times New Roman"/>
          <w:color w:val="000000"/>
          <w:sz w:val="28"/>
          <w:szCs w:val="28"/>
          <w:shd w:val="clear" w:color="auto" w:fill="FFFFFF"/>
        </w:rPr>
        <w:t>ившему супругу или к иным лицам,</w:t>
      </w:r>
      <w:r w:rsidRPr="000A48D1">
        <w:rPr>
          <w:rFonts w:ascii="Times New Roman" w:hAnsi="Times New Roman" w:cs="Times New Roman"/>
          <w:color w:val="000000"/>
          <w:sz w:val="28"/>
          <w:szCs w:val="28"/>
          <w:shd w:val="clear" w:color="auto" w:fill="FFFFFF"/>
        </w:rPr>
        <w:t xml:space="preserve"> определять имущество, входящее в наследственную массу каждого из супругов, если это не нарушает прав третьих лиц, а также может содержать иные распоряжения супругов, в частности условие о назначении душеприказчика или душеприказчиков, действующих в случае смерти каждого из супругов.</w:t>
      </w:r>
      <w:r>
        <w:rPr>
          <w:rFonts w:ascii="Times New Roman" w:hAnsi="Times New Roman" w:cs="Times New Roman"/>
          <w:color w:val="000000"/>
          <w:sz w:val="28"/>
          <w:szCs w:val="28"/>
          <w:shd w:val="clear" w:color="auto" w:fill="FFFFFF"/>
        </w:rPr>
        <w:t xml:space="preserve"> В связи с расторжением брака или признания его недействительным до смерти одного из супругов договор утрачивает силу, а также он отменяет действие заключенного до него совместного завещания супругов. </w:t>
      </w:r>
    </w:p>
    <w:p w14:paraId="459CF362" w14:textId="1B0AB0C6" w:rsidR="00B23074" w:rsidRDefault="00B23074" w:rsidP="009A2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Условия наследственного договора </w:t>
      </w:r>
      <w:r w:rsidR="0051593E">
        <w:rPr>
          <w:rFonts w:ascii="Times New Roman" w:hAnsi="Times New Roman" w:cs="Times New Roman"/>
          <w:sz w:val="28"/>
          <w:szCs w:val="28"/>
        </w:rPr>
        <w:t xml:space="preserve">действуют в части, не противоречащей правилам ст. 1117 ГК РФ о запрете наследования недостойным наследникам, то есть на стороне наследника в договоре не может выступать недостойный наследник согласно ст. </w:t>
      </w:r>
      <w:r w:rsidR="0051593E" w:rsidRPr="00F70A52">
        <w:rPr>
          <w:rFonts w:ascii="Times New Roman" w:hAnsi="Times New Roman" w:cs="Times New Roman"/>
          <w:sz w:val="28"/>
          <w:szCs w:val="28"/>
        </w:rPr>
        <w:t xml:space="preserve">1117 ГК РФ. </w:t>
      </w:r>
      <w:r w:rsidR="00F70A52" w:rsidRPr="00F70A52">
        <w:rPr>
          <w:rFonts w:ascii="Times New Roman" w:hAnsi="Times New Roman" w:cs="Times New Roman"/>
          <w:sz w:val="28"/>
          <w:szCs w:val="28"/>
        </w:rPr>
        <w:t xml:space="preserve">Недостойный наследник – это </w:t>
      </w:r>
      <w:r w:rsidR="00F70A52">
        <w:rPr>
          <w:rFonts w:ascii="Times New Roman" w:hAnsi="Times New Roman" w:cs="Times New Roman"/>
          <w:sz w:val="28"/>
          <w:szCs w:val="28"/>
        </w:rPr>
        <w:t>«</w:t>
      </w:r>
      <w:r w:rsidR="00F70A52" w:rsidRPr="00F70A52">
        <w:rPr>
          <w:rFonts w:ascii="Times New Roman" w:hAnsi="Times New Roman" w:cs="Times New Roman"/>
          <w:color w:val="000000"/>
          <w:sz w:val="28"/>
          <w:szCs w:val="28"/>
          <w:shd w:val="clear" w:color="auto" w:fill="FFFFFF"/>
        </w:rPr>
        <w:t>лицо, не имеющее права наследовать или отстраненное от наследования</w:t>
      </w:r>
      <w:r w:rsidR="00F70A52">
        <w:rPr>
          <w:rFonts w:ascii="Times New Roman" w:hAnsi="Times New Roman" w:cs="Times New Roman"/>
          <w:color w:val="000000"/>
          <w:sz w:val="28"/>
          <w:szCs w:val="28"/>
          <w:shd w:val="clear" w:color="auto" w:fill="FFFFFF"/>
        </w:rPr>
        <w:t>»</w:t>
      </w:r>
      <w:r w:rsidR="00F70A52">
        <w:rPr>
          <w:rStyle w:val="ac"/>
          <w:rFonts w:ascii="Times New Roman" w:hAnsi="Times New Roman" w:cs="Times New Roman"/>
          <w:color w:val="000000"/>
          <w:sz w:val="28"/>
          <w:szCs w:val="28"/>
          <w:shd w:val="clear" w:color="auto" w:fill="FFFFFF"/>
        </w:rPr>
        <w:footnoteReference w:id="12"/>
      </w:r>
      <w:r w:rsidR="00F70A52" w:rsidRPr="00F70A52">
        <w:rPr>
          <w:rFonts w:ascii="Times New Roman" w:hAnsi="Times New Roman" w:cs="Times New Roman"/>
          <w:color w:val="000000"/>
          <w:sz w:val="28"/>
          <w:szCs w:val="28"/>
          <w:shd w:val="clear" w:color="auto" w:fill="FFFFFF"/>
        </w:rPr>
        <w:t xml:space="preserve"> на основании вышеуказанной статьи.</w:t>
      </w:r>
      <w:r w:rsidR="00F70A52">
        <w:rPr>
          <w:color w:val="000000"/>
          <w:sz w:val="30"/>
          <w:szCs w:val="30"/>
          <w:shd w:val="clear" w:color="auto" w:fill="FFFFFF"/>
        </w:rPr>
        <w:t xml:space="preserve"> </w:t>
      </w:r>
    </w:p>
    <w:p w14:paraId="28951B63" w14:textId="0BE2D4F7" w:rsidR="00BA1A15" w:rsidRDefault="006324F3" w:rsidP="009A27AA">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В гражданском законодательстве, а именно в ст. 1149 указываются лица, имеющие право на обязательную долю в наследстве.  Пункт 6 ст. 1140.1 ГК РФ распространяет правило об обязательной доле в наследстве и на </w:t>
      </w:r>
      <w:r w:rsidRPr="006324F3">
        <w:rPr>
          <w:rFonts w:ascii="Times New Roman" w:hAnsi="Times New Roman" w:cs="Times New Roman"/>
          <w:sz w:val="28"/>
          <w:szCs w:val="28"/>
        </w:rPr>
        <w:t xml:space="preserve">наследственный договор, а том случае, </w:t>
      </w:r>
      <w:r w:rsidRPr="006324F3">
        <w:rPr>
          <w:rFonts w:ascii="Times New Roman" w:hAnsi="Times New Roman" w:cs="Times New Roman"/>
          <w:color w:val="000000"/>
          <w:sz w:val="28"/>
          <w:szCs w:val="28"/>
          <w:shd w:val="clear" w:color="auto" w:fill="FFFFFF"/>
        </w:rPr>
        <w:t>«если право на обязательную долю в наследстве появилось после заключения наследственного договора, предусмотренные наследственным договором обязательства наследника по наследственному договору уменьшаются пропорционально уменьшению части наследства, причитающейся ему после удовлетворения права на обязательную долю в наследстве»</w:t>
      </w:r>
      <w:r>
        <w:rPr>
          <w:rStyle w:val="ac"/>
          <w:rFonts w:ascii="Times New Roman" w:hAnsi="Times New Roman" w:cs="Times New Roman"/>
          <w:color w:val="000000"/>
          <w:sz w:val="28"/>
          <w:szCs w:val="28"/>
          <w:shd w:val="clear" w:color="auto" w:fill="FFFFFF"/>
        </w:rPr>
        <w:footnoteReference w:id="13"/>
      </w:r>
      <w:r>
        <w:rPr>
          <w:rFonts w:ascii="Times New Roman" w:hAnsi="Times New Roman" w:cs="Times New Roman"/>
          <w:color w:val="000000"/>
          <w:sz w:val="28"/>
          <w:szCs w:val="28"/>
          <w:shd w:val="clear" w:color="auto" w:fill="FFFFFF"/>
        </w:rPr>
        <w:t xml:space="preserve">. Вместе с тем встает вопрос о нарушении </w:t>
      </w:r>
      <w:r>
        <w:rPr>
          <w:rFonts w:ascii="Times New Roman" w:hAnsi="Times New Roman" w:cs="Times New Roman"/>
          <w:color w:val="000000"/>
          <w:sz w:val="28"/>
          <w:szCs w:val="28"/>
          <w:shd w:val="clear" w:color="auto" w:fill="FFFFFF"/>
        </w:rPr>
        <w:lastRenderedPageBreak/>
        <w:t xml:space="preserve">принципа свободы договора, так как волеизъявление сторон ограничено интересами третьих лиц, круг которых закреплен законодателем.  </w:t>
      </w:r>
    </w:p>
    <w:p w14:paraId="7B4D5972" w14:textId="7EBC95D9" w:rsidR="00F41AB9" w:rsidRDefault="000A48D1" w:rsidP="009A27AA">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Наследственный договор должен быть подписан каждой из сторон и подлежит нотариальному удостоверению. Также нотариус обязан осуществлять видеофиксацию процедуры заключения договора при условии, что стороны не против этого. </w:t>
      </w:r>
      <w:r w:rsidR="006473B1">
        <w:rPr>
          <w:rFonts w:ascii="Times New Roman" w:hAnsi="Times New Roman" w:cs="Times New Roman"/>
          <w:color w:val="000000"/>
          <w:sz w:val="28"/>
          <w:szCs w:val="28"/>
          <w:shd w:val="clear" w:color="auto" w:fill="FFFFFF"/>
        </w:rPr>
        <w:t>При этом в норме не указано о последствиях возражения лишь одной стороны договора, а также о форме, в которой должно быть получено возражение против видеофиксации. Помимо этого, например, Сосипатрова Н. Е. ставит вопрос о последствиях отсутствия видеофиксации, при условии, что стороны не против. Однако, соблюдение письменной формы наряду с нотариальным удостоверением подчеркивает достаточно высокий уровень правовой охраны, а видеофиксация, по мнению А. И. Гусейновой, «является очевидным способом собирания и накопления доказательственной базы для разрешения споров в судебном порядке»</w:t>
      </w:r>
      <w:r w:rsidR="006473B1">
        <w:rPr>
          <w:rStyle w:val="ac"/>
          <w:rFonts w:ascii="Times New Roman" w:hAnsi="Times New Roman" w:cs="Times New Roman"/>
          <w:color w:val="000000"/>
          <w:sz w:val="28"/>
          <w:szCs w:val="28"/>
          <w:shd w:val="clear" w:color="auto" w:fill="FFFFFF"/>
        </w:rPr>
        <w:footnoteReference w:id="14"/>
      </w:r>
      <w:r w:rsidR="006473B1">
        <w:rPr>
          <w:rFonts w:ascii="Times New Roman" w:hAnsi="Times New Roman" w:cs="Times New Roman"/>
          <w:color w:val="000000"/>
          <w:sz w:val="28"/>
          <w:szCs w:val="28"/>
          <w:shd w:val="clear" w:color="auto" w:fill="FFFFFF"/>
        </w:rPr>
        <w:t>.</w:t>
      </w:r>
    </w:p>
    <w:p w14:paraId="58C1EA38" w14:textId="43E4FA4E" w:rsidR="00F41AB9" w:rsidRDefault="00F41AB9" w:rsidP="009A27AA">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Наследодатель вправе заключить несколько наследственных</w:t>
      </w:r>
      <w:r w:rsidR="009F414F">
        <w:rPr>
          <w:rFonts w:ascii="Times New Roman" w:hAnsi="Times New Roman" w:cs="Times New Roman"/>
          <w:color w:val="000000"/>
          <w:sz w:val="28"/>
          <w:szCs w:val="28"/>
          <w:shd w:val="clear" w:color="auto" w:fill="FFFFFF"/>
        </w:rPr>
        <w:t xml:space="preserve"> договоров с разными лицами, но, </w:t>
      </w:r>
      <w:r>
        <w:rPr>
          <w:rFonts w:ascii="Times New Roman" w:hAnsi="Times New Roman" w:cs="Times New Roman"/>
          <w:color w:val="000000"/>
          <w:sz w:val="28"/>
          <w:szCs w:val="28"/>
          <w:shd w:val="clear" w:color="auto" w:fill="FFFFFF"/>
        </w:rPr>
        <w:t>если предметом договора является одно и то же имущество при вступлении в наследство, то применяется тот договор, который заключен ран</w:t>
      </w:r>
      <w:r w:rsidR="009F414F">
        <w:rPr>
          <w:rFonts w:ascii="Times New Roman" w:hAnsi="Times New Roman" w:cs="Times New Roman"/>
          <w:color w:val="000000"/>
          <w:sz w:val="28"/>
          <w:szCs w:val="28"/>
          <w:shd w:val="clear" w:color="auto" w:fill="FFFFFF"/>
        </w:rPr>
        <w:t xml:space="preserve">нее. </w:t>
      </w:r>
    </w:p>
    <w:p w14:paraId="3EF9876C" w14:textId="0ED6DC83" w:rsidR="00187888" w:rsidRDefault="00F41AB9" w:rsidP="009A27AA">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Подводя итог сказанному, можно сделать общий вывод, что определение</w:t>
      </w:r>
      <w:r w:rsidR="00083D37">
        <w:rPr>
          <w:rFonts w:ascii="Times New Roman" w:hAnsi="Times New Roman" w:cs="Times New Roman"/>
          <w:color w:val="000000"/>
          <w:sz w:val="28"/>
          <w:szCs w:val="28"/>
          <w:shd w:val="clear" w:color="auto" w:fill="FFFFFF"/>
        </w:rPr>
        <w:t xml:space="preserve"> термина</w:t>
      </w:r>
      <w:r>
        <w:rPr>
          <w:rFonts w:ascii="Times New Roman" w:hAnsi="Times New Roman" w:cs="Times New Roman"/>
          <w:color w:val="000000"/>
          <w:sz w:val="28"/>
          <w:szCs w:val="28"/>
          <w:shd w:val="clear" w:color="auto" w:fill="FFFFFF"/>
        </w:rPr>
        <w:t xml:space="preserve"> наследственного договора зависит от правовой системы, сложившейся в государстве, поэтому единое значение отсутствует. В России наследственный договор определяется как </w:t>
      </w:r>
      <w:r w:rsidRPr="00DA7CC5">
        <w:rPr>
          <w:rFonts w:ascii="Times New Roman" w:hAnsi="Times New Roman" w:cs="Times New Roman"/>
          <w:color w:val="000000"/>
          <w:sz w:val="28"/>
          <w:szCs w:val="28"/>
          <w:shd w:val="clear" w:color="auto" w:fill="FFFFFF"/>
        </w:rPr>
        <w:t>договор, условия которого определяют круг наследников и порядок перехода прав на имущество наследодателя после его смерти к пережившим наследодателя сторонам договора или к пережившим третьим лицам, которые могут призываться к наследованию</w:t>
      </w:r>
      <w:r>
        <w:rPr>
          <w:rFonts w:ascii="Times New Roman" w:hAnsi="Times New Roman" w:cs="Times New Roman"/>
          <w:color w:val="000000"/>
          <w:sz w:val="28"/>
          <w:szCs w:val="28"/>
          <w:shd w:val="clear" w:color="auto" w:fill="FFFFFF"/>
        </w:rPr>
        <w:t xml:space="preserve">. </w:t>
      </w:r>
      <w:r w:rsidR="00083D37">
        <w:rPr>
          <w:rFonts w:ascii="Times New Roman" w:hAnsi="Times New Roman" w:cs="Times New Roman"/>
          <w:color w:val="000000"/>
          <w:sz w:val="28"/>
          <w:szCs w:val="28"/>
          <w:shd w:val="clear" w:color="auto" w:fill="FFFFFF"/>
        </w:rPr>
        <w:t>Исходя из определения следует, что договор является консенсуальным,</w:t>
      </w:r>
      <w:r w:rsidR="00DA620A">
        <w:rPr>
          <w:rFonts w:ascii="Times New Roman" w:hAnsi="Times New Roman" w:cs="Times New Roman"/>
          <w:color w:val="000000"/>
          <w:sz w:val="28"/>
          <w:szCs w:val="28"/>
          <w:shd w:val="clear" w:color="auto" w:fill="FFFFFF"/>
        </w:rPr>
        <w:t xml:space="preserve"> а также явной становится цель существующей конструкции: </w:t>
      </w:r>
      <w:r w:rsidR="00DA620A">
        <w:rPr>
          <w:rFonts w:ascii="Times New Roman" w:hAnsi="Times New Roman" w:cs="Times New Roman"/>
          <w:color w:val="000000"/>
          <w:sz w:val="28"/>
          <w:szCs w:val="28"/>
          <w:shd w:val="clear" w:color="auto" w:fill="FFFFFF"/>
        </w:rPr>
        <w:lastRenderedPageBreak/>
        <w:t>предоставление возможности наследодателю и его наследникам закрепить в соглашении определенные права и обязанности по отношению друг к другу.</w:t>
      </w:r>
      <w:r w:rsidR="00DA620A">
        <w:rPr>
          <w:rFonts w:ascii="Times New Roman" w:hAnsi="Times New Roman" w:cs="Times New Roman"/>
          <w:sz w:val="28"/>
          <w:szCs w:val="28"/>
        </w:rPr>
        <w:t xml:space="preserve"> </w:t>
      </w:r>
      <w:r>
        <w:rPr>
          <w:rFonts w:ascii="Times New Roman" w:hAnsi="Times New Roman" w:cs="Times New Roman"/>
          <w:sz w:val="28"/>
          <w:szCs w:val="28"/>
        </w:rPr>
        <w:t xml:space="preserve">Существенным условием данной конструкции является определение круга наследников и порядка перехода к ним прав на имущество наследодателя после его смерти. Форма договора письменная, удостоверенная нотариусом и видеофиксацией процесса заключения соглашения. Сторонами договора являются наследодатель, который может быть только физическое лицо, и наследник, которым является любое лицо, которое может призываться к наследованию согласно ГК РФ. </w:t>
      </w:r>
      <w:r w:rsidR="008B25E7">
        <w:rPr>
          <w:rFonts w:ascii="Times New Roman" w:hAnsi="Times New Roman" w:cs="Times New Roman"/>
          <w:sz w:val="28"/>
          <w:szCs w:val="28"/>
        </w:rPr>
        <w:t>Также наследственный договор может возлагать определенные действия (обязанности) на стороны как при жизни наследодателя, так и после его смерти.</w:t>
      </w:r>
      <w:r w:rsidR="00187888">
        <w:rPr>
          <w:rFonts w:ascii="Times New Roman" w:hAnsi="Times New Roman" w:cs="Times New Roman"/>
          <w:color w:val="000000"/>
          <w:sz w:val="28"/>
          <w:szCs w:val="28"/>
          <w:shd w:val="clear" w:color="auto" w:fill="FFFFFF"/>
        </w:rPr>
        <w:br w:type="page"/>
      </w:r>
    </w:p>
    <w:p w14:paraId="453103F5" w14:textId="500A52CF" w:rsidR="00440DD7" w:rsidRPr="00440DD7" w:rsidRDefault="00C46608" w:rsidP="00A940D8">
      <w:pPr>
        <w:pStyle w:val="1"/>
        <w:spacing w:line="360" w:lineRule="auto"/>
        <w:rPr>
          <w:rFonts w:ascii="Times New Roman" w:hAnsi="Times New Roman" w:cs="Times New Roman"/>
          <w:b/>
          <w:color w:val="000000"/>
          <w:sz w:val="28"/>
          <w:szCs w:val="28"/>
          <w:shd w:val="clear" w:color="auto" w:fill="FFFFFF"/>
        </w:rPr>
      </w:pPr>
      <w:bookmarkStart w:id="4" w:name="_Toc100836010"/>
      <w:r>
        <w:rPr>
          <w:rFonts w:ascii="Times New Roman" w:hAnsi="Times New Roman" w:cs="Times New Roman"/>
          <w:b/>
          <w:color w:val="000000"/>
          <w:sz w:val="28"/>
          <w:szCs w:val="28"/>
          <w:shd w:val="clear" w:color="auto" w:fill="FFFFFF"/>
        </w:rPr>
        <w:lastRenderedPageBreak/>
        <w:t xml:space="preserve">ГЛАВА </w:t>
      </w:r>
      <w:r w:rsidR="00440DD7" w:rsidRPr="00440DD7">
        <w:rPr>
          <w:rFonts w:ascii="Times New Roman" w:hAnsi="Times New Roman" w:cs="Times New Roman"/>
          <w:b/>
          <w:color w:val="000000"/>
          <w:sz w:val="28"/>
          <w:szCs w:val="28"/>
          <w:shd w:val="clear" w:color="auto" w:fill="FFFFFF"/>
        </w:rPr>
        <w:t>3. ОСОБЕННОСТИ НАСЛЕДСТВЕННОГО ДОГОВОРА И ЕГО ОСНОВНЫЕ ОТЛИЧИЯ ОТ ЗАВЕЩАНИЯ</w:t>
      </w:r>
      <w:bookmarkEnd w:id="4"/>
    </w:p>
    <w:p w14:paraId="42DC6C2F" w14:textId="78E37009" w:rsidR="00440DD7" w:rsidRPr="00C605D8" w:rsidRDefault="00440DD7" w:rsidP="009A27AA">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статье 1111 ГК РФ устанавливается, что «Наследование осуществляется по завещанию, по наследственному договору и по закону»</w:t>
      </w:r>
      <w:r>
        <w:rPr>
          <w:rStyle w:val="ac"/>
          <w:rFonts w:ascii="Times New Roman" w:hAnsi="Times New Roman" w:cs="Times New Roman"/>
          <w:color w:val="000000"/>
          <w:sz w:val="28"/>
          <w:szCs w:val="28"/>
          <w:shd w:val="clear" w:color="auto" w:fill="FFFFFF"/>
        </w:rPr>
        <w:footnoteReference w:id="15"/>
      </w:r>
      <w:r>
        <w:rPr>
          <w:rFonts w:ascii="Times New Roman" w:hAnsi="Times New Roman" w:cs="Times New Roman"/>
          <w:color w:val="000000"/>
          <w:sz w:val="28"/>
          <w:szCs w:val="28"/>
          <w:shd w:val="clear" w:color="auto" w:fill="FFFFFF"/>
        </w:rPr>
        <w:t xml:space="preserve">, то есть в данной норме устанавливается перечень самостоятельных оснований наследования. Однако, некоторые авторы, например, Демичев А. А., толкуя приведенную норму, говорят и о иерархичности данных категорий: на первое место законодатель ставит завещание, на второе – наследственный договор и на третье место – наследование по закону. </w:t>
      </w:r>
      <w:r w:rsidR="00C605D8" w:rsidRPr="00C605D8">
        <w:rPr>
          <w:rFonts w:ascii="Times New Roman" w:hAnsi="Times New Roman" w:cs="Times New Roman"/>
          <w:color w:val="000000"/>
          <w:sz w:val="28"/>
          <w:szCs w:val="28"/>
          <w:shd w:val="clear" w:color="auto" w:fill="FFFFFF"/>
        </w:rPr>
        <w:t xml:space="preserve">При этом, следует отметить, что </w:t>
      </w:r>
      <w:r w:rsidR="00C605D8" w:rsidRPr="00C605D8">
        <w:rPr>
          <w:rFonts w:ascii="Times New Roman" w:hAnsi="Times New Roman" w:cs="Times New Roman"/>
          <w:sz w:val="28"/>
          <w:szCs w:val="28"/>
        </w:rPr>
        <w:t xml:space="preserve">в некоторых странах, например, в Германии, предлагается отдавать приоритет договорным отношениям перед завещаниями, </w:t>
      </w:r>
      <w:r w:rsidR="00C605D8">
        <w:rPr>
          <w:rFonts w:ascii="Times New Roman" w:hAnsi="Times New Roman" w:cs="Times New Roman"/>
          <w:sz w:val="28"/>
          <w:szCs w:val="28"/>
        </w:rPr>
        <w:t xml:space="preserve">но </w:t>
      </w:r>
      <w:r w:rsidR="00C605D8" w:rsidRPr="00C605D8">
        <w:rPr>
          <w:rFonts w:ascii="Times New Roman" w:hAnsi="Times New Roman" w:cs="Times New Roman"/>
          <w:sz w:val="28"/>
          <w:szCs w:val="28"/>
        </w:rPr>
        <w:t>не запрещая завещания и другие распоряжения на случай смерти.</w:t>
      </w:r>
    </w:p>
    <w:p w14:paraId="11C8AF3D" w14:textId="113B5D3D" w:rsidR="00440DD7" w:rsidRDefault="00440DD7" w:rsidP="009A27AA">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Место наследственного договора в системе российского права вызывает некоторые</w:t>
      </w:r>
      <w:r w:rsidR="00D47595">
        <w:rPr>
          <w:rFonts w:ascii="Times New Roman" w:hAnsi="Times New Roman" w:cs="Times New Roman"/>
          <w:color w:val="000000"/>
          <w:sz w:val="28"/>
          <w:szCs w:val="28"/>
          <w:shd w:val="clear" w:color="auto" w:fill="FFFFFF"/>
        </w:rPr>
        <w:t xml:space="preserve"> сомнения по поводу расположения определённых норм в ГК РФ. Законодатель не стал выделять «Наследственный договор»</w:t>
      </w:r>
      <w:r>
        <w:rPr>
          <w:rFonts w:ascii="Times New Roman" w:hAnsi="Times New Roman" w:cs="Times New Roman"/>
          <w:color w:val="000000"/>
          <w:sz w:val="28"/>
          <w:szCs w:val="28"/>
          <w:shd w:val="clear" w:color="auto" w:fill="FFFFFF"/>
        </w:rPr>
        <w:t xml:space="preserve"> </w:t>
      </w:r>
      <w:r w:rsidR="00D47595">
        <w:rPr>
          <w:rFonts w:ascii="Times New Roman" w:hAnsi="Times New Roman" w:cs="Times New Roman"/>
          <w:color w:val="000000"/>
          <w:sz w:val="28"/>
          <w:szCs w:val="28"/>
          <w:shd w:val="clear" w:color="auto" w:fill="FFFFFF"/>
        </w:rPr>
        <w:t>в отдельную главу, в отличии от «Наследования по завещанию», которому посвящена глава 62 ГК РФ, и «Наследования по закону», закрепленному в 63 главе ГК РФ. Наследственному договору посвящена лишь одна статья 1140.1 ГК РФ, которая является частью главы 62, отсюда возникает мнение о том, что настоящая конструкция является «специфическим видом завещания»</w:t>
      </w:r>
      <w:r w:rsidR="00D47595">
        <w:rPr>
          <w:rStyle w:val="ac"/>
          <w:rFonts w:ascii="Times New Roman" w:hAnsi="Times New Roman" w:cs="Times New Roman"/>
          <w:color w:val="000000"/>
          <w:sz w:val="28"/>
          <w:szCs w:val="28"/>
          <w:shd w:val="clear" w:color="auto" w:fill="FFFFFF"/>
        </w:rPr>
        <w:footnoteReference w:id="16"/>
      </w:r>
      <w:r w:rsidR="00C605D8">
        <w:rPr>
          <w:rFonts w:ascii="Times New Roman" w:hAnsi="Times New Roman" w:cs="Times New Roman"/>
          <w:color w:val="000000"/>
          <w:sz w:val="28"/>
          <w:szCs w:val="28"/>
          <w:shd w:val="clear" w:color="auto" w:fill="FFFFFF"/>
        </w:rPr>
        <w:t xml:space="preserve">. </w:t>
      </w:r>
    </w:p>
    <w:p w14:paraId="53227317" w14:textId="472B4607" w:rsidR="00C605D8" w:rsidRDefault="00C605D8" w:rsidP="009A27AA">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Вопрос о соотношении завещания и наследственного договора </w:t>
      </w:r>
      <w:r w:rsidR="00FA6BF1">
        <w:rPr>
          <w:rFonts w:ascii="Times New Roman" w:hAnsi="Times New Roman" w:cs="Times New Roman"/>
          <w:color w:val="000000"/>
          <w:sz w:val="28"/>
          <w:szCs w:val="28"/>
          <w:shd w:val="clear" w:color="auto" w:fill="FFFFFF"/>
        </w:rPr>
        <w:t xml:space="preserve">весьма </w:t>
      </w:r>
      <w:r>
        <w:rPr>
          <w:rFonts w:ascii="Times New Roman" w:hAnsi="Times New Roman" w:cs="Times New Roman"/>
          <w:color w:val="000000"/>
          <w:sz w:val="28"/>
          <w:szCs w:val="28"/>
          <w:shd w:val="clear" w:color="auto" w:fill="FFFFFF"/>
        </w:rPr>
        <w:t xml:space="preserve">актуален и интересен на сегодняшний день, так как существуют не только различия правовых конструкций, но и их сходства. Например, Крашенников П. В. </w:t>
      </w:r>
      <w:r w:rsidRPr="00C605D8">
        <w:rPr>
          <w:rFonts w:ascii="Times New Roman" w:hAnsi="Times New Roman" w:cs="Times New Roman"/>
          <w:color w:val="000000"/>
          <w:sz w:val="28"/>
          <w:szCs w:val="28"/>
          <w:shd w:val="clear" w:color="auto" w:fill="FFFFFF"/>
        </w:rPr>
        <w:t>отмечает «</w:t>
      </w:r>
      <w:r w:rsidRPr="00C605D8">
        <w:rPr>
          <w:rFonts w:ascii="Times New Roman" w:hAnsi="Times New Roman" w:cs="Times New Roman"/>
          <w:sz w:val="28"/>
          <w:szCs w:val="28"/>
        </w:rPr>
        <w:t xml:space="preserve">Наследственный договор имеет некоторое сходство с совместными завещаниями, которые также характерны для многих стран </w:t>
      </w:r>
      <w:r w:rsidRPr="00C605D8">
        <w:rPr>
          <w:rFonts w:ascii="Times New Roman" w:hAnsi="Times New Roman" w:cs="Times New Roman"/>
          <w:sz w:val="28"/>
          <w:szCs w:val="28"/>
        </w:rPr>
        <w:lastRenderedPageBreak/>
        <w:t>Европейского союза, США и др. Вместе с тем их правовая природа различна, учитывая соответственно двусторонний и односторонний характер сделок, а также тот факт, что в наследственном договоре хотя бы одна из сторон должна сделать распоряжение на случай смерти, которым она будет связана.»</w:t>
      </w:r>
      <w:r>
        <w:rPr>
          <w:rStyle w:val="ac"/>
          <w:rFonts w:ascii="Times New Roman" w:hAnsi="Times New Roman" w:cs="Times New Roman"/>
          <w:sz w:val="28"/>
          <w:szCs w:val="28"/>
        </w:rPr>
        <w:footnoteReference w:id="17"/>
      </w:r>
      <w:r>
        <w:rPr>
          <w:rFonts w:ascii="Times New Roman" w:hAnsi="Times New Roman" w:cs="Times New Roman"/>
          <w:sz w:val="28"/>
          <w:szCs w:val="28"/>
        </w:rPr>
        <w:t>.</w:t>
      </w:r>
    </w:p>
    <w:p w14:paraId="7A758721" w14:textId="330CCAA2" w:rsidR="00FA6BF1" w:rsidRDefault="00FA6BF1" w:rsidP="009A2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заключения завещания и наследственного договора схож, так как оба документа составляются при жизни наследодателя и содержат в себе распоряжения по определению судьбы принадлежащего ему имущества после своей смерти. Однако, завещание является односторонней сделкой и его содержание не известно никому, кроме лица, </w:t>
      </w:r>
      <w:r w:rsidR="00294425">
        <w:rPr>
          <w:rFonts w:ascii="Times New Roman" w:hAnsi="Times New Roman" w:cs="Times New Roman"/>
          <w:sz w:val="28"/>
          <w:szCs w:val="28"/>
        </w:rPr>
        <w:t xml:space="preserve">которое ее заключило. Наследственный договор относится к двусторонним или многосторонним соглашениям, с содержанием которого ознакомлены стороны.  </w:t>
      </w:r>
    </w:p>
    <w:p w14:paraId="3EAF3F19" w14:textId="32D1DA10" w:rsidR="00440DD7" w:rsidRDefault="00294425" w:rsidP="009A2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Сторонами обоих конструкций являются наследодатель и наследник, любое лицо, незапрещенное законом. При этом, в завещании возможно указать лицо или лица, которые лишаются наследства, в наследственном же договоре такое условие невозможно.</w:t>
      </w:r>
    </w:p>
    <w:p w14:paraId="36EA3592" w14:textId="1DB0F087" w:rsidR="00294425" w:rsidRDefault="00D15544" w:rsidP="009A2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Завещание и наследственный договор должны носить письменную форму, </w:t>
      </w:r>
      <w:r w:rsidRPr="00D15544">
        <w:rPr>
          <w:rFonts w:ascii="Times New Roman" w:hAnsi="Times New Roman" w:cs="Times New Roman"/>
          <w:sz w:val="28"/>
          <w:szCs w:val="28"/>
        </w:rPr>
        <w:t>заверенную нотариусом. Исключение составляют случаи «</w:t>
      </w:r>
      <w:r w:rsidRPr="00D15544">
        <w:rPr>
          <w:rFonts w:ascii="Times New Roman" w:hAnsi="Times New Roman" w:cs="Times New Roman"/>
          <w:color w:val="000000"/>
          <w:sz w:val="28"/>
          <w:szCs w:val="28"/>
          <w:shd w:val="clear" w:color="auto" w:fill="FFFFFF"/>
        </w:rPr>
        <w:t>когда право совершения нотариальных действий предоставлено </w:t>
      </w:r>
      <w:r w:rsidRPr="00D15544">
        <w:rPr>
          <w:rFonts w:ascii="Times New Roman" w:hAnsi="Times New Roman" w:cs="Times New Roman"/>
          <w:sz w:val="28"/>
          <w:szCs w:val="28"/>
          <w:shd w:val="clear" w:color="auto" w:fill="FFFFFF"/>
        </w:rPr>
        <w:t>законом</w:t>
      </w:r>
      <w:r w:rsidRPr="00D15544">
        <w:rPr>
          <w:rFonts w:ascii="Times New Roman" w:hAnsi="Times New Roman" w:cs="Times New Roman"/>
          <w:color w:val="000000"/>
          <w:sz w:val="28"/>
          <w:szCs w:val="28"/>
          <w:shd w:val="clear" w:color="auto" w:fill="FFFFFF"/>
        </w:rPr>
        <w:t> должностным лицам органов местного самоуправления и должностным лицам консульских учреждений Российской Федерации»</w:t>
      </w:r>
      <w:r>
        <w:rPr>
          <w:rStyle w:val="ac"/>
          <w:rFonts w:ascii="Times New Roman" w:hAnsi="Times New Roman" w:cs="Times New Roman"/>
          <w:color w:val="000000"/>
          <w:sz w:val="28"/>
          <w:szCs w:val="28"/>
          <w:shd w:val="clear" w:color="auto" w:fill="FFFFFF"/>
        </w:rPr>
        <w:footnoteReference w:id="18"/>
      </w:r>
      <w:r w:rsidRPr="00D15544">
        <w:rPr>
          <w:rFonts w:ascii="Times New Roman" w:hAnsi="Times New Roman" w:cs="Times New Roman"/>
          <w:color w:val="000000"/>
          <w:sz w:val="28"/>
          <w:szCs w:val="28"/>
          <w:shd w:val="clear" w:color="auto" w:fill="FFFFFF"/>
        </w:rPr>
        <w:t>, но это касается лишь завещания, поскольку договор не может быть заключен в чрезвычайных обстоятельствах и подлежит обязательному нотариальному удостоверению.</w:t>
      </w:r>
      <w:r>
        <w:rPr>
          <w:color w:val="000000"/>
          <w:sz w:val="30"/>
          <w:szCs w:val="30"/>
          <w:shd w:val="clear" w:color="auto" w:fill="FFFFFF"/>
        </w:rPr>
        <w:t xml:space="preserve"> </w:t>
      </w:r>
    </w:p>
    <w:p w14:paraId="3BB08C12" w14:textId="26FFEF13" w:rsidR="00D15544" w:rsidRDefault="00D15544" w:rsidP="009A2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Наследственный договор, в отличии от завещания, не может носить закрытый характер, так как права и обязанности наследника </w:t>
      </w:r>
      <w:r w:rsidR="000A1D10">
        <w:rPr>
          <w:rFonts w:ascii="Times New Roman" w:hAnsi="Times New Roman" w:cs="Times New Roman"/>
          <w:sz w:val="28"/>
          <w:szCs w:val="28"/>
        </w:rPr>
        <w:t>по</w:t>
      </w:r>
      <w:r>
        <w:rPr>
          <w:rFonts w:ascii="Times New Roman" w:hAnsi="Times New Roman" w:cs="Times New Roman"/>
          <w:sz w:val="28"/>
          <w:szCs w:val="28"/>
        </w:rPr>
        <w:t xml:space="preserve"> настоящей сделке обязательно</w:t>
      </w:r>
      <w:r w:rsidR="000A1D10">
        <w:rPr>
          <w:rFonts w:ascii="Times New Roman" w:hAnsi="Times New Roman" w:cs="Times New Roman"/>
          <w:sz w:val="28"/>
          <w:szCs w:val="28"/>
        </w:rPr>
        <w:t xml:space="preserve"> с ним согласовываются, после чего документ </w:t>
      </w:r>
      <w:r w:rsidR="000A1D10">
        <w:rPr>
          <w:rFonts w:ascii="Times New Roman" w:hAnsi="Times New Roman" w:cs="Times New Roman"/>
          <w:sz w:val="28"/>
          <w:szCs w:val="28"/>
        </w:rPr>
        <w:lastRenderedPageBreak/>
        <w:t xml:space="preserve">подписывается сторонами. Право на обязательную долю в наследстве имеет место в обоих категориях. </w:t>
      </w:r>
    </w:p>
    <w:p w14:paraId="46373FC1" w14:textId="218861E0" w:rsidR="000A1D10" w:rsidRPr="000A1D10" w:rsidRDefault="000A1D10" w:rsidP="009A27AA">
      <w:pPr>
        <w:spacing w:after="0" w:line="360" w:lineRule="auto"/>
        <w:ind w:firstLine="709"/>
        <w:jc w:val="both"/>
        <w:rPr>
          <w:rFonts w:ascii="Times New Roman" w:hAnsi="Times New Roman" w:cs="Times New Roman"/>
          <w:sz w:val="28"/>
          <w:szCs w:val="28"/>
        </w:rPr>
      </w:pPr>
      <w:r w:rsidRPr="000A1D10">
        <w:rPr>
          <w:rFonts w:ascii="Times New Roman" w:hAnsi="Times New Roman" w:cs="Times New Roman"/>
          <w:sz w:val="28"/>
          <w:szCs w:val="28"/>
        </w:rPr>
        <w:t xml:space="preserve">При наследовании по завещанию необходимо принять наследство в шестимесячный срок после его открытия. </w:t>
      </w:r>
      <w:r>
        <w:rPr>
          <w:rFonts w:ascii="Times New Roman" w:hAnsi="Times New Roman" w:cs="Times New Roman"/>
          <w:sz w:val="28"/>
          <w:szCs w:val="28"/>
        </w:rPr>
        <w:t xml:space="preserve">Наследники </w:t>
      </w:r>
      <w:r w:rsidRPr="000A1D10">
        <w:rPr>
          <w:rFonts w:ascii="Times New Roman" w:hAnsi="Times New Roman" w:cs="Times New Roman"/>
          <w:sz w:val="28"/>
          <w:szCs w:val="28"/>
          <w:shd w:val="clear" w:color="auto" w:fill="FFFFFF"/>
        </w:rPr>
        <w:t>для этого подают заявление нотариусу о вступлении в наследство</w:t>
      </w:r>
      <w:r>
        <w:rPr>
          <w:rFonts w:ascii="Times New Roman" w:hAnsi="Times New Roman" w:cs="Times New Roman"/>
          <w:sz w:val="28"/>
          <w:szCs w:val="28"/>
          <w:shd w:val="clear" w:color="auto" w:fill="FFFFFF"/>
        </w:rPr>
        <w:t xml:space="preserve"> либо</w:t>
      </w:r>
      <w:r w:rsidRPr="000A1D10">
        <w:rPr>
          <w:rFonts w:ascii="Times New Roman" w:hAnsi="Times New Roman" w:cs="Times New Roman"/>
          <w:sz w:val="28"/>
          <w:szCs w:val="28"/>
          <w:shd w:val="clear" w:color="auto" w:fill="FFFFFF"/>
        </w:rPr>
        <w:t xml:space="preserve"> отказ от наследства, после проверки всех условий завещания и соблюдения права на обязательную долю, исполнения завещательного отказа или завещательного возложения нотариус выдает свидетельство на наследство, при этом, если завещаний было несколько, то действует последняя его редакция. Наследственный договор исполняется сразу после открытия наследства</w:t>
      </w:r>
      <w:r w:rsidR="00A57DBD">
        <w:rPr>
          <w:rFonts w:ascii="Times New Roman" w:hAnsi="Times New Roman" w:cs="Times New Roman"/>
          <w:sz w:val="28"/>
          <w:szCs w:val="28"/>
          <w:shd w:val="clear" w:color="auto" w:fill="FFFFFF"/>
        </w:rPr>
        <w:t>, но,</w:t>
      </w:r>
      <w:r w:rsidRPr="000A1D10">
        <w:rPr>
          <w:rFonts w:ascii="Times New Roman" w:hAnsi="Times New Roman" w:cs="Times New Roman"/>
          <w:sz w:val="28"/>
          <w:szCs w:val="28"/>
          <w:shd w:val="clear" w:color="auto" w:fill="FFFFFF"/>
        </w:rPr>
        <w:t xml:space="preserve"> если таких договоров на одно и то же имущество было несколько, действует ранее заключенный.</w:t>
      </w:r>
      <w:r>
        <w:rPr>
          <w:rFonts w:ascii="Times New Roman" w:hAnsi="Times New Roman" w:cs="Times New Roman"/>
          <w:sz w:val="28"/>
          <w:szCs w:val="28"/>
          <w:shd w:val="clear" w:color="auto" w:fill="FFFFFF"/>
        </w:rPr>
        <w:t xml:space="preserve"> </w:t>
      </w:r>
      <w:r w:rsidR="000478A7">
        <w:rPr>
          <w:rFonts w:ascii="Times New Roman" w:hAnsi="Times New Roman" w:cs="Times New Roman"/>
          <w:sz w:val="28"/>
          <w:szCs w:val="28"/>
          <w:shd w:val="clear" w:color="auto" w:fill="FFFFFF"/>
        </w:rPr>
        <w:t xml:space="preserve">В правопорядках стран Европейского союза </w:t>
      </w:r>
      <w:r w:rsidR="000478A7" w:rsidRPr="000478A7">
        <w:rPr>
          <w:rFonts w:ascii="Times New Roman" w:hAnsi="Times New Roman" w:cs="Times New Roman"/>
          <w:sz w:val="28"/>
          <w:szCs w:val="28"/>
          <w:shd w:val="clear" w:color="auto" w:fill="FFFFFF"/>
        </w:rPr>
        <w:t>также указывается, что «</w:t>
      </w:r>
      <w:r w:rsidR="000478A7" w:rsidRPr="000478A7">
        <w:rPr>
          <w:rFonts w:ascii="Times New Roman" w:hAnsi="Times New Roman" w:cs="Times New Roman"/>
          <w:sz w:val="28"/>
          <w:szCs w:val="28"/>
        </w:rPr>
        <w:t>наследственные договоры в отличие от завещаний создают правовые последствия с момента их заключения, а завещания - с момента смерти наследодателя»</w:t>
      </w:r>
      <w:r w:rsidR="000478A7">
        <w:rPr>
          <w:rStyle w:val="ac"/>
          <w:rFonts w:ascii="Times New Roman" w:hAnsi="Times New Roman" w:cs="Times New Roman"/>
          <w:sz w:val="28"/>
          <w:szCs w:val="28"/>
        </w:rPr>
        <w:footnoteReference w:id="19"/>
      </w:r>
      <w:r w:rsidR="000478A7" w:rsidRPr="000478A7">
        <w:rPr>
          <w:rFonts w:ascii="Times New Roman" w:hAnsi="Times New Roman" w:cs="Times New Roman"/>
          <w:sz w:val="28"/>
          <w:szCs w:val="28"/>
        </w:rPr>
        <w:t>.</w:t>
      </w:r>
    </w:p>
    <w:p w14:paraId="107164F4" w14:textId="08019CD8" w:rsidR="00D15544" w:rsidRDefault="00A57DBD" w:rsidP="009A2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Наследодатель в любой момент, по своему усмотрению, может отменить завещание либо составить новую редакцию документа и такое действие не несет для него никаких правовых последствий, а также уведомлять о своем решении он никого не обязан. Отказать от наследственного договора также можно в одностороннем порядке, но это производится путем уведомления другой стороны соглашения и подлежит нотариальному удостоверению. Важной особенностью является то, что наследодатель обязан возместить все убытки другой стороне, которые она понесла в связи с исполнением настоящего договора. </w:t>
      </w:r>
    </w:p>
    <w:p w14:paraId="6582B3EE" w14:textId="52FC0A97" w:rsidR="006D77B4" w:rsidRDefault="00A57DBD" w:rsidP="006D77B4">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Подводя итог сказанному, можно сделать общий вывод, что наследственный договор и завещание имеют ряд сходств и недостатков, однако последние </w:t>
      </w:r>
      <w:r w:rsidR="0012294B">
        <w:rPr>
          <w:rFonts w:ascii="Times New Roman" w:hAnsi="Times New Roman" w:cs="Times New Roman"/>
          <w:color w:val="000000"/>
          <w:sz w:val="28"/>
          <w:szCs w:val="28"/>
          <w:shd w:val="clear" w:color="auto" w:fill="FFFFFF"/>
        </w:rPr>
        <w:t xml:space="preserve">составляют большинство. Во-первых, завещание является </w:t>
      </w:r>
      <w:r w:rsidR="0012294B">
        <w:rPr>
          <w:rFonts w:ascii="Times New Roman" w:hAnsi="Times New Roman" w:cs="Times New Roman"/>
          <w:color w:val="000000"/>
          <w:sz w:val="28"/>
          <w:szCs w:val="28"/>
          <w:shd w:val="clear" w:color="auto" w:fill="FFFFFF"/>
        </w:rPr>
        <w:lastRenderedPageBreak/>
        <w:t xml:space="preserve">односторонней сделкой в то время наследственный относится к двусторонним сделкам, а в некоторых случаях и к многосторонним.  Во-вторых, содержание договора согласовывается сторонами, а в завещании предусмотрена закрытость. В-третьих, наследственный договор удостоверяется только нотариусом, а завещание – как нотариусом, так и лицами, которые закреплены в законе. В-четвертых, </w:t>
      </w:r>
      <w:r w:rsidR="0012294B">
        <w:rPr>
          <w:rFonts w:ascii="Times New Roman" w:hAnsi="Times New Roman" w:cs="Times New Roman"/>
          <w:sz w:val="28"/>
          <w:szCs w:val="28"/>
        </w:rPr>
        <w:t>п</w:t>
      </w:r>
      <w:r w:rsidR="0012294B" w:rsidRPr="000A1D10">
        <w:rPr>
          <w:rFonts w:ascii="Times New Roman" w:hAnsi="Times New Roman" w:cs="Times New Roman"/>
          <w:sz w:val="28"/>
          <w:szCs w:val="28"/>
        </w:rPr>
        <w:t>ри наследовании по завещанию необходимо принять наследство в шестимесячный срок после его открытия</w:t>
      </w:r>
      <w:r w:rsidR="0012294B">
        <w:rPr>
          <w:rFonts w:ascii="Times New Roman" w:hAnsi="Times New Roman" w:cs="Times New Roman"/>
          <w:sz w:val="28"/>
          <w:szCs w:val="28"/>
        </w:rPr>
        <w:t>, а по наследственному договору – имущество наследодателя переходит к наследнику сразу после</w:t>
      </w:r>
      <w:r w:rsidR="00083067">
        <w:rPr>
          <w:rFonts w:ascii="Times New Roman" w:hAnsi="Times New Roman" w:cs="Times New Roman"/>
          <w:sz w:val="28"/>
          <w:szCs w:val="28"/>
        </w:rPr>
        <w:t xml:space="preserve"> открытия наследства</w:t>
      </w:r>
      <w:r w:rsidR="0012294B">
        <w:rPr>
          <w:rFonts w:ascii="Times New Roman" w:hAnsi="Times New Roman" w:cs="Times New Roman"/>
          <w:sz w:val="28"/>
          <w:szCs w:val="28"/>
        </w:rPr>
        <w:t xml:space="preserve">. В-пятых, наследодатель не несет никаких обязательств </w:t>
      </w:r>
      <w:r w:rsidR="000478A7">
        <w:rPr>
          <w:rFonts w:ascii="Times New Roman" w:hAnsi="Times New Roman" w:cs="Times New Roman"/>
          <w:sz w:val="28"/>
          <w:szCs w:val="28"/>
        </w:rPr>
        <w:t>при отказе</w:t>
      </w:r>
      <w:r w:rsidR="0012294B">
        <w:rPr>
          <w:rFonts w:ascii="Times New Roman" w:hAnsi="Times New Roman" w:cs="Times New Roman"/>
          <w:sz w:val="28"/>
          <w:szCs w:val="28"/>
        </w:rPr>
        <w:t xml:space="preserve"> от завещания, при наследовании же по договору </w:t>
      </w:r>
      <w:r w:rsidR="000478A7">
        <w:rPr>
          <w:rFonts w:ascii="Times New Roman" w:hAnsi="Times New Roman" w:cs="Times New Roman"/>
          <w:sz w:val="28"/>
          <w:szCs w:val="28"/>
        </w:rPr>
        <w:t>при расторжении соглашения наследнику возмещаются все убытки, которые он понес в связи с исполнением последнего.</w:t>
      </w:r>
      <w:r w:rsidR="006D77B4">
        <w:rPr>
          <w:rFonts w:ascii="Times New Roman" w:hAnsi="Times New Roman" w:cs="Times New Roman"/>
          <w:color w:val="000000"/>
          <w:sz w:val="28"/>
          <w:szCs w:val="28"/>
          <w:shd w:val="clear" w:color="auto" w:fill="FFFFFF"/>
        </w:rPr>
        <w:br w:type="page"/>
      </w:r>
    </w:p>
    <w:p w14:paraId="7D9BBB0C" w14:textId="052B3451" w:rsidR="0004253C" w:rsidRPr="0004253C" w:rsidRDefault="00C46608" w:rsidP="00A940D8">
      <w:pPr>
        <w:pStyle w:val="1"/>
        <w:spacing w:line="360" w:lineRule="auto"/>
        <w:rPr>
          <w:rFonts w:ascii="Times New Roman" w:hAnsi="Times New Roman" w:cs="Times New Roman"/>
          <w:b/>
          <w:color w:val="000000"/>
          <w:sz w:val="28"/>
          <w:szCs w:val="28"/>
          <w:shd w:val="clear" w:color="auto" w:fill="FFFFFF"/>
        </w:rPr>
      </w:pPr>
      <w:bookmarkStart w:id="5" w:name="_Toc100836011"/>
      <w:r>
        <w:rPr>
          <w:rFonts w:ascii="Times New Roman" w:hAnsi="Times New Roman" w:cs="Times New Roman"/>
          <w:b/>
          <w:color w:val="000000"/>
          <w:sz w:val="28"/>
          <w:szCs w:val="28"/>
          <w:shd w:val="clear" w:color="auto" w:fill="FFFFFF"/>
        </w:rPr>
        <w:lastRenderedPageBreak/>
        <w:t xml:space="preserve">ГЛАВА </w:t>
      </w:r>
      <w:r w:rsidR="0004253C" w:rsidRPr="0004253C">
        <w:rPr>
          <w:rFonts w:ascii="Times New Roman" w:hAnsi="Times New Roman" w:cs="Times New Roman"/>
          <w:b/>
          <w:color w:val="000000"/>
          <w:sz w:val="28"/>
          <w:szCs w:val="28"/>
          <w:shd w:val="clear" w:color="auto" w:fill="FFFFFF"/>
        </w:rPr>
        <w:t>4. ИЗМЕНЕНИЕ И РАСТОРЖЕНИЕ НАСЛЕДСТВЕННОГО ДОГОВОРА</w:t>
      </w:r>
      <w:bookmarkEnd w:id="5"/>
    </w:p>
    <w:p w14:paraId="2368D6A1" w14:textId="7B5795C1" w:rsidR="00E24D61" w:rsidRDefault="00F04A0D" w:rsidP="009A2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4"/>
        </w:rPr>
        <w:t>З</w:t>
      </w:r>
      <w:r w:rsidRPr="00F04A0D">
        <w:rPr>
          <w:rFonts w:ascii="Times New Roman" w:hAnsi="Times New Roman" w:cs="Times New Roman"/>
          <w:sz w:val="28"/>
          <w:szCs w:val="24"/>
        </w:rPr>
        <w:t xml:space="preserve">аконодатель допускает изменение </w:t>
      </w:r>
      <w:r>
        <w:rPr>
          <w:rFonts w:ascii="Times New Roman" w:hAnsi="Times New Roman" w:cs="Times New Roman"/>
          <w:sz w:val="28"/>
          <w:szCs w:val="24"/>
        </w:rPr>
        <w:t>наследственного</w:t>
      </w:r>
      <w:r w:rsidRPr="00F04A0D">
        <w:rPr>
          <w:rFonts w:ascii="Times New Roman" w:hAnsi="Times New Roman" w:cs="Times New Roman"/>
          <w:sz w:val="28"/>
          <w:szCs w:val="24"/>
        </w:rPr>
        <w:t xml:space="preserve"> договора только по соглашению его </w:t>
      </w:r>
      <w:r w:rsidRPr="00E24D61">
        <w:rPr>
          <w:rFonts w:ascii="Times New Roman" w:hAnsi="Times New Roman" w:cs="Times New Roman"/>
          <w:sz w:val="28"/>
          <w:szCs w:val="28"/>
        </w:rPr>
        <w:t xml:space="preserve">сторон </w:t>
      </w:r>
      <w:r w:rsidR="00E24D61" w:rsidRPr="00E24D61">
        <w:rPr>
          <w:rFonts w:ascii="Times New Roman" w:hAnsi="Times New Roman" w:cs="Times New Roman"/>
          <w:sz w:val="28"/>
          <w:szCs w:val="28"/>
        </w:rPr>
        <w:t>или на</w:t>
      </w:r>
      <w:r w:rsidR="00E24D61" w:rsidRPr="00E24D61">
        <w:rPr>
          <w:rFonts w:ascii="Times New Roman" w:hAnsi="Times New Roman" w:cs="Times New Roman"/>
          <w:color w:val="000000"/>
          <w:sz w:val="28"/>
          <w:szCs w:val="28"/>
          <w:shd w:val="clear" w:color="auto" w:fill="FFFFFF"/>
        </w:rPr>
        <w:t xml:space="preserve"> основании решения суда в связи с существенным изменением обстоятельств, в том числе в связи с выявившейся возможностью призвания к наследованию лиц, имеющих право на обязательную долю в наследстве </w:t>
      </w:r>
      <w:r w:rsidR="00525A7B">
        <w:rPr>
          <w:rFonts w:ascii="Times New Roman" w:hAnsi="Times New Roman" w:cs="Times New Roman"/>
          <w:color w:val="000000"/>
          <w:sz w:val="28"/>
          <w:szCs w:val="28"/>
          <w:shd w:val="clear" w:color="auto" w:fill="FFFFFF"/>
        </w:rPr>
        <w:t>(</w:t>
      </w:r>
      <w:r w:rsidRPr="00E24D61">
        <w:rPr>
          <w:rFonts w:ascii="Times New Roman" w:hAnsi="Times New Roman" w:cs="Times New Roman"/>
          <w:sz w:val="28"/>
          <w:szCs w:val="28"/>
        </w:rPr>
        <w:t>п. 9 ст. 1140.1 ГК РФ)</w:t>
      </w:r>
      <w:r w:rsidR="00E24D61" w:rsidRPr="00E24D61">
        <w:rPr>
          <w:rFonts w:ascii="Times New Roman" w:hAnsi="Times New Roman" w:cs="Times New Roman"/>
          <w:sz w:val="28"/>
          <w:szCs w:val="28"/>
        </w:rPr>
        <w:t xml:space="preserve">. </w:t>
      </w:r>
    </w:p>
    <w:p w14:paraId="5687535E" w14:textId="4D43485A" w:rsidR="0004253C" w:rsidRPr="00E24D61" w:rsidRDefault="0004253C" w:rsidP="009A27AA">
      <w:pPr>
        <w:spacing w:after="0" w:line="360" w:lineRule="auto"/>
        <w:ind w:firstLine="709"/>
        <w:jc w:val="both"/>
        <w:rPr>
          <w:rFonts w:ascii="Times New Roman" w:hAnsi="Times New Roman" w:cs="Times New Roman"/>
          <w:color w:val="000000"/>
          <w:sz w:val="24"/>
          <w:szCs w:val="24"/>
        </w:rPr>
      </w:pPr>
      <w:r w:rsidRPr="00E24D61">
        <w:rPr>
          <w:rFonts w:ascii="Times New Roman" w:hAnsi="Times New Roman" w:cs="Times New Roman"/>
          <w:color w:val="000000"/>
          <w:sz w:val="28"/>
          <w:szCs w:val="28"/>
        </w:rPr>
        <w:t>Согласно</w:t>
      </w:r>
      <w:r>
        <w:rPr>
          <w:rFonts w:ascii="Times New Roman" w:hAnsi="Times New Roman" w:cs="Times New Roman"/>
          <w:color w:val="000000"/>
          <w:sz w:val="28"/>
          <w:szCs w:val="28"/>
        </w:rPr>
        <w:t xml:space="preserve"> п. 9 и п. 10 ст. 1140.1. ГК РФ расторжение наследственного договора возможно по соглашению сторон, путем одностороннего отказа от его исполнения и на основании решения суда в связи с существенным изменением обстоятельств. Однако, договор может быть расторгнут и по иным </w:t>
      </w:r>
      <w:r w:rsidR="003A4892">
        <w:rPr>
          <w:rFonts w:ascii="Times New Roman" w:hAnsi="Times New Roman" w:cs="Times New Roman"/>
          <w:color w:val="000000"/>
          <w:sz w:val="28"/>
          <w:szCs w:val="28"/>
        </w:rPr>
        <w:t xml:space="preserve">основаниям, указанным в соглашении сторон. </w:t>
      </w:r>
    </w:p>
    <w:p w14:paraId="299DCBE7" w14:textId="297209FB" w:rsidR="003A4892" w:rsidRDefault="00E1074B" w:rsidP="009A27AA">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Рассматривая расторжение</w:t>
      </w:r>
      <w:r w:rsidR="003A4892">
        <w:rPr>
          <w:rFonts w:ascii="Times New Roman" w:hAnsi="Times New Roman" w:cs="Times New Roman"/>
          <w:color w:val="000000"/>
          <w:sz w:val="28"/>
          <w:szCs w:val="28"/>
        </w:rPr>
        <w:t xml:space="preserve"> договора в одностороннем порядке следует отметить, что законодатель предоставил такую возможность лишь одной стороне – </w:t>
      </w:r>
      <w:r w:rsidR="003A4892" w:rsidRPr="00F04A0D">
        <w:rPr>
          <w:rFonts w:ascii="Times New Roman" w:hAnsi="Times New Roman" w:cs="Times New Roman"/>
          <w:color w:val="000000"/>
          <w:sz w:val="28"/>
          <w:szCs w:val="28"/>
        </w:rPr>
        <w:t>наследодателю, что говорит о некотором неравенстве положения контрагентов</w:t>
      </w:r>
      <w:r w:rsidR="00F04A0D" w:rsidRPr="00F04A0D">
        <w:rPr>
          <w:rFonts w:ascii="Times New Roman" w:hAnsi="Times New Roman" w:cs="Times New Roman"/>
          <w:color w:val="000000"/>
          <w:sz w:val="28"/>
          <w:szCs w:val="28"/>
        </w:rPr>
        <w:t xml:space="preserve">, в то же время </w:t>
      </w:r>
      <w:r w:rsidR="00F04A0D" w:rsidRPr="00F04A0D">
        <w:rPr>
          <w:rFonts w:ascii="Times New Roman" w:hAnsi="Times New Roman" w:cs="Times New Roman"/>
          <w:sz w:val="28"/>
          <w:szCs w:val="28"/>
        </w:rPr>
        <w:t>законодательство некоторых стран, например, Латвии, не предоставляет ни наследодателю, ни наследнику такого права.</w:t>
      </w:r>
      <w:r w:rsidR="003A4892">
        <w:rPr>
          <w:rFonts w:ascii="Times New Roman" w:hAnsi="Times New Roman" w:cs="Times New Roman"/>
          <w:color w:val="000000"/>
          <w:sz w:val="28"/>
          <w:szCs w:val="28"/>
        </w:rPr>
        <w:t xml:space="preserve"> Вместе с тем, наследодатель, реализую право по одностороннему отказу, обязан возместить убытки другой стороне (наследнику), которые возникли у последнего в связи с исполнением наследственного договора. </w:t>
      </w:r>
    </w:p>
    <w:p w14:paraId="1B5879C7" w14:textId="2E20578A" w:rsidR="00E00CC3" w:rsidRDefault="003A4892" w:rsidP="009A27AA">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соответствии с п. 12 ст. 1140.1 ГК РФ наследодатель, заключив договор с наследником, полностью сохраняет право совершать любые сделки в отношении своего имущества и иным образом распоряжаться с ним, что, безусловно, касается и имущества, которое должно перейти к получателю наследства по наследственному договору. При этом наследодатель не обязан никого информировать о свих действиях</w:t>
      </w:r>
      <w:r w:rsidR="00E00CC3">
        <w:rPr>
          <w:rFonts w:ascii="Times New Roman" w:hAnsi="Times New Roman" w:cs="Times New Roman"/>
          <w:color w:val="000000"/>
          <w:sz w:val="28"/>
          <w:szCs w:val="28"/>
        </w:rPr>
        <w:t xml:space="preserve">. Но в таком случае другая сторона соглашения, добросовестно выполняющая условия сделки, может не знать о том, что, например, имущество, которое должно было перейти к ней будущем, уже не принадлежит наследодателю и не может быть ей передано. Закрепление </w:t>
      </w:r>
      <w:r w:rsidR="00E00CC3">
        <w:rPr>
          <w:rFonts w:ascii="Times New Roman" w:hAnsi="Times New Roman" w:cs="Times New Roman"/>
          <w:color w:val="000000"/>
          <w:sz w:val="28"/>
          <w:szCs w:val="28"/>
        </w:rPr>
        <w:lastRenderedPageBreak/>
        <w:t xml:space="preserve">такого положения законодателем становится открытой возможностью для обмана контрагента по договору. Любое же соглашение, запрещающее наследодателю свободно распоряжаться своим имуществом при жизни, является ничтожным согласно п. 12 ст. 1140.1 ГК РФ. В случае, если наследник узнал при жизни наследодателя, что имущество больше не принадлежит последнему, то он может обратиться в суд с требованием о расторжении наследственного договора и возмещении убытков, которые у него возникли в связи с исполнением данного соглашения. </w:t>
      </w:r>
    </w:p>
    <w:p w14:paraId="05A234CF" w14:textId="50D48570" w:rsidR="00E00CC3" w:rsidRDefault="00E00CC3" w:rsidP="009A27AA">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Что касается недобросовестного исполнения обязательств по договору </w:t>
      </w:r>
      <w:r w:rsidR="00F04A0D">
        <w:rPr>
          <w:rFonts w:ascii="Times New Roman" w:hAnsi="Times New Roman" w:cs="Times New Roman"/>
          <w:color w:val="000000"/>
          <w:sz w:val="28"/>
          <w:szCs w:val="28"/>
        </w:rPr>
        <w:t>наследником</w:t>
      </w:r>
      <w:r>
        <w:rPr>
          <w:rFonts w:ascii="Times New Roman" w:hAnsi="Times New Roman" w:cs="Times New Roman"/>
          <w:color w:val="000000"/>
          <w:sz w:val="28"/>
          <w:szCs w:val="28"/>
        </w:rPr>
        <w:t xml:space="preserve">, то </w:t>
      </w:r>
      <w:r w:rsidR="00F04A0D">
        <w:rPr>
          <w:rFonts w:ascii="Times New Roman" w:hAnsi="Times New Roman" w:cs="Times New Roman"/>
          <w:color w:val="000000"/>
          <w:sz w:val="28"/>
          <w:szCs w:val="28"/>
        </w:rPr>
        <w:t xml:space="preserve">законодательно это не регламентировано, но, например, Лоренц в </w:t>
      </w:r>
      <w:r w:rsidR="00F04A0D" w:rsidRPr="00F04A0D">
        <w:rPr>
          <w:rFonts w:ascii="Times New Roman" w:hAnsi="Times New Roman" w:cs="Times New Roman"/>
          <w:color w:val="000000"/>
          <w:sz w:val="28"/>
          <w:szCs w:val="28"/>
        </w:rPr>
        <w:t>своей статье указывает, что «</w:t>
      </w:r>
      <w:r w:rsidR="00F04A0D" w:rsidRPr="00F04A0D">
        <w:rPr>
          <w:rFonts w:ascii="Times New Roman" w:hAnsi="Times New Roman" w:cs="Times New Roman"/>
          <w:sz w:val="28"/>
          <w:szCs w:val="28"/>
        </w:rPr>
        <w:t>данный факт можно использовать для изменения или расторжения договора в судебном порядке, если квалифицировать его в качестве существенного изменения обстоятельств, перечень которых открыт в п. 9 ст. 1140.1 ГК РФ. Как вариант, при злостном уклонении наследника от выполнения своих договорных обязанностей по содержанию наследодателя такое поведение можно было бы квалифицировать в качестве недостойного, но для этого следует дополнить п. 2 ст. 1117 ГК РФ — обязанности по содержанию наследодателя могут возникать не только в силу закона, но и в силу договора»</w:t>
      </w:r>
      <w:r w:rsidR="00F04A0D">
        <w:rPr>
          <w:rStyle w:val="ac"/>
          <w:rFonts w:ascii="Times New Roman" w:hAnsi="Times New Roman" w:cs="Times New Roman"/>
          <w:sz w:val="28"/>
          <w:szCs w:val="28"/>
        </w:rPr>
        <w:footnoteReference w:id="20"/>
      </w:r>
      <w:r w:rsidR="00F04A0D">
        <w:rPr>
          <w:rFonts w:ascii="Times New Roman" w:hAnsi="Times New Roman" w:cs="Times New Roman"/>
          <w:sz w:val="28"/>
          <w:szCs w:val="28"/>
        </w:rPr>
        <w:t xml:space="preserve">. В то время в Германии недостойное поведение наследника, в том числе неисполнение обязательств по договору, является основанием для отказа наследодателя от договора. </w:t>
      </w:r>
    </w:p>
    <w:p w14:paraId="3FACC525" w14:textId="51E5CC0F" w:rsidR="004B47A2" w:rsidRDefault="004B47A2" w:rsidP="009A2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Немаловажно отметить, что наследственный договор утрачивает силу в случае расторжения брака или признания его недействительным, если сторонами договора являлись супруги. Этот факт свидетельствует о неразрывной связи наследственного договора с семейными правоотношениями. </w:t>
      </w:r>
    </w:p>
    <w:p w14:paraId="16DDBAE1" w14:textId="418A9A0A" w:rsidR="009A27AA" w:rsidRDefault="00F70A52" w:rsidP="009A2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Наследственный договор может быть оспорен как при жизни наследодателя, так и после открытия наследства. При жизни наследодателя это возможно по иску одной из сторон договора, а после открытия наследства, то есть после смерти наследодателя, - по иску лица, права или законные интересы которого нарушены настоящим соглашением.</w:t>
      </w:r>
    </w:p>
    <w:p w14:paraId="5F93AD4E" w14:textId="6F0FE83D" w:rsidR="006D77B4" w:rsidRPr="006D77B4" w:rsidRDefault="00E24D61" w:rsidP="006D77B4">
      <w:pPr>
        <w:spacing w:after="0" w:line="360" w:lineRule="auto"/>
        <w:ind w:firstLine="709"/>
        <w:jc w:val="both"/>
        <w:rPr>
          <w:rFonts w:ascii="Times New Roman" w:hAnsi="Times New Roman" w:cs="Times New Roman"/>
          <w:sz w:val="28"/>
          <w:szCs w:val="28"/>
        </w:rPr>
      </w:pPr>
      <w:r w:rsidRPr="004B47A2">
        <w:rPr>
          <w:rFonts w:ascii="Times New Roman" w:hAnsi="Times New Roman" w:cs="Times New Roman"/>
          <w:sz w:val="28"/>
          <w:szCs w:val="28"/>
        </w:rPr>
        <w:t xml:space="preserve">Поводя итог вышесказанному, можно сделать общий вывод, что </w:t>
      </w:r>
      <w:r w:rsidRPr="004B47A2">
        <w:rPr>
          <w:rFonts w:ascii="Times New Roman" w:hAnsi="Times New Roman" w:cs="Times New Roman"/>
          <w:color w:val="000000"/>
          <w:sz w:val="28"/>
          <w:szCs w:val="28"/>
          <w:shd w:val="clear" w:color="auto" w:fill="FFFFFF"/>
        </w:rPr>
        <w:t xml:space="preserve">изменение или расторжение наследственного договора допускается только при жизни сторон этого договора по соглашению его сторон или на основании решения суда. Односторонний отказ от договора возможен, но законодатель предоставил это право лишь наследодателю, а также ему предоставлена возможность совершать любые сделки в отношении имущества и распоряжаться им иным способом, даже если эти действия лишат потенциального наследника </w:t>
      </w:r>
      <w:r w:rsidR="004B47A2" w:rsidRPr="004B47A2">
        <w:rPr>
          <w:rFonts w:ascii="Times New Roman" w:hAnsi="Times New Roman" w:cs="Times New Roman"/>
          <w:color w:val="000000"/>
          <w:sz w:val="28"/>
          <w:szCs w:val="28"/>
          <w:shd w:val="clear" w:color="auto" w:fill="FFFFFF"/>
        </w:rPr>
        <w:t xml:space="preserve">этого имущества. </w:t>
      </w:r>
      <w:r w:rsidR="004B47A2">
        <w:rPr>
          <w:rFonts w:ascii="Times New Roman" w:hAnsi="Times New Roman" w:cs="Times New Roman"/>
          <w:color w:val="000000"/>
          <w:sz w:val="28"/>
          <w:szCs w:val="28"/>
          <w:shd w:val="clear" w:color="auto" w:fill="FFFFFF"/>
        </w:rPr>
        <w:t xml:space="preserve">Но при этом наследодатель обязан возмещать убытки, которые понес его контрагент. По сути, законодатель, принимая данные положения о предоставлении больших прав наследодателю, защитил его с экономической точки зрения. </w:t>
      </w:r>
      <w:bookmarkStart w:id="6" w:name="_Toc89304865"/>
    </w:p>
    <w:p w14:paraId="738D39CB" w14:textId="6743D1EC" w:rsidR="006D77B4" w:rsidRDefault="006D77B4">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14:paraId="32F98E77" w14:textId="3C39988D" w:rsidR="000478A7" w:rsidRPr="00A940D8" w:rsidRDefault="00083D37" w:rsidP="00A940D8">
      <w:pPr>
        <w:pStyle w:val="1"/>
        <w:spacing w:line="360" w:lineRule="auto"/>
        <w:rPr>
          <w:rFonts w:ascii="Times New Roman" w:hAnsi="Times New Roman" w:cs="Times New Roman"/>
          <w:b/>
          <w:color w:val="000000" w:themeColor="text1"/>
          <w:sz w:val="28"/>
          <w:szCs w:val="28"/>
        </w:rPr>
      </w:pPr>
      <w:bookmarkStart w:id="7" w:name="_Toc100836012"/>
      <w:r w:rsidRPr="00A940D8">
        <w:rPr>
          <w:rFonts w:ascii="Times New Roman" w:hAnsi="Times New Roman" w:cs="Times New Roman"/>
          <w:b/>
          <w:color w:val="000000" w:themeColor="text1"/>
          <w:sz w:val="28"/>
          <w:szCs w:val="28"/>
        </w:rPr>
        <w:lastRenderedPageBreak/>
        <w:t>ЗАКЛЮЧЕНИЕ</w:t>
      </w:r>
      <w:bookmarkEnd w:id="7"/>
    </w:p>
    <w:p w14:paraId="388DAF14" w14:textId="3CC10046" w:rsidR="005C0AA2" w:rsidRDefault="00083D37" w:rsidP="005C0AA2">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 xml:space="preserve">Наследственный договор </w:t>
      </w:r>
      <w:r w:rsidR="00DA620A">
        <w:rPr>
          <w:rFonts w:ascii="Times New Roman" w:hAnsi="Times New Roman" w:cs="Times New Roman"/>
          <w:sz w:val="28"/>
          <w:szCs w:val="28"/>
        </w:rPr>
        <w:t>как основание наследования на современном этапе развития общества получил закрепление в правопорядках многих стран, например, в Германии, Англии, Швейцарии. Однако, история его возникновения и развития показала, что настоящее соглашение появилось еще в римском праве постклассического периода</w:t>
      </w:r>
      <w:r w:rsidR="005C0AA2">
        <w:rPr>
          <w:rFonts w:ascii="Times New Roman" w:hAnsi="Times New Roman" w:cs="Times New Roman"/>
          <w:sz w:val="28"/>
          <w:szCs w:val="28"/>
        </w:rPr>
        <w:t>, а пик его расцвета пришелся на 19 век, так как именно тогда Германия впервые законодательно закрепила правовое регулирование наследственного договора в Германском Уложении. Несмотря на то, что некоторые ведущие европейские страны, например, Франция, скептически относятся к категории наследственного договора, Российская Федерация включила его в отечественную правовую систему путем принятия в 2018 году Федерального закона «</w:t>
      </w:r>
      <w:r w:rsidR="005C0AA2">
        <w:rPr>
          <w:rFonts w:ascii="Times New Roman" w:hAnsi="Times New Roman" w:cs="Times New Roman"/>
          <w:sz w:val="28"/>
        </w:rPr>
        <w:t xml:space="preserve">О внесении изменений в статью 256 части первой и часть третью Гражданского кодекса Российской Федерации». </w:t>
      </w:r>
    </w:p>
    <w:p w14:paraId="560A17E4" w14:textId="139817C4" w:rsidR="00105CD0" w:rsidRDefault="002B1DC5" w:rsidP="004F2E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российском гражданском праве наследственный договор определяется как договор, условия которого определяют круг наследников и порядок перехода прав на имущество наследодателя после его смерти к пережившим наследодателям сторонам договора или к пережившим третьим лицам, которые могут призываться к наследованию. Существенным условием такого договора является определение круга наследников и порядка перехода к ним прав на имущество наследодателя после его смерти, что относится к предмету настоящего соглашения. Вместе с тем наследодатель может поставить право наследования в зависимость от совершения наследником определённых действий имущественного или неимущественного характера. </w:t>
      </w:r>
      <w:r w:rsidR="00105CD0">
        <w:rPr>
          <w:rFonts w:ascii="Times New Roman" w:hAnsi="Times New Roman" w:cs="Times New Roman"/>
          <w:sz w:val="28"/>
          <w:szCs w:val="28"/>
        </w:rPr>
        <w:t xml:space="preserve">Также последствия наследственного договора могут </w:t>
      </w:r>
      <w:r w:rsidR="00A70476">
        <w:rPr>
          <w:rFonts w:ascii="Times New Roman" w:hAnsi="Times New Roman" w:cs="Times New Roman"/>
          <w:sz w:val="28"/>
          <w:szCs w:val="28"/>
        </w:rPr>
        <w:t>зависеть</w:t>
      </w:r>
      <w:r w:rsidR="00105CD0">
        <w:rPr>
          <w:rFonts w:ascii="Times New Roman" w:hAnsi="Times New Roman" w:cs="Times New Roman"/>
          <w:sz w:val="28"/>
          <w:szCs w:val="28"/>
        </w:rPr>
        <w:t xml:space="preserve"> от обстоятельств, относительно которых </w:t>
      </w:r>
      <w:r w:rsidR="00A70476">
        <w:rPr>
          <w:rFonts w:ascii="Times New Roman" w:hAnsi="Times New Roman" w:cs="Times New Roman"/>
          <w:sz w:val="28"/>
          <w:szCs w:val="28"/>
        </w:rPr>
        <w:t xml:space="preserve">не было </w:t>
      </w:r>
      <w:r w:rsidR="00105CD0">
        <w:rPr>
          <w:rFonts w:ascii="Times New Roman" w:hAnsi="Times New Roman" w:cs="Times New Roman"/>
          <w:sz w:val="28"/>
          <w:szCs w:val="28"/>
        </w:rPr>
        <w:t xml:space="preserve">известно наступят они или нет при заключении </w:t>
      </w:r>
      <w:r w:rsidR="00A70476">
        <w:rPr>
          <w:rFonts w:ascii="Times New Roman" w:hAnsi="Times New Roman" w:cs="Times New Roman"/>
          <w:sz w:val="28"/>
          <w:szCs w:val="28"/>
        </w:rPr>
        <w:t>соглашения.</w:t>
      </w:r>
    </w:p>
    <w:p w14:paraId="49294EFB" w14:textId="035BFE85" w:rsidR="00105CD0" w:rsidRDefault="002B1DC5" w:rsidP="00A704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Сторонами наследственного договора являются наследодатель и наследник, любое лицо или лица, которые могут призываться к наследованию </w:t>
      </w:r>
      <w:r>
        <w:rPr>
          <w:rFonts w:ascii="Times New Roman" w:hAnsi="Times New Roman" w:cs="Times New Roman"/>
          <w:sz w:val="28"/>
          <w:szCs w:val="28"/>
        </w:rPr>
        <w:lastRenderedPageBreak/>
        <w:t xml:space="preserve">согласно законодательству. </w:t>
      </w:r>
      <w:r w:rsidR="00105CD0">
        <w:rPr>
          <w:rFonts w:ascii="Times New Roman" w:hAnsi="Times New Roman" w:cs="Times New Roman"/>
          <w:sz w:val="28"/>
          <w:szCs w:val="28"/>
        </w:rPr>
        <w:t xml:space="preserve">Вместе с тем, вопрос о сторонах договора остается дискуссионным.  </w:t>
      </w:r>
    </w:p>
    <w:p w14:paraId="533455C5" w14:textId="61D1D1A3" w:rsidR="005C0AA2" w:rsidRDefault="00105CD0" w:rsidP="00A704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Форма договора письменная, удостоверенная нотариусом и видеофиксацией процесса заключения соглашения, что несомненно подтверждает высокий уровень правовой охраны процедуры, несмотря на оставшиеся пробелы в урегулировании данного вопроса. </w:t>
      </w:r>
    </w:p>
    <w:p w14:paraId="496439E6" w14:textId="3F1973FF" w:rsidR="00105CD0" w:rsidRDefault="00A70476" w:rsidP="00A704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правовых конструкций наследственного договора и завещания подтвердило наличие как сходных характеристик,</w:t>
      </w:r>
      <w:r w:rsidR="004C1372">
        <w:rPr>
          <w:rFonts w:ascii="Times New Roman" w:hAnsi="Times New Roman" w:cs="Times New Roman"/>
          <w:sz w:val="28"/>
          <w:szCs w:val="28"/>
        </w:rPr>
        <w:t xml:space="preserve"> так и множества</w:t>
      </w:r>
      <w:r>
        <w:rPr>
          <w:rFonts w:ascii="Times New Roman" w:hAnsi="Times New Roman" w:cs="Times New Roman"/>
          <w:sz w:val="28"/>
          <w:szCs w:val="28"/>
        </w:rPr>
        <w:t xml:space="preserve"> различий. Порядок заключения </w:t>
      </w:r>
      <w:r w:rsidR="004C1372">
        <w:rPr>
          <w:rFonts w:ascii="Times New Roman" w:hAnsi="Times New Roman" w:cs="Times New Roman"/>
          <w:sz w:val="28"/>
          <w:szCs w:val="28"/>
        </w:rPr>
        <w:t xml:space="preserve">конструкций </w:t>
      </w:r>
      <w:r>
        <w:rPr>
          <w:rFonts w:ascii="Times New Roman" w:hAnsi="Times New Roman" w:cs="Times New Roman"/>
          <w:sz w:val="28"/>
          <w:szCs w:val="28"/>
        </w:rPr>
        <w:t>схож, так как оба документа составляются при жизни наследодателя и содержат в себе распоряжения по определению судьбы принадлежащего ему имущества после своей смерти</w:t>
      </w:r>
      <w:r w:rsidR="004C1372">
        <w:rPr>
          <w:rFonts w:ascii="Times New Roman" w:hAnsi="Times New Roman" w:cs="Times New Roman"/>
          <w:sz w:val="28"/>
          <w:szCs w:val="28"/>
        </w:rPr>
        <w:t xml:space="preserve">. Однако, различия все-таки имеются: наследственный договор – двусторонняя сделка, а в некоторых случаях может быть и многосторонней, а завещание – односторонняя сделка. Форма заключения также схожа, так как оба основания наследования заключаются в письменном виде и удостоверяются нотариусом. Тем не менее, различие и в данной характеристике присутствует: наследственный договор может быть удостоверен только нотариусом, в то время как завещание может подлежать удостоверению </w:t>
      </w:r>
      <w:r w:rsidR="00083067">
        <w:rPr>
          <w:rFonts w:ascii="Times New Roman" w:hAnsi="Times New Roman" w:cs="Times New Roman"/>
          <w:sz w:val="28"/>
          <w:szCs w:val="28"/>
        </w:rPr>
        <w:t xml:space="preserve">и </w:t>
      </w:r>
      <w:r w:rsidR="004C1372">
        <w:rPr>
          <w:rFonts w:ascii="Times New Roman" w:hAnsi="Times New Roman" w:cs="Times New Roman"/>
          <w:sz w:val="28"/>
          <w:szCs w:val="28"/>
        </w:rPr>
        <w:t xml:space="preserve">другими лицами, указанными в законе. При отказе от завещания наследодатель не несет никаких обязательств, при наследовании по договору в случае расторжения соглашения наследнику возмещаются все убытки, которые он понес в связи с исполнением последнего. </w:t>
      </w:r>
      <w:r w:rsidR="00757148">
        <w:rPr>
          <w:rFonts w:ascii="Times New Roman" w:hAnsi="Times New Roman" w:cs="Times New Roman"/>
          <w:color w:val="000000"/>
          <w:sz w:val="28"/>
          <w:szCs w:val="28"/>
          <w:shd w:val="clear" w:color="auto" w:fill="FFFFFF"/>
        </w:rPr>
        <w:t xml:space="preserve">Содержание договора согласовывается сторонами, а в завещании предусмотрена закрытость, а также </w:t>
      </w:r>
      <w:r w:rsidR="00757148">
        <w:rPr>
          <w:rFonts w:ascii="Times New Roman" w:hAnsi="Times New Roman" w:cs="Times New Roman"/>
          <w:sz w:val="28"/>
          <w:szCs w:val="28"/>
        </w:rPr>
        <w:t>п</w:t>
      </w:r>
      <w:r w:rsidR="00757148" w:rsidRPr="000A1D10">
        <w:rPr>
          <w:rFonts w:ascii="Times New Roman" w:hAnsi="Times New Roman" w:cs="Times New Roman"/>
          <w:sz w:val="28"/>
          <w:szCs w:val="28"/>
        </w:rPr>
        <w:t>ри наследовании по завещанию необходимо принять наследство в шестимесячный срок после его открытия</w:t>
      </w:r>
      <w:r w:rsidR="00757148">
        <w:rPr>
          <w:rFonts w:ascii="Times New Roman" w:hAnsi="Times New Roman" w:cs="Times New Roman"/>
          <w:sz w:val="28"/>
          <w:szCs w:val="28"/>
        </w:rPr>
        <w:t xml:space="preserve">, а по наследственному договору – имущество наследодателя переходит к наследнику сразу после </w:t>
      </w:r>
      <w:r w:rsidR="00083067">
        <w:rPr>
          <w:rFonts w:ascii="Times New Roman" w:hAnsi="Times New Roman" w:cs="Times New Roman"/>
          <w:sz w:val="28"/>
          <w:szCs w:val="28"/>
        </w:rPr>
        <w:t xml:space="preserve">открытия наследства. </w:t>
      </w:r>
    </w:p>
    <w:p w14:paraId="5369B9A2" w14:textId="3C36EE1A" w:rsidR="00A70476" w:rsidRDefault="00A70476" w:rsidP="00A704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необходимо отметить, что остается дискуссионным вопрос о местонахождении норм, закрепляющих правовое положение наследственного договора. Законодатель не выделил в отдельную главу </w:t>
      </w:r>
      <w:r>
        <w:rPr>
          <w:rFonts w:ascii="Times New Roman" w:hAnsi="Times New Roman" w:cs="Times New Roman"/>
          <w:sz w:val="28"/>
          <w:szCs w:val="28"/>
        </w:rPr>
        <w:lastRenderedPageBreak/>
        <w:t xml:space="preserve">«Наследственный договор» в отличии от других оснований наследования, отсюда возникает идея о том, что настоящее соглашение является лишь специфическим видом завещания. </w:t>
      </w:r>
    </w:p>
    <w:p w14:paraId="22592E65" w14:textId="24E62B1E" w:rsidR="00757148" w:rsidRPr="00083D37" w:rsidRDefault="00D61276" w:rsidP="00A704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4"/>
        </w:rPr>
        <w:t>З</w:t>
      </w:r>
      <w:r w:rsidRPr="00F04A0D">
        <w:rPr>
          <w:rFonts w:ascii="Times New Roman" w:hAnsi="Times New Roman" w:cs="Times New Roman"/>
          <w:sz w:val="28"/>
          <w:szCs w:val="24"/>
        </w:rPr>
        <w:t xml:space="preserve">аконодатель допускает изменение </w:t>
      </w:r>
      <w:r>
        <w:rPr>
          <w:rFonts w:ascii="Times New Roman" w:hAnsi="Times New Roman" w:cs="Times New Roman"/>
          <w:sz w:val="28"/>
          <w:szCs w:val="24"/>
        </w:rPr>
        <w:t>наследственного</w:t>
      </w:r>
      <w:r w:rsidRPr="00F04A0D">
        <w:rPr>
          <w:rFonts w:ascii="Times New Roman" w:hAnsi="Times New Roman" w:cs="Times New Roman"/>
          <w:sz w:val="28"/>
          <w:szCs w:val="24"/>
        </w:rPr>
        <w:t xml:space="preserve"> договора по соглашению его </w:t>
      </w:r>
      <w:r w:rsidRPr="00E24D61">
        <w:rPr>
          <w:rFonts w:ascii="Times New Roman" w:hAnsi="Times New Roman" w:cs="Times New Roman"/>
          <w:sz w:val="28"/>
          <w:szCs w:val="28"/>
        </w:rPr>
        <w:t>сторон или на</w:t>
      </w:r>
      <w:r w:rsidRPr="00E24D61">
        <w:rPr>
          <w:rFonts w:ascii="Times New Roman" w:hAnsi="Times New Roman" w:cs="Times New Roman"/>
          <w:color w:val="000000"/>
          <w:sz w:val="28"/>
          <w:szCs w:val="28"/>
          <w:shd w:val="clear" w:color="auto" w:fill="FFFFFF"/>
        </w:rPr>
        <w:t xml:space="preserve"> основании решения суда</w:t>
      </w:r>
      <w:r>
        <w:rPr>
          <w:rFonts w:ascii="Times New Roman" w:hAnsi="Times New Roman" w:cs="Times New Roman"/>
          <w:color w:val="000000"/>
          <w:sz w:val="28"/>
          <w:szCs w:val="28"/>
          <w:shd w:val="clear" w:color="auto" w:fill="FFFFFF"/>
        </w:rPr>
        <w:t xml:space="preserve">, а расторжение договора </w:t>
      </w:r>
      <w:r>
        <w:rPr>
          <w:rFonts w:ascii="Times New Roman" w:hAnsi="Times New Roman" w:cs="Times New Roman"/>
          <w:color w:val="000000"/>
          <w:sz w:val="28"/>
          <w:szCs w:val="28"/>
        </w:rPr>
        <w:t xml:space="preserve">возможно по соглашению сторон, путем одностороннего отказа от его исполнения и на основании решения суда в связи с существенным изменением обстоятельств. Впрочем, отказ в одностороннем порядке от соглашения предоставлен лишь наследодателю, что подтверждает неравенство контрагентов. Но наследодатель, реализуя данное право, обязан возместить убытки наследнику, которые возникли у последнего в связи с исполнением наследственного договора. Также наследодатель, заключив договор с наследником, полностью сохраняет право совершать любые сделки в отношении своего имущества и иным образом распоряжаться с ним, не информируя о своих действиях никого. Однако, если наследник понес при этом какие-либо убытки, связанные с исполнением обязательств по договору, то он может обратиться в суд. </w:t>
      </w:r>
    </w:p>
    <w:p w14:paraId="70CE63DF" w14:textId="2F74484E" w:rsidR="00083067" w:rsidRDefault="00D61276" w:rsidP="009A27AA">
      <w:pPr>
        <w:spacing w:after="0" w:line="360" w:lineRule="auto"/>
        <w:ind w:firstLine="709"/>
        <w:jc w:val="both"/>
      </w:pPr>
      <w:r w:rsidRPr="00D61276">
        <w:rPr>
          <w:rFonts w:ascii="Times New Roman" w:hAnsi="Times New Roman" w:cs="Times New Roman"/>
          <w:sz w:val="28"/>
          <w:szCs w:val="28"/>
        </w:rPr>
        <w:t xml:space="preserve">Таким образом, конструкция наследственного договора, закреплённая </w:t>
      </w:r>
      <w:r w:rsidR="00B81046" w:rsidRPr="00D61276">
        <w:rPr>
          <w:rFonts w:ascii="Times New Roman" w:hAnsi="Times New Roman" w:cs="Times New Roman"/>
          <w:sz w:val="28"/>
          <w:szCs w:val="28"/>
        </w:rPr>
        <w:t>законодательством Российской Федерации,</w:t>
      </w:r>
      <w:r>
        <w:rPr>
          <w:rFonts w:ascii="Times New Roman" w:hAnsi="Times New Roman" w:cs="Times New Roman"/>
          <w:sz w:val="28"/>
          <w:szCs w:val="28"/>
        </w:rPr>
        <w:t xml:space="preserve"> </w:t>
      </w:r>
      <w:r w:rsidR="00B81046">
        <w:rPr>
          <w:rFonts w:ascii="Times New Roman" w:hAnsi="Times New Roman" w:cs="Times New Roman"/>
          <w:sz w:val="28"/>
          <w:szCs w:val="28"/>
        </w:rPr>
        <w:t xml:space="preserve">является перспективным институтом развития наследственного права в рамках гражданского законодательства. Тем не менее, в правовом регулировании остаются некоторые пробелы, которые выделяют многие ученые в своих трудах. Усовершенствовав правовое регулирование наследственного договора, законодатель укрепит положение нового основания наследования, которое может стать важной частью российской правовой системы и получить активное практическое применение. </w:t>
      </w:r>
    </w:p>
    <w:p w14:paraId="6FDC0732" w14:textId="6F319980" w:rsidR="006D77B4" w:rsidRDefault="006D77B4">
      <w:r>
        <w:br w:type="page"/>
      </w:r>
    </w:p>
    <w:p w14:paraId="0834A827" w14:textId="77777777" w:rsidR="00C46608" w:rsidRDefault="000478A7" w:rsidP="00F210C7">
      <w:pPr>
        <w:pStyle w:val="1"/>
        <w:spacing w:line="360" w:lineRule="auto"/>
        <w:rPr>
          <w:rFonts w:ascii="Times New Roman" w:hAnsi="Times New Roman" w:cs="Times New Roman"/>
          <w:b/>
          <w:sz w:val="28"/>
        </w:rPr>
      </w:pPr>
      <w:bookmarkStart w:id="8" w:name="_Toc100836013"/>
      <w:r w:rsidRPr="00F210C7">
        <w:rPr>
          <w:rFonts w:ascii="Times New Roman" w:hAnsi="Times New Roman" w:cs="Times New Roman"/>
          <w:b/>
          <w:color w:val="000000" w:themeColor="text1"/>
          <w:sz w:val="28"/>
        </w:rPr>
        <w:lastRenderedPageBreak/>
        <w:t>СПИСОК ИСПОЛЬЗОВАННЫХ ИСТОЧНИКОВ И ЛИТЕРАТУРЫ</w:t>
      </w:r>
      <w:bookmarkEnd w:id="6"/>
      <w:bookmarkEnd w:id="8"/>
    </w:p>
    <w:p w14:paraId="04DC8069" w14:textId="04FD65BD" w:rsidR="000478A7" w:rsidRPr="00C46608" w:rsidRDefault="000478A7" w:rsidP="00525A7B">
      <w:pPr>
        <w:spacing w:after="0" w:line="360" w:lineRule="auto"/>
        <w:jc w:val="center"/>
        <w:rPr>
          <w:rFonts w:ascii="Times New Roman" w:hAnsi="Times New Roman" w:cs="Times New Roman"/>
          <w:b/>
          <w:sz w:val="28"/>
        </w:rPr>
      </w:pPr>
      <w:r w:rsidRPr="00843BFF">
        <w:rPr>
          <w:rFonts w:ascii="Times New Roman" w:eastAsia="Times New Roman" w:hAnsi="Times New Roman" w:cs="Times New Roman"/>
          <w:b/>
          <w:color w:val="000000"/>
          <w:sz w:val="28"/>
          <w:szCs w:val="27"/>
          <w:lang w:eastAsia="ru-RU"/>
        </w:rPr>
        <w:t>Правовые источники</w:t>
      </w:r>
    </w:p>
    <w:p w14:paraId="1A36E62F" w14:textId="77777777" w:rsidR="000478A7" w:rsidRPr="004F2EC3" w:rsidRDefault="000478A7" w:rsidP="00C46608">
      <w:pPr>
        <w:pStyle w:val="a7"/>
        <w:numPr>
          <w:ilvl w:val="0"/>
          <w:numId w:val="7"/>
        </w:numPr>
        <w:spacing w:after="0" w:line="360" w:lineRule="auto"/>
        <w:ind w:left="0" w:firstLine="709"/>
        <w:jc w:val="both"/>
        <w:rPr>
          <w:rFonts w:ascii="Times New Roman" w:hAnsi="Times New Roman" w:cs="Times New Roman"/>
          <w:sz w:val="28"/>
          <w:szCs w:val="28"/>
        </w:rPr>
      </w:pPr>
      <w:r w:rsidRPr="004F2EC3">
        <w:rPr>
          <w:rFonts w:ascii="Times New Roman" w:hAnsi="Times New Roman" w:cs="Times New Roman"/>
          <w:sz w:val="28"/>
          <w:szCs w:val="28"/>
        </w:rPr>
        <w:t>Гражданский кодекс Российской Федерации (часть третья) от 26.11.2001 № 146-ФЗ (ред. от 25.02.2022) // Собрание законодательства РФ. 2001. № 49. Ст. 4552.</w:t>
      </w:r>
    </w:p>
    <w:p w14:paraId="472948BA" w14:textId="0F1A7CC9" w:rsidR="000478A7" w:rsidRPr="004F2EC3" w:rsidRDefault="000478A7" w:rsidP="00C46608">
      <w:pPr>
        <w:pStyle w:val="a7"/>
        <w:numPr>
          <w:ilvl w:val="0"/>
          <w:numId w:val="7"/>
        </w:numPr>
        <w:spacing w:after="0" w:line="360" w:lineRule="auto"/>
        <w:ind w:left="0" w:firstLine="709"/>
        <w:jc w:val="both"/>
        <w:rPr>
          <w:rFonts w:ascii="Times New Roman" w:hAnsi="Times New Roman" w:cs="Times New Roman"/>
          <w:sz w:val="28"/>
          <w:szCs w:val="28"/>
        </w:rPr>
      </w:pPr>
      <w:r w:rsidRPr="004F2EC3">
        <w:rPr>
          <w:rFonts w:ascii="Times New Roman" w:hAnsi="Times New Roman" w:cs="Times New Roman"/>
          <w:sz w:val="28"/>
          <w:szCs w:val="28"/>
        </w:rPr>
        <w:t xml:space="preserve">Федеральный закон от 19 июля 2018 г. N 217-ФЗ "О внесении изменений в статью 256 части первой и часть третью Гражданского кодекса Российской Федерации". — Текст: электронный // Российская Газета: [сайт]. — URL: </w:t>
      </w:r>
      <w:hyperlink r:id="rId9" w:history="1">
        <w:r w:rsidRPr="004F2EC3">
          <w:rPr>
            <w:rStyle w:val="a9"/>
            <w:rFonts w:ascii="Times New Roman" w:hAnsi="Times New Roman" w:cs="Times New Roman"/>
            <w:color w:val="auto"/>
            <w:sz w:val="28"/>
            <w:szCs w:val="28"/>
            <w:u w:val="none"/>
          </w:rPr>
          <w:t>https://rg.ru/2018/07/25/fz217-dok.html</w:t>
        </w:r>
      </w:hyperlink>
      <w:r w:rsidRPr="004F2EC3">
        <w:rPr>
          <w:rFonts w:ascii="Times New Roman" w:hAnsi="Times New Roman" w:cs="Times New Roman"/>
          <w:sz w:val="28"/>
          <w:szCs w:val="28"/>
        </w:rPr>
        <w:t xml:space="preserve"> </w:t>
      </w:r>
    </w:p>
    <w:p w14:paraId="15D7F57E" w14:textId="68B1DC64" w:rsidR="000478A7" w:rsidRDefault="000478A7" w:rsidP="00C46608">
      <w:pPr>
        <w:pStyle w:val="a7"/>
        <w:numPr>
          <w:ilvl w:val="0"/>
          <w:numId w:val="7"/>
        </w:numPr>
        <w:spacing w:after="0" w:line="360" w:lineRule="auto"/>
        <w:ind w:left="0" w:firstLine="709"/>
        <w:jc w:val="both"/>
        <w:rPr>
          <w:rFonts w:ascii="Times New Roman" w:hAnsi="Times New Roman" w:cs="Times New Roman"/>
          <w:sz w:val="28"/>
          <w:szCs w:val="28"/>
        </w:rPr>
      </w:pPr>
      <w:r w:rsidRPr="004F2EC3">
        <w:rPr>
          <w:rFonts w:ascii="Times New Roman" w:hAnsi="Times New Roman" w:cs="Times New Roman"/>
          <w:sz w:val="28"/>
          <w:szCs w:val="28"/>
        </w:rPr>
        <w:t xml:space="preserve">Постановление Пленума Верховного Суда РФ от 25.12.2018 N 49 "О некоторых вопросах применения общих положений Гражданского кодекса Российской Федерации о заключении и толковании договора". — Текст: электронный // КонсультантПлюс: [сайт]. — URL: </w:t>
      </w:r>
      <w:hyperlink r:id="rId10" w:history="1">
        <w:r w:rsidRPr="004F2EC3">
          <w:rPr>
            <w:rStyle w:val="a9"/>
            <w:rFonts w:ascii="Times New Roman" w:hAnsi="Times New Roman" w:cs="Times New Roman"/>
            <w:color w:val="auto"/>
            <w:sz w:val="28"/>
            <w:szCs w:val="28"/>
            <w:u w:val="none"/>
          </w:rPr>
          <w:t>http://www.consultant.ru/document/cons_doc_LAW_314779</w:t>
        </w:r>
      </w:hyperlink>
      <w:r w:rsidRPr="004F2EC3">
        <w:rPr>
          <w:rFonts w:ascii="Times New Roman" w:hAnsi="Times New Roman" w:cs="Times New Roman"/>
          <w:sz w:val="28"/>
          <w:szCs w:val="28"/>
        </w:rPr>
        <w:t xml:space="preserve"> / </w:t>
      </w:r>
    </w:p>
    <w:p w14:paraId="71ACA4CA" w14:textId="77777777" w:rsidR="004F2EC3" w:rsidRPr="004F2EC3" w:rsidRDefault="004F2EC3" w:rsidP="004F2EC3">
      <w:pPr>
        <w:pStyle w:val="a7"/>
        <w:spacing w:after="0" w:line="360" w:lineRule="auto"/>
        <w:ind w:left="709"/>
        <w:jc w:val="both"/>
        <w:rPr>
          <w:rFonts w:ascii="Times New Roman" w:hAnsi="Times New Roman" w:cs="Times New Roman"/>
          <w:sz w:val="28"/>
          <w:szCs w:val="28"/>
        </w:rPr>
      </w:pPr>
    </w:p>
    <w:p w14:paraId="18F1A829" w14:textId="77777777" w:rsidR="000478A7" w:rsidRPr="004F2EC3" w:rsidRDefault="000478A7" w:rsidP="00C46608">
      <w:pPr>
        <w:spacing w:after="0" w:line="360" w:lineRule="auto"/>
        <w:ind w:firstLine="709"/>
        <w:jc w:val="center"/>
        <w:rPr>
          <w:rFonts w:ascii="Times New Roman" w:eastAsia="Times New Roman" w:hAnsi="Times New Roman" w:cs="Times New Roman"/>
          <w:b/>
          <w:sz w:val="28"/>
          <w:szCs w:val="27"/>
          <w:lang w:eastAsia="ru-RU"/>
        </w:rPr>
      </w:pPr>
      <w:r w:rsidRPr="004F2EC3">
        <w:rPr>
          <w:rFonts w:ascii="Times New Roman" w:eastAsia="Times New Roman" w:hAnsi="Times New Roman" w:cs="Times New Roman"/>
          <w:b/>
          <w:sz w:val="28"/>
          <w:szCs w:val="27"/>
          <w:lang w:eastAsia="ru-RU"/>
        </w:rPr>
        <w:t>Научная и учебная литература</w:t>
      </w:r>
    </w:p>
    <w:p w14:paraId="66A2937E" w14:textId="0D8940AD" w:rsidR="000478A7" w:rsidRPr="004F2EC3" w:rsidRDefault="000478A7" w:rsidP="00C46608">
      <w:pPr>
        <w:pStyle w:val="a7"/>
        <w:numPr>
          <w:ilvl w:val="0"/>
          <w:numId w:val="7"/>
        </w:numPr>
        <w:spacing w:after="0" w:line="360" w:lineRule="auto"/>
        <w:ind w:left="0" w:firstLine="709"/>
        <w:jc w:val="both"/>
        <w:rPr>
          <w:rFonts w:ascii="Times New Roman" w:hAnsi="Times New Roman" w:cs="Times New Roman"/>
          <w:sz w:val="28"/>
          <w:szCs w:val="28"/>
        </w:rPr>
      </w:pPr>
      <w:r w:rsidRPr="004F2EC3">
        <w:rPr>
          <w:rFonts w:ascii="Times New Roman" w:hAnsi="Times New Roman" w:cs="Times New Roman"/>
          <w:sz w:val="28"/>
          <w:szCs w:val="28"/>
        </w:rPr>
        <w:t xml:space="preserve">Болтнева, Е. В. Институт наследственного договора в современном российском праве   / Е. В. Болтнева. — Текст: электронный // Молодой ученый: [сайт]. — URL: </w:t>
      </w:r>
      <w:hyperlink r:id="rId11" w:history="1">
        <w:r w:rsidRPr="004F2EC3">
          <w:rPr>
            <w:rStyle w:val="a9"/>
            <w:rFonts w:ascii="Times New Roman" w:hAnsi="Times New Roman" w:cs="Times New Roman"/>
            <w:color w:val="auto"/>
            <w:sz w:val="28"/>
            <w:szCs w:val="28"/>
            <w:u w:val="none"/>
          </w:rPr>
          <w:t>https://moluch.ru/archive/301/68145</w:t>
        </w:r>
      </w:hyperlink>
      <w:r w:rsidRPr="004F2EC3">
        <w:rPr>
          <w:rFonts w:ascii="Times New Roman" w:hAnsi="Times New Roman" w:cs="Times New Roman"/>
          <w:sz w:val="28"/>
          <w:szCs w:val="28"/>
        </w:rPr>
        <w:t xml:space="preserve"> / </w:t>
      </w:r>
    </w:p>
    <w:p w14:paraId="06013054" w14:textId="71A0E0FE" w:rsidR="000478A7" w:rsidRPr="004F2EC3" w:rsidRDefault="000478A7" w:rsidP="00C46608">
      <w:pPr>
        <w:pStyle w:val="a7"/>
        <w:numPr>
          <w:ilvl w:val="0"/>
          <w:numId w:val="7"/>
        </w:numPr>
        <w:spacing w:after="0" w:line="360" w:lineRule="auto"/>
        <w:ind w:left="0" w:firstLine="709"/>
        <w:jc w:val="both"/>
        <w:rPr>
          <w:rFonts w:ascii="Times New Roman" w:hAnsi="Times New Roman" w:cs="Times New Roman"/>
          <w:sz w:val="28"/>
          <w:szCs w:val="28"/>
        </w:rPr>
      </w:pPr>
      <w:r w:rsidRPr="004F2EC3">
        <w:rPr>
          <w:rFonts w:ascii="Times New Roman" w:hAnsi="Times New Roman" w:cs="Times New Roman"/>
          <w:sz w:val="28"/>
          <w:szCs w:val="28"/>
        </w:rPr>
        <w:t xml:space="preserve">Бушлякова, Д. В. К вопросу о проблемах применения наследственного договора в Российской Федерации / Д. В. Бушлякова. — Текст: электронный // Евразийская адвокатура: [сайт]. — URL: </w:t>
      </w:r>
      <w:hyperlink r:id="rId12" w:history="1">
        <w:r w:rsidRPr="004F2EC3">
          <w:rPr>
            <w:rStyle w:val="a9"/>
            <w:rFonts w:ascii="Times New Roman" w:hAnsi="Times New Roman" w:cs="Times New Roman"/>
            <w:color w:val="auto"/>
            <w:sz w:val="28"/>
            <w:szCs w:val="28"/>
            <w:u w:val="none"/>
          </w:rPr>
          <w:t>http://www.eurasian-advocacy.ru/aktualnye-problemy-yuridicheskoj-nauki-i-praktiki/1734-k-voprosu-o-problemakh-primeneniya-nasledstvennogo-dogovora-v-rossijskoj-federatsii</w:t>
        </w:r>
      </w:hyperlink>
      <w:r w:rsidRPr="004F2EC3">
        <w:rPr>
          <w:rFonts w:ascii="Times New Roman" w:hAnsi="Times New Roman" w:cs="Times New Roman"/>
          <w:sz w:val="28"/>
          <w:szCs w:val="28"/>
        </w:rPr>
        <w:t xml:space="preserve"> / </w:t>
      </w:r>
    </w:p>
    <w:p w14:paraId="76A7BB0A" w14:textId="52A0298C" w:rsidR="000478A7" w:rsidRPr="004F2EC3" w:rsidRDefault="000478A7" w:rsidP="00C46608">
      <w:pPr>
        <w:pStyle w:val="a7"/>
        <w:numPr>
          <w:ilvl w:val="0"/>
          <w:numId w:val="7"/>
        </w:numPr>
        <w:spacing w:after="0" w:line="360" w:lineRule="auto"/>
        <w:ind w:left="0" w:firstLine="709"/>
        <w:jc w:val="both"/>
        <w:rPr>
          <w:rFonts w:ascii="Times New Roman" w:hAnsi="Times New Roman" w:cs="Times New Roman"/>
          <w:sz w:val="28"/>
          <w:szCs w:val="28"/>
        </w:rPr>
      </w:pPr>
      <w:r w:rsidRPr="004F2EC3">
        <w:rPr>
          <w:rFonts w:ascii="Times New Roman" w:hAnsi="Times New Roman" w:cs="Times New Roman"/>
          <w:sz w:val="28"/>
          <w:szCs w:val="28"/>
        </w:rPr>
        <w:t xml:space="preserve">В России могут ввести наследственный договор и совместное завещание супругов. — Текст: электронный // Государственная Дума Федерального Собрания Российской Федерации: [сайт]. — URL: </w:t>
      </w:r>
      <w:hyperlink r:id="rId13" w:history="1">
        <w:r w:rsidRPr="004F2EC3">
          <w:rPr>
            <w:rStyle w:val="a9"/>
            <w:rFonts w:ascii="Times New Roman" w:hAnsi="Times New Roman" w:cs="Times New Roman"/>
            <w:color w:val="auto"/>
            <w:sz w:val="28"/>
            <w:szCs w:val="28"/>
            <w:u w:val="none"/>
          </w:rPr>
          <w:t>http://duma.gov.ru/news/26837</w:t>
        </w:r>
      </w:hyperlink>
      <w:r w:rsidRPr="004F2EC3">
        <w:rPr>
          <w:rFonts w:ascii="Times New Roman" w:hAnsi="Times New Roman" w:cs="Times New Roman"/>
          <w:sz w:val="28"/>
          <w:szCs w:val="28"/>
        </w:rPr>
        <w:t xml:space="preserve"> / </w:t>
      </w:r>
    </w:p>
    <w:p w14:paraId="1BBF5523" w14:textId="0BE1E43F" w:rsidR="000478A7" w:rsidRPr="004F2EC3" w:rsidRDefault="000478A7" w:rsidP="00C46608">
      <w:pPr>
        <w:pStyle w:val="a7"/>
        <w:numPr>
          <w:ilvl w:val="0"/>
          <w:numId w:val="7"/>
        </w:numPr>
        <w:spacing w:after="0" w:line="360" w:lineRule="auto"/>
        <w:ind w:left="0" w:firstLine="709"/>
        <w:jc w:val="both"/>
        <w:rPr>
          <w:rFonts w:ascii="Times New Roman" w:hAnsi="Times New Roman" w:cs="Times New Roman"/>
          <w:sz w:val="28"/>
          <w:szCs w:val="28"/>
        </w:rPr>
      </w:pPr>
      <w:r w:rsidRPr="004F2EC3">
        <w:rPr>
          <w:rFonts w:ascii="Times New Roman" w:hAnsi="Times New Roman" w:cs="Times New Roman"/>
          <w:sz w:val="28"/>
          <w:szCs w:val="28"/>
        </w:rPr>
        <w:lastRenderedPageBreak/>
        <w:t>Волос, А. А. Наследственный договор в цифровую эпоху / А. А. Волос</w:t>
      </w:r>
      <w:r w:rsidR="004F2EC3" w:rsidRPr="004F2EC3">
        <w:rPr>
          <w:rFonts w:ascii="Times New Roman" w:hAnsi="Times New Roman" w:cs="Times New Roman"/>
          <w:sz w:val="28"/>
          <w:szCs w:val="28"/>
        </w:rPr>
        <w:t xml:space="preserve"> — Текст: электронный // Cy</w:t>
      </w:r>
      <w:r w:rsidRPr="004F2EC3">
        <w:rPr>
          <w:rFonts w:ascii="Times New Roman" w:hAnsi="Times New Roman" w:cs="Times New Roman"/>
          <w:sz w:val="28"/>
          <w:szCs w:val="28"/>
        </w:rPr>
        <w:t xml:space="preserve">berleninka: [сайт]. — URL: </w:t>
      </w:r>
      <w:hyperlink r:id="rId14" w:history="1">
        <w:r w:rsidRPr="004F2EC3">
          <w:rPr>
            <w:rStyle w:val="a9"/>
            <w:rFonts w:ascii="Times New Roman" w:hAnsi="Times New Roman" w:cs="Times New Roman"/>
            <w:color w:val="auto"/>
            <w:sz w:val="28"/>
            <w:szCs w:val="28"/>
            <w:u w:val="none"/>
          </w:rPr>
          <w:t>https://cyberleninka.ru/article/n/nasledstvennyy-dogovor-v-tsifrovuyu-epohu</w:t>
        </w:r>
      </w:hyperlink>
      <w:r w:rsidRPr="004F2EC3">
        <w:rPr>
          <w:rFonts w:ascii="Times New Roman" w:hAnsi="Times New Roman" w:cs="Times New Roman"/>
          <w:sz w:val="28"/>
          <w:szCs w:val="28"/>
        </w:rPr>
        <w:t xml:space="preserve"> </w:t>
      </w:r>
      <w:r w:rsidRPr="004F2EC3">
        <w:rPr>
          <w:rFonts w:ascii="Times New Roman" w:eastAsia="Times New Roman" w:hAnsi="Times New Roman" w:cs="Times New Roman"/>
          <w:sz w:val="28"/>
          <w:szCs w:val="28"/>
          <w:lang w:eastAsia="ru-RU"/>
        </w:rPr>
        <w:t>/</w:t>
      </w:r>
      <w:r w:rsidRPr="004F2EC3">
        <w:rPr>
          <w:rFonts w:ascii="Times New Roman" w:hAnsi="Times New Roman" w:cs="Times New Roman"/>
          <w:sz w:val="28"/>
          <w:szCs w:val="28"/>
        </w:rPr>
        <w:t xml:space="preserve"> </w:t>
      </w:r>
    </w:p>
    <w:p w14:paraId="1631E5C7" w14:textId="35C4764C" w:rsidR="000478A7" w:rsidRPr="004F2EC3" w:rsidRDefault="000478A7" w:rsidP="00C46608">
      <w:pPr>
        <w:pStyle w:val="a7"/>
        <w:numPr>
          <w:ilvl w:val="0"/>
          <w:numId w:val="7"/>
        </w:numPr>
        <w:spacing w:after="0" w:line="360" w:lineRule="auto"/>
        <w:ind w:left="0" w:firstLine="709"/>
        <w:jc w:val="both"/>
        <w:rPr>
          <w:rFonts w:ascii="Times New Roman" w:hAnsi="Times New Roman" w:cs="Times New Roman"/>
          <w:sz w:val="28"/>
          <w:szCs w:val="28"/>
        </w:rPr>
      </w:pPr>
      <w:r w:rsidRPr="004F2EC3">
        <w:rPr>
          <w:rFonts w:ascii="Times New Roman" w:hAnsi="Times New Roman" w:cs="Times New Roman"/>
          <w:sz w:val="28"/>
          <w:szCs w:val="28"/>
        </w:rPr>
        <w:t xml:space="preserve">Все, что нужно знать про новый закон о наследстве. — Текст: электронный // РИА Новости: [сайт]. — URL: </w:t>
      </w:r>
      <w:hyperlink r:id="rId15" w:history="1">
        <w:r w:rsidRPr="004F2EC3">
          <w:rPr>
            <w:rStyle w:val="a9"/>
            <w:rFonts w:ascii="Times New Roman" w:hAnsi="Times New Roman" w:cs="Times New Roman"/>
            <w:color w:val="auto"/>
            <w:sz w:val="28"/>
            <w:szCs w:val="28"/>
            <w:u w:val="none"/>
          </w:rPr>
          <w:t>https://ria.ru/20180823/1526946052.html</w:t>
        </w:r>
      </w:hyperlink>
      <w:r w:rsidRPr="004F2EC3">
        <w:rPr>
          <w:rFonts w:ascii="Times New Roman" w:hAnsi="Times New Roman" w:cs="Times New Roman"/>
          <w:sz w:val="28"/>
          <w:szCs w:val="28"/>
        </w:rPr>
        <w:t xml:space="preserve"> / </w:t>
      </w:r>
    </w:p>
    <w:p w14:paraId="1348B067" w14:textId="4CBEDBF9" w:rsidR="000478A7" w:rsidRPr="004F2EC3" w:rsidRDefault="000478A7" w:rsidP="00C46608">
      <w:pPr>
        <w:pStyle w:val="a7"/>
        <w:numPr>
          <w:ilvl w:val="0"/>
          <w:numId w:val="7"/>
        </w:numPr>
        <w:spacing w:after="0" w:line="360" w:lineRule="auto"/>
        <w:ind w:left="0" w:firstLine="709"/>
        <w:jc w:val="both"/>
        <w:rPr>
          <w:rFonts w:ascii="Times New Roman" w:hAnsi="Times New Roman" w:cs="Times New Roman"/>
          <w:sz w:val="28"/>
          <w:szCs w:val="28"/>
        </w:rPr>
      </w:pPr>
      <w:r w:rsidRPr="004F2EC3">
        <w:rPr>
          <w:rFonts w:ascii="Times New Roman" w:hAnsi="Times New Roman" w:cs="Times New Roman"/>
          <w:sz w:val="28"/>
          <w:szCs w:val="28"/>
        </w:rPr>
        <w:t>Гаджиев, А. А./</w:t>
      </w:r>
      <w:r w:rsidRPr="004F2EC3">
        <w:t xml:space="preserve"> </w:t>
      </w:r>
      <w:r w:rsidRPr="004F2EC3">
        <w:rPr>
          <w:rFonts w:ascii="Times New Roman" w:hAnsi="Times New Roman" w:cs="Times New Roman"/>
          <w:sz w:val="28"/>
          <w:szCs w:val="28"/>
        </w:rPr>
        <w:t xml:space="preserve">Гудименко Г.В Наследственный договор в правопорядках различных стран / А. А. Гаджиев. / Г. В. Гудименко — Текст: электронный // Вестник Алтайской академии экономики и права: [сайт]. — URL: </w:t>
      </w:r>
      <w:hyperlink r:id="rId16" w:history="1">
        <w:r w:rsidRPr="004F2EC3">
          <w:rPr>
            <w:rStyle w:val="a9"/>
            <w:rFonts w:ascii="Times New Roman" w:hAnsi="Times New Roman" w:cs="Times New Roman"/>
            <w:color w:val="auto"/>
            <w:sz w:val="28"/>
            <w:szCs w:val="28"/>
            <w:u w:val="none"/>
          </w:rPr>
          <w:t>https://vaael.ru/ru/article/view?id=392</w:t>
        </w:r>
      </w:hyperlink>
      <w:r w:rsidRPr="004F2EC3">
        <w:rPr>
          <w:rFonts w:ascii="Times New Roman" w:hAnsi="Times New Roman" w:cs="Times New Roman"/>
          <w:sz w:val="28"/>
          <w:szCs w:val="28"/>
        </w:rPr>
        <w:t xml:space="preserve">  </w:t>
      </w:r>
    </w:p>
    <w:p w14:paraId="66A4203B" w14:textId="77777777" w:rsidR="000478A7" w:rsidRPr="004F2EC3" w:rsidRDefault="000478A7" w:rsidP="00C46608">
      <w:pPr>
        <w:pStyle w:val="a7"/>
        <w:numPr>
          <w:ilvl w:val="0"/>
          <w:numId w:val="7"/>
        </w:numPr>
        <w:spacing w:after="0" w:line="360" w:lineRule="auto"/>
        <w:ind w:left="0" w:firstLine="709"/>
        <w:jc w:val="both"/>
        <w:rPr>
          <w:rFonts w:ascii="Times New Roman" w:hAnsi="Times New Roman" w:cs="Times New Roman"/>
          <w:sz w:val="28"/>
          <w:szCs w:val="28"/>
        </w:rPr>
      </w:pPr>
      <w:r w:rsidRPr="004F2EC3">
        <w:rPr>
          <w:rFonts w:ascii="Times New Roman" w:hAnsi="Times New Roman" w:cs="Times New Roman"/>
          <w:sz w:val="28"/>
          <w:szCs w:val="28"/>
        </w:rPr>
        <w:t xml:space="preserve">Гриднева, О. В. Наследственное право / О. В. Гриднева. — Москва: Академия управления МВД России, 2021. — 164 c. </w:t>
      </w:r>
    </w:p>
    <w:p w14:paraId="417555D8" w14:textId="4071DE90" w:rsidR="000478A7" w:rsidRPr="004F2EC3" w:rsidRDefault="000478A7" w:rsidP="00C46608">
      <w:pPr>
        <w:pStyle w:val="a7"/>
        <w:numPr>
          <w:ilvl w:val="0"/>
          <w:numId w:val="7"/>
        </w:numPr>
        <w:spacing w:after="0" w:line="360" w:lineRule="auto"/>
        <w:ind w:left="0" w:firstLine="709"/>
        <w:jc w:val="both"/>
        <w:rPr>
          <w:rFonts w:ascii="Times New Roman" w:hAnsi="Times New Roman" w:cs="Times New Roman"/>
          <w:sz w:val="28"/>
          <w:szCs w:val="28"/>
        </w:rPr>
      </w:pPr>
      <w:r w:rsidRPr="004F2EC3">
        <w:rPr>
          <w:rFonts w:ascii="Times New Roman" w:hAnsi="Times New Roman" w:cs="Times New Roman"/>
          <w:sz w:val="28"/>
          <w:szCs w:val="28"/>
        </w:rPr>
        <w:t>Гусейнова, А. И. Некоторые вопросы формы и содержания наследственного договора / А. И. Гусе</w:t>
      </w:r>
      <w:r w:rsidR="004F2EC3" w:rsidRPr="004F2EC3">
        <w:rPr>
          <w:rFonts w:ascii="Times New Roman" w:hAnsi="Times New Roman" w:cs="Times New Roman"/>
          <w:sz w:val="28"/>
          <w:szCs w:val="28"/>
        </w:rPr>
        <w:t>йнова — Текст: электронный // Cy</w:t>
      </w:r>
      <w:r w:rsidRPr="004F2EC3">
        <w:rPr>
          <w:rFonts w:ascii="Times New Roman" w:hAnsi="Times New Roman" w:cs="Times New Roman"/>
          <w:sz w:val="28"/>
          <w:szCs w:val="28"/>
        </w:rPr>
        <w:t xml:space="preserve">berleninka: [сайт]. — URL: </w:t>
      </w:r>
      <w:hyperlink r:id="rId17" w:history="1">
        <w:r w:rsidRPr="004F2EC3">
          <w:rPr>
            <w:rStyle w:val="a9"/>
            <w:rFonts w:ascii="Times New Roman" w:hAnsi="Times New Roman" w:cs="Times New Roman"/>
            <w:color w:val="auto"/>
            <w:sz w:val="28"/>
            <w:szCs w:val="28"/>
            <w:u w:val="none"/>
          </w:rPr>
          <w:t>https://cyberleninka.ru/article/n/nekotorye-voprosy-formy-i-soderzhaniya-nasledstvennogo-dogovora</w:t>
        </w:r>
      </w:hyperlink>
      <w:r w:rsidRPr="004F2EC3">
        <w:rPr>
          <w:rFonts w:ascii="Times New Roman" w:hAnsi="Times New Roman" w:cs="Times New Roman"/>
          <w:sz w:val="28"/>
          <w:szCs w:val="28"/>
        </w:rPr>
        <w:t xml:space="preserve"> </w:t>
      </w:r>
      <w:r w:rsidRPr="004F2EC3">
        <w:rPr>
          <w:rFonts w:ascii="Times New Roman" w:eastAsia="Times New Roman" w:hAnsi="Times New Roman" w:cs="Times New Roman"/>
          <w:sz w:val="28"/>
          <w:szCs w:val="28"/>
          <w:lang w:eastAsia="ru-RU"/>
        </w:rPr>
        <w:t>/</w:t>
      </w:r>
      <w:r w:rsidRPr="004F2EC3">
        <w:rPr>
          <w:rFonts w:ascii="Times New Roman" w:hAnsi="Times New Roman" w:cs="Times New Roman"/>
          <w:sz w:val="28"/>
          <w:szCs w:val="28"/>
        </w:rPr>
        <w:t xml:space="preserve"> </w:t>
      </w:r>
    </w:p>
    <w:p w14:paraId="4D6B1436" w14:textId="2D3D7E74" w:rsidR="000478A7" w:rsidRPr="004F2EC3" w:rsidRDefault="000478A7" w:rsidP="00C46608">
      <w:pPr>
        <w:pStyle w:val="a7"/>
        <w:numPr>
          <w:ilvl w:val="0"/>
          <w:numId w:val="7"/>
        </w:numPr>
        <w:spacing w:after="0" w:line="360" w:lineRule="auto"/>
        <w:ind w:left="0" w:firstLine="709"/>
        <w:jc w:val="both"/>
        <w:rPr>
          <w:rFonts w:ascii="Times New Roman" w:hAnsi="Times New Roman" w:cs="Times New Roman"/>
          <w:sz w:val="28"/>
          <w:szCs w:val="28"/>
        </w:rPr>
      </w:pPr>
      <w:r w:rsidRPr="004F2EC3">
        <w:rPr>
          <w:rFonts w:ascii="Times New Roman" w:hAnsi="Times New Roman" w:cs="Times New Roman"/>
          <w:sz w:val="28"/>
          <w:szCs w:val="28"/>
        </w:rPr>
        <w:t>Демичев, А. А. Наследственный договор в системе наследственного права в Российской Федерации: дискуссионные проблемы / А. А. Дем</w:t>
      </w:r>
      <w:r w:rsidR="004F2EC3" w:rsidRPr="004F2EC3">
        <w:rPr>
          <w:rFonts w:ascii="Times New Roman" w:hAnsi="Times New Roman" w:cs="Times New Roman"/>
          <w:sz w:val="28"/>
          <w:szCs w:val="28"/>
        </w:rPr>
        <w:t>ичев. — Текст: электронный // Cy</w:t>
      </w:r>
      <w:r w:rsidRPr="004F2EC3">
        <w:rPr>
          <w:rFonts w:ascii="Times New Roman" w:hAnsi="Times New Roman" w:cs="Times New Roman"/>
          <w:sz w:val="28"/>
          <w:szCs w:val="28"/>
        </w:rPr>
        <w:t xml:space="preserve">berleninka: [сайт]. — URL: </w:t>
      </w:r>
      <w:hyperlink r:id="rId18" w:history="1">
        <w:r w:rsidRPr="004F2EC3">
          <w:rPr>
            <w:rStyle w:val="a9"/>
            <w:rFonts w:ascii="Times New Roman" w:hAnsi="Times New Roman" w:cs="Times New Roman"/>
            <w:color w:val="auto"/>
            <w:sz w:val="28"/>
            <w:szCs w:val="28"/>
            <w:u w:val="none"/>
          </w:rPr>
          <w:t>https://cyberleninka.ru/article/n/nasledstvennyy-dogovor-v-sisteme-nasledstvennogo-prava-rossiyskoy-federatsii-diskussionnye-problemy</w:t>
        </w:r>
      </w:hyperlink>
      <w:r w:rsidRPr="004F2EC3">
        <w:rPr>
          <w:rFonts w:ascii="Times New Roman" w:hAnsi="Times New Roman" w:cs="Times New Roman"/>
          <w:sz w:val="28"/>
          <w:szCs w:val="28"/>
        </w:rPr>
        <w:t xml:space="preserve"> / </w:t>
      </w:r>
    </w:p>
    <w:p w14:paraId="1FF3462B" w14:textId="0ADA7CAD" w:rsidR="000478A7" w:rsidRPr="004F2EC3" w:rsidRDefault="000478A7" w:rsidP="00C46608">
      <w:pPr>
        <w:pStyle w:val="a7"/>
        <w:numPr>
          <w:ilvl w:val="0"/>
          <w:numId w:val="7"/>
        </w:numPr>
        <w:spacing w:after="0" w:line="360" w:lineRule="auto"/>
        <w:ind w:left="0" w:firstLine="709"/>
        <w:jc w:val="both"/>
        <w:rPr>
          <w:rFonts w:ascii="Times New Roman" w:hAnsi="Times New Roman" w:cs="Times New Roman"/>
          <w:sz w:val="28"/>
          <w:szCs w:val="28"/>
        </w:rPr>
      </w:pPr>
      <w:r w:rsidRPr="004F2EC3">
        <w:rPr>
          <w:rFonts w:ascii="Times New Roman" w:hAnsi="Times New Roman" w:cs="Times New Roman"/>
          <w:sz w:val="28"/>
          <w:szCs w:val="28"/>
        </w:rPr>
        <w:t xml:space="preserve">Кобчикова, </w:t>
      </w:r>
      <w:r w:rsidRPr="004F2EC3">
        <w:rPr>
          <w:rFonts w:ascii="Times New Roman" w:hAnsi="Times New Roman" w:cs="Times New Roman"/>
          <w:sz w:val="28"/>
          <w:szCs w:val="24"/>
        </w:rPr>
        <w:t>Е. В. и Макаров Т.Г Наследственный</w:t>
      </w:r>
      <w:r w:rsidRPr="004F2EC3">
        <w:rPr>
          <w:rFonts w:ascii="Times New Roman" w:hAnsi="Times New Roman" w:cs="Times New Roman"/>
          <w:sz w:val="32"/>
          <w:szCs w:val="28"/>
        </w:rPr>
        <w:t xml:space="preserve"> </w:t>
      </w:r>
      <w:r w:rsidRPr="004F2EC3">
        <w:rPr>
          <w:rFonts w:ascii="Times New Roman" w:hAnsi="Times New Roman" w:cs="Times New Roman"/>
          <w:sz w:val="28"/>
          <w:szCs w:val="28"/>
        </w:rPr>
        <w:t>договор как новый институт российского гражданского законодательства / Е. В. Кобчикова и Т. Г. Макаров — Текст</w:t>
      </w:r>
      <w:r w:rsidR="004F2EC3" w:rsidRPr="004F2EC3">
        <w:rPr>
          <w:rFonts w:ascii="Times New Roman" w:hAnsi="Times New Roman" w:cs="Times New Roman"/>
          <w:sz w:val="28"/>
          <w:szCs w:val="28"/>
        </w:rPr>
        <w:t>: электронный // Cy</w:t>
      </w:r>
      <w:r w:rsidRPr="004F2EC3">
        <w:rPr>
          <w:rFonts w:ascii="Times New Roman" w:hAnsi="Times New Roman" w:cs="Times New Roman"/>
          <w:sz w:val="28"/>
          <w:szCs w:val="28"/>
        </w:rPr>
        <w:t xml:space="preserve">berleninka : [сайт]. — URL: </w:t>
      </w:r>
      <w:hyperlink r:id="rId19" w:history="1">
        <w:r w:rsidRPr="004F2EC3">
          <w:rPr>
            <w:rStyle w:val="a9"/>
            <w:rFonts w:ascii="Times New Roman" w:hAnsi="Times New Roman" w:cs="Times New Roman"/>
            <w:color w:val="auto"/>
            <w:sz w:val="28"/>
            <w:szCs w:val="28"/>
            <w:u w:val="none"/>
          </w:rPr>
          <w:t>https://cyberleninka.ru/article/n/nasledstvennyy-dogovor-kak-novyy-institut-rossiyskogo-grazhdanskogo-zakonodatelstva</w:t>
        </w:r>
      </w:hyperlink>
      <w:r w:rsidRPr="004F2EC3">
        <w:rPr>
          <w:rFonts w:ascii="Times New Roman" w:hAnsi="Times New Roman" w:cs="Times New Roman"/>
          <w:sz w:val="28"/>
          <w:szCs w:val="28"/>
        </w:rPr>
        <w:t xml:space="preserve"> / </w:t>
      </w:r>
    </w:p>
    <w:p w14:paraId="52D79E56" w14:textId="308CC195" w:rsidR="000478A7" w:rsidRPr="004F2EC3" w:rsidRDefault="000478A7" w:rsidP="00C46608">
      <w:pPr>
        <w:pStyle w:val="a7"/>
        <w:numPr>
          <w:ilvl w:val="0"/>
          <w:numId w:val="7"/>
        </w:numPr>
        <w:spacing w:after="0" w:line="360" w:lineRule="auto"/>
        <w:ind w:left="0" w:firstLine="709"/>
        <w:jc w:val="both"/>
        <w:rPr>
          <w:rFonts w:ascii="Times New Roman" w:hAnsi="Times New Roman" w:cs="Times New Roman"/>
          <w:sz w:val="28"/>
          <w:szCs w:val="28"/>
        </w:rPr>
      </w:pPr>
      <w:r w:rsidRPr="004F2EC3">
        <w:rPr>
          <w:rFonts w:ascii="Times New Roman" w:hAnsi="Times New Roman" w:cs="Times New Roman"/>
          <w:sz w:val="28"/>
          <w:szCs w:val="28"/>
        </w:rPr>
        <w:t xml:space="preserve">Крашенинников, П. В. Наследственное право / П. В. Крашенинников. — Текст: электронный // КонсультантПлюс: [сайт]. — URL: </w:t>
      </w:r>
      <w:hyperlink r:id="rId20" w:history="1">
        <w:r w:rsidRPr="004F2EC3">
          <w:rPr>
            <w:rStyle w:val="a9"/>
            <w:rFonts w:ascii="Times New Roman" w:hAnsi="Times New Roman" w:cs="Times New Roman"/>
            <w:color w:val="auto"/>
            <w:sz w:val="28"/>
            <w:szCs w:val="28"/>
            <w:u w:val="none"/>
          </w:rPr>
          <w:t>https://cnm.md/wp-content/uploads/2019/07/Nasledstvennoe-pravo-Krasheninnikov-2018.pdf</w:t>
        </w:r>
      </w:hyperlink>
      <w:r w:rsidRPr="004F2EC3">
        <w:rPr>
          <w:rFonts w:ascii="Times New Roman" w:hAnsi="Times New Roman" w:cs="Times New Roman"/>
          <w:sz w:val="28"/>
          <w:szCs w:val="28"/>
        </w:rPr>
        <w:t xml:space="preserve"> / </w:t>
      </w:r>
    </w:p>
    <w:p w14:paraId="34E2245B" w14:textId="4075F731" w:rsidR="000478A7" w:rsidRPr="004F2EC3" w:rsidRDefault="000478A7" w:rsidP="00C46608">
      <w:pPr>
        <w:pStyle w:val="a7"/>
        <w:numPr>
          <w:ilvl w:val="0"/>
          <w:numId w:val="7"/>
        </w:numPr>
        <w:spacing w:after="0" w:line="360" w:lineRule="auto"/>
        <w:ind w:left="0" w:firstLine="709"/>
        <w:jc w:val="both"/>
        <w:rPr>
          <w:rFonts w:ascii="Times New Roman" w:hAnsi="Times New Roman" w:cs="Times New Roman"/>
          <w:sz w:val="28"/>
          <w:szCs w:val="28"/>
        </w:rPr>
      </w:pPr>
      <w:r w:rsidRPr="004F2EC3">
        <w:rPr>
          <w:rFonts w:ascii="Times New Roman" w:hAnsi="Times New Roman" w:cs="Times New Roman"/>
          <w:sz w:val="28"/>
          <w:szCs w:val="28"/>
        </w:rPr>
        <w:t>Куликов, В. Ю. Особенности реализации принципа свободы договора в рамках заключения наследственного договора / В. Ю. Куликов. — Текс</w:t>
      </w:r>
      <w:r w:rsidR="004F2EC3" w:rsidRPr="004F2EC3">
        <w:rPr>
          <w:rFonts w:ascii="Times New Roman" w:hAnsi="Times New Roman" w:cs="Times New Roman"/>
          <w:sz w:val="28"/>
          <w:szCs w:val="28"/>
        </w:rPr>
        <w:t>т: электронный // Cy</w:t>
      </w:r>
      <w:r w:rsidRPr="004F2EC3">
        <w:rPr>
          <w:rFonts w:ascii="Times New Roman" w:hAnsi="Times New Roman" w:cs="Times New Roman"/>
          <w:sz w:val="28"/>
          <w:szCs w:val="28"/>
        </w:rPr>
        <w:t xml:space="preserve">berleninka: [сайт]. — URL: </w:t>
      </w:r>
      <w:hyperlink r:id="rId21" w:history="1">
        <w:r w:rsidRPr="004F2EC3">
          <w:rPr>
            <w:rStyle w:val="a9"/>
            <w:rFonts w:ascii="Times New Roman" w:hAnsi="Times New Roman" w:cs="Times New Roman"/>
            <w:color w:val="auto"/>
            <w:sz w:val="28"/>
            <w:szCs w:val="28"/>
            <w:u w:val="none"/>
          </w:rPr>
          <w:t>https://cyberleninka.ru/article/n/osobennosti-realizatsii-printsipa-svobody-dogovora-v-ramkah-zaklyucheniya-nasledstvennogo-dogovora</w:t>
        </w:r>
      </w:hyperlink>
      <w:r w:rsidRPr="004F2EC3">
        <w:rPr>
          <w:rFonts w:ascii="Times New Roman" w:hAnsi="Times New Roman" w:cs="Times New Roman"/>
          <w:sz w:val="28"/>
          <w:szCs w:val="28"/>
        </w:rPr>
        <w:t xml:space="preserve">  </w:t>
      </w:r>
    </w:p>
    <w:p w14:paraId="62998C1A" w14:textId="2D5CF4A3" w:rsidR="000478A7" w:rsidRPr="004F2EC3" w:rsidRDefault="000478A7" w:rsidP="00C46608">
      <w:pPr>
        <w:pStyle w:val="a7"/>
        <w:numPr>
          <w:ilvl w:val="0"/>
          <w:numId w:val="7"/>
        </w:numPr>
        <w:spacing w:after="0" w:line="360" w:lineRule="auto"/>
        <w:ind w:left="0" w:firstLine="709"/>
        <w:jc w:val="both"/>
        <w:rPr>
          <w:rFonts w:ascii="Times New Roman" w:hAnsi="Times New Roman" w:cs="Times New Roman"/>
          <w:sz w:val="28"/>
          <w:szCs w:val="28"/>
        </w:rPr>
      </w:pPr>
      <w:r w:rsidRPr="004F2EC3">
        <w:rPr>
          <w:rFonts w:ascii="Times New Roman" w:hAnsi="Times New Roman" w:cs="Times New Roman"/>
          <w:sz w:val="28"/>
          <w:szCs w:val="28"/>
        </w:rPr>
        <w:t xml:space="preserve">Лоренц, Д. В. Наследственный договор: подход континентального права / Д. В. Лоренц. — Текст: электронный // Высшая школа экономики: [сайт]. — URL: </w:t>
      </w:r>
      <w:hyperlink r:id="rId22" w:history="1">
        <w:r w:rsidRPr="004F2EC3">
          <w:rPr>
            <w:rStyle w:val="a9"/>
            <w:rFonts w:ascii="Times New Roman" w:hAnsi="Times New Roman" w:cs="Times New Roman"/>
            <w:color w:val="auto"/>
            <w:sz w:val="28"/>
            <w:szCs w:val="28"/>
            <w:u w:val="none"/>
          </w:rPr>
          <w:t>https://www.hse.ru/data/2020/07/20/1595943161/лоренц.pdf</w:t>
        </w:r>
      </w:hyperlink>
      <w:r w:rsidRPr="004F2EC3">
        <w:rPr>
          <w:rFonts w:ascii="Times New Roman" w:hAnsi="Times New Roman" w:cs="Times New Roman"/>
          <w:sz w:val="28"/>
          <w:szCs w:val="28"/>
        </w:rPr>
        <w:t xml:space="preserve">  </w:t>
      </w:r>
    </w:p>
    <w:p w14:paraId="37A0A181" w14:textId="77777777" w:rsidR="000478A7" w:rsidRPr="004F2EC3" w:rsidRDefault="000478A7" w:rsidP="00C46608">
      <w:pPr>
        <w:pStyle w:val="a7"/>
        <w:numPr>
          <w:ilvl w:val="0"/>
          <w:numId w:val="7"/>
        </w:numPr>
        <w:spacing w:after="0" w:line="360" w:lineRule="auto"/>
        <w:ind w:left="0" w:firstLine="709"/>
        <w:jc w:val="both"/>
        <w:rPr>
          <w:rFonts w:ascii="Times New Roman" w:hAnsi="Times New Roman" w:cs="Times New Roman"/>
          <w:sz w:val="28"/>
          <w:szCs w:val="28"/>
        </w:rPr>
      </w:pPr>
      <w:r w:rsidRPr="004F2EC3">
        <w:rPr>
          <w:rFonts w:ascii="Times New Roman" w:hAnsi="Times New Roman" w:cs="Times New Roman"/>
          <w:sz w:val="28"/>
          <w:szCs w:val="28"/>
        </w:rPr>
        <w:t>Наследственное право: учебник. – Москва: Академия управления МВД России, 2021. – 164 с.</w:t>
      </w:r>
    </w:p>
    <w:p w14:paraId="2860A676" w14:textId="28C3B41F" w:rsidR="000478A7" w:rsidRPr="004F2EC3" w:rsidRDefault="000478A7" w:rsidP="00C46608">
      <w:pPr>
        <w:pStyle w:val="a7"/>
        <w:numPr>
          <w:ilvl w:val="0"/>
          <w:numId w:val="7"/>
        </w:numPr>
        <w:spacing w:after="0" w:line="360" w:lineRule="auto"/>
        <w:ind w:left="0" w:firstLine="709"/>
        <w:jc w:val="both"/>
        <w:rPr>
          <w:rFonts w:ascii="Times New Roman" w:hAnsi="Times New Roman" w:cs="Times New Roman"/>
          <w:sz w:val="28"/>
          <w:szCs w:val="28"/>
        </w:rPr>
      </w:pPr>
      <w:r w:rsidRPr="004F2EC3">
        <w:rPr>
          <w:rFonts w:ascii="Times New Roman" w:hAnsi="Times New Roman" w:cs="Times New Roman"/>
          <w:sz w:val="28"/>
          <w:szCs w:val="28"/>
        </w:rPr>
        <w:t>Пожилых, А. И. История наследственного договора / А. И. Пож</w:t>
      </w:r>
      <w:r w:rsidR="004F2EC3" w:rsidRPr="004F2EC3">
        <w:rPr>
          <w:rFonts w:ascii="Times New Roman" w:hAnsi="Times New Roman" w:cs="Times New Roman"/>
          <w:sz w:val="28"/>
          <w:szCs w:val="28"/>
        </w:rPr>
        <w:t>илых. — Текст: электронный // Cy</w:t>
      </w:r>
      <w:r w:rsidRPr="004F2EC3">
        <w:rPr>
          <w:rFonts w:ascii="Times New Roman" w:hAnsi="Times New Roman" w:cs="Times New Roman"/>
          <w:sz w:val="28"/>
          <w:szCs w:val="28"/>
        </w:rPr>
        <w:t xml:space="preserve">berleninka: [сайт]. — URL: </w:t>
      </w:r>
      <w:hyperlink r:id="rId23" w:history="1">
        <w:r w:rsidRPr="004F2EC3">
          <w:rPr>
            <w:rStyle w:val="a9"/>
            <w:rFonts w:ascii="Times New Roman" w:hAnsi="Times New Roman" w:cs="Times New Roman"/>
            <w:color w:val="auto"/>
            <w:sz w:val="28"/>
            <w:szCs w:val="28"/>
            <w:u w:val="none"/>
          </w:rPr>
          <w:t>https://cyberleninka.ru/article/n/istoriya-nasledstvennogo-dogovora</w:t>
        </w:r>
      </w:hyperlink>
      <w:r w:rsidRPr="004F2EC3">
        <w:rPr>
          <w:rFonts w:ascii="Times New Roman" w:hAnsi="Times New Roman" w:cs="Times New Roman"/>
          <w:sz w:val="28"/>
          <w:szCs w:val="28"/>
        </w:rPr>
        <w:t xml:space="preserve"> </w:t>
      </w:r>
      <w:r w:rsidRPr="004F2EC3">
        <w:rPr>
          <w:rFonts w:ascii="Times New Roman" w:eastAsia="Times New Roman" w:hAnsi="Times New Roman" w:cs="Times New Roman"/>
          <w:sz w:val="28"/>
          <w:szCs w:val="28"/>
          <w:lang w:eastAsia="ru-RU"/>
        </w:rPr>
        <w:t>/</w:t>
      </w:r>
      <w:r w:rsidRPr="004F2EC3">
        <w:rPr>
          <w:rFonts w:ascii="Times New Roman" w:hAnsi="Times New Roman" w:cs="Times New Roman"/>
          <w:sz w:val="28"/>
          <w:szCs w:val="28"/>
        </w:rPr>
        <w:t xml:space="preserve"> </w:t>
      </w:r>
    </w:p>
    <w:p w14:paraId="1EDEB31E" w14:textId="16BB55C2" w:rsidR="000478A7" w:rsidRPr="004F2EC3" w:rsidRDefault="000478A7" w:rsidP="00C46608">
      <w:pPr>
        <w:pStyle w:val="a7"/>
        <w:numPr>
          <w:ilvl w:val="0"/>
          <w:numId w:val="7"/>
        </w:numPr>
        <w:spacing w:after="0" w:line="360" w:lineRule="auto"/>
        <w:ind w:left="0" w:firstLine="709"/>
        <w:jc w:val="both"/>
        <w:rPr>
          <w:rFonts w:ascii="Times New Roman" w:hAnsi="Times New Roman" w:cs="Times New Roman"/>
          <w:sz w:val="28"/>
          <w:szCs w:val="28"/>
        </w:rPr>
      </w:pPr>
      <w:r w:rsidRPr="004F2EC3">
        <w:rPr>
          <w:rFonts w:ascii="Times New Roman" w:hAnsi="Times New Roman" w:cs="Times New Roman"/>
          <w:sz w:val="28"/>
          <w:szCs w:val="28"/>
        </w:rPr>
        <w:t>Пучков, О. А. Наследственный договор как особый институт гражданского права иностранных государств: общая характеристика и проблемы правового режима / О. А. Пу</w:t>
      </w:r>
      <w:r w:rsidR="004F2EC3" w:rsidRPr="004F2EC3">
        <w:rPr>
          <w:rFonts w:ascii="Times New Roman" w:hAnsi="Times New Roman" w:cs="Times New Roman"/>
          <w:sz w:val="28"/>
          <w:szCs w:val="28"/>
        </w:rPr>
        <w:t>чков. — Текст: электронный // Cy</w:t>
      </w:r>
      <w:r w:rsidRPr="004F2EC3">
        <w:rPr>
          <w:rFonts w:ascii="Times New Roman" w:hAnsi="Times New Roman" w:cs="Times New Roman"/>
          <w:sz w:val="28"/>
          <w:szCs w:val="28"/>
        </w:rPr>
        <w:t xml:space="preserve">berleninka: [сайт]. — URL: </w:t>
      </w:r>
      <w:hyperlink r:id="rId24" w:history="1">
        <w:r w:rsidRPr="004F2EC3">
          <w:rPr>
            <w:rStyle w:val="a9"/>
            <w:rFonts w:ascii="Times New Roman" w:hAnsi="Times New Roman" w:cs="Times New Roman"/>
            <w:color w:val="auto"/>
            <w:sz w:val="28"/>
            <w:szCs w:val="28"/>
            <w:u w:val="none"/>
          </w:rPr>
          <w:t>https://cyberleninka.ru/article/n/nasledstvennyy-dogovor-kak-osobyy-institut-grazhdanskogo-prava-inostrannyh-gosudarstv-obschaya-harakteristika-i-problemy-pravovogo</w:t>
        </w:r>
      </w:hyperlink>
      <w:r w:rsidRPr="004F2EC3">
        <w:rPr>
          <w:rFonts w:ascii="Times New Roman" w:hAnsi="Times New Roman" w:cs="Times New Roman"/>
          <w:sz w:val="28"/>
          <w:szCs w:val="28"/>
        </w:rPr>
        <w:t xml:space="preserve"> / </w:t>
      </w:r>
    </w:p>
    <w:p w14:paraId="608A4CDB" w14:textId="1546A94B" w:rsidR="000478A7" w:rsidRPr="004F2EC3" w:rsidRDefault="000478A7" w:rsidP="00C46608">
      <w:pPr>
        <w:pStyle w:val="a7"/>
        <w:numPr>
          <w:ilvl w:val="0"/>
          <w:numId w:val="7"/>
        </w:numPr>
        <w:spacing w:after="0" w:line="360" w:lineRule="auto"/>
        <w:ind w:left="0" w:firstLine="709"/>
        <w:jc w:val="both"/>
        <w:rPr>
          <w:rFonts w:ascii="Times New Roman" w:hAnsi="Times New Roman" w:cs="Times New Roman"/>
          <w:sz w:val="28"/>
          <w:szCs w:val="28"/>
        </w:rPr>
      </w:pPr>
      <w:r w:rsidRPr="004F2EC3">
        <w:rPr>
          <w:rFonts w:ascii="Times New Roman" w:hAnsi="Times New Roman" w:cs="Times New Roman"/>
          <w:sz w:val="28"/>
          <w:szCs w:val="28"/>
        </w:rPr>
        <w:t>Рыбакова, С. А. История зарождения и становления наследственного права в России / С. А. Рыба</w:t>
      </w:r>
      <w:r w:rsidR="004F2EC3" w:rsidRPr="004F2EC3">
        <w:rPr>
          <w:rFonts w:ascii="Times New Roman" w:hAnsi="Times New Roman" w:cs="Times New Roman"/>
          <w:sz w:val="28"/>
          <w:szCs w:val="28"/>
        </w:rPr>
        <w:t>кова. — Текст: электронный // Cy</w:t>
      </w:r>
      <w:r w:rsidRPr="004F2EC3">
        <w:rPr>
          <w:rFonts w:ascii="Times New Roman" w:hAnsi="Times New Roman" w:cs="Times New Roman"/>
          <w:sz w:val="28"/>
          <w:szCs w:val="28"/>
        </w:rPr>
        <w:t xml:space="preserve">berleninka: [сайт]. — URL: </w:t>
      </w:r>
      <w:hyperlink r:id="rId25" w:history="1">
        <w:r w:rsidRPr="004F2EC3">
          <w:rPr>
            <w:rStyle w:val="a9"/>
            <w:rFonts w:ascii="Times New Roman" w:hAnsi="Times New Roman" w:cs="Times New Roman"/>
            <w:color w:val="auto"/>
            <w:sz w:val="28"/>
            <w:szCs w:val="28"/>
            <w:u w:val="none"/>
          </w:rPr>
          <w:t>https://cyberleninka.ru/article/n/istoriya-zarozhdeniya-i-stanovleniya-nasledstvennogo-prava-v-rossii</w:t>
        </w:r>
      </w:hyperlink>
      <w:r w:rsidRPr="004F2EC3">
        <w:rPr>
          <w:rFonts w:ascii="Times New Roman" w:hAnsi="Times New Roman" w:cs="Times New Roman"/>
          <w:sz w:val="28"/>
          <w:szCs w:val="28"/>
        </w:rPr>
        <w:t xml:space="preserve">  </w:t>
      </w:r>
    </w:p>
    <w:p w14:paraId="13508B74" w14:textId="55D98669" w:rsidR="000478A7" w:rsidRPr="004F2EC3" w:rsidRDefault="000478A7" w:rsidP="009A27AA">
      <w:pPr>
        <w:pStyle w:val="a7"/>
        <w:numPr>
          <w:ilvl w:val="0"/>
          <w:numId w:val="7"/>
        </w:numPr>
        <w:spacing w:after="0" w:line="360" w:lineRule="auto"/>
        <w:ind w:left="0" w:firstLine="709"/>
        <w:jc w:val="both"/>
        <w:rPr>
          <w:rFonts w:ascii="Times New Roman" w:hAnsi="Times New Roman" w:cs="Times New Roman"/>
          <w:sz w:val="28"/>
          <w:szCs w:val="28"/>
        </w:rPr>
      </w:pPr>
      <w:r w:rsidRPr="004F2EC3">
        <w:rPr>
          <w:rFonts w:ascii="Times New Roman" w:hAnsi="Times New Roman" w:cs="Times New Roman"/>
          <w:sz w:val="28"/>
          <w:szCs w:val="28"/>
        </w:rPr>
        <w:t>Сосипатрова, Н. Е. Наследственный договор: критический взгляд на правовую конструкцию / Н. Е. Сосипат</w:t>
      </w:r>
      <w:r w:rsidR="004F2EC3" w:rsidRPr="004F2EC3">
        <w:rPr>
          <w:rFonts w:ascii="Times New Roman" w:hAnsi="Times New Roman" w:cs="Times New Roman"/>
          <w:sz w:val="28"/>
          <w:szCs w:val="28"/>
        </w:rPr>
        <w:t>рова. — Текст: электронный // C</w:t>
      </w:r>
      <w:r w:rsidR="004F2EC3" w:rsidRPr="004F2EC3">
        <w:rPr>
          <w:rFonts w:ascii="Times New Roman" w:hAnsi="Times New Roman" w:cs="Times New Roman"/>
          <w:sz w:val="28"/>
          <w:szCs w:val="28"/>
          <w:lang w:val="en-US"/>
        </w:rPr>
        <w:t>y</w:t>
      </w:r>
      <w:r w:rsidRPr="004F2EC3">
        <w:rPr>
          <w:rFonts w:ascii="Times New Roman" w:hAnsi="Times New Roman" w:cs="Times New Roman"/>
          <w:sz w:val="28"/>
          <w:szCs w:val="28"/>
        </w:rPr>
        <w:t xml:space="preserve">berleninka: [сайт]. — URL: </w:t>
      </w:r>
      <w:hyperlink r:id="rId26" w:history="1">
        <w:r w:rsidRPr="004F2EC3">
          <w:rPr>
            <w:rStyle w:val="a9"/>
            <w:rFonts w:ascii="Times New Roman" w:hAnsi="Times New Roman" w:cs="Times New Roman"/>
            <w:color w:val="auto"/>
            <w:sz w:val="28"/>
            <w:szCs w:val="28"/>
            <w:u w:val="none"/>
          </w:rPr>
          <w:t>https://cyberleninka.ru/article/n/nasledstvennyy-dogovor-kriticheskiy-vzglyad-na-pravovuyu-konstruktsiyu</w:t>
        </w:r>
      </w:hyperlink>
      <w:r w:rsidRPr="004F2EC3">
        <w:rPr>
          <w:rFonts w:ascii="Times New Roman" w:hAnsi="Times New Roman" w:cs="Times New Roman"/>
          <w:sz w:val="28"/>
          <w:szCs w:val="28"/>
        </w:rPr>
        <w:t xml:space="preserve">  </w:t>
      </w:r>
    </w:p>
    <w:sectPr w:rsidR="000478A7" w:rsidRPr="004F2EC3" w:rsidSect="002C1011">
      <w:footerReference w:type="default" r:id="rId27"/>
      <w:footerReference w:type="first" r:id="rId28"/>
      <w:pgSz w:w="11906" w:h="16838"/>
      <w:pgMar w:top="1134" w:right="85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9B54F" w14:textId="77777777" w:rsidR="000247B5" w:rsidRDefault="000247B5" w:rsidP="00907C01">
      <w:pPr>
        <w:spacing w:after="0" w:line="240" w:lineRule="auto"/>
      </w:pPr>
      <w:r>
        <w:separator/>
      </w:r>
    </w:p>
  </w:endnote>
  <w:endnote w:type="continuationSeparator" w:id="0">
    <w:p w14:paraId="7982475F" w14:textId="77777777" w:rsidR="000247B5" w:rsidRDefault="000247B5" w:rsidP="00907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317610994"/>
      <w:docPartObj>
        <w:docPartGallery w:val="Page Numbers (Bottom of Page)"/>
        <w:docPartUnique/>
      </w:docPartObj>
    </w:sdtPr>
    <w:sdtEndPr/>
    <w:sdtContent>
      <w:p w14:paraId="49DA5945" w14:textId="2154B1F9" w:rsidR="00B40AF7" w:rsidRPr="00B40AF7" w:rsidRDefault="00B40AF7">
        <w:pPr>
          <w:pStyle w:val="a5"/>
          <w:jc w:val="center"/>
          <w:rPr>
            <w:rFonts w:ascii="Times New Roman" w:hAnsi="Times New Roman" w:cs="Times New Roman"/>
            <w:sz w:val="24"/>
            <w:szCs w:val="24"/>
          </w:rPr>
        </w:pPr>
        <w:r w:rsidRPr="00B40AF7">
          <w:rPr>
            <w:rFonts w:ascii="Times New Roman" w:hAnsi="Times New Roman" w:cs="Times New Roman"/>
            <w:sz w:val="24"/>
            <w:szCs w:val="24"/>
          </w:rPr>
          <w:fldChar w:fldCharType="begin"/>
        </w:r>
        <w:r w:rsidRPr="00B40AF7">
          <w:rPr>
            <w:rFonts w:ascii="Times New Roman" w:hAnsi="Times New Roman" w:cs="Times New Roman"/>
            <w:sz w:val="24"/>
            <w:szCs w:val="24"/>
          </w:rPr>
          <w:instrText>PAGE   \* MERGEFORMAT</w:instrText>
        </w:r>
        <w:r w:rsidRPr="00B40AF7">
          <w:rPr>
            <w:rFonts w:ascii="Times New Roman" w:hAnsi="Times New Roman" w:cs="Times New Roman"/>
            <w:sz w:val="24"/>
            <w:szCs w:val="24"/>
          </w:rPr>
          <w:fldChar w:fldCharType="separate"/>
        </w:r>
        <w:r w:rsidR="00556E2A">
          <w:rPr>
            <w:rFonts w:ascii="Times New Roman" w:hAnsi="Times New Roman" w:cs="Times New Roman"/>
            <w:noProof/>
            <w:sz w:val="24"/>
            <w:szCs w:val="24"/>
          </w:rPr>
          <w:t>3</w:t>
        </w:r>
        <w:r w:rsidRPr="00B40AF7">
          <w:rPr>
            <w:rFonts w:ascii="Times New Roman" w:hAnsi="Times New Roman" w:cs="Times New Roman"/>
            <w:sz w:val="24"/>
            <w:szCs w:val="24"/>
          </w:rPr>
          <w:fldChar w:fldCharType="end"/>
        </w:r>
      </w:p>
    </w:sdtContent>
  </w:sdt>
  <w:p w14:paraId="16AFD9C4" w14:textId="77777777" w:rsidR="007B4040" w:rsidRDefault="007B4040" w:rsidP="009A4D83">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FE573" w14:textId="186EF79C" w:rsidR="002C1011" w:rsidRDefault="002C1011" w:rsidP="002C1011">
    <w:pPr>
      <w:pStyle w:val="a5"/>
    </w:pPr>
  </w:p>
  <w:p w14:paraId="2309CBC0" w14:textId="77777777" w:rsidR="00B40AF7" w:rsidRDefault="00B40A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FDD6F" w14:textId="77777777" w:rsidR="000247B5" w:rsidRDefault="000247B5" w:rsidP="00907C01">
      <w:pPr>
        <w:spacing w:after="0" w:line="240" w:lineRule="auto"/>
      </w:pPr>
      <w:r>
        <w:separator/>
      </w:r>
    </w:p>
  </w:footnote>
  <w:footnote w:type="continuationSeparator" w:id="0">
    <w:p w14:paraId="06D84C74" w14:textId="77777777" w:rsidR="000247B5" w:rsidRDefault="000247B5" w:rsidP="00907C01">
      <w:pPr>
        <w:spacing w:after="0" w:line="240" w:lineRule="auto"/>
      </w:pPr>
      <w:r>
        <w:continuationSeparator/>
      </w:r>
    </w:p>
  </w:footnote>
  <w:footnote w:id="1">
    <w:p w14:paraId="23FE6359" w14:textId="7E969474" w:rsidR="00173BF3" w:rsidRPr="006D77B4" w:rsidRDefault="00173BF3" w:rsidP="004F2EC3">
      <w:pPr>
        <w:spacing w:line="259" w:lineRule="auto"/>
        <w:jc w:val="both"/>
        <w:rPr>
          <w:rFonts w:ascii="Times New Roman" w:hAnsi="Times New Roman" w:cs="Times New Roman"/>
          <w:sz w:val="20"/>
          <w:szCs w:val="20"/>
        </w:rPr>
      </w:pPr>
      <w:r w:rsidRPr="006D77B4">
        <w:rPr>
          <w:rStyle w:val="ac"/>
          <w:rFonts w:ascii="Times New Roman" w:hAnsi="Times New Roman" w:cs="Times New Roman"/>
          <w:sz w:val="20"/>
          <w:szCs w:val="20"/>
        </w:rPr>
        <w:footnoteRef/>
      </w:r>
      <w:r w:rsidRPr="006D77B4">
        <w:rPr>
          <w:rFonts w:ascii="Times New Roman" w:hAnsi="Times New Roman" w:cs="Times New Roman"/>
          <w:sz w:val="20"/>
          <w:szCs w:val="20"/>
        </w:rPr>
        <w:t xml:space="preserve"> Пожилых, А. И. История наследственного договора / А. И. Пож</w:t>
      </w:r>
      <w:r w:rsidR="004F2EC3" w:rsidRPr="006D77B4">
        <w:rPr>
          <w:rFonts w:ascii="Times New Roman" w:hAnsi="Times New Roman" w:cs="Times New Roman"/>
          <w:sz w:val="20"/>
          <w:szCs w:val="20"/>
        </w:rPr>
        <w:t>илых. — Текст: электронный // Cy</w:t>
      </w:r>
      <w:r w:rsidRPr="006D77B4">
        <w:rPr>
          <w:rFonts w:ascii="Times New Roman" w:hAnsi="Times New Roman" w:cs="Times New Roman"/>
          <w:sz w:val="20"/>
          <w:szCs w:val="20"/>
        </w:rPr>
        <w:t xml:space="preserve">berleninka: [сайт]. — URL: </w:t>
      </w:r>
      <w:hyperlink r:id="rId1" w:history="1">
        <w:r w:rsidRPr="006D77B4">
          <w:rPr>
            <w:rStyle w:val="a9"/>
            <w:rFonts w:ascii="Times New Roman" w:hAnsi="Times New Roman" w:cs="Times New Roman"/>
            <w:color w:val="auto"/>
            <w:sz w:val="20"/>
            <w:szCs w:val="20"/>
            <w:u w:val="none"/>
          </w:rPr>
          <w:t>https://cyberleninka.ru/article/n/istoriya-nasledstvennogo-dogovora</w:t>
        </w:r>
      </w:hyperlink>
      <w:r w:rsidRPr="006D77B4">
        <w:rPr>
          <w:rFonts w:ascii="Times New Roman" w:hAnsi="Times New Roman" w:cs="Times New Roman"/>
          <w:sz w:val="20"/>
          <w:szCs w:val="20"/>
        </w:rPr>
        <w:t xml:space="preserve"> </w:t>
      </w:r>
      <w:r w:rsidRPr="006D77B4">
        <w:rPr>
          <w:rFonts w:ascii="Times New Roman" w:eastAsia="Times New Roman" w:hAnsi="Times New Roman" w:cs="Times New Roman"/>
          <w:sz w:val="20"/>
          <w:szCs w:val="20"/>
          <w:lang w:eastAsia="ru-RU"/>
        </w:rPr>
        <w:t>/</w:t>
      </w:r>
      <w:r w:rsidRPr="006D77B4">
        <w:rPr>
          <w:rFonts w:ascii="Times New Roman" w:hAnsi="Times New Roman" w:cs="Times New Roman"/>
          <w:sz w:val="20"/>
          <w:szCs w:val="20"/>
        </w:rPr>
        <w:t xml:space="preserve"> (дата обращения</w:t>
      </w:r>
      <w:r w:rsidR="006D77B4">
        <w:rPr>
          <w:rFonts w:ascii="Times New Roman" w:hAnsi="Times New Roman" w:cs="Times New Roman"/>
          <w:sz w:val="20"/>
          <w:szCs w:val="20"/>
        </w:rPr>
        <w:t xml:space="preserve"> 21.04.2022</w:t>
      </w:r>
      <w:r w:rsidRPr="006D77B4">
        <w:rPr>
          <w:rFonts w:ascii="Times New Roman" w:hAnsi="Times New Roman" w:cs="Times New Roman"/>
          <w:sz w:val="20"/>
          <w:szCs w:val="20"/>
        </w:rPr>
        <w:t>).</w:t>
      </w:r>
    </w:p>
  </w:footnote>
  <w:footnote w:id="2">
    <w:p w14:paraId="155CF558" w14:textId="7F243D07" w:rsidR="00E44174" w:rsidRPr="006D77B4" w:rsidRDefault="00E44174" w:rsidP="004F2EC3">
      <w:pPr>
        <w:spacing w:line="259" w:lineRule="auto"/>
        <w:jc w:val="both"/>
        <w:rPr>
          <w:rFonts w:ascii="Times New Roman" w:hAnsi="Times New Roman" w:cs="Times New Roman"/>
          <w:sz w:val="20"/>
          <w:szCs w:val="20"/>
        </w:rPr>
      </w:pPr>
      <w:r w:rsidRPr="006D77B4">
        <w:rPr>
          <w:rStyle w:val="ac"/>
          <w:rFonts w:ascii="Times New Roman" w:hAnsi="Times New Roman" w:cs="Times New Roman"/>
          <w:sz w:val="20"/>
          <w:szCs w:val="20"/>
        </w:rPr>
        <w:footnoteRef/>
      </w:r>
      <w:r w:rsidRPr="006D77B4">
        <w:rPr>
          <w:rFonts w:ascii="Times New Roman" w:hAnsi="Times New Roman" w:cs="Times New Roman"/>
          <w:sz w:val="20"/>
          <w:szCs w:val="20"/>
        </w:rPr>
        <w:t xml:space="preserve"> В России могут ввести наследственный договор и совместное завещание супругов. — Текст: электронный // Государственная Дума Федерального Собрания Российской Федерации: [сайт]. — URL: </w:t>
      </w:r>
      <w:hyperlink r:id="rId2" w:history="1">
        <w:r w:rsidRPr="006D77B4">
          <w:rPr>
            <w:rStyle w:val="a9"/>
            <w:rFonts w:ascii="Times New Roman" w:hAnsi="Times New Roman" w:cs="Times New Roman"/>
            <w:color w:val="auto"/>
            <w:sz w:val="20"/>
            <w:szCs w:val="20"/>
            <w:u w:val="none"/>
          </w:rPr>
          <w:t>http://duma.gov.ru/news/26837</w:t>
        </w:r>
      </w:hyperlink>
      <w:r w:rsidRPr="006D77B4">
        <w:rPr>
          <w:rFonts w:ascii="Times New Roman" w:hAnsi="Times New Roman" w:cs="Times New Roman"/>
          <w:sz w:val="20"/>
          <w:szCs w:val="20"/>
        </w:rPr>
        <w:t xml:space="preserve"> / (дата обращения</w:t>
      </w:r>
      <w:r w:rsidR="006D77B4" w:rsidRPr="006D77B4">
        <w:rPr>
          <w:rFonts w:ascii="Times New Roman" w:hAnsi="Times New Roman" w:cs="Times New Roman"/>
          <w:sz w:val="20"/>
          <w:szCs w:val="20"/>
        </w:rPr>
        <w:t xml:space="preserve"> 21.04.2022</w:t>
      </w:r>
      <w:r w:rsidRPr="006D77B4">
        <w:rPr>
          <w:rFonts w:ascii="Times New Roman" w:hAnsi="Times New Roman" w:cs="Times New Roman"/>
          <w:sz w:val="20"/>
          <w:szCs w:val="20"/>
        </w:rPr>
        <w:t>).</w:t>
      </w:r>
    </w:p>
  </w:footnote>
  <w:footnote w:id="3">
    <w:p w14:paraId="230A3219" w14:textId="3F2F3E06" w:rsidR="0072050D" w:rsidRPr="006D77B4" w:rsidRDefault="0072050D" w:rsidP="004F2EC3">
      <w:pPr>
        <w:spacing w:line="259" w:lineRule="auto"/>
        <w:jc w:val="both"/>
        <w:rPr>
          <w:rFonts w:ascii="Times New Roman" w:hAnsi="Times New Roman" w:cs="Times New Roman"/>
          <w:sz w:val="20"/>
          <w:szCs w:val="20"/>
        </w:rPr>
      </w:pPr>
      <w:r w:rsidRPr="006D77B4">
        <w:rPr>
          <w:rStyle w:val="ac"/>
          <w:rFonts w:ascii="Times New Roman" w:hAnsi="Times New Roman" w:cs="Times New Roman"/>
          <w:sz w:val="20"/>
          <w:szCs w:val="20"/>
        </w:rPr>
        <w:footnoteRef/>
      </w:r>
      <w:r w:rsidRPr="006D77B4">
        <w:rPr>
          <w:rFonts w:ascii="Times New Roman" w:hAnsi="Times New Roman" w:cs="Times New Roman"/>
          <w:sz w:val="20"/>
          <w:szCs w:val="20"/>
        </w:rPr>
        <w:t xml:space="preserve"> Пожилых, А. И. История наследственного договора / А. И. Пож</w:t>
      </w:r>
      <w:r w:rsidR="004F2EC3" w:rsidRPr="006D77B4">
        <w:rPr>
          <w:rFonts w:ascii="Times New Roman" w:hAnsi="Times New Roman" w:cs="Times New Roman"/>
          <w:sz w:val="20"/>
          <w:szCs w:val="20"/>
        </w:rPr>
        <w:t>илых. — Текст: электронный // Cy</w:t>
      </w:r>
      <w:r w:rsidRPr="006D77B4">
        <w:rPr>
          <w:rFonts w:ascii="Times New Roman" w:hAnsi="Times New Roman" w:cs="Times New Roman"/>
          <w:sz w:val="20"/>
          <w:szCs w:val="20"/>
        </w:rPr>
        <w:t xml:space="preserve">berleninka: [сайт]. — URL: </w:t>
      </w:r>
      <w:hyperlink r:id="rId3" w:history="1">
        <w:r w:rsidRPr="006D77B4">
          <w:rPr>
            <w:rStyle w:val="a9"/>
            <w:rFonts w:ascii="Times New Roman" w:hAnsi="Times New Roman" w:cs="Times New Roman"/>
            <w:color w:val="auto"/>
            <w:sz w:val="20"/>
            <w:szCs w:val="20"/>
            <w:u w:val="none"/>
          </w:rPr>
          <w:t>https://cyberleninka.ru/article/n/istoriya-nasledstvennogo-dogovora</w:t>
        </w:r>
      </w:hyperlink>
      <w:r w:rsidRPr="006D77B4">
        <w:rPr>
          <w:rFonts w:ascii="Times New Roman" w:hAnsi="Times New Roman" w:cs="Times New Roman"/>
          <w:sz w:val="20"/>
          <w:szCs w:val="20"/>
        </w:rPr>
        <w:t xml:space="preserve"> </w:t>
      </w:r>
      <w:r w:rsidRPr="006D77B4">
        <w:rPr>
          <w:rFonts w:ascii="Times New Roman" w:eastAsia="Times New Roman" w:hAnsi="Times New Roman" w:cs="Times New Roman"/>
          <w:sz w:val="20"/>
          <w:szCs w:val="20"/>
          <w:lang w:eastAsia="ru-RU"/>
        </w:rPr>
        <w:t>/</w:t>
      </w:r>
      <w:r w:rsidRPr="006D77B4">
        <w:rPr>
          <w:rFonts w:ascii="Times New Roman" w:hAnsi="Times New Roman" w:cs="Times New Roman"/>
          <w:sz w:val="20"/>
          <w:szCs w:val="20"/>
        </w:rPr>
        <w:t xml:space="preserve"> (дата обращения</w:t>
      </w:r>
      <w:r w:rsidR="006D77B4" w:rsidRPr="006D77B4">
        <w:rPr>
          <w:rFonts w:ascii="Times New Roman" w:hAnsi="Times New Roman" w:cs="Times New Roman"/>
          <w:sz w:val="20"/>
          <w:szCs w:val="20"/>
        </w:rPr>
        <w:t xml:space="preserve"> 21.04.2022</w:t>
      </w:r>
      <w:r w:rsidRPr="006D77B4">
        <w:rPr>
          <w:rFonts w:ascii="Times New Roman" w:hAnsi="Times New Roman" w:cs="Times New Roman"/>
          <w:sz w:val="20"/>
          <w:szCs w:val="20"/>
        </w:rPr>
        <w:t>).</w:t>
      </w:r>
    </w:p>
    <w:p w14:paraId="22EF6910" w14:textId="3391A581" w:rsidR="0072050D" w:rsidRDefault="0072050D">
      <w:pPr>
        <w:pStyle w:val="aa"/>
      </w:pPr>
    </w:p>
  </w:footnote>
  <w:footnote w:id="4">
    <w:p w14:paraId="6216EEFE" w14:textId="401FB5EE" w:rsidR="00B003D0" w:rsidRPr="006D77B4" w:rsidRDefault="00B003D0" w:rsidP="004F2EC3">
      <w:pPr>
        <w:pStyle w:val="aa"/>
        <w:jc w:val="both"/>
        <w:rPr>
          <w:rFonts w:ascii="Times New Roman" w:hAnsi="Times New Roman" w:cs="Times New Roman"/>
        </w:rPr>
      </w:pPr>
      <w:r w:rsidRPr="006D77B4">
        <w:rPr>
          <w:rStyle w:val="ac"/>
          <w:rFonts w:ascii="Times New Roman" w:hAnsi="Times New Roman" w:cs="Times New Roman"/>
        </w:rPr>
        <w:footnoteRef/>
      </w:r>
      <w:r w:rsidRPr="006D77B4">
        <w:rPr>
          <w:rFonts w:ascii="Times New Roman" w:hAnsi="Times New Roman" w:cs="Times New Roman"/>
        </w:rPr>
        <w:t xml:space="preserve"> Рыбакова, С. А. История зарождения и становления наследственного права в России / С. А. Рыба</w:t>
      </w:r>
      <w:r w:rsidR="004F2EC3" w:rsidRPr="006D77B4">
        <w:rPr>
          <w:rFonts w:ascii="Times New Roman" w:hAnsi="Times New Roman" w:cs="Times New Roman"/>
        </w:rPr>
        <w:t>кова. — Текст: электронный // Cy</w:t>
      </w:r>
      <w:r w:rsidRPr="006D77B4">
        <w:rPr>
          <w:rFonts w:ascii="Times New Roman" w:hAnsi="Times New Roman" w:cs="Times New Roman"/>
        </w:rPr>
        <w:t xml:space="preserve">berleninka: [сайт]. — URL: </w:t>
      </w:r>
      <w:hyperlink r:id="rId4" w:history="1">
        <w:r w:rsidRPr="006D77B4">
          <w:rPr>
            <w:rStyle w:val="a9"/>
            <w:rFonts w:ascii="Times New Roman" w:hAnsi="Times New Roman" w:cs="Times New Roman"/>
            <w:color w:val="auto"/>
            <w:u w:val="none"/>
          </w:rPr>
          <w:t>https://cyberleninka.ru/article/n/istoriya-zarozhdeniya-i-stanovleniya-nasledstvennogo-prava-v-rossii</w:t>
        </w:r>
      </w:hyperlink>
      <w:r w:rsidRPr="006D77B4">
        <w:rPr>
          <w:rFonts w:ascii="Times New Roman" w:hAnsi="Times New Roman" w:cs="Times New Roman"/>
        </w:rPr>
        <w:t xml:space="preserve">  (дата обращения: 04.04.2022).</w:t>
      </w:r>
    </w:p>
  </w:footnote>
  <w:footnote w:id="5">
    <w:p w14:paraId="1AABF65F" w14:textId="377465D6" w:rsidR="006C256F" w:rsidRPr="006D77B4" w:rsidRDefault="006C256F" w:rsidP="004F2EC3">
      <w:pPr>
        <w:pStyle w:val="aa"/>
        <w:jc w:val="both"/>
        <w:rPr>
          <w:rFonts w:ascii="Times New Roman" w:hAnsi="Times New Roman" w:cs="Times New Roman"/>
        </w:rPr>
      </w:pPr>
      <w:r w:rsidRPr="006D77B4">
        <w:rPr>
          <w:rStyle w:val="ac"/>
          <w:rFonts w:ascii="Times New Roman" w:hAnsi="Times New Roman" w:cs="Times New Roman"/>
        </w:rPr>
        <w:footnoteRef/>
      </w:r>
      <w:r w:rsidRPr="006D77B4">
        <w:rPr>
          <w:rFonts w:ascii="Times New Roman" w:hAnsi="Times New Roman" w:cs="Times New Roman"/>
        </w:rPr>
        <w:t xml:space="preserve"> Крашенинников, П. В. Наследственное право / П. В. Крашенинников. — Текст: электронный // КонсультантПлюс: [сайт]. — URL: </w:t>
      </w:r>
      <w:hyperlink r:id="rId5" w:history="1">
        <w:r w:rsidRPr="006D77B4">
          <w:rPr>
            <w:rStyle w:val="a9"/>
            <w:rFonts w:ascii="Times New Roman" w:hAnsi="Times New Roman" w:cs="Times New Roman"/>
            <w:color w:val="auto"/>
            <w:u w:val="none"/>
          </w:rPr>
          <w:t>https://cnm.md/wp-content/uploads/2019/07/Nasledstvennoe-pravo-Krasheninnikov-2018.pdf</w:t>
        </w:r>
      </w:hyperlink>
      <w:r w:rsidRPr="006D77B4">
        <w:rPr>
          <w:rFonts w:ascii="Times New Roman" w:hAnsi="Times New Roman" w:cs="Times New Roman"/>
        </w:rPr>
        <w:t xml:space="preserve"> / (дата обращения</w:t>
      </w:r>
      <w:r w:rsidR="006D77B4">
        <w:rPr>
          <w:rFonts w:ascii="Times New Roman" w:hAnsi="Times New Roman" w:cs="Times New Roman"/>
        </w:rPr>
        <w:t xml:space="preserve"> 21.04.2022</w:t>
      </w:r>
      <w:r w:rsidRPr="006D77B4">
        <w:rPr>
          <w:rFonts w:ascii="Times New Roman" w:hAnsi="Times New Roman" w:cs="Times New Roman"/>
        </w:rPr>
        <w:t>).</w:t>
      </w:r>
    </w:p>
  </w:footnote>
  <w:footnote w:id="6">
    <w:p w14:paraId="69B2B811" w14:textId="233C15C1" w:rsidR="006C256F" w:rsidRPr="006D77B4" w:rsidRDefault="006C256F" w:rsidP="004F2EC3">
      <w:pPr>
        <w:pStyle w:val="aa"/>
        <w:jc w:val="both"/>
      </w:pPr>
      <w:r w:rsidRPr="006D77B4">
        <w:rPr>
          <w:rStyle w:val="ac"/>
        </w:rPr>
        <w:footnoteRef/>
      </w:r>
      <w:r w:rsidRPr="006D77B4">
        <w:t xml:space="preserve"> </w:t>
      </w:r>
      <w:r w:rsidRPr="006D77B4">
        <w:rPr>
          <w:rFonts w:ascii="Times New Roman" w:hAnsi="Times New Roman" w:cs="Times New Roman"/>
        </w:rPr>
        <w:t xml:space="preserve">Крашенинников, П. В. Наследственное право / П. В. Крашенинников. — Текст: электронный // КонсультантПлюс: [сайт]. — URL: </w:t>
      </w:r>
      <w:hyperlink r:id="rId6" w:history="1">
        <w:r w:rsidRPr="006D77B4">
          <w:rPr>
            <w:rStyle w:val="a9"/>
            <w:rFonts w:ascii="Times New Roman" w:hAnsi="Times New Roman" w:cs="Times New Roman"/>
            <w:color w:val="auto"/>
            <w:u w:val="none"/>
          </w:rPr>
          <w:t>https://cnm.md/wp-content/uploads/2019/07/Nasledstvennoe-pravo-Krasheninnikov-2018.pdf</w:t>
        </w:r>
      </w:hyperlink>
      <w:r w:rsidRPr="006D77B4">
        <w:rPr>
          <w:rFonts w:ascii="Times New Roman" w:hAnsi="Times New Roman" w:cs="Times New Roman"/>
        </w:rPr>
        <w:t xml:space="preserve"> / (дата обращения</w:t>
      </w:r>
      <w:r w:rsidR="006D77B4">
        <w:rPr>
          <w:rFonts w:ascii="Times New Roman" w:hAnsi="Times New Roman" w:cs="Times New Roman"/>
        </w:rPr>
        <w:t xml:space="preserve"> 21.04.2022</w:t>
      </w:r>
      <w:r w:rsidRPr="006D77B4">
        <w:rPr>
          <w:rFonts w:ascii="Times New Roman" w:hAnsi="Times New Roman" w:cs="Times New Roman"/>
        </w:rPr>
        <w:t>).</w:t>
      </w:r>
    </w:p>
  </w:footnote>
  <w:footnote w:id="7">
    <w:p w14:paraId="6229E613" w14:textId="6AAD129A" w:rsidR="00DA7CC5" w:rsidRPr="00DA7CC5" w:rsidRDefault="00DA7CC5" w:rsidP="004F2EC3">
      <w:pPr>
        <w:pStyle w:val="aa"/>
        <w:jc w:val="both"/>
        <w:rPr>
          <w:rFonts w:ascii="Times New Roman" w:hAnsi="Times New Roman" w:cs="Times New Roman"/>
        </w:rPr>
      </w:pPr>
      <w:r w:rsidRPr="006D77B4">
        <w:rPr>
          <w:rStyle w:val="ac"/>
          <w:rFonts w:ascii="Times New Roman" w:hAnsi="Times New Roman" w:cs="Times New Roman"/>
        </w:rPr>
        <w:footnoteRef/>
      </w:r>
      <w:r w:rsidRPr="006D77B4">
        <w:rPr>
          <w:rFonts w:ascii="Times New Roman" w:hAnsi="Times New Roman" w:cs="Times New Roman"/>
        </w:rPr>
        <w:t xml:space="preserve"> </w:t>
      </w:r>
      <w:r w:rsidR="00AC4127" w:rsidRPr="006D77B4">
        <w:rPr>
          <w:rFonts w:ascii="Times New Roman" w:hAnsi="Times New Roman" w:cs="Times New Roman"/>
        </w:rPr>
        <w:t>Гражданский кодекс Российской Федерации (часть третья) от 26.11.2001 № 146-ФЗ (ред. от 25.02.2022) // Собрание законодательства РФ. 2001. № 49. Ст. 4552.</w:t>
      </w:r>
    </w:p>
  </w:footnote>
  <w:footnote w:id="8">
    <w:p w14:paraId="30C7B5E9" w14:textId="5817B02F" w:rsidR="00954B7F" w:rsidRPr="006D77B4" w:rsidRDefault="00954B7F" w:rsidP="004F2EC3">
      <w:pPr>
        <w:spacing w:line="259" w:lineRule="auto"/>
        <w:jc w:val="both"/>
        <w:rPr>
          <w:rFonts w:ascii="Times New Roman" w:hAnsi="Times New Roman" w:cs="Times New Roman"/>
          <w:sz w:val="20"/>
          <w:szCs w:val="20"/>
        </w:rPr>
      </w:pPr>
      <w:r w:rsidRPr="006D77B4">
        <w:rPr>
          <w:rStyle w:val="ac"/>
          <w:rFonts w:ascii="Times New Roman" w:hAnsi="Times New Roman" w:cs="Times New Roman"/>
          <w:sz w:val="20"/>
          <w:szCs w:val="20"/>
        </w:rPr>
        <w:footnoteRef/>
      </w:r>
      <w:r w:rsidRPr="006D77B4">
        <w:rPr>
          <w:rFonts w:ascii="Times New Roman" w:hAnsi="Times New Roman" w:cs="Times New Roman"/>
          <w:sz w:val="20"/>
          <w:szCs w:val="20"/>
        </w:rPr>
        <w:t xml:space="preserve"> Кобчикова, Е. В. и Макаров Т.Г Наследственный договор как новый институт российского гражданского законодательства / Е. В. Кобчикова и Т. Г. Ма</w:t>
      </w:r>
      <w:r w:rsidR="004F2EC3" w:rsidRPr="006D77B4">
        <w:rPr>
          <w:rFonts w:ascii="Times New Roman" w:hAnsi="Times New Roman" w:cs="Times New Roman"/>
          <w:sz w:val="20"/>
          <w:szCs w:val="20"/>
        </w:rPr>
        <w:t>каров — Текст: электронный // Cy</w:t>
      </w:r>
      <w:r w:rsidRPr="006D77B4">
        <w:rPr>
          <w:rFonts w:ascii="Times New Roman" w:hAnsi="Times New Roman" w:cs="Times New Roman"/>
          <w:sz w:val="20"/>
          <w:szCs w:val="20"/>
        </w:rPr>
        <w:t xml:space="preserve">berleninka : [сайт]. — URL: </w:t>
      </w:r>
      <w:hyperlink r:id="rId7" w:history="1">
        <w:r w:rsidRPr="006D77B4">
          <w:rPr>
            <w:rStyle w:val="a9"/>
            <w:rFonts w:ascii="Times New Roman" w:hAnsi="Times New Roman" w:cs="Times New Roman"/>
            <w:color w:val="auto"/>
            <w:sz w:val="20"/>
            <w:szCs w:val="20"/>
            <w:u w:val="none"/>
          </w:rPr>
          <w:t>https://cyberleninka.ru/article/n/nasledstvennyy-dogovor-kak-novyy-institut-rossiyskogo-grazhdanskogo-zakonodatelstva</w:t>
        </w:r>
      </w:hyperlink>
      <w:r w:rsidRPr="006D77B4">
        <w:rPr>
          <w:rFonts w:ascii="Times New Roman" w:hAnsi="Times New Roman" w:cs="Times New Roman"/>
          <w:sz w:val="20"/>
          <w:szCs w:val="20"/>
        </w:rPr>
        <w:t xml:space="preserve"> / (дата обращения</w:t>
      </w:r>
      <w:r w:rsidR="006D77B4">
        <w:rPr>
          <w:rFonts w:ascii="Times New Roman" w:hAnsi="Times New Roman" w:cs="Times New Roman"/>
          <w:sz w:val="20"/>
          <w:szCs w:val="20"/>
        </w:rPr>
        <w:t xml:space="preserve"> 20.04.2022</w:t>
      </w:r>
      <w:r w:rsidRPr="006D77B4">
        <w:rPr>
          <w:rFonts w:ascii="Times New Roman" w:hAnsi="Times New Roman" w:cs="Times New Roman"/>
          <w:sz w:val="20"/>
          <w:szCs w:val="20"/>
        </w:rPr>
        <w:t>).</w:t>
      </w:r>
    </w:p>
    <w:p w14:paraId="7B317437" w14:textId="61F8D0ED" w:rsidR="00954B7F" w:rsidRDefault="00954B7F">
      <w:pPr>
        <w:pStyle w:val="aa"/>
      </w:pPr>
    </w:p>
  </w:footnote>
  <w:footnote w:id="9">
    <w:p w14:paraId="50C74F5A" w14:textId="3419D8AB" w:rsidR="00386C54" w:rsidRPr="006D77B4" w:rsidRDefault="00386C54" w:rsidP="004F2EC3">
      <w:pPr>
        <w:pStyle w:val="aa"/>
        <w:jc w:val="both"/>
        <w:rPr>
          <w:rFonts w:ascii="Times New Roman" w:hAnsi="Times New Roman" w:cs="Times New Roman"/>
        </w:rPr>
      </w:pPr>
      <w:r w:rsidRPr="006D77B4">
        <w:rPr>
          <w:rStyle w:val="ac"/>
          <w:rFonts w:ascii="Times New Roman" w:hAnsi="Times New Roman" w:cs="Times New Roman"/>
        </w:rPr>
        <w:footnoteRef/>
      </w:r>
      <w:r w:rsidRPr="006D77B4">
        <w:rPr>
          <w:rFonts w:ascii="Times New Roman" w:hAnsi="Times New Roman" w:cs="Times New Roman"/>
        </w:rPr>
        <w:t xml:space="preserve"> </w:t>
      </w:r>
      <w:r w:rsidR="00AC4127" w:rsidRPr="006D77B4">
        <w:rPr>
          <w:rFonts w:ascii="Times New Roman" w:hAnsi="Times New Roman" w:cs="Times New Roman"/>
        </w:rPr>
        <w:t>Гражданский кодекс Российской Федерации (часть третья) от 26.11.2001 № 146-ФЗ (ред. от 25.02.2022) // Собрание законодательства РФ. 2001. № 49. Ст. 4552.</w:t>
      </w:r>
    </w:p>
  </w:footnote>
  <w:footnote w:id="10">
    <w:p w14:paraId="27773133" w14:textId="7606FB18" w:rsidR="0049544B" w:rsidRPr="006D77B4" w:rsidRDefault="0049544B" w:rsidP="004F2EC3">
      <w:pPr>
        <w:spacing w:line="259" w:lineRule="auto"/>
        <w:jc w:val="both"/>
        <w:rPr>
          <w:rFonts w:ascii="Times New Roman" w:hAnsi="Times New Roman" w:cs="Times New Roman"/>
          <w:sz w:val="20"/>
          <w:szCs w:val="20"/>
        </w:rPr>
      </w:pPr>
      <w:r w:rsidRPr="006D77B4">
        <w:rPr>
          <w:rStyle w:val="ac"/>
          <w:rFonts w:ascii="Times New Roman" w:hAnsi="Times New Roman" w:cs="Times New Roman"/>
          <w:sz w:val="20"/>
          <w:szCs w:val="20"/>
        </w:rPr>
        <w:footnoteRef/>
      </w:r>
      <w:r w:rsidRPr="006D77B4">
        <w:rPr>
          <w:rFonts w:ascii="Times New Roman" w:hAnsi="Times New Roman" w:cs="Times New Roman"/>
          <w:sz w:val="20"/>
          <w:szCs w:val="20"/>
        </w:rPr>
        <w:t xml:space="preserve"> Сосипатрова, Н. Е. Наследственный договор: критический взгляд на правовую конструкцию / Н. Е. Сосипат</w:t>
      </w:r>
      <w:r w:rsidR="004F2EC3" w:rsidRPr="006D77B4">
        <w:rPr>
          <w:rFonts w:ascii="Times New Roman" w:hAnsi="Times New Roman" w:cs="Times New Roman"/>
          <w:sz w:val="20"/>
          <w:szCs w:val="20"/>
        </w:rPr>
        <w:t>рова. — Текст: электронный // Cy</w:t>
      </w:r>
      <w:r w:rsidRPr="006D77B4">
        <w:rPr>
          <w:rFonts w:ascii="Times New Roman" w:hAnsi="Times New Roman" w:cs="Times New Roman"/>
          <w:sz w:val="20"/>
          <w:szCs w:val="20"/>
        </w:rPr>
        <w:t xml:space="preserve">berleninka: [сайт]. — URL: </w:t>
      </w:r>
      <w:hyperlink r:id="rId8" w:history="1">
        <w:r w:rsidRPr="006D77B4">
          <w:rPr>
            <w:rStyle w:val="a9"/>
            <w:rFonts w:ascii="Times New Roman" w:hAnsi="Times New Roman" w:cs="Times New Roman"/>
            <w:color w:val="auto"/>
            <w:sz w:val="20"/>
            <w:szCs w:val="20"/>
            <w:u w:val="none"/>
          </w:rPr>
          <w:t>https://cyberleninka.ru/article/n/nasledstvennyy-dogovor-kriticheskiy-vzglyad-na-pravovuyu-konstruktsiyu</w:t>
        </w:r>
      </w:hyperlink>
      <w:r w:rsidRPr="006D77B4">
        <w:rPr>
          <w:rFonts w:ascii="Times New Roman" w:hAnsi="Times New Roman" w:cs="Times New Roman"/>
          <w:sz w:val="20"/>
          <w:szCs w:val="20"/>
        </w:rPr>
        <w:t xml:space="preserve">  (дата обращения</w:t>
      </w:r>
      <w:r w:rsidR="006D77B4" w:rsidRPr="006D77B4">
        <w:rPr>
          <w:rFonts w:ascii="Times New Roman" w:hAnsi="Times New Roman" w:cs="Times New Roman"/>
          <w:sz w:val="20"/>
          <w:szCs w:val="20"/>
        </w:rPr>
        <w:t xml:space="preserve"> 21.04.2022</w:t>
      </w:r>
      <w:r w:rsidRPr="006D77B4">
        <w:rPr>
          <w:rFonts w:ascii="Times New Roman" w:hAnsi="Times New Roman" w:cs="Times New Roman"/>
          <w:sz w:val="20"/>
          <w:szCs w:val="20"/>
        </w:rPr>
        <w:t>).</w:t>
      </w:r>
    </w:p>
  </w:footnote>
  <w:footnote w:id="11">
    <w:p w14:paraId="3DADC926" w14:textId="3217A814" w:rsidR="00DA0817" w:rsidRDefault="00DA0817" w:rsidP="004F2EC3">
      <w:pPr>
        <w:pStyle w:val="aa"/>
        <w:jc w:val="both"/>
      </w:pPr>
      <w:r w:rsidRPr="006D77B4">
        <w:rPr>
          <w:rStyle w:val="ac"/>
          <w:rFonts w:ascii="Times New Roman" w:hAnsi="Times New Roman" w:cs="Times New Roman"/>
        </w:rPr>
        <w:footnoteRef/>
      </w:r>
      <w:r w:rsidRPr="006D77B4">
        <w:rPr>
          <w:rFonts w:ascii="Times New Roman" w:hAnsi="Times New Roman" w:cs="Times New Roman"/>
        </w:rPr>
        <w:t xml:space="preserve"> Крашенинников, П. В. Наследственное право / П. В. Крашенинников. — Текст: электронный // КонсультантПлюс: [сайт]. — URL: </w:t>
      </w:r>
      <w:hyperlink r:id="rId9" w:history="1">
        <w:r w:rsidRPr="006D77B4">
          <w:rPr>
            <w:rStyle w:val="a9"/>
            <w:rFonts w:ascii="Times New Roman" w:hAnsi="Times New Roman" w:cs="Times New Roman"/>
            <w:color w:val="auto"/>
            <w:u w:val="none"/>
          </w:rPr>
          <w:t>https://cnm.md/wp-content/uploads/2019/07/Nasledstvennoe-pravo-Krasheninnikov-2018.pdf</w:t>
        </w:r>
      </w:hyperlink>
      <w:r w:rsidRPr="006D77B4">
        <w:rPr>
          <w:rFonts w:ascii="Times New Roman" w:hAnsi="Times New Roman" w:cs="Times New Roman"/>
        </w:rPr>
        <w:t xml:space="preserve"> / (дата обращения</w:t>
      </w:r>
      <w:r w:rsidR="006D77B4" w:rsidRPr="006D77B4">
        <w:rPr>
          <w:rFonts w:ascii="Times New Roman" w:hAnsi="Times New Roman" w:cs="Times New Roman"/>
        </w:rPr>
        <w:t xml:space="preserve"> 20.04.2021</w:t>
      </w:r>
      <w:r w:rsidRPr="006D77B4">
        <w:rPr>
          <w:rFonts w:ascii="Times New Roman" w:hAnsi="Times New Roman" w:cs="Times New Roman"/>
        </w:rPr>
        <w:t>).</w:t>
      </w:r>
    </w:p>
  </w:footnote>
  <w:footnote w:id="12">
    <w:p w14:paraId="5F36B97A" w14:textId="64480626" w:rsidR="00F70A52" w:rsidRDefault="00F70A52" w:rsidP="004F2EC3">
      <w:pPr>
        <w:pStyle w:val="aa"/>
        <w:jc w:val="both"/>
      </w:pPr>
      <w:r>
        <w:rPr>
          <w:rStyle w:val="ac"/>
        </w:rPr>
        <w:footnoteRef/>
      </w:r>
      <w:r>
        <w:t xml:space="preserve"> </w:t>
      </w:r>
      <w:r w:rsidRPr="00AC4127">
        <w:rPr>
          <w:rFonts w:ascii="Times New Roman" w:hAnsi="Times New Roman" w:cs="Times New Roman"/>
        </w:rPr>
        <w:t>Гражданский кодекс Российской Федерации (часть третья) от</w:t>
      </w:r>
      <w:r>
        <w:rPr>
          <w:rFonts w:ascii="Times New Roman" w:hAnsi="Times New Roman" w:cs="Times New Roman"/>
        </w:rPr>
        <w:t xml:space="preserve"> 26.11.2001 № 146-ФЗ (ред. от 25.02.2022</w:t>
      </w:r>
      <w:r w:rsidRPr="00AC4127">
        <w:rPr>
          <w:rFonts w:ascii="Times New Roman" w:hAnsi="Times New Roman" w:cs="Times New Roman"/>
        </w:rPr>
        <w:t>) // Собрание законодательства РФ. 2001. № 49. Ст. 4552.</w:t>
      </w:r>
    </w:p>
  </w:footnote>
  <w:footnote w:id="13">
    <w:p w14:paraId="63CAA58C" w14:textId="1726DC6E" w:rsidR="006324F3" w:rsidRPr="00F70A52" w:rsidRDefault="006324F3" w:rsidP="004F2EC3">
      <w:pPr>
        <w:pStyle w:val="aa"/>
        <w:jc w:val="both"/>
        <w:rPr>
          <w:rFonts w:ascii="Times New Roman" w:hAnsi="Times New Roman" w:cs="Times New Roman"/>
        </w:rPr>
      </w:pPr>
      <w:r w:rsidRPr="00F70A52">
        <w:rPr>
          <w:rStyle w:val="ac"/>
          <w:rFonts w:ascii="Times New Roman" w:hAnsi="Times New Roman" w:cs="Times New Roman"/>
        </w:rPr>
        <w:footnoteRef/>
      </w:r>
      <w:r w:rsidRPr="00F70A52">
        <w:rPr>
          <w:rFonts w:ascii="Times New Roman" w:hAnsi="Times New Roman" w:cs="Times New Roman"/>
        </w:rPr>
        <w:t xml:space="preserve"> </w:t>
      </w:r>
      <w:r w:rsidR="00AC4127" w:rsidRPr="00F70A52">
        <w:rPr>
          <w:rFonts w:ascii="Times New Roman" w:hAnsi="Times New Roman" w:cs="Times New Roman"/>
        </w:rPr>
        <w:t>Гражданский кодекс Российской Федерации (часть третья) от 26.11.2001 № 146-ФЗ (ред. от 25.02.2022) // Собрание законодательства РФ. 2001. № 49. Ст. 4552.</w:t>
      </w:r>
    </w:p>
  </w:footnote>
  <w:footnote w:id="14">
    <w:p w14:paraId="3B1C95FD" w14:textId="71ACA556" w:rsidR="006473B1" w:rsidRPr="006D77B4" w:rsidRDefault="006473B1" w:rsidP="004F2EC3">
      <w:pPr>
        <w:pStyle w:val="aa"/>
        <w:jc w:val="both"/>
        <w:rPr>
          <w:rFonts w:ascii="Times New Roman" w:hAnsi="Times New Roman" w:cs="Times New Roman"/>
        </w:rPr>
      </w:pPr>
      <w:r w:rsidRPr="006D77B4">
        <w:rPr>
          <w:rStyle w:val="ac"/>
          <w:rFonts w:ascii="Times New Roman" w:hAnsi="Times New Roman" w:cs="Times New Roman"/>
        </w:rPr>
        <w:footnoteRef/>
      </w:r>
      <w:r w:rsidRPr="006D77B4">
        <w:rPr>
          <w:rFonts w:ascii="Times New Roman" w:hAnsi="Times New Roman" w:cs="Times New Roman"/>
        </w:rPr>
        <w:t xml:space="preserve"> Гусейнова, А. И. Некоторые вопросы формы и содержания наследственного договора / А. И. Гусейнова — Текст: электронный /</w:t>
      </w:r>
      <w:r w:rsidR="004F2EC3" w:rsidRPr="006D77B4">
        <w:rPr>
          <w:rFonts w:ascii="Times New Roman" w:hAnsi="Times New Roman" w:cs="Times New Roman"/>
        </w:rPr>
        <w:t>/ Cy</w:t>
      </w:r>
      <w:r w:rsidRPr="006D77B4">
        <w:rPr>
          <w:rFonts w:ascii="Times New Roman" w:hAnsi="Times New Roman" w:cs="Times New Roman"/>
        </w:rPr>
        <w:t xml:space="preserve">berleninka: [сайт]. — URL: </w:t>
      </w:r>
      <w:hyperlink r:id="rId10" w:history="1">
        <w:r w:rsidRPr="006D77B4">
          <w:rPr>
            <w:rStyle w:val="a9"/>
            <w:rFonts w:ascii="Times New Roman" w:hAnsi="Times New Roman" w:cs="Times New Roman"/>
            <w:color w:val="auto"/>
            <w:u w:val="none"/>
          </w:rPr>
          <w:t>https://cyberleninka.ru/article/n/nekotorye-voprosy-formy-i-soderzhaniya-nasledstvennogo-dogovora</w:t>
        </w:r>
      </w:hyperlink>
      <w:r w:rsidRPr="006D77B4">
        <w:rPr>
          <w:rFonts w:ascii="Times New Roman" w:hAnsi="Times New Roman" w:cs="Times New Roman"/>
        </w:rPr>
        <w:t xml:space="preserve"> </w:t>
      </w:r>
      <w:r w:rsidRPr="006D77B4">
        <w:rPr>
          <w:rFonts w:ascii="Times New Roman" w:eastAsia="Times New Roman" w:hAnsi="Times New Roman" w:cs="Times New Roman"/>
          <w:lang w:eastAsia="ru-RU"/>
        </w:rPr>
        <w:t>/</w:t>
      </w:r>
      <w:r w:rsidRPr="006D77B4">
        <w:rPr>
          <w:rFonts w:ascii="Times New Roman" w:hAnsi="Times New Roman" w:cs="Times New Roman"/>
        </w:rPr>
        <w:t xml:space="preserve"> (дата обращения</w:t>
      </w:r>
      <w:r w:rsidR="006D77B4" w:rsidRPr="006D77B4">
        <w:rPr>
          <w:rFonts w:ascii="Times New Roman" w:hAnsi="Times New Roman" w:cs="Times New Roman"/>
        </w:rPr>
        <w:t xml:space="preserve"> 21.04.2022</w:t>
      </w:r>
      <w:r w:rsidRPr="006D77B4">
        <w:rPr>
          <w:rFonts w:ascii="Times New Roman" w:hAnsi="Times New Roman" w:cs="Times New Roman"/>
        </w:rPr>
        <w:t>).</w:t>
      </w:r>
    </w:p>
  </w:footnote>
  <w:footnote w:id="15">
    <w:p w14:paraId="2B379D99" w14:textId="5D998A87" w:rsidR="00440DD7" w:rsidRPr="006D77B4" w:rsidRDefault="00440DD7" w:rsidP="004F2EC3">
      <w:pPr>
        <w:pStyle w:val="aa"/>
        <w:jc w:val="both"/>
        <w:rPr>
          <w:rFonts w:ascii="Times New Roman" w:hAnsi="Times New Roman" w:cs="Times New Roman"/>
        </w:rPr>
      </w:pPr>
      <w:r w:rsidRPr="006D77B4">
        <w:rPr>
          <w:rStyle w:val="ac"/>
          <w:rFonts w:ascii="Times New Roman" w:hAnsi="Times New Roman" w:cs="Times New Roman"/>
        </w:rPr>
        <w:footnoteRef/>
      </w:r>
      <w:r w:rsidRPr="006D77B4">
        <w:rPr>
          <w:rFonts w:ascii="Times New Roman" w:hAnsi="Times New Roman" w:cs="Times New Roman"/>
        </w:rPr>
        <w:t xml:space="preserve"> Гражданский кодекс Российской Федерации (часть третья) от 26.11.2001 № 146-ФЗ (ред. от 25.02.2022) // Собрание законодательства РФ. 2001. № 49. Ст. 4552.</w:t>
      </w:r>
    </w:p>
  </w:footnote>
  <w:footnote w:id="16">
    <w:p w14:paraId="5A2C1375" w14:textId="77E3DFFF" w:rsidR="00D47595" w:rsidRPr="006D77B4" w:rsidRDefault="00D47595" w:rsidP="004F2EC3">
      <w:pPr>
        <w:spacing w:line="259" w:lineRule="auto"/>
        <w:jc w:val="both"/>
        <w:rPr>
          <w:rFonts w:ascii="Times New Roman" w:hAnsi="Times New Roman" w:cs="Times New Roman"/>
          <w:sz w:val="20"/>
          <w:szCs w:val="20"/>
        </w:rPr>
      </w:pPr>
      <w:r w:rsidRPr="006D77B4">
        <w:rPr>
          <w:rStyle w:val="ac"/>
          <w:rFonts w:ascii="Times New Roman" w:hAnsi="Times New Roman" w:cs="Times New Roman"/>
          <w:sz w:val="20"/>
          <w:szCs w:val="20"/>
        </w:rPr>
        <w:footnoteRef/>
      </w:r>
      <w:r w:rsidRPr="006D77B4">
        <w:rPr>
          <w:rFonts w:ascii="Times New Roman" w:hAnsi="Times New Roman" w:cs="Times New Roman"/>
          <w:sz w:val="20"/>
          <w:szCs w:val="20"/>
        </w:rPr>
        <w:t xml:space="preserve"> Демичев, А. А. Наследственный договор в системе наследственного права в Российской Федерации: дискуссионные проблемы / А. А. Дем</w:t>
      </w:r>
      <w:r w:rsidR="004F2EC3" w:rsidRPr="006D77B4">
        <w:rPr>
          <w:rFonts w:ascii="Times New Roman" w:hAnsi="Times New Roman" w:cs="Times New Roman"/>
          <w:sz w:val="20"/>
          <w:szCs w:val="20"/>
        </w:rPr>
        <w:t>ичев. — Текст: электронный // Cy</w:t>
      </w:r>
      <w:r w:rsidRPr="006D77B4">
        <w:rPr>
          <w:rFonts w:ascii="Times New Roman" w:hAnsi="Times New Roman" w:cs="Times New Roman"/>
          <w:sz w:val="20"/>
          <w:szCs w:val="20"/>
        </w:rPr>
        <w:t xml:space="preserve">berleninka: [сайт]. — URL: </w:t>
      </w:r>
      <w:hyperlink r:id="rId11" w:history="1">
        <w:r w:rsidRPr="006D77B4">
          <w:rPr>
            <w:rStyle w:val="a9"/>
            <w:rFonts w:ascii="Times New Roman" w:hAnsi="Times New Roman" w:cs="Times New Roman"/>
            <w:color w:val="auto"/>
            <w:sz w:val="20"/>
            <w:szCs w:val="20"/>
            <w:u w:val="none"/>
          </w:rPr>
          <w:t>https://cyberleninka.ru/article/n/nasledstvennyy-dogovor-v-sisteme-nasledstvennogo-prava-rossiyskoy-federatsii-diskussionnye-problemy</w:t>
        </w:r>
      </w:hyperlink>
      <w:r w:rsidRPr="006D77B4">
        <w:rPr>
          <w:rFonts w:ascii="Times New Roman" w:hAnsi="Times New Roman" w:cs="Times New Roman"/>
          <w:sz w:val="20"/>
          <w:szCs w:val="20"/>
        </w:rPr>
        <w:t xml:space="preserve"> / (дата обращения</w:t>
      </w:r>
      <w:r w:rsidR="006D77B4" w:rsidRPr="006D77B4">
        <w:rPr>
          <w:rFonts w:ascii="Times New Roman" w:hAnsi="Times New Roman" w:cs="Times New Roman"/>
          <w:sz w:val="20"/>
          <w:szCs w:val="20"/>
        </w:rPr>
        <w:t xml:space="preserve"> 21.04.2022</w:t>
      </w:r>
      <w:r w:rsidRPr="006D77B4">
        <w:rPr>
          <w:rFonts w:ascii="Times New Roman" w:hAnsi="Times New Roman" w:cs="Times New Roman"/>
          <w:sz w:val="20"/>
          <w:szCs w:val="20"/>
        </w:rPr>
        <w:t>).</w:t>
      </w:r>
    </w:p>
    <w:p w14:paraId="27D91066" w14:textId="1B07747F" w:rsidR="00D47595" w:rsidRDefault="00D47595">
      <w:pPr>
        <w:pStyle w:val="aa"/>
      </w:pPr>
    </w:p>
  </w:footnote>
  <w:footnote w:id="17">
    <w:p w14:paraId="49B8E851" w14:textId="37586E2B" w:rsidR="00C605D8" w:rsidRPr="006D77B4" w:rsidRDefault="00C605D8" w:rsidP="004F2EC3">
      <w:pPr>
        <w:pStyle w:val="aa"/>
        <w:jc w:val="both"/>
        <w:rPr>
          <w:rFonts w:ascii="Times New Roman" w:hAnsi="Times New Roman" w:cs="Times New Roman"/>
        </w:rPr>
      </w:pPr>
      <w:r w:rsidRPr="006D77B4">
        <w:rPr>
          <w:rStyle w:val="ac"/>
          <w:rFonts w:ascii="Times New Roman" w:hAnsi="Times New Roman" w:cs="Times New Roman"/>
        </w:rPr>
        <w:footnoteRef/>
      </w:r>
      <w:r w:rsidRPr="006D77B4">
        <w:rPr>
          <w:rFonts w:ascii="Times New Roman" w:hAnsi="Times New Roman" w:cs="Times New Roman"/>
        </w:rPr>
        <w:t xml:space="preserve"> Крашенинников, П. В. Наследственное право / П. В. Крашенинников. — Текст: электронный // КонсультантПлюс: [сайт]. — URL: </w:t>
      </w:r>
      <w:hyperlink r:id="rId12" w:history="1">
        <w:r w:rsidRPr="006D77B4">
          <w:rPr>
            <w:rStyle w:val="a9"/>
            <w:rFonts w:ascii="Times New Roman" w:hAnsi="Times New Roman" w:cs="Times New Roman"/>
            <w:color w:val="auto"/>
            <w:u w:val="none"/>
          </w:rPr>
          <w:t>https://cnm.md/wp-content/uploads/2019/07/Nasledstvennoe-pravo-Krasheninnikov-2018.pdf</w:t>
        </w:r>
      </w:hyperlink>
      <w:r w:rsidRPr="006D77B4">
        <w:rPr>
          <w:rFonts w:ascii="Times New Roman" w:hAnsi="Times New Roman" w:cs="Times New Roman"/>
        </w:rPr>
        <w:t xml:space="preserve"> / (дата обращения</w:t>
      </w:r>
      <w:r w:rsidR="006D77B4" w:rsidRPr="006D77B4">
        <w:rPr>
          <w:rFonts w:ascii="Times New Roman" w:hAnsi="Times New Roman" w:cs="Times New Roman"/>
        </w:rPr>
        <w:t xml:space="preserve"> 21.04.2022</w:t>
      </w:r>
      <w:r w:rsidRPr="006D77B4">
        <w:rPr>
          <w:rFonts w:ascii="Times New Roman" w:hAnsi="Times New Roman" w:cs="Times New Roman"/>
        </w:rPr>
        <w:t>).</w:t>
      </w:r>
    </w:p>
  </w:footnote>
  <w:footnote w:id="18">
    <w:p w14:paraId="07F2AF62" w14:textId="0087017E" w:rsidR="00D15544" w:rsidRPr="00D15544" w:rsidRDefault="00D15544" w:rsidP="004F2EC3">
      <w:pPr>
        <w:pStyle w:val="aa"/>
        <w:jc w:val="both"/>
        <w:rPr>
          <w:rFonts w:ascii="Times New Roman" w:hAnsi="Times New Roman" w:cs="Times New Roman"/>
        </w:rPr>
      </w:pPr>
      <w:r w:rsidRPr="006D77B4">
        <w:rPr>
          <w:rStyle w:val="ac"/>
          <w:rFonts w:ascii="Times New Roman" w:hAnsi="Times New Roman" w:cs="Times New Roman"/>
        </w:rPr>
        <w:footnoteRef/>
      </w:r>
      <w:r w:rsidRPr="006D77B4">
        <w:rPr>
          <w:rFonts w:ascii="Times New Roman" w:hAnsi="Times New Roman" w:cs="Times New Roman"/>
        </w:rPr>
        <w:t xml:space="preserve"> Гражданский кодекс Российской Федерации (часть третья) от 26.11.2001 № 146-ФЗ (ред. от 25.02.2022) // Собрание законодательства РФ. 2001. № 49. Ст. 4552.</w:t>
      </w:r>
    </w:p>
  </w:footnote>
  <w:footnote w:id="19">
    <w:p w14:paraId="56E743D5" w14:textId="090FE41C" w:rsidR="000478A7" w:rsidRPr="006D77B4" w:rsidRDefault="000478A7" w:rsidP="004F2EC3">
      <w:pPr>
        <w:pStyle w:val="aa"/>
        <w:jc w:val="both"/>
        <w:rPr>
          <w:rFonts w:ascii="Times New Roman" w:hAnsi="Times New Roman" w:cs="Times New Roman"/>
        </w:rPr>
      </w:pPr>
      <w:r w:rsidRPr="006D77B4">
        <w:rPr>
          <w:rStyle w:val="ac"/>
          <w:rFonts w:ascii="Times New Roman" w:hAnsi="Times New Roman" w:cs="Times New Roman"/>
        </w:rPr>
        <w:footnoteRef/>
      </w:r>
      <w:r w:rsidRPr="006D77B4">
        <w:rPr>
          <w:rFonts w:ascii="Times New Roman" w:hAnsi="Times New Roman" w:cs="Times New Roman"/>
        </w:rPr>
        <w:t xml:space="preserve"> Крашенинников, П. В. Наследственное право / П. В. Крашенинников. — Текст: электронный // КонсультантПлюс: [сайт]. — URL: </w:t>
      </w:r>
      <w:hyperlink r:id="rId13" w:history="1">
        <w:r w:rsidRPr="006D77B4">
          <w:rPr>
            <w:rStyle w:val="a9"/>
            <w:rFonts w:ascii="Times New Roman" w:hAnsi="Times New Roman" w:cs="Times New Roman"/>
            <w:color w:val="auto"/>
            <w:u w:val="none"/>
          </w:rPr>
          <w:t>https://cnm.md/wp-content/uploads/2019/07/Nasledstvennoe-pravo-Krasheninnikov-2018.pdf</w:t>
        </w:r>
      </w:hyperlink>
      <w:r w:rsidRPr="006D77B4">
        <w:rPr>
          <w:rFonts w:ascii="Times New Roman" w:hAnsi="Times New Roman" w:cs="Times New Roman"/>
        </w:rPr>
        <w:t xml:space="preserve"> / (дата обращения</w:t>
      </w:r>
      <w:r w:rsidR="006D77B4" w:rsidRPr="006D77B4">
        <w:rPr>
          <w:rFonts w:ascii="Times New Roman" w:hAnsi="Times New Roman" w:cs="Times New Roman"/>
        </w:rPr>
        <w:t xml:space="preserve"> 21</w:t>
      </w:r>
      <w:r w:rsidR="006D77B4">
        <w:rPr>
          <w:rFonts w:ascii="Times New Roman" w:hAnsi="Times New Roman" w:cs="Times New Roman"/>
        </w:rPr>
        <w:t>.04.2022</w:t>
      </w:r>
      <w:r w:rsidRPr="006D77B4">
        <w:rPr>
          <w:rFonts w:ascii="Times New Roman" w:hAnsi="Times New Roman" w:cs="Times New Roman"/>
        </w:rPr>
        <w:t>).</w:t>
      </w:r>
    </w:p>
  </w:footnote>
  <w:footnote w:id="20">
    <w:p w14:paraId="6B1993D3" w14:textId="5879D1D8" w:rsidR="00F04A0D" w:rsidRPr="00F04A0D" w:rsidRDefault="00F04A0D" w:rsidP="004F2EC3">
      <w:pPr>
        <w:spacing w:line="259" w:lineRule="auto"/>
        <w:jc w:val="both"/>
        <w:rPr>
          <w:rFonts w:ascii="Times New Roman" w:hAnsi="Times New Roman" w:cs="Times New Roman"/>
          <w:sz w:val="20"/>
          <w:szCs w:val="20"/>
        </w:rPr>
      </w:pPr>
      <w:r w:rsidRPr="00F04A0D">
        <w:rPr>
          <w:rStyle w:val="ac"/>
          <w:rFonts w:ascii="Times New Roman" w:hAnsi="Times New Roman" w:cs="Times New Roman"/>
          <w:sz w:val="20"/>
          <w:szCs w:val="20"/>
        </w:rPr>
        <w:footnoteRef/>
      </w:r>
      <w:r w:rsidRPr="00F04A0D">
        <w:rPr>
          <w:rFonts w:ascii="Times New Roman" w:hAnsi="Times New Roman" w:cs="Times New Roman"/>
          <w:sz w:val="20"/>
          <w:szCs w:val="20"/>
        </w:rPr>
        <w:t xml:space="preserve"> Лоренц, Д. В. Наследственный договор: подход континентального права / Д. В. Лоренц. — Текст: </w:t>
      </w:r>
      <w:r w:rsidRPr="006D77B4">
        <w:rPr>
          <w:rFonts w:ascii="Times New Roman" w:hAnsi="Times New Roman" w:cs="Times New Roman"/>
          <w:sz w:val="20"/>
          <w:szCs w:val="20"/>
        </w:rPr>
        <w:t xml:space="preserve">электронный // Высшая школа экономики: [сайт]. — URL: </w:t>
      </w:r>
      <w:hyperlink r:id="rId14" w:history="1">
        <w:r w:rsidRPr="006D77B4">
          <w:rPr>
            <w:rStyle w:val="a9"/>
            <w:rFonts w:ascii="Times New Roman" w:hAnsi="Times New Roman" w:cs="Times New Roman"/>
            <w:color w:val="auto"/>
            <w:sz w:val="20"/>
            <w:szCs w:val="20"/>
            <w:u w:val="none"/>
          </w:rPr>
          <w:t>https://www.hse.ru/data/2020/07/20/1595943161/лоренц.pdf</w:t>
        </w:r>
      </w:hyperlink>
      <w:r w:rsidRPr="006D77B4">
        <w:rPr>
          <w:rFonts w:ascii="Times New Roman" w:hAnsi="Times New Roman" w:cs="Times New Roman"/>
          <w:sz w:val="20"/>
          <w:szCs w:val="20"/>
        </w:rPr>
        <w:t xml:space="preserve">  (дата обращения</w:t>
      </w:r>
      <w:r w:rsidR="006D77B4">
        <w:rPr>
          <w:rFonts w:ascii="Times New Roman" w:hAnsi="Times New Roman" w:cs="Times New Roman"/>
          <w:sz w:val="20"/>
          <w:szCs w:val="20"/>
        </w:rPr>
        <w:t xml:space="preserve"> 21.04.</w:t>
      </w:r>
      <w:r w:rsidR="006D77B4" w:rsidRPr="006D77B4">
        <w:rPr>
          <w:rFonts w:ascii="Times New Roman" w:hAnsi="Times New Roman" w:cs="Times New Roman"/>
          <w:sz w:val="20"/>
          <w:szCs w:val="20"/>
        </w:rPr>
        <w:t>2022</w:t>
      </w:r>
      <w:r w:rsidRPr="006D77B4">
        <w:rPr>
          <w:rFonts w:ascii="Times New Roman" w:hAnsi="Times New Roman" w:cs="Times New Roman"/>
          <w:sz w:val="20"/>
          <w:szCs w:val="20"/>
        </w:rPr>
        <w:t>).</w:t>
      </w:r>
    </w:p>
    <w:p w14:paraId="1E83C9D2" w14:textId="422A8D38" w:rsidR="00F04A0D" w:rsidRDefault="00F04A0D">
      <w:pPr>
        <w:pStyle w:val="a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7420"/>
    <w:multiLevelType w:val="hybridMultilevel"/>
    <w:tmpl w:val="5EFA00A4"/>
    <w:lvl w:ilvl="0" w:tplc="FD8A59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E02488"/>
    <w:multiLevelType w:val="hybridMultilevel"/>
    <w:tmpl w:val="9F540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C3427F"/>
    <w:multiLevelType w:val="hybridMultilevel"/>
    <w:tmpl w:val="9EACC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477433"/>
    <w:multiLevelType w:val="hybridMultilevel"/>
    <w:tmpl w:val="AF9A3EB6"/>
    <w:lvl w:ilvl="0" w:tplc="4BB6DB36">
      <w:start w:val="1"/>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713A8"/>
    <w:multiLevelType w:val="hybridMultilevel"/>
    <w:tmpl w:val="8F844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D14486"/>
    <w:multiLevelType w:val="hybridMultilevel"/>
    <w:tmpl w:val="0C068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8A3AC6"/>
    <w:multiLevelType w:val="hybridMultilevel"/>
    <w:tmpl w:val="1DB282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E75D68"/>
    <w:multiLevelType w:val="hybridMultilevel"/>
    <w:tmpl w:val="746816AC"/>
    <w:lvl w:ilvl="0" w:tplc="B80AC746">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7"/>
  </w:num>
  <w:num w:numId="5">
    <w:abstractNumId w:val="5"/>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FC2"/>
    <w:rsid w:val="00015CB2"/>
    <w:rsid w:val="000247B5"/>
    <w:rsid w:val="0003013D"/>
    <w:rsid w:val="000347A5"/>
    <w:rsid w:val="00040906"/>
    <w:rsid w:val="0004253C"/>
    <w:rsid w:val="000478A7"/>
    <w:rsid w:val="00047E59"/>
    <w:rsid w:val="00052144"/>
    <w:rsid w:val="00083067"/>
    <w:rsid w:val="00083D37"/>
    <w:rsid w:val="000A1634"/>
    <w:rsid w:val="000A1D10"/>
    <w:rsid w:val="000A48D1"/>
    <w:rsid w:val="000A7457"/>
    <w:rsid w:val="000D7EC4"/>
    <w:rsid w:val="00105CD0"/>
    <w:rsid w:val="0012294B"/>
    <w:rsid w:val="00127150"/>
    <w:rsid w:val="0013694E"/>
    <w:rsid w:val="001426B9"/>
    <w:rsid w:val="001478D4"/>
    <w:rsid w:val="00173BF3"/>
    <w:rsid w:val="00187888"/>
    <w:rsid w:val="00192F7E"/>
    <w:rsid w:val="001B573C"/>
    <w:rsid w:val="001E1101"/>
    <w:rsid w:val="001E6284"/>
    <w:rsid w:val="001F0292"/>
    <w:rsid w:val="001F42CD"/>
    <w:rsid w:val="002323BD"/>
    <w:rsid w:val="002324C4"/>
    <w:rsid w:val="00246D49"/>
    <w:rsid w:val="00247B14"/>
    <w:rsid w:val="0026612E"/>
    <w:rsid w:val="002810A5"/>
    <w:rsid w:val="00294425"/>
    <w:rsid w:val="002A2669"/>
    <w:rsid w:val="002B1DC5"/>
    <w:rsid w:val="002C1011"/>
    <w:rsid w:val="002C35CB"/>
    <w:rsid w:val="002D33BE"/>
    <w:rsid w:val="002E2B6E"/>
    <w:rsid w:val="00305C0D"/>
    <w:rsid w:val="00314E90"/>
    <w:rsid w:val="003232A3"/>
    <w:rsid w:val="003365E8"/>
    <w:rsid w:val="00347FA3"/>
    <w:rsid w:val="00386C54"/>
    <w:rsid w:val="003A2B27"/>
    <w:rsid w:val="003A4892"/>
    <w:rsid w:val="003A5ACD"/>
    <w:rsid w:val="003B74F2"/>
    <w:rsid w:val="003B7A97"/>
    <w:rsid w:val="003C708A"/>
    <w:rsid w:val="003F51D0"/>
    <w:rsid w:val="00415E67"/>
    <w:rsid w:val="004226CE"/>
    <w:rsid w:val="00423F0B"/>
    <w:rsid w:val="00435257"/>
    <w:rsid w:val="00440DD7"/>
    <w:rsid w:val="00445323"/>
    <w:rsid w:val="004648D6"/>
    <w:rsid w:val="00484C86"/>
    <w:rsid w:val="00490387"/>
    <w:rsid w:val="0049544B"/>
    <w:rsid w:val="004958DE"/>
    <w:rsid w:val="004B47A2"/>
    <w:rsid w:val="004C1372"/>
    <w:rsid w:val="004D10DB"/>
    <w:rsid w:val="004D7308"/>
    <w:rsid w:val="004F2EC3"/>
    <w:rsid w:val="00504EF0"/>
    <w:rsid w:val="0051593E"/>
    <w:rsid w:val="00517AB0"/>
    <w:rsid w:val="00525A7B"/>
    <w:rsid w:val="00530A49"/>
    <w:rsid w:val="00535483"/>
    <w:rsid w:val="00556E2A"/>
    <w:rsid w:val="005A3640"/>
    <w:rsid w:val="005C0AA2"/>
    <w:rsid w:val="005C6445"/>
    <w:rsid w:val="005D4DC5"/>
    <w:rsid w:val="005E634E"/>
    <w:rsid w:val="005E7A6C"/>
    <w:rsid w:val="00602D93"/>
    <w:rsid w:val="0060415E"/>
    <w:rsid w:val="00607FA1"/>
    <w:rsid w:val="0061362A"/>
    <w:rsid w:val="00621663"/>
    <w:rsid w:val="006324F3"/>
    <w:rsid w:val="006473B1"/>
    <w:rsid w:val="0065226A"/>
    <w:rsid w:val="00662637"/>
    <w:rsid w:val="006740A2"/>
    <w:rsid w:val="006A322A"/>
    <w:rsid w:val="006C256F"/>
    <w:rsid w:val="006C7C9F"/>
    <w:rsid w:val="006D2077"/>
    <w:rsid w:val="006D5832"/>
    <w:rsid w:val="006D6DA4"/>
    <w:rsid w:val="006D77B4"/>
    <w:rsid w:val="006E4F17"/>
    <w:rsid w:val="006F2854"/>
    <w:rsid w:val="0070545C"/>
    <w:rsid w:val="00712E54"/>
    <w:rsid w:val="0072050D"/>
    <w:rsid w:val="00720C76"/>
    <w:rsid w:val="007407C3"/>
    <w:rsid w:val="00757148"/>
    <w:rsid w:val="00780746"/>
    <w:rsid w:val="00784935"/>
    <w:rsid w:val="007B4040"/>
    <w:rsid w:val="007C3743"/>
    <w:rsid w:val="007F6C86"/>
    <w:rsid w:val="00810590"/>
    <w:rsid w:val="00822170"/>
    <w:rsid w:val="008350D6"/>
    <w:rsid w:val="0083596E"/>
    <w:rsid w:val="008370B5"/>
    <w:rsid w:val="00841754"/>
    <w:rsid w:val="00843CE8"/>
    <w:rsid w:val="00855DB5"/>
    <w:rsid w:val="008722BA"/>
    <w:rsid w:val="008811B1"/>
    <w:rsid w:val="008A217F"/>
    <w:rsid w:val="008A7259"/>
    <w:rsid w:val="008B1851"/>
    <w:rsid w:val="008B25E7"/>
    <w:rsid w:val="008C4880"/>
    <w:rsid w:val="008C66FF"/>
    <w:rsid w:val="008E02EA"/>
    <w:rsid w:val="0090090B"/>
    <w:rsid w:val="00907C01"/>
    <w:rsid w:val="0092022D"/>
    <w:rsid w:val="009262C5"/>
    <w:rsid w:val="00927C29"/>
    <w:rsid w:val="00945BF9"/>
    <w:rsid w:val="00952FDD"/>
    <w:rsid w:val="00954B7F"/>
    <w:rsid w:val="00976A53"/>
    <w:rsid w:val="00994783"/>
    <w:rsid w:val="009A27AA"/>
    <w:rsid w:val="009A4D83"/>
    <w:rsid w:val="009A576F"/>
    <w:rsid w:val="009B7BDC"/>
    <w:rsid w:val="009F414F"/>
    <w:rsid w:val="009F4D6A"/>
    <w:rsid w:val="00A230FB"/>
    <w:rsid w:val="00A24B1F"/>
    <w:rsid w:val="00A45CA4"/>
    <w:rsid w:val="00A55CBF"/>
    <w:rsid w:val="00A57DBD"/>
    <w:rsid w:val="00A610CA"/>
    <w:rsid w:val="00A70476"/>
    <w:rsid w:val="00A81FB2"/>
    <w:rsid w:val="00A8288E"/>
    <w:rsid w:val="00A854A9"/>
    <w:rsid w:val="00A91DF9"/>
    <w:rsid w:val="00A940D8"/>
    <w:rsid w:val="00A95AA3"/>
    <w:rsid w:val="00AA21FC"/>
    <w:rsid w:val="00AA393A"/>
    <w:rsid w:val="00AB1624"/>
    <w:rsid w:val="00AC4127"/>
    <w:rsid w:val="00AE6B68"/>
    <w:rsid w:val="00AF050E"/>
    <w:rsid w:val="00B003D0"/>
    <w:rsid w:val="00B029CC"/>
    <w:rsid w:val="00B072C4"/>
    <w:rsid w:val="00B14511"/>
    <w:rsid w:val="00B15DC2"/>
    <w:rsid w:val="00B20BFA"/>
    <w:rsid w:val="00B20CBB"/>
    <w:rsid w:val="00B23074"/>
    <w:rsid w:val="00B27ED1"/>
    <w:rsid w:val="00B40AF7"/>
    <w:rsid w:val="00B45D5D"/>
    <w:rsid w:val="00B77093"/>
    <w:rsid w:val="00B81046"/>
    <w:rsid w:val="00B86D78"/>
    <w:rsid w:val="00BA1A15"/>
    <w:rsid w:val="00BB3C2A"/>
    <w:rsid w:val="00BB6505"/>
    <w:rsid w:val="00C22B92"/>
    <w:rsid w:val="00C26463"/>
    <w:rsid w:val="00C34E66"/>
    <w:rsid w:val="00C4382C"/>
    <w:rsid w:val="00C46608"/>
    <w:rsid w:val="00C5109D"/>
    <w:rsid w:val="00C605D8"/>
    <w:rsid w:val="00C63089"/>
    <w:rsid w:val="00C725FA"/>
    <w:rsid w:val="00C83FC2"/>
    <w:rsid w:val="00CA05D5"/>
    <w:rsid w:val="00CD0B0E"/>
    <w:rsid w:val="00CD46F7"/>
    <w:rsid w:val="00CE7509"/>
    <w:rsid w:val="00CF149C"/>
    <w:rsid w:val="00CF57FD"/>
    <w:rsid w:val="00D15544"/>
    <w:rsid w:val="00D241AB"/>
    <w:rsid w:val="00D40EA0"/>
    <w:rsid w:val="00D47595"/>
    <w:rsid w:val="00D61276"/>
    <w:rsid w:val="00D77D19"/>
    <w:rsid w:val="00D9623F"/>
    <w:rsid w:val="00DA0817"/>
    <w:rsid w:val="00DA620A"/>
    <w:rsid w:val="00DA7BB7"/>
    <w:rsid w:val="00DA7CC5"/>
    <w:rsid w:val="00DF5510"/>
    <w:rsid w:val="00E00CC3"/>
    <w:rsid w:val="00E1074B"/>
    <w:rsid w:val="00E12E4F"/>
    <w:rsid w:val="00E1511F"/>
    <w:rsid w:val="00E2257E"/>
    <w:rsid w:val="00E24D61"/>
    <w:rsid w:val="00E41A81"/>
    <w:rsid w:val="00E44174"/>
    <w:rsid w:val="00E535CB"/>
    <w:rsid w:val="00EC1DC5"/>
    <w:rsid w:val="00EC3E31"/>
    <w:rsid w:val="00ED6402"/>
    <w:rsid w:val="00F04A0D"/>
    <w:rsid w:val="00F06E05"/>
    <w:rsid w:val="00F10E47"/>
    <w:rsid w:val="00F17F64"/>
    <w:rsid w:val="00F210C7"/>
    <w:rsid w:val="00F222E3"/>
    <w:rsid w:val="00F27E08"/>
    <w:rsid w:val="00F3315B"/>
    <w:rsid w:val="00F41AB9"/>
    <w:rsid w:val="00F41F8A"/>
    <w:rsid w:val="00F70A52"/>
    <w:rsid w:val="00F94520"/>
    <w:rsid w:val="00F94E39"/>
    <w:rsid w:val="00FA6BF1"/>
    <w:rsid w:val="00FB123B"/>
    <w:rsid w:val="00FB51B7"/>
    <w:rsid w:val="00FB5463"/>
    <w:rsid w:val="00FC0396"/>
    <w:rsid w:val="00FD032E"/>
    <w:rsid w:val="00FD160B"/>
    <w:rsid w:val="00FD3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F9344"/>
  <w15:chartTrackingRefBased/>
  <w15:docId w15:val="{944F390B-7148-48A4-8906-25D39DE7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ru-RU"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144"/>
  </w:style>
  <w:style w:type="paragraph" w:styleId="1">
    <w:name w:val="heading 1"/>
    <w:basedOn w:val="a"/>
    <w:next w:val="a"/>
    <w:link w:val="10"/>
    <w:uiPriority w:val="9"/>
    <w:qFormat/>
    <w:rsid w:val="00052144"/>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2">
    <w:name w:val="heading 2"/>
    <w:basedOn w:val="a"/>
    <w:next w:val="a"/>
    <w:link w:val="20"/>
    <w:uiPriority w:val="9"/>
    <w:semiHidden/>
    <w:unhideWhenUsed/>
    <w:qFormat/>
    <w:rsid w:val="0005214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3">
    <w:name w:val="heading 3"/>
    <w:basedOn w:val="a"/>
    <w:next w:val="a"/>
    <w:link w:val="30"/>
    <w:uiPriority w:val="9"/>
    <w:semiHidden/>
    <w:unhideWhenUsed/>
    <w:qFormat/>
    <w:rsid w:val="00052144"/>
    <w:pPr>
      <w:keepNext/>
      <w:keepLines/>
      <w:spacing w:before="160" w:after="0" w:line="240" w:lineRule="auto"/>
      <w:outlineLvl w:val="2"/>
    </w:pPr>
    <w:rPr>
      <w:rFonts w:asciiTheme="majorHAnsi" w:eastAsiaTheme="majorEastAsia" w:hAnsiTheme="majorHAnsi" w:cstheme="majorBidi"/>
      <w:sz w:val="32"/>
      <w:szCs w:val="32"/>
    </w:rPr>
  </w:style>
  <w:style w:type="paragraph" w:styleId="4">
    <w:name w:val="heading 4"/>
    <w:basedOn w:val="a"/>
    <w:next w:val="a"/>
    <w:link w:val="40"/>
    <w:uiPriority w:val="9"/>
    <w:semiHidden/>
    <w:unhideWhenUsed/>
    <w:qFormat/>
    <w:rsid w:val="00052144"/>
    <w:pPr>
      <w:keepNext/>
      <w:keepLines/>
      <w:spacing w:before="80" w:after="0"/>
      <w:outlineLvl w:val="3"/>
    </w:pPr>
    <w:rPr>
      <w:rFonts w:asciiTheme="majorHAnsi" w:eastAsiaTheme="majorEastAsia" w:hAnsiTheme="majorHAnsi" w:cstheme="majorBidi"/>
      <w:i/>
      <w:iCs/>
      <w:sz w:val="30"/>
      <w:szCs w:val="30"/>
    </w:rPr>
  </w:style>
  <w:style w:type="paragraph" w:styleId="5">
    <w:name w:val="heading 5"/>
    <w:basedOn w:val="a"/>
    <w:next w:val="a"/>
    <w:link w:val="50"/>
    <w:uiPriority w:val="9"/>
    <w:semiHidden/>
    <w:unhideWhenUsed/>
    <w:qFormat/>
    <w:rsid w:val="00052144"/>
    <w:pPr>
      <w:keepNext/>
      <w:keepLines/>
      <w:spacing w:before="40" w:after="0"/>
      <w:outlineLvl w:val="4"/>
    </w:pPr>
    <w:rPr>
      <w:rFonts w:asciiTheme="majorHAnsi" w:eastAsiaTheme="majorEastAsia" w:hAnsiTheme="majorHAnsi" w:cstheme="majorBidi"/>
      <w:sz w:val="28"/>
      <w:szCs w:val="28"/>
    </w:rPr>
  </w:style>
  <w:style w:type="paragraph" w:styleId="6">
    <w:name w:val="heading 6"/>
    <w:basedOn w:val="a"/>
    <w:next w:val="a"/>
    <w:link w:val="60"/>
    <w:uiPriority w:val="9"/>
    <w:semiHidden/>
    <w:unhideWhenUsed/>
    <w:qFormat/>
    <w:rsid w:val="00052144"/>
    <w:pPr>
      <w:keepNext/>
      <w:keepLines/>
      <w:spacing w:before="40" w:after="0"/>
      <w:outlineLvl w:val="5"/>
    </w:pPr>
    <w:rPr>
      <w:rFonts w:asciiTheme="majorHAnsi" w:eastAsiaTheme="majorEastAsia" w:hAnsiTheme="majorHAnsi" w:cstheme="majorBidi"/>
      <w:i/>
      <w:iCs/>
      <w:sz w:val="26"/>
      <w:szCs w:val="26"/>
    </w:rPr>
  </w:style>
  <w:style w:type="paragraph" w:styleId="7">
    <w:name w:val="heading 7"/>
    <w:basedOn w:val="a"/>
    <w:next w:val="a"/>
    <w:link w:val="70"/>
    <w:uiPriority w:val="9"/>
    <w:semiHidden/>
    <w:unhideWhenUsed/>
    <w:qFormat/>
    <w:rsid w:val="00052144"/>
    <w:pPr>
      <w:keepNext/>
      <w:keepLines/>
      <w:spacing w:before="40" w:after="0"/>
      <w:outlineLvl w:val="6"/>
    </w:pPr>
    <w:rPr>
      <w:rFonts w:asciiTheme="majorHAnsi" w:eastAsiaTheme="majorEastAsia" w:hAnsiTheme="majorHAnsi" w:cstheme="majorBidi"/>
      <w:sz w:val="24"/>
      <w:szCs w:val="24"/>
    </w:rPr>
  </w:style>
  <w:style w:type="paragraph" w:styleId="8">
    <w:name w:val="heading 8"/>
    <w:basedOn w:val="a"/>
    <w:next w:val="a"/>
    <w:link w:val="80"/>
    <w:uiPriority w:val="9"/>
    <w:semiHidden/>
    <w:unhideWhenUsed/>
    <w:qFormat/>
    <w:rsid w:val="00052144"/>
    <w:pPr>
      <w:keepNext/>
      <w:keepLines/>
      <w:spacing w:before="40" w:after="0"/>
      <w:outlineLvl w:val="7"/>
    </w:pPr>
    <w:rPr>
      <w:rFonts w:asciiTheme="majorHAnsi" w:eastAsiaTheme="majorEastAsia" w:hAnsiTheme="majorHAnsi" w:cstheme="majorBidi"/>
      <w:i/>
      <w:iCs/>
      <w:sz w:val="22"/>
      <w:szCs w:val="22"/>
    </w:rPr>
  </w:style>
  <w:style w:type="paragraph" w:styleId="9">
    <w:name w:val="heading 9"/>
    <w:basedOn w:val="a"/>
    <w:next w:val="a"/>
    <w:link w:val="90"/>
    <w:uiPriority w:val="9"/>
    <w:semiHidden/>
    <w:unhideWhenUsed/>
    <w:qFormat/>
    <w:rsid w:val="00052144"/>
    <w:pPr>
      <w:keepNext/>
      <w:keepLines/>
      <w:spacing w:before="40" w:after="0"/>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7C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7C01"/>
  </w:style>
  <w:style w:type="paragraph" w:styleId="a5">
    <w:name w:val="footer"/>
    <w:basedOn w:val="a"/>
    <w:link w:val="a6"/>
    <w:uiPriority w:val="99"/>
    <w:unhideWhenUsed/>
    <w:rsid w:val="00907C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7C01"/>
  </w:style>
  <w:style w:type="paragraph" w:styleId="a7">
    <w:name w:val="List Paragraph"/>
    <w:basedOn w:val="a"/>
    <w:uiPriority w:val="34"/>
    <w:qFormat/>
    <w:rsid w:val="006E4F17"/>
    <w:pPr>
      <w:ind w:left="720"/>
      <w:contextualSpacing/>
    </w:pPr>
  </w:style>
  <w:style w:type="paragraph" w:styleId="a8">
    <w:name w:val="Normal (Web)"/>
    <w:basedOn w:val="a"/>
    <w:uiPriority w:val="99"/>
    <w:unhideWhenUsed/>
    <w:rsid w:val="00CE75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2810A5"/>
    <w:rPr>
      <w:color w:val="0563C1" w:themeColor="hyperlink"/>
      <w:u w:val="single"/>
    </w:rPr>
  </w:style>
  <w:style w:type="paragraph" w:styleId="aa">
    <w:name w:val="footnote text"/>
    <w:basedOn w:val="a"/>
    <w:link w:val="ab"/>
    <w:uiPriority w:val="99"/>
    <w:semiHidden/>
    <w:unhideWhenUsed/>
    <w:rsid w:val="006D6DA4"/>
    <w:pPr>
      <w:spacing w:after="0" w:line="240" w:lineRule="auto"/>
    </w:pPr>
    <w:rPr>
      <w:sz w:val="20"/>
      <w:szCs w:val="20"/>
    </w:rPr>
  </w:style>
  <w:style w:type="character" w:customStyle="1" w:styleId="ab">
    <w:name w:val="Текст сноски Знак"/>
    <w:basedOn w:val="a0"/>
    <w:link w:val="aa"/>
    <w:uiPriority w:val="99"/>
    <w:semiHidden/>
    <w:rsid w:val="006D6DA4"/>
    <w:rPr>
      <w:sz w:val="20"/>
      <w:szCs w:val="20"/>
    </w:rPr>
  </w:style>
  <w:style w:type="character" w:styleId="ac">
    <w:name w:val="footnote reference"/>
    <w:basedOn w:val="a0"/>
    <w:uiPriority w:val="99"/>
    <w:semiHidden/>
    <w:unhideWhenUsed/>
    <w:rsid w:val="006D6DA4"/>
    <w:rPr>
      <w:vertAlign w:val="superscript"/>
    </w:rPr>
  </w:style>
  <w:style w:type="character" w:styleId="ad">
    <w:name w:val="FollowedHyperlink"/>
    <w:basedOn w:val="a0"/>
    <w:uiPriority w:val="99"/>
    <w:semiHidden/>
    <w:unhideWhenUsed/>
    <w:rsid w:val="006D6DA4"/>
    <w:rPr>
      <w:color w:val="954F72" w:themeColor="followedHyperlink"/>
      <w:u w:val="single"/>
    </w:rPr>
  </w:style>
  <w:style w:type="character" w:customStyle="1" w:styleId="10">
    <w:name w:val="Заголовок 1 Знак"/>
    <w:basedOn w:val="a0"/>
    <w:link w:val="1"/>
    <w:uiPriority w:val="9"/>
    <w:rsid w:val="00052144"/>
    <w:rPr>
      <w:rFonts w:asciiTheme="majorHAnsi" w:eastAsiaTheme="majorEastAsia" w:hAnsiTheme="majorHAnsi" w:cstheme="majorBidi"/>
      <w:color w:val="2E74B5" w:themeColor="accent1" w:themeShade="BF"/>
      <w:sz w:val="40"/>
      <w:szCs w:val="40"/>
    </w:rPr>
  </w:style>
  <w:style w:type="character" w:customStyle="1" w:styleId="20">
    <w:name w:val="Заголовок 2 Знак"/>
    <w:basedOn w:val="a0"/>
    <w:link w:val="2"/>
    <w:uiPriority w:val="9"/>
    <w:semiHidden/>
    <w:rsid w:val="00052144"/>
    <w:rPr>
      <w:rFonts w:asciiTheme="majorHAnsi" w:eastAsiaTheme="majorEastAsia" w:hAnsiTheme="majorHAnsi" w:cstheme="majorBidi"/>
      <w:sz w:val="32"/>
      <w:szCs w:val="32"/>
    </w:rPr>
  </w:style>
  <w:style w:type="character" w:customStyle="1" w:styleId="30">
    <w:name w:val="Заголовок 3 Знак"/>
    <w:basedOn w:val="a0"/>
    <w:link w:val="3"/>
    <w:uiPriority w:val="9"/>
    <w:semiHidden/>
    <w:rsid w:val="00052144"/>
    <w:rPr>
      <w:rFonts w:asciiTheme="majorHAnsi" w:eastAsiaTheme="majorEastAsia" w:hAnsiTheme="majorHAnsi" w:cstheme="majorBidi"/>
      <w:sz w:val="32"/>
      <w:szCs w:val="32"/>
    </w:rPr>
  </w:style>
  <w:style w:type="character" w:customStyle="1" w:styleId="40">
    <w:name w:val="Заголовок 4 Знак"/>
    <w:basedOn w:val="a0"/>
    <w:link w:val="4"/>
    <w:uiPriority w:val="9"/>
    <w:semiHidden/>
    <w:rsid w:val="00052144"/>
    <w:rPr>
      <w:rFonts w:asciiTheme="majorHAnsi" w:eastAsiaTheme="majorEastAsia" w:hAnsiTheme="majorHAnsi" w:cstheme="majorBidi"/>
      <w:i/>
      <w:iCs/>
      <w:sz w:val="30"/>
      <w:szCs w:val="30"/>
    </w:rPr>
  </w:style>
  <w:style w:type="character" w:customStyle="1" w:styleId="50">
    <w:name w:val="Заголовок 5 Знак"/>
    <w:basedOn w:val="a0"/>
    <w:link w:val="5"/>
    <w:uiPriority w:val="9"/>
    <w:semiHidden/>
    <w:rsid w:val="00052144"/>
    <w:rPr>
      <w:rFonts w:asciiTheme="majorHAnsi" w:eastAsiaTheme="majorEastAsia" w:hAnsiTheme="majorHAnsi" w:cstheme="majorBidi"/>
      <w:sz w:val="28"/>
      <w:szCs w:val="28"/>
    </w:rPr>
  </w:style>
  <w:style w:type="character" w:customStyle="1" w:styleId="60">
    <w:name w:val="Заголовок 6 Знак"/>
    <w:basedOn w:val="a0"/>
    <w:link w:val="6"/>
    <w:uiPriority w:val="9"/>
    <w:semiHidden/>
    <w:rsid w:val="00052144"/>
    <w:rPr>
      <w:rFonts w:asciiTheme="majorHAnsi" w:eastAsiaTheme="majorEastAsia" w:hAnsiTheme="majorHAnsi" w:cstheme="majorBidi"/>
      <w:i/>
      <w:iCs/>
      <w:sz w:val="26"/>
      <w:szCs w:val="26"/>
    </w:rPr>
  </w:style>
  <w:style w:type="character" w:customStyle="1" w:styleId="70">
    <w:name w:val="Заголовок 7 Знак"/>
    <w:basedOn w:val="a0"/>
    <w:link w:val="7"/>
    <w:uiPriority w:val="9"/>
    <w:semiHidden/>
    <w:rsid w:val="00052144"/>
    <w:rPr>
      <w:rFonts w:asciiTheme="majorHAnsi" w:eastAsiaTheme="majorEastAsia" w:hAnsiTheme="majorHAnsi" w:cstheme="majorBidi"/>
      <w:sz w:val="24"/>
      <w:szCs w:val="24"/>
    </w:rPr>
  </w:style>
  <w:style w:type="character" w:customStyle="1" w:styleId="80">
    <w:name w:val="Заголовок 8 Знак"/>
    <w:basedOn w:val="a0"/>
    <w:link w:val="8"/>
    <w:uiPriority w:val="9"/>
    <w:semiHidden/>
    <w:rsid w:val="00052144"/>
    <w:rPr>
      <w:rFonts w:asciiTheme="majorHAnsi" w:eastAsiaTheme="majorEastAsia" w:hAnsiTheme="majorHAnsi" w:cstheme="majorBidi"/>
      <w:i/>
      <w:iCs/>
      <w:sz w:val="22"/>
      <w:szCs w:val="22"/>
    </w:rPr>
  </w:style>
  <w:style w:type="character" w:customStyle="1" w:styleId="90">
    <w:name w:val="Заголовок 9 Знак"/>
    <w:basedOn w:val="a0"/>
    <w:link w:val="9"/>
    <w:uiPriority w:val="9"/>
    <w:semiHidden/>
    <w:rsid w:val="00052144"/>
    <w:rPr>
      <w:b/>
      <w:bCs/>
      <w:i/>
      <w:iCs/>
    </w:rPr>
  </w:style>
  <w:style w:type="paragraph" w:styleId="ae">
    <w:name w:val="caption"/>
    <w:basedOn w:val="a"/>
    <w:next w:val="a"/>
    <w:uiPriority w:val="35"/>
    <w:semiHidden/>
    <w:unhideWhenUsed/>
    <w:qFormat/>
    <w:rsid w:val="00052144"/>
    <w:pPr>
      <w:spacing w:line="240" w:lineRule="auto"/>
    </w:pPr>
    <w:rPr>
      <w:b/>
      <w:bCs/>
      <w:color w:val="404040" w:themeColor="text1" w:themeTint="BF"/>
      <w:sz w:val="16"/>
      <w:szCs w:val="16"/>
    </w:rPr>
  </w:style>
  <w:style w:type="paragraph" w:styleId="af">
    <w:name w:val="Title"/>
    <w:basedOn w:val="a"/>
    <w:next w:val="a"/>
    <w:link w:val="af0"/>
    <w:uiPriority w:val="10"/>
    <w:qFormat/>
    <w:rsid w:val="0005214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af0">
    <w:name w:val="Заголовок Знак"/>
    <w:basedOn w:val="a0"/>
    <w:link w:val="af"/>
    <w:uiPriority w:val="10"/>
    <w:rsid w:val="00052144"/>
    <w:rPr>
      <w:rFonts w:asciiTheme="majorHAnsi" w:eastAsiaTheme="majorEastAsia" w:hAnsiTheme="majorHAnsi" w:cstheme="majorBidi"/>
      <w:caps/>
      <w:color w:val="44546A" w:themeColor="text2"/>
      <w:spacing w:val="30"/>
      <w:sz w:val="72"/>
      <w:szCs w:val="72"/>
    </w:rPr>
  </w:style>
  <w:style w:type="paragraph" w:styleId="af1">
    <w:name w:val="Subtitle"/>
    <w:basedOn w:val="a"/>
    <w:next w:val="a"/>
    <w:link w:val="af2"/>
    <w:uiPriority w:val="11"/>
    <w:qFormat/>
    <w:rsid w:val="00052144"/>
    <w:pPr>
      <w:numPr>
        <w:ilvl w:val="1"/>
      </w:numPr>
      <w:jc w:val="center"/>
    </w:pPr>
    <w:rPr>
      <w:color w:val="44546A" w:themeColor="text2"/>
      <w:sz w:val="28"/>
      <w:szCs w:val="28"/>
    </w:rPr>
  </w:style>
  <w:style w:type="character" w:customStyle="1" w:styleId="af2">
    <w:name w:val="Подзаголовок Знак"/>
    <w:basedOn w:val="a0"/>
    <w:link w:val="af1"/>
    <w:uiPriority w:val="11"/>
    <w:rsid w:val="00052144"/>
    <w:rPr>
      <w:color w:val="44546A" w:themeColor="text2"/>
      <w:sz w:val="28"/>
      <w:szCs w:val="28"/>
    </w:rPr>
  </w:style>
  <w:style w:type="character" w:styleId="af3">
    <w:name w:val="Strong"/>
    <w:basedOn w:val="a0"/>
    <w:uiPriority w:val="22"/>
    <w:qFormat/>
    <w:rsid w:val="00052144"/>
    <w:rPr>
      <w:b/>
      <w:bCs/>
    </w:rPr>
  </w:style>
  <w:style w:type="character" w:styleId="af4">
    <w:name w:val="Emphasis"/>
    <w:basedOn w:val="a0"/>
    <w:uiPriority w:val="20"/>
    <w:qFormat/>
    <w:rsid w:val="00052144"/>
    <w:rPr>
      <w:i/>
      <w:iCs/>
      <w:color w:val="000000" w:themeColor="text1"/>
    </w:rPr>
  </w:style>
  <w:style w:type="paragraph" w:styleId="af5">
    <w:name w:val="No Spacing"/>
    <w:uiPriority w:val="1"/>
    <w:qFormat/>
    <w:rsid w:val="00052144"/>
    <w:pPr>
      <w:spacing w:after="0" w:line="240" w:lineRule="auto"/>
    </w:pPr>
  </w:style>
  <w:style w:type="paragraph" w:styleId="21">
    <w:name w:val="Quote"/>
    <w:basedOn w:val="a"/>
    <w:next w:val="a"/>
    <w:link w:val="22"/>
    <w:uiPriority w:val="29"/>
    <w:qFormat/>
    <w:rsid w:val="00052144"/>
    <w:pPr>
      <w:spacing w:before="160"/>
      <w:ind w:left="720" w:right="720"/>
      <w:jc w:val="center"/>
    </w:pPr>
    <w:rPr>
      <w:i/>
      <w:iCs/>
      <w:color w:val="7B7B7B" w:themeColor="accent3" w:themeShade="BF"/>
      <w:sz w:val="24"/>
      <w:szCs w:val="24"/>
    </w:rPr>
  </w:style>
  <w:style w:type="character" w:customStyle="1" w:styleId="22">
    <w:name w:val="Цитата 2 Знак"/>
    <w:basedOn w:val="a0"/>
    <w:link w:val="21"/>
    <w:uiPriority w:val="29"/>
    <w:rsid w:val="00052144"/>
    <w:rPr>
      <w:i/>
      <w:iCs/>
      <w:color w:val="7B7B7B" w:themeColor="accent3" w:themeShade="BF"/>
      <w:sz w:val="24"/>
      <w:szCs w:val="24"/>
    </w:rPr>
  </w:style>
  <w:style w:type="paragraph" w:styleId="af6">
    <w:name w:val="Intense Quote"/>
    <w:basedOn w:val="a"/>
    <w:next w:val="a"/>
    <w:link w:val="af7"/>
    <w:uiPriority w:val="30"/>
    <w:qFormat/>
    <w:rsid w:val="00052144"/>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af7">
    <w:name w:val="Выделенная цитата Знак"/>
    <w:basedOn w:val="a0"/>
    <w:link w:val="af6"/>
    <w:uiPriority w:val="30"/>
    <w:rsid w:val="00052144"/>
    <w:rPr>
      <w:rFonts w:asciiTheme="majorHAnsi" w:eastAsiaTheme="majorEastAsia" w:hAnsiTheme="majorHAnsi" w:cstheme="majorBidi"/>
      <w:caps/>
      <w:color w:val="2E74B5" w:themeColor="accent1" w:themeShade="BF"/>
      <w:sz w:val="28"/>
      <w:szCs w:val="28"/>
    </w:rPr>
  </w:style>
  <w:style w:type="character" w:styleId="af8">
    <w:name w:val="Subtle Emphasis"/>
    <w:basedOn w:val="a0"/>
    <w:uiPriority w:val="19"/>
    <w:qFormat/>
    <w:rsid w:val="00052144"/>
    <w:rPr>
      <w:i/>
      <w:iCs/>
      <w:color w:val="595959" w:themeColor="text1" w:themeTint="A6"/>
    </w:rPr>
  </w:style>
  <w:style w:type="character" w:styleId="af9">
    <w:name w:val="Intense Emphasis"/>
    <w:basedOn w:val="a0"/>
    <w:uiPriority w:val="21"/>
    <w:qFormat/>
    <w:rsid w:val="00052144"/>
    <w:rPr>
      <w:b/>
      <w:bCs/>
      <w:i/>
      <w:iCs/>
      <w:color w:val="auto"/>
    </w:rPr>
  </w:style>
  <w:style w:type="character" w:styleId="afa">
    <w:name w:val="Subtle Reference"/>
    <w:basedOn w:val="a0"/>
    <w:uiPriority w:val="31"/>
    <w:qFormat/>
    <w:rsid w:val="00052144"/>
    <w:rPr>
      <w:caps w:val="0"/>
      <w:smallCaps/>
      <w:color w:val="404040" w:themeColor="text1" w:themeTint="BF"/>
      <w:spacing w:val="0"/>
      <w:u w:val="single" w:color="7F7F7F" w:themeColor="text1" w:themeTint="80"/>
    </w:rPr>
  </w:style>
  <w:style w:type="character" w:styleId="afb">
    <w:name w:val="Intense Reference"/>
    <w:basedOn w:val="a0"/>
    <w:uiPriority w:val="32"/>
    <w:qFormat/>
    <w:rsid w:val="00052144"/>
    <w:rPr>
      <w:b/>
      <w:bCs/>
      <w:caps w:val="0"/>
      <w:smallCaps/>
      <w:color w:val="auto"/>
      <w:spacing w:val="0"/>
      <w:u w:val="single"/>
    </w:rPr>
  </w:style>
  <w:style w:type="character" w:styleId="afc">
    <w:name w:val="Book Title"/>
    <w:basedOn w:val="a0"/>
    <w:uiPriority w:val="33"/>
    <w:qFormat/>
    <w:rsid w:val="00052144"/>
    <w:rPr>
      <w:b/>
      <w:bCs/>
      <w:caps w:val="0"/>
      <w:smallCaps/>
      <w:spacing w:val="0"/>
    </w:rPr>
  </w:style>
  <w:style w:type="paragraph" w:styleId="afd">
    <w:name w:val="TOC Heading"/>
    <w:basedOn w:val="1"/>
    <w:next w:val="a"/>
    <w:uiPriority w:val="39"/>
    <w:unhideWhenUsed/>
    <w:qFormat/>
    <w:rsid w:val="00052144"/>
    <w:pPr>
      <w:outlineLvl w:val="9"/>
    </w:pPr>
  </w:style>
  <w:style w:type="paragraph" w:styleId="11">
    <w:name w:val="toc 1"/>
    <w:basedOn w:val="a"/>
    <w:next w:val="a"/>
    <w:autoRedefine/>
    <w:uiPriority w:val="39"/>
    <w:unhideWhenUsed/>
    <w:rsid w:val="004648D6"/>
    <w:pPr>
      <w:spacing w:after="100" w:line="259" w:lineRule="auto"/>
    </w:pPr>
    <w:rPr>
      <w:rFonts w:cs="Times New Roman"/>
      <w:sz w:val="22"/>
      <w:szCs w:val="22"/>
      <w:lang w:eastAsia="ru-RU"/>
    </w:rPr>
  </w:style>
  <w:style w:type="character" w:customStyle="1" w:styleId="blk">
    <w:name w:val="blk"/>
    <w:basedOn w:val="a0"/>
    <w:rsid w:val="00B20CBB"/>
  </w:style>
  <w:style w:type="paragraph" w:styleId="afe">
    <w:name w:val="endnote text"/>
    <w:basedOn w:val="a"/>
    <w:link w:val="aff"/>
    <w:uiPriority w:val="99"/>
    <w:semiHidden/>
    <w:unhideWhenUsed/>
    <w:rsid w:val="008C4880"/>
    <w:pPr>
      <w:spacing w:after="0" w:line="240" w:lineRule="auto"/>
    </w:pPr>
    <w:rPr>
      <w:sz w:val="20"/>
      <w:szCs w:val="20"/>
    </w:rPr>
  </w:style>
  <w:style w:type="character" w:customStyle="1" w:styleId="aff">
    <w:name w:val="Текст концевой сноски Знак"/>
    <w:basedOn w:val="a0"/>
    <w:link w:val="afe"/>
    <w:uiPriority w:val="99"/>
    <w:semiHidden/>
    <w:rsid w:val="008C4880"/>
    <w:rPr>
      <w:sz w:val="20"/>
      <w:szCs w:val="20"/>
    </w:rPr>
  </w:style>
  <w:style w:type="character" w:styleId="aff0">
    <w:name w:val="endnote reference"/>
    <w:basedOn w:val="a0"/>
    <w:uiPriority w:val="99"/>
    <w:semiHidden/>
    <w:unhideWhenUsed/>
    <w:rsid w:val="008C4880"/>
    <w:rPr>
      <w:vertAlign w:val="superscript"/>
    </w:rPr>
  </w:style>
  <w:style w:type="character" w:customStyle="1" w:styleId="articleinfo-date-modified">
    <w:name w:val="article__info-date-modified"/>
    <w:basedOn w:val="a0"/>
    <w:rsid w:val="00E44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902620">
      <w:bodyDiv w:val="1"/>
      <w:marLeft w:val="0"/>
      <w:marRight w:val="0"/>
      <w:marTop w:val="0"/>
      <w:marBottom w:val="0"/>
      <w:divBdr>
        <w:top w:val="none" w:sz="0" w:space="0" w:color="auto"/>
        <w:left w:val="none" w:sz="0" w:space="0" w:color="auto"/>
        <w:bottom w:val="none" w:sz="0" w:space="0" w:color="auto"/>
        <w:right w:val="none" w:sz="0" w:space="0" w:color="auto"/>
      </w:divBdr>
      <w:divsChild>
        <w:div w:id="489567033">
          <w:marLeft w:val="0"/>
          <w:marRight w:val="150"/>
          <w:marTop w:val="0"/>
          <w:marBottom w:val="0"/>
          <w:divBdr>
            <w:top w:val="none" w:sz="0" w:space="0" w:color="auto"/>
            <w:left w:val="none" w:sz="0" w:space="0" w:color="auto"/>
            <w:bottom w:val="none" w:sz="0" w:space="0" w:color="auto"/>
            <w:right w:val="none" w:sz="0" w:space="0" w:color="auto"/>
          </w:divBdr>
        </w:div>
      </w:divsChild>
    </w:div>
    <w:div w:id="841051075">
      <w:bodyDiv w:val="1"/>
      <w:marLeft w:val="0"/>
      <w:marRight w:val="0"/>
      <w:marTop w:val="0"/>
      <w:marBottom w:val="0"/>
      <w:divBdr>
        <w:top w:val="none" w:sz="0" w:space="0" w:color="auto"/>
        <w:left w:val="none" w:sz="0" w:space="0" w:color="auto"/>
        <w:bottom w:val="none" w:sz="0" w:space="0" w:color="auto"/>
        <w:right w:val="none" w:sz="0" w:space="0" w:color="auto"/>
      </w:divBdr>
      <w:divsChild>
        <w:div w:id="93670520">
          <w:marLeft w:val="0"/>
          <w:marRight w:val="0"/>
          <w:marTop w:val="0"/>
          <w:marBottom w:val="0"/>
          <w:divBdr>
            <w:top w:val="none" w:sz="0" w:space="0" w:color="auto"/>
            <w:left w:val="none" w:sz="0" w:space="0" w:color="auto"/>
            <w:bottom w:val="none" w:sz="0" w:space="0" w:color="auto"/>
            <w:right w:val="none" w:sz="0" w:space="0" w:color="auto"/>
          </w:divBdr>
        </w:div>
        <w:div w:id="1073939467">
          <w:marLeft w:val="0"/>
          <w:marRight w:val="0"/>
          <w:marTop w:val="0"/>
          <w:marBottom w:val="0"/>
          <w:divBdr>
            <w:top w:val="none" w:sz="0" w:space="0" w:color="auto"/>
            <w:left w:val="none" w:sz="0" w:space="0" w:color="auto"/>
            <w:bottom w:val="none" w:sz="0" w:space="0" w:color="auto"/>
            <w:right w:val="none" w:sz="0" w:space="0" w:color="auto"/>
          </w:divBdr>
        </w:div>
        <w:div w:id="459959905">
          <w:marLeft w:val="0"/>
          <w:marRight w:val="0"/>
          <w:marTop w:val="0"/>
          <w:marBottom w:val="0"/>
          <w:divBdr>
            <w:top w:val="none" w:sz="0" w:space="0" w:color="auto"/>
            <w:left w:val="none" w:sz="0" w:space="0" w:color="auto"/>
            <w:bottom w:val="none" w:sz="0" w:space="0" w:color="auto"/>
            <w:right w:val="none" w:sz="0" w:space="0" w:color="auto"/>
          </w:divBdr>
        </w:div>
        <w:div w:id="648562321">
          <w:marLeft w:val="0"/>
          <w:marRight w:val="0"/>
          <w:marTop w:val="0"/>
          <w:marBottom w:val="0"/>
          <w:divBdr>
            <w:top w:val="none" w:sz="0" w:space="0" w:color="auto"/>
            <w:left w:val="none" w:sz="0" w:space="0" w:color="auto"/>
            <w:bottom w:val="none" w:sz="0" w:space="0" w:color="auto"/>
            <w:right w:val="none" w:sz="0" w:space="0" w:color="auto"/>
          </w:divBdr>
        </w:div>
        <w:div w:id="1091586837">
          <w:marLeft w:val="0"/>
          <w:marRight w:val="0"/>
          <w:marTop w:val="0"/>
          <w:marBottom w:val="0"/>
          <w:divBdr>
            <w:top w:val="none" w:sz="0" w:space="0" w:color="auto"/>
            <w:left w:val="none" w:sz="0" w:space="0" w:color="auto"/>
            <w:bottom w:val="none" w:sz="0" w:space="0" w:color="auto"/>
            <w:right w:val="none" w:sz="0" w:space="0" w:color="auto"/>
          </w:divBdr>
        </w:div>
        <w:div w:id="2034106909">
          <w:marLeft w:val="0"/>
          <w:marRight w:val="0"/>
          <w:marTop w:val="0"/>
          <w:marBottom w:val="0"/>
          <w:divBdr>
            <w:top w:val="none" w:sz="0" w:space="0" w:color="auto"/>
            <w:left w:val="none" w:sz="0" w:space="0" w:color="auto"/>
            <w:bottom w:val="none" w:sz="0" w:space="0" w:color="auto"/>
            <w:right w:val="none" w:sz="0" w:space="0" w:color="auto"/>
          </w:divBdr>
        </w:div>
        <w:div w:id="217324812">
          <w:marLeft w:val="0"/>
          <w:marRight w:val="0"/>
          <w:marTop w:val="0"/>
          <w:marBottom w:val="0"/>
          <w:divBdr>
            <w:top w:val="none" w:sz="0" w:space="0" w:color="auto"/>
            <w:left w:val="none" w:sz="0" w:space="0" w:color="auto"/>
            <w:bottom w:val="none" w:sz="0" w:space="0" w:color="auto"/>
            <w:right w:val="none" w:sz="0" w:space="0" w:color="auto"/>
          </w:divBdr>
        </w:div>
        <w:div w:id="1961109408">
          <w:marLeft w:val="0"/>
          <w:marRight w:val="0"/>
          <w:marTop w:val="0"/>
          <w:marBottom w:val="0"/>
          <w:divBdr>
            <w:top w:val="none" w:sz="0" w:space="0" w:color="auto"/>
            <w:left w:val="none" w:sz="0" w:space="0" w:color="auto"/>
            <w:bottom w:val="none" w:sz="0" w:space="0" w:color="auto"/>
            <w:right w:val="none" w:sz="0" w:space="0" w:color="auto"/>
          </w:divBdr>
        </w:div>
      </w:divsChild>
    </w:div>
    <w:div w:id="891504222">
      <w:bodyDiv w:val="1"/>
      <w:marLeft w:val="0"/>
      <w:marRight w:val="0"/>
      <w:marTop w:val="0"/>
      <w:marBottom w:val="0"/>
      <w:divBdr>
        <w:top w:val="none" w:sz="0" w:space="0" w:color="auto"/>
        <w:left w:val="none" w:sz="0" w:space="0" w:color="auto"/>
        <w:bottom w:val="none" w:sz="0" w:space="0" w:color="auto"/>
        <w:right w:val="none" w:sz="0" w:space="0" w:color="auto"/>
      </w:divBdr>
    </w:div>
    <w:div w:id="993490578">
      <w:bodyDiv w:val="1"/>
      <w:marLeft w:val="0"/>
      <w:marRight w:val="0"/>
      <w:marTop w:val="0"/>
      <w:marBottom w:val="0"/>
      <w:divBdr>
        <w:top w:val="none" w:sz="0" w:space="0" w:color="auto"/>
        <w:left w:val="none" w:sz="0" w:space="0" w:color="auto"/>
        <w:bottom w:val="none" w:sz="0" w:space="0" w:color="auto"/>
        <w:right w:val="none" w:sz="0" w:space="0" w:color="auto"/>
      </w:divBdr>
      <w:divsChild>
        <w:div w:id="407460614">
          <w:marLeft w:val="0"/>
          <w:marRight w:val="0"/>
          <w:marTop w:val="192"/>
          <w:marBottom w:val="0"/>
          <w:divBdr>
            <w:top w:val="none" w:sz="0" w:space="0" w:color="auto"/>
            <w:left w:val="none" w:sz="0" w:space="0" w:color="auto"/>
            <w:bottom w:val="none" w:sz="0" w:space="0" w:color="auto"/>
            <w:right w:val="none" w:sz="0" w:space="0" w:color="auto"/>
          </w:divBdr>
        </w:div>
        <w:div w:id="544683748">
          <w:marLeft w:val="0"/>
          <w:marRight w:val="0"/>
          <w:marTop w:val="192"/>
          <w:marBottom w:val="0"/>
          <w:divBdr>
            <w:top w:val="none" w:sz="0" w:space="0" w:color="auto"/>
            <w:left w:val="none" w:sz="0" w:space="0" w:color="auto"/>
            <w:bottom w:val="none" w:sz="0" w:space="0" w:color="auto"/>
            <w:right w:val="none" w:sz="0" w:space="0" w:color="auto"/>
          </w:divBdr>
        </w:div>
        <w:div w:id="1845702910">
          <w:marLeft w:val="0"/>
          <w:marRight w:val="0"/>
          <w:marTop w:val="192"/>
          <w:marBottom w:val="0"/>
          <w:divBdr>
            <w:top w:val="none" w:sz="0" w:space="0" w:color="auto"/>
            <w:left w:val="none" w:sz="0" w:space="0" w:color="auto"/>
            <w:bottom w:val="none" w:sz="0" w:space="0" w:color="auto"/>
            <w:right w:val="none" w:sz="0" w:space="0" w:color="auto"/>
          </w:divBdr>
        </w:div>
        <w:div w:id="289867314">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862/" TargetMode="External"/><Relationship Id="rId13" Type="http://schemas.openxmlformats.org/officeDocument/2006/relationships/hyperlink" Target="http://duma.gov.ru/news/26837" TargetMode="External"/><Relationship Id="rId18" Type="http://schemas.openxmlformats.org/officeDocument/2006/relationships/hyperlink" Target="https://cyberleninka.ru/article/n/nasledstvennyy-dogovor-v-sisteme-nasledstvennogo-prava-rossiyskoy-federatsii-diskussionnye-problemy" TargetMode="External"/><Relationship Id="rId26" Type="http://schemas.openxmlformats.org/officeDocument/2006/relationships/hyperlink" Target="https://cyberleninka.ru/article/n/nasledstvennyy-dogovor-kriticheskiy-vzglyad-na-pravovuyu-konstruktsiyu" TargetMode="External"/><Relationship Id="rId3" Type="http://schemas.openxmlformats.org/officeDocument/2006/relationships/styles" Target="styles.xml"/><Relationship Id="rId21" Type="http://schemas.openxmlformats.org/officeDocument/2006/relationships/hyperlink" Target="https://cyberleninka.ru/article/n/osobennosti-realizatsii-printsipa-svobody-dogovora-v-ramkah-zaklyucheniya-nasledstvennogo-dogovora" TargetMode="External"/><Relationship Id="rId7" Type="http://schemas.openxmlformats.org/officeDocument/2006/relationships/endnotes" Target="endnotes.xml"/><Relationship Id="rId12" Type="http://schemas.openxmlformats.org/officeDocument/2006/relationships/hyperlink" Target="http://www.eurasian-advocacy.ru/aktualnye-problemy-yuridicheskoj-nauki-i-praktiki/1734-k-voprosu-o-problemakh-primeneniya-nasledstvennogo-dogovora-v-rossijskoj-federatsii" TargetMode="External"/><Relationship Id="rId17" Type="http://schemas.openxmlformats.org/officeDocument/2006/relationships/hyperlink" Target="https://cyberleninka.ru/article/n/nekotorye-voprosy-formy-i-soderzhaniya-nasledstvennogo-dogovora" TargetMode="External"/><Relationship Id="rId25" Type="http://schemas.openxmlformats.org/officeDocument/2006/relationships/hyperlink" Target="https://cyberleninka.ru/article/n/istoriya-zarozhdeniya-i-stanovleniya-nasledstvennogo-prava-v-rossii" TargetMode="External"/><Relationship Id="rId2" Type="http://schemas.openxmlformats.org/officeDocument/2006/relationships/numbering" Target="numbering.xml"/><Relationship Id="rId16" Type="http://schemas.openxmlformats.org/officeDocument/2006/relationships/hyperlink" Target="https://vaael.ru/ru/article/view?id=392" TargetMode="External"/><Relationship Id="rId20" Type="http://schemas.openxmlformats.org/officeDocument/2006/relationships/hyperlink" Target="https://cnm.md/wp-content/uploads/2019/07/Nasledstvennoe-pravo-Krasheninnikov-2018.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luch.ru/archive/301/68145" TargetMode="External"/><Relationship Id="rId24" Type="http://schemas.openxmlformats.org/officeDocument/2006/relationships/hyperlink" Target="https://cyberleninka.ru/article/n/nasledstvennyy-dogovor-kak-osobyy-institut-grazhdanskogo-prava-inostrannyh-gosudarstv-obschaya-harakteristika-i-problemy-pravovogo" TargetMode="External"/><Relationship Id="rId5" Type="http://schemas.openxmlformats.org/officeDocument/2006/relationships/webSettings" Target="webSettings.xml"/><Relationship Id="rId15" Type="http://schemas.openxmlformats.org/officeDocument/2006/relationships/hyperlink" Target="https://ria.ru/20180823/1526946052.html" TargetMode="External"/><Relationship Id="rId23" Type="http://schemas.openxmlformats.org/officeDocument/2006/relationships/hyperlink" Target="https://cyberleninka.ru/article/n/istoriya-nasledstvennogo-dogovora" TargetMode="External"/><Relationship Id="rId28" Type="http://schemas.openxmlformats.org/officeDocument/2006/relationships/footer" Target="footer2.xml"/><Relationship Id="rId10" Type="http://schemas.openxmlformats.org/officeDocument/2006/relationships/hyperlink" Target="http://www.consultant.ru/document/cons_doc_LAW_314779" TargetMode="External"/><Relationship Id="rId19" Type="http://schemas.openxmlformats.org/officeDocument/2006/relationships/hyperlink" Target="https://cyberleninka.ru/article/n/nasledstvennyy-dogovor-kak-novyy-institut-rossiyskogo-grazhdanskogo-zakonodatelstva" TargetMode="External"/><Relationship Id="rId4" Type="http://schemas.openxmlformats.org/officeDocument/2006/relationships/settings" Target="settings.xml"/><Relationship Id="rId9" Type="http://schemas.openxmlformats.org/officeDocument/2006/relationships/hyperlink" Target="https://rg.ru/2018/07/25/fz217-dok.html" TargetMode="External"/><Relationship Id="rId14" Type="http://schemas.openxmlformats.org/officeDocument/2006/relationships/hyperlink" Target="https://cyberleninka.ru/article/n/nasledstvennyy-dogovor-v-tsifrovuyu-epohu" TargetMode="External"/><Relationship Id="rId22" Type="http://schemas.openxmlformats.org/officeDocument/2006/relationships/hyperlink" Target="https://www.hse.ru/data/2020/07/20/1595943161/&#1083;&#1086;&#1088;&#1077;&#1085;&#1094;.pdf"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cyberleninka.ru/article/n/nasledstvennyy-dogovor-kriticheskiy-vzglyad-na-pravovuyu-konstruktsiyu" TargetMode="External"/><Relationship Id="rId13" Type="http://schemas.openxmlformats.org/officeDocument/2006/relationships/hyperlink" Target="https://cnm.md/wp-content/uploads/2019/07/Nasledstvennoe-pravo-Krasheninnikov-2018.pdf" TargetMode="External"/><Relationship Id="rId3" Type="http://schemas.openxmlformats.org/officeDocument/2006/relationships/hyperlink" Target="https://cyberleninka.ru/article/n/istoriya-nasledstvennogo-dogovora" TargetMode="External"/><Relationship Id="rId7" Type="http://schemas.openxmlformats.org/officeDocument/2006/relationships/hyperlink" Target="https://cyberleninka.ru/article/n/nasledstvennyy-dogovor-kak-novyy-institut-rossiyskogo-grazhdanskogo-zakonodatelstva" TargetMode="External"/><Relationship Id="rId12" Type="http://schemas.openxmlformats.org/officeDocument/2006/relationships/hyperlink" Target="https://cnm.md/wp-content/uploads/2019/07/Nasledstvennoe-pravo-Krasheninnikov-2018.pdf" TargetMode="External"/><Relationship Id="rId2" Type="http://schemas.openxmlformats.org/officeDocument/2006/relationships/hyperlink" Target="http://duma.gov.ru/news/26837" TargetMode="External"/><Relationship Id="rId1" Type="http://schemas.openxmlformats.org/officeDocument/2006/relationships/hyperlink" Target="https://cyberleninka.ru/article/n/istoriya-nasledstvennogo-dogovora" TargetMode="External"/><Relationship Id="rId6" Type="http://schemas.openxmlformats.org/officeDocument/2006/relationships/hyperlink" Target="https://cnm.md/wp-content/uploads/2019/07/Nasledstvennoe-pravo-Krasheninnikov-2018.pdf" TargetMode="External"/><Relationship Id="rId11" Type="http://schemas.openxmlformats.org/officeDocument/2006/relationships/hyperlink" Target="https://cyberleninka.ru/article/n/nasledstvennyy-dogovor-v-sisteme-nasledstvennogo-prava-rossiyskoy-federatsii-diskussionnye-problemy" TargetMode="External"/><Relationship Id="rId5" Type="http://schemas.openxmlformats.org/officeDocument/2006/relationships/hyperlink" Target="https://cnm.md/wp-content/uploads/2019/07/Nasledstvennoe-pravo-Krasheninnikov-2018.pdf" TargetMode="External"/><Relationship Id="rId10" Type="http://schemas.openxmlformats.org/officeDocument/2006/relationships/hyperlink" Target="https://cyberleninka.ru/article/n/nekotorye-voprosy-formy-i-soderzhaniya-nasledstvennogo-dogovora" TargetMode="External"/><Relationship Id="rId4" Type="http://schemas.openxmlformats.org/officeDocument/2006/relationships/hyperlink" Target="https://cyberleninka.ru/article/n/istoriya-zarozhdeniya-i-stanovleniya-nasledstvennogo-prava-v-rossii" TargetMode="External"/><Relationship Id="rId9" Type="http://schemas.openxmlformats.org/officeDocument/2006/relationships/hyperlink" Target="https://cnm.md/wp-content/uploads/2019/07/Nasledstvennoe-pravo-Krasheninnikov-2018.pdf" TargetMode="External"/><Relationship Id="rId14" Type="http://schemas.openxmlformats.org/officeDocument/2006/relationships/hyperlink" Target="https://www.hse.ru/data/2020/07/20/1595943161/&#1083;&#1086;&#1088;&#1077;&#1085;&#109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7E74A-C695-4C90-AFBB-E74534C1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28</Pages>
  <Words>6730</Words>
  <Characters>38366</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6</cp:revision>
  <cp:lastPrinted>2021-04-05T11:55:00Z</cp:lastPrinted>
  <dcterms:created xsi:type="dcterms:W3CDTF">2022-04-14T13:50:00Z</dcterms:created>
  <dcterms:modified xsi:type="dcterms:W3CDTF">2022-04-24T13:05:00Z</dcterms:modified>
</cp:coreProperties>
</file>