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C" w:rsidRPr="00E0248A" w:rsidRDefault="00D2456B" w:rsidP="00D2456B">
      <w:pPr>
        <w:pStyle w:val="a3"/>
        <w:spacing w:line="360" w:lineRule="auto"/>
        <w:ind w:left="1077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E0248A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>Очерк “Я помню. Я горжусь”</w:t>
      </w:r>
      <w:bookmarkStart w:id="0" w:name="_GoBack"/>
      <w:bookmarkEnd w:id="0"/>
    </w:p>
    <w:p w:rsidR="00D2456B" w:rsidRDefault="00D2456B" w:rsidP="00D2456B">
      <w:pPr>
        <w:pStyle w:val="a3"/>
        <w:spacing w:line="360" w:lineRule="auto"/>
        <w:ind w:left="1077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D2456B" w:rsidRDefault="00D2456B" w:rsidP="00D2456B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Бережно держу в руках фотографию Шамсутдина картатая (в переводе с башкирского языка – дедушка). Это один, единственный, бесценный снимок, запечатлевший  в предвоенные годы моего прадеда, дедушку моего отца. Излучающие тепло глаза, умный, с крестьянской хитринкой взгляд. Возможно, он любил мечтать, как на старости лет будут вместе с женой Мадиной навещать своих детей, нянчить внуков, но война разбила в пух и прах их мечты о будущем…</w:t>
      </w:r>
      <w:r w:rsidR="00392053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</w:t>
      </w:r>
    </w:p>
    <w:p w:rsidR="00392053" w:rsidRDefault="00392053" w:rsidP="00D2456B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В поисках информации о моем прадеде, красноармейце Хисамове Шамсутдине Гаязовиче, 1911 года рождения, уроженце села Аллабердино Оренбургской области, обращаюсь к информационным ресурсам открытого доступа Центрального архива министерства обороны. Несколько заполненных от руки граф</w:t>
      </w:r>
      <w:r w:rsidR="00A7505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: когда призван (1941 год), год и место рождения, в графе “компрометирующие сведения” – прочерк; имя родственника, куда отправить информацию в случае смерти бойца – указана жена Хисамова Мадина Гибалдулловна, графа – “ когда оборвалась письменная связь” – март 1942 год, г.Ленинград. Самая последняя колонка – “причина убытия” – пропал без вести. Ни жив, ни мертв… Вот так официальными, краткими строками описан боевой путь моего родного человека, ценою своей жизни, подарившему нам мирное небо над головой.</w:t>
      </w:r>
      <w:r w:rsidR="00BE6AE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Каждый раз, видя эти слова, у меня сжимается сердце и появляются мурашки по телу. </w:t>
      </w:r>
    </w:p>
    <w:p w:rsidR="00554B16" w:rsidRDefault="00BE6AE1" w:rsidP="00554B1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Город Ленинград, март 42-года  – место и дата, откуда и когда оборвалась письменная связь. Волнение не дает мне поко</w:t>
      </w:r>
      <w:r w:rsidR="008718D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я. 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Что же происходило в марте 1942 года в этих местах, окруженных фашистским блокадным кольцом? Читаю в учебнике истории: “Любанская наступательная операция (7 января – 30 апреля 1942 года) – наступательная операция советской армии в период блокады Ленинграда”. </w:t>
      </w:r>
      <w:r w:rsidR="008718D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Продолжаю поиски информации. В исследовании “Россия и СССР в войнах </w:t>
      </w:r>
      <w:r w:rsidR="008718D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XX</w:t>
      </w:r>
      <w:r w:rsidR="008718D4" w:rsidRPr="008718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718D4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века” говорится, что безвозвратные потери Волховского фронта и 54-й армии Ленинградского </w:t>
      </w:r>
      <w:r w:rsidR="008718D4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lastRenderedPageBreak/>
        <w:t>фронта во время Любанской операции с 7 января по 30 апреля 1942 года составили 95064 человек, санитарные – 213303 человек, всего 308367 человек (94,67%). Таким образом, за время операции не погиб, не попал в плен или не был ранен только один из двадцати человек (5,33%)...”</w:t>
      </w:r>
      <w:r w:rsidR="00554B16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Наши солдаты хотели жить... Но еще больше они хотели, чтобы жили их дети и жены, матери и отцы!</w:t>
      </w:r>
    </w:p>
    <w:p w:rsidR="00554B16" w:rsidRDefault="00B033E8" w:rsidP="00554B1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Мой прадед Шамсутдин Хисамов погиб, как и миллионы советских воинов. Но он не умер. Он жив. Он с нами. Он вечно в строю.</w:t>
      </w:r>
    </w:p>
    <w:p w:rsidR="00BD0F28" w:rsidRDefault="00B033E8" w:rsidP="00554B1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В своей работе я не могу не рассказать о тяжелом военном детстве моего дедушки. </w:t>
      </w:r>
      <w:r w:rsidR="00BD0F28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Хайдар Хисамов, сын </w:t>
      </w: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Шамсутдина Хисамова, родился в 1</w:t>
      </w:r>
      <w:r w:rsidR="00BD0F28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938 году четвертым ребенком в семье. Когда отца призвали на фронт в 1941 году, мать осталась с пятью детьми, младшему из которых было всего 6 месяцев от роду, старшему Шарафетдину 8 лет, Мурату 6, дочери Зифе 5, Хайдару 3 года. Они были детьми войны, ее сиротами. Мать так и не вышла замуж, в душе тлела искорка надежды, что вернется ее Шамсутдин,</w:t>
      </w:r>
      <w:r w:rsidR="009023AD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рано или поздно. И</w:t>
      </w:r>
      <w:r w:rsidR="00BD0F28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она ждала...</w:t>
      </w:r>
    </w:p>
    <w:p w:rsidR="009023AD" w:rsidRDefault="009023AD" w:rsidP="00554B1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Дом, в котором они жили, как и многие дома в степных аулах, был сложен из брикетов, сделанных из красной глины и соломы. В середине зимы топить уже было нечем, кроме как соломой, которую приносили с полей. Солома давала мало тепла, поэтому в доме был постоянный холод, который не проходил, пока не наступали теплые дни. Но зимой казалось, что весна никогда не наступит.</w:t>
      </w:r>
    </w:p>
    <w:p w:rsidR="00394086" w:rsidRDefault="009023AD" w:rsidP="0039408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Самым главным богатством на селе была корова. Для крестьянина она</w:t>
      </w:r>
      <w:r w:rsidR="00394086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была кормилицей.</w:t>
      </w: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Всех лошадей забирали на фронт, в уборке урожая использовали быков. Техника, машины, трактора были редкостью, в основном все работы выполняли вручную. Если на селе</w:t>
      </w:r>
      <w:r w:rsidR="00BD0F28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появлялась грузовая машина, то собиралась вся деревня. </w:t>
      </w:r>
      <w:r w:rsidR="00394086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Все жители села, от мала до велика, выходили на сельхозработы. Особенно кипела работа во время сенокоса. </w:t>
      </w:r>
    </w:p>
    <w:p w:rsidR="00394086" w:rsidRDefault="00394086" w:rsidP="0039408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Несмотря на то, что наш край не страдал от бомбежек, жителям все равно приходилось несладко. Голод довольно быстро проник и в нашу деревню. В памяти дедушки Хайдара навсегда врезались тяжелые времена, когда они не ели несколько дней. Такое не забывается. Самыми голодными месяцами были </w:t>
      </w: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lastRenderedPageBreak/>
        <w:t xml:space="preserve">март, апрель. Зимние запасы съедались, других запасов не было, так как весь урожай отправлялся на фронт. Да и помощи от государства ждать не приходилось. Пенсии семьям погибших на фронте были в десятки раз больше, в отличии </w:t>
      </w:r>
      <w:r w:rsidR="003429D6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от </w:t>
      </w:r>
      <w:r w:rsidR="00A63EB3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выплат семьям солдат пропавших без вести.</w:t>
      </w:r>
    </w:p>
    <w:p w:rsidR="00A63EB3" w:rsidRDefault="00A63EB3" w:rsidP="0039408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Дети войны. Были раздеты, разуты. Им, как и всем в стране, не хватало насущного – хлеба. Дедушка рассказывал, что впервые досыта наелся хлеба в возрасте 9 лет, уже после войны. И сейчас каждая крошк</w:t>
      </w:r>
      <w:r w:rsidR="0064779C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а хлеба, для него словно крупица золота, которую</w:t>
      </w: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 он бережно собирает со стола.</w:t>
      </w:r>
    </w:p>
    <w:p w:rsidR="00312BC9" w:rsidRDefault="00A63EB3" w:rsidP="0039408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В ауле сороковых годов, разоренном и обессиленном войной, не водилось избалованных детей</w:t>
      </w:r>
      <w:r w:rsidR="0064779C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. Они радовались тому, что имели. Ждали, верили и надеялись. Детям войны сейчас далеко за восемьдесят, многих уже нет в ж</w:t>
      </w:r>
      <w:r w:rsidR="00312BC9"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 xml:space="preserve">ивых. </w:t>
      </w:r>
    </w:p>
    <w:p w:rsidR="00A63EB3" w:rsidRDefault="00312BC9" w:rsidP="00394086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  <w:t>Берегите Родину, берегите память, берегите мир на земле!</w:t>
      </w: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Доклад </w:t>
      </w:r>
    </w:p>
    <w:p w:rsidR="00FC2382" w:rsidRPr="00D22DBE" w:rsidRDefault="00FC2382" w:rsidP="00FC2382">
      <w:pPr>
        <w:pStyle w:val="a8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22DBE">
        <w:rPr>
          <w:b/>
          <w:color w:val="333333"/>
          <w:sz w:val="28"/>
          <w:szCs w:val="28"/>
          <w:shd w:val="clear" w:color="auto" w:fill="FFFFFF"/>
        </w:rPr>
        <w:t>Актуальность и научная новизна</w:t>
      </w:r>
    </w:p>
    <w:p w:rsidR="00FC2382" w:rsidRPr="00D22DBE" w:rsidRDefault="00FC2382" w:rsidP="00FC2382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2D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Поиск судьбы воина – достаточно длительное и нелегкое дело, которое не всегда приводит к достоверным и конкретным результатам. Но даже крупицы нового знания о человеке всегда ценны.  Они навсегда будут включены в семейную историю, а, если разместить их на сайте «Бессмертного полка», дополнят историю Великой Отечественной войны от первого лица.</w:t>
      </w:r>
    </w:p>
    <w:p w:rsidR="00FC2382" w:rsidRPr="00D22DBE" w:rsidRDefault="00FC2382" w:rsidP="00FC2382">
      <w:pPr>
        <w:pStyle w:val="a8"/>
        <w:shd w:val="clear" w:color="auto" w:fill="FFFFFF"/>
        <w:spacing w:before="0" w:beforeAutospacing="0" w:after="135" w:afterAutospacing="0"/>
        <w:ind w:firstLine="709"/>
        <w:jc w:val="both"/>
        <w:rPr>
          <w:rStyle w:val="a6"/>
          <w:rFonts w:eastAsiaTheme="majorEastAsia"/>
          <w:color w:val="333333"/>
          <w:sz w:val="28"/>
          <w:szCs w:val="28"/>
        </w:rPr>
      </w:pPr>
      <w:r w:rsidRPr="00D22DBE">
        <w:rPr>
          <w:color w:val="333333"/>
          <w:sz w:val="28"/>
          <w:szCs w:val="28"/>
          <w:shd w:val="clear" w:color="auto" w:fill="FFFFFF"/>
        </w:rPr>
        <w:t>Воспитание памяти о своем роде, своей семье, о себе самом – начало воспитания такого человека, который понимает, как тесно соприкасаются события семейной истории с жизнью всего народа, страны, города с жизнью других людей. И именно нам, сегодняшним детям предстоит стать тем мостиком между поколениями, которые понесут славу нашей Победы дальнейшим поколениям. Память – наша история и, чем дальше уходит время, тем спокойнее будут воспринимать люди, в том числе дети, жесточайшие факты войны. Но никогда не должны они перестать волноваться, узнавая о них. Поэтому бережное отношение к семейной памяти, ценностям, которые являются источником нравственной силы, идейной убеждённости, духовной преемственности поколений, является актуальной задачей в настоящее время.</w:t>
      </w:r>
    </w:p>
    <w:p w:rsidR="00FC2382" w:rsidRPr="00D22DBE" w:rsidRDefault="00FC2382" w:rsidP="00FC2382">
      <w:pPr>
        <w:pStyle w:val="a8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D22DBE">
        <w:rPr>
          <w:rStyle w:val="a6"/>
          <w:color w:val="333333"/>
          <w:sz w:val="28"/>
          <w:szCs w:val="28"/>
        </w:rPr>
        <w:t>Планируемые результаты</w:t>
      </w:r>
    </w:p>
    <w:p w:rsidR="00FC2382" w:rsidRPr="00D22DBE" w:rsidRDefault="00FC2382" w:rsidP="00FC2382">
      <w:pPr>
        <w:pStyle w:val="a8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D22DBE">
        <w:rPr>
          <w:color w:val="333333"/>
          <w:sz w:val="28"/>
          <w:szCs w:val="28"/>
        </w:rPr>
        <w:t xml:space="preserve">Мы получим информацию о членах своей семьи – участниках войны. Работа над созданием проекта «Семейная память» расширяет наши представления </w:t>
      </w:r>
      <w:r>
        <w:rPr>
          <w:color w:val="333333"/>
          <w:sz w:val="28"/>
          <w:szCs w:val="28"/>
        </w:rPr>
        <w:t>о</w:t>
      </w:r>
      <w:r w:rsidRPr="00D22DBE">
        <w:rPr>
          <w:color w:val="333333"/>
          <w:sz w:val="28"/>
          <w:szCs w:val="28"/>
        </w:rPr>
        <w:t xml:space="preserve"> </w:t>
      </w:r>
      <w:proofErr w:type="gramStart"/>
      <w:r w:rsidRPr="00D22DBE">
        <w:rPr>
          <w:color w:val="333333"/>
          <w:sz w:val="28"/>
          <w:szCs w:val="28"/>
        </w:rPr>
        <w:t>основных  событиях</w:t>
      </w:r>
      <w:proofErr w:type="gramEnd"/>
      <w:r w:rsidRPr="00D22DBE">
        <w:rPr>
          <w:color w:val="333333"/>
          <w:sz w:val="28"/>
          <w:szCs w:val="28"/>
        </w:rPr>
        <w:t xml:space="preserve"> Великой Отечественной войны  за счет обращения к документам семейных архивов и непосредственным носителям исторической памяти (родителям, бабушкам, дедушкам и другим.). Недостаток сведений семейных архивов компенсируется документальными сведениями интернет-сайтов ОБД</w:t>
      </w:r>
      <w:r>
        <w:rPr>
          <w:color w:val="333333"/>
          <w:sz w:val="28"/>
          <w:szCs w:val="28"/>
        </w:rPr>
        <w:t xml:space="preserve"> «Мемориал», </w:t>
      </w:r>
      <w:r w:rsidRPr="00D22DBE">
        <w:rPr>
          <w:color w:val="333333"/>
          <w:sz w:val="28"/>
          <w:szCs w:val="28"/>
        </w:rPr>
        <w:t>«Подвиг народа», «Память народа», «Солдат.ru», «Бессмертный полк» и др.</w:t>
      </w:r>
    </w:p>
    <w:p w:rsidR="00FC2382" w:rsidRDefault="00FC2382" w:rsidP="00FC2382">
      <w:pPr>
        <w:pStyle w:val="a8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D22DBE">
        <w:rPr>
          <w:color w:val="333333"/>
          <w:sz w:val="28"/>
          <w:szCs w:val="28"/>
        </w:rPr>
        <w:t xml:space="preserve">Практическая часть проекта ориентирована на формирование опыта работы с документами, умение анализировать и аккумулировать информацию; формирование навыков генеалогического исследования. Но сохранение в каждой семье личной памяти о </w:t>
      </w:r>
      <w:proofErr w:type="gramStart"/>
      <w:r w:rsidRPr="00D22DBE">
        <w:rPr>
          <w:color w:val="333333"/>
          <w:sz w:val="28"/>
          <w:szCs w:val="28"/>
        </w:rPr>
        <w:t>поколении,  проше</w:t>
      </w:r>
      <w:r>
        <w:rPr>
          <w:color w:val="333333"/>
          <w:sz w:val="28"/>
          <w:szCs w:val="28"/>
        </w:rPr>
        <w:t>дшем</w:t>
      </w:r>
      <w:proofErr w:type="gramEnd"/>
      <w:r>
        <w:rPr>
          <w:color w:val="333333"/>
          <w:sz w:val="28"/>
          <w:szCs w:val="28"/>
        </w:rPr>
        <w:t xml:space="preserve"> через войну – главная наша </w:t>
      </w:r>
      <w:r w:rsidRPr="00D22DBE">
        <w:rPr>
          <w:color w:val="333333"/>
          <w:sz w:val="28"/>
          <w:szCs w:val="28"/>
        </w:rPr>
        <w:t>задача.</w:t>
      </w:r>
      <w:r>
        <w:rPr>
          <w:color w:val="333333"/>
          <w:sz w:val="28"/>
          <w:szCs w:val="28"/>
        </w:rPr>
        <w:t xml:space="preserve"> </w:t>
      </w:r>
      <w:r w:rsidRPr="00D22DBE">
        <w:rPr>
          <w:color w:val="333333"/>
          <w:sz w:val="28"/>
          <w:szCs w:val="28"/>
          <w:shd w:val="clear" w:color="auto" w:fill="FFFFFF"/>
        </w:rPr>
        <w:t xml:space="preserve">Нашим проектом мы хотим поблагодарить тех, кто не вернулся с войны, моего прадеда, пропавшего без вести на фронтах ВОВ, и живущих рядом с нами ветеранов войны, тружеников тыла, детей военного времени. </w:t>
      </w:r>
      <w:r w:rsidRPr="00D22DBE">
        <w:rPr>
          <w:color w:val="333333"/>
          <w:sz w:val="28"/>
          <w:szCs w:val="28"/>
        </w:rPr>
        <w:br/>
      </w:r>
      <w:r w:rsidRPr="00D22DBE">
        <w:rPr>
          <w:color w:val="333333"/>
          <w:sz w:val="28"/>
          <w:szCs w:val="28"/>
          <w:shd w:val="clear" w:color="auto" w:fill="FFFFFF"/>
        </w:rPr>
        <w:t>Работая над проектом, я по-другому взглянула на историю страны –  увидела сопричастность каждого человека к истории своей страны и поняла, что историю творят не только политики или правители, но и простые граждане как мои прадедушки и прабабушки. Исследование укрепило связи нескольких поколений в семьях наших родных, а мы, проявив интерес и уважение к старшему поколению, прикоснулись к семейной памяти.</w:t>
      </w:r>
      <w:r w:rsidRPr="00D22DBE">
        <w:rPr>
          <w:color w:val="333333"/>
          <w:sz w:val="28"/>
          <w:szCs w:val="28"/>
        </w:rPr>
        <w:br/>
      </w:r>
    </w:p>
    <w:p w:rsidR="00B033E8" w:rsidRPr="00FC2382" w:rsidRDefault="00FC2382" w:rsidP="00FC2382">
      <w:pPr>
        <w:pStyle w:val="a8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22DBE">
        <w:rPr>
          <w:color w:val="333333"/>
          <w:sz w:val="20"/>
          <w:szCs w:val="20"/>
          <w:shd w:val="clear" w:color="auto" w:fill="FFFFFF"/>
        </w:rPr>
        <w:t>ОБД Мемориал – сведения о погибших воинах (</w:t>
      </w:r>
      <w:hyperlink r:id="rId7" w:history="1">
        <w:r w:rsidRPr="00D22DBE">
          <w:rPr>
            <w:rStyle w:val="a7"/>
            <w:color w:val="008738"/>
            <w:sz w:val="20"/>
            <w:szCs w:val="20"/>
            <w:shd w:val="clear" w:color="auto" w:fill="FFFFFF"/>
          </w:rPr>
          <w:t>http://obd-</w:t>
        </w:r>
      </w:hyperlink>
      <w:hyperlink r:id="rId8" w:history="1">
        <w:r w:rsidRPr="00D22DBE">
          <w:rPr>
            <w:rStyle w:val="a7"/>
            <w:color w:val="008738"/>
            <w:sz w:val="20"/>
            <w:szCs w:val="20"/>
            <w:shd w:val="clear" w:color="auto" w:fill="FFFFFF"/>
          </w:rPr>
          <w:t>m</w:t>
        </w:r>
      </w:hyperlink>
      <w:hyperlink r:id="rId9" w:history="1">
        <w:proofErr w:type="gramStart"/>
        <w:r w:rsidRPr="00D22DBE">
          <w:rPr>
            <w:rStyle w:val="a7"/>
            <w:color w:val="008738"/>
            <w:sz w:val="20"/>
            <w:szCs w:val="20"/>
            <w:shd w:val="clear" w:color="auto" w:fill="FFFFFF"/>
          </w:rPr>
          <w:t>emorial.ru/html/index.html</w:t>
        </w:r>
      </w:hyperlink>
      <w:r w:rsidRPr="00D22DBE">
        <w:rPr>
          <w:color w:val="333333"/>
          <w:sz w:val="20"/>
          <w:szCs w:val="20"/>
          <w:shd w:val="clear" w:color="auto" w:fill="FFFFFF"/>
        </w:rPr>
        <w:t> )</w:t>
      </w:r>
      <w:proofErr w:type="gramEnd"/>
      <w:r w:rsidRPr="00D22DBE">
        <w:rPr>
          <w:color w:val="333333"/>
          <w:sz w:val="20"/>
          <w:szCs w:val="20"/>
        </w:rPr>
        <w:br/>
      </w:r>
      <w:r w:rsidRPr="00D22DBE">
        <w:rPr>
          <w:color w:val="333333"/>
          <w:sz w:val="20"/>
          <w:szCs w:val="20"/>
          <w:shd w:val="clear" w:color="auto" w:fill="FFFFFF"/>
        </w:rPr>
        <w:t>«Подвиг народа» – сведения о наградах периода войны (</w:t>
      </w:r>
      <w:hyperlink r:id="rId10" w:history="1">
        <w:r w:rsidRPr="00D22DBE">
          <w:rPr>
            <w:rStyle w:val="a7"/>
            <w:color w:val="008738"/>
            <w:sz w:val="20"/>
            <w:szCs w:val="20"/>
            <w:shd w:val="clear" w:color="auto" w:fill="FFFFFF"/>
          </w:rPr>
          <w:t>http://www.podvignaroda.ru/</w:t>
        </w:r>
      </w:hyperlink>
      <w:r w:rsidRPr="00D22DBE">
        <w:rPr>
          <w:color w:val="333333"/>
          <w:sz w:val="20"/>
          <w:szCs w:val="20"/>
          <w:shd w:val="clear" w:color="auto" w:fill="FFFFFF"/>
        </w:rPr>
        <w:t> )</w:t>
      </w:r>
    </w:p>
    <w:sectPr w:rsidR="00B033E8" w:rsidRPr="00FC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5E" w:rsidRDefault="0070665E" w:rsidP="00FC2382">
      <w:pPr>
        <w:spacing w:after="0" w:line="240" w:lineRule="auto"/>
      </w:pPr>
      <w:r>
        <w:separator/>
      </w:r>
    </w:p>
  </w:endnote>
  <w:endnote w:type="continuationSeparator" w:id="0">
    <w:p w:rsidR="0070665E" w:rsidRDefault="0070665E" w:rsidP="00F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5E" w:rsidRDefault="0070665E" w:rsidP="00FC2382">
      <w:pPr>
        <w:spacing w:after="0" w:line="240" w:lineRule="auto"/>
      </w:pPr>
      <w:r>
        <w:separator/>
      </w:r>
    </w:p>
  </w:footnote>
  <w:footnote w:type="continuationSeparator" w:id="0">
    <w:p w:rsidR="0070665E" w:rsidRDefault="0070665E" w:rsidP="00FC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3C9"/>
    <w:multiLevelType w:val="hybridMultilevel"/>
    <w:tmpl w:val="A15A9652"/>
    <w:lvl w:ilvl="0" w:tplc="6C00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72E67"/>
    <w:multiLevelType w:val="hybridMultilevel"/>
    <w:tmpl w:val="7A74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40AA"/>
    <w:multiLevelType w:val="hybridMultilevel"/>
    <w:tmpl w:val="2576983A"/>
    <w:lvl w:ilvl="0" w:tplc="351CEDD2">
      <w:start w:val="1"/>
      <w:numFmt w:val="upperRoman"/>
      <w:lvlText w:val="%1."/>
      <w:lvlJc w:val="left"/>
      <w:pPr>
        <w:ind w:left="1428" w:hanging="720"/>
      </w:pPr>
      <w:rPr>
        <w:rFonts w:ascii="BelZAGZ" w:hAnsi="BelZAGZ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7112D"/>
    <w:multiLevelType w:val="hybridMultilevel"/>
    <w:tmpl w:val="CB762134"/>
    <w:lvl w:ilvl="0" w:tplc="9F70116C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C"/>
    <w:rsid w:val="001917FC"/>
    <w:rsid w:val="002730B8"/>
    <w:rsid w:val="00312BC9"/>
    <w:rsid w:val="003429D6"/>
    <w:rsid w:val="00392053"/>
    <w:rsid w:val="00394086"/>
    <w:rsid w:val="00554B16"/>
    <w:rsid w:val="0064779C"/>
    <w:rsid w:val="0070665E"/>
    <w:rsid w:val="008718D4"/>
    <w:rsid w:val="009023AD"/>
    <w:rsid w:val="00A63EB3"/>
    <w:rsid w:val="00A75054"/>
    <w:rsid w:val="00B033E8"/>
    <w:rsid w:val="00B701B9"/>
    <w:rsid w:val="00BD0F28"/>
    <w:rsid w:val="00BE6AE1"/>
    <w:rsid w:val="00D2456B"/>
    <w:rsid w:val="00E0248A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153C-CA3C-48C7-87D1-33871C0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C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C2382"/>
    <w:rPr>
      <w:b/>
      <w:bCs/>
    </w:rPr>
  </w:style>
  <w:style w:type="character" w:styleId="a7">
    <w:name w:val="Hyperlink"/>
    <w:basedOn w:val="a0"/>
    <w:uiPriority w:val="99"/>
    <w:semiHidden/>
    <w:unhideWhenUsed/>
    <w:rsid w:val="00FC23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C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2382"/>
  </w:style>
  <w:style w:type="paragraph" w:styleId="ab">
    <w:name w:val="footer"/>
    <w:basedOn w:val="a"/>
    <w:link w:val="ac"/>
    <w:uiPriority w:val="99"/>
    <w:unhideWhenUsed/>
    <w:rsid w:val="00FC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htm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d-memorial.ru/htm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dvigna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d-memorial.ru/htm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2022-02-10T15:23:00Z</cp:lastPrinted>
  <dcterms:created xsi:type="dcterms:W3CDTF">2022-02-10T17:09:00Z</dcterms:created>
  <dcterms:modified xsi:type="dcterms:W3CDTF">2022-07-29T18:20:00Z</dcterms:modified>
</cp:coreProperties>
</file>