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03" w:rsidRDefault="00991F03" w:rsidP="00CF1AF0">
      <w:pPr>
        <w:spacing w:line="240" w:lineRule="auto"/>
        <w:jc w:val="center"/>
        <w:rPr>
          <w:rFonts w:ascii="Times New Roman" w:hAnsi="Times New Roman" w:cs="Times New Roman"/>
          <w:b/>
          <w:sz w:val="32"/>
          <w:szCs w:val="32"/>
        </w:rPr>
      </w:pPr>
      <w:r w:rsidRPr="00CF1AF0">
        <w:rPr>
          <w:rFonts w:ascii="Times New Roman" w:hAnsi="Times New Roman" w:cs="Times New Roman"/>
          <w:sz w:val="28"/>
          <w:szCs w:val="28"/>
        </w:rPr>
        <w:t>Муниципальное бюджетное общеобразовательное учреждение средняя образовательная школа города Кузнецк-8</w:t>
      </w:r>
    </w:p>
    <w:p w:rsidR="00991F03" w:rsidRDefault="00991F03" w:rsidP="00CF1AF0">
      <w:pPr>
        <w:spacing w:line="240" w:lineRule="auto"/>
        <w:jc w:val="center"/>
        <w:rPr>
          <w:rFonts w:ascii="Times New Roman" w:hAnsi="Times New Roman" w:cs="Times New Roman"/>
          <w:b/>
          <w:sz w:val="32"/>
          <w:szCs w:val="32"/>
        </w:rPr>
      </w:pPr>
    </w:p>
    <w:p w:rsidR="00991F03" w:rsidRDefault="00991F03" w:rsidP="00CF1AF0">
      <w:pPr>
        <w:spacing w:line="240" w:lineRule="auto"/>
        <w:jc w:val="center"/>
        <w:rPr>
          <w:rFonts w:ascii="Times New Roman" w:hAnsi="Times New Roman" w:cs="Times New Roman"/>
          <w:b/>
          <w:sz w:val="32"/>
          <w:szCs w:val="32"/>
        </w:rPr>
      </w:pPr>
    </w:p>
    <w:p w:rsidR="00991F03" w:rsidRDefault="00991F03" w:rsidP="00CF1AF0">
      <w:pPr>
        <w:spacing w:line="240" w:lineRule="auto"/>
        <w:jc w:val="center"/>
        <w:rPr>
          <w:rFonts w:ascii="Times New Roman" w:hAnsi="Times New Roman" w:cs="Times New Roman"/>
          <w:b/>
          <w:sz w:val="32"/>
          <w:szCs w:val="32"/>
        </w:rPr>
      </w:pPr>
    </w:p>
    <w:p w:rsidR="00991F03" w:rsidRPr="00CF1AF0" w:rsidRDefault="00991F03" w:rsidP="00CF1AF0">
      <w:pPr>
        <w:spacing w:line="240" w:lineRule="auto"/>
        <w:jc w:val="center"/>
        <w:rPr>
          <w:rFonts w:ascii="Times New Roman" w:hAnsi="Times New Roman" w:cs="Times New Roman"/>
          <w:sz w:val="32"/>
          <w:szCs w:val="32"/>
        </w:rPr>
      </w:pPr>
    </w:p>
    <w:p w:rsidR="00991F03" w:rsidRPr="00CF1AF0" w:rsidRDefault="00991F03" w:rsidP="00CF1AF0">
      <w:pPr>
        <w:spacing w:line="240" w:lineRule="auto"/>
        <w:jc w:val="center"/>
        <w:rPr>
          <w:rFonts w:ascii="Times New Roman" w:hAnsi="Times New Roman" w:cs="Times New Roman"/>
          <w:sz w:val="32"/>
          <w:szCs w:val="32"/>
        </w:rPr>
      </w:pPr>
      <w:r w:rsidRPr="00CF1AF0">
        <w:rPr>
          <w:rFonts w:ascii="Times New Roman" w:hAnsi="Times New Roman" w:cs="Times New Roman"/>
          <w:sz w:val="32"/>
          <w:szCs w:val="32"/>
        </w:rPr>
        <w:t>Исследовательская работа по математике</w:t>
      </w:r>
    </w:p>
    <w:p w:rsidR="00991F03" w:rsidRPr="00CF1AF0" w:rsidRDefault="00CF1AF0" w:rsidP="00CF1AF0">
      <w:pPr>
        <w:spacing w:line="240" w:lineRule="auto"/>
        <w:jc w:val="center"/>
        <w:rPr>
          <w:rFonts w:ascii="Times New Roman" w:hAnsi="Times New Roman" w:cs="Times New Roman"/>
          <w:b/>
          <w:sz w:val="44"/>
          <w:szCs w:val="44"/>
        </w:rPr>
      </w:pPr>
      <w:r w:rsidRPr="00CF1AF0">
        <w:rPr>
          <w:rFonts w:ascii="Times New Roman" w:hAnsi="Times New Roman" w:cs="Times New Roman"/>
          <w:b/>
          <w:sz w:val="44"/>
          <w:szCs w:val="44"/>
        </w:rPr>
        <w:t>Финансовая математика. Вклады.</w:t>
      </w:r>
    </w:p>
    <w:p w:rsidR="00991F03" w:rsidRDefault="00991F03" w:rsidP="00CF1AF0">
      <w:pPr>
        <w:spacing w:line="240" w:lineRule="auto"/>
        <w:jc w:val="center"/>
        <w:rPr>
          <w:rFonts w:ascii="Times New Roman" w:hAnsi="Times New Roman" w:cs="Times New Roman"/>
          <w:b/>
          <w:sz w:val="32"/>
          <w:szCs w:val="32"/>
        </w:rPr>
      </w:pPr>
    </w:p>
    <w:p w:rsidR="00CF1AF0" w:rsidRDefault="00CF1AF0" w:rsidP="00CF1AF0">
      <w:pPr>
        <w:spacing w:line="240" w:lineRule="auto"/>
        <w:jc w:val="center"/>
        <w:rPr>
          <w:rFonts w:ascii="Times New Roman" w:hAnsi="Times New Roman" w:cs="Times New Roman"/>
          <w:b/>
          <w:sz w:val="32"/>
          <w:szCs w:val="32"/>
        </w:rPr>
      </w:pPr>
    </w:p>
    <w:p w:rsidR="00CF1AF0" w:rsidRDefault="00CF1AF0" w:rsidP="00CF1AF0">
      <w:pPr>
        <w:spacing w:line="240" w:lineRule="auto"/>
        <w:jc w:val="center"/>
        <w:rPr>
          <w:rFonts w:ascii="Times New Roman" w:hAnsi="Times New Roman" w:cs="Times New Roman"/>
          <w:b/>
          <w:sz w:val="32"/>
          <w:szCs w:val="32"/>
        </w:rPr>
      </w:pPr>
    </w:p>
    <w:p w:rsidR="00CF1AF0" w:rsidRDefault="00CF1AF0" w:rsidP="00CF1AF0">
      <w:pPr>
        <w:spacing w:line="240" w:lineRule="auto"/>
        <w:jc w:val="center"/>
        <w:rPr>
          <w:rFonts w:ascii="Times New Roman" w:hAnsi="Times New Roman" w:cs="Times New Roman"/>
          <w:b/>
          <w:sz w:val="32"/>
          <w:szCs w:val="32"/>
        </w:rPr>
      </w:pPr>
    </w:p>
    <w:p w:rsidR="00CF1AF0" w:rsidRDefault="00CF1AF0" w:rsidP="00CF1AF0">
      <w:pPr>
        <w:spacing w:line="240" w:lineRule="auto"/>
        <w:jc w:val="center"/>
        <w:rPr>
          <w:rFonts w:ascii="Times New Roman" w:hAnsi="Times New Roman" w:cs="Times New Roman"/>
          <w:b/>
          <w:sz w:val="32"/>
          <w:szCs w:val="32"/>
        </w:rPr>
      </w:pPr>
    </w:p>
    <w:p w:rsidR="00CF1AF0" w:rsidRDefault="00CF1AF0" w:rsidP="00CF1AF0">
      <w:pPr>
        <w:spacing w:line="240" w:lineRule="auto"/>
        <w:jc w:val="center"/>
        <w:rPr>
          <w:rFonts w:ascii="Times New Roman" w:hAnsi="Times New Roman" w:cs="Times New Roman"/>
          <w:b/>
          <w:sz w:val="32"/>
          <w:szCs w:val="32"/>
        </w:rPr>
      </w:pPr>
    </w:p>
    <w:p w:rsidR="00991F03" w:rsidRPr="00923EA2" w:rsidRDefault="00991F03" w:rsidP="00923EA2">
      <w:pPr>
        <w:pStyle w:val="aa"/>
        <w:jc w:val="right"/>
        <w:rPr>
          <w:rFonts w:ascii="Times New Roman" w:hAnsi="Times New Roman" w:cs="Times New Roman"/>
          <w:sz w:val="28"/>
          <w:szCs w:val="28"/>
        </w:rPr>
      </w:pPr>
      <w:r w:rsidRPr="00923EA2">
        <w:rPr>
          <w:rFonts w:ascii="Times New Roman" w:hAnsi="Times New Roman" w:cs="Times New Roman"/>
          <w:b/>
          <w:sz w:val="28"/>
          <w:szCs w:val="28"/>
        </w:rPr>
        <w:t>Автор:</w:t>
      </w:r>
      <w:r w:rsidR="00923EA2" w:rsidRPr="00923EA2">
        <w:rPr>
          <w:rFonts w:ascii="Times New Roman" w:hAnsi="Times New Roman" w:cs="Times New Roman"/>
          <w:b/>
          <w:sz w:val="28"/>
          <w:szCs w:val="28"/>
        </w:rPr>
        <w:t xml:space="preserve"> </w:t>
      </w:r>
      <w:r w:rsidRPr="00923EA2">
        <w:rPr>
          <w:rFonts w:ascii="Times New Roman" w:hAnsi="Times New Roman" w:cs="Times New Roman"/>
          <w:sz w:val="28"/>
          <w:szCs w:val="28"/>
        </w:rPr>
        <w:t>Ахмяров</w:t>
      </w:r>
      <w:r w:rsidR="00923EA2" w:rsidRPr="00923EA2">
        <w:rPr>
          <w:rFonts w:ascii="Times New Roman" w:hAnsi="Times New Roman" w:cs="Times New Roman"/>
          <w:sz w:val="28"/>
          <w:szCs w:val="28"/>
        </w:rPr>
        <w:t xml:space="preserve"> </w:t>
      </w:r>
      <w:r w:rsidRPr="00923EA2">
        <w:rPr>
          <w:rFonts w:ascii="Times New Roman" w:hAnsi="Times New Roman" w:cs="Times New Roman"/>
          <w:sz w:val="28"/>
          <w:szCs w:val="28"/>
        </w:rPr>
        <w:t>Самат,</w:t>
      </w:r>
    </w:p>
    <w:p w:rsidR="00991F03" w:rsidRPr="00923EA2" w:rsidRDefault="00991F03" w:rsidP="00923EA2">
      <w:pPr>
        <w:pStyle w:val="aa"/>
        <w:jc w:val="right"/>
        <w:rPr>
          <w:rFonts w:ascii="Times New Roman" w:hAnsi="Times New Roman" w:cs="Times New Roman"/>
          <w:sz w:val="28"/>
          <w:szCs w:val="28"/>
        </w:rPr>
      </w:pPr>
      <w:r w:rsidRPr="00923EA2">
        <w:rPr>
          <w:rFonts w:ascii="Times New Roman" w:hAnsi="Times New Roman" w:cs="Times New Roman"/>
          <w:sz w:val="28"/>
          <w:szCs w:val="28"/>
        </w:rPr>
        <w:t>обучающийся 1</w:t>
      </w:r>
      <w:r w:rsidR="00CB709C">
        <w:rPr>
          <w:rFonts w:ascii="Times New Roman" w:hAnsi="Times New Roman" w:cs="Times New Roman"/>
          <w:sz w:val="28"/>
          <w:szCs w:val="28"/>
        </w:rPr>
        <w:t>1</w:t>
      </w:r>
      <w:r w:rsidRPr="00923EA2">
        <w:rPr>
          <w:rFonts w:ascii="Times New Roman" w:hAnsi="Times New Roman" w:cs="Times New Roman"/>
          <w:sz w:val="28"/>
          <w:szCs w:val="28"/>
        </w:rPr>
        <w:t xml:space="preserve"> класса</w:t>
      </w:r>
    </w:p>
    <w:p w:rsidR="00991F03" w:rsidRPr="00923EA2" w:rsidRDefault="00991F03" w:rsidP="00923EA2">
      <w:pPr>
        <w:pStyle w:val="aa"/>
        <w:jc w:val="right"/>
        <w:rPr>
          <w:rFonts w:ascii="Times New Roman" w:hAnsi="Times New Roman" w:cs="Times New Roman"/>
          <w:sz w:val="28"/>
          <w:szCs w:val="28"/>
        </w:rPr>
      </w:pPr>
      <w:r w:rsidRPr="00923EA2">
        <w:rPr>
          <w:rFonts w:ascii="Times New Roman" w:hAnsi="Times New Roman" w:cs="Times New Roman"/>
          <w:sz w:val="28"/>
          <w:szCs w:val="28"/>
        </w:rPr>
        <w:t>МБОУ С</w:t>
      </w:r>
      <w:r w:rsidR="00923EA2">
        <w:rPr>
          <w:rFonts w:ascii="Times New Roman" w:hAnsi="Times New Roman" w:cs="Times New Roman"/>
          <w:sz w:val="28"/>
          <w:szCs w:val="28"/>
        </w:rPr>
        <w:t>О</w:t>
      </w:r>
      <w:r w:rsidRPr="00923EA2">
        <w:rPr>
          <w:rFonts w:ascii="Times New Roman" w:hAnsi="Times New Roman" w:cs="Times New Roman"/>
          <w:sz w:val="28"/>
          <w:szCs w:val="28"/>
        </w:rPr>
        <w:t>Ш города Кузнецк-8</w:t>
      </w:r>
    </w:p>
    <w:p w:rsidR="00923EA2" w:rsidRDefault="00991F03" w:rsidP="00923EA2">
      <w:pPr>
        <w:pStyle w:val="aa"/>
        <w:jc w:val="right"/>
        <w:rPr>
          <w:rFonts w:ascii="Times New Roman" w:hAnsi="Times New Roman" w:cs="Times New Roman"/>
          <w:b/>
          <w:sz w:val="28"/>
          <w:szCs w:val="28"/>
        </w:rPr>
      </w:pPr>
      <w:r w:rsidRPr="00923EA2">
        <w:rPr>
          <w:rFonts w:ascii="Times New Roman" w:hAnsi="Times New Roman" w:cs="Times New Roman"/>
          <w:b/>
          <w:sz w:val="28"/>
          <w:szCs w:val="28"/>
        </w:rPr>
        <w:t>Научный руководитель:</w:t>
      </w:r>
    </w:p>
    <w:p w:rsidR="00991F03" w:rsidRPr="00923EA2" w:rsidRDefault="00991F03" w:rsidP="00923EA2">
      <w:pPr>
        <w:pStyle w:val="aa"/>
        <w:jc w:val="right"/>
        <w:rPr>
          <w:rFonts w:ascii="Times New Roman" w:hAnsi="Times New Roman" w:cs="Times New Roman"/>
          <w:sz w:val="28"/>
          <w:szCs w:val="28"/>
        </w:rPr>
      </w:pPr>
      <w:r w:rsidRPr="00923EA2">
        <w:rPr>
          <w:rFonts w:ascii="Times New Roman" w:hAnsi="Times New Roman" w:cs="Times New Roman"/>
          <w:sz w:val="28"/>
          <w:szCs w:val="28"/>
        </w:rPr>
        <w:t xml:space="preserve">Ермошкина Виктория Александровна, </w:t>
      </w:r>
    </w:p>
    <w:p w:rsidR="00991F03" w:rsidRPr="00923EA2" w:rsidRDefault="00991F03" w:rsidP="00923EA2">
      <w:pPr>
        <w:pStyle w:val="aa"/>
        <w:jc w:val="right"/>
        <w:rPr>
          <w:rFonts w:ascii="Times New Roman" w:hAnsi="Times New Roman" w:cs="Times New Roman"/>
          <w:sz w:val="28"/>
          <w:szCs w:val="28"/>
        </w:rPr>
      </w:pPr>
      <w:r w:rsidRPr="00923EA2">
        <w:rPr>
          <w:rFonts w:ascii="Times New Roman" w:hAnsi="Times New Roman" w:cs="Times New Roman"/>
          <w:sz w:val="28"/>
          <w:szCs w:val="28"/>
        </w:rPr>
        <w:t xml:space="preserve">учитель математики и информатики </w:t>
      </w:r>
    </w:p>
    <w:p w:rsidR="00991F03" w:rsidRPr="00923EA2" w:rsidRDefault="00991F03" w:rsidP="00923EA2">
      <w:pPr>
        <w:pStyle w:val="aa"/>
        <w:jc w:val="right"/>
        <w:rPr>
          <w:rFonts w:ascii="Times New Roman" w:hAnsi="Times New Roman" w:cs="Times New Roman"/>
          <w:sz w:val="28"/>
          <w:szCs w:val="28"/>
        </w:rPr>
      </w:pPr>
      <w:r w:rsidRPr="00923EA2">
        <w:rPr>
          <w:rFonts w:ascii="Times New Roman" w:hAnsi="Times New Roman" w:cs="Times New Roman"/>
          <w:sz w:val="28"/>
          <w:szCs w:val="28"/>
        </w:rPr>
        <w:t xml:space="preserve">высшей категории </w:t>
      </w:r>
    </w:p>
    <w:p w:rsidR="00991F03" w:rsidRPr="00923EA2" w:rsidRDefault="00991F03" w:rsidP="00923EA2">
      <w:pPr>
        <w:pStyle w:val="aa"/>
        <w:jc w:val="right"/>
        <w:rPr>
          <w:rFonts w:ascii="Times New Roman" w:hAnsi="Times New Roman" w:cs="Times New Roman"/>
          <w:sz w:val="28"/>
          <w:szCs w:val="28"/>
        </w:rPr>
      </w:pPr>
      <w:r w:rsidRPr="00923EA2">
        <w:rPr>
          <w:rFonts w:ascii="Times New Roman" w:hAnsi="Times New Roman" w:cs="Times New Roman"/>
          <w:sz w:val="28"/>
          <w:szCs w:val="28"/>
        </w:rPr>
        <w:t>МБОУ СОШ города Кузнецк-8</w:t>
      </w:r>
    </w:p>
    <w:p w:rsidR="00991F03" w:rsidRPr="00CF1AF0" w:rsidRDefault="00991F03" w:rsidP="00CF1AF0">
      <w:pPr>
        <w:spacing w:line="240" w:lineRule="auto"/>
        <w:jc w:val="right"/>
        <w:rPr>
          <w:rFonts w:ascii="Times New Roman" w:hAnsi="Times New Roman" w:cs="Times New Roman"/>
          <w:sz w:val="28"/>
          <w:szCs w:val="28"/>
        </w:rPr>
      </w:pPr>
    </w:p>
    <w:p w:rsidR="00991F03" w:rsidRDefault="00991F03" w:rsidP="00CF1AF0">
      <w:pPr>
        <w:spacing w:line="240" w:lineRule="auto"/>
        <w:jc w:val="right"/>
        <w:rPr>
          <w:rFonts w:ascii="Times New Roman" w:hAnsi="Times New Roman" w:cs="Times New Roman"/>
          <w:b/>
          <w:sz w:val="32"/>
          <w:szCs w:val="32"/>
        </w:rPr>
      </w:pPr>
    </w:p>
    <w:p w:rsidR="00CF1AF0" w:rsidRDefault="00CF1AF0" w:rsidP="00CF1AF0">
      <w:pPr>
        <w:spacing w:line="240" w:lineRule="auto"/>
        <w:jc w:val="center"/>
        <w:rPr>
          <w:rFonts w:ascii="Times New Roman" w:hAnsi="Times New Roman" w:cs="Times New Roman"/>
          <w:b/>
          <w:sz w:val="28"/>
          <w:szCs w:val="28"/>
        </w:rPr>
      </w:pPr>
    </w:p>
    <w:p w:rsidR="00CF1AF0" w:rsidRDefault="00CF1AF0" w:rsidP="00CF1AF0">
      <w:pPr>
        <w:spacing w:line="240" w:lineRule="auto"/>
        <w:jc w:val="center"/>
        <w:rPr>
          <w:rFonts w:ascii="Times New Roman" w:hAnsi="Times New Roman" w:cs="Times New Roman"/>
          <w:b/>
          <w:sz w:val="28"/>
          <w:szCs w:val="28"/>
        </w:rPr>
      </w:pPr>
    </w:p>
    <w:p w:rsidR="00923EA2" w:rsidRDefault="00923EA2" w:rsidP="00CF1AF0">
      <w:pPr>
        <w:spacing w:line="240" w:lineRule="auto"/>
        <w:jc w:val="center"/>
        <w:rPr>
          <w:rFonts w:ascii="Times New Roman" w:hAnsi="Times New Roman" w:cs="Times New Roman"/>
          <w:b/>
          <w:sz w:val="28"/>
          <w:szCs w:val="28"/>
        </w:rPr>
      </w:pPr>
    </w:p>
    <w:p w:rsidR="00923EA2" w:rsidRDefault="00923EA2" w:rsidP="00CF1AF0">
      <w:pPr>
        <w:spacing w:line="240" w:lineRule="auto"/>
        <w:jc w:val="center"/>
        <w:rPr>
          <w:rFonts w:ascii="Times New Roman" w:hAnsi="Times New Roman" w:cs="Times New Roman"/>
          <w:b/>
          <w:sz w:val="28"/>
          <w:szCs w:val="28"/>
        </w:rPr>
      </w:pPr>
    </w:p>
    <w:p w:rsidR="00CF1AF0" w:rsidRPr="00CF1AF0" w:rsidRDefault="00CF1AF0" w:rsidP="00CF1AF0">
      <w:pPr>
        <w:spacing w:line="240" w:lineRule="auto"/>
        <w:jc w:val="center"/>
        <w:rPr>
          <w:rFonts w:ascii="Times New Roman" w:hAnsi="Times New Roman" w:cs="Times New Roman"/>
          <w:b/>
          <w:sz w:val="28"/>
          <w:szCs w:val="28"/>
        </w:rPr>
      </w:pPr>
      <w:r w:rsidRPr="00CF1AF0">
        <w:rPr>
          <w:rFonts w:ascii="Times New Roman" w:hAnsi="Times New Roman" w:cs="Times New Roman"/>
          <w:b/>
          <w:sz w:val="28"/>
          <w:szCs w:val="28"/>
        </w:rPr>
        <w:t>Кузнецк-8</w:t>
      </w:r>
      <w:bookmarkStart w:id="0" w:name="_GoBack"/>
      <w:bookmarkEnd w:id="0"/>
    </w:p>
    <w:p w:rsidR="00991F03" w:rsidRPr="00CF1AF0" w:rsidRDefault="00CF1AF0" w:rsidP="00CF1AF0">
      <w:pPr>
        <w:spacing w:line="240" w:lineRule="auto"/>
        <w:jc w:val="center"/>
        <w:rPr>
          <w:rFonts w:ascii="Times New Roman" w:hAnsi="Times New Roman" w:cs="Times New Roman"/>
          <w:b/>
          <w:sz w:val="28"/>
          <w:szCs w:val="28"/>
        </w:rPr>
      </w:pPr>
      <w:r w:rsidRPr="00CF1AF0">
        <w:rPr>
          <w:rFonts w:ascii="Times New Roman" w:hAnsi="Times New Roman" w:cs="Times New Roman"/>
          <w:b/>
          <w:sz w:val="28"/>
          <w:szCs w:val="28"/>
        </w:rPr>
        <w:t xml:space="preserve"> 202</w:t>
      </w:r>
      <w:r w:rsidR="00CB709C">
        <w:rPr>
          <w:rFonts w:ascii="Times New Roman" w:hAnsi="Times New Roman" w:cs="Times New Roman"/>
          <w:b/>
          <w:sz w:val="28"/>
          <w:szCs w:val="28"/>
        </w:rPr>
        <w:t>2</w:t>
      </w:r>
    </w:p>
    <w:p w:rsidR="00945702" w:rsidRDefault="00DF0E50" w:rsidP="00B56159">
      <w:pPr>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DF0E50" w:rsidRDefault="00DF0E50" w:rsidP="00DF0E50">
      <w:pPr>
        <w:pStyle w:val="a3"/>
        <w:numPr>
          <w:ilvl w:val="0"/>
          <w:numId w:val="13"/>
        </w:numPr>
        <w:jc w:val="both"/>
        <w:rPr>
          <w:rFonts w:ascii="Times New Roman" w:hAnsi="Times New Roman" w:cs="Times New Roman"/>
          <w:sz w:val="28"/>
          <w:szCs w:val="28"/>
        </w:rPr>
      </w:pPr>
      <w:r w:rsidRPr="00DF0E50">
        <w:rPr>
          <w:rFonts w:ascii="Times New Roman" w:hAnsi="Times New Roman" w:cs="Times New Roman"/>
          <w:sz w:val="28"/>
          <w:szCs w:val="28"/>
        </w:rPr>
        <w:t>Введение</w:t>
      </w:r>
      <w:r>
        <w:rPr>
          <w:rFonts w:ascii="Times New Roman" w:hAnsi="Times New Roman" w:cs="Times New Roman"/>
          <w:sz w:val="28"/>
          <w:szCs w:val="28"/>
        </w:rPr>
        <w:t>……………………………………………………</w:t>
      </w:r>
      <w:r w:rsidR="00F45D54">
        <w:rPr>
          <w:rFonts w:ascii="Times New Roman" w:hAnsi="Times New Roman" w:cs="Times New Roman"/>
          <w:sz w:val="28"/>
          <w:szCs w:val="28"/>
        </w:rPr>
        <w:t>………</w:t>
      </w:r>
      <w:r>
        <w:rPr>
          <w:rFonts w:ascii="Times New Roman" w:hAnsi="Times New Roman" w:cs="Times New Roman"/>
          <w:sz w:val="28"/>
          <w:szCs w:val="28"/>
        </w:rPr>
        <w:t>………3</w:t>
      </w:r>
    </w:p>
    <w:p w:rsidR="00DF0E50" w:rsidRPr="00DF0E50" w:rsidRDefault="00DF0E50" w:rsidP="00DF0E50">
      <w:pPr>
        <w:pStyle w:val="a3"/>
        <w:numPr>
          <w:ilvl w:val="0"/>
          <w:numId w:val="13"/>
        </w:numPr>
        <w:spacing w:line="360" w:lineRule="auto"/>
        <w:jc w:val="both"/>
        <w:rPr>
          <w:rFonts w:ascii="Times New Roman" w:hAnsi="Times New Roman" w:cs="Times New Roman"/>
          <w:sz w:val="28"/>
          <w:szCs w:val="28"/>
        </w:rPr>
      </w:pPr>
      <w:r w:rsidRPr="00DF0E50">
        <w:rPr>
          <w:rFonts w:ascii="Times New Roman" w:hAnsi="Times New Roman" w:cs="Times New Roman"/>
          <w:sz w:val="28"/>
          <w:szCs w:val="28"/>
        </w:rPr>
        <w:t>История развития банков ………………………………</w:t>
      </w:r>
      <w:r w:rsidR="00F45D54">
        <w:rPr>
          <w:rFonts w:ascii="Times New Roman" w:hAnsi="Times New Roman" w:cs="Times New Roman"/>
          <w:sz w:val="28"/>
          <w:szCs w:val="28"/>
        </w:rPr>
        <w:t>…………</w:t>
      </w:r>
      <w:r w:rsidRPr="00DF0E50">
        <w:rPr>
          <w:rFonts w:ascii="Times New Roman" w:hAnsi="Times New Roman" w:cs="Times New Roman"/>
          <w:sz w:val="28"/>
          <w:szCs w:val="28"/>
        </w:rPr>
        <w:t>………</w:t>
      </w:r>
      <w:r>
        <w:rPr>
          <w:rFonts w:ascii="Times New Roman" w:hAnsi="Times New Roman" w:cs="Times New Roman"/>
          <w:sz w:val="28"/>
          <w:szCs w:val="28"/>
        </w:rPr>
        <w:t>6</w:t>
      </w:r>
    </w:p>
    <w:p w:rsidR="00DF0E50" w:rsidRDefault="00DF0E50" w:rsidP="00DF0E50">
      <w:pPr>
        <w:pStyle w:val="a3"/>
        <w:numPr>
          <w:ilvl w:val="1"/>
          <w:numId w:val="14"/>
        </w:numPr>
        <w:spacing w:line="360" w:lineRule="auto"/>
        <w:jc w:val="both"/>
        <w:rPr>
          <w:rFonts w:ascii="Times New Roman" w:hAnsi="Times New Roman" w:cs="Times New Roman"/>
          <w:sz w:val="28"/>
          <w:szCs w:val="28"/>
        </w:rPr>
      </w:pPr>
      <w:r w:rsidRPr="00DF0E50">
        <w:rPr>
          <w:rFonts w:ascii="Times New Roman" w:hAnsi="Times New Roman" w:cs="Times New Roman"/>
          <w:sz w:val="28"/>
          <w:szCs w:val="28"/>
        </w:rPr>
        <w:t>Первый в мире банк</w:t>
      </w:r>
      <w:r>
        <w:rPr>
          <w:rFonts w:ascii="Times New Roman" w:hAnsi="Times New Roman" w:cs="Times New Roman"/>
          <w:sz w:val="28"/>
          <w:szCs w:val="28"/>
        </w:rPr>
        <w:t xml:space="preserve"> ……………………………………</w:t>
      </w:r>
      <w:r w:rsidR="00F45D54">
        <w:rPr>
          <w:rFonts w:ascii="Times New Roman" w:hAnsi="Times New Roman" w:cs="Times New Roman"/>
          <w:sz w:val="28"/>
          <w:szCs w:val="28"/>
        </w:rPr>
        <w:t>……..</w:t>
      </w:r>
      <w:r>
        <w:rPr>
          <w:rFonts w:ascii="Times New Roman" w:hAnsi="Times New Roman" w:cs="Times New Roman"/>
          <w:sz w:val="28"/>
          <w:szCs w:val="28"/>
        </w:rPr>
        <w:t>……6</w:t>
      </w:r>
      <w:r w:rsidRPr="00DF0E50">
        <w:rPr>
          <w:rFonts w:ascii="Times New Roman" w:hAnsi="Times New Roman" w:cs="Times New Roman"/>
          <w:sz w:val="28"/>
          <w:szCs w:val="28"/>
        </w:rPr>
        <w:t xml:space="preserve"> </w:t>
      </w:r>
    </w:p>
    <w:p w:rsidR="00DF0E50" w:rsidRDefault="00DF0E50" w:rsidP="00DF0E50">
      <w:pPr>
        <w:pStyle w:val="a3"/>
        <w:numPr>
          <w:ilvl w:val="1"/>
          <w:numId w:val="14"/>
        </w:numPr>
        <w:spacing w:line="360" w:lineRule="auto"/>
        <w:jc w:val="both"/>
        <w:rPr>
          <w:rFonts w:ascii="Times New Roman" w:hAnsi="Times New Roman" w:cs="Times New Roman"/>
          <w:sz w:val="28"/>
          <w:szCs w:val="28"/>
        </w:rPr>
      </w:pPr>
      <w:r w:rsidRPr="00DF0E50">
        <w:rPr>
          <w:rFonts w:ascii="Times New Roman" w:hAnsi="Times New Roman" w:cs="Times New Roman"/>
          <w:sz w:val="28"/>
          <w:szCs w:val="28"/>
        </w:rPr>
        <w:t>Банкиры Нового времени</w:t>
      </w:r>
      <w:r>
        <w:rPr>
          <w:rFonts w:ascii="Times New Roman" w:hAnsi="Times New Roman" w:cs="Times New Roman"/>
          <w:sz w:val="28"/>
          <w:szCs w:val="28"/>
        </w:rPr>
        <w:t xml:space="preserve"> ………………………………</w:t>
      </w:r>
      <w:r w:rsidR="00F45D54">
        <w:rPr>
          <w:rFonts w:ascii="Times New Roman" w:hAnsi="Times New Roman" w:cs="Times New Roman"/>
          <w:sz w:val="28"/>
          <w:szCs w:val="28"/>
        </w:rPr>
        <w:t>……</w:t>
      </w:r>
      <w:r>
        <w:rPr>
          <w:rFonts w:ascii="Times New Roman" w:hAnsi="Times New Roman" w:cs="Times New Roman"/>
          <w:sz w:val="28"/>
          <w:szCs w:val="28"/>
        </w:rPr>
        <w:t>…….6</w:t>
      </w:r>
    </w:p>
    <w:p w:rsidR="00DF0E50" w:rsidRDefault="00DF0E50" w:rsidP="00DF0E50">
      <w:pPr>
        <w:pStyle w:val="a3"/>
        <w:numPr>
          <w:ilvl w:val="1"/>
          <w:numId w:val="14"/>
        </w:numPr>
        <w:spacing w:line="360" w:lineRule="auto"/>
        <w:jc w:val="both"/>
        <w:rPr>
          <w:rFonts w:ascii="Times New Roman" w:hAnsi="Times New Roman" w:cs="Times New Roman"/>
          <w:sz w:val="28"/>
          <w:szCs w:val="28"/>
        </w:rPr>
      </w:pPr>
      <w:r w:rsidRPr="00DF0E50">
        <w:rPr>
          <w:rFonts w:ascii="Times New Roman" w:hAnsi="Times New Roman" w:cs="Times New Roman"/>
          <w:sz w:val="28"/>
          <w:szCs w:val="28"/>
        </w:rPr>
        <w:t>Нынешняя ситуация</w:t>
      </w:r>
      <w:r>
        <w:rPr>
          <w:rFonts w:ascii="Times New Roman" w:hAnsi="Times New Roman" w:cs="Times New Roman"/>
          <w:sz w:val="28"/>
          <w:szCs w:val="28"/>
        </w:rPr>
        <w:t xml:space="preserve"> ………………………………………</w:t>
      </w:r>
      <w:r w:rsidR="00F45D54">
        <w:rPr>
          <w:rFonts w:ascii="Times New Roman" w:hAnsi="Times New Roman" w:cs="Times New Roman"/>
          <w:sz w:val="28"/>
          <w:szCs w:val="28"/>
        </w:rPr>
        <w:t>….</w:t>
      </w:r>
      <w:r>
        <w:rPr>
          <w:rFonts w:ascii="Times New Roman" w:hAnsi="Times New Roman" w:cs="Times New Roman"/>
          <w:sz w:val="28"/>
          <w:szCs w:val="28"/>
        </w:rPr>
        <w:t>…….7</w:t>
      </w:r>
    </w:p>
    <w:p w:rsidR="00DF0E50" w:rsidRPr="00DF0E50" w:rsidRDefault="00DF0E50" w:rsidP="00DF0E50">
      <w:pPr>
        <w:pStyle w:val="a3"/>
        <w:numPr>
          <w:ilvl w:val="1"/>
          <w:numId w:val="14"/>
        </w:numPr>
        <w:spacing w:line="360" w:lineRule="auto"/>
        <w:jc w:val="both"/>
        <w:rPr>
          <w:rFonts w:ascii="Times New Roman" w:hAnsi="Times New Roman" w:cs="Times New Roman"/>
          <w:sz w:val="28"/>
          <w:szCs w:val="28"/>
        </w:rPr>
      </w:pPr>
      <w:r w:rsidRPr="00DF0E50">
        <w:rPr>
          <w:rFonts w:ascii="Times New Roman" w:hAnsi="Times New Roman" w:cs="Times New Roman"/>
          <w:sz w:val="28"/>
          <w:szCs w:val="28"/>
        </w:rPr>
        <w:t>Основные термины экономики</w:t>
      </w:r>
      <w:r>
        <w:rPr>
          <w:rFonts w:ascii="Times New Roman" w:hAnsi="Times New Roman" w:cs="Times New Roman"/>
          <w:sz w:val="28"/>
          <w:szCs w:val="28"/>
        </w:rPr>
        <w:t xml:space="preserve"> ……………………………</w:t>
      </w:r>
      <w:r w:rsidR="00F45D54">
        <w:rPr>
          <w:rFonts w:ascii="Times New Roman" w:hAnsi="Times New Roman" w:cs="Times New Roman"/>
          <w:sz w:val="28"/>
          <w:szCs w:val="28"/>
        </w:rPr>
        <w:t>..</w:t>
      </w:r>
      <w:r>
        <w:rPr>
          <w:rFonts w:ascii="Times New Roman" w:hAnsi="Times New Roman" w:cs="Times New Roman"/>
          <w:sz w:val="28"/>
          <w:szCs w:val="28"/>
        </w:rPr>
        <w:t>……..7</w:t>
      </w:r>
    </w:p>
    <w:p w:rsidR="00DF0E50" w:rsidRPr="00DF0E50" w:rsidRDefault="00DF0E50" w:rsidP="00DF0E50">
      <w:pPr>
        <w:pStyle w:val="a3"/>
        <w:numPr>
          <w:ilvl w:val="0"/>
          <w:numId w:val="13"/>
        </w:numPr>
        <w:spacing w:line="360" w:lineRule="auto"/>
        <w:jc w:val="both"/>
        <w:rPr>
          <w:rFonts w:ascii="Times New Roman" w:hAnsi="Times New Roman" w:cs="Times New Roman"/>
          <w:sz w:val="28"/>
          <w:szCs w:val="28"/>
        </w:rPr>
      </w:pPr>
      <w:r w:rsidRPr="00DF0E50">
        <w:rPr>
          <w:rFonts w:ascii="Times New Roman" w:hAnsi="Times New Roman" w:cs="Times New Roman"/>
          <w:sz w:val="28"/>
          <w:szCs w:val="28"/>
        </w:rPr>
        <w:t xml:space="preserve"> Условия ведущих банков по вкладам</w:t>
      </w:r>
      <w:r>
        <w:rPr>
          <w:rFonts w:ascii="Times New Roman" w:hAnsi="Times New Roman" w:cs="Times New Roman"/>
          <w:sz w:val="28"/>
          <w:szCs w:val="28"/>
        </w:rPr>
        <w:t xml:space="preserve"> ………………………………</w:t>
      </w:r>
      <w:r w:rsidR="00F45D54">
        <w:rPr>
          <w:rFonts w:ascii="Times New Roman" w:hAnsi="Times New Roman" w:cs="Times New Roman"/>
          <w:sz w:val="28"/>
          <w:szCs w:val="28"/>
        </w:rPr>
        <w:t>.</w:t>
      </w:r>
      <w:r>
        <w:rPr>
          <w:rFonts w:ascii="Times New Roman" w:hAnsi="Times New Roman" w:cs="Times New Roman"/>
          <w:sz w:val="28"/>
          <w:szCs w:val="28"/>
        </w:rPr>
        <w:t>….10</w:t>
      </w:r>
    </w:p>
    <w:p w:rsidR="00DF0E50" w:rsidRDefault="00DF0E50" w:rsidP="00DF0E50">
      <w:pPr>
        <w:pStyle w:val="a3"/>
        <w:spacing w:line="360" w:lineRule="auto"/>
        <w:ind w:left="1068"/>
        <w:jc w:val="both"/>
        <w:rPr>
          <w:rFonts w:ascii="Times New Roman" w:hAnsi="Times New Roman" w:cs="Times New Roman"/>
          <w:sz w:val="28"/>
          <w:szCs w:val="28"/>
        </w:rPr>
      </w:pPr>
      <w:r w:rsidRPr="00DF0E50">
        <w:rPr>
          <w:rFonts w:ascii="Times New Roman" w:hAnsi="Times New Roman" w:cs="Times New Roman"/>
          <w:sz w:val="28"/>
          <w:szCs w:val="28"/>
        </w:rPr>
        <w:t>2.1</w:t>
      </w:r>
      <w:r>
        <w:rPr>
          <w:rFonts w:ascii="Times New Roman" w:hAnsi="Times New Roman" w:cs="Times New Roman"/>
          <w:sz w:val="28"/>
          <w:szCs w:val="28"/>
        </w:rPr>
        <w:t>.</w:t>
      </w:r>
      <w:r w:rsidRPr="00DF0E50">
        <w:rPr>
          <w:rFonts w:ascii="Times New Roman" w:hAnsi="Times New Roman" w:cs="Times New Roman"/>
          <w:sz w:val="28"/>
          <w:szCs w:val="28"/>
        </w:rPr>
        <w:t xml:space="preserve"> Виды банковских вкладов</w:t>
      </w:r>
      <w:r>
        <w:rPr>
          <w:rFonts w:ascii="Times New Roman" w:hAnsi="Times New Roman" w:cs="Times New Roman"/>
          <w:sz w:val="28"/>
          <w:szCs w:val="28"/>
        </w:rPr>
        <w:t xml:space="preserve"> ………………………………………</w:t>
      </w:r>
      <w:r w:rsidR="00F45D54">
        <w:rPr>
          <w:rFonts w:ascii="Times New Roman" w:hAnsi="Times New Roman" w:cs="Times New Roman"/>
          <w:sz w:val="28"/>
          <w:szCs w:val="28"/>
        </w:rPr>
        <w:t>.</w:t>
      </w:r>
      <w:r>
        <w:rPr>
          <w:rFonts w:ascii="Times New Roman" w:hAnsi="Times New Roman" w:cs="Times New Roman"/>
          <w:sz w:val="28"/>
          <w:szCs w:val="28"/>
        </w:rPr>
        <w:t>…..10</w:t>
      </w:r>
    </w:p>
    <w:p w:rsidR="00DF0E50" w:rsidRDefault="00DF0E50" w:rsidP="00DF0E50">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2.2.</w:t>
      </w:r>
      <w:r w:rsidRPr="00DF0E50">
        <w:rPr>
          <w:rFonts w:ascii="Times New Roman" w:hAnsi="Times New Roman" w:cs="Times New Roman"/>
          <w:sz w:val="28"/>
          <w:szCs w:val="28"/>
        </w:rPr>
        <w:t xml:space="preserve"> Условия ведущих банков по вкладам</w:t>
      </w:r>
      <w:r>
        <w:rPr>
          <w:rFonts w:ascii="Times New Roman" w:hAnsi="Times New Roman" w:cs="Times New Roman"/>
          <w:sz w:val="28"/>
          <w:szCs w:val="28"/>
        </w:rPr>
        <w:t xml:space="preserve"> ……………………………….13</w:t>
      </w:r>
    </w:p>
    <w:p w:rsidR="00F45D54" w:rsidRDefault="00F45D54" w:rsidP="00DF0E50">
      <w:pPr>
        <w:pStyle w:val="a3"/>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2.3. Финансовая математика в ЕГЭ …………………………………..….16</w:t>
      </w:r>
    </w:p>
    <w:p w:rsidR="00DF0E50" w:rsidRDefault="00F45D54" w:rsidP="00DF0E50">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Заключение …………………………………………………………….….20</w:t>
      </w:r>
    </w:p>
    <w:p w:rsidR="00F45D54" w:rsidRDefault="00F45D54" w:rsidP="00DF0E50">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Список источников ……………………………………………………….21</w:t>
      </w:r>
    </w:p>
    <w:p w:rsidR="00F45D54" w:rsidRPr="00DF0E50" w:rsidRDefault="00F45D54" w:rsidP="00DF0E50">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Приложение …………………………………………………………….....22</w:t>
      </w:r>
    </w:p>
    <w:p w:rsidR="00945702" w:rsidRPr="00D43C00" w:rsidRDefault="00945702" w:rsidP="00B56159">
      <w:pPr>
        <w:ind w:firstLine="708"/>
        <w:jc w:val="both"/>
        <w:rPr>
          <w:rFonts w:ascii="Times New Roman" w:hAnsi="Times New Roman" w:cs="Times New Roman"/>
          <w:b/>
          <w:sz w:val="28"/>
          <w:szCs w:val="28"/>
        </w:rPr>
      </w:pPr>
    </w:p>
    <w:p w:rsidR="00945702" w:rsidRPr="00D43C00" w:rsidRDefault="00945702" w:rsidP="00B56159">
      <w:pPr>
        <w:ind w:firstLine="708"/>
        <w:jc w:val="both"/>
        <w:rPr>
          <w:rFonts w:ascii="Times New Roman" w:hAnsi="Times New Roman" w:cs="Times New Roman"/>
          <w:b/>
          <w:sz w:val="28"/>
          <w:szCs w:val="28"/>
        </w:rPr>
      </w:pPr>
    </w:p>
    <w:p w:rsidR="00DF0E50" w:rsidRPr="009653AA" w:rsidRDefault="00DF0E50" w:rsidP="00DF0E50">
      <w:pPr>
        <w:spacing w:line="360" w:lineRule="auto"/>
        <w:ind w:firstLine="709"/>
        <w:jc w:val="both"/>
        <w:rPr>
          <w:rFonts w:ascii="Times New Roman" w:hAnsi="Times New Roman" w:cs="Times New Roman"/>
          <w:b/>
          <w:sz w:val="28"/>
          <w:szCs w:val="28"/>
        </w:rPr>
      </w:pPr>
    </w:p>
    <w:p w:rsidR="00945702" w:rsidRPr="00D43C00" w:rsidRDefault="00945702" w:rsidP="00B56159">
      <w:pPr>
        <w:ind w:firstLine="708"/>
        <w:jc w:val="both"/>
        <w:rPr>
          <w:rFonts w:ascii="Times New Roman" w:hAnsi="Times New Roman" w:cs="Times New Roman"/>
          <w:b/>
          <w:sz w:val="28"/>
          <w:szCs w:val="28"/>
        </w:rPr>
      </w:pPr>
    </w:p>
    <w:p w:rsidR="00945702" w:rsidRPr="00D43C00" w:rsidRDefault="00945702" w:rsidP="00B56159">
      <w:pPr>
        <w:ind w:firstLine="708"/>
        <w:jc w:val="both"/>
        <w:rPr>
          <w:rFonts w:ascii="Times New Roman" w:hAnsi="Times New Roman" w:cs="Times New Roman"/>
          <w:b/>
          <w:sz w:val="28"/>
          <w:szCs w:val="28"/>
        </w:rPr>
      </w:pPr>
    </w:p>
    <w:p w:rsidR="00945702" w:rsidRPr="00D43C00" w:rsidRDefault="00945702" w:rsidP="00B56159">
      <w:pPr>
        <w:ind w:firstLine="708"/>
        <w:jc w:val="both"/>
        <w:rPr>
          <w:rFonts w:ascii="Times New Roman" w:hAnsi="Times New Roman" w:cs="Times New Roman"/>
          <w:b/>
          <w:sz w:val="28"/>
          <w:szCs w:val="28"/>
        </w:rPr>
      </w:pPr>
    </w:p>
    <w:p w:rsidR="00945702" w:rsidRPr="00D43C00" w:rsidRDefault="00945702" w:rsidP="00B56159">
      <w:pPr>
        <w:ind w:firstLine="708"/>
        <w:jc w:val="both"/>
        <w:rPr>
          <w:rFonts w:ascii="Times New Roman" w:hAnsi="Times New Roman" w:cs="Times New Roman"/>
          <w:b/>
          <w:sz w:val="28"/>
          <w:szCs w:val="28"/>
        </w:rPr>
      </w:pPr>
    </w:p>
    <w:p w:rsidR="00945702" w:rsidRPr="00D43C00" w:rsidRDefault="00945702" w:rsidP="00B56159">
      <w:pPr>
        <w:ind w:firstLine="708"/>
        <w:jc w:val="both"/>
        <w:rPr>
          <w:rFonts w:ascii="Times New Roman" w:hAnsi="Times New Roman" w:cs="Times New Roman"/>
          <w:b/>
          <w:sz w:val="28"/>
          <w:szCs w:val="28"/>
        </w:rPr>
      </w:pPr>
    </w:p>
    <w:p w:rsidR="00945702" w:rsidRDefault="00945702" w:rsidP="00B56159">
      <w:pPr>
        <w:ind w:firstLine="708"/>
        <w:jc w:val="both"/>
        <w:rPr>
          <w:rFonts w:ascii="Times New Roman" w:hAnsi="Times New Roman" w:cs="Times New Roman"/>
          <w:b/>
          <w:sz w:val="28"/>
          <w:szCs w:val="28"/>
        </w:rPr>
      </w:pPr>
    </w:p>
    <w:p w:rsidR="00F45D54" w:rsidRDefault="00F45D54" w:rsidP="00B56159">
      <w:pPr>
        <w:ind w:firstLine="708"/>
        <w:jc w:val="both"/>
        <w:rPr>
          <w:rFonts w:ascii="Times New Roman" w:hAnsi="Times New Roman" w:cs="Times New Roman"/>
          <w:b/>
          <w:sz w:val="28"/>
          <w:szCs w:val="28"/>
        </w:rPr>
      </w:pPr>
    </w:p>
    <w:p w:rsidR="00F45D54" w:rsidRDefault="00F45D54" w:rsidP="00B56159">
      <w:pPr>
        <w:ind w:firstLine="708"/>
        <w:jc w:val="both"/>
        <w:rPr>
          <w:rFonts w:ascii="Times New Roman" w:hAnsi="Times New Roman" w:cs="Times New Roman"/>
          <w:b/>
          <w:sz w:val="28"/>
          <w:szCs w:val="28"/>
        </w:rPr>
      </w:pPr>
    </w:p>
    <w:p w:rsidR="00F45D54" w:rsidRPr="00D43C00" w:rsidRDefault="00F45D54" w:rsidP="00B56159">
      <w:pPr>
        <w:ind w:firstLine="708"/>
        <w:jc w:val="both"/>
        <w:rPr>
          <w:rFonts w:ascii="Times New Roman" w:hAnsi="Times New Roman" w:cs="Times New Roman"/>
          <w:b/>
          <w:sz w:val="28"/>
          <w:szCs w:val="28"/>
        </w:rPr>
      </w:pPr>
    </w:p>
    <w:p w:rsidR="00945702" w:rsidRPr="00D43C00" w:rsidRDefault="00945702" w:rsidP="00B56159">
      <w:pPr>
        <w:ind w:firstLine="708"/>
        <w:jc w:val="both"/>
        <w:rPr>
          <w:rFonts w:ascii="Times New Roman" w:hAnsi="Times New Roman" w:cs="Times New Roman"/>
          <w:b/>
          <w:sz w:val="28"/>
          <w:szCs w:val="28"/>
        </w:rPr>
      </w:pPr>
    </w:p>
    <w:p w:rsidR="00945702" w:rsidRPr="00D43C00" w:rsidRDefault="00945702" w:rsidP="00B56159">
      <w:pPr>
        <w:ind w:firstLine="708"/>
        <w:jc w:val="both"/>
        <w:rPr>
          <w:rFonts w:ascii="Times New Roman" w:hAnsi="Times New Roman" w:cs="Times New Roman"/>
          <w:b/>
          <w:sz w:val="28"/>
          <w:szCs w:val="28"/>
        </w:rPr>
      </w:pPr>
    </w:p>
    <w:p w:rsidR="00E02780" w:rsidRDefault="00E02780" w:rsidP="00B56159">
      <w:pPr>
        <w:ind w:firstLine="708"/>
        <w:jc w:val="both"/>
        <w:rPr>
          <w:rFonts w:ascii="Times New Roman" w:hAnsi="Times New Roman" w:cs="Times New Roman"/>
          <w:b/>
          <w:sz w:val="28"/>
          <w:szCs w:val="28"/>
        </w:rPr>
      </w:pPr>
      <w:r w:rsidRPr="00E02780">
        <w:rPr>
          <w:rFonts w:ascii="Times New Roman" w:hAnsi="Times New Roman" w:cs="Times New Roman"/>
          <w:b/>
          <w:sz w:val="28"/>
          <w:szCs w:val="28"/>
        </w:rPr>
        <w:lastRenderedPageBreak/>
        <w:t>Введение</w:t>
      </w:r>
    </w:p>
    <w:p w:rsidR="00D43C00" w:rsidRPr="00626CAD" w:rsidRDefault="0004060D" w:rsidP="00DF0E50">
      <w:pPr>
        <w:spacing w:line="360" w:lineRule="auto"/>
        <w:ind w:firstLine="708"/>
        <w:jc w:val="both"/>
        <w:textAlignment w:val="baseline"/>
        <w:rPr>
          <w:color w:val="000000"/>
          <w:sz w:val="28"/>
          <w:szCs w:val="28"/>
        </w:rPr>
      </w:pPr>
      <w:r w:rsidRPr="009653AA">
        <w:rPr>
          <w:rFonts w:ascii="Times New Roman" w:hAnsi="Times New Roman" w:cs="Times New Roman"/>
          <w:sz w:val="28"/>
          <w:szCs w:val="28"/>
        </w:rPr>
        <w:t>В современном мире люди проводят миллионы банковских операций.</w:t>
      </w:r>
      <w:r w:rsidR="00D43C00">
        <w:rPr>
          <w:rFonts w:ascii="Times New Roman" w:hAnsi="Times New Roman" w:cs="Times New Roman"/>
          <w:sz w:val="28"/>
          <w:szCs w:val="28"/>
        </w:rPr>
        <w:t xml:space="preserve"> </w:t>
      </w:r>
      <w:r w:rsidRPr="009653AA">
        <w:rPr>
          <w:rFonts w:ascii="Times New Roman" w:hAnsi="Times New Roman" w:cs="Times New Roman"/>
          <w:sz w:val="28"/>
          <w:szCs w:val="28"/>
        </w:rPr>
        <w:t>С развитием технологий</w:t>
      </w:r>
      <w:r w:rsidR="00756DA4" w:rsidRPr="009653AA">
        <w:rPr>
          <w:rFonts w:ascii="Times New Roman" w:hAnsi="Times New Roman" w:cs="Times New Roman"/>
          <w:sz w:val="28"/>
          <w:szCs w:val="28"/>
        </w:rPr>
        <w:t xml:space="preserve"> можно управлять своими</w:t>
      </w:r>
      <w:r w:rsidR="006D2600" w:rsidRPr="009653AA">
        <w:rPr>
          <w:rFonts w:ascii="Times New Roman" w:hAnsi="Times New Roman" w:cs="Times New Roman"/>
          <w:sz w:val="28"/>
          <w:szCs w:val="28"/>
        </w:rPr>
        <w:t xml:space="preserve"> средствами через гаджеты,</w:t>
      </w:r>
      <w:r w:rsidR="00D43C00">
        <w:rPr>
          <w:rFonts w:ascii="Times New Roman" w:hAnsi="Times New Roman" w:cs="Times New Roman"/>
          <w:sz w:val="28"/>
          <w:szCs w:val="28"/>
        </w:rPr>
        <w:t xml:space="preserve"> </w:t>
      </w:r>
      <w:r w:rsidR="006D2600" w:rsidRPr="009653AA">
        <w:rPr>
          <w:rFonts w:ascii="Times New Roman" w:hAnsi="Times New Roman" w:cs="Times New Roman"/>
          <w:sz w:val="28"/>
          <w:szCs w:val="28"/>
        </w:rPr>
        <w:t xml:space="preserve">стали возможны </w:t>
      </w:r>
      <w:r w:rsidR="00756DA4" w:rsidRPr="009653AA">
        <w:rPr>
          <w:rFonts w:ascii="Times New Roman" w:hAnsi="Times New Roman" w:cs="Times New Roman"/>
          <w:sz w:val="28"/>
          <w:szCs w:val="28"/>
        </w:rPr>
        <w:t>переводы средств друг</w:t>
      </w:r>
      <w:r w:rsidR="00FD08ED">
        <w:rPr>
          <w:rFonts w:ascii="Times New Roman" w:hAnsi="Times New Roman" w:cs="Times New Roman"/>
          <w:sz w:val="28"/>
          <w:szCs w:val="28"/>
        </w:rPr>
        <w:t>ому человеку /организации и т.д</w:t>
      </w:r>
      <w:r w:rsidR="00756DA4" w:rsidRPr="009653AA">
        <w:rPr>
          <w:rFonts w:ascii="Times New Roman" w:hAnsi="Times New Roman" w:cs="Times New Roman"/>
          <w:sz w:val="28"/>
          <w:szCs w:val="28"/>
        </w:rPr>
        <w:t>,</w:t>
      </w:r>
      <w:r w:rsidR="00D43C00">
        <w:rPr>
          <w:rFonts w:ascii="Times New Roman" w:hAnsi="Times New Roman" w:cs="Times New Roman"/>
          <w:sz w:val="28"/>
          <w:szCs w:val="28"/>
        </w:rPr>
        <w:t xml:space="preserve"> </w:t>
      </w:r>
      <w:r w:rsidR="00756DA4" w:rsidRPr="009653AA">
        <w:rPr>
          <w:rFonts w:ascii="Times New Roman" w:hAnsi="Times New Roman" w:cs="Times New Roman"/>
          <w:sz w:val="28"/>
          <w:szCs w:val="28"/>
          <w:lang w:val="en-US"/>
        </w:rPr>
        <w:t>Online</w:t>
      </w:r>
      <w:r w:rsidR="00756DA4" w:rsidRPr="009653AA">
        <w:rPr>
          <w:rFonts w:ascii="Times New Roman" w:hAnsi="Times New Roman" w:cs="Times New Roman"/>
          <w:sz w:val="28"/>
          <w:szCs w:val="28"/>
        </w:rPr>
        <w:t xml:space="preserve"> инвестиции, вклады, расчет</w:t>
      </w:r>
      <w:r w:rsidR="009640FC" w:rsidRPr="009653AA">
        <w:rPr>
          <w:rFonts w:ascii="Times New Roman" w:hAnsi="Times New Roman" w:cs="Times New Roman"/>
          <w:sz w:val="28"/>
          <w:szCs w:val="28"/>
        </w:rPr>
        <w:t>ы</w:t>
      </w:r>
      <w:r w:rsidR="00FD08ED">
        <w:rPr>
          <w:rFonts w:ascii="Times New Roman" w:hAnsi="Times New Roman" w:cs="Times New Roman"/>
          <w:sz w:val="28"/>
          <w:szCs w:val="28"/>
        </w:rPr>
        <w:t xml:space="preserve"> пенсии</w:t>
      </w:r>
      <w:r w:rsidR="009640FC" w:rsidRPr="009653AA">
        <w:rPr>
          <w:rFonts w:ascii="Times New Roman" w:hAnsi="Times New Roman" w:cs="Times New Roman"/>
          <w:sz w:val="28"/>
          <w:szCs w:val="28"/>
        </w:rPr>
        <w:t>. В</w:t>
      </w:r>
      <w:r w:rsidR="00756DA4" w:rsidRPr="009653AA">
        <w:rPr>
          <w:rFonts w:ascii="Times New Roman" w:hAnsi="Times New Roman" w:cs="Times New Roman"/>
          <w:sz w:val="28"/>
          <w:szCs w:val="28"/>
        </w:rPr>
        <w:t>озможности  различных банков расширяются</w:t>
      </w:r>
      <w:r w:rsidR="006D2600" w:rsidRPr="009653AA">
        <w:rPr>
          <w:rFonts w:ascii="Times New Roman" w:hAnsi="Times New Roman" w:cs="Times New Roman"/>
          <w:sz w:val="28"/>
          <w:szCs w:val="28"/>
        </w:rPr>
        <w:t>, но по прежнему самой востребованной услугой остается</w:t>
      </w:r>
      <w:r w:rsidR="00835469">
        <w:rPr>
          <w:rFonts w:ascii="Times New Roman" w:hAnsi="Times New Roman" w:cs="Times New Roman"/>
          <w:sz w:val="28"/>
          <w:szCs w:val="28"/>
        </w:rPr>
        <w:t xml:space="preserve"> </w:t>
      </w:r>
      <w:r w:rsidR="00756DA4" w:rsidRPr="009653AA">
        <w:rPr>
          <w:rFonts w:ascii="Times New Roman" w:hAnsi="Times New Roman" w:cs="Times New Roman"/>
          <w:sz w:val="28"/>
          <w:szCs w:val="28"/>
        </w:rPr>
        <w:t xml:space="preserve">вклад средств в банк под проценты. </w:t>
      </w:r>
      <w:r w:rsidR="009640FC" w:rsidRPr="009653AA">
        <w:rPr>
          <w:rFonts w:ascii="Times New Roman" w:hAnsi="Times New Roman" w:cs="Times New Roman"/>
          <w:sz w:val="28"/>
          <w:szCs w:val="28"/>
        </w:rPr>
        <w:t xml:space="preserve">Это можно </w:t>
      </w:r>
      <w:r w:rsidR="00FD08ED">
        <w:rPr>
          <w:rFonts w:ascii="Times New Roman" w:hAnsi="Times New Roman" w:cs="Times New Roman"/>
          <w:sz w:val="28"/>
          <w:szCs w:val="28"/>
        </w:rPr>
        <w:t>сделать как и в отделении банка</w:t>
      </w:r>
      <w:r w:rsidR="009640FC" w:rsidRPr="009653AA">
        <w:rPr>
          <w:rFonts w:ascii="Times New Roman" w:hAnsi="Times New Roman" w:cs="Times New Roman"/>
          <w:sz w:val="28"/>
          <w:szCs w:val="28"/>
        </w:rPr>
        <w:t>, у</w:t>
      </w:r>
      <w:r w:rsidR="00FD08ED">
        <w:rPr>
          <w:rFonts w:ascii="Times New Roman" w:hAnsi="Times New Roman" w:cs="Times New Roman"/>
          <w:sz w:val="28"/>
          <w:szCs w:val="28"/>
        </w:rPr>
        <w:t>слугами которого вы пользуетесь</w:t>
      </w:r>
      <w:r w:rsidR="009640FC" w:rsidRPr="009653AA">
        <w:rPr>
          <w:rFonts w:ascii="Times New Roman" w:hAnsi="Times New Roman" w:cs="Times New Roman"/>
          <w:sz w:val="28"/>
          <w:szCs w:val="28"/>
        </w:rPr>
        <w:t>, так и в электронном виде.</w:t>
      </w:r>
      <w:r w:rsidR="00D43C00" w:rsidRPr="00D43C00">
        <w:rPr>
          <w:rFonts w:eastAsia="+mn-ea"/>
          <w:color w:val="000000"/>
          <w:sz w:val="28"/>
          <w:szCs w:val="28"/>
        </w:rPr>
        <w:t xml:space="preserve"> </w:t>
      </w:r>
    </w:p>
    <w:p w:rsidR="00D43C00" w:rsidRPr="00D43C00" w:rsidRDefault="00D43C00" w:rsidP="00D43C00">
      <w:pPr>
        <w:kinsoku w:val="0"/>
        <w:overflowPunct w:val="0"/>
        <w:spacing w:line="360" w:lineRule="auto"/>
        <w:ind w:firstLine="708"/>
        <w:jc w:val="both"/>
        <w:textAlignment w:val="baseline"/>
        <w:rPr>
          <w:rFonts w:ascii="Times New Roman" w:hAnsi="Times New Roman" w:cs="Times New Roman"/>
          <w:color w:val="000000"/>
          <w:sz w:val="28"/>
          <w:szCs w:val="28"/>
        </w:rPr>
      </w:pPr>
      <w:r w:rsidRPr="00D43C00">
        <w:rPr>
          <w:rFonts w:ascii="Times New Roman" w:eastAsia="+mn-ea" w:hAnsi="Times New Roman" w:cs="Times New Roman"/>
          <w:color w:val="000000"/>
          <w:sz w:val="28"/>
          <w:szCs w:val="28"/>
        </w:rPr>
        <w:t>В соответствии с указом «О национальных целях и стратегических задачах развития Российской Федерации на период до 2024 года»</w:t>
      </w:r>
      <w:r>
        <w:rPr>
          <w:rFonts w:ascii="Times New Roman" w:eastAsia="+mn-ea" w:hAnsi="Times New Roman" w:cs="Times New Roman"/>
          <w:color w:val="000000"/>
          <w:sz w:val="28"/>
          <w:szCs w:val="28"/>
        </w:rPr>
        <w:t xml:space="preserve"> </w:t>
      </w:r>
      <w:r w:rsidRPr="00D43C00">
        <w:rPr>
          <w:rFonts w:ascii="Times New Roman" w:eastAsia="+mn-ea" w:hAnsi="Times New Roman" w:cs="Times New Roman"/>
          <w:color w:val="000000"/>
          <w:sz w:val="28"/>
          <w:szCs w:val="28"/>
        </w:rPr>
        <w:t xml:space="preserve">получение качественного образования необходимо ученикам, чтобы </w:t>
      </w:r>
      <w:r>
        <w:rPr>
          <w:rFonts w:ascii="Times New Roman" w:eastAsia="+mn-ea" w:hAnsi="Times New Roman" w:cs="Times New Roman"/>
          <w:color w:val="000000"/>
          <w:sz w:val="28"/>
          <w:szCs w:val="28"/>
        </w:rPr>
        <w:t>б</w:t>
      </w:r>
      <w:r w:rsidRPr="00D43C00">
        <w:rPr>
          <w:rFonts w:ascii="Times New Roman" w:eastAsia="+mn-ea" w:hAnsi="Times New Roman" w:cs="Times New Roman"/>
          <w:color w:val="000000"/>
          <w:sz w:val="28"/>
          <w:szCs w:val="28"/>
        </w:rPr>
        <w:t>ыть конкурентоспособными в будущем на рынке труда, а также для обеспечения вхождения России в число 10 ведущих стран мира по</w:t>
      </w:r>
      <w:r>
        <w:rPr>
          <w:rFonts w:ascii="Times New Roman" w:eastAsia="+mn-ea" w:hAnsi="Times New Roman" w:cs="Times New Roman"/>
          <w:color w:val="000000"/>
          <w:sz w:val="28"/>
          <w:szCs w:val="28"/>
        </w:rPr>
        <w:t xml:space="preserve"> </w:t>
      </w:r>
      <w:r w:rsidRPr="00D43C00">
        <w:rPr>
          <w:rFonts w:ascii="Times New Roman" w:eastAsia="+mn-ea" w:hAnsi="Times New Roman" w:cs="Times New Roman"/>
          <w:color w:val="000000"/>
          <w:sz w:val="28"/>
          <w:szCs w:val="28"/>
        </w:rPr>
        <w:t>качеству среднего образования</w:t>
      </w:r>
      <w:r>
        <w:rPr>
          <w:rFonts w:ascii="Times New Roman" w:eastAsia="+mn-ea" w:hAnsi="Times New Roman" w:cs="Times New Roman"/>
          <w:color w:val="000000"/>
          <w:sz w:val="28"/>
          <w:szCs w:val="28"/>
        </w:rPr>
        <w:t>.</w:t>
      </w:r>
    </w:p>
    <w:p w:rsidR="00901867" w:rsidRPr="009653AA" w:rsidRDefault="00D43C00" w:rsidP="00EC25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3FEF" w:rsidRPr="009653AA">
        <w:rPr>
          <w:rFonts w:ascii="Times New Roman" w:hAnsi="Times New Roman" w:cs="Times New Roman"/>
          <w:sz w:val="28"/>
          <w:szCs w:val="28"/>
        </w:rPr>
        <w:t>Тема банковских вкладов и пр</w:t>
      </w:r>
      <w:r w:rsidR="0004060D" w:rsidRPr="009653AA">
        <w:rPr>
          <w:rFonts w:ascii="Times New Roman" w:hAnsi="Times New Roman" w:cs="Times New Roman"/>
          <w:sz w:val="28"/>
          <w:szCs w:val="28"/>
        </w:rPr>
        <w:t>оцентов заинтересовала меня тем</w:t>
      </w:r>
      <w:r w:rsidR="005F3FEF" w:rsidRPr="009653AA">
        <w:rPr>
          <w:rFonts w:ascii="Times New Roman" w:hAnsi="Times New Roman" w:cs="Times New Roman"/>
          <w:sz w:val="28"/>
          <w:szCs w:val="28"/>
        </w:rPr>
        <w:t>, чт</w:t>
      </w:r>
      <w:r w:rsidR="0004060D" w:rsidRPr="009653AA">
        <w:rPr>
          <w:rFonts w:ascii="Times New Roman" w:hAnsi="Times New Roman" w:cs="Times New Roman"/>
          <w:sz w:val="28"/>
          <w:szCs w:val="28"/>
        </w:rPr>
        <w:t>о я столкнулся с таким вопросом</w:t>
      </w:r>
      <w:r w:rsidR="005F3FEF" w:rsidRPr="009653AA">
        <w:rPr>
          <w:rFonts w:ascii="Times New Roman" w:hAnsi="Times New Roman" w:cs="Times New Roman"/>
          <w:sz w:val="28"/>
          <w:szCs w:val="28"/>
        </w:rPr>
        <w:t>: «</w:t>
      </w:r>
      <w:r w:rsidR="00E55308" w:rsidRPr="009653AA">
        <w:rPr>
          <w:rFonts w:ascii="Times New Roman" w:hAnsi="Times New Roman" w:cs="Times New Roman"/>
          <w:sz w:val="28"/>
          <w:szCs w:val="28"/>
        </w:rPr>
        <w:t>Как правильно хранить деньги</w:t>
      </w:r>
      <w:r w:rsidR="005F3FEF" w:rsidRPr="009653AA">
        <w:rPr>
          <w:rFonts w:ascii="Times New Roman" w:hAnsi="Times New Roman" w:cs="Times New Roman"/>
          <w:sz w:val="28"/>
          <w:szCs w:val="28"/>
        </w:rPr>
        <w:t>?»</w:t>
      </w:r>
      <w:r w:rsidR="00E55308" w:rsidRPr="009653AA">
        <w:rPr>
          <w:rFonts w:ascii="Times New Roman" w:hAnsi="Times New Roman" w:cs="Times New Roman"/>
          <w:sz w:val="28"/>
          <w:szCs w:val="28"/>
        </w:rPr>
        <w:t>, а так</w:t>
      </w:r>
      <w:r w:rsidR="0004060D" w:rsidRPr="009653AA">
        <w:rPr>
          <w:rFonts w:ascii="Times New Roman" w:hAnsi="Times New Roman" w:cs="Times New Roman"/>
          <w:sz w:val="28"/>
          <w:szCs w:val="28"/>
        </w:rPr>
        <w:t>же мне предстоит в следующем году сдача ЕГЭ и в экз</w:t>
      </w:r>
      <w:r w:rsidR="00E55308" w:rsidRPr="009653AA">
        <w:rPr>
          <w:rFonts w:ascii="Times New Roman" w:hAnsi="Times New Roman" w:cs="Times New Roman"/>
          <w:sz w:val="28"/>
          <w:szCs w:val="28"/>
        </w:rPr>
        <w:t>амене так же затрагивается</w:t>
      </w:r>
      <w:r w:rsidR="0004060D" w:rsidRPr="009653AA">
        <w:rPr>
          <w:rFonts w:ascii="Times New Roman" w:hAnsi="Times New Roman" w:cs="Times New Roman"/>
          <w:sz w:val="28"/>
          <w:szCs w:val="28"/>
        </w:rPr>
        <w:t xml:space="preserve"> эта тема. Я решил разобраться в этом вопросе, так как я счит</w:t>
      </w:r>
      <w:r w:rsidR="00E55308" w:rsidRPr="009653AA">
        <w:rPr>
          <w:rFonts w:ascii="Times New Roman" w:hAnsi="Times New Roman" w:cs="Times New Roman"/>
          <w:sz w:val="28"/>
          <w:szCs w:val="28"/>
        </w:rPr>
        <w:t>аю,</w:t>
      </w:r>
      <w:r>
        <w:rPr>
          <w:rFonts w:ascii="Times New Roman" w:hAnsi="Times New Roman" w:cs="Times New Roman"/>
          <w:sz w:val="28"/>
          <w:szCs w:val="28"/>
        </w:rPr>
        <w:t xml:space="preserve"> </w:t>
      </w:r>
      <w:r w:rsidR="0004060D" w:rsidRPr="009653AA">
        <w:rPr>
          <w:rFonts w:ascii="Times New Roman" w:hAnsi="Times New Roman" w:cs="Times New Roman"/>
          <w:sz w:val="28"/>
          <w:szCs w:val="28"/>
        </w:rPr>
        <w:t xml:space="preserve">что современный человек должен </w:t>
      </w:r>
      <w:r w:rsidR="00235F00" w:rsidRPr="009653AA">
        <w:rPr>
          <w:rFonts w:ascii="Times New Roman" w:hAnsi="Times New Roman" w:cs="Times New Roman"/>
          <w:sz w:val="28"/>
          <w:szCs w:val="28"/>
        </w:rPr>
        <w:t>быть просвещен в данном аспекте</w:t>
      </w:r>
      <w:r w:rsidR="0004060D" w:rsidRPr="009653AA">
        <w:rPr>
          <w:rFonts w:ascii="Times New Roman" w:hAnsi="Times New Roman" w:cs="Times New Roman"/>
          <w:sz w:val="28"/>
          <w:szCs w:val="28"/>
        </w:rPr>
        <w:t>, так как это поможет не только при решении простых задач, но и при принятии серьезных решений,</w:t>
      </w:r>
      <w:r w:rsidR="007D39EF">
        <w:rPr>
          <w:rFonts w:ascii="Times New Roman" w:hAnsi="Times New Roman" w:cs="Times New Roman"/>
          <w:sz w:val="28"/>
          <w:szCs w:val="28"/>
        </w:rPr>
        <w:t xml:space="preserve"> </w:t>
      </w:r>
      <w:r w:rsidR="0004060D" w:rsidRPr="009653AA">
        <w:rPr>
          <w:rFonts w:ascii="Times New Roman" w:hAnsi="Times New Roman" w:cs="Times New Roman"/>
          <w:sz w:val="28"/>
          <w:szCs w:val="28"/>
        </w:rPr>
        <w:t>связанных с накоплением и приумножение</w:t>
      </w:r>
      <w:r w:rsidR="00E55308" w:rsidRPr="009653AA">
        <w:rPr>
          <w:rFonts w:ascii="Times New Roman" w:hAnsi="Times New Roman" w:cs="Times New Roman"/>
          <w:sz w:val="28"/>
          <w:szCs w:val="28"/>
        </w:rPr>
        <w:t xml:space="preserve">м </w:t>
      </w:r>
      <w:r w:rsidR="0004060D" w:rsidRPr="009653AA">
        <w:rPr>
          <w:rFonts w:ascii="Times New Roman" w:hAnsi="Times New Roman" w:cs="Times New Roman"/>
          <w:sz w:val="28"/>
          <w:szCs w:val="28"/>
        </w:rPr>
        <w:t xml:space="preserve">бюджета. </w:t>
      </w:r>
      <w:r w:rsidR="009640FC" w:rsidRPr="009653AA">
        <w:rPr>
          <w:rFonts w:ascii="Times New Roman" w:hAnsi="Times New Roman" w:cs="Times New Roman"/>
          <w:sz w:val="28"/>
          <w:szCs w:val="28"/>
        </w:rPr>
        <w:t>Для того</w:t>
      </w:r>
      <w:r w:rsidR="00E55308" w:rsidRPr="009653AA">
        <w:rPr>
          <w:rFonts w:ascii="Times New Roman" w:hAnsi="Times New Roman" w:cs="Times New Roman"/>
          <w:sz w:val="28"/>
          <w:szCs w:val="28"/>
        </w:rPr>
        <w:t>,</w:t>
      </w:r>
      <w:r w:rsidR="009640FC" w:rsidRPr="009653AA">
        <w:rPr>
          <w:rFonts w:ascii="Times New Roman" w:hAnsi="Times New Roman" w:cs="Times New Roman"/>
          <w:sz w:val="28"/>
          <w:szCs w:val="28"/>
        </w:rPr>
        <w:t xml:space="preserve"> чтобы открыть вклад в каком-либо банке необходимо тщательно ознакомиться с условиями</w:t>
      </w:r>
      <w:r w:rsidR="00E55308" w:rsidRPr="009653AA">
        <w:rPr>
          <w:rFonts w:ascii="Times New Roman" w:hAnsi="Times New Roman" w:cs="Times New Roman"/>
          <w:sz w:val="28"/>
          <w:szCs w:val="28"/>
        </w:rPr>
        <w:t>, которые банк предлагает</w:t>
      </w:r>
      <w:r w:rsidR="009640FC" w:rsidRPr="009653AA">
        <w:rPr>
          <w:rFonts w:ascii="Times New Roman" w:hAnsi="Times New Roman" w:cs="Times New Roman"/>
          <w:sz w:val="28"/>
          <w:szCs w:val="28"/>
        </w:rPr>
        <w:t>.</w:t>
      </w:r>
    </w:p>
    <w:p w:rsidR="00A506E7" w:rsidRPr="009653AA" w:rsidRDefault="009640FC"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Целью мое</w:t>
      </w:r>
      <w:r w:rsidR="00D43C00">
        <w:rPr>
          <w:rFonts w:ascii="Times New Roman" w:hAnsi="Times New Roman" w:cs="Times New Roman"/>
          <w:sz w:val="28"/>
          <w:szCs w:val="28"/>
        </w:rPr>
        <w:t>й</w:t>
      </w:r>
      <w:r w:rsidRPr="009653AA">
        <w:rPr>
          <w:rFonts w:ascii="Times New Roman" w:hAnsi="Times New Roman" w:cs="Times New Roman"/>
          <w:sz w:val="28"/>
          <w:szCs w:val="28"/>
        </w:rPr>
        <w:t xml:space="preserve"> </w:t>
      </w:r>
      <w:r w:rsidR="00D43C00">
        <w:rPr>
          <w:rFonts w:ascii="Times New Roman" w:hAnsi="Times New Roman" w:cs="Times New Roman"/>
          <w:sz w:val="28"/>
          <w:szCs w:val="28"/>
        </w:rPr>
        <w:t>работы</w:t>
      </w:r>
      <w:r w:rsidRPr="009653AA">
        <w:rPr>
          <w:rFonts w:ascii="Times New Roman" w:hAnsi="Times New Roman" w:cs="Times New Roman"/>
          <w:sz w:val="28"/>
          <w:szCs w:val="28"/>
        </w:rPr>
        <w:t xml:space="preserve"> является </w:t>
      </w:r>
      <w:r w:rsidR="00A506E7" w:rsidRPr="009653AA">
        <w:rPr>
          <w:rFonts w:ascii="Times New Roman" w:hAnsi="Times New Roman" w:cs="Times New Roman"/>
          <w:sz w:val="28"/>
          <w:szCs w:val="28"/>
        </w:rPr>
        <w:t>показать насколько важно знать основы финансовой математики и иметь знания для грамотны</w:t>
      </w:r>
      <w:r w:rsidR="00FD08ED">
        <w:rPr>
          <w:rFonts w:ascii="Times New Roman" w:hAnsi="Times New Roman" w:cs="Times New Roman"/>
          <w:sz w:val="28"/>
          <w:szCs w:val="28"/>
        </w:rPr>
        <w:t>х и выгодных финансовых решений</w:t>
      </w:r>
      <w:r w:rsidR="00A506E7" w:rsidRPr="009653AA">
        <w:rPr>
          <w:rFonts w:ascii="Times New Roman" w:hAnsi="Times New Roman" w:cs="Times New Roman"/>
          <w:sz w:val="28"/>
          <w:szCs w:val="28"/>
        </w:rPr>
        <w:t>.</w:t>
      </w:r>
    </w:p>
    <w:p w:rsidR="00A506E7" w:rsidRPr="009653AA" w:rsidRDefault="00A506E7"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Для достижен</w:t>
      </w:r>
      <w:r w:rsidR="00FD08ED">
        <w:rPr>
          <w:rFonts w:ascii="Times New Roman" w:hAnsi="Times New Roman" w:cs="Times New Roman"/>
          <w:sz w:val="28"/>
          <w:szCs w:val="28"/>
        </w:rPr>
        <w:t xml:space="preserve">ия данной цели обозначим </w:t>
      </w:r>
      <w:r w:rsidR="00FD08ED" w:rsidRPr="00D43C00">
        <w:rPr>
          <w:rFonts w:ascii="Times New Roman" w:hAnsi="Times New Roman" w:cs="Times New Roman"/>
          <w:b/>
          <w:i/>
          <w:sz w:val="28"/>
          <w:szCs w:val="28"/>
        </w:rPr>
        <w:t>задачи</w:t>
      </w:r>
      <w:r w:rsidRPr="009653AA">
        <w:rPr>
          <w:rFonts w:ascii="Times New Roman" w:hAnsi="Times New Roman" w:cs="Times New Roman"/>
          <w:sz w:val="28"/>
          <w:szCs w:val="28"/>
        </w:rPr>
        <w:t>:</w:t>
      </w:r>
    </w:p>
    <w:p w:rsidR="00A506E7" w:rsidRPr="009653AA" w:rsidRDefault="00A506E7"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1)О</w:t>
      </w:r>
      <w:r w:rsidR="00235F00" w:rsidRPr="009653AA">
        <w:rPr>
          <w:rFonts w:ascii="Times New Roman" w:hAnsi="Times New Roman" w:cs="Times New Roman"/>
          <w:sz w:val="28"/>
          <w:szCs w:val="28"/>
        </w:rPr>
        <w:t>знакомиться с ключевыми терминами экономики</w:t>
      </w:r>
      <w:r w:rsidR="00E55308" w:rsidRPr="009653AA">
        <w:rPr>
          <w:rFonts w:ascii="Times New Roman" w:hAnsi="Times New Roman" w:cs="Times New Roman"/>
          <w:sz w:val="28"/>
          <w:szCs w:val="28"/>
        </w:rPr>
        <w:t>.</w:t>
      </w:r>
    </w:p>
    <w:p w:rsidR="00CA013D" w:rsidRPr="009653AA" w:rsidRDefault="00A506E7"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lastRenderedPageBreak/>
        <w:t>2)</w:t>
      </w:r>
      <w:r w:rsidR="00CA013D" w:rsidRPr="009653AA">
        <w:rPr>
          <w:rFonts w:ascii="Times New Roman" w:hAnsi="Times New Roman" w:cs="Times New Roman"/>
          <w:sz w:val="28"/>
          <w:szCs w:val="28"/>
        </w:rPr>
        <w:t xml:space="preserve"> Р</w:t>
      </w:r>
      <w:r w:rsidR="00235F00" w:rsidRPr="009653AA">
        <w:rPr>
          <w:rFonts w:ascii="Times New Roman" w:hAnsi="Times New Roman" w:cs="Times New Roman"/>
          <w:sz w:val="28"/>
          <w:szCs w:val="28"/>
        </w:rPr>
        <w:t xml:space="preserve">ассмотреть условия ведущих банков </w:t>
      </w:r>
      <w:r w:rsidR="00CA013D" w:rsidRPr="009653AA">
        <w:rPr>
          <w:rFonts w:ascii="Times New Roman" w:hAnsi="Times New Roman" w:cs="Times New Roman"/>
          <w:sz w:val="28"/>
          <w:szCs w:val="28"/>
        </w:rPr>
        <w:t>по вкладам</w:t>
      </w:r>
      <w:r w:rsidR="00E55308" w:rsidRPr="009653AA">
        <w:rPr>
          <w:rFonts w:ascii="Times New Roman" w:hAnsi="Times New Roman" w:cs="Times New Roman"/>
          <w:sz w:val="28"/>
          <w:szCs w:val="28"/>
        </w:rPr>
        <w:t>.</w:t>
      </w:r>
    </w:p>
    <w:p w:rsidR="00901867" w:rsidRPr="009653AA" w:rsidRDefault="00CA013D"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3)Р</w:t>
      </w:r>
      <w:r w:rsidR="00235F00" w:rsidRPr="009653AA">
        <w:rPr>
          <w:rFonts w:ascii="Times New Roman" w:hAnsi="Times New Roman" w:cs="Times New Roman"/>
          <w:sz w:val="28"/>
          <w:szCs w:val="28"/>
        </w:rPr>
        <w:t xml:space="preserve">азобрать </w:t>
      </w:r>
      <w:r w:rsidR="00FD08ED">
        <w:rPr>
          <w:rFonts w:ascii="Times New Roman" w:hAnsi="Times New Roman" w:cs="Times New Roman"/>
          <w:sz w:val="28"/>
          <w:szCs w:val="28"/>
        </w:rPr>
        <w:t>решение задач</w:t>
      </w:r>
      <w:r w:rsidR="00A506E7" w:rsidRPr="009653AA">
        <w:rPr>
          <w:rFonts w:ascii="Times New Roman" w:hAnsi="Times New Roman" w:cs="Times New Roman"/>
          <w:sz w:val="28"/>
          <w:szCs w:val="28"/>
        </w:rPr>
        <w:t>,основанных на финансовой математике.</w:t>
      </w:r>
    </w:p>
    <w:p w:rsidR="005D27D8" w:rsidRPr="009653AA" w:rsidRDefault="005D27D8"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b/>
          <w:i/>
          <w:sz w:val="28"/>
          <w:szCs w:val="28"/>
        </w:rPr>
        <w:t>Объект</w:t>
      </w:r>
      <w:r w:rsidRPr="009653AA">
        <w:rPr>
          <w:rFonts w:ascii="Times New Roman" w:hAnsi="Times New Roman" w:cs="Times New Roman"/>
          <w:sz w:val="28"/>
          <w:szCs w:val="28"/>
        </w:rPr>
        <w:t xml:space="preserve"> исслед</w:t>
      </w:r>
      <w:r w:rsidR="006D6EBA" w:rsidRPr="009653AA">
        <w:rPr>
          <w:rFonts w:ascii="Times New Roman" w:hAnsi="Times New Roman" w:cs="Times New Roman"/>
          <w:sz w:val="28"/>
          <w:szCs w:val="28"/>
        </w:rPr>
        <w:t>ования финансовая математика</w:t>
      </w:r>
      <w:r w:rsidRPr="009653AA">
        <w:rPr>
          <w:rFonts w:ascii="Times New Roman" w:hAnsi="Times New Roman" w:cs="Times New Roman"/>
          <w:sz w:val="28"/>
          <w:szCs w:val="28"/>
        </w:rPr>
        <w:t>.</w:t>
      </w:r>
    </w:p>
    <w:p w:rsidR="005D27D8" w:rsidRPr="009653AA" w:rsidRDefault="005D27D8"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b/>
          <w:i/>
          <w:sz w:val="28"/>
          <w:szCs w:val="28"/>
        </w:rPr>
        <w:t>Предмет</w:t>
      </w:r>
      <w:r w:rsidRPr="009653AA">
        <w:rPr>
          <w:rFonts w:ascii="Times New Roman" w:hAnsi="Times New Roman" w:cs="Times New Roman"/>
          <w:sz w:val="28"/>
          <w:szCs w:val="28"/>
        </w:rPr>
        <w:t xml:space="preserve"> исследования: банковские проценты</w:t>
      </w:r>
      <w:r w:rsidR="006D6EBA" w:rsidRPr="009653AA">
        <w:rPr>
          <w:rFonts w:ascii="Times New Roman" w:hAnsi="Times New Roman" w:cs="Times New Roman"/>
          <w:sz w:val="28"/>
          <w:szCs w:val="28"/>
        </w:rPr>
        <w:t>.</w:t>
      </w:r>
    </w:p>
    <w:p w:rsidR="006D6EBA" w:rsidRPr="009653AA" w:rsidRDefault="006D6EB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b/>
          <w:i/>
          <w:sz w:val="28"/>
          <w:szCs w:val="28"/>
        </w:rPr>
        <w:t>Гипотеза</w:t>
      </w:r>
      <w:r w:rsidRPr="009653AA">
        <w:rPr>
          <w:rFonts w:ascii="Times New Roman" w:hAnsi="Times New Roman" w:cs="Times New Roman"/>
          <w:sz w:val="28"/>
          <w:szCs w:val="28"/>
        </w:rPr>
        <w:t>: процент - не абстрактное понятие, а постоянный спутник нашей жизни.</w:t>
      </w:r>
    </w:p>
    <w:p w:rsidR="006D6EBA" w:rsidRPr="009653AA" w:rsidRDefault="006D6EB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b/>
          <w:i/>
          <w:sz w:val="28"/>
          <w:szCs w:val="28"/>
        </w:rPr>
        <w:t>Новизна</w:t>
      </w:r>
      <w:r w:rsidRPr="009653AA">
        <w:rPr>
          <w:rFonts w:ascii="Times New Roman" w:hAnsi="Times New Roman" w:cs="Times New Roman"/>
          <w:sz w:val="28"/>
          <w:szCs w:val="28"/>
        </w:rPr>
        <w:t xml:space="preserve"> исследования состоит в том, что в работе рассматриваются сведения, которые не изучаются в школьном курсе математики</w:t>
      </w:r>
    </w:p>
    <w:p w:rsidR="006D6EBA" w:rsidRPr="009653AA" w:rsidRDefault="006D6EBA" w:rsidP="00EC2549">
      <w:pPr>
        <w:spacing w:line="360" w:lineRule="auto"/>
        <w:ind w:firstLine="709"/>
        <w:jc w:val="both"/>
        <w:rPr>
          <w:rFonts w:ascii="Times New Roman" w:hAnsi="Times New Roman" w:cs="Times New Roman"/>
          <w:sz w:val="28"/>
          <w:szCs w:val="28"/>
        </w:rPr>
      </w:pPr>
      <w:r w:rsidRPr="00923EA2">
        <w:rPr>
          <w:rFonts w:ascii="Times New Roman" w:hAnsi="Times New Roman" w:cs="Times New Roman"/>
          <w:b/>
          <w:i/>
          <w:sz w:val="28"/>
          <w:szCs w:val="28"/>
        </w:rPr>
        <w:t>Практическая значимость</w:t>
      </w:r>
      <w:r w:rsidRPr="009653AA">
        <w:rPr>
          <w:rFonts w:ascii="Times New Roman" w:hAnsi="Times New Roman" w:cs="Times New Roman"/>
          <w:sz w:val="28"/>
          <w:szCs w:val="28"/>
        </w:rPr>
        <w:t>. Результаты настоящего исследования могут быть применены людьми, которые хотят научиться решать экономические задачи, а точнее учениками, сдающими профильную математику.</w:t>
      </w: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DF0E50" w:rsidRDefault="00DF0E50" w:rsidP="00EC2549">
      <w:pPr>
        <w:spacing w:line="360" w:lineRule="auto"/>
        <w:ind w:firstLine="709"/>
        <w:jc w:val="both"/>
        <w:rPr>
          <w:rFonts w:ascii="Times New Roman" w:hAnsi="Times New Roman" w:cs="Times New Roman"/>
          <w:b/>
          <w:sz w:val="28"/>
          <w:szCs w:val="28"/>
        </w:rPr>
      </w:pPr>
    </w:p>
    <w:p w:rsidR="00A11216" w:rsidRPr="009653AA" w:rsidRDefault="00CA013D"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lastRenderedPageBreak/>
        <w:t>1</w:t>
      </w:r>
      <w:r w:rsidR="00E55308" w:rsidRPr="009653AA">
        <w:rPr>
          <w:rFonts w:ascii="Times New Roman" w:hAnsi="Times New Roman" w:cs="Times New Roman"/>
          <w:b/>
          <w:sz w:val="28"/>
          <w:szCs w:val="28"/>
        </w:rPr>
        <w:t>.</w:t>
      </w:r>
      <w:r w:rsidR="00C83B33">
        <w:rPr>
          <w:rFonts w:ascii="Times New Roman" w:hAnsi="Times New Roman" w:cs="Times New Roman"/>
          <w:b/>
          <w:sz w:val="28"/>
          <w:szCs w:val="28"/>
        </w:rPr>
        <w:t xml:space="preserve">История развития банков </w:t>
      </w:r>
    </w:p>
    <w:p w:rsidR="00F4648A" w:rsidRPr="009653AA" w:rsidRDefault="00E02780"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 xml:space="preserve">1.1. </w:t>
      </w:r>
      <w:r w:rsidR="00C83B33">
        <w:rPr>
          <w:rFonts w:ascii="Times New Roman" w:hAnsi="Times New Roman" w:cs="Times New Roman"/>
          <w:b/>
          <w:sz w:val="28"/>
          <w:szCs w:val="28"/>
        </w:rPr>
        <w:t xml:space="preserve">Первый в мире банк </w:t>
      </w:r>
    </w:p>
    <w:p w:rsidR="00F4648A" w:rsidRPr="009653AA" w:rsidRDefault="00F4648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В разных источниках указывается разные годы - 1147 и 1148. Где-то в это время в Генуе (нынешняя Италия) было создано товарищество, которому была передана функция по сбору определенных налогов для того, чтобы финансировать войны в Алжире и Тунисе. Оно занималось сбором некоторых налогов для обеспечения процентов, погашением займов и приемом вкладов частных лиц. Со временем таких товариществ становилось все больше, и в 1250 году объединились в одно. Но займы нужно было делать и дальше, поэтому открывались все новые и новые товарищества. И снова они все объединились в 1407 году, назвавшись Банком святого Георгия (CompèrediSanGiorgio) - это и был первый в мире коммерческий банк, которому государство официально разрешило принимать частные вклады, выдавать кредиты, а также осуществлять переводы денежных средств в другие государства. Он просуществовал до 1805 года, когда Наполеон захватил Геную, а банк был разграблен и упразднен.</w:t>
      </w:r>
    </w:p>
    <w:p w:rsidR="00F4648A" w:rsidRPr="009653AA" w:rsidRDefault="00E02780"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 xml:space="preserve">1.2. </w:t>
      </w:r>
      <w:r w:rsidR="00F4648A" w:rsidRPr="009653AA">
        <w:rPr>
          <w:rFonts w:ascii="Times New Roman" w:hAnsi="Times New Roman" w:cs="Times New Roman"/>
          <w:b/>
          <w:sz w:val="28"/>
          <w:szCs w:val="28"/>
        </w:rPr>
        <w:t>Банкиры Нового времени</w:t>
      </w:r>
    </w:p>
    <w:p w:rsidR="00F4648A" w:rsidRPr="009653AA" w:rsidRDefault="00F4648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Довольно долго итальянцы и евреи были единственными банкирами в Европе. Однако в XV-XVII веках очень сильно повлияли на становление капитализма купеческий и банкирский дом Фуггеров в Германии. А в 1609-м году открылс</w:t>
      </w:r>
      <w:r w:rsidR="00FD08ED">
        <w:rPr>
          <w:rFonts w:ascii="Times New Roman" w:hAnsi="Times New Roman" w:cs="Times New Roman"/>
          <w:sz w:val="28"/>
          <w:szCs w:val="28"/>
        </w:rPr>
        <w:t xml:space="preserve">я банк в Амстердаме, который на </w:t>
      </w:r>
      <w:r w:rsidRPr="009653AA">
        <w:rPr>
          <w:rFonts w:ascii="Times New Roman" w:hAnsi="Times New Roman" w:cs="Times New Roman"/>
          <w:sz w:val="28"/>
          <w:szCs w:val="28"/>
        </w:rPr>
        <w:t>ряду с аналогичными учреждениями в Италии и Германии стали называть жиробанком (от ит. “giro” - оборот). Дело в том, что такие банки специализировались на безналичных расчетах между клиентами, и деньги невозможно было обналичить - они ходили по кругу с одного счета на другой. Это считалось удобным: быстро и выгодно, так как наличные монеты быстро обесценивались. Немного позже всех в Европе “подтянулся” Туманный Альбион с проектом Вильяма Патерсона под названием Банк Англии, который был одобрен правительством и в 1694 году воплощен как акционерное общество. Кстати, это был первый в современном понимании эмиссионный банк, отвечающий за выпуск бумажных денег.</w:t>
      </w:r>
    </w:p>
    <w:p w:rsidR="00F4648A" w:rsidRPr="009653AA" w:rsidRDefault="00FD08ED" w:rsidP="00EC254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F4648A" w:rsidRPr="009653AA">
        <w:rPr>
          <w:rFonts w:ascii="Times New Roman" w:hAnsi="Times New Roman" w:cs="Times New Roman"/>
          <w:b/>
          <w:sz w:val="28"/>
          <w:szCs w:val="28"/>
        </w:rPr>
        <w:t>Нынешняя ситуация</w:t>
      </w:r>
    </w:p>
    <w:p w:rsidR="00F4648A" w:rsidRPr="009653AA" w:rsidRDefault="00F4648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В большинстве стран банковская система состоит из двух уровней:</w:t>
      </w:r>
    </w:p>
    <w:p w:rsidR="00F4648A" w:rsidRPr="009653AA" w:rsidRDefault="00F4648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Коммерческие банки - первый, нижний уровень. Обслуживают физические и юридические лица с целью получения прибыли; Центральный банк - второй, высший уровень. Осуществляет эмиссионную и денежно-кредитную политику в стране, организовывает межбанковские расчеты, систему рефинансирования, координирует работу всей банковской системы. Коммерческие банки бывают разной направленности:</w:t>
      </w:r>
    </w:p>
    <w:p w:rsidR="00F4648A" w:rsidRPr="009653AA" w:rsidRDefault="00F4648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Универсальные - предоставляют все виды услуг;</w:t>
      </w:r>
    </w:p>
    <w:p w:rsidR="00F4648A" w:rsidRPr="009653AA" w:rsidRDefault="00F4648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Специализированные - предоставляют только одну или несколько услуг;</w:t>
      </w:r>
    </w:p>
    <w:p w:rsidR="00F4648A" w:rsidRPr="009653AA" w:rsidRDefault="00F4648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Сберегательные - занимаются привлечением средств населения.</w:t>
      </w:r>
    </w:p>
    <w:p w:rsidR="00A11216" w:rsidRPr="009653AA" w:rsidRDefault="00F4648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Также бывают инвестиционные (инвестиции в ценные бумаги), земельные (выдающие ссуду на покупку земли), ритейловые (работающие только с физлицами) и кэптивные (дочерние, обслуживающие материнские) банки. Отдельно стоит сказать о системно важных банках. Это коммерческие банки, которые занимают значительную долю на общем рынке, потенциальный крах которых способен привести к нестабильности финансовой системы государства.</w:t>
      </w:r>
    </w:p>
    <w:p w:rsidR="00901867" w:rsidRPr="009653AA" w:rsidRDefault="00FD08ED" w:rsidP="00EC254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1.4</w:t>
      </w:r>
      <w:r w:rsidR="00CA013D" w:rsidRPr="009653AA">
        <w:rPr>
          <w:rFonts w:ascii="Times New Roman" w:hAnsi="Times New Roman" w:cs="Times New Roman"/>
          <w:b/>
          <w:sz w:val="28"/>
          <w:szCs w:val="28"/>
        </w:rPr>
        <w:t xml:space="preserve"> Основные термины экономики</w:t>
      </w:r>
    </w:p>
    <w:p w:rsidR="00901867" w:rsidRPr="009653AA" w:rsidRDefault="00CA013D"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 xml:space="preserve">Банковский вклад (или банковский депозит)— сумма денег, переданная лицом кредитному учреждению с целью получить доход в виде процентов, образующихся в ходе финансовых операций с вкладом. В соответствии с федеральным законом «О банках и банковской деятельности» под вкладом понимаются денежные средства в валюте РФ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федеральным законом и </w:t>
      </w:r>
      <w:r w:rsidRPr="009653AA">
        <w:rPr>
          <w:rFonts w:ascii="Times New Roman" w:hAnsi="Times New Roman" w:cs="Times New Roman"/>
          <w:sz w:val="28"/>
          <w:szCs w:val="28"/>
        </w:rPr>
        <w:lastRenderedPageBreak/>
        <w:t>соответствующим договором. Вклады принимаются только банками, имеющими такое право в соответствии с лицензией, выдаваемой Банком России, участвующими в системе обязательного страхования вкладов физических лиц в банках и состоящими на учете в организации, осуществляющей функции по обязательному страхованию вкладов.</w:t>
      </w:r>
    </w:p>
    <w:p w:rsidR="00C102F5" w:rsidRPr="009653AA" w:rsidRDefault="00C102F5"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Ключевая ставка — это процент, под который Центральный Банк России выдает кредитные средства коммерческим банкам и принимает от них деньги на депозиты. Уровень ставки влияет на проценты по кредитам и вкладам, которые коммерческие банки устанавливают для своих клиентов.</w:t>
      </w:r>
    </w:p>
    <w:p w:rsidR="0048320F" w:rsidRPr="009653AA" w:rsidRDefault="0048320F"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Облигация — это долговое обязательство, кредит. Эта бумага подтверждает, что компания или государство одолжили у инвестора деньги и обещают вернуть их с процентами в определённый срок. Для держателя облигаций не имеет значения прибыль эмитента — если компания не обанкротится, в день погашения облигации она обязательно выплатит ему определённую сумму.</w:t>
      </w:r>
    </w:p>
    <w:p w:rsidR="00901867" w:rsidRPr="009653AA" w:rsidRDefault="0048320F"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Акция — это доля в компании. Тот, кто покупает акции, становится совладельцем бизнеса и получает право на часть его прибыли. Доход акционера сложно предсказать заранее. Если компания заработает много денег, вместе с ней заработает и акционер. Если мало — акции потеряют свою стоимость, и инвестор потеряет деньги. Покупать облигации безопаснее: их доходность часто известна заранее, а выплата процентов гарантирована их эмитентом. Основной риск держателя этих ценных бумаг — дефолт по облигациям. Если компания объявит себя банкротом, инвестор может и не вернуть деньги.</w:t>
      </w:r>
    </w:p>
    <w:p w:rsidR="00F72F8F" w:rsidRPr="009653AA" w:rsidRDefault="00F72F8F"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Рыночная цена облигации — та цена, за которую ценную бумагу можно купить на бирже. Она не обязательно будет равна номинальной: рыночная цена может меняться в зависимости от спроса и предложения и других условий рынка ценных бумаг. Обозначают рыночную цену в процентах от номинала: она может быть как выше (103,6 %), так и ниже (98 %). Чем ниже рыночная цена, тем выше доходность к погашению, и наоборот.</w:t>
      </w:r>
    </w:p>
    <w:p w:rsidR="00023A11" w:rsidRPr="00CF1AF0" w:rsidRDefault="00023A11" w:rsidP="00EC2549">
      <w:pPr>
        <w:spacing w:line="360" w:lineRule="auto"/>
        <w:ind w:firstLine="709"/>
        <w:jc w:val="both"/>
        <w:rPr>
          <w:rFonts w:ascii="Times New Roman" w:hAnsi="Times New Roman" w:cs="Times New Roman"/>
          <w:sz w:val="28"/>
          <w:szCs w:val="28"/>
          <w:vertAlign w:val="superscript"/>
        </w:rPr>
      </w:pPr>
      <w:r w:rsidRPr="009653AA">
        <w:rPr>
          <w:rFonts w:ascii="Times New Roman" w:hAnsi="Times New Roman" w:cs="Times New Roman"/>
          <w:sz w:val="28"/>
          <w:szCs w:val="28"/>
        </w:rPr>
        <w:lastRenderedPageBreak/>
        <w:t>Капитализация процентов (или сложный процент) предусматривает присоединение процентов, которые начисляются, как правило, ежемесячно или ежеквартально, к телу вклада. Таким образом, каждое последующее начисление становится больше предыдущего, в результате чего общая доходность по вкладу возрастает.</w:t>
      </w:r>
      <w:r w:rsidR="00CF1AF0" w:rsidRPr="00CF1AF0">
        <w:rPr>
          <w:rFonts w:ascii="Times New Roman" w:hAnsi="Times New Roman" w:cs="Times New Roman"/>
          <w:sz w:val="28"/>
          <w:szCs w:val="28"/>
          <w:vertAlign w:val="superscript"/>
        </w:rPr>
        <w:t>[</w:t>
      </w:r>
      <w:r w:rsidR="00945702" w:rsidRPr="00945702">
        <w:rPr>
          <w:rFonts w:ascii="Times New Roman" w:hAnsi="Times New Roman" w:cs="Times New Roman"/>
          <w:sz w:val="28"/>
          <w:szCs w:val="28"/>
          <w:vertAlign w:val="superscript"/>
        </w:rPr>
        <w:t>1</w:t>
      </w:r>
      <w:r w:rsidR="00CF1AF0" w:rsidRPr="00CF1AF0">
        <w:rPr>
          <w:rFonts w:ascii="Times New Roman" w:hAnsi="Times New Roman" w:cs="Times New Roman"/>
          <w:sz w:val="28"/>
          <w:szCs w:val="28"/>
          <w:vertAlign w:val="superscript"/>
        </w:rPr>
        <w:t>]</w:t>
      </w:r>
    </w:p>
    <w:p w:rsidR="00FD08ED" w:rsidRDefault="00FD08ED" w:rsidP="00EC25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формулы для расчета</w:t>
      </w:r>
      <w:r w:rsidRPr="00991F03">
        <w:rPr>
          <w:rFonts w:ascii="Times New Roman" w:hAnsi="Times New Roman" w:cs="Times New Roman"/>
          <w:sz w:val="28"/>
          <w:szCs w:val="28"/>
        </w:rPr>
        <w:t>:</w:t>
      </w:r>
    </w:p>
    <w:p w:rsidR="003434B2" w:rsidRPr="003434B2" w:rsidRDefault="003434B2" w:rsidP="003434B2">
      <w:pPr>
        <w:spacing w:line="360" w:lineRule="auto"/>
        <w:ind w:firstLine="709"/>
        <w:jc w:val="both"/>
        <w:rPr>
          <w:rFonts w:ascii="Times New Roman" w:hAnsi="Times New Roman" w:cs="Times New Roman"/>
          <w:sz w:val="28"/>
          <w:szCs w:val="28"/>
        </w:rPr>
      </w:pPr>
      <w:r w:rsidRPr="003434B2">
        <w:rPr>
          <w:rFonts w:ascii="Times New Roman" w:hAnsi="Times New Roman" w:cs="Times New Roman"/>
          <w:sz w:val="28"/>
          <w:szCs w:val="28"/>
        </w:rPr>
        <w:t>где S – сумма, которую получит клиент по окончании срока действия депозита (первоначальны</w:t>
      </w:r>
      <w:r>
        <w:rPr>
          <w:rFonts w:ascii="Times New Roman" w:hAnsi="Times New Roman" w:cs="Times New Roman"/>
          <w:sz w:val="28"/>
          <w:szCs w:val="28"/>
        </w:rPr>
        <w:t>й вклад + начисленный процент),</w:t>
      </w:r>
    </w:p>
    <w:p w:rsidR="003434B2" w:rsidRPr="003434B2" w:rsidRDefault="003434B2" w:rsidP="003434B2">
      <w:pPr>
        <w:spacing w:line="360" w:lineRule="auto"/>
        <w:ind w:firstLine="709"/>
        <w:jc w:val="both"/>
        <w:rPr>
          <w:rFonts w:ascii="Times New Roman" w:hAnsi="Times New Roman" w:cs="Times New Roman"/>
          <w:sz w:val="28"/>
          <w:szCs w:val="28"/>
        </w:rPr>
      </w:pPr>
      <w:r w:rsidRPr="003434B2">
        <w:rPr>
          <w:rFonts w:ascii="Times New Roman" w:hAnsi="Times New Roman" w:cs="Times New Roman"/>
          <w:sz w:val="28"/>
          <w:szCs w:val="28"/>
        </w:rPr>
        <w:t>V –</w:t>
      </w:r>
      <w:r>
        <w:rPr>
          <w:rFonts w:ascii="Times New Roman" w:hAnsi="Times New Roman" w:cs="Times New Roman"/>
          <w:sz w:val="28"/>
          <w:szCs w:val="28"/>
        </w:rPr>
        <w:t xml:space="preserve"> первоначальная сумма вложения,</w:t>
      </w:r>
    </w:p>
    <w:p w:rsidR="003434B2" w:rsidRPr="003434B2" w:rsidRDefault="003434B2" w:rsidP="003434B2">
      <w:pPr>
        <w:spacing w:line="360" w:lineRule="auto"/>
        <w:ind w:firstLine="709"/>
        <w:jc w:val="both"/>
        <w:rPr>
          <w:rFonts w:ascii="Times New Roman" w:hAnsi="Times New Roman" w:cs="Times New Roman"/>
          <w:sz w:val="28"/>
          <w:szCs w:val="28"/>
        </w:rPr>
      </w:pPr>
      <w:r w:rsidRPr="003434B2">
        <w:rPr>
          <w:rFonts w:ascii="Times New Roman" w:hAnsi="Times New Roman" w:cs="Times New Roman"/>
          <w:sz w:val="28"/>
          <w:szCs w:val="28"/>
        </w:rPr>
        <w:t>P</w:t>
      </w:r>
      <w:r>
        <w:rPr>
          <w:rFonts w:ascii="Times New Roman" w:hAnsi="Times New Roman" w:cs="Times New Roman"/>
          <w:sz w:val="28"/>
          <w:szCs w:val="28"/>
        </w:rPr>
        <w:t xml:space="preserve"> – процентная ставка за период,</w:t>
      </w:r>
    </w:p>
    <w:p w:rsidR="003434B2" w:rsidRDefault="003434B2" w:rsidP="003434B2">
      <w:pPr>
        <w:spacing w:line="360" w:lineRule="auto"/>
        <w:ind w:firstLine="709"/>
        <w:jc w:val="both"/>
        <w:rPr>
          <w:rFonts w:ascii="Times New Roman" w:hAnsi="Times New Roman" w:cs="Times New Roman"/>
          <w:sz w:val="28"/>
          <w:szCs w:val="28"/>
        </w:rPr>
      </w:pPr>
      <w:r w:rsidRPr="003434B2">
        <w:rPr>
          <w:rFonts w:ascii="Times New Roman" w:hAnsi="Times New Roman" w:cs="Times New Roman"/>
          <w:sz w:val="28"/>
          <w:szCs w:val="28"/>
        </w:rPr>
        <w:t>n – период вложения.</w:t>
      </w:r>
    </w:p>
    <w:p w:rsidR="00FD08ED" w:rsidRDefault="003434B2" w:rsidP="00FD08ED">
      <w:pPr>
        <w:spacing w:line="360" w:lineRule="auto"/>
        <w:ind w:firstLine="709"/>
        <w:jc w:val="both"/>
        <w:rPr>
          <w:rFonts w:ascii="Times New Roman" w:hAnsi="Times New Roman" w:cs="Times New Roman"/>
          <w:sz w:val="28"/>
          <w:szCs w:val="28"/>
        </w:rPr>
      </w:pPr>
      <w:r w:rsidRPr="003434B2">
        <w:rPr>
          <w:rFonts w:ascii="Times New Roman" w:hAnsi="Times New Roman" w:cs="Times New Roman"/>
          <w:sz w:val="28"/>
          <w:szCs w:val="28"/>
        </w:rPr>
        <w:t>S= V*(1+P*n/100)</w:t>
      </w:r>
      <w:r w:rsidR="00FD08ED" w:rsidRPr="00FD08ED">
        <w:rPr>
          <w:rFonts w:ascii="Times New Roman" w:hAnsi="Times New Roman" w:cs="Times New Roman"/>
          <w:sz w:val="28"/>
          <w:szCs w:val="28"/>
        </w:rPr>
        <w:t>-</w:t>
      </w:r>
      <w:r w:rsidR="00FD08ED">
        <w:rPr>
          <w:rFonts w:ascii="Times New Roman" w:hAnsi="Times New Roman" w:cs="Times New Roman"/>
          <w:sz w:val="28"/>
          <w:szCs w:val="28"/>
        </w:rPr>
        <w:t xml:space="preserve">для </w:t>
      </w:r>
      <w:r>
        <w:rPr>
          <w:rFonts w:ascii="Times New Roman" w:hAnsi="Times New Roman" w:cs="Times New Roman"/>
          <w:sz w:val="28"/>
          <w:szCs w:val="28"/>
        </w:rPr>
        <w:t>расчета конечного капитал</w:t>
      </w:r>
      <w:r w:rsidR="00FD08ED">
        <w:rPr>
          <w:rFonts w:ascii="Times New Roman" w:hAnsi="Times New Roman" w:cs="Times New Roman"/>
          <w:sz w:val="28"/>
          <w:szCs w:val="28"/>
        </w:rPr>
        <w:t>а без капитализации</w:t>
      </w:r>
      <w:r w:rsidR="00923EA2" w:rsidRPr="00923EA2">
        <w:rPr>
          <w:rFonts w:ascii="Times New Roman" w:hAnsi="Times New Roman" w:cs="Times New Roman"/>
          <w:sz w:val="28"/>
          <w:szCs w:val="28"/>
        </w:rPr>
        <w:t xml:space="preserve"> </w:t>
      </w:r>
      <w:r w:rsidR="00FD08ED">
        <w:rPr>
          <w:rFonts w:ascii="Times New Roman" w:hAnsi="Times New Roman" w:cs="Times New Roman"/>
          <w:sz w:val="28"/>
          <w:szCs w:val="28"/>
        </w:rPr>
        <w:t>(простой процент)</w:t>
      </w:r>
      <w:r>
        <w:rPr>
          <w:rFonts w:ascii="Times New Roman" w:hAnsi="Times New Roman" w:cs="Times New Roman"/>
          <w:sz w:val="28"/>
          <w:szCs w:val="28"/>
        </w:rPr>
        <w:t>.</w:t>
      </w:r>
    </w:p>
    <w:p w:rsidR="003434B2" w:rsidRDefault="003434B2" w:rsidP="00FD08ED">
      <w:pPr>
        <w:spacing w:line="360" w:lineRule="auto"/>
        <w:ind w:firstLine="709"/>
        <w:jc w:val="both"/>
        <w:rPr>
          <w:rFonts w:ascii="Times New Roman" w:hAnsi="Times New Roman" w:cs="Times New Roman"/>
          <w:sz w:val="28"/>
          <w:szCs w:val="28"/>
        </w:rPr>
      </w:pPr>
      <w:r w:rsidRPr="003434B2">
        <w:rPr>
          <w:rFonts w:ascii="Times New Roman" w:hAnsi="Times New Roman" w:cs="Times New Roman"/>
          <w:sz w:val="28"/>
          <w:szCs w:val="28"/>
        </w:rPr>
        <w:t>S= V*(1+P/1</w:t>
      </w:r>
      <w:r w:rsidR="00C97686">
        <w:rPr>
          <w:rFonts w:ascii="Times New Roman" w:hAnsi="Times New Roman" w:cs="Times New Roman"/>
          <w:sz w:val="28"/>
          <w:szCs w:val="28"/>
        </w:rPr>
        <w:t>00)</w:t>
      </w:r>
      <w:r w:rsidRPr="00C97686">
        <w:rPr>
          <w:rFonts w:ascii="Times New Roman" w:hAnsi="Times New Roman" w:cs="Times New Roman"/>
          <w:sz w:val="28"/>
          <w:szCs w:val="28"/>
          <w:vertAlign w:val="superscript"/>
        </w:rPr>
        <w:t>n</w:t>
      </w:r>
      <w:r>
        <w:rPr>
          <w:rFonts w:ascii="Times New Roman" w:hAnsi="Times New Roman" w:cs="Times New Roman"/>
          <w:sz w:val="28"/>
          <w:szCs w:val="28"/>
        </w:rPr>
        <w:t xml:space="preserve"> –для расчета конечного капитала  с капитализацией (сложный процент).</w:t>
      </w:r>
    </w:p>
    <w:p w:rsidR="003434B2" w:rsidRDefault="003434B2" w:rsidP="00FD08ED">
      <w:pPr>
        <w:spacing w:line="360" w:lineRule="auto"/>
        <w:ind w:firstLine="709"/>
        <w:jc w:val="both"/>
      </w:pPr>
      <w:r w:rsidRPr="003434B2">
        <w:rPr>
          <w:rFonts w:ascii="Times New Roman" w:hAnsi="Times New Roman" w:cs="Times New Roman"/>
          <w:sz w:val="28"/>
          <w:szCs w:val="28"/>
        </w:rPr>
        <w:t>Капитализация происходит с разной периодичностью (каждый месяц, раз в полгода и т.п.)</w:t>
      </w:r>
    </w:p>
    <w:p w:rsidR="000C500F" w:rsidRPr="00DF0E50" w:rsidRDefault="003434B2" w:rsidP="00964E24">
      <w:pPr>
        <w:spacing w:line="360" w:lineRule="auto"/>
        <w:ind w:firstLine="709"/>
        <w:jc w:val="both"/>
        <w:rPr>
          <w:rFonts w:ascii="Times New Roman" w:hAnsi="Times New Roman" w:cs="Times New Roman"/>
          <w:sz w:val="28"/>
          <w:szCs w:val="28"/>
          <w:vertAlign w:val="superscript"/>
        </w:rPr>
      </w:pPr>
      <w:r w:rsidRPr="003434B2">
        <w:rPr>
          <w:rFonts w:ascii="Times New Roman" w:hAnsi="Times New Roman" w:cs="Times New Roman"/>
          <w:sz w:val="28"/>
          <w:szCs w:val="28"/>
        </w:rPr>
        <w:t>n в данном случае – количество периодов капитализации.</w:t>
      </w: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923EA2" w:rsidRDefault="00923EA2" w:rsidP="00EC2549">
      <w:pPr>
        <w:spacing w:line="360" w:lineRule="auto"/>
        <w:ind w:firstLine="709"/>
        <w:jc w:val="both"/>
        <w:rPr>
          <w:rFonts w:ascii="Times New Roman" w:hAnsi="Times New Roman" w:cs="Times New Roman"/>
          <w:b/>
          <w:sz w:val="28"/>
          <w:szCs w:val="28"/>
        </w:rPr>
      </w:pPr>
    </w:p>
    <w:p w:rsidR="00433B92" w:rsidRPr="009653AA" w:rsidRDefault="00433B92"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lastRenderedPageBreak/>
        <w:t>2</w:t>
      </w:r>
      <w:r w:rsidR="00923EA2">
        <w:rPr>
          <w:rFonts w:ascii="Times New Roman" w:hAnsi="Times New Roman" w:cs="Times New Roman"/>
          <w:b/>
          <w:sz w:val="28"/>
          <w:szCs w:val="28"/>
        </w:rPr>
        <w:t>.</w:t>
      </w:r>
      <w:r w:rsidRPr="009653AA">
        <w:rPr>
          <w:rFonts w:ascii="Times New Roman" w:hAnsi="Times New Roman" w:cs="Times New Roman"/>
          <w:b/>
          <w:sz w:val="28"/>
          <w:szCs w:val="28"/>
        </w:rPr>
        <w:t xml:space="preserve"> Условия ведущих банков по вкладам</w:t>
      </w:r>
    </w:p>
    <w:p w:rsidR="00433B92" w:rsidRPr="009653AA" w:rsidRDefault="00433B92"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2.1 Виды банковских вкладов</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Вклады различаются по следующим параметрам:</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Срок. Вклад открывается на оговоренный срок или на неопределенное время. В первом случае — это срочный вклад, во втором — до востребования или бессрочный. Наиболее доходными являются срочные вклады с длительным сроком размещения — за них банки предлагают наиболее высокую процентную ставку.</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Процентная ставка. Ставка — это плата банка за пользование деньгами клиента. Она может быть фиксированной или плавающей, то есть постоянной на протяжении всего срока действия или изменяющейся в зависимости от указанных в договоре параметров. Вклады до востребования могут иметь комбинированную ставку. Эффективную ставку банк начисляет на остаток первого дня месяца при условии, что деньги не снимались. А если операции были — процент считается по ставке до востребования.</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Валюта. Открыть депозит можно в рублях, в одной иностранной валюте или сразу в нескольких, однако последнюю опцию предоставляют не все кредитные организации. Валютные вклады обычно имеют меньшую доходность, чем рублевые, поскольку из-за колебаний курсов они несут больше рисков для банка.</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Возможность пополнения или снятия. Некоторые виды вкладов можно пополнять в течение срока их действия, другие пополнять нельзя, то же касается и снятия. Банк также может установить минимальную сумму для пополнения или ввести лимиты по снятию средств.</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 xml:space="preserve">Перечисленные параметры могут по-разному комбинироваться в предложениях разных банков. Итоговый выбор типа вклада зависит от целей вкладчика: хочет ли он заработать на депозите или просто сохранить деньги, </w:t>
      </w:r>
      <w:r w:rsidRPr="009653AA">
        <w:rPr>
          <w:rFonts w:ascii="Times New Roman" w:hAnsi="Times New Roman" w:cs="Times New Roman"/>
          <w:sz w:val="28"/>
          <w:szCs w:val="28"/>
        </w:rPr>
        <w:lastRenderedPageBreak/>
        <w:t>готов ли он доверить банку деньги на длительный срок или ему важна возможность снять их в случае необходимости.</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Вклады до востребования</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Условия вклада «до востребования» не оговаривают точный срок действия депозита и допускают полное или частичное снятие средств в любое время. Если вкладчик в какой-то момент забирает часть вложенных денег, то в большинстве случаев проценты будут начисляться и дальше — но только на остаток, а не на изначально вложенную сумму. Из-за того, что кредитная организация не может планировать использование средств по таким депозитам, ставки по ним обычно значительно ниже, чем по срочным, и составляют 0,1% — 0,01% годовых. Поэтому формально такой вид сохранения средств более выгоден для банков, чем для вкладчиков. Однако для клиента этот вид также может быть интересен как способ безопасного хранения средств.</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Срочные вклады</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У срочных депозитов есть заранее оговоренный срок действия, в течение которого заемщик не должен забирать свои деньги из банка. Срок может быть разным — чаще всего это 1, 3, 6 месяцев, год или три года. По окончании указанного в договоре периода банк возвращает вкладчику его средства с процентами. В некоторых случаях такой депозит можно закрыть до истечения его срока действия, но тогда банк не будет выплачивать накопленные по нему проценты или выплатит их не в полном объеме — по сокращенной ставке или ставке до востребования. Процентный доход по срочным депозитам обычно выше, чем по вкладам до востребования, потому что в этом случае банк может планировать, в течение какого времени он может пользоваться доверенными ему деньгами. Чем больше срок размещения средств, тем более выгодной будет процентная ставка. По возможности пополнения или снятия средств срочные вклады можно разделить на три основных вида: сберегательные, накопительные и расчетные.</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lastRenderedPageBreak/>
        <w:t>Сберегательные</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Это классический вид срочных банковских вкладов с фиксированной длительностью, который не предполагает ни снятия, ни пополнения счета. Чаще всего по этим депозитам банки согласны предоставить максимальную процентную ставку — особенно, если клиент готов вложить крупную сумму, а договор заключается на длительный срок, например, несколько лет. Этот вид вклада подойдет тем клиентам, которые имеют свободную сумму накоплений, готовы вложить их на длительный срок без возможности снятия и получить максимальный доход.</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Накопительные</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Как это следует из их названия, накопительные счета или вклады нужны для того, чтобы эффективнее копить деньги. Такой тип депозитов можно пополнять на протяжении всего срока их действия, чтобы в результате накопить средства на какую-либо крупную покупку или просто сохранить свои сбережения и защитить их от инфляции. Процентная ставка чаще всего зависит от лежащей на счету суммы — чем она больше, тем большую ставку может предложить банк. Накопительный вклад подойдет тем клиентам, кто изначально не обладает большой суммой свободных средств, но при этом хочет получить по ней доход. При помощи такого финансового инструмента можно накопить на конкретную цель — например, машину, отпуск или первоначальный взнос по ипотеке.</w:t>
      </w:r>
    </w:p>
    <w:p w:rsidR="00433B92" w:rsidRPr="009653AA" w:rsidRDefault="00433B9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Расчетные</w:t>
      </w:r>
    </w:p>
    <w:p w:rsidR="00433B92" w:rsidRPr="00945702" w:rsidRDefault="00433B92" w:rsidP="00EC2549">
      <w:pPr>
        <w:spacing w:line="360" w:lineRule="auto"/>
        <w:ind w:firstLine="709"/>
        <w:jc w:val="both"/>
        <w:rPr>
          <w:rFonts w:ascii="Times New Roman" w:hAnsi="Times New Roman" w:cs="Times New Roman"/>
          <w:sz w:val="28"/>
          <w:szCs w:val="28"/>
          <w:vertAlign w:val="superscript"/>
        </w:rPr>
      </w:pPr>
      <w:r w:rsidRPr="009653AA">
        <w:rPr>
          <w:rFonts w:ascii="Times New Roman" w:hAnsi="Times New Roman" w:cs="Times New Roman"/>
          <w:sz w:val="28"/>
          <w:szCs w:val="28"/>
        </w:rPr>
        <w:t>Расчетные вклады допускают частичное снятие денег без потери всех процентов при условии сохранения неснижаемого остатка — прописанной в договоре минимальной суммы, которая должна всегда оставаться на счете. К примеру, если на счете клиента лежит 100 000 рублей, а неснижаемый остаток согласно договору составляет 75 000 рублей, то клиент может снять 25 000 без риска потерять уже начисленные проценты или текущую процентную ставку.</w:t>
      </w:r>
      <w:r w:rsidR="00945702" w:rsidRPr="00945702">
        <w:rPr>
          <w:rFonts w:ascii="Times New Roman" w:hAnsi="Times New Roman" w:cs="Times New Roman"/>
          <w:sz w:val="28"/>
          <w:szCs w:val="28"/>
          <w:vertAlign w:val="superscript"/>
        </w:rPr>
        <w:t>[2]</w:t>
      </w:r>
    </w:p>
    <w:p w:rsidR="00433B92" w:rsidRPr="009653AA" w:rsidRDefault="00C6382F"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lastRenderedPageBreak/>
        <w:t>2.2 Условия ведущих банков по вкладам</w:t>
      </w:r>
    </w:p>
    <w:p w:rsidR="00237F25" w:rsidRPr="009653AA" w:rsidRDefault="00237F25"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Рассмотрим  предоставляемые услуги и условия ведущих банков России.</w:t>
      </w:r>
    </w:p>
    <w:p w:rsidR="00611EC1" w:rsidRPr="009653AA" w:rsidRDefault="00611EC1"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Банк ВТБ</w:t>
      </w:r>
    </w:p>
    <w:p w:rsidR="00237F25" w:rsidRPr="009653AA" w:rsidRDefault="00237F25"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Банк ВТБ является ключевым звеном банковской группы ВТБ и одним из крупнейших банков России. Ключевые направления деятельности — работа с корпоративными клиентами и финансовыми организациями.</w:t>
      </w:r>
    </w:p>
    <w:p w:rsidR="00237F25" w:rsidRPr="009653AA" w:rsidRDefault="001B5858"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На официальном сайте банка ВТБ  мы узнали, что б</w:t>
      </w:r>
      <w:r w:rsidR="00237F25" w:rsidRPr="009653AA">
        <w:rPr>
          <w:rFonts w:ascii="Times New Roman" w:hAnsi="Times New Roman" w:cs="Times New Roman"/>
          <w:sz w:val="28"/>
          <w:szCs w:val="28"/>
        </w:rPr>
        <w:t>анк предоставляет большой спектр услуг:</w:t>
      </w:r>
      <w:r w:rsidR="006D3D1D" w:rsidRPr="009653AA">
        <w:rPr>
          <w:rFonts w:ascii="Times New Roman" w:hAnsi="Times New Roman" w:cs="Times New Roman"/>
          <w:sz w:val="28"/>
          <w:szCs w:val="28"/>
        </w:rPr>
        <w:t xml:space="preserve"> вклады</w:t>
      </w:r>
      <w:r w:rsidR="00237F25" w:rsidRPr="009653AA">
        <w:rPr>
          <w:rFonts w:ascii="Times New Roman" w:hAnsi="Times New Roman" w:cs="Times New Roman"/>
          <w:sz w:val="28"/>
          <w:szCs w:val="28"/>
        </w:rPr>
        <w:t>, инвестиции, кредиты и т.д.</w:t>
      </w:r>
    </w:p>
    <w:p w:rsidR="00E8104E" w:rsidRPr="009653AA" w:rsidRDefault="001B5858"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Банк предлагает открыть вклад по программе «Первый вклад»</w:t>
      </w:r>
    </w:p>
    <w:p w:rsidR="00237F25" w:rsidRPr="009653AA" w:rsidRDefault="001B5858"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(краткосрочный вклад с максимальной доходностью).</w:t>
      </w:r>
    </w:p>
    <w:p w:rsidR="001B5858" w:rsidRPr="009653AA" w:rsidRDefault="001B5858"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На данный момент мы можем открыть вклад в трех валютах :российских рублях, долларах и евро .Проанализировав  условия, можно сказать , что сейчас выгоднее открывать вклад в рублях .</w:t>
      </w:r>
    </w:p>
    <w:p w:rsidR="001B5858" w:rsidRPr="009653AA" w:rsidRDefault="001B5858"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Общие условия для ВТБ Онлайн и банкоматов</w:t>
      </w:r>
    </w:p>
    <w:p w:rsidR="006D3D1D" w:rsidRPr="009653AA" w:rsidRDefault="006D3D1D" w:rsidP="00EC2549">
      <w:pPr>
        <w:pStyle w:val="a3"/>
        <w:numPr>
          <w:ilvl w:val="0"/>
          <w:numId w:val="1"/>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Минимальная сумма вклада -1 000 ₽</w:t>
      </w:r>
    </w:p>
    <w:p w:rsidR="006D3D1D" w:rsidRPr="009653AA" w:rsidRDefault="00E8104E" w:rsidP="00EC2549">
      <w:pPr>
        <w:pStyle w:val="a3"/>
        <w:numPr>
          <w:ilvl w:val="0"/>
          <w:numId w:val="1"/>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 xml:space="preserve">Если снимать </w:t>
      </w:r>
      <w:r w:rsidR="006D3D1D" w:rsidRPr="009653AA">
        <w:rPr>
          <w:rFonts w:ascii="Times New Roman" w:hAnsi="Times New Roman" w:cs="Times New Roman"/>
          <w:sz w:val="28"/>
          <w:szCs w:val="28"/>
        </w:rPr>
        <w:t>%-18%</w:t>
      </w:r>
    </w:p>
    <w:p w:rsidR="006D3D1D" w:rsidRPr="009653AA" w:rsidRDefault="00E8104E" w:rsidP="00EC2549">
      <w:pPr>
        <w:pStyle w:val="a3"/>
        <w:numPr>
          <w:ilvl w:val="0"/>
          <w:numId w:val="1"/>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Если</w:t>
      </w:r>
      <w:r w:rsidR="006D3D1D" w:rsidRPr="009653AA">
        <w:rPr>
          <w:rFonts w:ascii="Times New Roman" w:hAnsi="Times New Roman" w:cs="Times New Roman"/>
          <w:sz w:val="28"/>
          <w:szCs w:val="28"/>
        </w:rPr>
        <w:t xml:space="preserve"> оставлять %- 18,27%</w:t>
      </w:r>
    </w:p>
    <w:p w:rsidR="006D3D1D" w:rsidRPr="009653AA" w:rsidRDefault="006D3D1D" w:rsidP="00EC2549">
      <w:pPr>
        <w:pStyle w:val="a3"/>
        <w:numPr>
          <w:ilvl w:val="0"/>
          <w:numId w:val="1"/>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Срок вклада-91 день</w:t>
      </w:r>
    </w:p>
    <w:p w:rsidR="006D3D1D" w:rsidRPr="009653AA" w:rsidRDefault="006D3D1D"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Общие условия для отделений</w:t>
      </w:r>
    </w:p>
    <w:p w:rsidR="006D3D1D" w:rsidRPr="009653AA" w:rsidRDefault="006D3D1D" w:rsidP="00EC2549">
      <w:pPr>
        <w:pStyle w:val="a3"/>
        <w:numPr>
          <w:ilvl w:val="0"/>
          <w:numId w:val="2"/>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Минимальная сумма вклада</w:t>
      </w:r>
      <w:r w:rsidR="00E8104E" w:rsidRPr="009653AA">
        <w:rPr>
          <w:rFonts w:ascii="Times New Roman" w:hAnsi="Times New Roman" w:cs="Times New Roman"/>
          <w:sz w:val="28"/>
          <w:szCs w:val="28"/>
        </w:rPr>
        <w:t>-30000 ₽</w:t>
      </w:r>
    </w:p>
    <w:p w:rsidR="001B5858" w:rsidRPr="009653AA" w:rsidRDefault="00E8104E" w:rsidP="00EC2549">
      <w:pPr>
        <w:pStyle w:val="a3"/>
        <w:numPr>
          <w:ilvl w:val="0"/>
          <w:numId w:val="2"/>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Если снимать %-18%</w:t>
      </w:r>
    </w:p>
    <w:p w:rsidR="00E8104E" w:rsidRPr="009653AA" w:rsidRDefault="00E8104E" w:rsidP="00EC2549">
      <w:pPr>
        <w:pStyle w:val="a3"/>
        <w:numPr>
          <w:ilvl w:val="0"/>
          <w:numId w:val="2"/>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Если оставлять %18,27%</w:t>
      </w:r>
    </w:p>
    <w:p w:rsidR="00E8104E" w:rsidRPr="009653AA" w:rsidRDefault="00E8104E" w:rsidP="00EC2549">
      <w:pPr>
        <w:pStyle w:val="a3"/>
        <w:numPr>
          <w:ilvl w:val="0"/>
          <w:numId w:val="2"/>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Срок вклада – 91 день</w:t>
      </w:r>
    </w:p>
    <w:p w:rsidR="00E8104E" w:rsidRPr="009653AA" w:rsidRDefault="00E8104E"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Преимущества вклада</w:t>
      </w:r>
    </w:p>
    <w:p w:rsidR="00E8104E" w:rsidRPr="009653AA" w:rsidRDefault="00E8104E" w:rsidP="00EC2549">
      <w:pPr>
        <w:pStyle w:val="a3"/>
        <w:numPr>
          <w:ilvl w:val="0"/>
          <w:numId w:val="4"/>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Фиксированный высокий доход</w:t>
      </w:r>
    </w:p>
    <w:p w:rsidR="00E8104E" w:rsidRPr="009653AA" w:rsidRDefault="00E8104E" w:rsidP="00EC2549">
      <w:pPr>
        <w:pStyle w:val="a3"/>
        <w:numPr>
          <w:ilvl w:val="0"/>
          <w:numId w:val="4"/>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lastRenderedPageBreak/>
        <w:t>Деньги застрахованы (177-ФЗ от 23.12.2003)</w:t>
      </w:r>
    </w:p>
    <w:p w:rsidR="00E8104E" w:rsidRPr="009653AA" w:rsidRDefault="00E8104E" w:rsidP="00EC2549">
      <w:pPr>
        <w:pStyle w:val="a3"/>
        <w:numPr>
          <w:ilvl w:val="0"/>
          <w:numId w:val="4"/>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Ежемесячная капитализация процентов</w:t>
      </w:r>
    </w:p>
    <w:p w:rsidR="00237F25" w:rsidRPr="009653AA" w:rsidRDefault="00952172"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b/>
          <w:sz w:val="28"/>
          <w:szCs w:val="28"/>
        </w:rPr>
        <w:t>СберБанк</w:t>
      </w:r>
      <w:r w:rsidRPr="009653AA">
        <w:rPr>
          <w:rFonts w:ascii="Times New Roman" w:hAnsi="Times New Roman" w:cs="Times New Roman"/>
          <w:sz w:val="28"/>
          <w:szCs w:val="28"/>
        </w:rPr>
        <w:t xml:space="preserve"> — крупнейший банк в России, Центральной и Восточной Европе, один из ведущих международных финансовых институтов. </w:t>
      </w:r>
      <w:r w:rsidR="00023A11" w:rsidRPr="009653AA">
        <w:rPr>
          <w:rFonts w:ascii="Times New Roman" w:hAnsi="Times New Roman" w:cs="Times New Roman"/>
          <w:sz w:val="28"/>
          <w:szCs w:val="28"/>
        </w:rPr>
        <w:t>Я ознакомился с предоставляемыми услугами и выбрал для себя подходящую программу «Промо Управляй» (Вклад с пополнением и частичным снятием)</w:t>
      </w:r>
    </w:p>
    <w:p w:rsidR="00611EC1" w:rsidRPr="009653AA" w:rsidRDefault="00611EC1"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Общие условия вклада</w:t>
      </w:r>
    </w:p>
    <w:p w:rsidR="00611EC1" w:rsidRPr="009653AA" w:rsidRDefault="00611EC1" w:rsidP="00EC2549">
      <w:pPr>
        <w:pStyle w:val="a3"/>
        <w:numPr>
          <w:ilvl w:val="0"/>
          <w:numId w:val="5"/>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Срок вклада (3месяца, 6 месяцев , 1 год)</w:t>
      </w:r>
    </w:p>
    <w:p w:rsidR="00611EC1" w:rsidRPr="009653AA" w:rsidRDefault="00611EC1" w:rsidP="00EC2549">
      <w:pPr>
        <w:pStyle w:val="a3"/>
        <w:numPr>
          <w:ilvl w:val="0"/>
          <w:numId w:val="5"/>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Доходность до 14,16%</w:t>
      </w:r>
    </w:p>
    <w:p w:rsidR="00611EC1" w:rsidRPr="009653AA" w:rsidRDefault="00611EC1" w:rsidP="00EC2549">
      <w:pPr>
        <w:pStyle w:val="a3"/>
        <w:numPr>
          <w:ilvl w:val="0"/>
          <w:numId w:val="5"/>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 xml:space="preserve">Минимальная сумма — 30 000 </w:t>
      </w:r>
      <w:r w:rsidR="004520C3">
        <w:rPr>
          <w:rFonts w:ascii="Times New Roman" w:hAnsi="Times New Roman" w:cs="Times New Roman"/>
          <w:sz w:val="28"/>
          <w:szCs w:val="28"/>
        </w:rPr>
        <w:t>р</w:t>
      </w:r>
    </w:p>
    <w:p w:rsidR="00611EC1" w:rsidRPr="009653AA" w:rsidRDefault="00611EC1"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Тинькофф Банк</w:t>
      </w:r>
    </w:p>
    <w:p w:rsidR="00611EC1" w:rsidRPr="009653AA" w:rsidRDefault="00611EC1"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Российский коммерческий банк, сфокусированный полностью на дистанционном обслуживании, не имеющий розничных отделений. Крупнейший в мире онлайн-банк по количеству клиентов. Штаб-квартира банка расположена в Москве</w:t>
      </w:r>
    </w:p>
    <w:p w:rsidR="00901867" w:rsidRPr="009653AA" w:rsidRDefault="003A62F7" w:rsidP="00EC2549">
      <w:pPr>
        <w:spacing w:line="360" w:lineRule="auto"/>
        <w:ind w:firstLine="709"/>
        <w:jc w:val="both"/>
        <w:rPr>
          <w:rFonts w:ascii="Times New Roman" w:hAnsi="Times New Roman" w:cs="Times New Roman"/>
          <w:b/>
          <w:sz w:val="28"/>
          <w:szCs w:val="28"/>
        </w:rPr>
      </w:pPr>
      <w:r w:rsidRPr="009653AA">
        <w:rPr>
          <w:rFonts w:ascii="Times New Roman" w:hAnsi="Times New Roman" w:cs="Times New Roman"/>
          <w:b/>
          <w:sz w:val="28"/>
          <w:szCs w:val="28"/>
        </w:rPr>
        <w:t>Общие условия вклада</w:t>
      </w:r>
    </w:p>
    <w:p w:rsidR="00901867" w:rsidRPr="009653AA" w:rsidRDefault="003A62F7" w:rsidP="00EC2549">
      <w:pPr>
        <w:pStyle w:val="a3"/>
        <w:numPr>
          <w:ilvl w:val="0"/>
          <w:numId w:val="7"/>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Минимальная сумма вклада- 50 000₽</w:t>
      </w:r>
    </w:p>
    <w:p w:rsidR="003A62F7" w:rsidRPr="009653AA" w:rsidRDefault="003A62F7" w:rsidP="00EC2549">
      <w:pPr>
        <w:pStyle w:val="a3"/>
        <w:numPr>
          <w:ilvl w:val="0"/>
          <w:numId w:val="7"/>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Срок вклада (3месяца, 6 месяцев , 1 год)</w:t>
      </w:r>
    </w:p>
    <w:p w:rsidR="003A62F7" w:rsidRPr="009653AA" w:rsidRDefault="003A62F7" w:rsidP="00EC2549">
      <w:pPr>
        <w:pStyle w:val="a3"/>
        <w:numPr>
          <w:ilvl w:val="0"/>
          <w:numId w:val="7"/>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Доходность до 21%</w:t>
      </w:r>
    </w:p>
    <w:p w:rsidR="00901867" w:rsidRPr="009653AA" w:rsidRDefault="008F1F6E" w:rsidP="00EC25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отметить</w:t>
      </w:r>
      <w:r w:rsidR="003A62F7" w:rsidRPr="009653AA">
        <w:rPr>
          <w:rFonts w:ascii="Times New Roman" w:hAnsi="Times New Roman" w:cs="Times New Roman"/>
          <w:sz w:val="28"/>
          <w:szCs w:val="28"/>
        </w:rPr>
        <w:t xml:space="preserve">, что в наше </w:t>
      </w:r>
      <w:r>
        <w:rPr>
          <w:rFonts w:ascii="Times New Roman" w:hAnsi="Times New Roman" w:cs="Times New Roman"/>
          <w:sz w:val="28"/>
          <w:szCs w:val="28"/>
        </w:rPr>
        <w:t>время открыть вклад очень легко</w:t>
      </w:r>
      <w:r w:rsidR="003A62F7" w:rsidRPr="009653AA">
        <w:rPr>
          <w:rFonts w:ascii="Times New Roman" w:hAnsi="Times New Roman" w:cs="Times New Roman"/>
          <w:sz w:val="28"/>
          <w:szCs w:val="28"/>
        </w:rPr>
        <w:t xml:space="preserve">.Это можно сделать в </w:t>
      </w:r>
      <w:r w:rsidR="003A62F7" w:rsidRPr="009653AA">
        <w:rPr>
          <w:rFonts w:ascii="Times New Roman" w:hAnsi="Times New Roman" w:cs="Times New Roman"/>
          <w:sz w:val="28"/>
          <w:szCs w:val="28"/>
          <w:lang w:val="en-US"/>
        </w:rPr>
        <w:t>Online</w:t>
      </w:r>
      <w:r w:rsidR="003A62F7" w:rsidRPr="009653AA">
        <w:rPr>
          <w:rFonts w:ascii="Times New Roman" w:hAnsi="Times New Roman" w:cs="Times New Roman"/>
          <w:sz w:val="28"/>
          <w:szCs w:val="28"/>
        </w:rPr>
        <w:t xml:space="preserve"> режиме</w:t>
      </w:r>
      <w:r w:rsidR="00357B74" w:rsidRPr="009653AA">
        <w:rPr>
          <w:rFonts w:ascii="Times New Roman" w:hAnsi="Times New Roman" w:cs="Times New Roman"/>
          <w:sz w:val="28"/>
          <w:szCs w:val="28"/>
        </w:rPr>
        <w:t>(</w:t>
      </w:r>
      <w:r w:rsidR="003A62F7" w:rsidRPr="009653AA">
        <w:rPr>
          <w:rFonts w:ascii="Times New Roman" w:hAnsi="Times New Roman" w:cs="Times New Roman"/>
          <w:sz w:val="28"/>
          <w:szCs w:val="28"/>
        </w:rPr>
        <w:t>через свой личный кабинет</w:t>
      </w:r>
      <w:r w:rsidR="00357B74" w:rsidRPr="009653AA">
        <w:rPr>
          <w:rFonts w:ascii="Times New Roman" w:hAnsi="Times New Roman" w:cs="Times New Roman"/>
          <w:sz w:val="28"/>
          <w:szCs w:val="28"/>
        </w:rPr>
        <w:t>)</w:t>
      </w:r>
      <w:r w:rsidR="003A62F7" w:rsidRPr="009653AA">
        <w:rPr>
          <w:rFonts w:ascii="Times New Roman" w:hAnsi="Times New Roman" w:cs="Times New Roman"/>
          <w:sz w:val="28"/>
          <w:szCs w:val="28"/>
        </w:rPr>
        <w:t>, в б</w:t>
      </w:r>
      <w:r>
        <w:rPr>
          <w:rFonts w:ascii="Times New Roman" w:hAnsi="Times New Roman" w:cs="Times New Roman"/>
          <w:sz w:val="28"/>
          <w:szCs w:val="28"/>
        </w:rPr>
        <w:t>анкомате ,выбранного вами банка</w:t>
      </w:r>
      <w:r w:rsidR="003A62F7" w:rsidRPr="009653AA">
        <w:rPr>
          <w:rFonts w:ascii="Times New Roman" w:hAnsi="Times New Roman" w:cs="Times New Roman"/>
          <w:sz w:val="28"/>
          <w:szCs w:val="28"/>
        </w:rPr>
        <w:t>, а также в отделении банка.</w:t>
      </w:r>
      <w:r>
        <w:rPr>
          <w:rFonts w:ascii="Times New Roman" w:hAnsi="Times New Roman" w:cs="Times New Roman"/>
          <w:sz w:val="28"/>
          <w:szCs w:val="28"/>
        </w:rPr>
        <w:t xml:space="preserve"> Я, изучив условия</w:t>
      </w:r>
      <w:r w:rsidR="00357B74" w:rsidRPr="009653AA">
        <w:rPr>
          <w:rFonts w:ascii="Times New Roman" w:hAnsi="Times New Roman" w:cs="Times New Roman"/>
          <w:sz w:val="28"/>
          <w:szCs w:val="28"/>
        </w:rPr>
        <w:t xml:space="preserve">, могу сказать что банки </w:t>
      </w:r>
      <w:r>
        <w:rPr>
          <w:rFonts w:ascii="Times New Roman" w:hAnsi="Times New Roman" w:cs="Times New Roman"/>
          <w:sz w:val="28"/>
          <w:szCs w:val="28"/>
        </w:rPr>
        <w:t>работают над доступностью услуг</w:t>
      </w:r>
      <w:r w:rsidR="00357B74" w:rsidRPr="009653AA">
        <w:rPr>
          <w:rFonts w:ascii="Times New Roman" w:hAnsi="Times New Roman" w:cs="Times New Roman"/>
          <w:sz w:val="28"/>
          <w:szCs w:val="28"/>
        </w:rPr>
        <w:t>.На официальном сайте и в отделении банка можно получить полную информацию по любому тари</w:t>
      </w:r>
      <w:r>
        <w:rPr>
          <w:rFonts w:ascii="Times New Roman" w:hAnsi="Times New Roman" w:cs="Times New Roman"/>
          <w:sz w:val="28"/>
          <w:szCs w:val="28"/>
        </w:rPr>
        <w:t>фу и можно вычислить накопления</w:t>
      </w:r>
      <w:r w:rsidR="00357B74" w:rsidRPr="009653AA">
        <w:rPr>
          <w:rFonts w:ascii="Times New Roman" w:hAnsi="Times New Roman" w:cs="Times New Roman"/>
          <w:sz w:val="28"/>
          <w:szCs w:val="28"/>
        </w:rPr>
        <w:t>, выбирая разные тарифы.</w:t>
      </w:r>
    </w:p>
    <w:p w:rsidR="005D27D8" w:rsidRPr="009653AA" w:rsidRDefault="005D27D8"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lastRenderedPageBreak/>
        <w:t>Чтобы лучше разобраться в работе системы банковских вкладов и выявить самый выгодный банк, я хочу провести небольшое исследование, для этого я попытаюсь сравнить доходность рублевых вкл</w:t>
      </w:r>
      <w:r w:rsidR="008F1F6E">
        <w:rPr>
          <w:rFonts w:ascii="Times New Roman" w:hAnsi="Times New Roman" w:cs="Times New Roman"/>
          <w:sz w:val="28"/>
          <w:szCs w:val="28"/>
        </w:rPr>
        <w:t>адов в крупнейших банках страны</w:t>
      </w:r>
      <w:r w:rsidRPr="009653AA">
        <w:rPr>
          <w:rFonts w:ascii="Times New Roman" w:hAnsi="Times New Roman" w:cs="Times New Roman"/>
          <w:sz w:val="28"/>
          <w:szCs w:val="28"/>
        </w:rPr>
        <w:t>. Найдем самый лучший банк, взяв вклад 50 000 рублей на 1 год и определим, какой банк дает наиболее выгодный процент.</w:t>
      </w:r>
    </w:p>
    <w:p w:rsidR="00EB621A" w:rsidRPr="009653AA" w:rsidRDefault="00EB621A"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Я взял три крупнейших банка, кото</w:t>
      </w:r>
      <w:r w:rsidR="008F1F6E">
        <w:rPr>
          <w:rFonts w:ascii="Times New Roman" w:hAnsi="Times New Roman" w:cs="Times New Roman"/>
          <w:sz w:val="28"/>
          <w:szCs w:val="28"/>
        </w:rPr>
        <w:t>рые предлагают следующие ставки</w:t>
      </w:r>
      <w:r w:rsidRPr="009653AA">
        <w:rPr>
          <w:rFonts w:ascii="Times New Roman" w:hAnsi="Times New Roman" w:cs="Times New Roman"/>
          <w:sz w:val="28"/>
          <w:szCs w:val="28"/>
        </w:rPr>
        <w:t>:</w:t>
      </w:r>
    </w:p>
    <w:p w:rsidR="00EB621A" w:rsidRPr="009653AA" w:rsidRDefault="00EB621A" w:rsidP="00EC2549">
      <w:pPr>
        <w:pStyle w:val="a3"/>
        <w:numPr>
          <w:ilvl w:val="0"/>
          <w:numId w:val="8"/>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СберБанк</w:t>
      </w:r>
      <w:r w:rsidR="00DB5E5F" w:rsidRPr="009653AA">
        <w:rPr>
          <w:rFonts w:ascii="Times New Roman" w:hAnsi="Times New Roman" w:cs="Times New Roman"/>
          <w:sz w:val="28"/>
          <w:szCs w:val="28"/>
        </w:rPr>
        <w:t>-5,64</w:t>
      </w:r>
      <w:r w:rsidRPr="009653AA">
        <w:rPr>
          <w:rFonts w:ascii="Times New Roman" w:hAnsi="Times New Roman" w:cs="Times New Roman"/>
          <w:sz w:val="28"/>
          <w:szCs w:val="28"/>
        </w:rPr>
        <w:t>%</w:t>
      </w:r>
    </w:p>
    <w:p w:rsidR="00EB621A" w:rsidRPr="009653AA" w:rsidRDefault="00EB621A" w:rsidP="00EC2549">
      <w:pPr>
        <w:pStyle w:val="a3"/>
        <w:numPr>
          <w:ilvl w:val="0"/>
          <w:numId w:val="8"/>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ВТБ</w:t>
      </w:r>
      <w:r w:rsidR="00DB5E5F" w:rsidRPr="009653AA">
        <w:rPr>
          <w:rFonts w:ascii="Times New Roman" w:hAnsi="Times New Roman" w:cs="Times New Roman"/>
          <w:sz w:val="28"/>
          <w:szCs w:val="28"/>
        </w:rPr>
        <w:t>-3,35</w:t>
      </w:r>
      <w:r w:rsidRPr="009653AA">
        <w:rPr>
          <w:rFonts w:ascii="Times New Roman" w:hAnsi="Times New Roman" w:cs="Times New Roman"/>
          <w:sz w:val="28"/>
          <w:szCs w:val="28"/>
        </w:rPr>
        <w:t>%</w:t>
      </w:r>
    </w:p>
    <w:p w:rsidR="00EB621A" w:rsidRDefault="00EB621A" w:rsidP="00EC2549">
      <w:pPr>
        <w:pStyle w:val="a3"/>
        <w:numPr>
          <w:ilvl w:val="0"/>
          <w:numId w:val="8"/>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Тинькофф Банк-</w:t>
      </w:r>
      <w:r w:rsidR="00DB5E5F" w:rsidRPr="009653AA">
        <w:rPr>
          <w:rFonts w:ascii="Times New Roman" w:hAnsi="Times New Roman" w:cs="Times New Roman"/>
          <w:sz w:val="28"/>
          <w:szCs w:val="28"/>
        </w:rPr>
        <w:t>6,69%</w:t>
      </w:r>
    </w:p>
    <w:p w:rsidR="003C06FC" w:rsidRPr="00964E24" w:rsidRDefault="00964E24" w:rsidP="00EC254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Решение</w:t>
      </w:r>
      <w:r>
        <w:rPr>
          <w:rFonts w:ascii="Times New Roman" w:hAnsi="Times New Roman" w:cs="Times New Roman"/>
          <w:sz w:val="28"/>
          <w:szCs w:val="28"/>
          <w:lang w:val="en-US"/>
        </w:rPr>
        <w:t>:</w:t>
      </w:r>
    </w:p>
    <w:p w:rsidR="003C06FC" w:rsidRDefault="00964E24" w:rsidP="00EC25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w:t>
      </w:r>
      <w:r>
        <w:rPr>
          <w:rFonts w:ascii="Times New Roman" w:hAnsi="Times New Roman" w:cs="Times New Roman"/>
          <w:sz w:val="28"/>
          <w:szCs w:val="28"/>
        </w:rPr>
        <w:t>50 000(1+5,64*1/100)=52 820</w:t>
      </w:r>
      <w:r w:rsidRPr="00964E24">
        <w:rPr>
          <w:rFonts w:ascii="Times New Roman" w:hAnsi="Times New Roman" w:cs="Times New Roman"/>
          <w:sz w:val="28"/>
          <w:szCs w:val="28"/>
        </w:rPr>
        <w:t>₽</w:t>
      </w:r>
    </w:p>
    <w:p w:rsidR="00964E24" w:rsidRDefault="00964E24" w:rsidP="00EC254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=50 000(1+3.35*1/100) =51 675</w:t>
      </w:r>
      <w:r w:rsidRPr="00964E24">
        <w:rPr>
          <w:rFonts w:ascii="Times New Roman" w:hAnsi="Times New Roman" w:cs="Times New Roman"/>
          <w:sz w:val="28"/>
          <w:szCs w:val="28"/>
          <w:lang w:val="en-US"/>
        </w:rPr>
        <w:t>₽</w:t>
      </w:r>
    </w:p>
    <w:p w:rsidR="00964E24" w:rsidRPr="00964E24" w:rsidRDefault="00964E24" w:rsidP="00EC2549">
      <w:pPr>
        <w:spacing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=50 000(1+6.69*1/100)=53 349</w:t>
      </w:r>
      <w:r w:rsidRPr="00964E24">
        <w:rPr>
          <w:rFonts w:ascii="Times New Roman" w:hAnsi="Times New Roman" w:cs="Times New Roman"/>
          <w:sz w:val="28"/>
          <w:szCs w:val="28"/>
          <w:lang w:val="en-US"/>
        </w:rPr>
        <w:t>₽</w:t>
      </w:r>
    </w:p>
    <w:p w:rsidR="00DB5E5F" w:rsidRPr="009653AA" w:rsidRDefault="00DB5E5F"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По истечению срока в данных банках мы получим следующий доход:</w:t>
      </w:r>
    </w:p>
    <w:p w:rsidR="005D27D8" w:rsidRPr="009653AA" w:rsidRDefault="00DB5E5F" w:rsidP="00EC2549">
      <w:pPr>
        <w:pStyle w:val="a3"/>
        <w:numPr>
          <w:ilvl w:val="0"/>
          <w:numId w:val="9"/>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СберБанк- 2 820,39₽</w:t>
      </w:r>
    </w:p>
    <w:p w:rsidR="00DB5E5F" w:rsidRPr="009653AA" w:rsidRDefault="00DB5E5F" w:rsidP="00EC2549">
      <w:pPr>
        <w:pStyle w:val="a3"/>
        <w:numPr>
          <w:ilvl w:val="0"/>
          <w:numId w:val="9"/>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ВТБ- 1 675,19 ₽</w:t>
      </w:r>
    </w:p>
    <w:p w:rsidR="00DB5E5F" w:rsidRPr="009653AA" w:rsidRDefault="00DB5E5F" w:rsidP="00EC2549">
      <w:pPr>
        <w:pStyle w:val="a3"/>
        <w:numPr>
          <w:ilvl w:val="0"/>
          <w:numId w:val="9"/>
        </w:num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Тинькофф Банк- 3 349 ₽</w:t>
      </w:r>
    </w:p>
    <w:p w:rsidR="005D27D8" w:rsidRPr="00964E24" w:rsidRDefault="0010139D" w:rsidP="00964E24">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Наибольший доход нам дает Тинькофф Банк.</w:t>
      </w:r>
    </w:p>
    <w:p w:rsidR="005D27D8" w:rsidRDefault="0010139D" w:rsidP="00EC2549">
      <w:pPr>
        <w:spacing w:line="360" w:lineRule="auto"/>
        <w:ind w:firstLine="709"/>
        <w:jc w:val="both"/>
        <w:rPr>
          <w:rFonts w:ascii="Times New Roman" w:hAnsi="Times New Roman" w:cs="Times New Roman"/>
          <w:sz w:val="28"/>
          <w:szCs w:val="28"/>
        </w:rPr>
      </w:pPr>
      <w:r w:rsidRPr="009653AA">
        <w:rPr>
          <w:rFonts w:ascii="Times New Roman" w:hAnsi="Times New Roman" w:cs="Times New Roman"/>
          <w:sz w:val="28"/>
          <w:szCs w:val="28"/>
        </w:rPr>
        <w:t>Таким образом, мы делаем вывод о том, что, чем больше процент предлагает нам банк, тем больше дохода мы получим по истечении договорного срока, тем выгоднее предложение банка. Самым выгодным по доходности является предложение Тинькофф Банка. Но в нынешней экономической обстановке при размещении вклада важно учитывать, не только его доходность, но и надежность и стабильность самого банка.</w:t>
      </w:r>
    </w:p>
    <w:p w:rsidR="00F45D54" w:rsidRDefault="00F45D54" w:rsidP="00EC254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Сводную таблицу результатов можно посмотреть  в Приложении 1.</w:t>
      </w:r>
    </w:p>
    <w:p w:rsidR="00357B74" w:rsidRPr="00923EA2" w:rsidRDefault="00B37648" w:rsidP="00923EA2">
      <w:pPr>
        <w:pStyle w:val="a3"/>
        <w:numPr>
          <w:ilvl w:val="1"/>
          <w:numId w:val="12"/>
        </w:numPr>
        <w:spacing w:line="360" w:lineRule="auto"/>
        <w:jc w:val="both"/>
        <w:rPr>
          <w:rFonts w:ascii="Times New Roman" w:hAnsi="Times New Roman" w:cs="Times New Roman"/>
          <w:b/>
          <w:sz w:val="28"/>
          <w:szCs w:val="28"/>
        </w:rPr>
      </w:pPr>
      <w:r w:rsidRPr="00923EA2">
        <w:rPr>
          <w:rFonts w:ascii="Times New Roman" w:hAnsi="Times New Roman" w:cs="Times New Roman"/>
          <w:b/>
          <w:sz w:val="28"/>
          <w:szCs w:val="28"/>
        </w:rPr>
        <w:lastRenderedPageBreak/>
        <w:t>Финансовая математика в ЕГЭ</w:t>
      </w:r>
    </w:p>
    <w:p w:rsidR="00AB2C69" w:rsidRPr="009653AA" w:rsidRDefault="0010139D"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Данная практическая работа очень полезна для меня, потому что в следующем году мне предстоит сдача ЕГЭ и 15 задание связано с финансовой математикой.</w:t>
      </w:r>
    </w:p>
    <w:p w:rsidR="00AB2C69" w:rsidRDefault="00AB2C69"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Пример</w:t>
      </w:r>
      <w:r w:rsidR="00D43C00">
        <w:rPr>
          <w:rFonts w:ascii="Times New Roman" w:hAnsi="Times New Roman" w:cs="Times New Roman"/>
          <w:sz w:val="28"/>
          <w:szCs w:val="28"/>
        </w:rPr>
        <w:t>ы</w:t>
      </w:r>
      <w:r w:rsidR="00923EA2" w:rsidRPr="00DF0E50">
        <w:rPr>
          <w:rFonts w:ascii="Times New Roman" w:hAnsi="Times New Roman" w:cs="Times New Roman"/>
          <w:sz w:val="28"/>
          <w:szCs w:val="28"/>
          <w:vertAlign w:val="superscript"/>
        </w:rPr>
        <w:t>[3]</w:t>
      </w:r>
      <w:r w:rsidR="00D43C00">
        <w:rPr>
          <w:rFonts w:ascii="Times New Roman" w:hAnsi="Times New Roman" w:cs="Times New Roman"/>
          <w:sz w:val="28"/>
          <w:szCs w:val="28"/>
        </w:rPr>
        <w:t xml:space="preserve"> </w:t>
      </w:r>
      <w:r w:rsidR="00D43C00" w:rsidRPr="00D43C00">
        <w:rPr>
          <w:rFonts w:ascii="Times New Roman" w:hAnsi="Times New Roman" w:cs="Times New Roman"/>
          <w:color w:val="000000"/>
          <w:sz w:val="28"/>
          <w:szCs w:val="28"/>
          <w:shd w:val="clear" w:color="auto" w:fill="FFFFFF"/>
        </w:rPr>
        <w:t>решения экономических задач</w:t>
      </w:r>
      <w:r w:rsidR="00C83B33" w:rsidRPr="00DF0E50">
        <w:rPr>
          <w:rFonts w:ascii="Times New Roman" w:hAnsi="Times New Roman" w:cs="Times New Roman"/>
          <w:sz w:val="28"/>
          <w:szCs w:val="28"/>
        </w:rPr>
        <w:t>:</w:t>
      </w:r>
    </w:p>
    <w:p w:rsidR="00D43C00" w:rsidRPr="00D43C00" w:rsidRDefault="00D43C00" w:rsidP="00D43C00">
      <w:pPr>
        <w:pStyle w:val="a3"/>
        <w:tabs>
          <w:tab w:val="left" w:pos="6255"/>
        </w:tabs>
        <w:ind w:left="420"/>
        <w:rPr>
          <w:rFonts w:ascii="Times New Roman" w:hAnsi="Times New Roman" w:cs="Times New Roman"/>
          <w:b/>
          <w:color w:val="000000"/>
          <w:sz w:val="28"/>
          <w:szCs w:val="28"/>
          <w:shd w:val="clear" w:color="auto" w:fill="FFFFFF"/>
        </w:rPr>
      </w:pPr>
      <w:r w:rsidRPr="00D43C00">
        <w:rPr>
          <w:rFonts w:ascii="Times New Roman" w:hAnsi="Times New Roman" w:cs="Times New Roman"/>
          <w:b/>
          <w:color w:val="000000"/>
          <w:sz w:val="28"/>
          <w:szCs w:val="28"/>
          <w:shd w:val="clear" w:color="auto" w:fill="FFFFFF"/>
        </w:rPr>
        <w:t>Задача на вклады</w:t>
      </w:r>
    </w:p>
    <w:p w:rsidR="0010139D" w:rsidRPr="00923EA2" w:rsidRDefault="00AB2C69" w:rsidP="008F1F6E">
      <w:pPr>
        <w:spacing w:line="360" w:lineRule="auto"/>
        <w:ind w:left="360" w:firstLine="709"/>
        <w:jc w:val="both"/>
        <w:rPr>
          <w:rFonts w:ascii="Times New Roman" w:hAnsi="Times New Roman" w:cs="Times New Roman"/>
          <w:sz w:val="28"/>
          <w:szCs w:val="28"/>
          <w:vertAlign w:val="superscript"/>
        </w:rPr>
      </w:pPr>
      <w:r w:rsidRPr="009653AA">
        <w:rPr>
          <w:rFonts w:ascii="Times New Roman" w:hAnsi="Times New Roman" w:cs="Times New Roman"/>
          <w:sz w:val="28"/>
          <w:szCs w:val="28"/>
        </w:rPr>
        <w:t>В банк был положен вклад под 10% годовых. Через год, после начисления процентов, вкладчик снял со счета 2000 рублей, а еще через год (опять после начисления процентов) снова внес 2000 рублей. Вследствие этих действий через три года со времени открытия вклада вкладчик получил сумму меньше запланированной (если бы не было промежуточных операций со вкладом). На сколько рублей меньше запланированной суммы он получил?</w:t>
      </w:r>
      <w:r w:rsidR="00CF1AF0" w:rsidRPr="00923EA2">
        <w:rPr>
          <w:rFonts w:ascii="Times New Roman" w:hAnsi="Times New Roman" w:cs="Times New Roman"/>
          <w:sz w:val="28"/>
          <w:szCs w:val="28"/>
          <w:vertAlign w:val="superscript"/>
        </w:rPr>
        <w:t>[3]</w:t>
      </w:r>
    </w:p>
    <w:p w:rsidR="0010139D" w:rsidRPr="00991F03" w:rsidRDefault="00AB2C69" w:rsidP="00EC2549">
      <w:pPr>
        <w:spacing w:line="360" w:lineRule="auto"/>
        <w:ind w:left="360" w:firstLine="709"/>
        <w:jc w:val="both"/>
        <w:rPr>
          <w:rFonts w:ascii="Times New Roman" w:hAnsi="Times New Roman" w:cs="Times New Roman"/>
          <w:sz w:val="28"/>
          <w:szCs w:val="28"/>
        </w:rPr>
      </w:pPr>
      <w:r w:rsidRPr="008A3348">
        <w:rPr>
          <w:rFonts w:ascii="Times New Roman" w:hAnsi="Times New Roman" w:cs="Times New Roman"/>
          <w:b/>
          <w:sz w:val="28"/>
          <w:szCs w:val="28"/>
        </w:rPr>
        <w:t>Решение</w:t>
      </w:r>
      <w:r w:rsidR="00964E24" w:rsidRPr="00991F03">
        <w:rPr>
          <w:rFonts w:ascii="Times New Roman" w:hAnsi="Times New Roman" w:cs="Times New Roman"/>
          <w:sz w:val="28"/>
          <w:szCs w:val="28"/>
        </w:rPr>
        <w:t>:</w:t>
      </w:r>
    </w:p>
    <w:p w:rsidR="0010139D" w:rsidRPr="009653AA" w:rsidRDefault="0010139D"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Пусть вкладчик в банк первоначально положил х рублей. Тогда за 3 года хранения этих денег вклад вырос бы до 1,1 в степени 3 x рублей.</w:t>
      </w:r>
    </w:p>
    <w:p w:rsidR="0010139D" w:rsidRPr="009653AA" w:rsidRDefault="0010139D"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За первый год хранения вклада он вырос до 1,1x рублей. Когда через год вкладчик снял 2000 рубл</w:t>
      </w:r>
      <w:r w:rsidR="00920A6C" w:rsidRPr="009653AA">
        <w:rPr>
          <w:rFonts w:ascii="Times New Roman" w:hAnsi="Times New Roman" w:cs="Times New Roman"/>
          <w:sz w:val="28"/>
          <w:szCs w:val="28"/>
        </w:rPr>
        <w:t>ей, на счете осталось 1,1x -</w:t>
      </w:r>
      <w:r w:rsidRPr="009653AA">
        <w:rPr>
          <w:rFonts w:ascii="Times New Roman" w:hAnsi="Times New Roman" w:cs="Times New Roman"/>
          <w:sz w:val="28"/>
          <w:szCs w:val="28"/>
        </w:rPr>
        <w:t xml:space="preserve"> 2000 рублей. В конце второго года хранения вклада на эту сумму были начислены </w:t>
      </w:r>
      <w:r w:rsidR="00920A6C" w:rsidRPr="009653AA">
        <w:rPr>
          <w:rFonts w:ascii="Times New Roman" w:hAnsi="Times New Roman" w:cs="Times New Roman"/>
          <w:sz w:val="28"/>
          <w:szCs w:val="28"/>
        </w:rPr>
        <w:t>проценты, вклад стал (1,1x - 2000) *</w:t>
      </w:r>
      <w:r w:rsidRPr="009653AA">
        <w:rPr>
          <w:rFonts w:ascii="Times New Roman" w:hAnsi="Times New Roman" w:cs="Times New Roman"/>
          <w:sz w:val="28"/>
          <w:szCs w:val="28"/>
        </w:rPr>
        <w:t>1,1 рублей. Когда вкладчик снова внес 2000 рублей, сумма вклада стала равна</w:t>
      </w:r>
    </w:p>
    <w:p w:rsidR="00920A6C" w:rsidRPr="009653AA" w:rsidRDefault="00920A6C"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(1,1x - 2000) *1,1+2000 рублей</w:t>
      </w:r>
    </w:p>
    <w:p w:rsidR="00920A6C" w:rsidRPr="009653AA" w:rsidRDefault="00920A6C"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К концу третьего года хранения вклада сумма увеличилась до</w:t>
      </w:r>
    </w:p>
    <w:p w:rsidR="00920A6C" w:rsidRPr="009653AA" w:rsidRDefault="00920A6C"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((1,1x - 2000) *1,1+2000)*1,1=1,1</w:t>
      </w:r>
      <w:r w:rsidRPr="008F1F6E">
        <w:rPr>
          <w:rFonts w:ascii="Times New Roman" w:hAnsi="Times New Roman" w:cs="Times New Roman"/>
          <w:sz w:val="28"/>
          <w:szCs w:val="28"/>
          <w:vertAlign w:val="superscript"/>
        </w:rPr>
        <w:t>3</w:t>
      </w:r>
      <w:r w:rsidRPr="009653AA">
        <w:rPr>
          <w:rFonts w:ascii="Times New Roman" w:hAnsi="Times New Roman" w:cs="Times New Roman"/>
          <w:sz w:val="28"/>
          <w:szCs w:val="28"/>
        </w:rPr>
        <w:t>х-2000*1,1</w:t>
      </w:r>
      <w:r w:rsidRPr="009653AA">
        <w:rPr>
          <w:rFonts w:ascii="Times New Roman" w:hAnsi="Times New Roman" w:cs="Times New Roman"/>
          <w:sz w:val="28"/>
          <w:szCs w:val="28"/>
          <w:vertAlign w:val="superscript"/>
        </w:rPr>
        <w:t>2</w:t>
      </w:r>
      <w:r w:rsidRPr="009653AA">
        <w:rPr>
          <w:rFonts w:ascii="Times New Roman" w:hAnsi="Times New Roman" w:cs="Times New Roman"/>
          <w:sz w:val="28"/>
          <w:szCs w:val="28"/>
        </w:rPr>
        <w:t>+2200</w:t>
      </w:r>
    </w:p>
    <w:p w:rsidR="00920A6C" w:rsidRPr="009653AA" w:rsidRDefault="00920A6C"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Эту сумму снял вкладчик в итоге вместо пер</w:t>
      </w:r>
      <w:r w:rsidR="008F1F6E">
        <w:rPr>
          <w:rFonts w:ascii="Times New Roman" w:hAnsi="Times New Roman" w:cs="Times New Roman"/>
          <w:sz w:val="28"/>
          <w:szCs w:val="28"/>
        </w:rPr>
        <w:t>воначально запланированной 1,1</w:t>
      </w:r>
      <w:r w:rsidR="008F1F6E">
        <w:rPr>
          <w:rFonts w:ascii="Times New Roman" w:hAnsi="Times New Roman" w:cs="Times New Roman"/>
          <w:sz w:val="28"/>
          <w:szCs w:val="28"/>
          <w:vertAlign w:val="superscript"/>
        </w:rPr>
        <w:t>3</w:t>
      </w:r>
      <w:r w:rsidRPr="009653AA">
        <w:rPr>
          <w:rFonts w:ascii="Times New Roman" w:hAnsi="Times New Roman" w:cs="Times New Roman"/>
          <w:sz w:val="28"/>
          <w:szCs w:val="28"/>
        </w:rPr>
        <w:t xml:space="preserve"> x рублей.</w:t>
      </w:r>
    </w:p>
    <w:p w:rsidR="00920A6C" w:rsidRPr="009653AA" w:rsidRDefault="00920A6C"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Найдем искомую разность.</w:t>
      </w:r>
    </w:p>
    <w:p w:rsidR="00920A6C" w:rsidRPr="009653AA" w:rsidRDefault="008F1F6E" w:rsidP="00EC254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vertAlign w:val="superscript"/>
        </w:rPr>
        <w:t>3</w:t>
      </w:r>
      <w:r>
        <w:rPr>
          <w:rFonts w:ascii="Times New Roman" w:hAnsi="Times New Roman" w:cs="Times New Roman"/>
          <w:sz w:val="28"/>
          <w:szCs w:val="28"/>
        </w:rPr>
        <w:t xml:space="preserve"> x-1,1</w:t>
      </w:r>
      <w:r>
        <w:rPr>
          <w:rFonts w:ascii="Times New Roman" w:hAnsi="Times New Roman" w:cs="Times New Roman"/>
          <w:sz w:val="28"/>
          <w:szCs w:val="28"/>
          <w:vertAlign w:val="superscript"/>
        </w:rPr>
        <w:t>3</w:t>
      </w:r>
      <w:r w:rsidR="00920A6C" w:rsidRPr="009653AA">
        <w:rPr>
          <w:rFonts w:ascii="Times New Roman" w:hAnsi="Times New Roman" w:cs="Times New Roman"/>
          <w:sz w:val="28"/>
          <w:szCs w:val="28"/>
        </w:rPr>
        <w:t>х</w:t>
      </w:r>
      <w:r>
        <w:rPr>
          <w:rFonts w:ascii="Times New Roman" w:hAnsi="Times New Roman" w:cs="Times New Roman"/>
          <w:sz w:val="28"/>
          <w:szCs w:val="28"/>
        </w:rPr>
        <w:t>+2000*1,1</w:t>
      </w:r>
      <w:r>
        <w:rPr>
          <w:rFonts w:ascii="Times New Roman" w:hAnsi="Times New Roman" w:cs="Times New Roman"/>
          <w:sz w:val="28"/>
          <w:szCs w:val="28"/>
          <w:vertAlign w:val="superscript"/>
        </w:rPr>
        <w:t>2</w:t>
      </w:r>
      <w:r w:rsidR="00920A6C" w:rsidRPr="009653AA">
        <w:rPr>
          <w:rFonts w:ascii="Times New Roman" w:hAnsi="Times New Roman" w:cs="Times New Roman"/>
          <w:sz w:val="28"/>
          <w:szCs w:val="28"/>
        </w:rPr>
        <w:t>-2200=2420-2200=220Р</w:t>
      </w:r>
    </w:p>
    <w:p w:rsidR="00920A6C" w:rsidRPr="009653AA" w:rsidRDefault="00920A6C" w:rsidP="00EC2549">
      <w:pPr>
        <w:spacing w:line="360" w:lineRule="auto"/>
        <w:ind w:left="360" w:firstLine="709"/>
        <w:jc w:val="both"/>
        <w:rPr>
          <w:rFonts w:ascii="Times New Roman" w:hAnsi="Times New Roman" w:cs="Times New Roman"/>
          <w:sz w:val="28"/>
          <w:szCs w:val="28"/>
        </w:rPr>
      </w:pPr>
      <w:r w:rsidRPr="009653AA">
        <w:rPr>
          <w:rFonts w:ascii="Times New Roman" w:hAnsi="Times New Roman" w:cs="Times New Roman"/>
          <w:sz w:val="28"/>
          <w:szCs w:val="28"/>
        </w:rPr>
        <w:t>Ответ: на 220 рублей.</w:t>
      </w:r>
    </w:p>
    <w:p w:rsidR="00D43C00" w:rsidRPr="00D43C00" w:rsidRDefault="00D43C00" w:rsidP="00D43C00">
      <w:pPr>
        <w:tabs>
          <w:tab w:val="left" w:pos="6255"/>
        </w:tabs>
        <w:rPr>
          <w:rFonts w:ascii="Times New Roman" w:hAnsi="Times New Roman" w:cs="Times New Roman"/>
          <w:b/>
          <w:color w:val="000000"/>
          <w:sz w:val="28"/>
          <w:szCs w:val="28"/>
          <w:shd w:val="clear" w:color="auto" w:fill="FFFFFF"/>
        </w:rPr>
      </w:pPr>
      <w:r w:rsidRPr="00D43C00">
        <w:rPr>
          <w:rFonts w:ascii="Times New Roman" w:hAnsi="Times New Roman" w:cs="Times New Roman"/>
          <w:b/>
          <w:color w:val="000000"/>
          <w:sz w:val="28"/>
          <w:szCs w:val="28"/>
          <w:shd w:val="clear" w:color="auto" w:fill="FFFFFF"/>
        </w:rPr>
        <w:t>Задач</w:t>
      </w:r>
      <w:r>
        <w:rPr>
          <w:rFonts w:ascii="Times New Roman" w:hAnsi="Times New Roman" w:cs="Times New Roman"/>
          <w:b/>
          <w:color w:val="000000"/>
          <w:sz w:val="28"/>
          <w:szCs w:val="28"/>
          <w:shd w:val="clear" w:color="auto" w:fill="FFFFFF"/>
        </w:rPr>
        <w:t>а</w:t>
      </w:r>
      <w:r w:rsidRPr="00D43C00">
        <w:rPr>
          <w:rFonts w:ascii="Times New Roman" w:hAnsi="Times New Roman" w:cs="Times New Roman"/>
          <w:b/>
          <w:color w:val="000000"/>
          <w:sz w:val="28"/>
          <w:szCs w:val="28"/>
          <w:shd w:val="clear" w:color="auto" w:fill="FFFFFF"/>
        </w:rPr>
        <w:t xml:space="preserve"> на кредиты</w:t>
      </w:r>
    </w:p>
    <w:p w:rsidR="00D43C00" w:rsidRPr="00D43C00" w:rsidRDefault="00D43C00" w:rsidP="00D43C00">
      <w:pPr>
        <w:tabs>
          <w:tab w:val="left" w:pos="6255"/>
        </w:tabs>
        <w:rPr>
          <w:rFonts w:ascii="Times New Roman" w:hAnsi="Times New Roman" w:cs="Times New Roman"/>
          <w:color w:val="000000"/>
          <w:sz w:val="28"/>
          <w:szCs w:val="28"/>
          <w:shd w:val="clear" w:color="auto" w:fill="FFFFFF"/>
        </w:rPr>
      </w:pPr>
      <w:r w:rsidRPr="00D43C00">
        <w:rPr>
          <w:rFonts w:ascii="Times New Roman" w:hAnsi="Times New Roman" w:cs="Times New Roman"/>
          <w:color w:val="000000"/>
          <w:sz w:val="28"/>
          <w:szCs w:val="28"/>
          <w:shd w:val="clear" w:color="auto" w:fill="FFFFFF"/>
        </w:rPr>
        <w:t>На кредиты в базе данных самое большое количество задач.</w:t>
      </w:r>
    </w:p>
    <w:p w:rsidR="00D43C00" w:rsidRPr="00D43C00" w:rsidRDefault="00D43C00" w:rsidP="00D43C00">
      <w:pPr>
        <w:tabs>
          <w:tab w:val="left" w:pos="6255"/>
        </w:tabs>
        <w:rPr>
          <w:rFonts w:ascii="Times New Roman" w:hAnsi="Times New Roman" w:cs="Times New Roman"/>
          <w:i/>
          <w:color w:val="000000"/>
          <w:sz w:val="28"/>
          <w:szCs w:val="28"/>
          <w:u w:val="single"/>
          <w:shd w:val="clear" w:color="auto" w:fill="FFFFFF"/>
        </w:rPr>
      </w:pPr>
      <w:r w:rsidRPr="00D43C00">
        <w:rPr>
          <w:rFonts w:ascii="Times New Roman" w:hAnsi="Times New Roman" w:cs="Times New Roman"/>
          <w:i/>
          <w:color w:val="000000"/>
          <w:sz w:val="28"/>
          <w:szCs w:val="28"/>
          <w:u w:val="single"/>
          <w:shd w:val="clear" w:color="auto" w:fill="FFFFFF"/>
        </w:rPr>
        <w:t>Рассмотрим задачи, в которых выплаты идут равными долями.</w:t>
      </w:r>
    </w:p>
    <w:p w:rsidR="00D43C00" w:rsidRPr="00D43C00" w:rsidRDefault="00D43C00" w:rsidP="008A3348">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00D375D4" w:rsidRPr="00D375D4">
        <w:rPr>
          <w:rFonts w:ascii="Times New Roman" w:hAnsi="Times New Roman" w:cs="Times New Roman"/>
          <w:color w:val="000000"/>
          <w:sz w:val="28"/>
          <w:szCs w:val="28"/>
          <w:shd w:val="clear" w:color="auto" w:fill="FFFFFF"/>
        </w:rPr>
        <w:t>Ольга хочет взять в кредит 100 000 рублей под 10% годовых. Погашение кредита происходит раз в год равными суммами (кроме, может быть, последней) после начисления процентов. На какое минимальное количество лет Ольга может взять кредит, чтобы ежегодные выплаты были не более 24 тысяч рублей?</w:t>
      </w:r>
      <w:r w:rsidRPr="00D43C00">
        <w:rPr>
          <w:rFonts w:ascii="Times New Roman" w:hAnsi="Times New Roman" w:cs="Times New Roman"/>
          <w:b/>
          <w:color w:val="000000"/>
          <w:sz w:val="28"/>
          <w:szCs w:val="28"/>
          <w:shd w:val="clear" w:color="auto" w:fill="FFFFFF"/>
        </w:rPr>
        <w:t xml:space="preserve">     Решение.</w:t>
      </w:r>
    </w:p>
    <w:p w:rsidR="00D375D4" w:rsidRDefault="00D43C00" w:rsidP="008A3348">
      <w:pPr>
        <w:tabs>
          <w:tab w:val="left" w:pos="6255"/>
        </w:tabs>
        <w:spacing w:line="360" w:lineRule="auto"/>
        <w:rPr>
          <w:rFonts w:ascii="Times New Roman" w:hAnsi="Times New Roman" w:cs="Times New Roman"/>
          <w:color w:val="000000"/>
          <w:sz w:val="28"/>
          <w:szCs w:val="28"/>
          <w:shd w:val="clear" w:color="auto" w:fill="FFFFFF"/>
        </w:rPr>
      </w:pPr>
      <w:r w:rsidRPr="00D43C00">
        <w:rPr>
          <w:rFonts w:ascii="Times New Roman" w:hAnsi="Times New Roman" w:cs="Times New Roman"/>
          <w:color w:val="000000"/>
          <w:sz w:val="28"/>
          <w:szCs w:val="28"/>
          <w:shd w:val="clear" w:color="auto" w:fill="FFFFFF"/>
        </w:rPr>
        <w:t xml:space="preserve">  </w:t>
      </w:r>
      <w:r w:rsidR="00D375D4" w:rsidRPr="00D43C00">
        <w:rPr>
          <w:rFonts w:ascii="Times New Roman" w:hAnsi="Times New Roman" w:cs="Times New Roman"/>
          <w:color w:val="000000"/>
          <w:sz w:val="28"/>
          <w:szCs w:val="28"/>
          <w:u w:val="single"/>
          <w:shd w:val="clear" w:color="auto" w:fill="FFFFFF"/>
        </w:rPr>
        <w:t>Чаще всего задачи на кредиты удобно решать с помощью таблицы</w:t>
      </w:r>
      <w:r w:rsidR="00D375D4" w:rsidRPr="00D43C00">
        <w:rPr>
          <w:rFonts w:ascii="Times New Roman" w:hAnsi="Times New Roman" w:cs="Times New Roman"/>
          <w:color w:val="000000"/>
          <w:sz w:val="28"/>
          <w:szCs w:val="28"/>
          <w:shd w:val="clear" w:color="auto" w:fill="FFFFFF"/>
        </w:rPr>
        <w:t>.</w:t>
      </w:r>
    </w:p>
    <w:p w:rsidR="00D375D4" w:rsidRDefault="00D43C00" w:rsidP="008A3348">
      <w:pPr>
        <w:pStyle w:val="leftmargin"/>
        <w:shd w:val="clear" w:color="auto" w:fill="FFFFFF"/>
        <w:spacing w:before="0" w:beforeAutospacing="0" w:after="0" w:afterAutospacing="0" w:line="360" w:lineRule="auto"/>
        <w:ind w:firstLine="208"/>
        <w:jc w:val="both"/>
        <w:rPr>
          <w:color w:val="000000"/>
          <w:sz w:val="28"/>
          <w:szCs w:val="28"/>
        </w:rPr>
      </w:pPr>
      <w:r w:rsidRPr="00D43C00">
        <w:rPr>
          <w:color w:val="000000"/>
          <w:sz w:val="28"/>
          <w:szCs w:val="28"/>
          <w:shd w:val="clear" w:color="auto" w:fill="FFFFFF"/>
        </w:rPr>
        <w:t xml:space="preserve">      </w:t>
      </w:r>
      <w:r w:rsidR="00D375D4" w:rsidRPr="00D375D4">
        <w:rPr>
          <w:color w:val="000000"/>
          <w:sz w:val="28"/>
          <w:szCs w:val="28"/>
          <w:shd w:val="clear" w:color="auto" w:fill="FFFFFF"/>
        </w:rPr>
        <w:t>Ч</w:t>
      </w:r>
      <w:r w:rsidR="00D375D4" w:rsidRPr="00D375D4">
        <w:rPr>
          <w:color w:val="000000"/>
          <w:sz w:val="28"/>
          <w:szCs w:val="28"/>
        </w:rPr>
        <w:t xml:space="preserve">тобы количество лет было минимальным необходимо, чтобы размер выплат был максимальным. Поэтому ежегодные выплаты должны составлять 24 тыс. руб. Тогда в конце года оставшаяся сумма долга умножается на величину 1,1, а после начисления процентов долг уменьшается на 24 тыс. руб. </w:t>
      </w:r>
    </w:p>
    <w:p w:rsidR="00D375D4" w:rsidRPr="00D375D4" w:rsidRDefault="00D375D4" w:rsidP="008A3348">
      <w:pPr>
        <w:pStyle w:val="leftmargin"/>
        <w:shd w:val="clear" w:color="auto" w:fill="FFFFFF"/>
        <w:spacing w:before="0" w:beforeAutospacing="0" w:after="0" w:afterAutospacing="0" w:line="360" w:lineRule="auto"/>
        <w:ind w:firstLine="208"/>
        <w:jc w:val="both"/>
        <w:rPr>
          <w:color w:val="000000"/>
          <w:sz w:val="28"/>
          <w:szCs w:val="28"/>
        </w:rPr>
      </w:pPr>
      <w:r w:rsidRPr="00D375D4">
        <w:rPr>
          <w:color w:val="000000"/>
          <w:sz w:val="28"/>
          <w:szCs w:val="28"/>
        </w:rPr>
        <w:t>Составим таблицу выплат.</w:t>
      </w:r>
    </w:p>
    <w:p w:rsidR="00D375D4" w:rsidRPr="00D375D4" w:rsidRDefault="00D375D4" w:rsidP="00D375D4">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D375D4">
        <w:rPr>
          <w:rFonts w:ascii="Times New Roman" w:eastAsia="Times New Roman" w:hAnsi="Times New Roman" w:cs="Times New Roman"/>
          <w:color w:val="000000"/>
          <w:sz w:val="12"/>
          <w:szCs w:val="12"/>
          <w:lang w:eastAsia="ru-RU"/>
        </w:rPr>
        <w:t> </w:t>
      </w:r>
    </w:p>
    <w:tbl>
      <w:tblPr>
        <w:tblW w:w="0" w:type="auto"/>
        <w:shd w:val="clear" w:color="auto" w:fill="FFFFFF"/>
        <w:tblCellMar>
          <w:top w:w="15" w:type="dxa"/>
          <w:left w:w="15" w:type="dxa"/>
          <w:bottom w:w="15" w:type="dxa"/>
          <w:right w:w="15" w:type="dxa"/>
        </w:tblCellMar>
        <w:tblLook w:val="04A0"/>
      </w:tblPr>
      <w:tblGrid>
        <w:gridCol w:w="526"/>
        <w:gridCol w:w="2258"/>
        <w:gridCol w:w="4589"/>
      </w:tblGrid>
      <w:tr w:rsidR="00D375D4" w:rsidRPr="00D375D4" w:rsidTr="00D375D4">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D375D4" w:rsidRPr="00D375D4" w:rsidRDefault="00D375D4" w:rsidP="00D375D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375D4">
              <w:rPr>
                <w:rFonts w:ascii="Times New Roman" w:eastAsia="Times New Roman" w:hAnsi="Times New Roman" w:cs="Times New Roman"/>
                <w:b/>
                <w:bCs/>
                <w:color w:val="000000"/>
                <w:sz w:val="28"/>
                <w:szCs w:val="28"/>
                <w:lang w:eastAsia="ru-RU"/>
              </w:rPr>
              <w:t>Год</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D375D4" w:rsidRPr="00D375D4" w:rsidRDefault="00D375D4" w:rsidP="00D375D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375D4">
              <w:rPr>
                <w:rFonts w:ascii="Times New Roman" w:eastAsia="Times New Roman" w:hAnsi="Times New Roman" w:cs="Times New Roman"/>
                <w:b/>
                <w:bCs/>
                <w:color w:val="000000"/>
                <w:sz w:val="28"/>
                <w:szCs w:val="28"/>
                <w:lang w:eastAsia="ru-RU"/>
              </w:rPr>
              <w:t>Долг банку (руб.)</w:t>
            </w:r>
          </w:p>
        </w:tc>
        <w:tc>
          <w:tcPr>
            <w:tcW w:w="0" w:type="auto"/>
            <w:tcBorders>
              <w:top w:val="single" w:sz="2" w:space="0" w:color="000000"/>
              <w:left w:val="single" w:sz="2" w:space="0" w:color="000000"/>
              <w:bottom w:val="single" w:sz="2" w:space="0" w:color="000000"/>
              <w:right w:val="single" w:sz="2" w:space="0" w:color="000000"/>
            </w:tcBorders>
            <w:shd w:val="clear" w:color="auto" w:fill="DEDEDE"/>
            <w:tcMar>
              <w:top w:w="33" w:type="dxa"/>
              <w:left w:w="33" w:type="dxa"/>
              <w:bottom w:w="33" w:type="dxa"/>
              <w:right w:w="33" w:type="dxa"/>
            </w:tcMar>
            <w:vAlign w:val="center"/>
            <w:hideMark/>
          </w:tcPr>
          <w:p w:rsidR="00D375D4" w:rsidRPr="00D375D4" w:rsidRDefault="00D375D4" w:rsidP="00D375D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D375D4">
              <w:rPr>
                <w:rFonts w:ascii="Times New Roman" w:eastAsia="Times New Roman" w:hAnsi="Times New Roman" w:cs="Times New Roman"/>
                <w:b/>
                <w:bCs/>
                <w:color w:val="000000"/>
                <w:sz w:val="28"/>
                <w:szCs w:val="28"/>
                <w:lang w:eastAsia="ru-RU"/>
              </w:rPr>
              <w:t>Остаток доли после выплаты (руб.)</w:t>
            </w:r>
          </w:p>
        </w:tc>
      </w:tr>
      <w:tr w:rsidR="00D375D4" w:rsidRPr="00D375D4" w:rsidTr="00D375D4">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100000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p>
        </w:tc>
      </w:tr>
      <w:tr w:rsidR="00D375D4" w:rsidRPr="00D375D4" w:rsidTr="00D375D4">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110000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86000</w:t>
            </w:r>
          </w:p>
        </w:tc>
      </w:tr>
      <w:tr w:rsidR="00D375D4" w:rsidRPr="00D375D4" w:rsidTr="00D375D4">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94600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70600</w:t>
            </w:r>
          </w:p>
        </w:tc>
      </w:tr>
      <w:tr w:rsidR="00D375D4" w:rsidRPr="00D375D4" w:rsidTr="00D375D4">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77660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53660</w:t>
            </w:r>
          </w:p>
        </w:tc>
      </w:tr>
      <w:tr w:rsidR="00D375D4" w:rsidRPr="00D375D4" w:rsidTr="00D375D4">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59026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35026</w:t>
            </w:r>
          </w:p>
        </w:tc>
      </w:tr>
      <w:tr w:rsidR="00D375D4" w:rsidRPr="00D375D4" w:rsidTr="00D375D4">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38528,6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14528,6</w:t>
            </w:r>
          </w:p>
        </w:tc>
      </w:tr>
      <w:tr w:rsidR="00D375D4" w:rsidRPr="00D375D4" w:rsidTr="00D375D4">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15981,46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33" w:type="dxa"/>
              <w:left w:w="33" w:type="dxa"/>
              <w:bottom w:w="33" w:type="dxa"/>
              <w:right w:w="33" w:type="dxa"/>
            </w:tcMar>
            <w:vAlign w:val="center"/>
            <w:hideMark/>
          </w:tcPr>
          <w:p w:rsidR="00D375D4" w:rsidRPr="00D375D4" w:rsidRDefault="00D375D4" w:rsidP="00D375D4">
            <w:pPr>
              <w:spacing w:before="42" w:after="0" w:line="240" w:lineRule="auto"/>
              <w:jc w:val="center"/>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0</w:t>
            </w:r>
          </w:p>
        </w:tc>
      </w:tr>
    </w:tbl>
    <w:p w:rsidR="00D375D4" w:rsidRPr="00D375D4" w:rsidRDefault="00D375D4" w:rsidP="00D375D4">
      <w:pPr>
        <w:shd w:val="clear" w:color="auto" w:fill="FFFFFF"/>
        <w:spacing w:after="0" w:line="240" w:lineRule="auto"/>
        <w:jc w:val="both"/>
        <w:rPr>
          <w:rFonts w:ascii="Times New Roman" w:eastAsia="Times New Roman" w:hAnsi="Times New Roman" w:cs="Times New Roman"/>
          <w:color w:val="000000"/>
          <w:sz w:val="12"/>
          <w:szCs w:val="12"/>
          <w:lang w:eastAsia="ru-RU"/>
        </w:rPr>
      </w:pPr>
      <w:r w:rsidRPr="00D375D4">
        <w:rPr>
          <w:rFonts w:ascii="Times New Roman" w:eastAsia="Times New Roman" w:hAnsi="Times New Roman" w:cs="Times New Roman"/>
          <w:color w:val="000000"/>
          <w:sz w:val="12"/>
          <w:szCs w:val="12"/>
          <w:lang w:eastAsia="ru-RU"/>
        </w:rPr>
        <w:t> </w:t>
      </w:r>
    </w:p>
    <w:p w:rsidR="00D375D4" w:rsidRPr="00D375D4" w:rsidRDefault="00D375D4" w:rsidP="00D375D4">
      <w:pPr>
        <w:shd w:val="clear" w:color="auto" w:fill="FFFFFF"/>
        <w:spacing w:after="0" w:line="240" w:lineRule="auto"/>
        <w:ind w:firstLine="208"/>
        <w:jc w:val="both"/>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Ольга погасит кредит за 6 лет.</w:t>
      </w:r>
    </w:p>
    <w:p w:rsidR="00D375D4" w:rsidRPr="00D375D4" w:rsidRDefault="00D375D4" w:rsidP="00D37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z w:val="28"/>
          <w:szCs w:val="28"/>
          <w:lang w:eastAsia="ru-RU"/>
        </w:rPr>
        <w:t> </w:t>
      </w:r>
    </w:p>
    <w:p w:rsidR="00D375D4" w:rsidRPr="00D375D4" w:rsidRDefault="00D375D4" w:rsidP="00D375D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75D4">
        <w:rPr>
          <w:rFonts w:ascii="Times New Roman" w:eastAsia="Times New Roman" w:hAnsi="Times New Roman" w:cs="Times New Roman"/>
          <w:color w:val="000000"/>
          <w:spacing w:val="17"/>
          <w:sz w:val="28"/>
          <w:szCs w:val="28"/>
          <w:lang w:eastAsia="ru-RU"/>
        </w:rPr>
        <w:t>Ответ:</w:t>
      </w:r>
      <w:r w:rsidRPr="00D375D4">
        <w:rPr>
          <w:rFonts w:ascii="Times New Roman" w:eastAsia="Times New Roman" w:hAnsi="Times New Roman" w:cs="Times New Roman"/>
          <w:color w:val="000000"/>
          <w:sz w:val="28"/>
          <w:szCs w:val="28"/>
          <w:lang w:eastAsia="ru-RU"/>
        </w:rPr>
        <w:t> 6.</w:t>
      </w:r>
    </w:p>
    <w:p w:rsidR="008A3348" w:rsidRDefault="00D43C00" w:rsidP="008A3348">
      <w:pPr>
        <w:spacing w:line="360" w:lineRule="auto"/>
        <w:rPr>
          <w:rFonts w:ascii="Times New Roman" w:hAnsi="Times New Roman" w:cs="Times New Roman"/>
          <w:color w:val="000000"/>
          <w:sz w:val="28"/>
          <w:szCs w:val="28"/>
          <w:shd w:val="clear" w:color="auto" w:fill="FFFFFF"/>
        </w:rPr>
      </w:pPr>
      <w:r w:rsidRPr="00D375D4">
        <w:rPr>
          <w:rFonts w:ascii="Times New Roman" w:hAnsi="Times New Roman" w:cs="Times New Roman"/>
          <w:color w:val="000000"/>
          <w:sz w:val="28"/>
          <w:szCs w:val="28"/>
          <w:shd w:val="clear" w:color="auto" w:fill="FFFFFF"/>
        </w:rPr>
        <w:t xml:space="preserve">   </w:t>
      </w:r>
    </w:p>
    <w:p w:rsidR="00D43C00" w:rsidRPr="00D43C00" w:rsidRDefault="00D43C00" w:rsidP="008A3348">
      <w:pPr>
        <w:spacing w:line="360" w:lineRule="auto"/>
        <w:rPr>
          <w:rFonts w:ascii="Times New Roman" w:hAnsi="Times New Roman" w:cs="Times New Roman"/>
          <w:color w:val="000000"/>
          <w:sz w:val="28"/>
          <w:szCs w:val="28"/>
          <w:u w:val="single"/>
          <w:shd w:val="clear" w:color="auto" w:fill="FFFFFF"/>
        </w:rPr>
      </w:pPr>
      <w:r w:rsidRPr="00D43C00">
        <w:rPr>
          <w:rFonts w:ascii="Times New Roman" w:hAnsi="Times New Roman" w:cs="Times New Roman"/>
          <w:i/>
          <w:color w:val="000000"/>
          <w:sz w:val="28"/>
          <w:szCs w:val="28"/>
          <w:u w:val="single"/>
          <w:shd w:val="clear" w:color="auto" w:fill="FFFFFF"/>
        </w:rPr>
        <w:lastRenderedPageBreak/>
        <w:t>Рассмотрим задачу, в которой размер выплаты зависит от долга за предыдущий период.</w:t>
      </w:r>
    </w:p>
    <w:p w:rsidR="00D43C00" w:rsidRPr="00D43C00" w:rsidRDefault="00D43C00" w:rsidP="008A3348">
      <w:pPr>
        <w:tabs>
          <w:tab w:val="left" w:pos="567"/>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ab/>
      </w:r>
      <w:r w:rsidRPr="00D43C00">
        <w:rPr>
          <w:rFonts w:ascii="Times New Roman" w:hAnsi="Times New Roman" w:cs="Times New Roman"/>
          <w:color w:val="000000"/>
          <w:sz w:val="28"/>
          <w:szCs w:val="28"/>
          <w:shd w:val="clear" w:color="auto" w:fill="FFFFFF"/>
        </w:rPr>
        <w:t xml:space="preserve"> </w:t>
      </w:r>
      <w:r w:rsidRPr="00D43C00">
        <w:rPr>
          <w:rFonts w:ascii="Times New Roman" w:hAnsi="Times New Roman" w:cs="Times New Roman"/>
          <w:color w:val="000000"/>
          <w:sz w:val="28"/>
          <w:szCs w:val="28"/>
        </w:rPr>
        <w:t>В июле планируется взять кредит в банке на сумму 7 млн.  рублей на некоторый срок (целое число лет). Условия его возврата таковы:</w:t>
      </w:r>
    </w:p>
    <w:p w:rsidR="00D43C00" w:rsidRPr="00D43C00" w:rsidRDefault="00D43C00" w:rsidP="008A3348">
      <w:pPr>
        <w:pStyle w:val="leftmargin"/>
        <w:shd w:val="clear" w:color="auto" w:fill="FFFFFF"/>
        <w:spacing w:before="0" w:beforeAutospacing="0" w:after="0" w:afterAutospacing="0" w:line="360" w:lineRule="auto"/>
        <w:ind w:firstLine="188"/>
        <w:jc w:val="both"/>
        <w:rPr>
          <w:color w:val="000000"/>
          <w:sz w:val="28"/>
          <w:szCs w:val="28"/>
        </w:rPr>
      </w:pPr>
      <w:r w:rsidRPr="00D43C00">
        <w:rPr>
          <w:color w:val="000000"/>
          <w:sz w:val="28"/>
          <w:szCs w:val="28"/>
        </w:rPr>
        <w:t>— каждый январь долг возрастает на 20% по сравнению с концом предыдущего года;</w:t>
      </w:r>
    </w:p>
    <w:p w:rsidR="00D43C00" w:rsidRPr="00D43C00" w:rsidRDefault="00D43C00" w:rsidP="008A3348">
      <w:pPr>
        <w:pStyle w:val="leftmargin"/>
        <w:shd w:val="clear" w:color="auto" w:fill="FFFFFF"/>
        <w:spacing w:before="0" w:beforeAutospacing="0" w:after="0" w:afterAutospacing="0" w:line="360" w:lineRule="auto"/>
        <w:ind w:firstLine="188"/>
        <w:jc w:val="both"/>
        <w:rPr>
          <w:color w:val="000000"/>
          <w:sz w:val="28"/>
          <w:szCs w:val="28"/>
        </w:rPr>
      </w:pPr>
      <w:r w:rsidRPr="00D43C00">
        <w:rPr>
          <w:color w:val="000000"/>
          <w:sz w:val="28"/>
          <w:szCs w:val="28"/>
        </w:rPr>
        <w:t>— с февраля по июнь каждого года необходимо выплатить часть долга;</w:t>
      </w:r>
    </w:p>
    <w:p w:rsidR="00D43C00" w:rsidRPr="00D43C00" w:rsidRDefault="00D43C00" w:rsidP="008A3348">
      <w:pPr>
        <w:pStyle w:val="leftmargin"/>
        <w:shd w:val="clear" w:color="auto" w:fill="FFFFFF"/>
        <w:spacing w:before="0" w:beforeAutospacing="0" w:after="0" w:afterAutospacing="0" w:line="360" w:lineRule="auto"/>
        <w:ind w:firstLine="188"/>
        <w:jc w:val="both"/>
        <w:rPr>
          <w:color w:val="000000"/>
          <w:sz w:val="28"/>
          <w:szCs w:val="28"/>
        </w:rPr>
      </w:pPr>
      <w:r w:rsidRPr="00D43C00">
        <w:rPr>
          <w:color w:val="000000"/>
          <w:sz w:val="28"/>
          <w:szCs w:val="28"/>
        </w:rPr>
        <w:t>— в июле каждого года долг должен быть на одну и ту же сумму меньше долга на июль предыдущего года.</w:t>
      </w:r>
    </w:p>
    <w:p w:rsidR="00D43C00" w:rsidRPr="00D43C00" w:rsidRDefault="00D43C00" w:rsidP="008A3348">
      <w:pPr>
        <w:pStyle w:val="leftmargin"/>
        <w:shd w:val="clear" w:color="auto" w:fill="FFFFFF"/>
        <w:spacing w:before="0" w:beforeAutospacing="0" w:after="0" w:afterAutospacing="0" w:line="360" w:lineRule="auto"/>
        <w:ind w:firstLine="188"/>
        <w:jc w:val="both"/>
        <w:rPr>
          <w:color w:val="000000"/>
          <w:sz w:val="28"/>
          <w:szCs w:val="28"/>
        </w:rPr>
      </w:pPr>
      <w:r w:rsidRPr="00D43C00">
        <w:rPr>
          <w:color w:val="000000"/>
          <w:sz w:val="28"/>
          <w:szCs w:val="28"/>
        </w:rPr>
        <w:t>На сколько лет планируется взять кредит, если известно, что общая сумма выплат после его полного погашения составит 17,5 млн.  рублей?</w:t>
      </w:r>
    </w:p>
    <w:p w:rsidR="00D43C00" w:rsidRPr="00D43C00" w:rsidRDefault="00D375D4" w:rsidP="00D43C00">
      <w:pPr>
        <w:tabs>
          <w:tab w:val="left" w:pos="2018"/>
        </w:tabs>
        <w:spacing w:line="360" w:lineRule="auto"/>
        <w:ind w:left="720"/>
        <w:rPr>
          <w:rFonts w:ascii="Times New Roman" w:hAnsi="Times New Roman" w:cs="Times New Roman"/>
          <w:b/>
          <w:color w:val="000000"/>
          <w:sz w:val="28"/>
          <w:szCs w:val="28"/>
          <w:shd w:val="clear" w:color="auto" w:fill="FFFFFF"/>
        </w:rPr>
      </w:pPr>
      <w:r w:rsidRPr="00D375D4">
        <w:rPr>
          <w:rFonts w:ascii="Times New Roman" w:hAnsi="Times New Roman" w:cs="Times New Roman"/>
          <w:b/>
          <w:color w:val="000000"/>
          <w:sz w:val="28"/>
          <w:szCs w:val="28"/>
          <w:shd w:val="clear" w:color="auto" w:fill="FFFFFF"/>
        </w:rPr>
        <w:t xml:space="preserve">Классическое </w:t>
      </w:r>
      <w:r w:rsidRPr="00D43C00">
        <w:rPr>
          <w:rFonts w:ascii="Times New Roman" w:hAnsi="Times New Roman" w:cs="Times New Roman"/>
          <w:b/>
          <w:color w:val="000000"/>
          <w:sz w:val="28"/>
          <w:szCs w:val="28"/>
          <w:shd w:val="clear" w:color="auto" w:fill="FFFFFF"/>
        </w:rPr>
        <w:t>решение</w:t>
      </w:r>
      <w:r w:rsidR="00D43C00" w:rsidRPr="00D43C00">
        <w:rPr>
          <w:rFonts w:ascii="Times New Roman" w:hAnsi="Times New Roman" w:cs="Times New Roman"/>
          <w:b/>
          <w:color w:val="000000"/>
          <w:sz w:val="28"/>
          <w:szCs w:val="28"/>
          <w:shd w:val="clear" w:color="auto" w:fill="FFFFFF"/>
        </w:rPr>
        <w:t>.</w:t>
      </w:r>
    </w:p>
    <w:p w:rsidR="00D43C00" w:rsidRPr="00D43C00" w:rsidRDefault="00D43C00" w:rsidP="00D43C00">
      <w:pPr>
        <w:tabs>
          <w:tab w:val="left" w:pos="2018"/>
        </w:tabs>
        <w:spacing w:line="360" w:lineRule="auto"/>
        <w:rPr>
          <w:rFonts w:ascii="Times New Roman" w:hAnsi="Times New Roman" w:cs="Times New Roman"/>
          <w:color w:val="000000"/>
          <w:sz w:val="28"/>
          <w:szCs w:val="28"/>
          <w:shd w:val="clear" w:color="auto" w:fill="FFFFFF"/>
        </w:rPr>
      </w:pPr>
      <w:r w:rsidRPr="00D43C00">
        <w:rPr>
          <w:rFonts w:ascii="Times New Roman" w:hAnsi="Times New Roman" w:cs="Times New Roman"/>
          <w:color w:val="000000"/>
          <w:sz w:val="28"/>
          <w:szCs w:val="28"/>
          <w:shd w:val="clear" w:color="auto" w:fill="FFFFFF"/>
        </w:rPr>
        <w:t xml:space="preserve">   Пусть кредит взяли на </w:t>
      </w:r>
      <w:r w:rsidRPr="00D43C00">
        <w:rPr>
          <w:rFonts w:ascii="Times New Roman" w:hAnsi="Times New Roman" w:cs="Times New Roman"/>
          <w:color w:val="000000"/>
          <w:sz w:val="28"/>
          <w:szCs w:val="28"/>
          <w:shd w:val="clear" w:color="auto" w:fill="FFFFFF"/>
          <w:lang w:val="en-US"/>
        </w:rPr>
        <w:t>n</w:t>
      </w:r>
      <w:r w:rsidRPr="00D43C00">
        <w:rPr>
          <w:rFonts w:ascii="Times New Roman" w:hAnsi="Times New Roman" w:cs="Times New Roman"/>
          <w:color w:val="000000"/>
          <w:sz w:val="28"/>
          <w:szCs w:val="28"/>
          <w:shd w:val="clear" w:color="auto" w:fill="FFFFFF"/>
        </w:rPr>
        <w:t xml:space="preserve"> лет. </w:t>
      </w:r>
    </w:p>
    <w:p w:rsidR="00D43C00" w:rsidRPr="00D43C00" w:rsidRDefault="00D43C00" w:rsidP="00D43C00">
      <w:pPr>
        <w:tabs>
          <w:tab w:val="left" w:pos="2018"/>
        </w:tabs>
        <w:spacing w:line="360" w:lineRule="auto"/>
        <w:rPr>
          <w:rFonts w:ascii="Times New Roman" w:hAnsi="Times New Roman" w:cs="Times New Roman"/>
          <w:color w:val="000000"/>
          <w:sz w:val="28"/>
          <w:szCs w:val="28"/>
        </w:rPr>
      </w:pPr>
      <w:r w:rsidRPr="00D43C00">
        <w:rPr>
          <w:rFonts w:ascii="Times New Roman" w:hAnsi="Times New Roman" w:cs="Times New Roman"/>
          <w:color w:val="000000"/>
          <w:sz w:val="28"/>
          <w:szCs w:val="28"/>
          <w:shd w:val="clear" w:color="auto" w:fill="FFFFFF"/>
        </w:rPr>
        <w:t xml:space="preserve">Так как  </w:t>
      </w:r>
      <w:r w:rsidRPr="00D43C00">
        <w:rPr>
          <w:rFonts w:ascii="Times New Roman" w:hAnsi="Times New Roman" w:cs="Times New Roman"/>
          <w:color w:val="000000"/>
          <w:sz w:val="28"/>
          <w:szCs w:val="28"/>
        </w:rPr>
        <w:t xml:space="preserve">в июле каждого года долг должен быть на одну и ту же сумму меньше долга на июль предыдущего года, то долг уменьшается равномерно:  </w:t>
      </w:r>
      <w:r w:rsidRPr="00D43C00">
        <w:rPr>
          <w:rFonts w:ascii="Times New Roman" w:hAnsi="Times New Roman" w:cs="Times New Roman"/>
          <w:color w:val="000000"/>
          <w:position w:val="-24"/>
          <w:sz w:val="28"/>
          <w:szCs w:val="28"/>
        </w:rPr>
        <w:object w:dxaOrig="3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5pt;height:33.2pt" o:ole="">
            <v:imagedata r:id="rId8" o:title=""/>
          </v:shape>
          <o:OLEObject Type="Embed" ProgID="Equation.DSMT4" ShapeID="_x0000_i1025" DrawAspect="Content" ObjectID="_1727031124" r:id="rId9"/>
        </w:object>
      </w:r>
      <w:r w:rsidRPr="00D43C00">
        <w:rPr>
          <w:rFonts w:ascii="Times New Roman" w:hAnsi="Times New Roman" w:cs="Times New Roman"/>
          <w:color w:val="000000"/>
          <w:sz w:val="28"/>
          <w:szCs w:val="28"/>
        </w:rPr>
        <w:t xml:space="preserve"> Каждый год  выплачивается постоянный долг </w:t>
      </w:r>
      <w:r w:rsidRPr="00D43C00">
        <w:rPr>
          <w:rFonts w:ascii="Times New Roman" w:hAnsi="Times New Roman" w:cs="Times New Roman"/>
          <w:color w:val="000000"/>
          <w:position w:val="-24"/>
          <w:sz w:val="28"/>
          <w:szCs w:val="28"/>
          <w:shd w:val="clear" w:color="auto" w:fill="FFFFFF"/>
        </w:rPr>
        <w:object w:dxaOrig="336" w:dyaOrig="624">
          <v:shape id="_x0000_i1026" type="#_x0000_t75" style="width:16.9pt;height:31.3pt" o:ole="">
            <v:imagedata r:id="rId10" o:title=""/>
          </v:shape>
          <o:OLEObject Type="Embed" ProgID="Equation.DSMT4" ShapeID="_x0000_i1026" DrawAspect="Content" ObjectID="_1727031125" r:id="rId11"/>
        </w:object>
      </w:r>
      <w:r w:rsidRPr="00D43C00">
        <w:rPr>
          <w:rFonts w:ascii="Times New Roman" w:hAnsi="Times New Roman" w:cs="Times New Roman"/>
          <w:color w:val="000000"/>
          <w:sz w:val="28"/>
          <w:szCs w:val="28"/>
          <w:shd w:val="clear" w:color="auto" w:fill="FFFFFF"/>
        </w:rPr>
        <w:t xml:space="preserve"> млн. рублей по кредиту и долг по процентам, который меняется, так как уменьшается общий долг.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2426"/>
        <w:gridCol w:w="3082"/>
        <w:gridCol w:w="2862"/>
      </w:tblGrid>
      <w:tr w:rsidR="00D43C00" w:rsidRPr="00CA3BBE" w:rsidTr="004D6B80">
        <w:trPr>
          <w:trHeight w:hRule="exact" w:val="1056"/>
        </w:trPr>
        <w:tc>
          <w:tcPr>
            <w:tcW w:w="92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Год</w:t>
            </w:r>
          </w:p>
        </w:tc>
        <w:tc>
          <w:tcPr>
            <w:tcW w:w="2442" w:type="dxa"/>
            <w:shd w:val="clear" w:color="auto" w:fill="auto"/>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Долг на январь по процентам, в млн. рублей</w:t>
            </w:r>
          </w:p>
        </w:tc>
        <w:tc>
          <w:tcPr>
            <w:tcW w:w="3031"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Выплаты с февраля по июнь, в млн. рублей</w:t>
            </w:r>
          </w:p>
        </w:tc>
        <w:tc>
          <w:tcPr>
            <w:tcW w:w="289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Долг на июль, в млн. рублей</w:t>
            </w:r>
          </w:p>
        </w:tc>
      </w:tr>
      <w:tr w:rsidR="00D43C00" w:rsidRPr="00CA3BBE" w:rsidTr="000C0EA5">
        <w:trPr>
          <w:trHeight w:val="510"/>
        </w:trPr>
        <w:tc>
          <w:tcPr>
            <w:tcW w:w="92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0</w:t>
            </w:r>
          </w:p>
        </w:tc>
        <w:tc>
          <w:tcPr>
            <w:tcW w:w="244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w:t>
            </w:r>
          </w:p>
        </w:tc>
        <w:tc>
          <w:tcPr>
            <w:tcW w:w="3031"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softHyphen/>
            </w:r>
            <w:r w:rsidRPr="00CA3BBE">
              <w:rPr>
                <w:rFonts w:ascii="Times New Roman" w:hAnsi="Times New Roman" w:cs="Times New Roman"/>
                <w:sz w:val="24"/>
                <w:szCs w:val="24"/>
                <w:shd w:val="clear" w:color="auto" w:fill="FFFFFF"/>
              </w:rPr>
              <w:softHyphen/>
              <w:t>–</w:t>
            </w:r>
          </w:p>
        </w:tc>
        <w:tc>
          <w:tcPr>
            <w:tcW w:w="289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7</w:t>
            </w:r>
          </w:p>
        </w:tc>
      </w:tr>
      <w:tr w:rsidR="00D43C00" w:rsidRPr="00CA3BBE" w:rsidTr="000C0EA5">
        <w:trPr>
          <w:trHeight w:val="680"/>
        </w:trPr>
        <w:tc>
          <w:tcPr>
            <w:tcW w:w="92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1</w:t>
            </w:r>
          </w:p>
        </w:tc>
        <w:tc>
          <w:tcPr>
            <w:tcW w:w="244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8"/>
                <w:sz w:val="24"/>
                <w:szCs w:val="24"/>
                <w:shd w:val="clear" w:color="auto" w:fill="FFFFFF"/>
              </w:rPr>
              <w:object w:dxaOrig="600" w:dyaOrig="300">
                <v:shape id="_x0000_i1027" type="#_x0000_t75" style="width:30.05pt;height:15.05pt" o:ole="">
                  <v:imagedata r:id="rId12" o:title=""/>
                </v:shape>
                <o:OLEObject Type="Embed" ProgID="Equation.DSMT4" ShapeID="_x0000_i1027" DrawAspect="Content" ObjectID="_1727031126" r:id="rId13"/>
              </w:object>
            </w:r>
          </w:p>
        </w:tc>
        <w:tc>
          <w:tcPr>
            <w:tcW w:w="3031"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8"/>
                <w:sz w:val="24"/>
                <w:szCs w:val="24"/>
                <w:shd w:val="clear" w:color="auto" w:fill="FFFFFF"/>
              </w:rPr>
              <w:object w:dxaOrig="2860" w:dyaOrig="680">
                <v:shape id="_x0000_i1028" type="#_x0000_t75" style="width:143.35pt;height:34.45pt" o:ole="">
                  <v:imagedata r:id="rId14" o:title=""/>
                </v:shape>
                <o:OLEObject Type="Embed" ProgID="Equation.DSMT4" ShapeID="_x0000_i1028" DrawAspect="Content" ObjectID="_1727031127" r:id="rId15"/>
              </w:object>
            </w:r>
          </w:p>
        </w:tc>
        <w:tc>
          <w:tcPr>
            <w:tcW w:w="289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576" w:dyaOrig="624">
                <v:shape id="_x0000_i1029" type="#_x0000_t75" style="width:28.8pt;height:31.3pt" o:ole="">
                  <v:imagedata r:id="rId16" o:title=""/>
                </v:shape>
                <o:OLEObject Type="Embed" ProgID="Equation.DSMT4" ShapeID="_x0000_i1029" DrawAspect="Content" ObjectID="_1727031128" r:id="rId17"/>
              </w:object>
            </w:r>
          </w:p>
        </w:tc>
      </w:tr>
      <w:tr w:rsidR="00D43C00" w:rsidRPr="00CA3BBE" w:rsidTr="000C0EA5">
        <w:trPr>
          <w:trHeight w:val="680"/>
        </w:trPr>
        <w:tc>
          <w:tcPr>
            <w:tcW w:w="92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2</w:t>
            </w:r>
          </w:p>
        </w:tc>
        <w:tc>
          <w:tcPr>
            <w:tcW w:w="244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8"/>
                <w:sz w:val="24"/>
                <w:szCs w:val="24"/>
                <w:shd w:val="clear" w:color="auto" w:fill="FFFFFF"/>
              </w:rPr>
              <w:object w:dxaOrig="1219" w:dyaOrig="680">
                <v:shape id="_x0000_i1030" type="#_x0000_t75" style="width:60.75pt;height:34.45pt" o:ole="">
                  <v:imagedata r:id="rId18" o:title=""/>
                </v:shape>
                <o:OLEObject Type="Embed" ProgID="Equation.DSMT4" ShapeID="_x0000_i1030" DrawAspect="Content" ObjectID="_1727031129" r:id="rId19"/>
              </w:object>
            </w:r>
          </w:p>
        </w:tc>
        <w:tc>
          <w:tcPr>
            <w:tcW w:w="3031"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8"/>
                <w:sz w:val="24"/>
                <w:szCs w:val="24"/>
                <w:shd w:val="clear" w:color="auto" w:fill="FFFFFF"/>
              </w:rPr>
              <w:object w:dxaOrig="1640" w:dyaOrig="680">
                <v:shape id="_x0000_i1031" type="#_x0000_t75" style="width:82pt;height:34.45pt" o:ole="">
                  <v:imagedata r:id="rId20" o:title=""/>
                </v:shape>
                <o:OLEObject Type="Embed" ProgID="Equation.DSMT4" ShapeID="_x0000_i1031" DrawAspect="Content" ObjectID="_1727031130" r:id="rId21"/>
              </w:object>
            </w:r>
          </w:p>
        </w:tc>
        <w:tc>
          <w:tcPr>
            <w:tcW w:w="289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816" w:dyaOrig="624">
                <v:shape id="_x0000_i1032" type="#_x0000_t75" style="width:40.7pt;height:31.3pt" o:ole="">
                  <v:imagedata r:id="rId22" o:title=""/>
                </v:shape>
                <o:OLEObject Type="Embed" ProgID="Equation.DSMT4" ShapeID="_x0000_i1032" DrawAspect="Content" ObjectID="_1727031131" r:id="rId23"/>
              </w:object>
            </w:r>
          </w:p>
        </w:tc>
      </w:tr>
      <w:tr w:rsidR="00D43C00" w:rsidRPr="00CA3BBE" w:rsidTr="000C0EA5">
        <w:trPr>
          <w:trHeight w:val="510"/>
        </w:trPr>
        <w:tc>
          <w:tcPr>
            <w:tcW w:w="92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w:t>
            </w:r>
          </w:p>
        </w:tc>
        <w:tc>
          <w:tcPr>
            <w:tcW w:w="244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p>
        </w:tc>
        <w:tc>
          <w:tcPr>
            <w:tcW w:w="3031"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p>
        </w:tc>
        <w:tc>
          <w:tcPr>
            <w:tcW w:w="289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p>
        </w:tc>
      </w:tr>
      <w:tr w:rsidR="00D43C00" w:rsidRPr="00CA3BBE" w:rsidTr="000C0EA5">
        <w:trPr>
          <w:trHeight w:val="680"/>
        </w:trPr>
        <w:tc>
          <w:tcPr>
            <w:tcW w:w="92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lang w:val="en-US"/>
              </w:rPr>
              <w:t>n</w:t>
            </w:r>
            <w:r w:rsidRPr="00CA3BBE">
              <w:rPr>
                <w:rFonts w:ascii="Times New Roman" w:hAnsi="Times New Roman" w:cs="Times New Roman"/>
                <w:sz w:val="24"/>
                <w:szCs w:val="24"/>
                <w:shd w:val="clear" w:color="auto" w:fill="FFFFFF"/>
              </w:rPr>
              <w:t xml:space="preserve"> – 2</w:t>
            </w:r>
          </w:p>
        </w:tc>
        <w:tc>
          <w:tcPr>
            <w:tcW w:w="244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980" w:dyaOrig="620">
                <v:shape id="_x0000_i1033" type="#_x0000_t75" style="width:48.85pt;height:30.7pt" o:ole="">
                  <v:imagedata r:id="rId24" o:title=""/>
                </v:shape>
                <o:OLEObject Type="Embed" ProgID="Equation.DSMT4" ShapeID="_x0000_i1033" DrawAspect="Content" ObjectID="_1727031132" r:id="rId25"/>
              </w:object>
            </w:r>
          </w:p>
        </w:tc>
        <w:tc>
          <w:tcPr>
            <w:tcW w:w="3031"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1400" w:dyaOrig="620">
                <v:shape id="_x0000_i1034" type="#_x0000_t75" style="width:70.1pt;height:30.7pt" o:ole="">
                  <v:imagedata r:id="rId26" o:title=""/>
                </v:shape>
                <o:OLEObject Type="Embed" ProgID="Equation.DSMT4" ShapeID="_x0000_i1034" DrawAspect="Content" ObjectID="_1727031133" r:id="rId27"/>
              </w:object>
            </w:r>
          </w:p>
        </w:tc>
        <w:tc>
          <w:tcPr>
            <w:tcW w:w="289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576" w:dyaOrig="624">
                <v:shape id="_x0000_i1035" type="#_x0000_t75" style="width:28.8pt;height:31.3pt" o:ole="">
                  <v:imagedata r:id="rId28" o:title=""/>
                </v:shape>
                <o:OLEObject Type="Embed" ProgID="Equation.DSMT4" ShapeID="_x0000_i1035" DrawAspect="Content" ObjectID="_1727031134" r:id="rId29"/>
              </w:object>
            </w:r>
          </w:p>
        </w:tc>
      </w:tr>
      <w:tr w:rsidR="00D43C00" w:rsidRPr="00CA3BBE" w:rsidTr="000C0EA5">
        <w:trPr>
          <w:trHeight w:val="680"/>
        </w:trPr>
        <w:tc>
          <w:tcPr>
            <w:tcW w:w="92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lang w:val="en-US"/>
              </w:rPr>
              <w:lastRenderedPageBreak/>
              <w:t>n</w:t>
            </w:r>
            <w:r w:rsidRPr="00CA3BBE">
              <w:rPr>
                <w:rFonts w:ascii="Times New Roman" w:hAnsi="Times New Roman" w:cs="Times New Roman"/>
                <w:sz w:val="24"/>
                <w:szCs w:val="24"/>
                <w:shd w:val="clear" w:color="auto" w:fill="FFFFFF"/>
              </w:rPr>
              <w:t xml:space="preserve"> – 1</w:t>
            </w:r>
          </w:p>
        </w:tc>
        <w:tc>
          <w:tcPr>
            <w:tcW w:w="244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980" w:dyaOrig="620">
                <v:shape id="_x0000_i1036" type="#_x0000_t75" style="width:48.85pt;height:30.7pt" o:ole="">
                  <v:imagedata r:id="rId30" o:title=""/>
                </v:shape>
                <o:OLEObject Type="Embed" ProgID="Equation.DSMT4" ShapeID="_x0000_i1036" DrawAspect="Content" ObjectID="_1727031135" r:id="rId31"/>
              </w:object>
            </w:r>
          </w:p>
        </w:tc>
        <w:tc>
          <w:tcPr>
            <w:tcW w:w="3031"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1400" w:dyaOrig="620">
                <v:shape id="_x0000_i1037" type="#_x0000_t75" style="width:70.1pt;height:30.7pt" o:ole="">
                  <v:imagedata r:id="rId32" o:title=""/>
                </v:shape>
                <o:OLEObject Type="Embed" ProgID="Equation.DSMT4" ShapeID="_x0000_i1037" DrawAspect="Content" ObjectID="_1727031136" r:id="rId33"/>
              </w:object>
            </w:r>
          </w:p>
        </w:tc>
        <w:tc>
          <w:tcPr>
            <w:tcW w:w="289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336" w:dyaOrig="624">
                <v:shape id="_x0000_i1038" type="#_x0000_t75" style="width:16.9pt;height:31.3pt" o:ole="">
                  <v:imagedata r:id="rId10" o:title=""/>
                </v:shape>
                <o:OLEObject Type="Embed" ProgID="Equation.DSMT4" ShapeID="_x0000_i1038" DrawAspect="Content" ObjectID="_1727031137" r:id="rId34"/>
              </w:object>
            </w:r>
          </w:p>
        </w:tc>
      </w:tr>
      <w:tr w:rsidR="00D43C00" w:rsidRPr="00CA3BBE" w:rsidTr="000C0EA5">
        <w:trPr>
          <w:trHeight w:val="680"/>
        </w:trPr>
        <w:tc>
          <w:tcPr>
            <w:tcW w:w="92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lang w:val="en-US"/>
              </w:rPr>
              <w:t>n</w:t>
            </w:r>
          </w:p>
        </w:tc>
        <w:tc>
          <w:tcPr>
            <w:tcW w:w="244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760" w:dyaOrig="620">
                <v:shape id="_x0000_i1039" type="#_x0000_t75" style="width:37.55pt;height:30.7pt" o:ole="">
                  <v:imagedata r:id="rId35" o:title=""/>
                </v:shape>
                <o:OLEObject Type="Embed" ProgID="Equation.DSMT4" ShapeID="_x0000_i1039" DrawAspect="Content" ObjectID="_1727031138" r:id="rId36"/>
              </w:object>
            </w:r>
          </w:p>
        </w:tc>
        <w:tc>
          <w:tcPr>
            <w:tcW w:w="3031"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position w:val="-24"/>
                <w:sz w:val="24"/>
                <w:szCs w:val="24"/>
                <w:shd w:val="clear" w:color="auto" w:fill="FFFFFF"/>
              </w:rPr>
              <w:object w:dxaOrig="1180" w:dyaOrig="620">
                <v:shape id="_x0000_i1040" type="#_x0000_t75" style="width:58.85pt;height:30.7pt" o:ole="">
                  <v:imagedata r:id="rId37" o:title=""/>
                </v:shape>
                <o:OLEObject Type="Embed" ProgID="Equation.DSMT4" ShapeID="_x0000_i1040" DrawAspect="Content" ObjectID="_1727031139" r:id="rId38"/>
              </w:object>
            </w:r>
          </w:p>
        </w:tc>
        <w:tc>
          <w:tcPr>
            <w:tcW w:w="2892" w:type="dxa"/>
            <w:shd w:val="clear" w:color="auto" w:fill="auto"/>
            <w:vAlign w:val="center"/>
          </w:tcPr>
          <w:p w:rsidR="00D43C00" w:rsidRPr="00CA3BBE" w:rsidRDefault="00D43C00" w:rsidP="004D6B80">
            <w:pPr>
              <w:pStyle w:val="aa"/>
              <w:rPr>
                <w:rFonts w:ascii="Times New Roman" w:hAnsi="Times New Roman" w:cs="Times New Roman"/>
                <w:sz w:val="24"/>
                <w:szCs w:val="24"/>
                <w:shd w:val="clear" w:color="auto" w:fill="FFFFFF"/>
              </w:rPr>
            </w:pPr>
            <w:r w:rsidRPr="00CA3BBE">
              <w:rPr>
                <w:rFonts w:ascii="Times New Roman" w:hAnsi="Times New Roman" w:cs="Times New Roman"/>
                <w:sz w:val="24"/>
                <w:szCs w:val="24"/>
                <w:shd w:val="clear" w:color="auto" w:fill="FFFFFF"/>
              </w:rPr>
              <w:t>0</w:t>
            </w:r>
          </w:p>
        </w:tc>
      </w:tr>
    </w:tbl>
    <w:p w:rsidR="00D43C00" w:rsidRPr="00D43C00" w:rsidRDefault="00D43C00" w:rsidP="00D43C00">
      <w:pPr>
        <w:tabs>
          <w:tab w:val="left" w:pos="2018"/>
        </w:tabs>
        <w:spacing w:line="360" w:lineRule="auto"/>
        <w:rPr>
          <w:rFonts w:ascii="Times New Roman" w:hAnsi="Times New Roman" w:cs="Times New Roman"/>
          <w:color w:val="000000"/>
          <w:sz w:val="28"/>
          <w:szCs w:val="28"/>
          <w:shd w:val="clear" w:color="auto" w:fill="FFFFFF"/>
        </w:rPr>
      </w:pPr>
    </w:p>
    <w:p w:rsidR="00D43C00" w:rsidRPr="00D43C00" w:rsidRDefault="00D43C00" w:rsidP="00D43C00">
      <w:pPr>
        <w:tabs>
          <w:tab w:val="left" w:pos="2018"/>
        </w:tabs>
        <w:spacing w:line="360" w:lineRule="auto"/>
        <w:rPr>
          <w:rFonts w:ascii="Times New Roman" w:hAnsi="Times New Roman" w:cs="Times New Roman"/>
          <w:color w:val="000000"/>
          <w:sz w:val="28"/>
          <w:szCs w:val="28"/>
          <w:shd w:val="clear" w:color="auto" w:fill="FFFFFF"/>
        </w:rPr>
      </w:pPr>
      <w:r w:rsidRPr="00D43C00">
        <w:rPr>
          <w:rFonts w:ascii="Times New Roman" w:hAnsi="Times New Roman" w:cs="Times New Roman"/>
          <w:color w:val="000000"/>
          <w:sz w:val="28"/>
          <w:szCs w:val="28"/>
          <w:shd w:val="clear" w:color="auto" w:fill="FFFFFF"/>
        </w:rPr>
        <w:t xml:space="preserve">Найдем общую сумму выплат  </w:t>
      </w:r>
      <w:r w:rsidRPr="00D43C00">
        <w:rPr>
          <w:rFonts w:ascii="Times New Roman" w:hAnsi="Times New Roman" w:cs="Times New Roman"/>
          <w:color w:val="000000"/>
          <w:position w:val="-28"/>
          <w:sz w:val="28"/>
          <w:szCs w:val="28"/>
          <w:shd w:val="clear" w:color="auto" w:fill="FFFFFF"/>
        </w:rPr>
        <w:object w:dxaOrig="4760" w:dyaOrig="680">
          <v:shape id="_x0000_i1041" type="#_x0000_t75" style="width:237.9pt;height:34.45pt" o:ole="">
            <v:imagedata r:id="rId39" o:title=""/>
          </v:shape>
          <o:OLEObject Type="Embed" ProgID="Equation.DSMT4" ShapeID="_x0000_i1041" DrawAspect="Content" ObjectID="_1727031140" r:id="rId40"/>
        </w:object>
      </w:r>
      <w:r w:rsidRPr="00D43C00">
        <w:rPr>
          <w:rFonts w:ascii="Times New Roman" w:hAnsi="Times New Roman" w:cs="Times New Roman"/>
          <w:color w:val="000000"/>
          <w:sz w:val="28"/>
          <w:szCs w:val="28"/>
          <w:shd w:val="clear" w:color="auto" w:fill="FFFFFF"/>
        </w:rPr>
        <w:t xml:space="preserve"> </w:t>
      </w:r>
      <w:r w:rsidRPr="00D43C00">
        <w:rPr>
          <w:rFonts w:ascii="Times New Roman" w:hAnsi="Times New Roman" w:cs="Times New Roman"/>
          <w:color w:val="000000"/>
          <w:position w:val="-28"/>
          <w:sz w:val="28"/>
          <w:szCs w:val="28"/>
          <w:shd w:val="clear" w:color="auto" w:fill="FFFFFF"/>
        </w:rPr>
        <w:object w:dxaOrig="4740" w:dyaOrig="680">
          <v:shape id="_x0000_i1042" type="#_x0000_t75" style="width:236.65pt;height:34.45pt" o:ole="">
            <v:imagedata r:id="rId41" o:title=""/>
          </v:shape>
          <o:OLEObject Type="Embed" ProgID="Equation.DSMT4" ShapeID="_x0000_i1042" DrawAspect="Content" ObjectID="_1727031141" r:id="rId42"/>
        </w:object>
      </w:r>
    </w:p>
    <w:p w:rsidR="00D43C00" w:rsidRPr="00D43C00" w:rsidRDefault="00D43C00" w:rsidP="00D43C00">
      <w:pPr>
        <w:tabs>
          <w:tab w:val="left" w:pos="2018"/>
        </w:tabs>
        <w:spacing w:line="360" w:lineRule="auto"/>
        <w:rPr>
          <w:rFonts w:ascii="Times New Roman" w:hAnsi="Times New Roman" w:cs="Times New Roman"/>
          <w:color w:val="000000"/>
          <w:sz w:val="28"/>
          <w:szCs w:val="28"/>
          <w:shd w:val="clear" w:color="auto" w:fill="FFFFFF"/>
        </w:rPr>
      </w:pPr>
      <w:r w:rsidRPr="00D43C00">
        <w:rPr>
          <w:rFonts w:ascii="Times New Roman" w:hAnsi="Times New Roman" w:cs="Times New Roman"/>
          <w:color w:val="000000"/>
          <w:position w:val="-24"/>
          <w:sz w:val="28"/>
          <w:szCs w:val="28"/>
          <w:shd w:val="clear" w:color="auto" w:fill="FFFFFF"/>
        </w:rPr>
        <w:object w:dxaOrig="4800" w:dyaOrig="620">
          <v:shape id="_x0000_i1043" type="#_x0000_t75" style="width:240.4pt;height:30.7pt" o:ole="">
            <v:imagedata r:id="rId43" o:title=""/>
          </v:shape>
          <o:OLEObject Type="Embed" ProgID="Equation.DSMT4" ShapeID="_x0000_i1043" DrawAspect="Content" ObjectID="_1727031142" r:id="rId44"/>
        </w:object>
      </w:r>
      <w:r w:rsidRPr="00D43C00">
        <w:rPr>
          <w:rFonts w:ascii="Times New Roman" w:hAnsi="Times New Roman" w:cs="Times New Roman"/>
          <w:color w:val="000000"/>
          <w:position w:val="-28"/>
          <w:sz w:val="28"/>
          <w:szCs w:val="28"/>
          <w:shd w:val="clear" w:color="auto" w:fill="FFFFFF"/>
        </w:rPr>
        <w:object w:dxaOrig="2280" w:dyaOrig="680">
          <v:shape id="_x0000_i1044" type="#_x0000_t75" style="width:113.95pt;height:34.45pt" o:ole="">
            <v:imagedata r:id="rId45" o:title=""/>
          </v:shape>
          <o:OLEObject Type="Embed" ProgID="Equation.DSMT4" ShapeID="_x0000_i1044" DrawAspect="Content" ObjectID="_1727031143" r:id="rId46"/>
        </w:object>
      </w:r>
      <w:r w:rsidRPr="00D43C00">
        <w:rPr>
          <w:rFonts w:ascii="Times New Roman" w:hAnsi="Times New Roman" w:cs="Times New Roman"/>
          <w:color w:val="000000"/>
          <w:position w:val="-14"/>
          <w:sz w:val="28"/>
          <w:szCs w:val="28"/>
          <w:shd w:val="clear" w:color="auto" w:fill="FFFFFF"/>
        </w:rPr>
        <w:object w:dxaOrig="1680" w:dyaOrig="400">
          <v:shape id="_x0000_i1045" type="#_x0000_t75" style="width:83.9pt;height:20.05pt" o:ole="">
            <v:imagedata r:id="rId47" o:title=""/>
          </v:shape>
          <o:OLEObject Type="Embed" ProgID="Equation.DSMT4" ShapeID="_x0000_i1045" DrawAspect="Content" ObjectID="_1727031144" r:id="rId48"/>
        </w:object>
      </w:r>
    </w:p>
    <w:p w:rsidR="00D43C00" w:rsidRPr="00D43C00" w:rsidRDefault="00D43C00" w:rsidP="00D43C00">
      <w:pPr>
        <w:tabs>
          <w:tab w:val="left" w:pos="2018"/>
        </w:tabs>
        <w:spacing w:line="360" w:lineRule="auto"/>
        <w:rPr>
          <w:rFonts w:ascii="Times New Roman" w:hAnsi="Times New Roman" w:cs="Times New Roman"/>
          <w:color w:val="000000"/>
          <w:sz w:val="28"/>
          <w:szCs w:val="28"/>
          <w:shd w:val="clear" w:color="auto" w:fill="FFFFFF"/>
        </w:rPr>
      </w:pPr>
      <w:r w:rsidRPr="00D43C00">
        <w:rPr>
          <w:rFonts w:ascii="Times New Roman" w:hAnsi="Times New Roman" w:cs="Times New Roman"/>
          <w:color w:val="000000"/>
          <w:sz w:val="28"/>
          <w:szCs w:val="28"/>
          <w:shd w:val="clear" w:color="auto" w:fill="FFFFFF"/>
        </w:rPr>
        <w:t>Эта сумма равна 17,5 млн. рублей.</w:t>
      </w:r>
    </w:p>
    <w:p w:rsidR="00D43C00" w:rsidRPr="00D43C00" w:rsidRDefault="00D43C00" w:rsidP="00D43C00">
      <w:pPr>
        <w:tabs>
          <w:tab w:val="left" w:pos="2018"/>
        </w:tabs>
        <w:spacing w:line="360" w:lineRule="auto"/>
        <w:rPr>
          <w:rFonts w:ascii="Times New Roman" w:hAnsi="Times New Roman" w:cs="Times New Roman"/>
          <w:color w:val="000000"/>
          <w:sz w:val="28"/>
          <w:szCs w:val="28"/>
          <w:shd w:val="clear" w:color="auto" w:fill="FFFFFF"/>
        </w:rPr>
      </w:pPr>
      <w:r w:rsidRPr="00D43C00">
        <w:rPr>
          <w:rFonts w:ascii="Times New Roman" w:hAnsi="Times New Roman" w:cs="Times New Roman"/>
          <w:color w:val="000000"/>
          <w:position w:val="-14"/>
          <w:sz w:val="28"/>
          <w:szCs w:val="28"/>
          <w:shd w:val="clear" w:color="auto" w:fill="FFFFFF"/>
        </w:rPr>
        <w:object w:dxaOrig="2340" w:dyaOrig="400">
          <v:shape id="_x0000_i1046" type="#_x0000_t75" style="width:135.85pt;height:23.15pt" o:ole="">
            <v:imagedata r:id="rId49" o:title=""/>
          </v:shape>
          <o:OLEObject Type="Embed" ProgID="Equation.DSMT4" ShapeID="_x0000_i1046" DrawAspect="Content" ObjectID="_1727031145" r:id="rId50"/>
        </w:object>
      </w:r>
      <w:r w:rsidRPr="00D43C00">
        <w:rPr>
          <w:rFonts w:ascii="Times New Roman" w:hAnsi="Times New Roman" w:cs="Times New Roman"/>
          <w:color w:val="000000"/>
          <w:sz w:val="28"/>
          <w:szCs w:val="28"/>
          <w:shd w:val="clear" w:color="auto" w:fill="FFFFFF"/>
        </w:rPr>
        <w:t xml:space="preserve">;      </w:t>
      </w:r>
      <w:r w:rsidRPr="00D43C00">
        <w:rPr>
          <w:rFonts w:ascii="Times New Roman" w:hAnsi="Times New Roman" w:cs="Times New Roman"/>
          <w:color w:val="000000"/>
          <w:position w:val="-6"/>
          <w:sz w:val="28"/>
          <w:szCs w:val="28"/>
          <w:shd w:val="clear" w:color="auto" w:fill="FFFFFF"/>
        </w:rPr>
        <w:object w:dxaOrig="1340" w:dyaOrig="279">
          <v:shape id="_x0000_i1047" type="#_x0000_t75" style="width:77.65pt;height:16.3pt" o:ole="">
            <v:imagedata r:id="rId51" o:title=""/>
          </v:shape>
          <o:OLEObject Type="Embed" ProgID="Equation.DSMT4" ShapeID="_x0000_i1047" DrawAspect="Content" ObjectID="_1727031146" r:id="rId52"/>
        </w:object>
      </w:r>
      <w:r w:rsidRPr="00D43C00">
        <w:rPr>
          <w:rFonts w:ascii="Times New Roman" w:hAnsi="Times New Roman" w:cs="Times New Roman"/>
          <w:color w:val="000000"/>
          <w:sz w:val="28"/>
          <w:szCs w:val="28"/>
          <w:shd w:val="clear" w:color="auto" w:fill="FFFFFF"/>
        </w:rPr>
        <w:t xml:space="preserve">;    </w:t>
      </w:r>
      <w:r w:rsidRPr="00D43C00">
        <w:rPr>
          <w:rFonts w:ascii="Times New Roman" w:hAnsi="Times New Roman" w:cs="Times New Roman"/>
          <w:color w:val="000000"/>
          <w:position w:val="-6"/>
          <w:sz w:val="28"/>
          <w:szCs w:val="28"/>
          <w:shd w:val="clear" w:color="auto" w:fill="FFFFFF"/>
        </w:rPr>
        <w:object w:dxaOrig="960" w:dyaOrig="279">
          <v:shape id="_x0000_i1048" type="#_x0000_t75" style="width:55.7pt;height:16.3pt" o:ole="">
            <v:imagedata r:id="rId53" o:title=""/>
          </v:shape>
          <o:OLEObject Type="Embed" ProgID="Equation.DSMT4" ShapeID="_x0000_i1048" DrawAspect="Content" ObjectID="_1727031147" r:id="rId54"/>
        </w:object>
      </w:r>
      <w:r w:rsidRPr="00D43C00">
        <w:rPr>
          <w:rFonts w:ascii="Times New Roman" w:hAnsi="Times New Roman" w:cs="Times New Roman"/>
          <w:color w:val="000000"/>
          <w:sz w:val="28"/>
          <w:szCs w:val="28"/>
          <w:shd w:val="clear" w:color="auto" w:fill="FFFFFF"/>
        </w:rPr>
        <w:t xml:space="preserve">;   </w:t>
      </w:r>
      <w:r w:rsidRPr="00D43C00">
        <w:rPr>
          <w:rFonts w:ascii="Times New Roman" w:hAnsi="Times New Roman" w:cs="Times New Roman"/>
          <w:color w:val="000000"/>
          <w:position w:val="-6"/>
          <w:sz w:val="28"/>
          <w:szCs w:val="28"/>
          <w:shd w:val="clear" w:color="auto" w:fill="FFFFFF"/>
        </w:rPr>
        <w:object w:dxaOrig="660" w:dyaOrig="279">
          <v:shape id="_x0000_i1049" type="#_x0000_t75" style="width:40.05pt;height:16.9pt" o:ole="">
            <v:imagedata r:id="rId55" o:title=""/>
          </v:shape>
          <o:OLEObject Type="Embed" ProgID="Equation.DSMT4" ShapeID="_x0000_i1049" DrawAspect="Content" ObjectID="_1727031148" r:id="rId56"/>
        </w:object>
      </w:r>
    </w:p>
    <w:p w:rsidR="00D43C00" w:rsidRPr="00D43C00" w:rsidRDefault="00D43C00" w:rsidP="00D43C00">
      <w:pPr>
        <w:tabs>
          <w:tab w:val="left" w:pos="2018"/>
        </w:tabs>
        <w:spacing w:line="360" w:lineRule="auto"/>
        <w:rPr>
          <w:rFonts w:ascii="Times New Roman" w:hAnsi="Times New Roman" w:cs="Times New Roman"/>
          <w:color w:val="000000"/>
          <w:sz w:val="28"/>
          <w:szCs w:val="28"/>
          <w:shd w:val="clear" w:color="auto" w:fill="FFFFFF"/>
        </w:rPr>
      </w:pPr>
      <w:r w:rsidRPr="00D43C00">
        <w:rPr>
          <w:rFonts w:ascii="Times New Roman" w:hAnsi="Times New Roman" w:cs="Times New Roman"/>
          <w:color w:val="000000"/>
          <w:sz w:val="28"/>
          <w:szCs w:val="28"/>
          <w:shd w:val="clear" w:color="auto" w:fill="FFFFFF"/>
        </w:rPr>
        <w:t>Ответ: 14 лет</w:t>
      </w:r>
    </w:p>
    <w:p w:rsidR="00D375D4" w:rsidRPr="00D375D4" w:rsidRDefault="00D375D4" w:rsidP="00D375D4">
      <w:pPr>
        <w:tabs>
          <w:tab w:val="left" w:pos="6255"/>
        </w:tabs>
        <w:rPr>
          <w:rFonts w:ascii="Times New Roman" w:hAnsi="Times New Roman" w:cs="Times New Roman"/>
          <w:b/>
          <w:color w:val="000000"/>
          <w:sz w:val="28"/>
          <w:szCs w:val="28"/>
          <w:shd w:val="clear" w:color="auto" w:fill="FFFFFF"/>
        </w:rPr>
      </w:pPr>
      <w:r w:rsidRPr="00D375D4">
        <w:rPr>
          <w:rFonts w:ascii="Times New Roman" w:hAnsi="Times New Roman" w:cs="Times New Roman"/>
          <w:b/>
          <w:color w:val="000000"/>
          <w:sz w:val="28"/>
          <w:szCs w:val="28"/>
          <w:shd w:val="clear" w:color="auto" w:fill="FFFFFF"/>
        </w:rPr>
        <w:t>Производственно-бытовые задачи</w:t>
      </w:r>
    </w:p>
    <w:p w:rsidR="004D6B80" w:rsidRDefault="008A3348" w:rsidP="008A3348">
      <w:pPr>
        <w:tabs>
          <w:tab w:val="left" w:pos="567"/>
        </w:tabs>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ab/>
      </w:r>
      <w:r w:rsidR="004D6B80" w:rsidRPr="004D6B80">
        <w:rPr>
          <w:rFonts w:ascii="Times New Roman" w:hAnsi="Times New Roman" w:cs="Times New Roman"/>
          <w:color w:val="000000"/>
          <w:sz w:val="28"/>
          <w:szCs w:val="28"/>
          <w:shd w:val="clear" w:color="auto" w:fill="FFFFFF"/>
        </w:rPr>
        <w:t>Семья Ивановых ежемесячно вносит плату за коммунальные услуги, телефон и электричество. Если бы коммунальные услуги подорожали на 50%, то общая сумма платежа увеличилась бы на 35%. Если бы электричество подорожало на 50%, то общая сумма платежа увеличилась бы на 10%. Какой процент от общей суммы платежа приходится на телефон?</w:t>
      </w:r>
      <w:r w:rsidR="00D375D4" w:rsidRPr="004D6B80">
        <w:rPr>
          <w:rFonts w:ascii="Times New Roman" w:hAnsi="Times New Roman" w:cs="Times New Roman"/>
          <w:b/>
          <w:color w:val="000000"/>
          <w:sz w:val="28"/>
          <w:szCs w:val="28"/>
          <w:shd w:val="clear" w:color="auto" w:fill="FFFFFF"/>
        </w:rPr>
        <w:t xml:space="preserve">  </w:t>
      </w:r>
    </w:p>
    <w:p w:rsidR="00D375D4" w:rsidRDefault="00D375D4" w:rsidP="00D375D4">
      <w:pPr>
        <w:tabs>
          <w:tab w:val="left" w:pos="6255"/>
        </w:tabs>
        <w:jc w:val="both"/>
        <w:rPr>
          <w:b/>
          <w:color w:val="000000"/>
          <w:sz w:val="28"/>
          <w:szCs w:val="28"/>
          <w:shd w:val="clear" w:color="auto" w:fill="FFFFFF"/>
        </w:rPr>
      </w:pPr>
      <w:r w:rsidRPr="004D6B80">
        <w:rPr>
          <w:rFonts w:ascii="Times New Roman" w:hAnsi="Times New Roman" w:cs="Times New Roman"/>
          <w:b/>
          <w:color w:val="000000"/>
          <w:sz w:val="28"/>
          <w:szCs w:val="28"/>
          <w:shd w:val="clear" w:color="auto" w:fill="FFFFFF"/>
        </w:rPr>
        <w:t xml:space="preserve"> Решение</w:t>
      </w:r>
      <w:r>
        <w:rPr>
          <w:b/>
          <w:color w:val="000000"/>
          <w:sz w:val="28"/>
          <w:szCs w:val="28"/>
          <w:shd w:val="clear" w:color="auto" w:fill="FFFFFF"/>
        </w:rPr>
        <w:t>:</w:t>
      </w:r>
    </w:p>
    <w:p w:rsidR="00923EA2" w:rsidRDefault="004D6B80" w:rsidP="00D375D4">
      <w:pPr>
        <w:spacing w:line="360" w:lineRule="auto"/>
        <w:ind w:left="360" w:firstLine="709"/>
        <w:jc w:val="both"/>
        <w:rPr>
          <w:rFonts w:ascii="Times New Roman" w:hAnsi="Times New Roman" w:cs="Times New Roman"/>
          <w:color w:val="000000"/>
          <w:sz w:val="28"/>
          <w:szCs w:val="28"/>
          <w:shd w:val="clear" w:color="auto" w:fill="FFFFFF"/>
        </w:rPr>
      </w:pPr>
      <w:r w:rsidRPr="004D6B80">
        <w:rPr>
          <w:rFonts w:ascii="Times New Roman" w:hAnsi="Times New Roman" w:cs="Times New Roman"/>
          <w:color w:val="000000"/>
          <w:sz w:val="28"/>
          <w:szCs w:val="28"/>
          <w:shd w:val="clear" w:color="auto" w:fill="FFFFFF"/>
        </w:rPr>
        <w:t>При удорожании коммунальных услуг на 100%, общая сумма увеличилась бы на 70%. А если бы электричество подорожало на 100%, то общая сумма платежа увеличилась бы на 20%. Значит, в общем платеже на коммунальные услуги приходится 70%, а на электричество — 20%. Поэтому на телефон приходятся оставшиеся 10%.</w:t>
      </w:r>
    </w:p>
    <w:p w:rsidR="004D6B80" w:rsidRPr="004D6B80" w:rsidRDefault="004D6B80" w:rsidP="00D375D4">
      <w:pPr>
        <w:spacing w:line="360" w:lineRule="auto"/>
        <w:ind w:left="36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Ответ: 10%</w:t>
      </w:r>
    </w:p>
    <w:p w:rsidR="00923EA2" w:rsidRDefault="00923EA2" w:rsidP="00D375D4">
      <w:pPr>
        <w:spacing w:line="360" w:lineRule="auto"/>
        <w:ind w:left="360" w:firstLine="709"/>
        <w:jc w:val="both"/>
        <w:rPr>
          <w:rFonts w:ascii="Times New Roman" w:hAnsi="Times New Roman" w:cs="Times New Roman"/>
          <w:sz w:val="28"/>
          <w:szCs w:val="28"/>
        </w:rPr>
      </w:pPr>
    </w:p>
    <w:p w:rsidR="005B303A" w:rsidRPr="009653AA" w:rsidRDefault="00923EA2" w:rsidP="00EC2549">
      <w:pPr>
        <w:spacing w:line="360" w:lineRule="auto"/>
        <w:ind w:left="360" w:firstLine="709"/>
        <w:jc w:val="both"/>
        <w:rPr>
          <w:rFonts w:ascii="Times New Roman" w:hAnsi="Times New Roman" w:cs="Times New Roman"/>
          <w:sz w:val="28"/>
          <w:szCs w:val="28"/>
        </w:rPr>
      </w:pPr>
      <w:r w:rsidRPr="00923EA2">
        <w:rPr>
          <w:rFonts w:ascii="Times New Roman" w:hAnsi="Times New Roman" w:cs="Times New Roman"/>
          <w:b/>
          <w:sz w:val="28"/>
          <w:szCs w:val="28"/>
        </w:rPr>
        <w:lastRenderedPageBreak/>
        <w:t>Заключение</w:t>
      </w:r>
    </w:p>
    <w:p w:rsidR="004D6B80" w:rsidRPr="004D6B80" w:rsidRDefault="004D6B80" w:rsidP="008A3348">
      <w:pPr>
        <w:spacing w:after="0" w:line="360" w:lineRule="auto"/>
        <w:ind w:firstLine="360"/>
        <w:jc w:val="both"/>
        <w:rPr>
          <w:rFonts w:ascii="Times New Roman" w:eastAsia="Times New Roman" w:hAnsi="Times New Roman" w:cs="Times New Roman"/>
          <w:sz w:val="28"/>
          <w:szCs w:val="28"/>
          <w:lang w:eastAsia="ru-RU"/>
        </w:rPr>
      </w:pPr>
      <w:r w:rsidRPr="004D6B80">
        <w:rPr>
          <w:rFonts w:ascii="Times New Roman" w:eastAsia="Times New Roman" w:hAnsi="Times New Roman" w:cs="Times New Roman"/>
          <w:color w:val="000000"/>
          <w:sz w:val="28"/>
          <w:szCs w:val="28"/>
          <w:shd w:val="clear" w:color="auto" w:fill="FFFFFF"/>
          <w:lang w:eastAsia="ru-RU"/>
        </w:rPr>
        <w:t>В условиях современного мирового кризиса в нашей стране сложилась очень непростая экономическая ситуация. Но, несмотря на это, большинство людей продолжают делать накопления, приумножать свои средства, инвестировать в будущее. Ни для кого не секрет, что самым распространенным средством накопления в нашей стране были и остаются банковские вклады или, говоря экономическим языком, банковские депозиты.</w:t>
      </w:r>
    </w:p>
    <w:p w:rsidR="004D6B80" w:rsidRPr="004D6B80" w:rsidRDefault="004D6B80" w:rsidP="008A3348">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lang w:eastAsia="ru-RU"/>
        </w:rPr>
      </w:pPr>
      <w:r w:rsidRPr="004D6B80">
        <w:rPr>
          <w:rFonts w:ascii="Times New Roman" w:eastAsia="Times New Roman" w:hAnsi="Times New Roman" w:cs="Times New Roman"/>
          <w:color w:val="000000"/>
          <w:sz w:val="28"/>
          <w:szCs w:val="28"/>
          <w:lang w:eastAsia="ru-RU"/>
        </w:rPr>
        <w:t>В данной работе я проанализировал программы по вкладам наиболее популярных банков нашего города. Хочется отметить, что все они схожи, и выбор лежит исключительно на вкладчиках. </w:t>
      </w:r>
    </w:p>
    <w:p w:rsidR="008A3348" w:rsidRPr="008A3348" w:rsidRDefault="008A3348" w:rsidP="00CA3BBE">
      <w:pPr>
        <w:spacing w:line="360" w:lineRule="auto"/>
        <w:ind w:firstLine="284"/>
        <w:jc w:val="both"/>
        <w:rPr>
          <w:rFonts w:ascii="Times New Roman" w:hAnsi="Times New Roman" w:cs="Times New Roman"/>
          <w:color w:val="000000"/>
          <w:sz w:val="28"/>
          <w:szCs w:val="28"/>
          <w:shd w:val="clear" w:color="auto" w:fill="FFFFFF"/>
        </w:rPr>
      </w:pPr>
      <w:r w:rsidRPr="008A3348">
        <w:rPr>
          <w:rFonts w:ascii="Times New Roman" w:hAnsi="Times New Roman" w:cs="Times New Roman"/>
          <w:color w:val="000000"/>
          <w:sz w:val="28"/>
          <w:szCs w:val="28"/>
          <w:shd w:val="clear" w:color="auto" w:fill="FFFFFF"/>
        </w:rPr>
        <w:t>Гипотеза, которую я ставил в начале работы «</w:t>
      </w:r>
      <w:r w:rsidRPr="008A3348">
        <w:rPr>
          <w:rFonts w:ascii="Times New Roman" w:hAnsi="Times New Roman" w:cs="Times New Roman"/>
          <w:i/>
          <w:sz w:val="28"/>
          <w:szCs w:val="28"/>
        </w:rPr>
        <w:t>процент - не абстрактное понятие, а постоянный спутник нашей жизни</w:t>
      </w:r>
      <w:r w:rsidRPr="008A3348">
        <w:rPr>
          <w:rFonts w:ascii="Times New Roman" w:hAnsi="Times New Roman" w:cs="Times New Roman"/>
          <w:color w:val="000000"/>
          <w:sz w:val="28"/>
          <w:szCs w:val="28"/>
          <w:shd w:val="clear" w:color="auto" w:fill="FFFFFF"/>
        </w:rPr>
        <w:t>», подтвердилась.</w:t>
      </w:r>
    </w:p>
    <w:p w:rsidR="005B303A" w:rsidRPr="009653AA" w:rsidRDefault="005B303A" w:rsidP="00F45D54">
      <w:pPr>
        <w:spacing w:line="360" w:lineRule="auto"/>
        <w:ind w:firstLine="426"/>
        <w:jc w:val="both"/>
        <w:rPr>
          <w:rFonts w:ascii="Times New Roman" w:hAnsi="Times New Roman" w:cs="Times New Roman"/>
          <w:sz w:val="28"/>
          <w:szCs w:val="28"/>
        </w:rPr>
      </w:pPr>
      <w:r w:rsidRPr="009653AA">
        <w:rPr>
          <w:rFonts w:ascii="Times New Roman" w:hAnsi="Times New Roman" w:cs="Times New Roman"/>
          <w:sz w:val="28"/>
          <w:szCs w:val="28"/>
        </w:rPr>
        <w:t xml:space="preserve">Проведя исследовательскую работу, я смог узнать много нового о работе банков и системы банковских вкладов, я узнал, какие виды вкладов предлагают нам банки, научился </w:t>
      </w:r>
      <w:r w:rsidR="00964E24" w:rsidRPr="00964E24">
        <w:rPr>
          <w:rFonts w:ascii="Times New Roman" w:hAnsi="Times New Roman" w:cs="Times New Roman"/>
          <w:color w:val="0D0D0D" w:themeColor="text1" w:themeTint="F2"/>
          <w:sz w:val="28"/>
          <w:szCs w:val="28"/>
        </w:rPr>
        <w:t>решать задач</w:t>
      </w:r>
      <w:r w:rsidR="00964E24">
        <w:rPr>
          <w:rFonts w:ascii="Times New Roman" w:hAnsi="Times New Roman" w:cs="Times New Roman"/>
          <w:color w:val="0D0D0D" w:themeColor="text1" w:themeTint="F2"/>
          <w:sz w:val="28"/>
          <w:szCs w:val="28"/>
        </w:rPr>
        <w:t xml:space="preserve">и, </w:t>
      </w:r>
      <w:r w:rsidR="00964E24" w:rsidRPr="00964E24">
        <w:rPr>
          <w:rFonts w:ascii="Times New Roman" w:hAnsi="Times New Roman" w:cs="Times New Roman"/>
          <w:color w:val="0D0D0D" w:themeColor="text1" w:themeTint="F2"/>
          <w:sz w:val="28"/>
          <w:szCs w:val="28"/>
        </w:rPr>
        <w:t>основанные на финансовой математике</w:t>
      </w:r>
      <w:r w:rsidR="00964E24">
        <w:rPr>
          <w:rFonts w:ascii="Times New Roman" w:hAnsi="Times New Roman" w:cs="Times New Roman"/>
          <w:color w:val="0D0D0D" w:themeColor="text1" w:themeTint="F2"/>
          <w:sz w:val="28"/>
          <w:szCs w:val="28"/>
        </w:rPr>
        <w:t>,</w:t>
      </w:r>
      <w:r w:rsidRPr="009653AA">
        <w:rPr>
          <w:rFonts w:ascii="Times New Roman" w:hAnsi="Times New Roman" w:cs="Times New Roman"/>
          <w:sz w:val="28"/>
          <w:szCs w:val="28"/>
        </w:rPr>
        <w:t xml:space="preserve"> из ЕГЭ. Я рассчитываю, что эти знания пригодятся мне в будущем, информация будет полезна, как и в</w:t>
      </w:r>
      <w:r w:rsidR="000C500F" w:rsidRPr="009653AA">
        <w:rPr>
          <w:rFonts w:ascii="Times New Roman" w:hAnsi="Times New Roman" w:cs="Times New Roman"/>
          <w:sz w:val="28"/>
          <w:szCs w:val="28"/>
        </w:rPr>
        <w:t>о время обучения в университете</w:t>
      </w:r>
      <w:r w:rsidRPr="009653AA">
        <w:rPr>
          <w:rFonts w:ascii="Times New Roman" w:hAnsi="Times New Roman" w:cs="Times New Roman"/>
          <w:sz w:val="28"/>
          <w:szCs w:val="28"/>
        </w:rPr>
        <w:t>. Также теперь я знаю, какой банк дает самый выгодный процент, могу посоветовать его своим знакомым и близким и даже, по возможности, хранить там свои сбережения.</w:t>
      </w:r>
    </w:p>
    <w:p w:rsidR="00923EA2" w:rsidRDefault="00923EA2" w:rsidP="00EC2549">
      <w:pPr>
        <w:spacing w:line="360" w:lineRule="auto"/>
        <w:ind w:left="360" w:firstLine="709"/>
        <w:jc w:val="both"/>
        <w:rPr>
          <w:rFonts w:ascii="Times New Roman" w:hAnsi="Times New Roman" w:cs="Times New Roman"/>
          <w:sz w:val="28"/>
          <w:szCs w:val="28"/>
        </w:rPr>
      </w:pPr>
    </w:p>
    <w:p w:rsidR="00923EA2" w:rsidRDefault="00923EA2" w:rsidP="00EC2549">
      <w:pPr>
        <w:spacing w:line="360" w:lineRule="auto"/>
        <w:ind w:left="360" w:firstLine="709"/>
        <w:jc w:val="both"/>
        <w:rPr>
          <w:rFonts w:ascii="Times New Roman" w:hAnsi="Times New Roman" w:cs="Times New Roman"/>
          <w:sz w:val="28"/>
          <w:szCs w:val="28"/>
        </w:rPr>
      </w:pPr>
    </w:p>
    <w:p w:rsidR="00923EA2" w:rsidRDefault="00923EA2" w:rsidP="00EC2549">
      <w:pPr>
        <w:spacing w:line="360" w:lineRule="auto"/>
        <w:ind w:left="360" w:firstLine="709"/>
        <w:jc w:val="both"/>
        <w:rPr>
          <w:rFonts w:ascii="Times New Roman" w:hAnsi="Times New Roman" w:cs="Times New Roman"/>
          <w:sz w:val="28"/>
          <w:szCs w:val="28"/>
        </w:rPr>
      </w:pPr>
    </w:p>
    <w:p w:rsidR="00923EA2" w:rsidRDefault="00923EA2" w:rsidP="00EC2549">
      <w:pPr>
        <w:spacing w:line="360" w:lineRule="auto"/>
        <w:ind w:left="360" w:firstLine="709"/>
        <w:jc w:val="both"/>
        <w:rPr>
          <w:rFonts w:ascii="Times New Roman" w:hAnsi="Times New Roman" w:cs="Times New Roman"/>
          <w:sz w:val="28"/>
          <w:szCs w:val="28"/>
        </w:rPr>
      </w:pPr>
    </w:p>
    <w:p w:rsidR="00923EA2" w:rsidRDefault="00923EA2" w:rsidP="00EC2549">
      <w:pPr>
        <w:spacing w:line="360" w:lineRule="auto"/>
        <w:ind w:left="360" w:firstLine="709"/>
        <w:jc w:val="both"/>
        <w:rPr>
          <w:rFonts w:ascii="Times New Roman" w:hAnsi="Times New Roman" w:cs="Times New Roman"/>
          <w:sz w:val="28"/>
          <w:szCs w:val="28"/>
        </w:rPr>
      </w:pPr>
    </w:p>
    <w:p w:rsidR="00923EA2" w:rsidRDefault="00923EA2" w:rsidP="00EC2549">
      <w:pPr>
        <w:spacing w:line="360" w:lineRule="auto"/>
        <w:ind w:left="360" w:firstLine="709"/>
        <w:jc w:val="both"/>
        <w:rPr>
          <w:rFonts w:ascii="Times New Roman" w:hAnsi="Times New Roman" w:cs="Times New Roman"/>
          <w:sz w:val="28"/>
          <w:szCs w:val="28"/>
        </w:rPr>
      </w:pPr>
    </w:p>
    <w:p w:rsidR="005B303A" w:rsidRPr="009653AA" w:rsidRDefault="005B303A" w:rsidP="00EC2549">
      <w:pPr>
        <w:spacing w:line="360" w:lineRule="auto"/>
        <w:ind w:left="360" w:firstLine="709"/>
        <w:jc w:val="both"/>
        <w:rPr>
          <w:rFonts w:ascii="Times New Roman" w:hAnsi="Times New Roman" w:cs="Times New Roman"/>
          <w:sz w:val="28"/>
          <w:szCs w:val="28"/>
        </w:rPr>
      </w:pPr>
      <w:r w:rsidRPr="00F45D54">
        <w:rPr>
          <w:rFonts w:ascii="Times New Roman" w:hAnsi="Times New Roman" w:cs="Times New Roman"/>
          <w:b/>
          <w:sz w:val="28"/>
          <w:szCs w:val="28"/>
        </w:rPr>
        <w:lastRenderedPageBreak/>
        <w:t xml:space="preserve">Список </w:t>
      </w:r>
      <w:r w:rsidR="00F45D54">
        <w:rPr>
          <w:rFonts w:ascii="Times New Roman" w:hAnsi="Times New Roman" w:cs="Times New Roman"/>
          <w:b/>
          <w:sz w:val="28"/>
          <w:szCs w:val="28"/>
        </w:rPr>
        <w:t>источников</w:t>
      </w:r>
      <w:r w:rsidRPr="009653AA">
        <w:rPr>
          <w:rFonts w:ascii="Times New Roman" w:hAnsi="Times New Roman" w:cs="Times New Roman"/>
          <w:sz w:val="28"/>
          <w:szCs w:val="28"/>
        </w:rPr>
        <w:t>:</w:t>
      </w:r>
    </w:p>
    <w:p w:rsidR="005B303A" w:rsidRPr="00945702" w:rsidRDefault="00945702" w:rsidP="00EC2549">
      <w:pPr>
        <w:spacing w:line="360" w:lineRule="auto"/>
        <w:ind w:left="360" w:firstLine="709"/>
        <w:jc w:val="both"/>
        <w:rPr>
          <w:rFonts w:ascii="Times New Roman" w:hAnsi="Times New Roman" w:cs="Times New Roman"/>
          <w:sz w:val="28"/>
          <w:szCs w:val="28"/>
        </w:rPr>
      </w:pPr>
      <w:r w:rsidRPr="00945702">
        <w:rPr>
          <w:rFonts w:ascii="Times New Roman" w:hAnsi="Times New Roman" w:cs="Times New Roman"/>
          <w:sz w:val="28"/>
          <w:szCs w:val="28"/>
        </w:rPr>
        <w:t>1</w:t>
      </w:r>
      <w:r w:rsidR="00CF1AF0" w:rsidRPr="00CF1AF0">
        <w:rPr>
          <w:rFonts w:ascii="Times New Roman" w:hAnsi="Times New Roman" w:cs="Times New Roman"/>
          <w:sz w:val="28"/>
          <w:szCs w:val="28"/>
        </w:rPr>
        <w:t>.</w:t>
      </w:r>
      <w:r w:rsidR="005B303A" w:rsidRPr="009653AA">
        <w:rPr>
          <w:rFonts w:ascii="Times New Roman" w:hAnsi="Times New Roman" w:cs="Times New Roman"/>
          <w:sz w:val="28"/>
          <w:szCs w:val="28"/>
        </w:rPr>
        <w:t xml:space="preserve">Банковские вклады: понятие, правила открытия и виды вкладов, Интернет-ресурс </w:t>
      </w:r>
      <w:hyperlink r:id="rId57" w:history="1">
        <w:r w:rsidRPr="00DA0765">
          <w:rPr>
            <w:rStyle w:val="a9"/>
            <w:rFonts w:ascii="Times New Roman" w:hAnsi="Times New Roman" w:cs="Times New Roman"/>
            <w:sz w:val="28"/>
            <w:szCs w:val="28"/>
          </w:rPr>
          <w:t>http://provincialynews.ru/publ/finansy/dengi/bankovskie_vklady_ponjatie_pravila_otkrytija_i_vidy_vkladov/11-1-0-107</w:t>
        </w:r>
      </w:hyperlink>
    </w:p>
    <w:p w:rsidR="00945702" w:rsidRPr="00945702" w:rsidRDefault="00945702" w:rsidP="00EC2549">
      <w:pPr>
        <w:spacing w:line="360" w:lineRule="auto"/>
        <w:ind w:left="360" w:firstLine="709"/>
        <w:jc w:val="both"/>
        <w:rPr>
          <w:rFonts w:ascii="Times New Roman" w:hAnsi="Times New Roman" w:cs="Times New Roman"/>
          <w:sz w:val="28"/>
          <w:szCs w:val="28"/>
        </w:rPr>
      </w:pPr>
      <w:r w:rsidRPr="00945702">
        <w:rPr>
          <w:rFonts w:ascii="Times New Roman" w:hAnsi="Times New Roman" w:cs="Times New Roman"/>
          <w:sz w:val="28"/>
          <w:szCs w:val="28"/>
        </w:rPr>
        <w:t>2.</w:t>
      </w:r>
      <w:r w:rsidRPr="00945702">
        <w:rPr>
          <w:rFonts w:ascii="Times New Roman" w:hAnsi="Times New Roman" w:cs="Times New Roman"/>
          <w:sz w:val="28"/>
          <w:szCs w:val="28"/>
        </w:rPr>
        <w:tab/>
        <w:t xml:space="preserve">Банковский вклад, Интернет-ресурс </w:t>
      </w:r>
      <w:hyperlink r:id="rId58" w:history="1">
        <w:r w:rsidR="00923EA2" w:rsidRPr="003F70B2">
          <w:rPr>
            <w:rStyle w:val="a9"/>
            <w:rFonts w:ascii="Times New Roman" w:hAnsi="Times New Roman" w:cs="Times New Roman"/>
            <w:sz w:val="28"/>
            <w:szCs w:val="28"/>
          </w:rPr>
          <w:t>https://ru.wikipedia.org/wiki/Банковский_вклад</w:t>
        </w:r>
      </w:hyperlink>
      <w:r w:rsidR="00923EA2">
        <w:rPr>
          <w:rFonts w:ascii="Times New Roman" w:hAnsi="Times New Roman" w:cs="Times New Roman"/>
          <w:sz w:val="28"/>
          <w:szCs w:val="28"/>
        </w:rPr>
        <w:t xml:space="preserve"> </w:t>
      </w:r>
    </w:p>
    <w:p w:rsidR="005B303A" w:rsidRPr="009653AA" w:rsidRDefault="00CF1AF0" w:rsidP="00EC2549">
      <w:pPr>
        <w:spacing w:line="360" w:lineRule="auto"/>
        <w:ind w:left="360" w:firstLine="709"/>
        <w:jc w:val="both"/>
        <w:rPr>
          <w:rFonts w:ascii="Times New Roman" w:hAnsi="Times New Roman" w:cs="Times New Roman"/>
          <w:sz w:val="28"/>
          <w:szCs w:val="28"/>
        </w:rPr>
      </w:pPr>
      <w:r w:rsidRPr="00923EA2">
        <w:rPr>
          <w:rFonts w:ascii="Times New Roman" w:hAnsi="Times New Roman" w:cs="Times New Roman"/>
          <w:sz w:val="28"/>
          <w:szCs w:val="28"/>
        </w:rPr>
        <w:t>3.</w:t>
      </w:r>
      <w:r w:rsidR="005B303A" w:rsidRPr="009653AA">
        <w:rPr>
          <w:rFonts w:ascii="Times New Roman" w:hAnsi="Times New Roman" w:cs="Times New Roman"/>
          <w:sz w:val="28"/>
          <w:szCs w:val="28"/>
        </w:rPr>
        <w:t>Образовательный портал «Решу ЕГЭ»</w:t>
      </w:r>
    </w:p>
    <w:p w:rsidR="00923EA2" w:rsidRDefault="00F45D54" w:rsidP="00EC2549">
      <w:pPr>
        <w:spacing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5B303A" w:rsidRPr="009653AA">
        <w:rPr>
          <w:rFonts w:ascii="Times New Roman" w:hAnsi="Times New Roman" w:cs="Times New Roman"/>
          <w:sz w:val="28"/>
          <w:szCs w:val="28"/>
        </w:rPr>
        <w:t xml:space="preserve">Нуранеева Г.К. Решение практических задач с экономическим содержанием, Интернет-ресурс </w:t>
      </w:r>
    </w:p>
    <w:p w:rsidR="005B303A" w:rsidRPr="00923EA2" w:rsidRDefault="005B303A" w:rsidP="00EC2549">
      <w:pPr>
        <w:spacing w:line="360" w:lineRule="auto"/>
        <w:ind w:left="360" w:firstLine="709"/>
        <w:jc w:val="both"/>
        <w:rPr>
          <w:rFonts w:ascii="Times New Roman" w:hAnsi="Times New Roman" w:cs="Times New Roman"/>
          <w:sz w:val="28"/>
          <w:szCs w:val="28"/>
          <w:lang w:val="en-US"/>
        </w:rPr>
      </w:pPr>
      <w:r w:rsidRPr="00923EA2">
        <w:rPr>
          <w:rFonts w:ascii="Times New Roman" w:hAnsi="Times New Roman" w:cs="Times New Roman"/>
          <w:sz w:val="28"/>
          <w:szCs w:val="28"/>
          <w:lang w:val="en-US"/>
        </w:rPr>
        <w:t>conf.kstu.ru/servlet/confcontent?id=40954,</w:t>
      </w:r>
      <w:r w:rsidR="00923EA2" w:rsidRPr="00923EA2">
        <w:rPr>
          <w:rFonts w:ascii="Times New Roman" w:hAnsi="Times New Roman" w:cs="Times New Roman"/>
          <w:sz w:val="28"/>
          <w:szCs w:val="28"/>
          <w:lang w:val="en-US"/>
        </w:rPr>
        <w:t xml:space="preserve"> </w:t>
      </w:r>
      <w:r w:rsidRPr="00923EA2">
        <w:rPr>
          <w:rFonts w:ascii="Times New Roman" w:hAnsi="Times New Roman" w:cs="Times New Roman"/>
          <w:sz w:val="28"/>
          <w:szCs w:val="28"/>
          <w:lang w:val="en-US"/>
        </w:rPr>
        <w:t xml:space="preserve"> </w:t>
      </w:r>
      <w:r w:rsidRPr="009653AA">
        <w:rPr>
          <w:rFonts w:ascii="Times New Roman" w:hAnsi="Times New Roman" w:cs="Times New Roman"/>
          <w:sz w:val="28"/>
          <w:szCs w:val="28"/>
        </w:rPr>
        <w:t>дата</w:t>
      </w:r>
      <w:r w:rsidRPr="00923EA2">
        <w:rPr>
          <w:rFonts w:ascii="Times New Roman" w:hAnsi="Times New Roman" w:cs="Times New Roman"/>
          <w:sz w:val="28"/>
          <w:szCs w:val="28"/>
          <w:lang w:val="en-US"/>
        </w:rPr>
        <w:t xml:space="preserve"> </w:t>
      </w:r>
      <w:r w:rsidRPr="009653AA">
        <w:rPr>
          <w:rFonts w:ascii="Times New Roman" w:hAnsi="Times New Roman" w:cs="Times New Roman"/>
          <w:sz w:val="28"/>
          <w:szCs w:val="28"/>
        </w:rPr>
        <w:t>обращения</w:t>
      </w:r>
      <w:r w:rsidRPr="00923EA2">
        <w:rPr>
          <w:rFonts w:ascii="Times New Roman" w:hAnsi="Times New Roman" w:cs="Times New Roman"/>
          <w:sz w:val="28"/>
          <w:szCs w:val="28"/>
          <w:lang w:val="en-US"/>
        </w:rPr>
        <w:t xml:space="preserve"> 29.01.2016</w:t>
      </w:r>
    </w:p>
    <w:p w:rsidR="00920A6C" w:rsidRPr="00923EA2" w:rsidRDefault="00920A6C" w:rsidP="0010139D">
      <w:pPr>
        <w:ind w:left="360"/>
        <w:rPr>
          <w:rFonts w:ascii="Times New Roman" w:hAnsi="Times New Roman" w:cs="Times New Roman"/>
          <w:sz w:val="28"/>
          <w:szCs w:val="28"/>
          <w:lang w:val="en-US"/>
        </w:rPr>
      </w:pPr>
    </w:p>
    <w:p w:rsidR="00920A6C" w:rsidRPr="00923EA2" w:rsidRDefault="00920A6C" w:rsidP="0010139D">
      <w:pPr>
        <w:ind w:left="360"/>
        <w:rPr>
          <w:rFonts w:ascii="Times New Roman" w:hAnsi="Times New Roman" w:cs="Times New Roman"/>
          <w:sz w:val="28"/>
          <w:szCs w:val="28"/>
          <w:lang w:val="en-US"/>
        </w:rPr>
      </w:pPr>
    </w:p>
    <w:p w:rsidR="00901867" w:rsidRPr="00923EA2" w:rsidRDefault="00901867" w:rsidP="00901867">
      <w:pPr>
        <w:rPr>
          <w:lang w:val="en-US"/>
        </w:rPr>
      </w:pPr>
    </w:p>
    <w:p w:rsidR="005D27D8" w:rsidRPr="00923EA2" w:rsidRDefault="005D27D8" w:rsidP="00901867">
      <w:pPr>
        <w:rPr>
          <w:rFonts w:ascii="Times New Roman" w:hAnsi="Times New Roman" w:cs="Times New Roman"/>
          <w:color w:val="FF0000"/>
          <w:sz w:val="24"/>
          <w:szCs w:val="24"/>
          <w:lang w:val="en-US"/>
        </w:rPr>
      </w:pPr>
    </w:p>
    <w:p w:rsidR="00AC38F7" w:rsidRPr="00DF0E50" w:rsidRDefault="00AC38F7"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923EA2" w:rsidRPr="00DF0E50" w:rsidRDefault="00923EA2" w:rsidP="00901867">
      <w:pPr>
        <w:rPr>
          <w:rFonts w:ascii="Times New Roman" w:hAnsi="Times New Roman" w:cs="Times New Roman"/>
          <w:color w:val="FF0000"/>
          <w:sz w:val="24"/>
          <w:szCs w:val="24"/>
          <w:lang w:val="en-US"/>
        </w:rPr>
      </w:pPr>
    </w:p>
    <w:p w:rsidR="00AC38F7" w:rsidRDefault="00923EA2" w:rsidP="00923EA2">
      <w:pPr>
        <w:jc w:val="right"/>
        <w:rPr>
          <w:rFonts w:ascii="Times New Roman" w:hAnsi="Times New Roman" w:cs="Times New Roman"/>
          <w:sz w:val="24"/>
          <w:szCs w:val="24"/>
        </w:rPr>
      </w:pPr>
      <w:r w:rsidRPr="00F45D54">
        <w:rPr>
          <w:rFonts w:ascii="Times New Roman" w:hAnsi="Times New Roman" w:cs="Times New Roman"/>
          <w:sz w:val="24"/>
          <w:szCs w:val="24"/>
        </w:rPr>
        <w:lastRenderedPageBreak/>
        <w:t xml:space="preserve">Приложение </w:t>
      </w:r>
      <w:r w:rsidR="00F45D54" w:rsidRPr="00F45D54">
        <w:rPr>
          <w:rFonts w:ascii="Times New Roman" w:hAnsi="Times New Roman" w:cs="Times New Roman"/>
          <w:sz w:val="24"/>
          <w:szCs w:val="24"/>
        </w:rPr>
        <w:t xml:space="preserve">1 </w:t>
      </w:r>
    </w:p>
    <w:p w:rsidR="00F45D54" w:rsidRPr="00F45D54" w:rsidRDefault="00F45D54" w:rsidP="00923EA2">
      <w:pPr>
        <w:jc w:val="right"/>
        <w:rPr>
          <w:rFonts w:ascii="Times New Roman" w:hAnsi="Times New Roman" w:cs="Times New Roman"/>
          <w:sz w:val="24"/>
          <w:szCs w:val="24"/>
        </w:rPr>
      </w:pPr>
      <w:r>
        <w:rPr>
          <w:rFonts w:ascii="Times New Roman" w:hAnsi="Times New Roman" w:cs="Times New Roman"/>
          <w:sz w:val="24"/>
          <w:szCs w:val="24"/>
        </w:rPr>
        <w:t xml:space="preserve">Таблица 1. </w:t>
      </w:r>
    </w:p>
    <w:tbl>
      <w:tblPr>
        <w:tblStyle w:val="a4"/>
        <w:tblW w:w="0" w:type="auto"/>
        <w:tblLook w:val="04A0"/>
      </w:tblPr>
      <w:tblGrid>
        <w:gridCol w:w="3190"/>
        <w:gridCol w:w="3190"/>
        <w:gridCol w:w="3191"/>
      </w:tblGrid>
      <w:tr w:rsidR="0010139D" w:rsidRPr="0010139D" w:rsidTr="0010139D">
        <w:tc>
          <w:tcPr>
            <w:tcW w:w="3190"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Банк</w:t>
            </w:r>
          </w:p>
        </w:tc>
        <w:tc>
          <w:tcPr>
            <w:tcW w:w="3190"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Ставка по вкладу</w:t>
            </w:r>
          </w:p>
        </w:tc>
        <w:tc>
          <w:tcPr>
            <w:tcW w:w="3191"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Доход</w:t>
            </w:r>
          </w:p>
        </w:tc>
      </w:tr>
      <w:tr w:rsidR="0010139D" w:rsidRPr="0010139D" w:rsidTr="0010139D">
        <w:tc>
          <w:tcPr>
            <w:tcW w:w="3190"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СберБанк</w:t>
            </w:r>
          </w:p>
        </w:tc>
        <w:tc>
          <w:tcPr>
            <w:tcW w:w="3190"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5,64%</w:t>
            </w:r>
          </w:p>
        </w:tc>
        <w:tc>
          <w:tcPr>
            <w:tcW w:w="3191"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2 820,39₽</w:t>
            </w:r>
          </w:p>
        </w:tc>
      </w:tr>
      <w:tr w:rsidR="0010139D" w:rsidRPr="0010139D" w:rsidTr="0010139D">
        <w:tc>
          <w:tcPr>
            <w:tcW w:w="3190"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ВТБ</w:t>
            </w:r>
          </w:p>
        </w:tc>
        <w:tc>
          <w:tcPr>
            <w:tcW w:w="3190"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3,35%</w:t>
            </w:r>
          </w:p>
        </w:tc>
        <w:tc>
          <w:tcPr>
            <w:tcW w:w="3191"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1675,19₽</w:t>
            </w:r>
          </w:p>
        </w:tc>
      </w:tr>
      <w:tr w:rsidR="0010139D" w:rsidRPr="0010139D" w:rsidTr="0010139D">
        <w:tc>
          <w:tcPr>
            <w:tcW w:w="3190"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Тинькофф Банк</w:t>
            </w:r>
          </w:p>
        </w:tc>
        <w:tc>
          <w:tcPr>
            <w:tcW w:w="3190"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6,69%</w:t>
            </w:r>
          </w:p>
        </w:tc>
        <w:tc>
          <w:tcPr>
            <w:tcW w:w="3191" w:type="dxa"/>
          </w:tcPr>
          <w:p w:rsidR="0010139D" w:rsidRPr="0010139D" w:rsidRDefault="0010139D" w:rsidP="0010139D">
            <w:pPr>
              <w:jc w:val="center"/>
              <w:rPr>
                <w:rFonts w:ascii="Times New Roman" w:hAnsi="Times New Roman" w:cs="Times New Roman"/>
                <w:color w:val="0D0D0D" w:themeColor="text1" w:themeTint="F2"/>
                <w:sz w:val="24"/>
                <w:szCs w:val="24"/>
              </w:rPr>
            </w:pPr>
            <w:r w:rsidRPr="0010139D">
              <w:rPr>
                <w:rFonts w:ascii="Times New Roman" w:hAnsi="Times New Roman" w:cs="Times New Roman"/>
                <w:color w:val="0D0D0D" w:themeColor="text1" w:themeTint="F2"/>
                <w:sz w:val="24"/>
                <w:szCs w:val="24"/>
              </w:rPr>
              <w:t>3349₽</w:t>
            </w:r>
          </w:p>
        </w:tc>
      </w:tr>
    </w:tbl>
    <w:p w:rsidR="00C102F5" w:rsidRPr="00B37648" w:rsidRDefault="00C102F5" w:rsidP="00901867">
      <w:pPr>
        <w:rPr>
          <w:rFonts w:ascii="Times New Roman" w:hAnsi="Times New Roman" w:cs="Times New Roman"/>
          <w:color w:val="FF0000"/>
          <w:sz w:val="24"/>
          <w:szCs w:val="24"/>
        </w:rPr>
      </w:pPr>
    </w:p>
    <w:sectPr w:rsidR="00C102F5" w:rsidRPr="00B37648" w:rsidSect="008A3348">
      <w:footerReference w:type="default" r:id="rId59"/>
      <w:footerReference w:type="first" r:id="rId60"/>
      <w:pgSz w:w="11906" w:h="16838"/>
      <w:pgMar w:top="851" w:right="567" w:bottom="851" w:left="1560"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EF7" w:rsidRDefault="00C67EF7" w:rsidP="00E02780">
      <w:pPr>
        <w:spacing w:after="0" w:line="240" w:lineRule="auto"/>
      </w:pPr>
      <w:r>
        <w:separator/>
      </w:r>
    </w:p>
  </w:endnote>
  <w:endnote w:type="continuationSeparator" w:id="1">
    <w:p w:rsidR="00C67EF7" w:rsidRDefault="00C67EF7" w:rsidP="00E02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906199"/>
      <w:docPartObj>
        <w:docPartGallery w:val="Page Numbers (Bottom of Page)"/>
        <w:docPartUnique/>
      </w:docPartObj>
    </w:sdtPr>
    <w:sdtContent>
      <w:p w:rsidR="00945702" w:rsidRDefault="00852382">
        <w:pPr>
          <w:pStyle w:val="a7"/>
          <w:jc w:val="center"/>
        </w:pPr>
        <w:r>
          <w:fldChar w:fldCharType="begin"/>
        </w:r>
        <w:r w:rsidR="00945702">
          <w:instrText>PAGE   \* MERGEFORMAT</w:instrText>
        </w:r>
        <w:r>
          <w:fldChar w:fldCharType="separate"/>
        </w:r>
        <w:r w:rsidR="00CB709C">
          <w:rPr>
            <w:noProof/>
          </w:rPr>
          <w:t>21</w:t>
        </w:r>
        <w:r>
          <w:fldChar w:fldCharType="end"/>
        </w:r>
      </w:p>
    </w:sdtContent>
  </w:sdt>
  <w:p w:rsidR="00E02780" w:rsidRDefault="00E0278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02" w:rsidRDefault="00945702">
    <w:pPr>
      <w:pStyle w:val="a7"/>
      <w:jc w:val="center"/>
    </w:pPr>
  </w:p>
  <w:p w:rsidR="00EC2549" w:rsidRDefault="00EC25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EF7" w:rsidRDefault="00C67EF7" w:rsidP="00E02780">
      <w:pPr>
        <w:spacing w:after="0" w:line="240" w:lineRule="auto"/>
      </w:pPr>
      <w:r>
        <w:separator/>
      </w:r>
    </w:p>
  </w:footnote>
  <w:footnote w:type="continuationSeparator" w:id="1">
    <w:p w:rsidR="00C67EF7" w:rsidRDefault="00C67EF7" w:rsidP="00E02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6E9"/>
    <w:multiLevelType w:val="hybridMultilevel"/>
    <w:tmpl w:val="F496D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43D72"/>
    <w:multiLevelType w:val="hybridMultilevel"/>
    <w:tmpl w:val="1F36C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53128"/>
    <w:multiLevelType w:val="hybridMultilevel"/>
    <w:tmpl w:val="17B49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ED12B8"/>
    <w:multiLevelType w:val="multilevel"/>
    <w:tmpl w:val="BB6E0D1A"/>
    <w:lvl w:ilvl="0">
      <w:start w:val="1"/>
      <w:numFmt w:val="decimal"/>
      <w:lvlText w:val="%1."/>
      <w:lvlJc w:val="left"/>
      <w:pPr>
        <w:ind w:left="525" w:hanging="52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
    <w:nsid w:val="167B11E9"/>
    <w:multiLevelType w:val="hybridMultilevel"/>
    <w:tmpl w:val="62B88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254F9D"/>
    <w:multiLevelType w:val="hybridMultilevel"/>
    <w:tmpl w:val="0EB8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BD4D02"/>
    <w:multiLevelType w:val="hybridMultilevel"/>
    <w:tmpl w:val="3086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B43DA"/>
    <w:multiLevelType w:val="hybridMultilevel"/>
    <w:tmpl w:val="65D65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FF0C79"/>
    <w:multiLevelType w:val="hybridMultilevel"/>
    <w:tmpl w:val="C5D2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CA63CA"/>
    <w:multiLevelType w:val="hybridMultilevel"/>
    <w:tmpl w:val="592C65D4"/>
    <w:lvl w:ilvl="0" w:tplc="BB541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DF91906"/>
    <w:multiLevelType w:val="hybridMultilevel"/>
    <w:tmpl w:val="63205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8B7E8F"/>
    <w:multiLevelType w:val="hybridMultilevel"/>
    <w:tmpl w:val="F9527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536766"/>
    <w:multiLevelType w:val="multilevel"/>
    <w:tmpl w:val="EF58CB52"/>
    <w:lvl w:ilvl="0">
      <w:start w:val="2"/>
      <w:numFmt w:val="decimal"/>
      <w:lvlText w:val="%1."/>
      <w:lvlJc w:val="left"/>
      <w:pPr>
        <w:ind w:left="450" w:hanging="450"/>
      </w:pPr>
      <w:rPr>
        <w:rFonts w:hint="default"/>
      </w:rPr>
    </w:lvl>
    <w:lvl w:ilvl="1">
      <w:start w:val="3"/>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5FCA1812"/>
    <w:multiLevelType w:val="multilevel"/>
    <w:tmpl w:val="4B16FBA6"/>
    <w:lvl w:ilvl="0">
      <w:start w:val="2"/>
      <w:numFmt w:val="decimal"/>
      <w:lvlText w:val="%1."/>
      <w:lvlJc w:val="left"/>
      <w:pPr>
        <w:ind w:left="420" w:hanging="420"/>
      </w:pPr>
      <w:rPr>
        <w:rFonts w:hint="default"/>
      </w:rPr>
    </w:lvl>
    <w:lvl w:ilvl="1">
      <w:start w:val="2"/>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600" w:hanging="2160"/>
      </w:pPr>
      <w:rPr>
        <w:rFonts w:hint="default"/>
      </w:rPr>
    </w:lvl>
  </w:abstractNum>
  <w:abstractNum w:abstractNumId="14">
    <w:nsid w:val="66CB37BD"/>
    <w:multiLevelType w:val="multilevel"/>
    <w:tmpl w:val="F77837C8"/>
    <w:lvl w:ilvl="0">
      <w:start w:val="2"/>
      <w:numFmt w:val="decimal"/>
      <w:lvlText w:val="%1."/>
      <w:lvlJc w:val="left"/>
      <w:pPr>
        <w:ind w:left="420" w:hanging="420"/>
      </w:pPr>
      <w:rPr>
        <w:rFonts w:hint="default"/>
      </w:rPr>
    </w:lvl>
    <w:lvl w:ilvl="1">
      <w:start w:val="3"/>
      <w:numFmt w:val="decimal"/>
      <w:lvlText w:val="%1.%2."/>
      <w:lvlJc w:val="left"/>
      <w:pPr>
        <w:ind w:left="1150" w:hanging="720"/>
      </w:pPr>
      <w:rPr>
        <w:rFonts w:hint="default"/>
      </w:rPr>
    </w:lvl>
    <w:lvl w:ilvl="2">
      <w:start w:val="1"/>
      <w:numFmt w:val="decimal"/>
      <w:lvlText w:val="%1.%2.%3."/>
      <w:lvlJc w:val="left"/>
      <w:pPr>
        <w:ind w:left="1580" w:hanging="720"/>
      </w:pPr>
      <w:rPr>
        <w:rFonts w:hint="default"/>
      </w:rPr>
    </w:lvl>
    <w:lvl w:ilvl="3">
      <w:start w:val="1"/>
      <w:numFmt w:val="decimal"/>
      <w:lvlText w:val="%1.%2.%3.%4."/>
      <w:lvlJc w:val="left"/>
      <w:pPr>
        <w:ind w:left="2370" w:hanging="108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590" w:hanging="1440"/>
      </w:pPr>
      <w:rPr>
        <w:rFonts w:hint="default"/>
      </w:rPr>
    </w:lvl>
    <w:lvl w:ilvl="6">
      <w:start w:val="1"/>
      <w:numFmt w:val="decimal"/>
      <w:lvlText w:val="%1.%2.%3.%4.%5.%6.%7."/>
      <w:lvlJc w:val="left"/>
      <w:pPr>
        <w:ind w:left="4380" w:hanging="1800"/>
      </w:pPr>
      <w:rPr>
        <w:rFonts w:hint="default"/>
      </w:rPr>
    </w:lvl>
    <w:lvl w:ilvl="7">
      <w:start w:val="1"/>
      <w:numFmt w:val="decimal"/>
      <w:lvlText w:val="%1.%2.%3.%4.%5.%6.%7.%8."/>
      <w:lvlJc w:val="left"/>
      <w:pPr>
        <w:ind w:left="4810" w:hanging="1800"/>
      </w:pPr>
      <w:rPr>
        <w:rFonts w:hint="default"/>
      </w:rPr>
    </w:lvl>
    <w:lvl w:ilvl="8">
      <w:start w:val="1"/>
      <w:numFmt w:val="decimal"/>
      <w:lvlText w:val="%1.%2.%3.%4.%5.%6.%7.%8.%9."/>
      <w:lvlJc w:val="left"/>
      <w:pPr>
        <w:ind w:left="5600" w:hanging="2160"/>
      </w:pPr>
      <w:rPr>
        <w:rFonts w:hint="default"/>
      </w:rPr>
    </w:lvl>
  </w:abstractNum>
  <w:num w:numId="1">
    <w:abstractNumId w:val="11"/>
  </w:num>
  <w:num w:numId="2">
    <w:abstractNumId w:val="0"/>
  </w:num>
  <w:num w:numId="3">
    <w:abstractNumId w:val="2"/>
  </w:num>
  <w:num w:numId="4">
    <w:abstractNumId w:val="1"/>
  </w:num>
  <w:num w:numId="5">
    <w:abstractNumId w:val="6"/>
  </w:num>
  <w:num w:numId="6">
    <w:abstractNumId w:val="10"/>
  </w:num>
  <w:num w:numId="7">
    <w:abstractNumId w:val="8"/>
  </w:num>
  <w:num w:numId="8">
    <w:abstractNumId w:val="7"/>
  </w:num>
  <w:num w:numId="9">
    <w:abstractNumId w:val="5"/>
  </w:num>
  <w:num w:numId="10">
    <w:abstractNumId w:val="4"/>
  </w:num>
  <w:num w:numId="11">
    <w:abstractNumId w:val="13"/>
  </w:num>
  <w:num w:numId="12">
    <w:abstractNumId w:val="14"/>
  </w:num>
  <w:num w:numId="13">
    <w:abstractNumId w:val="9"/>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6665"/>
    <w:rsid w:val="00023A11"/>
    <w:rsid w:val="0004060D"/>
    <w:rsid w:val="0005062D"/>
    <w:rsid w:val="000C500F"/>
    <w:rsid w:val="0010139D"/>
    <w:rsid w:val="001A48A3"/>
    <w:rsid w:val="001B5858"/>
    <w:rsid w:val="00235F00"/>
    <w:rsid w:val="00237F25"/>
    <w:rsid w:val="00317DF9"/>
    <w:rsid w:val="003434B2"/>
    <w:rsid w:val="00357B74"/>
    <w:rsid w:val="003A62F7"/>
    <w:rsid w:val="003C06FC"/>
    <w:rsid w:val="00433B92"/>
    <w:rsid w:val="004520C3"/>
    <w:rsid w:val="00464A91"/>
    <w:rsid w:val="0048320F"/>
    <w:rsid w:val="004D6B80"/>
    <w:rsid w:val="005B303A"/>
    <w:rsid w:val="005D27D8"/>
    <w:rsid w:val="005D487C"/>
    <w:rsid w:val="005F3FEF"/>
    <w:rsid w:val="00611EC1"/>
    <w:rsid w:val="006D2600"/>
    <w:rsid w:val="006D3D1D"/>
    <w:rsid w:val="006D6EBA"/>
    <w:rsid w:val="00756DA4"/>
    <w:rsid w:val="007863E1"/>
    <w:rsid w:val="007D39EF"/>
    <w:rsid w:val="00835469"/>
    <w:rsid w:val="00852382"/>
    <w:rsid w:val="008A3348"/>
    <w:rsid w:val="008F1F6E"/>
    <w:rsid w:val="00901867"/>
    <w:rsid w:val="00920A6C"/>
    <w:rsid w:val="00923EA2"/>
    <w:rsid w:val="00945702"/>
    <w:rsid w:val="00952172"/>
    <w:rsid w:val="009640FC"/>
    <w:rsid w:val="00964E24"/>
    <w:rsid w:val="009653AA"/>
    <w:rsid w:val="00991F03"/>
    <w:rsid w:val="009C6825"/>
    <w:rsid w:val="009E0001"/>
    <w:rsid w:val="00A11216"/>
    <w:rsid w:val="00A506E7"/>
    <w:rsid w:val="00AB2C69"/>
    <w:rsid w:val="00AC38F7"/>
    <w:rsid w:val="00B37648"/>
    <w:rsid w:val="00B56159"/>
    <w:rsid w:val="00C102F5"/>
    <w:rsid w:val="00C12C4E"/>
    <w:rsid w:val="00C6382F"/>
    <w:rsid w:val="00C67EF7"/>
    <w:rsid w:val="00C77DB8"/>
    <w:rsid w:val="00C83B33"/>
    <w:rsid w:val="00C97686"/>
    <w:rsid w:val="00CA013D"/>
    <w:rsid w:val="00CA3BBE"/>
    <w:rsid w:val="00CB709C"/>
    <w:rsid w:val="00CF1AF0"/>
    <w:rsid w:val="00D16665"/>
    <w:rsid w:val="00D375D4"/>
    <w:rsid w:val="00D43C00"/>
    <w:rsid w:val="00DB5E5F"/>
    <w:rsid w:val="00DF0E50"/>
    <w:rsid w:val="00E02780"/>
    <w:rsid w:val="00E55308"/>
    <w:rsid w:val="00E8104E"/>
    <w:rsid w:val="00EB621A"/>
    <w:rsid w:val="00EC2549"/>
    <w:rsid w:val="00F25933"/>
    <w:rsid w:val="00F45D54"/>
    <w:rsid w:val="00F4648A"/>
    <w:rsid w:val="00F72F8F"/>
    <w:rsid w:val="00FD0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D1D"/>
    <w:pPr>
      <w:ind w:left="720"/>
      <w:contextualSpacing/>
    </w:pPr>
  </w:style>
  <w:style w:type="table" w:styleId="a4">
    <w:name w:val="Table Grid"/>
    <w:basedOn w:val="a1"/>
    <w:uiPriority w:val="59"/>
    <w:rsid w:val="00101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027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2780"/>
  </w:style>
  <w:style w:type="paragraph" w:styleId="a7">
    <w:name w:val="footer"/>
    <w:basedOn w:val="a"/>
    <w:link w:val="a8"/>
    <w:uiPriority w:val="99"/>
    <w:unhideWhenUsed/>
    <w:rsid w:val="00E027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2780"/>
  </w:style>
  <w:style w:type="character" w:styleId="a9">
    <w:name w:val="Hyperlink"/>
    <w:basedOn w:val="a0"/>
    <w:uiPriority w:val="99"/>
    <w:unhideWhenUsed/>
    <w:rsid w:val="00945702"/>
    <w:rPr>
      <w:color w:val="0000FF" w:themeColor="hyperlink"/>
      <w:u w:val="single"/>
    </w:rPr>
  </w:style>
  <w:style w:type="paragraph" w:styleId="aa">
    <w:name w:val="No Spacing"/>
    <w:uiPriority w:val="1"/>
    <w:qFormat/>
    <w:rsid w:val="00923EA2"/>
    <w:pPr>
      <w:spacing w:after="0" w:line="240" w:lineRule="auto"/>
    </w:pPr>
  </w:style>
  <w:style w:type="paragraph" w:customStyle="1" w:styleId="leftmargin">
    <w:name w:val="left_margin"/>
    <w:basedOn w:val="a"/>
    <w:rsid w:val="00D43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rsid w:val="00D37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uiPriority w:val="20"/>
    <w:qFormat/>
    <w:rsid w:val="00D375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D1D"/>
    <w:pPr>
      <w:ind w:left="720"/>
      <w:contextualSpacing/>
    </w:pPr>
  </w:style>
  <w:style w:type="table" w:styleId="a4">
    <w:name w:val="Table Grid"/>
    <w:basedOn w:val="a1"/>
    <w:uiPriority w:val="59"/>
    <w:rsid w:val="00101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746507">
      <w:bodyDiv w:val="1"/>
      <w:marLeft w:val="0"/>
      <w:marRight w:val="0"/>
      <w:marTop w:val="0"/>
      <w:marBottom w:val="0"/>
      <w:divBdr>
        <w:top w:val="none" w:sz="0" w:space="0" w:color="auto"/>
        <w:left w:val="none" w:sz="0" w:space="0" w:color="auto"/>
        <w:bottom w:val="none" w:sz="0" w:space="0" w:color="auto"/>
        <w:right w:val="none" w:sz="0" w:space="0" w:color="auto"/>
      </w:divBdr>
    </w:div>
    <w:div w:id="19624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hyperlink" Target="https://ru.wikipedia.org/wiki/&#1041;&#1072;&#1085;&#1082;&#1086;&#1074;&#1089;&#1082;&#1080;&#1081;_&#1074;&#1082;&#1083;&#1072;&#1076;"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hyperlink" Target="http://provincialynews.ru/publ/finansy/dengi/bankovskie_vklady_ponjatie_pravila_otkrytija_i_vidy_vkladov/11-1-0-107" TargetMode="Externa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9F745-3A56-4F3F-8178-2148A363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6</cp:revision>
  <dcterms:created xsi:type="dcterms:W3CDTF">2022-04-17T09:57:00Z</dcterms:created>
  <dcterms:modified xsi:type="dcterms:W3CDTF">2022-10-11T18:05:00Z</dcterms:modified>
</cp:coreProperties>
</file>