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D9" w:rsidRPr="001F1D54" w:rsidRDefault="00F059E0" w:rsidP="00B85AD2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B5174B">
        <w:rPr>
          <w:rFonts w:ascii="Times New Roman" w:hAnsi="Times New Roman" w:cs="Times New Roman"/>
          <w:b/>
          <w:sz w:val="28"/>
        </w:rPr>
        <w:t>УДК</w:t>
      </w:r>
      <w:r w:rsidR="001F1D54" w:rsidRPr="00B5174B">
        <w:rPr>
          <w:sz w:val="20"/>
        </w:rPr>
        <w:t xml:space="preserve"> </w:t>
      </w:r>
      <w:r w:rsidR="001F1D54" w:rsidRPr="001F1D54">
        <w:rPr>
          <w:rFonts w:ascii="Times New Roman" w:hAnsi="Times New Roman" w:cs="Times New Roman"/>
          <w:b/>
          <w:sz w:val="28"/>
        </w:rPr>
        <w:t>339.16.012.32</w:t>
      </w:r>
    </w:p>
    <w:p w:rsidR="00F059E0" w:rsidRDefault="00F059E0" w:rsidP="00B85AD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059E0">
        <w:rPr>
          <w:rFonts w:ascii="Times New Roman" w:hAnsi="Times New Roman" w:cs="Times New Roman"/>
          <w:b/>
          <w:sz w:val="32"/>
        </w:rPr>
        <w:t xml:space="preserve">АНАЛИЗ </w:t>
      </w:r>
      <w:r w:rsidR="001F1D54">
        <w:rPr>
          <w:rFonts w:ascii="Times New Roman" w:hAnsi="Times New Roman" w:cs="Times New Roman"/>
          <w:b/>
          <w:sz w:val="32"/>
        </w:rPr>
        <w:t xml:space="preserve">РАЗВИТИЯ </w:t>
      </w:r>
      <w:r w:rsidRPr="00F059E0">
        <w:rPr>
          <w:rFonts w:ascii="Times New Roman" w:hAnsi="Times New Roman" w:cs="Times New Roman"/>
          <w:b/>
          <w:sz w:val="32"/>
        </w:rPr>
        <w:t xml:space="preserve">БИЗНЕСА </w:t>
      </w:r>
      <w:r w:rsidR="001F1D54">
        <w:rPr>
          <w:rFonts w:ascii="Times New Roman" w:hAnsi="Times New Roman" w:cs="Times New Roman"/>
          <w:b/>
          <w:sz w:val="32"/>
        </w:rPr>
        <w:t xml:space="preserve">В СФЕРЕ ТОРГОВЛИ </w:t>
      </w:r>
      <w:r w:rsidRPr="00F059E0">
        <w:rPr>
          <w:rFonts w:ascii="Times New Roman" w:hAnsi="Times New Roman" w:cs="Times New Roman"/>
          <w:b/>
          <w:sz w:val="32"/>
        </w:rPr>
        <w:t>В ДОНЕЦКОЙ НАРОДНОЙ РЕСПУБЛИКЕ</w:t>
      </w:r>
    </w:p>
    <w:p w:rsidR="00B85AD2" w:rsidRPr="00B85AD2" w:rsidRDefault="00B85AD2" w:rsidP="00B85AD2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 w:rsidRPr="00B85AD2">
        <w:rPr>
          <w:rFonts w:ascii="Times New Roman" w:hAnsi="Times New Roman" w:cs="Times New Roman"/>
          <w:b/>
          <w:sz w:val="32"/>
        </w:rPr>
        <w:t>К</w:t>
      </w:r>
      <w:r w:rsidR="0032417D" w:rsidRPr="00B85AD2">
        <w:rPr>
          <w:rFonts w:ascii="Times New Roman" w:hAnsi="Times New Roman" w:cs="Times New Roman"/>
          <w:b/>
          <w:sz w:val="32"/>
        </w:rPr>
        <w:t>равцова</w:t>
      </w:r>
      <w:r w:rsidRPr="00B85AD2">
        <w:rPr>
          <w:rFonts w:ascii="Times New Roman" w:hAnsi="Times New Roman" w:cs="Times New Roman"/>
          <w:b/>
          <w:sz w:val="32"/>
        </w:rPr>
        <w:t xml:space="preserve"> А. А</w:t>
      </w:r>
      <w:r w:rsidRPr="00B85AD2">
        <w:rPr>
          <w:rFonts w:ascii="Times New Roman" w:hAnsi="Times New Roman" w:cs="Times New Roman"/>
          <w:b/>
          <w:sz w:val="28"/>
        </w:rPr>
        <w:t>.,</w:t>
      </w:r>
    </w:p>
    <w:p w:rsidR="0032417D" w:rsidRDefault="00B71230" w:rsidP="00B71230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 w:rsidRPr="00B71230">
        <w:rPr>
          <w:rFonts w:ascii="Times New Roman" w:hAnsi="Times New Roman" w:cs="Times New Roman"/>
          <w:b/>
          <w:sz w:val="28"/>
        </w:rPr>
        <w:t xml:space="preserve">студентка </w:t>
      </w:r>
      <w:r w:rsidR="0032417D">
        <w:rPr>
          <w:rFonts w:ascii="Times New Roman" w:hAnsi="Times New Roman" w:cs="Times New Roman"/>
          <w:b/>
          <w:sz w:val="28"/>
        </w:rPr>
        <w:t xml:space="preserve">образовательной </w:t>
      </w:r>
    </w:p>
    <w:p w:rsidR="0032417D" w:rsidRDefault="0032417D" w:rsidP="0032417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/>
          <w:sz w:val="28"/>
        </w:rPr>
        <w:t>бакалавриата</w:t>
      </w:r>
      <w:proofErr w:type="spellEnd"/>
    </w:p>
    <w:p w:rsidR="0032417D" w:rsidRDefault="0032417D" w:rsidP="00B71230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Сорокотягина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В.Л.,</w:t>
      </w:r>
    </w:p>
    <w:p w:rsidR="0032417D" w:rsidRDefault="0032417D" w:rsidP="00B71230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старший преподаватель </w:t>
      </w:r>
    </w:p>
    <w:p w:rsidR="0032417D" w:rsidRPr="00B71230" w:rsidRDefault="0032417D" w:rsidP="00B71230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кафедры финансов</w:t>
      </w:r>
    </w:p>
    <w:p w:rsidR="00F059E0" w:rsidRDefault="00B85AD2" w:rsidP="0032417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  <w:r w:rsidRPr="00B85AD2">
        <w:rPr>
          <w:rFonts w:ascii="Times New Roman" w:hAnsi="Times New Roman" w:cs="Times New Roman"/>
          <w:b/>
          <w:sz w:val="28"/>
        </w:rPr>
        <w:t>ГОУ ВПО «</w:t>
      </w:r>
      <w:r w:rsidR="0032417D" w:rsidRPr="00B85AD2">
        <w:rPr>
          <w:rFonts w:ascii="Times New Roman" w:hAnsi="Times New Roman" w:cs="Times New Roman"/>
          <w:b/>
          <w:sz w:val="28"/>
        </w:rPr>
        <w:t>ДОНЕЦКАЯ АКАДЕМИЯ УПРАВЛЕНИЯ И ГОСУДАРСТВЕННОЙ СЛУЖБЫ</w:t>
      </w:r>
      <w:r w:rsidR="0032417D">
        <w:rPr>
          <w:rFonts w:ascii="Times New Roman" w:hAnsi="Times New Roman" w:cs="Times New Roman"/>
          <w:b/>
          <w:sz w:val="28"/>
        </w:rPr>
        <w:t xml:space="preserve"> </w:t>
      </w:r>
      <w:r w:rsidR="0032417D" w:rsidRPr="00B85AD2">
        <w:rPr>
          <w:rFonts w:ascii="Times New Roman" w:hAnsi="Times New Roman" w:cs="Times New Roman"/>
          <w:b/>
          <w:sz w:val="28"/>
        </w:rPr>
        <w:t>ПРИ ГЛАВЕ ДОНЕЦКОЙ НАРОДНОЙ РЕСПУБЛИКИ</w:t>
      </w:r>
      <w:r w:rsidRPr="00B85AD2">
        <w:rPr>
          <w:rFonts w:ascii="Times New Roman" w:hAnsi="Times New Roman" w:cs="Times New Roman"/>
          <w:b/>
          <w:sz w:val="28"/>
        </w:rPr>
        <w:t xml:space="preserve">», </w:t>
      </w:r>
      <w:r w:rsidR="0032417D">
        <w:rPr>
          <w:rFonts w:ascii="Times New Roman" w:hAnsi="Times New Roman" w:cs="Times New Roman"/>
          <w:b/>
          <w:sz w:val="28"/>
        </w:rPr>
        <w:t xml:space="preserve">г. </w:t>
      </w:r>
      <w:r w:rsidRPr="00B85AD2">
        <w:rPr>
          <w:rFonts w:ascii="Times New Roman" w:hAnsi="Times New Roman" w:cs="Times New Roman"/>
          <w:b/>
          <w:sz w:val="28"/>
        </w:rPr>
        <w:t>Донецк, Донецкая Народная Республика</w:t>
      </w:r>
    </w:p>
    <w:p w:rsidR="0032417D" w:rsidRPr="00B71230" w:rsidRDefault="0032417D" w:rsidP="0032417D">
      <w:pPr>
        <w:spacing w:after="0" w:line="240" w:lineRule="auto"/>
        <w:ind w:left="3969"/>
        <w:rPr>
          <w:rFonts w:ascii="Times New Roman" w:hAnsi="Times New Roman" w:cs="Times New Roman"/>
          <w:b/>
          <w:sz w:val="28"/>
        </w:rPr>
      </w:pPr>
    </w:p>
    <w:p w:rsidR="00B85AD2" w:rsidRDefault="001C5A44" w:rsidP="001C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5A44">
        <w:rPr>
          <w:rFonts w:ascii="Times New Roman" w:hAnsi="Times New Roman" w:cs="Times New Roman"/>
          <w:b/>
          <w:i/>
          <w:sz w:val="28"/>
        </w:rPr>
        <w:t>Аннотация</w:t>
      </w:r>
      <w:r>
        <w:rPr>
          <w:rFonts w:ascii="Times New Roman" w:hAnsi="Times New Roman" w:cs="Times New Roman"/>
          <w:sz w:val="28"/>
        </w:rPr>
        <w:t xml:space="preserve">. </w:t>
      </w:r>
      <w:r w:rsidR="00B85AD2" w:rsidRPr="00B71230">
        <w:rPr>
          <w:rFonts w:ascii="Times New Roman" w:hAnsi="Times New Roman" w:cs="Times New Roman"/>
          <w:sz w:val="28"/>
        </w:rPr>
        <w:t>В данной статье ра</w:t>
      </w:r>
      <w:r w:rsidR="00B71230">
        <w:rPr>
          <w:rFonts w:ascii="Times New Roman" w:hAnsi="Times New Roman" w:cs="Times New Roman"/>
          <w:sz w:val="28"/>
        </w:rPr>
        <w:t>ссмот</w:t>
      </w:r>
      <w:r w:rsidR="00004C23">
        <w:rPr>
          <w:rFonts w:ascii="Times New Roman" w:hAnsi="Times New Roman" w:cs="Times New Roman"/>
          <w:sz w:val="28"/>
        </w:rPr>
        <w:t>рена</w:t>
      </w:r>
      <w:r w:rsidR="005F6E14">
        <w:rPr>
          <w:rFonts w:ascii="Times New Roman" w:hAnsi="Times New Roman" w:cs="Times New Roman"/>
          <w:sz w:val="28"/>
        </w:rPr>
        <w:t xml:space="preserve"> ситуация </w:t>
      </w:r>
      <w:r w:rsidR="001F1D54">
        <w:rPr>
          <w:rFonts w:ascii="Times New Roman" w:hAnsi="Times New Roman" w:cs="Times New Roman"/>
          <w:sz w:val="28"/>
        </w:rPr>
        <w:t xml:space="preserve">развития </w:t>
      </w:r>
      <w:r w:rsidR="005F6E14" w:rsidRPr="005F6E14">
        <w:rPr>
          <w:rFonts w:ascii="Times New Roman" w:hAnsi="Times New Roman" w:cs="Times New Roman"/>
          <w:sz w:val="28"/>
        </w:rPr>
        <w:t>бизнеса в сфере торговли</w:t>
      </w:r>
      <w:r w:rsidR="006E1C95">
        <w:rPr>
          <w:rFonts w:ascii="Times New Roman" w:hAnsi="Times New Roman" w:cs="Times New Roman"/>
          <w:sz w:val="28"/>
        </w:rPr>
        <w:t xml:space="preserve"> в Донецкой Народной Республике</w:t>
      </w:r>
      <w:r w:rsidR="007B33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современных экономических условиях, исследование которой весьма актуализируется в настоящее время в связи с необходимостью становления и </w:t>
      </w:r>
      <w:r w:rsidRPr="00D66AFB">
        <w:rPr>
          <w:rFonts w:ascii="Times New Roman" w:hAnsi="Times New Roman" w:cs="Times New Roman"/>
          <w:sz w:val="28"/>
        </w:rPr>
        <w:t>дальнейшего развития экономики Донецкой Народной Республики.</w:t>
      </w:r>
      <w:r w:rsidR="006E1C95" w:rsidRPr="00D66AFB">
        <w:rPr>
          <w:rFonts w:ascii="Times New Roman" w:hAnsi="Times New Roman" w:cs="Times New Roman"/>
          <w:sz w:val="28"/>
        </w:rPr>
        <w:t xml:space="preserve"> </w:t>
      </w:r>
      <w:r w:rsidRPr="00D66AFB">
        <w:rPr>
          <w:rFonts w:ascii="Times New Roman" w:hAnsi="Times New Roman" w:cs="Times New Roman"/>
          <w:sz w:val="28"/>
        </w:rPr>
        <w:t>Ведь з</w:t>
      </w:r>
      <w:r w:rsidRPr="00D66AFB">
        <w:rPr>
          <w:rFonts w:ascii="Times New Roman" w:hAnsi="Times New Roman" w:cs="Times New Roman"/>
          <w:sz w:val="28"/>
        </w:rPr>
        <w:t>начение малых и средних предприятий для народного хозяйства абсолютно каждого государства чрезвычайно велико. Создание новых рабочих мест, развитие конкуренции, повышение качества продукции, развитие народного хозяйства – все это является результатом работы мал</w:t>
      </w:r>
      <w:r w:rsidRPr="00D66AFB">
        <w:rPr>
          <w:rFonts w:ascii="Times New Roman" w:hAnsi="Times New Roman" w:cs="Times New Roman"/>
          <w:sz w:val="28"/>
        </w:rPr>
        <w:t xml:space="preserve">ых и средних предприятий. </w:t>
      </w:r>
      <w:r w:rsidRPr="00D66AFB">
        <w:rPr>
          <w:rFonts w:ascii="Times New Roman" w:hAnsi="Times New Roman" w:cs="Times New Roman"/>
          <w:sz w:val="28"/>
        </w:rPr>
        <w:t>Развитие предпринимательства, кроме предоставления материальной стабильности, способствует функционированию интеллектуальных, нравственных, культурных и других качеств человека. Для поднятия гибкости экономики Донецкой Народной Республики в современных условиях необходимо рассматривать функционирование малого и среднего бизнеса, так как важность его невероятно велика.</w:t>
      </w:r>
      <w:r w:rsidRPr="00D66AFB">
        <w:rPr>
          <w:rFonts w:ascii="Times New Roman" w:hAnsi="Times New Roman" w:cs="Times New Roman"/>
          <w:sz w:val="28"/>
        </w:rPr>
        <w:t xml:space="preserve"> В работе в</w:t>
      </w:r>
      <w:r w:rsidR="006B5DF5" w:rsidRPr="00D66AFB">
        <w:rPr>
          <w:rFonts w:ascii="Times New Roman" w:hAnsi="Times New Roman" w:cs="Times New Roman"/>
          <w:sz w:val="28"/>
        </w:rPr>
        <w:t xml:space="preserve">ыявлены </w:t>
      </w:r>
      <w:r w:rsidR="001F1D54" w:rsidRPr="00D66AFB">
        <w:rPr>
          <w:rFonts w:ascii="Times New Roman" w:hAnsi="Times New Roman" w:cs="Times New Roman"/>
          <w:sz w:val="28"/>
        </w:rPr>
        <w:t>наиболее</w:t>
      </w:r>
      <w:r w:rsidR="006B5DF5" w:rsidRPr="00D66AFB">
        <w:rPr>
          <w:rFonts w:ascii="Times New Roman" w:hAnsi="Times New Roman" w:cs="Times New Roman"/>
          <w:sz w:val="28"/>
        </w:rPr>
        <w:t xml:space="preserve"> востребованные сферы торговли</w:t>
      </w:r>
      <w:r w:rsidRPr="00D66AFB">
        <w:rPr>
          <w:rFonts w:ascii="Times New Roman" w:hAnsi="Times New Roman" w:cs="Times New Roman"/>
          <w:sz w:val="28"/>
        </w:rPr>
        <w:t xml:space="preserve"> </w:t>
      </w:r>
      <w:r w:rsidRPr="00D66AFB">
        <w:rPr>
          <w:rFonts w:ascii="Times New Roman" w:hAnsi="Times New Roman" w:cs="Times New Roman"/>
          <w:sz w:val="28"/>
        </w:rPr>
        <w:t xml:space="preserve">Донецкой Народной Республики </w:t>
      </w:r>
      <w:r w:rsidRPr="00D66AFB">
        <w:rPr>
          <w:rFonts w:ascii="Times New Roman" w:hAnsi="Times New Roman" w:cs="Times New Roman"/>
          <w:sz w:val="28"/>
        </w:rPr>
        <w:t xml:space="preserve">путем </w:t>
      </w:r>
      <w:r>
        <w:rPr>
          <w:rFonts w:ascii="Times New Roman" w:hAnsi="Times New Roman" w:cs="Times New Roman"/>
          <w:sz w:val="28"/>
        </w:rPr>
        <w:t xml:space="preserve">использования общенаучных и специальных методов исследования, а именно: метод анализа, метод синтеза, метод индукции, метод дедукции, </w:t>
      </w:r>
      <w:proofErr w:type="spellStart"/>
      <w:r>
        <w:rPr>
          <w:rFonts w:ascii="Times New Roman" w:hAnsi="Times New Roman" w:cs="Times New Roman"/>
          <w:sz w:val="28"/>
        </w:rPr>
        <w:t>компоративный</w:t>
      </w:r>
      <w:proofErr w:type="spellEnd"/>
      <w:r>
        <w:rPr>
          <w:rFonts w:ascii="Times New Roman" w:hAnsi="Times New Roman" w:cs="Times New Roman"/>
          <w:sz w:val="28"/>
        </w:rPr>
        <w:t xml:space="preserve"> метод, метод логического обобщения, метод систематизации данных.</w:t>
      </w:r>
      <w:r w:rsidR="006B5DF5">
        <w:rPr>
          <w:rFonts w:ascii="Times New Roman" w:hAnsi="Times New Roman" w:cs="Times New Roman"/>
          <w:sz w:val="28"/>
        </w:rPr>
        <w:t xml:space="preserve"> </w:t>
      </w:r>
      <w:r w:rsidR="006E1C95">
        <w:rPr>
          <w:rFonts w:ascii="Times New Roman" w:hAnsi="Times New Roman" w:cs="Times New Roman"/>
          <w:sz w:val="28"/>
        </w:rPr>
        <w:t>Определены проблемы предпринимателей при открытии своего предприятия</w:t>
      </w:r>
      <w:r w:rsidR="006E1C95" w:rsidRPr="006E1C95">
        <w:rPr>
          <w:rFonts w:ascii="Times New Roman" w:hAnsi="Times New Roman" w:cs="Times New Roman"/>
          <w:sz w:val="28"/>
        </w:rPr>
        <w:t>,</w:t>
      </w:r>
      <w:r w:rsidR="006E1C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также </w:t>
      </w:r>
      <w:r w:rsidR="006E1C95">
        <w:rPr>
          <w:rFonts w:ascii="Times New Roman" w:hAnsi="Times New Roman" w:cs="Times New Roman"/>
          <w:sz w:val="28"/>
        </w:rPr>
        <w:t>методы совершенствования</w:t>
      </w:r>
      <w:r w:rsidR="006B5DF5">
        <w:rPr>
          <w:rFonts w:ascii="Times New Roman" w:hAnsi="Times New Roman" w:cs="Times New Roman"/>
          <w:sz w:val="28"/>
        </w:rPr>
        <w:t xml:space="preserve"> бизнеса.</w:t>
      </w:r>
    </w:p>
    <w:p w:rsidR="001C5A44" w:rsidRPr="006E1C95" w:rsidRDefault="001C5A44" w:rsidP="001C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4C23" w:rsidRDefault="00004C23" w:rsidP="001C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5A44">
        <w:rPr>
          <w:rFonts w:ascii="Times New Roman" w:hAnsi="Times New Roman" w:cs="Times New Roman"/>
          <w:b/>
          <w:i/>
          <w:sz w:val="28"/>
        </w:rPr>
        <w:t>Ключевые слова:</w:t>
      </w:r>
      <w:r w:rsidR="00326E77" w:rsidRPr="006B5DF5">
        <w:rPr>
          <w:rFonts w:ascii="Times New Roman" w:hAnsi="Times New Roman" w:cs="Times New Roman"/>
          <w:sz w:val="28"/>
        </w:rPr>
        <w:t xml:space="preserve"> </w:t>
      </w:r>
      <w:r w:rsidR="00326E77">
        <w:rPr>
          <w:rFonts w:ascii="Times New Roman" w:hAnsi="Times New Roman" w:cs="Times New Roman"/>
          <w:sz w:val="28"/>
        </w:rPr>
        <w:t>бизнес</w:t>
      </w:r>
      <w:r w:rsidR="00326E77" w:rsidRPr="006B5DF5">
        <w:rPr>
          <w:rFonts w:ascii="Times New Roman" w:hAnsi="Times New Roman" w:cs="Times New Roman"/>
          <w:sz w:val="28"/>
        </w:rPr>
        <w:t xml:space="preserve">, </w:t>
      </w:r>
      <w:r w:rsidR="00326E77">
        <w:rPr>
          <w:rFonts w:ascii="Times New Roman" w:hAnsi="Times New Roman" w:cs="Times New Roman"/>
          <w:sz w:val="28"/>
        </w:rPr>
        <w:t>предприятия</w:t>
      </w:r>
      <w:r w:rsidR="00326E77" w:rsidRPr="006B5DF5">
        <w:rPr>
          <w:rFonts w:ascii="Times New Roman" w:hAnsi="Times New Roman" w:cs="Times New Roman"/>
          <w:sz w:val="28"/>
        </w:rPr>
        <w:t xml:space="preserve">, </w:t>
      </w:r>
      <w:r w:rsidR="005F6E14">
        <w:rPr>
          <w:rFonts w:ascii="Times New Roman" w:hAnsi="Times New Roman" w:cs="Times New Roman"/>
          <w:sz w:val="28"/>
        </w:rPr>
        <w:t>предпринимательство</w:t>
      </w:r>
      <w:r w:rsidR="006B5DF5" w:rsidRPr="006B5DF5">
        <w:rPr>
          <w:rFonts w:ascii="Times New Roman" w:hAnsi="Times New Roman" w:cs="Times New Roman"/>
          <w:sz w:val="28"/>
        </w:rPr>
        <w:t>,</w:t>
      </w:r>
      <w:r w:rsidR="007B33F6">
        <w:rPr>
          <w:rFonts w:ascii="Times New Roman" w:hAnsi="Times New Roman" w:cs="Times New Roman"/>
          <w:sz w:val="28"/>
        </w:rPr>
        <w:t xml:space="preserve"> </w:t>
      </w:r>
      <w:r w:rsidR="001C5A44">
        <w:rPr>
          <w:rFonts w:ascii="Times New Roman" w:hAnsi="Times New Roman" w:cs="Times New Roman"/>
          <w:sz w:val="28"/>
        </w:rPr>
        <w:t xml:space="preserve">торговля. </w:t>
      </w:r>
      <w:r w:rsidR="001F1D54">
        <w:rPr>
          <w:rFonts w:ascii="Times New Roman" w:hAnsi="Times New Roman" w:cs="Times New Roman"/>
          <w:sz w:val="28"/>
        </w:rPr>
        <w:t>развитие,</w:t>
      </w:r>
      <w:r w:rsidR="007B33F6">
        <w:rPr>
          <w:rFonts w:ascii="Times New Roman" w:hAnsi="Times New Roman" w:cs="Times New Roman"/>
          <w:sz w:val="28"/>
        </w:rPr>
        <w:t xml:space="preserve"> тенденции</w:t>
      </w:r>
      <w:r w:rsidR="007B33F6" w:rsidRPr="007B33F6">
        <w:rPr>
          <w:rFonts w:ascii="Times New Roman" w:hAnsi="Times New Roman" w:cs="Times New Roman"/>
          <w:sz w:val="28"/>
        </w:rPr>
        <w:t>,</w:t>
      </w:r>
      <w:r w:rsidR="007B33F6">
        <w:rPr>
          <w:rFonts w:ascii="Times New Roman" w:hAnsi="Times New Roman" w:cs="Times New Roman"/>
          <w:sz w:val="28"/>
        </w:rPr>
        <w:t xml:space="preserve"> анализ</w:t>
      </w:r>
      <w:r w:rsidR="001C5A44">
        <w:rPr>
          <w:rFonts w:ascii="Times New Roman" w:hAnsi="Times New Roman" w:cs="Times New Roman"/>
          <w:sz w:val="28"/>
        </w:rPr>
        <w:t>, условия.</w:t>
      </w:r>
    </w:p>
    <w:p w:rsidR="00B5174B" w:rsidRDefault="00B5174B" w:rsidP="001F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E77" w:rsidRPr="001C5A44" w:rsidRDefault="001C5A44" w:rsidP="00326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</w:rPr>
        <w:t>1. Введение</w:t>
      </w:r>
    </w:p>
    <w:p w:rsidR="00400481" w:rsidRPr="0080353E" w:rsidRDefault="00400481" w:rsidP="001C5A44">
      <w:p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</w:p>
    <w:p w:rsidR="001C5A44" w:rsidRDefault="001C5A44" w:rsidP="001C5A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1C5A44">
        <w:rPr>
          <w:rFonts w:ascii="Times New Roman" w:hAnsi="Times New Roman" w:cs="Times New Roman"/>
          <w:i/>
          <w:sz w:val="32"/>
        </w:rPr>
        <w:lastRenderedPageBreak/>
        <w:t>1.1 Исследование важности и актуальности проблемы</w:t>
      </w:r>
      <w:r w:rsidR="00EC1425">
        <w:rPr>
          <w:rFonts w:ascii="Times New Roman" w:hAnsi="Times New Roman" w:cs="Times New Roman"/>
          <w:i/>
          <w:sz w:val="32"/>
        </w:rPr>
        <w:t>.</w:t>
      </w:r>
      <w:r w:rsidRPr="001C5A44">
        <w:rPr>
          <w:rFonts w:ascii="Times New Roman" w:hAnsi="Times New Roman" w:cs="Times New Roman"/>
          <w:i/>
          <w:sz w:val="32"/>
        </w:rPr>
        <w:cr/>
      </w:r>
    </w:p>
    <w:p w:rsidR="001C5A44" w:rsidRDefault="001C5A44" w:rsidP="001C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Следует отметить, что т</w:t>
      </w:r>
      <w:r>
        <w:rPr>
          <w:rFonts w:ascii="Times New Roman" w:hAnsi="Times New Roman" w:cs="Times New Roman"/>
          <w:sz w:val="32"/>
        </w:rPr>
        <w:t xml:space="preserve">ема развития бизнеса на сегодняшний день </w:t>
      </w:r>
      <w:r>
        <w:rPr>
          <w:rFonts w:ascii="Times New Roman" w:hAnsi="Times New Roman" w:cs="Times New Roman"/>
          <w:sz w:val="32"/>
        </w:rPr>
        <w:t>весьма</w:t>
      </w:r>
      <w:r>
        <w:rPr>
          <w:rFonts w:ascii="Times New Roman" w:hAnsi="Times New Roman" w:cs="Times New Roman"/>
          <w:sz w:val="32"/>
        </w:rPr>
        <w:t xml:space="preserve"> актуальна в</w:t>
      </w:r>
      <w:r w:rsidRPr="005F6E14">
        <w:rPr>
          <w:rFonts w:ascii="Times New Roman" w:hAnsi="Times New Roman" w:cs="Times New Roman"/>
          <w:sz w:val="32"/>
        </w:rPr>
        <w:t xml:space="preserve"> Донецкой</w:t>
      </w:r>
      <w:r>
        <w:rPr>
          <w:rFonts w:ascii="Times New Roman" w:hAnsi="Times New Roman" w:cs="Times New Roman"/>
          <w:sz w:val="32"/>
        </w:rPr>
        <w:t xml:space="preserve"> Народной Республике</w:t>
      </w:r>
      <w:r w:rsidRPr="006E1C9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так как происходит значи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тельное расширение в сфере </w:t>
      </w:r>
      <w:r w:rsidRPr="005F6E14">
        <w:rPr>
          <w:rFonts w:ascii="Times New Roman" w:hAnsi="Times New Roman" w:cs="Times New Roman"/>
          <w:sz w:val="32"/>
        </w:rPr>
        <w:t>предпринимательства.</w:t>
      </w:r>
      <w:r>
        <w:rPr>
          <w:rFonts w:ascii="Times New Roman" w:hAnsi="Times New Roman" w:cs="Times New Roman"/>
          <w:sz w:val="32"/>
        </w:rPr>
        <w:t xml:space="preserve"> Торговля является движущей силой всего государства</w:t>
      </w:r>
      <w:r w:rsidRPr="006E1C9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способная вывести его на новый уровень. Рассмотрение данной темы позволит определить востребованные направления в сфере торговли и способы усовершенствования бизнеса</w:t>
      </w:r>
      <w:r w:rsidRPr="006E1C95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что поможет обеспечить информационную основу для начинающих предпринимателей Донецкой Народной Республики.</w:t>
      </w:r>
    </w:p>
    <w:p w:rsidR="001C5A44" w:rsidRPr="001C5A44" w:rsidRDefault="001C5A44" w:rsidP="001C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1C5A44" w:rsidRDefault="001C5A44" w:rsidP="00D91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1C5A44">
        <w:rPr>
          <w:rFonts w:ascii="Times New Roman" w:hAnsi="Times New Roman" w:cs="Times New Roman"/>
          <w:i/>
          <w:sz w:val="32"/>
        </w:rPr>
        <w:t>1.2 Литературное обозрение релевантных исследований</w:t>
      </w:r>
      <w:r w:rsidR="00EC1425">
        <w:rPr>
          <w:rFonts w:ascii="Times New Roman" w:hAnsi="Times New Roman" w:cs="Times New Roman"/>
          <w:i/>
          <w:sz w:val="32"/>
        </w:rPr>
        <w:t>.</w:t>
      </w:r>
    </w:p>
    <w:p w:rsidR="001C5A44" w:rsidRDefault="001C5A44" w:rsidP="00D91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DD7C8B" w:rsidRDefault="00A32669" w:rsidP="00D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Проблемам развития предпринимательской деятельности</w:t>
      </w:r>
      <w:r w:rsidR="00D91697" w:rsidRPr="00D91697">
        <w:rPr>
          <w:rFonts w:ascii="Times New Roman" w:hAnsi="Times New Roman" w:cs="Times New Roman"/>
          <w:sz w:val="32"/>
        </w:rPr>
        <w:t>, различным аспектам управления и формиров</w:t>
      </w:r>
      <w:r w:rsidR="00D91697">
        <w:rPr>
          <w:rFonts w:ascii="Times New Roman" w:hAnsi="Times New Roman" w:cs="Times New Roman"/>
          <w:sz w:val="32"/>
        </w:rPr>
        <w:t>ания потенциала торгового пред</w:t>
      </w:r>
      <w:r w:rsidR="00D91697" w:rsidRPr="00D91697">
        <w:rPr>
          <w:rFonts w:ascii="Times New Roman" w:hAnsi="Times New Roman" w:cs="Times New Roman"/>
          <w:sz w:val="32"/>
        </w:rPr>
        <w:t>приятия в современной экономической литературе посвяще</w:t>
      </w:r>
      <w:r>
        <w:rPr>
          <w:rFonts w:ascii="Times New Roman" w:hAnsi="Times New Roman" w:cs="Times New Roman"/>
          <w:sz w:val="32"/>
        </w:rPr>
        <w:t>ны исследования таких авторов</w:t>
      </w:r>
      <w:r w:rsidRPr="00B37449">
        <w:rPr>
          <w:rFonts w:ascii="Times New Roman" w:hAnsi="Times New Roman" w:cs="Times New Roman"/>
          <w:sz w:val="32"/>
        </w:rPr>
        <w:t>:</w:t>
      </w:r>
      <w:r w:rsidR="00EC1425">
        <w:rPr>
          <w:rFonts w:ascii="Times New Roman" w:hAnsi="Times New Roman" w:cs="Times New Roman"/>
          <w:sz w:val="32"/>
        </w:rPr>
        <w:t xml:space="preserve"> С.Б. Алексеев [1], Д.Э. </w:t>
      </w:r>
      <w:proofErr w:type="spellStart"/>
      <w:r w:rsidR="00D91697" w:rsidRPr="00B37449">
        <w:rPr>
          <w:rFonts w:ascii="Times New Roman" w:hAnsi="Times New Roman" w:cs="Times New Roman"/>
          <w:sz w:val="32"/>
        </w:rPr>
        <w:t>Возиянов</w:t>
      </w:r>
      <w:proofErr w:type="spellEnd"/>
      <w:r w:rsidR="00D91697" w:rsidRPr="00B37449">
        <w:rPr>
          <w:rFonts w:ascii="Times New Roman" w:hAnsi="Times New Roman" w:cs="Times New Roman"/>
          <w:sz w:val="32"/>
        </w:rPr>
        <w:t>,</w:t>
      </w:r>
      <w:r w:rsidR="00D91697" w:rsidRPr="00B37449">
        <w:t xml:space="preserve"> </w:t>
      </w:r>
      <w:r w:rsidR="00D91697" w:rsidRPr="00B37449">
        <w:rPr>
          <w:rFonts w:ascii="Times New Roman" w:hAnsi="Times New Roman" w:cs="Times New Roman"/>
          <w:sz w:val="32"/>
        </w:rPr>
        <w:t>А.Ю.</w:t>
      </w:r>
      <w:r w:rsidR="00D91697" w:rsidRPr="00B37449">
        <w:rPr>
          <w:rFonts w:ascii="Times New Roman" w:hAnsi="Times New Roman" w:cs="Times New Roman"/>
          <w:sz w:val="44"/>
        </w:rPr>
        <w:t xml:space="preserve"> </w:t>
      </w:r>
      <w:proofErr w:type="spellStart"/>
      <w:r w:rsidR="00D91697" w:rsidRPr="00B37449">
        <w:rPr>
          <w:rFonts w:ascii="Times New Roman" w:hAnsi="Times New Roman" w:cs="Times New Roman"/>
          <w:sz w:val="32"/>
        </w:rPr>
        <w:t>Дещенко</w:t>
      </w:r>
      <w:proofErr w:type="spellEnd"/>
      <w:r w:rsidR="00D91697" w:rsidRPr="00B37449">
        <w:rPr>
          <w:rFonts w:ascii="Times New Roman" w:hAnsi="Times New Roman" w:cs="Times New Roman"/>
          <w:sz w:val="32"/>
        </w:rPr>
        <w:t xml:space="preserve"> [3],</w:t>
      </w:r>
      <w:r w:rsidR="00D91697" w:rsidRPr="00B37449">
        <w:t xml:space="preserve"> </w:t>
      </w:r>
      <w:r w:rsidR="00D91697" w:rsidRPr="00B37449">
        <w:rPr>
          <w:rFonts w:ascii="Times New Roman" w:hAnsi="Times New Roman" w:cs="Times New Roman"/>
          <w:sz w:val="32"/>
        </w:rPr>
        <w:t>В.П. Журавский [4]</w:t>
      </w:r>
      <w:r w:rsidR="00B37449" w:rsidRPr="00B37449">
        <w:rPr>
          <w:rFonts w:ascii="Times New Roman" w:hAnsi="Times New Roman" w:cs="Times New Roman"/>
          <w:sz w:val="32"/>
        </w:rPr>
        <w:t xml:space="preserve">, А.Н. </w:t>
      </w:r>
      <w:proofErr w:type="spellStart"/>
      <w:r w:rsidR="00B37449" w:rsidRPr="00B37449">
        <w:rPr>
          <w:rFonts w:ascii="Times New Roman" w:hAnsi="Times New Roman" w:cs="Times New Roman"/>
          <w:sz w:val="32"/>
        </w:rPr>
        <w:t>Шарый</w:t>
      </w:r>
      <w:proofErr w:type="spellEnd"/>
      <w:r w:rsidR="00B37449" w:rsidRPr="00B37449">
        <w:rPr>
          <w:rFonts w:ascii="Times New Roman" w:hAnsi="Times New Roman" w:cs="Times New Roman"/>
          <w:sz w:val="32"/>
        </w:rPr>
        <w:t xml:space="preserve"> </w:t>
      </w:r>
      <w:r w:rsidR="00D91697" w:rsidRPr="00B37449">
        <w:rPr>
          <w:rFonts w:ascii="Times New Roman" w:hAnsi="Times New Roman" w:cs="Times New Roman"/>
          <w:sz w:val="32"/>
        </w:rPr>
        <w:t xml:space="preserve"> </w:t>
      </w:r>
      <w:r w:rsidR="00B37449" w:rsidRPr="00B37449">
        <w:rPr>
          <w:rFonts w:ascii="Times New Roman" w:hAnsi="Times New Roman" w:cs="Times New Roman"/>
          <w:sz w:val="32"/>
        </w:rPr>
        <w:t xml:space="preserve">[5] </w:t>
      </w:r>
      <w:r w:rsidRPr="00B37449">
        <w:rPr>
          <w:rFonts w:ascii="Times New Roman" w:hAnsi="Times New Roman" w:cs="Times New Roman"/>
          <w:sz w:val="32"/>
        </w:rPr>
        <w:t xml:space="preserve">и </w:t>
      </w:r>
      <w:r>
        <w:rPr>
          <w:rFonts w:ascii="Times New Roman" w:hAnsi="Times New Roman" w:cs="Times New Roman"/>
          <w:sz w:val="32"/>
        </w:rPr>
        <w:t>др. Тем не менее</w:t>
      </w:r>
      <w:r w:rsidR="00D91697" w:rsidRPr="00D91697">
        <w:rPr>
          <w:rFonts w:ascii="Times New Roman" w:hAnsi="Times New Roman" w:cs="Times New Roman"/>
          <w:sz w:val="32"/>
        </w:rPr>
        <w:t xml:space="preserve"> в исследованиях данных авторов недостаточно осве</w:t>
      </w:r>
      <w:r>
        <w:rPr>
          <w:rFonts w:ascii="Times New Roman" w:hAnsi="Times New Roman" w:cs="Times New Roman"/>
          <w:sz w:val="32"/>
        </w:rPr>
        <w:t>щены тенденции развития предпринимательства</w:t>
      </w:r>
      <w:r w:rsidR="00D91697" w:rsidRPr="00D91697">
        <w:rPr>
          <w:rFonts w:ascii="Times New Roman" w:hAnsi="Times New Roman" w:cs="Times New Roman"/>
          <w:sz w:val="32"/>
        </w:rPr>
        <w:t xml:space="preserve"> в молодой Донецкой Народной Республике, </w:t>
      </w:r>
      <w:r>
        <w:rPr>
          <w:rFonts w:ascii="Times New Roman" w:hAnsi="Times New Roman" w:cs="Times New Roman"/>
          <w:sz w:val="32"/>
        </w:rPr>
        <w:t>что определяет</w:t>
      </w:r>
      <w:r w:rsidR="00D91697" w:rsidRPr="00D91697">
        <w:rPr>
          <w:rFonts w:ascii="Times New Roman" w:hAnsi="Times New Roman" w:cs="Times New Roman"/>
          <w:sz w:val="32"/>
        </w:rPr>
        <w:t xml:space="preserve"> актуальность проведения данного исследования.</w:t>
      </w:r>
    </w:p>
    <w:p w:rsidR="00EC1425" w:rsidRDefault="00EC1425" w:rsidP="00D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EC1425" w:rsidRPr="00EC1425" w:rsidRDefault="00EC1425" w:rsidP="00D916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EC1425">
        <w:rPr>
          <w:rFonts w:ascii="Times New Roman" w:hAnsi="Times New Roman" w:cs="Times New Roman"/>
          <w:i/>
          <w:sz w:val="32"/>
        </w:rPr>
        <w:t>1.3 Основные гипотезы, цели и задачи исследования.</w:t>
      </w:r>
      <w:r w:rsidRPr="00EC1425">
        <w:rPr>
          <w:rFonts w:ascii="Times New Roman" w:hAnsi="Times New Roman" w:cs="Times New Roman"/>
          <w:i/>
          <w:sz w:val="32"/>
        </w:rPr>
        <w:cr/>
      </w:r>
    </w:p>
    <w:p w:rsidR="005F6E14" w:rsidRDefault="00DD7C8B" w:rsidP="006E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DD7C8B">
        <w:rPr>
          <w:rFonts w:ascii="Times New Roman" w:hAnsi="Times New Roman" w:cs="Times New Roman"/>
          <w:i/>
          <w:sz w:val="32"/>
        </w:rPr>
        <w:t>Цель статьи</w:t>
      </w:r>
      <w:r w:rsidR="005F6E14">
        <w:rPr>
          <w:rFonts w:ascii="Times New Roman" w:hAnsi="Times New Roman" w:cs="Times New Roman"/>
          <w:i/>
          <w:sz w:val="32"/>
        </w:rPr>
        <w:t xml:space="preserve"> </w:t>
      </w:r>
      <w:r w:rsidR="005F6E14">
        <w:rPr>
          <w:rFonts w:ascii="Times New Roman" w:hAnsi="Times New Roman" w:cs="Times New Roman"/>
          <w:sz w:val="32"/>
        </w:rPr>
        <w:t>заключается</w:t>
      </w:r>
      <w:r w:rsidR="005F6E14">
        <w:rPr>
          <w:rFonts w:ascii="Times New Roman" w:hAnsi="Times New Roman" w:cs="Times New Roman"/>
          <w:i/>
          <w:sz w:val="32"/>
        </w:rPr>
        <w:t xml:space="preserve"> </w:t>
      </w:r>
      <w:r w:rsidR="0088697A" w:rsidRPr="0088697A">
        <w:rPr>
          <w:rFonts w:ascii="Times New Roman" w:hAnsi="Times New Roman" w:cs="Times New Roman"/>
          <w:sz w:val="32"/>
        </w:rPr>
        <w:t>выделени</w:t>
      </w:r>
      <w:r w:rsidR="0032417D">
        <w:rPr>
          <w:rFonts w:ascii="Times New Roman" w:hAnsi="Times New Roman" w:cs="Times New Roman"/>
          <w:sz w:val="32"/>
        </w:rPr>
        <w:t>и</w:t>
      </w:r>
      <w:r w:rsidR="0088697A" w:rsidRPr="0088697A">
        <w:rPr>
          <w:rFonts w:ascii="Times New Roman" w:hAnsi="Times New Roman" w:cs="Times New Roman"/>
          <w:sz w:val="32"/>
        </w:rPr>
        <w:t xml:space="preserve"> т</w:t>
      </w:r>
      <w:r w:rsidR="0088697A">
        <w:rPr>
          <w:rFonts w:ascii="Times New Roman" w:hAnsi="Times New Roman" w:cs="Times New Roman"/>
          <w:sz w:val="32"/>
        </w:rPr>
        <w:t>енденций развития торговли</w:t>
      </w:r>
      <w:r w:rsidR="005F6E14">
        <w:rPr>
          <w:rFonts w:ascii="Times New Roman" w:hAnsi="Times New Roman" w:cs="Times New Roman"/>
          <w:sz w:val="32"/>
        </w:rPr>
        <w:t xml:space="preserve"> и разработке</w:t>
      </w:r>
      <w:r w:rsidR="005F6E14" w:rsidRPr="005F6E14">
        <w:rPr>
          <w:rFonts w:ascii="Times New Roman" w:hAnsi="Times New Roman" w:cs="Times New Roman"/>
          <w:sz w:val="32"/>
        </w:rPr>
        <w:t xml:space="preserve"> рекомендаций по</w:t>
      </w:r>
      <w:r w:rsidR="005F6E14">
        <w:rPr>
          <w:rFonts w:ascii="Times New Roman" w:hAnsi="Times New Roman" w:cs="Times New Roman"/>
          <w:sz w:val="32"/>
        </w:rPr>
        <w:t xml:space="preserve"> </w:t>
      </w:r>
      <w:r w:rsidR="005F6E14" w:rsidRPr="005F6E14">
        <w:rPr>
          <w:rFonts w:ascii="Times New Roman" w:hAnsi="Times New Roman" w:cs="Times New Roman"/>
          <w:sz w:val="32"/>
        </w:rPr>
        <w:t>совершенствованию развития бизнеса в сфере торговли в</w:t>
      </w:r>
      <w:r w:rsidR="005F6E14">
        <w:rPr>
          <w:rFonts w:ascii="Times New Roman" w:hAnsi="Times New Roman" w:cs="Times New Roman"/>
          <w:sz w:val="32"/>
        </w:rPr>
        <w:t xml:space="preserve"> Донецкой Народной Республике.</w:t>
      </w:r>
    </w:p>
    <w:p w:rsidR="001C5A44" w:rsidRDefault="001C5A44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связи с поставленной целью исследования были сформулированы соответствующие </w:t>
      </w:r>
      <w:r w:rsidR="00EC1425">
        <w:rPr>
          <w:rFonts w:ascii="Times New Roman" w:hAnsi="Times New Roman" w:cs="Times New Roman"/>
          <w:sz w:val="32"/>
        </w:rPr>
        <w:t>задачи исследования, среди них:</w:t>
      </w:r>
    </w:p>
    <w:p w:rsidR="00EC1425" w:rsidRDefault="00EC1425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определить место и роль малого бизнеса в экономике Донецкой Народной Республики;</w:t>
      </w:r>
    </w:p>
    <w:p w:rsidR="00EC1425" w:rsidRDefault="00EC1425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выделить </w:t>
      </w:r>
      <w:r w:rsidRPr="0088697A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>енденци</w:t>
      </w:r>
      <w:r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 xml:space="preserve"> развития торговли</w:t>
      </w:r>
      <w:r w:rsidRPr="00EC142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Донецкой Народной Республик</w:t>
      </w:r>
      <w:r>
        <w:rPr>
          <w:rFonts w:ascii="Times New Roman" w:hAnsi="Times New Roman" w:cs="Times New Roman"/>
          <w:sz w:val="32"/>
        </w:rPr>
        <w:t>е</w:t>
      </w:r>
      <w:r>
        <w:rPr>
          <w:rFonts w:ascii="Times New Roman" w:hAnsi="Times New Roman" w:cs="Times New Roman"/>
          <w:sz w:val="32"/>
        </w:rPr>
        <w:t>;</w:t>
      </w:r>
    </w:p>
    <w:p w:rsidR="00EC1425" w:rsidRDefault="00EC1425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изучить п</w:t>
      </w:r>
      <w:r w:rsidRPr="00EC1425">
        <w:rPr>
          <w:rFonts w:ascii="Times New Roman" w:hAnsi="Times New Roman" w:cs="Times New Roman"/>
          <w:sz w:val="32"/>
        </w:rPr>
        <w:t>оказатели индекса развития малого предпринимательства в Донецкой Народной Республике</w:t>
      </w:r>
      <w:r>
        <w:rPr>
          <w:rFonts w:ascii="Times New Roman" w:hAnsi="Times New Roman" w:cs="Times New Roman"/>
          <w:sz w:val="32"/>
        </w:rPr>
        <w:t>;</w:t>
      </w:r>
    </w:p>
    <w:p w:rsidR="00EC1425" w:rsidRDefault="00EC1425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разработ</w:t>
      </w:r>
      <w:r>
        <w:rPr>
          <w:rFonts w:ascii="Times New Roman" w:hAnsi="Times New Roman" w:cs="Times New Roman"/>
          <w:sz w:val="32"/>
        </w:rPr>
        <w:t>ать</w:t>
      </w:r>
      <w:r w:rsidRPr="005F6E14">
        <w:rPr>
          <w:rFonts w:ascii="Times New Roman" w:hAnsi="Times New Roman" w:cs="Times New Roman"/>
          <w:sz w:val="32"/>
        </w:rPr>
        <w:t xml:space="preserve"> рекомендаци</w:t>
      </w:r>
      <w:r>
        <w:rPr>
          <w:rFonts w:ascii="Times New Roman" w:hAnsi="Times New Roman" w:cs="Times New Roman"/>
          <w:sz w:val="32"/>
        </w:rPr>
        <w:t>и</w:t>
      </w:r>
      <w:r w:rsidRPr="005F6E14">
        <w:rPr>
          <w:rFonts w:ascii="Times New Roman" w:hAnsi="Times New Roman" w:cs="Times New Roman"/>
          <w:sz w:val="32"/>
        </w:rPr>
        <w:t xml:space="preserve"> по</w:t>
      </w:r>
      <w:r>
        <w:rPr>
          <w:rFonts w:ascii="Times New Roman" w:hAnsi="Times New Roman" w:cs="Times New Roman"/>
          <w:sz w:val="32"/>
        </w:rPr>
        <w:t xml:space="preserve"> </w:t>
      </w:r>
      <w:r w:rsidRPr="005F6E14">
        <w:rPr>
          <w:rFonts w:ascii="Times New Roman" w:hAnsi="Times New Roman" w:cs="Times New Roman"/>
          <w:sz w:val="32"/>
        </w:rPr>
        <w:t>совершенствованию развития бизнеса в сфере торговли в</w:t>
      </w:r>
      <w:r>
        <w:rPr>
          <w:rFonts w:ascii="Times New Roman" w:hAnsi="Times New Roman" w:cs="Times New Roman"/>
          <w:sz w:val="32"/>
        </w:rPr>
        <w:t xml:space="preserve"> Донецкой Народной Республике.</w:t>
      </w:r>
    </w:p>
    <w:p w:rsidR="00D26A08" w:rsidRDefault="00D26A08" w:rsidP="00D2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Объектом исследования выступают малые и средние торговые предприятия Донецкой Народной Республики.</w:t>
      </w:r>
    </w:p>
    <w:p w:rsidR="00D26A08" w:rsidRDefault="00D26A08" w:rsidP="00D26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Предметом исследования выступают проблемы </w:t>
      </w:r>
      <w:r w:rsidRPr="00D26A08">
        <w:rPr>
          <w:rFonts w:ascii="Times New Roman" w:hAnsi="Times New Roman" w:cs="Times New Roman"/>
          <w:sz w:val="32"/>
        </w:rPr>
        <w:t xml:space="preserve">развития бизнеса в сфере торговли в </w:t>
      </w:r>
      <w:r>
        <w:rPr>
          <w:rFonts w:ascii="Times New Roman" w:hAnsi="Times New Roman" w:cs="Times New Roman"/>
          <w:sz w:val="32"/>
        </w:rPr>
        <w:t>Д</w:t>
      </w:r>
      <w:r w:rsidRPr="00D26A08">
        <w:rPr>
          <w:rFonts w:ascii="Times New Roman" w:hAnsi="Times New Roman" w:cs="Times New Roman"/>
          <w:sz w:val="32"/>
        </w:rPr>
        <w:t xml:space="preserve">онецкой </w:t>
      </w:r>
      <w:r>
        <w:rPr>
          <w:rFonts w:ascii="Times New Roman" w:hAnsi="Times New Roman" w:cs="Times New Roman"/>
          <w:sz w:val="32"/>
        </w:rPr>
        <w:t>Н</w:t>
      </w:r>
      <w:r w:rsidRPr="00D26A08">
        <w:rPr>
          <w:rFonts w:ascii="Times New Roman" w:hAnsi="Times New Roman" w:cs="Times New Roman"/>
          <w:sz w:val="32"/>
        </w:rPr>
        <w:t xml:space="preserve">ародной </w:t>
      </w:r>
      <w:r>
        <w:rPr>
          <w:rFonts w:ascii="Times New Roman" w:hAnsi="Times New Roman" w:cs="Times New Roman"/>
          <w:sz w:val="32"/>
        </w:rPr>
        <w:t>Р</w:t>
      </w:r>
      <w:r w:rsidRPr="00D26A08">
        <w:rPr>
          <w:rFonts w:ascii="Times New Roman" w:hAnsi="Times New Roman" w:cs="Times New Roman"/>
          <w:sz w:val="32"/>
        </w:rPr>
        <w:t>еспублике</w:t>
      </w:r>
      <w:r>
        <w:rPr>
          <w:rFonts w:ascii="Times New Roman" w:hAnsi="Times New Roman" w:cs="Times New Roman"/>
          <w:sz w:val="32"/>
        </w:rPr>
        <w:t>.</w:t>
      </w:r>
    </w:p>
    <w:p w:rsidR="00EC1425" w:rsidRDefault="00EC1425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Гипотеза исследования состоит в </w:t>
      </w:r>
      <w:r w:rsidR="00594FC9">
        <w:rPr>
          <w:rFonts w:ascii="Times New Roman" w:hAnsi="Times New Roman" w:cs="Times New Roman"/>
          <w:sz w:val="32"/>
        </w:rPr>
        <w:t>обосновании применяемых государством мер по поддержке развития бизнеса для дальнейшего успешного развития малых и средних предприятий.</w:t>
      </w:r>
    </w:p>
    <w:p w:rsidR="00594FC9" w:rsidRDefault="00594FC9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594FC9" w:rsidRDefault="00594FC9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594FC9">
        <w:rPr>
          <w:rFonts w:ascii="Times New Roman" w:hAnsi="Times New Roman" w:cs="Times New Roman"/>
          <w:i/>
          <w:sz w:val="32"/>
        </w:rPr>
        <w:t>2. Методы и методологии</w:t>
      </w:r>
    </w:p>
    <w:p w:rsidR="00594FC9" w:rsidRDefault="00594FC9" w:rsidP="00EC14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594FC9" w:rsidRDefault="00594FC9" w:rsidP="0059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Исследование проводилось путем применения</w:t>
      </w:r>
      <w:r w:rsidRPr="00594FC9">
        <w:rPr>
          <w:rFonts w:ascii="Times New Roman" w:hAnsi="Times New Roman" w:cs="Times New Roman"/>
          <w:sz w:val="32"/>
        </w:rPr>
        <w:t xml:space="preserve"> общенаучных и специальных методов исследования, а именно: метод анализа</w:t>
      </w:r>
      <w:r>
        <w:rPr>
          <w:rFonts w:ascii="Times New Roman" w:hAnsi="Times New Roman" w:cs="Times New Roman"/>
          <w:sz w:val="32"/>
        </w:rPr>
        <w:t xml:space="preserve"> – при </w:t>
      </w:r>
      <w:r>
        <w:rPr>
          <w:rFonts w:ascii="Times New Roman" w:hAnsi="Times New Roman" w:cs="Times New Roman"/>
          <w:sz w:val="32"/>
        </w:rPr>
        <w:t>определ</w:t>
      </w:r>
      <w:r>
        <w:rPr>
          <w:rFonts w:ascii="Times New Roman" w:hAnsi="Times New Roman" w:cs="Times New Roman"/>
          <w:sz w:val="32"/>
        </w:rPr>
        <w:t>ении</w:t>
      </w:r>
      <w:r>
        <w:rPr>
          <w:rFonts w:ascii="Times New Roman" w:hAnsi="Times New Roman" w:cs="Times New Roman"/>
          <w:sz w:val="32"/>
        </w:rPr>
        <w:t xml:space="preserve"> мест</w:t>
      </w:r>
      <w:r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 xml:space="preserve"> и рол</w:t>
      </w:r>
      <w:r>
        <w:rPr>
          <w:rFonts w:ascii="Times New Roman" w:hAnsi="Times New Roman" w:cs="Times New Roman"/>
          <w:sz w:val="32"/>
        </w:rPr>
        <w:t>и</w:t>
      </w:r>
      <w:r>
        <w:rPr>
          <w:rFonts w:ascii="Times New Roman" w:hAnsi="Times New Roman" w:cs="Times New Roman"/>
          <w:sz w:val="32"/>
        </w:rPr>
        <w:t xml:space="preserve"> малого бизнеса в экономике Донецкой Народной Республики</w:t>
      </w:r>
      <w:r>
        <w:rPr>
          <w:rFonts w:ascii="Times New Roman" w:hAnsi="Times New Roman" w:cs="Times New Roman"/>
          <w:sz w:val="32"/>
        </w:rPr>
        <w:t>;</w:t>
      </w:r>
      <w:r w:rsidRPr="00594FC9">
        <w:rPr>
          <w:rFonts w:ascii="Times New Roman" w:hAnsi="Times New Roman" w:cs="Times New Roman"/>
          <w:sz w:val="32"/>
        </w:rPr>
        <w:t xml:space="preserve"> метод синтеза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при</w:t>
      </w:r>
      <w:r w:rsidRPr="00594FC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выдел</w:t>
      </w:r>
      <w:r>
        <w:rPr>
          <w:rFonts w:ascii="Times New Roman" w:hAnsi="Times New Roman" w:cs="Times New Roman"/>
          <w:sz w:val="32"/>
        </w:rPr>
        <w:t>ении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проблем</w:t>
      </w:r>
      <w:r>
        <w:rPr>
          <w:rFonts w:ascii="Times New Roman" w:hAnsi="Times New Roman" w:cs="Times New Roman"/>
          <w:sz w:val="32"/>
        </w:rPr>
        <w:t xml:space="preserve"> развития торговли</w:t>
      </w:r>
      <w:r w:rsidRPr="00EC142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Донецкой Народной Республике</w:t>
      </w:r>
      <w:r>
        <w:rPr>
          <w:rFonts w:ascii="Times New Roman" w:hAnsi="Times New Roman" w:cs="Times New Roman"/>
          <w:sz w:val="32"/>
        </w:rPr>
        <w:t>;</w:t>
      </w:r>
      <w:r w:rsidRPr="00594FC9">
        <w:rPr>
          <w:rFonts w:ascii="Times New Roman" w:hAnsi="Times New Roman" w:cs="Times New Roman"/>
          <w:sz w:val="32"/>
        </w:rPr>
        <w:t xml:space="preserve"> метод индукции</w:t>
      </w:r>
      <w:r>
        <w:rPr>
          <w:rFonts w:ascii="Times New Roman" w:hAnsi="Times New Roman" w:cs="Times New Roman"/>
          <w:sz w:val="32"/>
        </w:rPr>
        <w:t xml:space="preserve"> и</w:t>
      </w:r>
      <w:r w:rsidRPr="00594FC9">
        <w:rPr>
          <w:rFonts w:ascii="Times New Roman" w:hAnsi="Times New Roman" w:cs="Times New Roman"/>
          <w:sz w:val="32"/>
        </w:rPr>
        <w:t xml:space="preserve"> дедукции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при </w:t>
      </w:r>
      <w:r w:rsidRPr="00594FC9">
        <w:rPr>
          <w:rFonts w:ascii="Times New Roman" w:hAnsi="Times New Roman" w:cs="Times New Roman"/>
          <w:sz w:val="32"/>
        </w:rPr>
        <w:t>разработ</w:t>
      </w:r>
      <w:r>
        <w:rPr>
          <w:rFonts w:ascii="Times New Roman" w:hAnsi="Times New Roman" w:cs="Times New Roman"/>
          <w:sz w:val="32"/>
        </w:rPr>
        <w:t xml:space="preserve">ке </w:t>
      </w:r>
      <w:r w:rsidRPr="00594FC9">
        <w:rPr>
          <w:rFonts w:ascii="Times New Roman" w:hAnsi="Times New Roman" w:cs="Times New Roman"/>
          <w:sz w:val="32"/>
        </w:rPr>
        <w:t>рекомендаци</w:t>
      </w:r>
      <w:r>
        <w:rPr>
          <w:rFonts w:ascii="Times New Roman" w:hAnsi="Times New Roman" w:cs="Times New Roman"/>
          <w:sz w:val="32"/>
        </w:rPr>
        <w:t>й</w:t>
      </w:r>
      <w:r w:rsidRPr="00594FC9">
        <w:rPr>
          <w:rFonts w:ascii="Times New Roman" w:hAnsi="Times New Roman" w:cs="Times New Roman"/>
          <w:sz w:val="32"/>
        </w:rPr>
        <w:t xml:space="preserve"> по совершенствованию развития бизнеса в сфере торговли</w:t>
      </w:r>
      <w:r>
        <w:rPr>
          <w:rFonts w:ascii="Times New Roman" w:hAnsi="Times New Roman" w:cs="Times New Roman"/>
          <w:sz w:val="32"/>
        </w:rPr>
        <w:t>;</w:t>
      </w:r>
      <w:r w:rsidRPr="00594FC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594FC9">
        <w:rPr>
          <w:rFonts w:ascii="Times New Roman" w:hAnsi="Times New Roman" w:cs="Times New Roman"/>
          <w:sz w:val="32"/>
        </w:rPr>
        <w:t>компоративный</w:t>
      </w:r>
      <w:proofErr w:type="spellEnd"/>
      <w:r w:rsidRPr="00594FC9">
        <w:rPr>
          <w:rFonts w:ascii="Times New Roman" w:hAnsi="Times New Roman" w:cs="Times New Roman"/>
          <w:sz w:val="32"/>
        </w:rPr>
        <w:t xml:space="preserve"> метод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при сравнении </w:t>
      </w:r>
      <w:r w:rsidRPr="00594FC9">
        <w:rPr>
          <w:rFonts w:ascii="Times New Roman" w:hAnsi="Times New Roman" w:cs="Times New Roman"/>
          <w:sz w:val="32"/>
        </w:rPr>
        <w:t>показател</w:t>
      </w:r>
      <w:r>
        <w:rPr>
          <w:rFonts w:ascii="Times New Roman" w:hAnsi="Times New Roman" w:cs="Times New Roman"/>
          <w:sz w:val="32"/>
        </w:rPr>
        <w:t>ей</w:t>
      </w:r>
      <w:r w:rsidRPr="00594FC9">
        <w:rPr>
          <w:rFonts w:ascii="Times New Roman" w:hAnsi="Times New Roman" w:cs="Times New Roman"/>
          <w:sz w:val="32"/>
        </w:rPr>
        <w:t xml:space="preserve"> индекса развития малого предпринимательства в Донецкой Народной Республике, метод логического обобщения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при </w:t>
      </w:r>
      <w:r w:rsidRPr="00594FC9">
        <w:rPr>
          <w:rFonts w:ascii="Times New Roman" w:hAnsi="Times New Roman" w:cs="Times New Roman"/>
          <w:sz w:val="32"/>
        </w:rPr>
        <w:t>теоретическом обобщении</w:t>
      </w:r>
      <w:r>
        <w:rPr>
          <w:rFonts w:ascii="Times New Roman" w:hAnsi="Times New Roman" w:cs="Times New Roman"/>
          <w:sz w:val="32"/>
        </w:rPr>
        <w:t xml:space="preserve"> полученных результатов;</w:t>
      </w:r>
      <w:r w:rsidRPr="00594FC9">
        <w:rPr>
          <w:rFonts w:ascii="Times New Roman" w:hAnsi="Times New Roman" w:cs="Times New Roman"/>
          <w:sz w:val="32"/>
        </w:rPr>
        <w:t xml:space="preserve"> метод систематизации данных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/>
          <w:sz w:val="32"/>
        </w:rPr>
        <w:t xml:space="preserve"> при </w:t>
      </w:r>
      <w:r w:rsidRPr="00594FC9">
        <w:rPr>
          <w:rFonts w:ascii="Times New Roman" w:hAnsi="Times New Roman" w:cs="Times New Roman"/>
          <w:sz w:val="32"/>
        </w:rPr>
        <w:t xml:space="preserve">формировании </w:t>
      </w:r>
      <w:r>
        <w:rPr>
          <w:rFonts w:ascii="Times New Roman" w:hAnsi="Times New Roman" w:cs="Times New Roman"/>
          <w:sz w:val="32"/>
        </w:rPr>
        <w:t>результатов исследования</w:t>
      </w:r>
      <w:r w:rsidRPr="00594FC9">
        <w:rPr>
          <w:rFonts w:ascii="Times New Roman" w:hAnsi="Times New Roman" w:cs="Times New Roman"/>
          <w:sz w:val="32"/>
        </w:rPr>
        <w:t>.</w:t>
      </w:r>
    </w:p>
    <w:p w:rsidR="0023717A" w:rsidRPr="00594FC9" w:rsidRDefault="0023717A" w:rsidP="0059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23717A" w:rsidRDefault="0023717A" w:rsidP="00B55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3. Результаты</w:t>
      </w:r>
    </w:p>
    <w:p w:rsidR="0023717A" w:rsidRDefault="0023717A" w:rsidP="00B559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B55990" w:rsidRPr="00370F7F" w:rsidRDefault="0088697A" w:rsidP="00B559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На данный момент торговля является той отраслью народного хозяйства, которая выступает своеобразным индикатором экономики, так как незамедлительно реагирует на преобразования экономической ситуации в государстве, изменения платежеспособного спроса и доходов населения, а также изменений в структуре потребительских потребностей, инфляционных и других макроэкономические факторов</w:t>
      </w:r>
      <w:r w:rsidR="00370F7F" w:rsidRPr="00370F7F">
        <w:rPr>
          <w:rFonts w:ascii="Times New Roman" w:hAnsi="Times New Roman" w:cs="Times New Roman"/>
          <w:color w:val="000000" w:themeColor="text1"/>
          <w:sz w:val="32"/>
        </w:rPr>
        <w:t xml:space="preserve"> [1]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E14FA9" w:rsidRDefault="00E14FA9" w:rsidP="00B55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Малый и средний бизнес ДНР стали самостоятельными элементами рыночной экономики</w:t>
      </w:r>
      <w:r w:rsidRPr="00E14FA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что представляет собой определенный вклад увеличения объёма производства,</w:t>
      </w:r>
      <w:r w:rsidR="0080353E">
        <w:rPr>
          <w:rFonts w:ascii="Times New Roman" w:hAnsi="Times New Roman" w:cs="Times New Roman"/>
          <w:sz w:val="32"/>
        </w:rPr>
        <w:t xml:space="preserve"> оборота розничной торговли, способствуя</w:t>
      </w:r>
      <w:r w:rsidRPr="00E14FA9">
        <w:rPr>
          <w:rFonts w:ascii="Times New Roman" w:hAnsi="Times New Roman" w:cs="Times New Roman"/>
          <w:sz w:val="32"/>
        </w:rPr>
        <w:t xml:space="preserve"> удовлетворению потребительского спроса населения.</w:t>
      </w:r>
    </w:p>
    <w:p w:rsidR="00CB04B1" w:rsidRDefault="00CB04B1" w:rsidP="00CB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На развитие предприяти</w:t>
      </w:r>
      <w:r w:rsidR="0032417D">
        <w:rPr>
          <w:rFonts w:ascii="Times New Roman" w:hAnsi="Times New Roman" w:cs="Times New Roman"/>
          <w:sz w:val="32"/>
        </w:rPr>
        <w:t xml:space="preserve">й всех форм собственности </w:t>
      </w:r>
      <w:r>
        <w:rPr>
          <w:rFonts w:ascii="Times New Roman" w:hAnsi="Times New Roman" w:cs="Times New Roman"/>
          <w:sz w:val="32"/>
        </w:rPr>
        <w:t>значительно влияет сформированная внутренняя экономическая ситуация государства в целом</w:t>
      </w:r>
      <w:r w:rsidRPr="00CB04B1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включая отдельные регионы. Из-за сегодняшней ситуации в Донецк</w:t>
      </w:r>
      <w:r w:rsidR="0032417D">
        <w:rPr>
          <w:rFonts w:ascii="Times New Roman" w:hAnsi="Times New Roman" w:cs="Times New Roman"/>
          <w:sz w:val="32"/>
        </w:rPr>
        <w:t xml:space="preserve">ой Народной Республике </w:t>
      </w:r>
      <w:r>
        <w:rPr>
          <w:rFonts w:ascii="Times New Roman" w:hAnsi="Times New Roman" w:cs="Times New Roman"/>
          <w:sz w:val="32"/>
        </w:rPr>
        <w:t>присутствует</w:t>
      </w:r>
      <w:r w:rsidR="00DB4968">
        <w:rPr>
          <w:rFonts w:ascii="Times New Roman" w:hAnsi="Times New Roman" w:cs="Times New Roman"/>
          <w:sz w:val="32"/>
        </w:rPr>
        <w:t xml:space="preserve"> большой риск в открытии</w:t>
      </w:r>
      <w:r>
        <w:rPr>
          <w:rFonts w:ascii="Times New Roman" w:hAnsi="Times New Roman" w:cs="Times New Roman"/>
          <w:sz w:val="32"/>
        </w:rPr>
        <w:t xml:space="preserve"> своего предприятия</w:t>
      </w:r>
      <w:r w:rsidR="00DB4968">
        <w:rPr>
          <w:rFonts w:ascii="Times New Roman" w:hAnsi="Times New Roman" w:cs="Times New Roman"/>
          <w:sz w:val="32"/>
        </w:rPr>
        <w:t>.</w:t>
      </w:r>
    </w:p>
    <w:p w:rsidR="00CB04B1" w:rsidRDefault="0080353E" w:rsidP="00CB0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0353E">
        <w:rPr>
          <w:rFonts w:ascii="Times New Roman" w:hAnsi="Times New Roman" w:cs="Times New Roman"/>
          <w:sz w:val="32"/>
        </w:rPr>
        <w:t>Наиболее существенной проблемой в развитии м</w:t>
      </w:r>
      <w:r w:rsidR="00803C04">
        <w:rPr>
          <w:rFonts w:ascii="Times New Roman" w:hAnsi="Times New Roman" w:cs="Times New Roman"/>
          <w:sz w:val="32"/>
        </w:rPr>
        <w:t>алого и среднего бизнеса в отрасли</w:t>
      </w:r>
      <w:r w:rsidRPr="0080353E">
        <w:rPr>
          <w:rFonts w:ascii="Times New Roman" w:hAnsi="Times New Roman" w:cs="Times New Roman"/>
          <w:sz w:val="32"/>
        </w:rPr>
        <w:t xml:space="preserve"> торговли является отсутствие финансовых возможностей, а также </w:t>
      </w:r>
      <w:r w:rsidR="00803C04">
        <w:rPr>
          <w:rFonts w:ascii="Times New Roman" w:hAnsi="Times New Roman" w:cs="Times New Roman"/>
          <w:sz w:val="32"/>
        </w:rPr>
        <w:t xml:space="preserve">наличие </w:t>
      </w:r>
      <w:r w:rsidRPr="0080353E">
        <w:rPr>
          <w:rFonts w:ascii="Times New Roman" w:hAnsi="Times New Roman" w:cs="Times New Roman"/>
          <w:sz w:val="32"/>
        </w:rPr>
        <w:t>ог</w:t>
      </w:r>
      <w:r w:rsidR="00803C04">
        <w:rPr>
          <w:rFonts w:ascii="Times New Roman" w:hAnsi="Times New Roman" w:cs="Times New Roman"/>
          <w:sz w:val="32"/>
        </w:rPr>
        <w:t>раниченных</w:t>
      </w:r>
      <w:r w:rsidRPr="0080353E">
        <w:rPr>
          <w:rFonts w:ascii="Times New Roman" w:hAnsi="Times New Roman" w:cs="Times New Roman"/>
          <w:sz w:val="32"/>
        </w:rPr>
        <w:t xml:space="preserve"> кредитных ресурсов и рынка, поставок товаров из-за границы, </w:t>
      </w:r>
      <w:r w:rsidR="0032417D">
        <w:rPr>
          <w:rFonts w:ascii="Times New Roman" w:hAnsi="Times New Roman" w:cs="Times New Roman"/>
          <w:sz w:val="32"/>
        </w:rPr>
        <w:t>ведение</w:t>
      </w:r>
      <w:r w:rsidRPr="0080353E">
        <w:rPr>
          <w:rFonts w:ascii="Times New Roman" w:hAnsi="Times New Roman" w:cs="Times New Roman"/>
          <w:sz w:val="32"/>
        </w:rPr>
        <w:t xml:space="preserve"> военных действий </w:t>
      </w:r>
      <w:r w:rsidR="0032417D">
        <w:rPr>
          <w:rFonts w:ascii="Times New Roman" w:hAnsi="Times New Roman" w:cs="Times New Roman"/>
          <w:sz w:val="32"/>
        </w:rPr>
        <w:t>на территории Республики</w:t>
      </w:r>
      <w:r w:rsidRPr="0080353E">
        <w:rPr>
          <w:rFonts w:ascii="Times New Roman" w:hAnsi="Times New Roman" w:cs="Times New Roman"/>
          <w:sz w:val="32"/>
        </w:rPr>
        <w:t xml:space="preserve"> и др. Проблема создания и развития предпринимательства в любой стране</w:t>
      </w:r>
      <w:r w:rsidR="0032417D">
        <w:rPr>
          <w:rFonts w:ascii="Times New Roman" w:hAnsi="Times New Roman" w:cs="Times New Roman"/>
          <w:sz w:val="32"/>
        </w:rPr>
        <w:t xml:space="preserve"> </w:t>
      </w:r>
      <w:r w:rsidRPr="0080353E">
        <w:rPr>
          <w:rFonts w:ascii="Times New Roman" w:hAnsi="Times New Roman" w:cs="Times New Roman"/>
          <w:sz w:val="32"/>
        </w:rPr>
        <w:t>относится к наиболее актуальным категориям, в связи с тем, что напрямую связана с уровнем социального комфорта населения.</w:t>
      </w:r>
    </w:p>
    <w:p w:rsidR="00603DF2" w:rsidRPr="00370F7F" w:rsidRDefault="00603DF2" w:rsidP="00603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Рассмотрим подробнее современные проблемы в ведении предпринимательской деятельности в Д</w:t>
      </w:r>
      <w:r w:rsidR="0032417D">
        <w:rPr>
          <w:rFonts w:ascii="Times New Roman" w:hAnsi="Times New Roman" w:cs="Times New Roman"/>
          <w:color w:val="000000" w:themeColor="text1"/>
          <w:sz w:val="32"/>
        </w:rPr>
        <w:t xml:space="preserve">онецкой Народной </w:t>
      </w:r>
      <w:r w:rsidR="0032417D">
        <w:rPr>
          <w:rFonts w:ascii="Times New Roman" w:hAnsi="Times New Roman" w:cs="Times New Roman"/>
          <w:sz w:val="32"/>
        </w:rPr>
        <w:t>Республике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:</w:t>
      </w:r>
    </w:p>
    <w:p w:rsidR="00603DF2" w:rsidRPr="00370F7F" w:rsidRDefault="0032417D" w:rsidP="00603D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>оследние год</w:t>
      </w:r>
      <w:r>
        <w:rPr>
          <w:rFonts w:ascii="Times New Roman" w:hAnsi="Times New Roman" w:cs="Times New Roman"/>
          <w:color w:val="000000" w:themeColor="text1"/>
          <w:sz w:val="32"/>
        </w:rPr>
        <w:t>ы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 в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Д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онецкой Народной </w:t>
      </w:r>
      <w:r>
        <w:rPr>
          <w:rFonts w:ascii="Times New Roman" w:hAnsi="Times New Roman" w:cs="Times New Roman"/>
          <w:sz w:val="32"/>
        </w:rPr>
        <w:t>Республике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>проходят в ситуации военного положения, что влечет за собой большой риск в создании организации из-за страха в его потери из-за военных действий или экономическ</w:t>
      </w:r>
      <w:r>
        <w:rPr>
          <w:rFonts w:ascii="Times New Roman" w:hAnsi="Times New Roman" w:cs="Times New Roman"/>
          <w:color w:val="000000" w:themeColor="text1"/>
          <w:sz w:val="32"/>
        </w:rPr>
        <w:t>ого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 спад</w:t>
      </w:r>
      <w:r>
        <w:rPr>
          <w:rFonts w:ascii="Times New Roman" w:hAnsi="Times New Roman" w:cs="Times New Roman"/>
          <w:color w:val="000000" w:themeColor="text1"/>
          <w:sz w:val="32"/>
        </w:rPr>
        <w:t>а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>. Также такая обстановка приводит к возникновению проблематичности с поставками товаров из других регионов и</w:t>
      </w:r>
      <w:r>
        <w:rPr>
          <w:rFonts w:ascii="Times New Roman" w:hAnsi="Times New Roman" w:cs="Times New Roman"/>
          <w:color w:val="000000" w:themeColor="text1"/>
          <w:sz w:val="32"/>
        </w:rPr>
        <w:t>ли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государств; </w:t>
      </w:r>
    </w:p>
    <w:p w:rsidR="0032417D" w:rsidRDefault="0032417D" w:rsidP="00324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о</w:t>
      </w:r>
      <w:r w:rsidR="00283E5F" w:rsidRPr="00370F7F">
        <w:rPr>
          <w:rFonts w:ascii="Times New Roman" w:hAnsi="Times New Roman" w:cs="Times New Roman"/>
          <w:color w:val="000000" w:themeColor="text1"/>
          <w:sz w:val="32"/>
        </w:rPr>
        <w:t>тсутствие международно-правового статуса заставляет государство создавать экономику в узких пределах, отсутствие доступа к международному рынку перераспределяет возможности развития компаний и конкурентные соотношения на внутреннем рынке</w:t>
      </w:r>
      <w:r>
        <w:rPr>
          <w:rFonts w:ascii="Times New Roman" w:hAnsi="Times New Roman" w:cs="Times New Roman"/>
          <w:color w:val="000000" w:themeColor="text1"/>
          <w:sz w:val="32"/>
        </w:rPr>
        <w:t>;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A302F9" w:rsidRPr="00370F7F" w:rsidRDefault="0032417D" w:rsidP="003241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о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тсутствие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эффективно работающей </w:t>
      </w:r>
      <w:r w:rsidR="00603DF2" w:rsidRPr="00370F7F">
        <w:rPr>
          <w:rFonts w:ascii="Times New Roman" w:hAnsi="Times New Roman" w:cs="Times New Roman"/>
          <w:color w:val="000000" w:themeColor="text1"/>
          <w:sz w:val="32"/>
        </w:rPr>
        <w:t xml:space="preserve">банковской системы повлекло за собой </w:t>
      </w:r>
      <w:r>
        <w:rPr>
          <w:rFonts w:ascii="Times New Roman" w:hAnsi="Times New Roman" w:cs="Times New Roman"/>
          <w:color w:val="000000" w:themeColor="text1"/>
          <w:sz w:val="32"/>
        </w:rPr>
        <w:t>трудности в привлечении кредитных ресурсов, а также трудности при осуществлении безналичных платежей за рубеж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>;</w:t>
      </w:r>
    </w:p>
    <w:p w:rsidR="00603DF2" w:rsidRPr="00370F7F" w:rsidRDefault="0032417D" w:rsidP="00A3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в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>озникновение экономического криза, который привел экономику в стадию спад и вызвал</w:t>
      </w:r>
      <w:r w:rsidR="00A302F9" w:rsidRPr="00370F7F">
        <w:rPr>
          <w:color w:val="000000" w:themeColor="text1"/>
        </w:rPr>
        <w:t xml:space="preserve"> 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>падение платежеспособного спроса на товары и услуги</w:t>
      </w:r>
      <w:r>
        <w:rPr>
          <w:rFonts w:ascii="Times New Roman" w:hAnsi="Times New Roman" w:cs="Times New Roman"/>
          <w:color w:val="000000" w:themeColor="text1"/>
          <w:sz w:val="32"/>
        </w:rPr>
        <w:t>;</w:t>
      </w:r>
    </w:p>
    <w:p w:rsidR="00A302F9" w:rsidRPr="00370F7F" w:rsidRDefault="0032417D" w:rsidP="00A3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при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длительном 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 xml:space="preserve">отсутствии возможности банковского кредитования торговых предприятий возникает дефицит денежных средств. Новые предприятия не могут открыться без достаточного объёма денежных средств, а остальные организации в следствии 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lastRenderedPageBreak/>
        <w:t>этого терпят банкротство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, вследствие которого вынуждены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 xml:space="preserve"> заверш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ать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 xml:space="preserve"> сво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ю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 xml:space="preserve"> деятельност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ь</w:t>
      </w:r>
      <w:r w:rsidR="00370F7F" w:rsidRPr="00370F7F">
        <w:rPr>
          <w:rFonts w:ascii="Times New Roman" w:hAnsi="Times New Roman" w:cs="Times New Roman"/>
          <w:color w:val="000000" w:themeColor="text1"/>
          <w:sz w:val="32"/>
        </w:rPr>
        <w:t xml:space="preserve"> [1]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A302F9" w:rsidRDefault="00DE76F2" w:rsidP="00A3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Не</w:t>
      </w:r>
      <w:r w:rsidR="00A302F9" w:rsidRPr="00370F7F">
        <w:rPr>
          <w:rFonts w:ascii="Times New Roman" w:hAnsi="Times New Roman" w:cs="Times New Roman"/>
          <w:color w:val="000000" w:themeColor="text1"/>
          <w:sz w:val="32"/>
        </w:rPr>
        <w:t>смотря на названные проблемы</w:t>
      </w:r>
      <w:r w:rsidR="00AF7456" w:rsidRPr="00370F7F">
        <w:rPr>
          <w:rFonts w:ascii="Times New Roman" w:hAnsi="Times New Roman" w:cs="Times New Roman"/>
          <w:color w:val="000000" w:themeColor="text1"/>
          <w:sz w:val="32"/>
        </w:rPr>
        <w:t>, большая часть населения Донецко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й Народной Республики </w:t>
      </w:r>
      <w:r w:rsidR="00AF7456" w:rsidRPr="00370F7F">
        <w:rPr>
          <w:rFonts w:ascii="Times New Roman" w:hAnsi="Times New Roman" w:cs="Times New Roman"/>
          <w:color w:val="000000" w:themeColor="text1"/>
          <w:sz w:val="32"/>
        </w:rPr>
        <w:t>при выборе работы сразу рассматривает предпринимательство, особенно эт</w:t>
      </w:r>
      <w:r>
        <w:rPr>
          <w:rFonts w:ascii="Times New Roman" w:hAnsi="Times New Roman" w:cs="Times New Roman"/>
          <w:color w:val="000000" w:themeColor="text1"/>
          <w:sz w:val="32"/>
        </w:rPr>
        <w:t>о относит</w:t>
      </w:r>
      <w:r w:rsidR="000C429D">
        <w:rPr>
          <w:rFonts w:ascii="Times New Roman" w:hAnsi="Times New Roman" w:cs="Times New Roman"/>
          <w:color w:val="000000" w:themeColor="text1"/>
          <w:sz w:val="32"/>
        </w:rPr>
        <w:t>ся к молодому поколению, поскольку малый бизнес обладает большим потенциалом.</w:t>
      </w:r>
    </w:p>
    <w:p w:rsidR="000C429D" w:rsidRDefault="000C429D" w:rsidP="000C42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3D442E">
        <w:rPr>
          <w:rFonts w:ascii="Times New Roman" w:hAnsi="Times New Roman"/>
          <w:sz w:val="32"/>
          <w:szCs w:val="32"/>
        </w:rPr>
        <w:t>Важнейшими сферами реализации потенциала малого бизнеса являются: социальная, инновационная, финансовая, инвестиционная.</w:t>
      </w:r>
    </w:p>
    <w:p w:rsidR="000C429D" w:rsidRDefault="000C429D" w:rsidP="000C42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того, чтобы определить потенциал малого бизнеса существует ряд разработанных методик, которые можно объединить в девять групп (рис. 1).</w:t>
      </w:r>
    </w:p>
    <w:p w:rsidR="000C429D" w:rsidRDefault="000C429D" w:rsidP="000C42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FE6080" wp14:editId="11C8E20C">
                <wp:simplePos x="0" y="0"/>
                <wp:positionH relativeFrom="column">
                  <wp:posOffset>37465</wp:posOffset>
                </wp:positionH>
                <wp:positionV relativeFrom="paragraph">
                  <wp:posOffset>132293</wp:posOffset>
                </wp:positionV>
                <wp:extent cx="5941060" cy="3429000"/>
                <wp:effectExtent l="0" t="0" r="21590" b="1905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060" cy="3429000"/>
                          <a:chOff x="0" y="137148"/>
                          <a:chExt cx="5890260" cy="2872752"/>
                        </a:xfrm>
                      </wpg:grpSpPr>
                      <wps:wsp>
                        <wps:cNvPr id="17" name="Прямоугольник 17"/>
                        <wps:cNvSpPr/>
                        <wps:spPr>
                          <a:xfrm>
                            <a:off x="0" y="137160"/>
                            <a:ext cx="2011680" cy="662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1.Методы, основанные на анализе сравнительных преимуществ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2157328" y="800018"/>
                            <a:ext cx="1611700" cy="90652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429D" w:rsidRPr="000C429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429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Методы оценки потенциала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0" y="899228"/>
                            <a:ext cx="2011680" cy="57904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2.Методы, основанные на теории равновесия предприятия и отрасли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0" y="1599123"/>
                            <a:ext cx="2011680" cy="556191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3.Методы, основанные на теории эффективной конкуренции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0" y="2308859"/>
                            <a:ext cx="2011680" cy="52588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4.Методы, основанные на теории качества товара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049780" y="2346960"/>
                            <a:ext cx="1775460" cy="66294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5.Матричные методы оценки конкурентоспособности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878580" y="137148"/>
                            <a:ext cx="2011680" cy="20572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6.Интегральный метод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878580" y="477980"/>
                            <a:ext cx="2011680" cy="51054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7.Метод, основанный на теории мультипликатора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878580" y="1135371"/>
                            <a:ext cx="2011680" cy="982856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8.Метод, определения позиции в конкуренции с точки зрения стратегического потенциала предприятия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3878580" y="2247637"/>
                            <a:ext cx="2011680" cy="498468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29D" w:rsidRPr="00845DED" w:rsidRDefault="000C429D" w:rsidP="000C429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45DED">
                                <w:rPr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9.Методы, основанные на сравнении с эталоном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 стрелкой 27"/>
                        <wps:cNvCnPr/>
                        <wps:spPr>
                          <a:xfrm flipH="1" flipV="1">
                            <a:off x="2011680" y="495211"/>
                            <a:ext cx="533400" cy="36476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H="1">
                            <a:off x="2011682" y="1089423"/>
                            <a:ext cx="196012" cy="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Прямая со стрелкой 29"/>
                        <wps:cNvCnPr>
                          <a:stCxn id="18" idx="3"/>
                        </wps:cNvCnPr>
                        <wps:spPr>
                          <a:xfrm flipH="1">
                            <a:off x="2011680" y="1573606"/>
                            <a:ext cx="381676" cy="155935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2011680" y="1645732"/>
                            <a:ext cx="586740" cy="662858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 стрелкой 31"/>
                        <wps:cNvCnPr>
                          <a:endCxn id="22" idx="0"/>
                        </wps:cNvCnPr>
                        <wps:spPr>
                          <a:xfrm>
                            <a:off x="2918460" y="1706489"/>
                            <a:ext cx="19050" cy="640195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3314700" y="1645920"/>
                            <a:ext cx="563880" cy="60960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3668297" y="1478113"/>
                            <a:ext cx="210282" cy="114286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V="1">
                            <a:off x="3589020" y="708660"/>
                            <a:ext cx="289560" cy="243840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 стрелкой 35"/>
                        <wps:cNvCnPr>
                          <a:endCxn id="23" idx="1"/>
                        </wps:cNvCnPr>
                        <wps:spPr>
                          <a:xfrm flipV="1">
                            <a:off x="3314700" y="239996"/>
                            <a:ext cx="563880" cy="590498"/>
                          </a:xfrm>
                          <a:prstGeom prst="straightConnector1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E6080" id="Группа 36" o:spid="_x0000_s1026" style="position:absolute;margin-left:2.95pt;margin-top:10.4pt;width:467.8pt;height:270pt;z-index:251660288;mso-width-relative:margin;mso-height-relative:margin" coordorigin=",1371" coordsize="58902,2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">
                <v:rect id="Прямоугольник 17" o:spid="_x0000_s1027" style="position:absolute;top:1371;width:20116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1.Методы, основанные на анализе сравнительных преимуществ </w:t>
                        </w:r>
                      </w:p>
                    </w:txbxContent>
                  </v:textbox>
                </v:rect>
                <v:oval id="Овал 18" o:spid="_x0000_s1028" style="position:absolute;left:21573;top:8000;width:16117;height:9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" filled="f" strokecolor="black [3213]" strokeweight=".5pt">
                  <v:stroke joinstyle="miter"/>
                  <v:textbox>
                    <w:txbxContent>
                      <w:p w:rsidR="000C429D" w:rsidRPr="000C429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429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Методы оценки потенциала </w:t>
                        </w:r>
                      </w:p>
                    </w:txbxContent>
                  </v:textbox>
                </v:oval>
                <v:rect id="Прямоугольник 19" o:spid="_x0000_s1029" style="position:absolute;top:8992;width:20116;height:5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2.Методы, основанные на теории равновесия предприятия и отрасли </w:t>
                        </w:r>
                      </w:p>
                    </w:txbxContent>
                  </v:textbox>
                </v:rect>
                <v:rect id="Прямоугольник 20" o:spid="_x0000_s1030" style="position:absolute;top:15991;width:20116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3.Методы, основанные на теории эффективной конкуренции </w:t>
                        </w:r>
                      </w:p>
                    </w:txbxContent>
                  </v:textbox>
                </v:rect>
                <v:rect id="Прямоугольник 21" o:spid="_x0000_s1031" style="position:absolute;top:23088;width:20116;height: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4.Методы, основанные на теории качества товара </w:t>
                        </w:r>
                      </w:p>
                    </w:txbxContent>
                  </v:textbox>
                </v:rect>
                <v:rect id="Прямоугольник 22" o:spid="_x0000_s1032" style="position:absolute;left:20497;top:23469;width:17755;height:6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5.Матричные методы оценки конкурентоспособности </w:t>
                        </w:r>
                      </w:p>
                    </w:txbxContent>
                  </v:textbox>
                </v:rect>
                <v:rect id="Прямоугольник 23" o:spid="_x0000_s1033" style="position:absolute;left:38785;top:1371;width:2011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6.Интегральный метод </w:t>
                        </w:r>
                      </w:p>
                    </w:txbxContent>
                  </v:textbox>
                </v:rect>
                <v:rect id="Прямоугольник 24" o:spid="_x0000_s1034" style="position:absolute;left:38785;top:4779;width:20117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7.Метод, основанный на теории мультипликатора</w:t>
                        </w:r>
                      </w:p>
                    </w:txbxContent>
                  </v:textbox>
                </v:rect>
                <v:rect id="Прямоугольник 25" o:spid="_x0000_s1035" style="position:absolute;left:38785;top:11353;width:20117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 xml:space="preserve">8.Метод, определения позиции в конкуренции с точки зрения стратегического потенциала предприятия </w:t>
                        </w:r>
                      </w:p>
                    </w:txbxContent>
                  </v:textbox>
                </v:rect>
                <v:rect id="Прямоугольник 26" o:spid="_x0000_s1036" style="position:absolute;left:38785;top:22476;width:20117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" filled="f" strokecolor="windowText" strokeweight=".25pt">
                  <v:textbox>
                    <w:txbxContent>
                      <w:p w:rsidR="000C429D" w:rsidRPr="00845DED" w:rsidRDefault="000C429D" w:rsidP="000C429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45DED"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w:t>9.Методы, основанные на сравнении с эталоном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" o:spid="_x0000_s1037" type="#_x0000_t32" style="position:absolute;left:20116;top:4952;width:5334;height:36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" strokecolor="black [3213]" strokeweight=".25pt">
                  <v:stroke endarrow="block" joinstyle="miter"/>
                </v:shape>
                <v:shape id="Прямая со стрелкой 28" o:spid="_x0000_s1038" type="#_x0000_t32" style="position:absolute;left:20116;top:10894;width:19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" strokecolor="windowText" strokeweight=".25pt">
                  <v:stroke endarrow="block"/>
                </v:shape>
                <v:shape id="Прямая со стрелкой 29" o:spid="_x0000_s1039" type="#_x0000_t32" style="position:absolute;left:20116;top:15736;width:3817;height:15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" strokecolor="windowText" strokeweight=".25pt">
                  <v:stroke endarrow="block"/>
                </v:shape>
                <v:shape id="Прямая со стрелкой 30" o:spid="_x0000_s1040" type="#_x0000_t32" style="position:absolute;left:20116;top:16457;width:5868;height:6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" strokecolor="windowText" strokeweight=".25pt">
                  <v:stroke endarrow="block"/>
                </v:shape>
                <v:shape id="Прямая со стрелкой 31" o:spid="_x0000_s1041" type="#_x0000_t32" style="position:absolute;left:29184;top:17064;width:191;height:6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" strokecolor="windowText" strokeweight=".25pt">
                  <v:stroke endarrow="block"/>
                </v:shape>
                <v:shape id="Прямая со стрелкой 32" o:spid="_x0000_s1042" type="#_x0000_t32" style="position:absolute;left:33147;top:16459;width:5638;height:6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" strokecolor="windowText" strokeweight=".25pt">
                  <v:stroke endarrow="block"/>
                </v:shape>
                <v:shape id="Прямая со стрелкой 33" o:spid="_x0000_s1043" type="#_x0000_t32" style="position:absolute;left:36682;top:14781;width:2103;height:11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" strokecolor="windowText" strokeweight=".25pt">
                  <v:stroke endarrow="block"/>
                </v:shape>
                <v:shape id="Прямая со стрелкой 34" o:spid="_x0000_s1044" type="#_x0000_t32" style="position:absolute;left:35890;top:7086;width:2895;height:24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" strokecolor="windowText" strokeweight=".25pt">
                  <v:stroke endarrow="block"/>
                </v:shape>
                <v:shape id="Прямая со стрелкой 35" o:spid="_x0000_s1045" type="#_x0000_t32" style="position:absolute;left:33147;top:2399;width:5638;height:5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" strokecolor="windowText" strokeweight=".25pt">
                  <v:stroke endarrow="block"/>
                </v:shape>
              </v:group>
            </w:pict>
          </mc:Fallback>
        </mc:AlternateContent>
      </w: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Pr="00E82142" w:rsidRDefault="000C429D" w:rsidP="000C429D">
      <w:pPr>
        <w:rPr>
          <w:rFonts w:ascii="Times New Roman" w:hAnsi="Times New Roman"/>
          <w:sz w:val="32"/>
          <w:szCs w:val="32"/>
        </w:rPr>
      </w:pPr>
    </w:p>
    <w:p w:rsidR="000C429D" w:rsidRDefault="000C429D" w:rsidP="000C429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429D" w:rsidRDefault="000C429D" w:rsidP="000C429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C429D" w:rsidRDefault="000C429D" w:rsidP="000C4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0C429D" w:rsidRPr="00370F7F" w:rsidRDefault="000C429D" w:rsidP="000C4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05A5" wp14:editId="41324516">
                <wp:simplePos x="0" y="0"/>
                <wp:positionH relativeFrom="column">
                  <wp:posOffset>73660</wp:posOffset>
                </wp:positionH>
                <wp:positionV relativeFrom="paragraph">
                  <wp:posOffset>8890</wp:posOffset>
                </wp:positionV>
                <wp:extent cx="5890260" cy="63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429D" w:rsidRPr="00E82142" w:rsidRDefault="000C429D" w:rsidP="000C429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instrText xml:space="preserve"> SEQ Рисунок \* ARABIC </w:instrText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E82142">
                              <w:rPr>
                                <w:rFonts w:ascii="Times New Roman" w:hAnsi="Times New Roman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  <w:t>. Методы оценки потенциала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105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46" type="#_x0000_t202" style="position:absolute;left:0;text-align:left;margin-left:5.8pt;margin-top:.7pt;width:463.8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" stroked="f">
                <v:textbox style="mso-fit-shape-to-text:t" inset="0,0,0,0">
                  <w:txbxContent>
                    <w:p w:rsidR="000C429D" w:rsidRPr="00E82142" w:rsidRDefault="000C429D" w:rsidP="000C429D">
                      <w:pPr>
                        <w:pStyle w:val="a4"/>
                        <w:jc w:val="center"/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</w:pP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t>.</w:t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fldChar w:fldCharType="begin"/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instrText xml:space="preserve"> SEQ Рисунок \* ARABIC </w:instrText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i w:val="0"/>
                          <w:iCs w:val="0"/>
                          <w:noProof/>
                          <w:color w:val="auto"/>
                          <w:sz w:val="32"/>
                          <w:szCs w:val="32"/>
                        </w:rPr>
                        <w:t>1</w:t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fldChar w:fldCharType="end"/>
                      </w:r>
                      <w:r w:rsidRPr="00E82142">
                        <w:rPr>
                          <w:rFonts w:ascii="Times New Roman" w:hAnsi="Times New Roman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  <w:t>. Методы оценки потенциала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0C429D" w:rsidRDefault="000C429D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0C429D" w:rsidRDefault="000C429D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0C429D">
        <w:rPr>
          <w:rFonts w:ascii="Times New Roman" w:hAnsi="Times New Roman" w:cs="Times New Roman"/>
          <w:color w:val="000000" w:themeColor="text1"/>
          <w:sz w:val="32"/>
        </w:rPr>
        <w:t>Таким образом, исследуя различные методологии оценки потенциала следует отметить, что количественная оценка должна включать такие этапы: оценка производственного потенциала, инновационного, маркетингового, управленческого, мотивационного и оценка потенциала в статике [</w:t>
      </w:r>
      <w:r>
        <w:rPr>
          <w:rFonts w:ascii="Times New Roman" w:hAnsi="Times New Roman" w:cs="Times New Roman"/>
          <w:color w:val="000000" w:themeColor="text1"/>
          <w:sz w:val="32"/>
        </w:rPr>
        <w:t>5</w:t>
      </w:r>
      <w:r w:rsidRPr="000C429D">
        <w:rPr>
          <w:rFonts w:ascii="Times New Roman" w:hAnsi="Times New Roman" w:cs="Times New Roman"/>
          <w:color w:val="000000" w:themeColor="text1"/>
          <w:sz w:val="32"/>
        </w:rPr>
        <w:t>].</w:t>
      </w:r>
    </w:p>
    <w:p w:rsidR="006708D2" w:rsidRPr="00370F7F" w:rsidRDefault="006708D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В рамках реализации государственной политики в сфере развития предпринимательства, включая малый и средний бизнес, Министерством экономического развития Донецкой Народной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lastRenderedPageBreak/>
        <w:t xml:space="preserve">Республики создается нормативная правовая база, которая будет регулировать вопросы поддержки развития малого и среднего предпринимательства. </w:t>
      </w:r>
    </w:p>
    <w:p w:rsidR="006708D2" w:rsidRPr="00370F7F" w:rsidRDefault="006708D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Подготовлен для внесения в Правительство Донецкой Народной Республики проект Закона Донецкой Народной Республики «О развитии малого и среднего предпринимательства», который определяет основные цели и принципы государственной политики в этой сфере, формы и виды поддержки малого и среднего предпринимательства.</w:t>
      </w:r>
    </w:p>
    <w:p w:rsidR="006708D2" w:rsidRPr="00370F7F" w:rsidRDefault="006708D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Функционирующий совет по развитию предпринимательства постоянно подотчетен Министерству экономического развития. Коллегиальный орган, в состав которого входят представители органов власти и организаций, защищающих интересы субъектов предпринимательства, разрабатывает меры поддержки субъектов предпринимательства и предлагает изменения в действующее законодательство Донецкой Народной Республики</w:t>
      </w:r>
      <w:r w:rsidR="00370F7F" w:rsidRPr="00370F7F">
        <w:rPr>
          <w:rFonts w:ascii="Times New Roman" w:hAnsi="Times New Roman" w:cs="Times New Roman"/>
          <w:color w:val="000000" w:themeColor="text1"/>
          <w:sz w:val="32"/>
        </w:rPr>
        <w:t xml:space="preserve"> [5]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.</w:t>
      </w:r>
      <w:r w:rsidR="00DE76F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73E27" w:rsidRPr="00370F7F" w:rsidRDefault="00F35099" w:rsidP="00873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Развитие бизнеса в </w:t>
      </w:r>
      <w:r w:rsidR="00DE76F2" w:rsidRPr="00370F7F">
        <w:rPr>
          <w:rFonts w:ascii="Times New Roman" w:hAnsi="Times New Roman" w:cs="Times New Roman"/>
          <w:color w:val="000000" w:themeColor="text1"/>
          <w:sz w:val="32"/>
        </w:rPr>
        <w:t>Донецкой Народной Республики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произошло достаточно быстрыми темпами к началу 2015 года. В структуре 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>предприятий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Республики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 xml:space="preserve"> на оптовую и розничную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>торговлю приходится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около 40%, 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 xml:space="preserve">на 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>промышленное производство – 15%; х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>имию и нефтехимию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– 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 xml:space="preserve"> 15%; металлургию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– 10%; маши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ностроение 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– 10%; 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>обработку, переработку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металла –  10%. Данные мониторинга</w:t>
      </w:r>
      <w:r w:rsidR="004F5848" w:rsidRPr="00370F7F">
        <w:rPr>
          <w:color w:val="000000" w:themeColor="text1"/>
        </w:rPr>
        <w:t xml:space="preserve"> 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>Ассоциации «Предприниматели ДНР» с 2015 по 2017 год утверждают о возвращении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 xml:space="preserve"> и возобновлени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и</w:t>
      </w:r>
      <w:r w:rsidR="00873E27" w:rsidRPr="00370F7F">
        <w:rPr>
          <w:rFonts w:ascii="Times New Roman" w:hAnsi="Times New Roman" w:cs="Times New Roman"/>
          <w:color w:val="000000" w:themeColor="text1"/>
          <w:sz w:val="32"/>
        </w:rPr>
        <w:t xml:space="preserve"> своей предпринимательской деятельности предпринимателями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с таких территорий: процент 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возврата из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Украины составил 60%, </w:t>
      </w:r>
      <w:r w:rsidR="00DE76F2">
        <w:rPr>
          <w:rFonts w:ascii="Times New Roman" w:hAnsi="Times New Roman" w:cs="Times New Roman"/>
          <w:color w:val="000000" w:themeColor="text1"/>
          <w:sz w:val="32"/>
        </w:rPr>
        <w:t xml:space="preserve">из 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Российской Федерации – 25%, а также 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из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 xml:space="preserve"> территорий других государств – 15%</w:t>
      </w:r>
      <w:r w:rsidR="00370F7F" w:rsidRPr="00370F7F">
        <w:rPr>
          <w:rFonts w:ascii="Times New Roman" w:hAnsi="Times New Roman" w:cs="Times New Roman"/>
          <w:color w:val="000000" w:themeColor="text1"/>
          <w:sz w:val="32"/>
        </w:rPr>
        <w:t xml:space="preserve"> [2]</w:t>
      </w:r>
      <w:r w:rsidR="004F5848"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873E27" w:rsidRPr="00370F7F" w:rsidRDefault="00873E27" w:rsidP="007F6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Однако показатели объёма розничного оборота товаров</w:t>
      </w:r>
      <w:r w:rsidRPr="00370F7F">
        <w:rPr>
          <w:color w:val="000000" w:themeColor="text1"/>
        </w:rPr>
        <w:t xml:space="preserve">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в Донецкой Народной Республике на 1 ноября 2016 года составили лишь 26,1 % при тенденции роста. П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>ри наличии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значительных проблем правительство Донецкой Народной Республики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 xml:space="preserve"> оказалось в состоянии снизить уровень инфляции, были намечены положительные тенденции в увеличении заработной платы,</w:t>
      </w:r>
      <w:r w:rsidR="007F6D5A" w:rsidRPr="00370F7F">
        <w:rPr>
          <w:color w:val="000000" w:themeColor="text1"/>
        </w:rPr>
        <w:t xml:space="preserve"> 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 xml:space="preserve">что обусловило тенденцию к увеличению рентабельности деятельности и количества коммерческих предприятий </w:t>
      </w:r>
      <w:r w:rsidR="00DE76F2" w:rsidRPr="00370F7F">
        <w:rPr>
          <w:rFonts w:ascii="Times New Roman" w:hAnsi="Times New Roman" w:cs="Times New Roman"/>
          <w:color w:val="000000" w:themeColor="text1"/>
          <w:sz w:val="32"/>
        </w:rPr>
        <w:t>Донецкой Народной Республики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>. Достаточно положительным сдвигом стала стабилизация и снижение цен на товары первой необходимости</w:t>
      </w:r>
      <w:r w:rsidR="00370F7F" w:rsidRPr="00370F7F">
        <w:rPr>
          <w:rFonts w:ascii="Times New Roman" w:hAnsi="Times New Roman" w:cs="Times New Roman"/>
          <w:color w:val="000000" w:themeColor="text1"/>
          <w:sz w:val="32"/>
        </w:rPr>
        <w:t xml:space="preserve"> [3]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>.</w:t>
      </w:r>
      <w:r w:rsidR="00DE76F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7F6D5A" w:rsidRPr="00370F7F" w:rsidRDefault="007B33F6" w:rsidP="007F6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lastRenderedPageBreak/>
        <w:t>Изучая исследования экономистов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>, можно заметить сложившуюся тенденцию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к 2017 году к внедрению</w:t>
      </w:r>
      <w:r w:rsidR="007F6D5A" w:rsidRPr="00370F7F">
        <w:rPr>
          <w:rFonts w:ascii="Times New Roman" w:hAnsi="Times New Roman" w:cs="Times New Roman"/>
          <w:color w:val="000000" w:themeColor="text1"/>
          <w:sz w:val="32"/>
        </w:rPr>
        <w:t xml:space="preserve"> цивилизованного формата торговли.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В начале 2017 года в структуре малого бизнеса ДНР 74,1% занимала торговля и только 13,2% –  промышленное производство</w:t>
      </w:r>
      <w:r w:rsidR="00A32669" w:rsidRPr="00370F7F">
        <w:rPr>
          <w:rFonts w:ascii="Times New Roman" w:hAnsi="Times New Roman" w:cs="Times New Roman"/>
          <w:color w:val="000000" w:themeColor="text1"/>
          <w:sz w:val="32"/>
        </w:rPr>
        <w:t xml:space="preserve"> [2]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6708D2" w:rsidRPr="00370F7F" w:rsidRDefault="006708D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На период 2018 года можно было заметить рост общего количества объектов сферы розничной торговли. </w:t>
      </w:r>
      <w:r w:rsidR="006C5B9F" w:rsidRPr="00370F7F">
        <w:rPr>
          <w:rFonts w:ascii="Times New Roman" w:hAnsi="Times New Roman" w:cs="Times New Roman"/>
          <w:color w:val="000000" w:themeColor="text1"/>
          <w:sz w:val="32"/>
        </w:rPr>
        <w:t>На 1 января 2019 года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В </w:t>
      </w:r>
      <w:r w:rsidR="00DE76F2" w:rsidRPr="00370F7F">
        <w:rPr>
          <w:rFonts w:ascii="Times New Roman" w:hAnsi="Times New Roman" w:cs="Times New Roman"/>
          <w:color w:val="000000" w:themeColor="text1"/>
          <w:sz w:val="32"/>
        </w:rPr>
        <w:t xml:space="preserve">Донецкой Народной Республики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за</w:t>
      </w:r>
      <w:r w:rsidR="006C5B9F" w:rsidRPr="00370F7F">
        <w:rPr>
          <w:rFonts w:ascii="Times New Roman" w:hAnsi="Times New Roman" w:cs="Times New Roman"/>
          <w:color w:val="000000" w:themeColor="text1"/>
          <w:sz w:val="32"/>
        </w:rPr>
        <w:t>регистрирована 11931 организация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,</w:t>
      </w:r>
      <w:r w:rsidR="006C5B9F" w:rsidRPr="00370F7F">
        <w:rPr>
          <w:rFonts w:ascii="Times New Roman" w:hAnsi="Times New Roman" w:cs="Times New Roman"/>
          <w:color w:val="000000" w:themeColor="text1"/>
          <w:sz w:val="32"/>
        </w:rPr>
        <w:t xml:space="preserve"> которая осуществляла розничную деятельность, включая 9271 продовольственных и непродовольственных магазинов и 2659 мелких объекта розничной сети, 1758 предприятий общественного питания, 2985 предприятий бытового обслуживания, что на 1001 объект, или 9,2% больше, чем на 1 января 2018 года.</w:t>
      </w:r>
    </w:p>
    <w:p w:rsidR="00DE76F2" w:rsidRDefault="006C5B9F" w:rsidP="006C5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Рост продаж продукции в ДНР обусловлен рядом факторов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, среди них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: </w:t>
      </w:r>
    </w:p>
    <w:p w:rsidR="00DE76F2" w:rsidRDefault="006C5B9F" w:rsidP="006C5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возобновление работ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ы старых производств и открытие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новых; </w:t>
      </w:r>
    </w:p>
    <w:p w:rsidR="007B33F6" w:rsidRPr="00370F7F" w:rsidRDefault="006C5B9F" w:rsidP="00DE76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продолжение работы проекта «Сделано в ДНР» при поддержке отечественного производителя. Произведенные товары с данным логотипом являются для граждан недорогими, но при этом достаточно качественными</w:t>
      </w:r>
      <w:r w:rsidR="00A32669" w:rsidRPr="00370F7F">
        <w:rPr>
          <w:rFonts w:ascii="Times New Roman" w:hAnsi="Times New Roman" w:cs="Times New Roman"/>
          <w:color w:val="000000" w:themeColor="text1"/>
          <w:sz w:val="32"/>
        </w:rPr>
        <w:t xml:space="preserve"> [4]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63121D" w:rsidRPr="00370F7F" w:rsidRDefault="0063121D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В современных условиях возрастает актуальность образования и эффективного использования человеческого потенциала торговых компаний, многие компании страдают от нехватки квалифицированных кадров, рынок труда в </w:t>
      </w:r>
      <w:r w:rsidR="00DE76F2" w:rsidRPr="00370F7F">
        <w:rPr>
          <w:rFonts w:ascii="Times New Roman" w:hAnsi="Times New Roman" w:cs="Times New Roman"/>
          <w:color w:val="000000" w:themeColor="text1"/>
          <w:sz w:val="32"/>
        </w:rPr>
        <w:t>Донецкой Народной Республики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DE76F2">
        <w:rPr>
          <w:rFonts w:ascii="Times New Roman" w:hAnsi="Times New Roman" w:cs="Times New Roman"/>
          <w:color w:val="000000" w:themeColor="text1"/>
          <w:sz w:val="32"/>
        </w:rPr>
        <w:t>находится на пути своего становления</w:t>
      </w:r>
      <w:r w:rsidR="00A32669" w:rsidRPr="00370F7F">
        <w:rPr>
          <w:rFonts w:ascii="Times New Roman" w:hAnsi="Times New Roman" w:cs="Times New Roman"/>
          <w:color w:val="000000" w:themeColor="text1"/>
          <w:sz w:val="32"/>
        </w:rPr>
        <w:t xml:space="preserve"> [1]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A36B61" w:rsidRPr="00370F7F" w:rsidRDefault="00A36B61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Для улучшения качества работы предпринимательской деятельности в </w:t>
      </w:r>
      <w:r w:rsidR="00DE76F2" w:rsidRPr="00370F7F">
        <w:rPr>
          <w:rFonts w:ascii="Times New Roman" w:hAnsi="Times New Roman" w:cs="Times New Roman"/>
          <w:color w:val="000000" w:themeColor="text1"/>
          <w:sz w:val="32"/>
        </w:rPr>
        <w:t>Донецкой Народной Республики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, в том числе поддержания баланса интересов представителей предпринимательства и государства, содействия развитию и росту числа субъектов бизнеса, защиты их законных прав и интересов, был создан ряд мероприятий, который учитывал предложения представителей сферы торговли и включены изменения нормативных правовых актов, в том числе:</w:t>
      </w:r>
      <w:r w:rsidR="00DE76F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A36B61" w:rsidRPr="00370F7F" w:rsidRDefault="00A36B61" w:rsidP="00A27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упрощение операции подачи</w:t>
      </w:r>
      <w:r w:rsidR="006708D2" w:rsidRPr="00370F7F">
        <w:rPr>
          <w:rFonts w:ascii="Times New Roman" w:hAnsi="Times New Roman" w:cs="Times New Roman"/>
          <w:color w:val="000000" w:themeColor="text1"/>
          <w:sz w:val="32"/>
        </w:rPr>
        <w:t xml:space="preserve"> документов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компаниями</w:t>
      </w:r>
      <w:r w:rsidR="006708D2" w:rsidRPr="00370F7F">
        <w:rPr>
          <w:rFonts w:ascii="Times New Roman" w:hAnsi="Times New Roman" w:cs="Times New Roman"/>
          <w:color w:val="000000" w:themeColor="text1"/>
          <w:sz w:val="32"/>
        </w:rPr>
        <w:t xml:space="preserve"> для получения</w:t>
      </w:r>
      <w:r w:rsidRPr="00370F7F">
        <w:rPr>
          <w:color w:val="000000" w:themeColor="text1"/>
        </w:rPr>
        <w:t xml:space="preserve">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разрешений на организацию коммерческой деятельности</w:t>
      </w:r>
      <w:r w:rsidR="006708D2" w:rsidRPr="00370F7F">
        <w:rPr>
          <w:rFonts w:ascii="Times New Roman" w:hAnsi="Times New Roman" w:cs="Times New Roman"/>
          <w:color w:val="000000" w:themeColor="text1"/>
          <w:sz w:val="32"/>
        </w:rPr>
        <w:t xml:space="preserve">, общественного питания и бытового обслуживания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граждан</w:t>
      </w:r>
      <w:r w:rsidR="006708D2" w:rsidRPr="00370F7F">
        <w:rPr>
          <w:rFonts w:ascii="Times New Roman" w:hAnsi="Times New Roman" w:cs="Times New Roman"/>
          <w:color w:val="000000" w:themeColor="text1"/>
          <w:sz w:val="32"/>
        </w:rPr>
        <w:t>;</w:t>
      </w:r>
    </w:p>
    <w:p w:rsidR="00A27F9E" w:rsidRPr="00370F7F" w:rsidRDefault="00A27F9E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снята обязанность в получении сертификата соответствия, подтверждающего тип предприятия общественного питания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lastRenderedPageBreak/>
        <w:t>(выбранный тип подтверждается органами местного самоуправления);</w:t>
      </w:r>
    </w:p>
    <w:p w:rsidR="00A27F9E" w:rsidRPr="00370F7F" w:rsidRDefault="00A27F9E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исключение положения об оказании заключения государственного отчета по группе непродовольственных товаров и бытовых услуг для населения;</w:t>
      </w:r>
    </w:p>
    <w:p w:rsidR="00A27F9E" w:rsidRPr="00370F7F" w:rsidRDefault="00A27F9E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устранение документов, которые подтверждают право собственности на землю, право пользования земельным участком арендаторами зданий, иных капитальных строений, в которых расположен коммерческий объект;</w:t>
      </w:r>
    </w:p>
    <w:p w:rsidR="00A27F9E" w:rsidRPr="00370F7F" w:rsidRDefault="00A27F9E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предусмотрен альтернативный способ предоставления документов на вывоз твердых бытовых отходов;</w:t>
      </w:r>
    </w:p>
    <w:p w:rsidR="00A27F9E" w:rsidRDefault="00851AC8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исключение необходимости передачи</w:t>
      </w:r>
      <w:r w:rsidR="00A27F9E" w:rsidRPr="00370F7F">
        <w:rPr>
          <w:rFonts w:ascii="Times New Roman" w:hAnsi="Times New Roman" w:cs="Times New Roman"/>
          <w:color w:val="000000" w:themeColor="text1"/>
          <w:sz w:val="32"/>
        </w:rPr>
        <w:t xml:space="preserve"> документов, 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которые подтверждают</w:t>
      </w:r>
      <w:r w:rsidR="00A27F9E" w:rsidRPr="00370F7F">
        <w:rPr>
          <w:rFonts w:ascii="Times New Roman" w:hAnsi="Times New Roman" w:cs="Times New Roman"/>
          <w:color w:val="000000" w:themeColor="text1"/>
          <w:sz w:val="32"/>
        </w:rPr>
        <w:t xml:space="preserve"> право собственности на земельный участок для организаций, на отдельную часть здания и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ли иного капитального строения, встроенного в</w:t>
      </w:r>
      <w:r w:rsidR="00A27F9E" w:rsidRPr="00370F7F">
        <w:rPr>
          <w:rFonts w:ascii="Times New Roman" w:hAnsi="Times New Roman" w:cs="Times New Roman"/>
          <w:color w:val="000000" w:themeColor="text1"/>
          <w:sz w:val="32"/>
        </w:rPr>
        <w:t xml:space="preserve"> жилые дома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 xml:space="preserve"> с большим количеством квартир</w:t>
      </w:r>
      <w:r w:rsidR="00A32669" w:rsidRPr="00370F7F">
        <w:rPr>
          <w:rFonts w:ascii="Times New Roman" w:hAnsi="Times New Roman" w:cs="Times New Roman"/>
          <w:color w:val="000000" w:themeColor="text1"/>
          <w:sz w:val="32"/>
        </w:rPr>
        <w:t xml:space="preserve"> [4]</w:t>
      </w:r>
      <w:r w:rsidR="00A27F9E" w:rsidRPr="00370F7F">
        <w:rPr>
          <w:rFonts w:ascii="Times New Roman" w:hAnsi="Times New Roman" w:cs="Times New Roman"/>
          <w:color w:val="000000" w:themeColor="text1"/>
          <w:sz w:val="32"/>
        </w:rPr>
        <w:t>.</w:t>
      </w:r>
    </w:p>
    <w:p w:rsidR="00DE76F2" w:rsidRDefault="00DE76F2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О достаточно эффективной работе министерств и ведомств по содействию развития бизнеса свидетельствую данные таблицы 1.</w:t>
      </w:r>
    </w:p>
    <w:p w:rsidR="005355CE" w:rsidRPr="00DE76F2" w:rsidRDefault="001F79A4" w:rsidP="001F79A4">
      <w:pPr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E76F2">
        <w:rPr>
          <w:rFonts w:ascii="Times New Roman" w:hAnsi="Times New Roman" w:cs="Times New Roman"/>
          <w:color w:val="000000" w:themeColor="text1"/>
          <w:sz w:val="32"/>
          <w:szCs w:val="28"/>
        </w:rPr>
        <w:t>Таблица 1</w:t>
      </w:r>
    </w:p>
    <w:p w:rsidR="005355CE" w:rsidRPr="00DE76F2" w:rsidRDefault="005355CE" w:rsidP="00DE76F2">
      <w:pPr>
        <w:widowControl w:val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E76F2">
        <w:rPr>
          <w:rFonts w:ascii="Times New Roman" w:hAnsi="Times New Roman" w:cs="Times New Roman"/>
          <w:color w:val="000000" w:themeColor="text1"/>
          <w:sz w:val="32"/>
          <w:szCs w:val="28"/>
        </w:rPr>
        <w:t>Показатели индекса развития малого предпринимательства</w:t>
      </w:r>
      <w:r w:rsidR="001F79A4" w:rsidRPr="00DE76F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за 2020-2021 года</w:t>
      </w:r>
      <w:r w:rsidR="00DE76F2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Донецкой Народной Республике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5670"/>
        <w:gridCol w:w="992"/>
        <w:gridCol w:w="567"/>
        <w:gridCol w:w="1701"/>
      </w:tblGrid>
      <w:tr w:rsidR="00370F7F" w:rsidRPr="00370F7F" w:rsidTr="00DE76F2">
        <w:tc>
          <w:tcPr>
            <w:tcW w:w="421" w:type="dxa"/>
            <w:shd w:val="clear" w:color="auto" w:fill="FFFFFF"/>
            <w:vAlign w:val="center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</w:p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Вес в баллах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355CE" w:rsidRPr="00370F7F" w:rsidRDefault="0059114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Вес</w:t>
            </w:r>
            <w:r w:rsidR="005355CE" w:rsidRPr="00370F7F">
              <w:rPr>
                <w:color w:val="000000" w:themeColor="text1"/>
                <w:sz w:val="28"/>
                <w:szCs w:val="28"/>
                <w:lang w:val="ru-RU"/>
              </w:rPr>
              <w:t>,%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Весовой коэф</w:t>
            </w:r>
            <w:r w:rsidR="0059114A" w:rsidRPr="00370F7F">
              <w:rPr>
                <w:color w:val="000000" w:themeColor="text1"/>
                <w:sz w:val="28"/>
                <w:szCs w:val="28"/>
                <w:lang w:val="ru-RU"/>
              </w:rPr>
              <w:t>фициент</w:t>
            </w: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 критерия</w:t>
            </w:r>
          </w:p>
        </w:tc>
      </w:tr>
      <w:tr w:rsidR="0023717A" w:rsidRPr="00370F7F" w:rsidTr="00DE76F2">
        <w:tc>
          <w:tcPr>
            <w:tcW w:w="421" w:type="dxa"/>
            <w:shd w:val="clear" w:color="auto" w:fill="FFFFFF"/>
            <w:vAlign w:val="center"/>
          </w:tcPr>
          <w:p w:rsidR="0023717A" w:rsidRPr="00370F7F" w:rsidRDefault="0023717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3717A" w:rsidRPr="00370F7F" w:rsidRDefault="0023717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717A" w:rsidRPr="00370F7F" w:rsidRDefault="0023717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17A" w:rsidRPr="00370F7F" w:rsidRDefault="0023717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717A" w:rsidRPr="00370F7F" w:rsidRDefault="0023717A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370F7F" w:rsidRPr="00370F7F" w:rsidTr="00DE76F2">
        <w:tc>
          <w:tcPr>
            <w:tcW w:w="42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59114A" w:rsidRPr="00370F7F" w:rsidRDefault="0059114A" w:rsidP="005C382B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Степень</w:t>
            </w:r>
            <w:r w:rsidR="005355CE"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 обеспечения актами законодательного, нормативно-правового и таможенного регулирования</w:t>
            </w:r>
          </w:p>
        </w:tc>
        <w:tc>
          <w:tcPr>
            <w:tcW w:w="992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0,40</w:t>
            </w:r>
          </w:p>
        </w:tc>
      </w:tr>
      <w:tr w:rsidR="00370F7F" w:rsidRPr="00370F7F" w:rsidTr="00DE76F2">
        <w:tc>
          <w:tcPr>
            <w:tcW w:w="42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0" w:type="dxa"/>
          </w:tcPr>
          <w:p w:rsidR="005355CE" w:rsidRPr="00370F7F" w:rsidRDefault="0059114A" w:rsidP="0059114A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Возможность осуществления связей на внешнеэкономическом уровне</w:t>
            </w:r>
            <w:r w:rsidR="005355CE"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0,45</w:t>
            </w:r>
          </w:p>
        </w:tc>
      </w:tr>
      <w:tr w:rsidR="00370F7F" w:rsidRPr="00370F7F" w:rsidTr="00DE76F2">
        <w:tc>
          <w:tcPr>
            <w:tcW w:w="42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670" w:type="dxa"/>
          </w:tcPr>
          <w:p w:rsidR="0059114A" w:rsidRPr="00370F7F" w:rsidRDefault="005355CE" w:rsidP="005C382B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Уровень обеспечения предприятий малого бизнеса заемными средствами </w:t>
            </w:r>
          </w:p>
        </w:tc>
        <w:tc>
          <w:tcPr>
            <w:tcW w:w="992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0,45</w:t>
            </w:r>
          </w:p>
        </w:tc>
      </w:tr>
      <w:tr w:rsidR="00370F7F" w:rsidRPr="00370F7F" w:rsidTr="00DE76F2">
        <w:tc>
          <w:tcPr>
            <w:tcW w:w="42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670" w:type="dxa"/>
          </w:tcPr>
          <w:p w:rsidR="0059114A" w:rsidRPr="00370F7F" w:rsidRDefault="0059114A" w:rsidP="005C382B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Оценка степени амортизации</w:t>
            </w:r>
            <w:r w:rsidR="005355CE"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 активной части основных фондов</w:t>
            </w:r>
          </w:p>
        </w:tc>
        <w:tc>
          <w:tcPr>
            <w:tcW w:w="992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5355CE" w:rsidRPr="00370F7F" w:rsidRDefault="005355CE" w:rsidP="005C382B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0,14</w:t>
            </w:r>
          </w:p>
        </w:tc>
      </w:tr>
      <w:tr w:rsidR="000C429D" w:rsidRPr="00370F7F" w:rsidTr="00DE76F2">
        <w:tc>
          <w:tcPr>
            <w:tcW w:w="421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Оценка степени обновления активной части основных фондов</w:t>
            </w:r>
          </w:p>
        </w:tc>
        <w:tc>
          <w:tcPr>
            <w:tcW w:w="992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0,14</w:t>
            </w:r>
          </w:p>
        </w:tc>
      </w:tr>
      <w:tr w:rsidR="000C429D" w:rsidRPr="00370F7F" w:rsidTr="00DE76F2">
        <w:tc>
          <w:tcPr>
            <w:tcW w:w="421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670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Достаточность инвестиционного обеспечения</w:t>
            </w:r>
          </w:p>
        </w:tc>
        <w:tc>
          <w:tcPr>
            <w:tcW w:w="992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0,20</w:t>
            </w:r>
          </w:p>
        </w:tc>
      </w:tr>
      <w:tr w:rsidR="000C429D" w:rsidRPr="00370F7F" w:rsidTr="00DE76F2">
        <w:tc>
          <w:tcPr>
            <w:tcW w:w="421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670" w:type="dxa"/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Уровень конкуренции на территории ДНР</w:t>
            </w:r>
          </w:p>
        </w:tc>
        <w:tc>
          <w:tcPr>
            <w:tcW w:w="992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0C429D" w:rsidRPr="000C429D" w:rsidRDefault="000C429D" w:rsidP="000C4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429D">
              <w:rPr>
                <w:rFonts w:ascii="Times New Roman" w:hAnsi="Times New Roman" w:cs="Times New Roman"/>
                <w:sz w:val="28"/>
              </w:rPr>
              <w:t>0,03</w:t>
            </w:r>
          </w:p>
        </w:tc>
      </w:tr>
      <w:tr w:rsidR="000C429D" w:rsidRPr="00370F7F" w:rsidTr="00DE76F2">
        <w:tc>
          <w:tcPr>
            <w:tcW w:w="421" w:type="dxa"/>
          </w:tcPr>
          <w:p w:rsidR="000C429D" w:rsidRPr="00370F7F" w:rsidRDefault="000C429D" w:rsidP="000C429D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670" w:type="dxa"/>
          </w:tcPr>
          <w:p w:rsidR="000C429D" w:rsidRPr="00370F7F" w:rsidRDefault="000C429D" w:rsidP="000C429D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 xml:space="preserve">Уровень </w:t>
            </w:r>
            <w:proofErr w:type="spellStart"/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наукоёмкости</w:t>
            </w:r>
            <w:proofErr w:type="spellEnd"/>
          </w:p>
        </w:tc>
        <w:tc>
          <w:tcPr>
            <w:tcW w:w="992" w:type="dxa"/>
          </w:tcPr>
          <w:p w:rsidR="000C429D" w:rsidRPr="00370F7F" w:rsidRDefault="000C429D" w:rsidP="000C429D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0C429D" w:rsidRPr="00370F7F" w:rsidRDefault="000C429D" w:rsidP="000C429D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0C429D" w:rsidRPr="00370F7F" w:rsidRDefault="000C429D" w:rsidP="000C429D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0,06</w:t>
            </w:r>
          </w:p>
        </w:tc>
      </w:tr>
    </w:tbl>
    <w:p w:rsidR="000C429D" w:rsidRDefault="000C429D" w:rsidP="000C429D">
      <w:pPr>
        <w:pStyle w:val="1-"/>
        <w:ind w:firstLine="0"/>
        <w:rPr>
          <w:color w:val="000000" w:themeColor="text1"/>
          <w:sz w:val="32"/>
          <w:lang w:val="ru-RU"/>
        </w:rPr>
      </w:pPr>
    </w:p>
    <w:p w:rsidR="0023717A" w:rsidRPr="0023717A" w:rsidRDefault="0023717A" w:rsidP="000C429D">
      <w:pPr>
        <w:pStyle w:val="1-"/>
        <w:ind w:firstLine="0"/>
        <w:jc w:val="right"/>
        <w:rPr>
          <w:color w:val="000000" w:themeColor="text1"/>
          <w:sz w:val="32"/>
          <w:lang w:val="ru-RU"/>
        </w:rPr>
      </w:pPr>
      <w:r w:rsidRPr="0023717A">
        <w:rPr>
          <w:color w:val="000000" w:themeColor="text1"/>
          <w:sz w:val="32"/>
          <w:lang w:val="ru-RU"/>
        </w:rPr>
        <w:lastRenderedPageBreak/>
        <w:t>Про</w:t>
      </w:r>
      <w:r>
        <w:rPr>
          <w:color w:val="000000" w:themeColor="text1"/>
          <w:sz w:val="32"/>
          <w:lang w:val="ru-RU"/>
        </w:rPr>
        <w:t>должение табл.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5670"/>
        <w:gridCol w:w="992"/>
        <w:gridCol w:w="567"/>
        <w:gridCol w:w="1701"/>
      </w:tblGrid>
      <w:tr w:rsidR="0023717A" w:rsidRPr="00370F7F" w:rsidTr="00CC05CF">
        <w:tc>
          <w:tcPr>
            <w:tcW w:w="421" w:type="dxa"/>
          </w:tcPr>
          <w:p w:rsidR="0023717A" w:rsidRPr="00370F7F" w:rsidRDefault="0023717A" w:rsidP="0023717A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</w:tcPr>
          <w:p w:rsidR="0023717A" w:rsidRPr="00370F7F" w:rsidRDefault="0023717A" w:rsidP="0023717A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3717A" w:rsidRPr="00370F7F" w:rsidRDefault="0023717A" w:rsidP="0023717A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3717A" w:rsidRPr="00370F7F" w:rsidRDefault="0023717A" w:rsidP="0023717A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23717A" w:rsidRPr="00370F7F" w:rsidRDefault="0023717A" w:rsidP="0023717A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Уровень платежеспособного спроса внутреннего рынка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0,20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 w:eastAsia="ru-RU"/>
              </w:rPr>
              <w:t>Степень интеграции в технологические цепочки реального сектора экономики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0,30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Государственный заказ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0,24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Уровень обеспеченности сырьем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0,30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Уровень использования возможностей логистической инфраструктуры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0,42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Дисбаланс между уровнем заработной платы и потребностями работников в промышленности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0,35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Обеспеченность кадрами всех категорий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0,25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Создание предприятий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23717A" w:rsidRPr="00370F7F" w:rsidTr="00CC05CF">
        <w:tc>
          <w:tcPr>
            <w:tcW w:w="42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5670" w:type="dxa"/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rStyle w:val="Bodytext2"/>
                <w:bCs w:val="0"/>
                <w:color w:val="000000" w:themeColor="text1"/>
                <w:sz w:val="28"/>
                <w:szCs w:val="28"/>
              </w:rPr>
              <w:t>Уровень социальной защищенности работников отрасли</w:t>
            </w:r>
          </w:p>
        </w:tc>
        <w:tc>
          <w:tcPr>
            <w:tcW w:w="992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0,30</w:t>
            </w:r>
          </w:p>
        </w:tc>
      </w:tr>
      <w:tr w:rsidR="0023717A" w:rsidRPr="00370F7F" w:rsidTr="00CC05CF">
        <w:tc>
          <w:tcPr>
            <w:tcW w:w="421" w:type="dxa"/>
            <w:tcBorders>
              <w:top w:val="nil"/>
            </w:tcBorders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23717A" w:rsidRPr="00370F7F" w:rsidRDefault="0023717A" w:rsidP="00CC05CF">
            <w:pPr>
              <w:pStyle w:val="1--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sym w:font="Symbol" w:char="F02D"/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01" w:type="dxa"/>
          </w:tcPr>
          <w:p w:rsidR="0023717A" w:rsidRPr="00370F7F" w:rsidRDefault="0023717A" w:rsidP="00CC05CF">
            <w:pPr>
              <w:pStyle w:val="1--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70F7F">
              <w:rPr>
                <w:color w:val="000000" w:themeColor="text1"/>
                <w:sz w:val="28"/>
                <w:szCs w:val="28"/>
                <w:lang w:val="ru-RU"/>
              </w:rPr>
              <w:t>4,93</w:t>
            </w:r>
          </w:p>
        </w:tc>
      </w:tr>
    </w:tbl>
    <w:p w:rsidR="0023717A" w:rsidRPr="0023717A" w:rsidRDefault="0023717A" w:rsidP="005355CE">
      <w:pPr>
        <w:pStyle w:val="1-"/>
        <w:ind w:firstLine="0"/>
        <w:rPr>
          <w:color w:val="000000" w:themeColor="text1"/>
          <w:lang w:val="ru-RU"/>
        </w:rPr>
      </w:pPr>
    </w:p>
    <w:p w:rsidR="001F1D54" w:rsidRDefault="001F1D54" w:rsidP="001F1D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Для большого роста в развитии малого бизнеса в ДНР в первую очередь необходимо координировать взаимодействие звеньев цепочки «государственный регулятор – малый бизнес – потребители продукции». Осно</w:t>
      </w:r>
      <w:r>
        <w:rPr>
          <w:rFonts w:ascii="Times New Roman" w:hAnsi="Times New Roman" w:cs="Times New Roman"/>
          <w:color w:val="000000" w:themeColor="text1"/>
          <w:sz w:val="32"/>
        </w:rPr>
        <w:t>во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полагающими факторами для достижения эффективного результата от такого взаимодействия, являются: финансовые, правовые, социально-экономические, технологические и ряд других.</w:t>
      </w:r>
    </w:p>
    <w:p w:rsidR="00F80EE0" w:rsidRPr="00370F7F" w:rsidRDefault="00AE2641" w:rsidP="00F80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Вследствие этого при формировании</w:t>
      </w:r>
      <w:r w:rsidR="00F80EE0" w:rsidRPr="00370F7F">
        <w:rPr>
          <w:rFonts w:ascii="Times New Roman" w:hAnsi="Times New Roman" w:cs="Times New Roman"/>
          <w:color w:val="000000" w:themeColor="text1"/>
          <w:sz w:val="32"/>
        </w:rPr>
        <w:t xml:space="preserve"> государственных программ перспективного планиров</w:t>
      </w:r>
      <w:r w:rsidRPr="00370F7F">
        <w:rPr>
          <w:rFonts w:ascii="Times New Roman" w:hAnsi="Times New Roman" w:cs="Times New Roman"/>
          <w:color w:val="000000" w:themeColor="text1"/>
          <w:sz w:val="32"/>
        </w:rPr>
        <w:t>ания развития малого бизнеса в Р</w:t>
      </w:r>
      <w:r w:rsidR="00F80EE0" w:rsidRPr="00370F7F">
        <w:rPr>
          <w:rFonts w:ascii="Times New Roman" w:hAnsi="Times New Roman" w:cs="Times New Roman"/>
          <w:color w:val="000000" w:themeColor="text1"/>
          <w:sz w:val="32"/>
        </w:rPr>
        <w:t>еспублике необходимо регламентировать отношения между органами государственной власти и представителями бизнес-сообщества</w:t>
      </w:r>
      <w:r w:rsidR="00A32669" w:rsidRPr="00370F7F">
        <w:rPr>
          <w:rFonts w:ascii="Times New Roman" w:hAnsi="Times New Roman" w:cs="Times New Roman"/>
          <w:color w:val="000000" w:themeColor="text1"/>
          <w:sz w:val="32"/>
        </w:rPr>
        <w:t xml:space="preserve"> [4]</w:t>
      </w:r>
      <w:r w:rsidR="00F80EE0" w:rsidRPr="00370F7F">
        <w:rPr>
          <w:rFonts w:ascii="Times New Roman" w:hAnsi="Times New Roman" w:cs="Times New Roman"/>
          <w:color w:val="000000" w:themeColor="text1"/>
          <w:sz w:val="32"/>
        </w:rPr>
        <w:t xml:space="preserve">. </w:t>
      </w:r>
    </w:p>
    <w:p w:rsidR="00DE76F2" w:rsidRDefault="00BA7ACC" w:rsidP="00237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color w:val="000000" w:themeColor="text1"/>
          <w:sz w:val="32"/>
        </w:rPr>
        <w:t>Все вышесказанное дает возможность сделать вывод, что торговля в Донецкой Народной Республике с 2014 по настоящее время активно развивается, несмотря на сложившуюся ситуацию в Республике, тем не менее конкуренция между торговыми предприятиями усиливается, спрос продолжает расти чаще всего на дешевые продукты питания и бытовую химию, уровень доходов населения продолжает оставаться низким, а логистическая инфраструктура находится в процессе формирования.</w:t>
      </w:r>
      <w:r w:rsidR="00AE2641" w:rsidRPr="00370F7F">
        <w:rPr>
          <w:rFonts w:ascii="Times New Roman" w:hAnsi="Times New Roman" w:cs="Times New Roman"/>
          <w:color w:val="000000" w:themeColor="text1"/>
          <w:sz w:val="32"/>
        </w:rPr>
        <w:t xml:space="preserve"> Предпринимательская деятельность занимает важную роль в экономике Донецкой Народной Республики, тем самым обеспечивая себе помощь от государства в создании и организации малого и среднего бизнеса.</w:t>
      </w:r>
    </w:p>
    <w:p w:rsidR="00DE76F2" w:rsidRPr="00370F7F" w:rsidRDefault="00DE76F2" w:rsidP="00A32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23717A" w:rsidRPr="0023717A" w:rsidRDefault="0023717A" w:rsidP="00F80E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23717A">
        <w:rPr>
          <w:rFonts w:ascii="Times New Roman" w:hAnsi="Times New Roman" w:cs="Times New Roman"/>
          <w:b/>
          <w:i/>
          <w:color w:val="000000" w:themeColor="text1"/>
          <w:sz w:val="32"/>
        </w:rPr>
        <w:t xml:space="preserve">Литература </w:t>
      </w:r>
    </w:p>
    <w:p w:rsidR="0088697A" w:rsidRPr="00370F7F" w:rsidRDefault="00F80EE0" w:rsidP="00F80E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1.</w:t>
      </w:r>
      <w:r w:rsid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="0088697A"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Алексеев, С.Б. Управление стратегическим потенциалом торгового </w:t>
      </w:r>
      <w:r w:rsidR="006708D2" w:rsidRPr="00370F7F">
        <w:rPr>
          <w:rFonts w:ascii="Times New Roman" w:hAnsi="Times New Roman" w:cs="Times New Roman"/>
          <w:i/>
          <w:color w:val="000000" w:themeColor="text1"/>
          <w:sz w:val="32"/>
        </w:rPr>
        <w:t>предприятия:</w:t>
      </w:r>
      <w:r w:rsidR="0088697A"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Теория и </w:t>
      </w:r>
      <w:r w:rsidR="006708D2" w:rsidRPr="00370F7F">
        <w:rPr>
          <w:rFonts w:ascii="Times New Roman" w:hAnsi="Times New Roman" w:cs="Times New Roman"/>
          <w:i/>
          <w:color w:val="000000" w:themeColor="text1"/>
          <w:sz w:val="32"/>
        </w:rPr>
        <w:t>методология:</w:t>
      </w:r>
      <w:r w:rsidR="0088697A"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монография / С.Б. Алексеев. – Донецк: ДонНУЭТ</w:t>
      </w: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="0088697A" w:rsidRPr="00370F7F">
        <w:rPr>
          <w:rFonts w:ascii="Times New Roman" w:hAnsi="Times New Roman" w:cs="Times New Roman"/>
          <w:i/>
          <w:color w:val="000000" w:themeColor="text1"/>
          <w:sz w:val="32"/>
        </w:rPr>
        <w:t>имени М. Туган-Барановского; Краматорск: Каштан, 2015. – 492 с.</w:t>
      </w:r>
    </w:p>
    <w:p w:rsidR="00F80EE0" w:rsidRPr="00370F7F" w:rsidRDefault="00F80EE0" w:rsidP="00886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2.</w:t>
      </w:r>
      <w:r w:rsid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proofErr w:type="spellStart"/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Возиянов</w:t>
      </w:r>
      <w:proofErr w:type="spellEnd"/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Д.Э. Развитие малого и среднего бизнеса в сфере торговли в Донецком регионе: диссертация на соискание учёной степени канд. экон. наук / Дмитрий Эдуардович Возиянов [Электронный ресурс]. – Режим доступа: https:// donnuet.education/attachments/pdf/dissovet/voziyanov/Dissertation-Voziyanov.pdf.</w:t>
      </w:r>
    </w:p>
    <w:p w:rsidR="006A197F" w:rsidRPr="00370F7F" w:rsidRDefault="00F80EE0" w:rsidP="008869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3.</w:t>
      </w:r>
      <w:r w:rsid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proofErr w:type="spellStart"/>
      <w:r w:rsidR="006A197F" w:rsidRPr="00370F7F">
        <w:rPr>
          <w:rFonts w:ascii="Times New Roman" w:hAnsi="Times New Roman" w:cs="Times New Roman"/>
          <w:i/>
          <w:color w:val="000000" w:themeColor="text1"/>
          <w:sz w:val="32"/>
        </w:rPr>
        <w:t>Дещенко</w:t>
      </w:r>
      <w:proofErr w:type="spellEnd"/>
      <w:r w:rsidR="006A197F"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А.Ю. </w:t>
      </w:r>
      <w:r w:rsidR="006708D2" w:rsidRPr="00370F7F">
        <w:rPr>
          <w:rFonts w:ascii="Times New Roman" w:hAnsi="Times New Roman" w:cs="Times New Roman"/>
          <w:i/>
          <w:color w:val="000000" w:themeColor="text1"/>
          <w:sz w:val="32"/>
        </w:rPr>
        <w:t>Проблемы развития кадрового потенциала на торговых предприятиях ДНР: научный доклад / вестник института экономических исследований. - Донецк: ГУ «Институт экономических исследований»,</w:t>
      </w:r>
      <w:r w:rsidR="006A197F" w:rsidRPr="00370F7F">
        <w:rPr>
          <w:rFonts w:ascii="Times New Roman" w:hAnsi="Times New Roman" w:cs="Times New Roman"/>
          <w:i/>
          <w:color w:val="000000" w:themeColor="text1"/>
          <w:sz w:val="32"/>
        </w:rPr>
        <w:t xml:space="preserve"> 2017</w:t>
      </w: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.</w:t>
      </w:r>
    </w:p>
    <w:p w:rsidR="006708D2" w:rsidRPr="00370F7F" w:rsidRDefault="00F80EE0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4.</w:t>
      </w:r>
      <w:r w:rsid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="006708D2" w:rsidRPr="00370F7F">
        <w:rPr>
          <w:rFonts w:ascii="Times New Roman" w:hAnsi="Times New Roman" w:cs="Times New Roman"/>
          <w:i/>
          <w:color w:val="000000" w:themeColor="text1"/>
          <w:sz w:val="32"/>
        </w:rPr>
        <w:t>Журавский В.П. Экономика Донецкой Народной Республики: состояние, проблемы, пути решения: научный доклад / коллектив авторов ГУ «Институт экономических исследований»; под науч. ред. А.В. Половяна, Р.Н. Лепы, Н.В. Шемякиной; ГУ «Институт экономических исследований». – Донецк, 2020, 260 с.</w:t>
      </w:r>
    </w:p>
    <w:p w:rsidR="00F80EE0" w:rsidRDefault="00F80EE0" w:rsidP="0067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5.</w:t>
      </w:r>
      <w:r w:rsid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Pr="00370F7F">
        <w:rPr>
          <w:rFonts w:ascii="Times New Roman" w:hAnsi="Times New Roman" w:cs="Times New Roman"/>
          <w:i/>
          <w:color w:val="000000" w:themeColor="text1"/>
          <w:sz w:val="32"/>
        </w:rPr>
        <w:t>Итоги развития малого и среднего предпринимательства за I полугодие 2021 года // Официальный сайт ДНР URL: https://dnronline.su/itogi-razvitiya-malogo-i-srednego-predprinimatelstva-za-i-polugodie-2021-goda/?utm_source=yandex.ru&amp;utm_medium=organic&amp;utm_campaign=yandex.ru&amp;utm_referrer=yandex.ru (дата обращения: 25.04.2022).</w:t>
      </w:r>
    </w:p>
    <w:p w:rsidR="00DE76F2" w:rsidRPr="00370F7F" w:rsidRDefault="00DE76F2" w:rsidP="00DE76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</w:rPr>
        <w:t>Шарый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А.Н.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Мировые тенденции развития малого бизнеса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/ А.Н.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</w:rPr>
        <w:t>Шарый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//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Государственное образовательное учреждение 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высшего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профессионального образования «Донецкая академия управления и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государственной слу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жбы при Главе Донецкой Народной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Республики». Сборник научных работ серии «Экономика». Вып.19: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Социально-экономические модели развития территорий / ГОУ ВПО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</w:t>
      </w:r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«</w:t>
      </w:r>
      <w:proofErr w:type="spellStart"/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ДонАУиГС</w:t>
      </w:r>
      <w:proofErr w:type="spellEnd"/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 xml:space="preserve">». – Донецк: </w:t>
      </w:r>
      <w:proofErr w:type="spellStart"/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ДонАУиГС</w:t>
      </w:r>
      <w:proofErr w:type="spellEnd"/>
      <w:r w:rsidRPr="00DE76F2">
        <w:rPr>
          <w:rFonts w:ascii="Times New Roman" w:hAnsi="Times New Roman" w:cs="Times New Roman"/>
          <w:i/>
          <w:color w:val="000000" w:themeColor="text1"/>
          <w:sz w:val="32"/>
        </w:rPr>
        <w:t>, 2020. –</w:t>
      </w:r>
      <w:r>
        <w:rPr>
          <w:rFonts w:ascii="Times New Roman" w:hAnsi="Times New Roman" w:cs="Times New Roman"/>
          <w:i/>
          <w:color w:val="000000" w:themeColor="text1"/>
          <w:sz w:val="32"/>
        </w:rPr>
        <w:t xml:space="preserve"> С. 203-211.</w:t>
      </w:r>
    </w:p>
    <w:sectPr w:rsidR="00DE76F2" w:rsidRPr="00370F7F" w:rsidSect="00B85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30D1"/>
    <w:multiLevelType w:val="hybridMultilevel"/>
    <w:tmpl w:val="28C2F2F8"/>
    <w:lvl w:ilvl="0" w:tplc="0D642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E0"/>
    <w:rsid w:val="00004C23"/>
    <w:rsid w:val="00090501"/>
    <w:rsid w:val="000C429D"/>
    <w:rsid w:val="001C5A44"/>
    <w:rsid w:val="001F1D54"/>
    <w:rsid w:val="001F79A4"/>
    <w:rsid w:val="0023717A"/>
    <w:rsid w:val="00283E5F"/>
    <w:rsid w:val="0032417D"/>
    <w:rsid w:val="00326E77"/>
    <w:rsid w:val="00370F7F"/>
    <w:rsid w:val="00400481"/>
    <w:rsid w:val="004F5848"/>
    <w:rsid w:val="005355CE"/>
    <w:rsid w:val="0059114A"/>
    <w:rsid w:val="00594FC9"/>
    <w:rsid w:val="005F6E14"/>
    <w:rsid w:val="00603DF2"/>
    <w:rsid w:val="0063121D"/>
    <w:rsid w:val="006708D2"/>
    <w:rsid w:val="006A197F"/>
    <w:rsid w:val="006B5DF5"/>
    <w:rsid w:val="006C020F"/>
    <w:rsid w:val="006C5B9F"/>
    <w:rsid w:val="006E1C95"/>
    <w:rsid w:val="007B33F6"/>
    <w:rsid w:val="007F6D5A"/>
    <w:rsid w:val="0080353E"/>
    <w:rsid w:val="00803C04"/>
    <w:rsid w:val="00851AC8"/>
    <w:rsid w:val="00873E27"/>
    <w:rsid w:val="0088697A"/>
    <w:rsid w:val="009B44D9"/>
    <w:rsid w:val="00A27F9E"/>
    <w:rsid w:val="00A302F9"/>
    <w:rsid w:val="00A32669"/>
    <w:rsid w:val="00A36B61"/>
    <w:rsid w:val="00A5293B"/>
    <w:rsid w:val="00AE2641"/>
    <w:rsid w:val="00AF7456"/>
    <w:rsid w:val="00B37449"/>
    <w:rsid w:val="00B5174B"/>
    <w:rsid w:val="00B55990"/>
    <w:rsid w:val="00B71230"/>
    <w:rsid w:val="00B85AD2"/>
    <w:rsid w:val="00BA7ACC"/>
    <w:rsid w:val="00C76A03"/>
    <w:rsid w:val="00CB04B1"/>
    <w:rsid w:val="00CF6E4F"/>
    <w:rsid w:val="00D26A08"/>
    <w:rsid w:val="00D66AFB"/>
    <w:rsid w:val="00D91697"/>
    <w:rsid w:val="00DB4968"/>
    <w:rsid w:val="00DD7C8B"/>
    <w:rsid w:val="00DE76F2"/>
    <w:rsid w:val="00E14FA9"/>
    <w:rsid w:val="00EC1425"/>
    <w:rsid w:val="00F059E0"/>
    <w:rsid w:val="00F35099"/>
    <w:rsid w:val="00F8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0DF0"/>
  <w15:chartTrackingRefBased/>
  <w15:docId w15:val="{FBB3C4DA-A256-40BF-97F3-5C3DE0D2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F2"/>
    <w:pPr>
      <w:ind w:left="720"/>
      <w:contextualSpacing/>
    </w:pPr>
  </w:style>
  <w:style w:type="paragraph" w:customStyle="1" w:styleId="1--">
    <w:name w:val="1-для-табл"/>
    <w:basedOn w:val="a"/>
    <w:rsid w:val="005355CE"/>
    <w:pPr>
      <w:spacing w:after="0" w:line="216" w:lineRule="auto"/>
      <w:jc w:val="both"/>
    </w:pPr>
    <w:rPr>
      <w:rFonts w:ascii="Times New Roman" w:eastAsia="Times New Roman" w:hAnsi="Times New Roman" w:cs="Times New Roman"/>
      <w:bCs/>
      <w:sz w:val="18"/>
      <w:szCs w:val="18"/>
      <w:lang w:val="uk-UA" w:eastAsia="en-GB"/>
    </w:rPr>
  </w:style>
  <w:style w:type="paragraph" w:customStyle="1" w:styleId="1-">
    <w:name w:val="1-общий"/>
    <w:basedOn w:val="a"/>
    <w:link w:val="1-0"/>
    <w:rsid w:val="005355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customStyle="1" w:styleId="1-0">
    <w:name w:val="1-общий Знак"/>
    <w:link w:val="1-"/>
    <w:locked/>
    <w:rsid w:val="005355CE"/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character" w:customStyle="1" w:styleId="Bodytext2">
    <w:name w:val="Body text (2)"/>
    <w:rsid w:val="005355C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4">
    <w:name w:val="caption"/>
    <w:basedOn w:val="a"/>
    <w:next w:val="a"/>
    <w:uiPriority w:val="35"/>
    <w:unhideWhenUsed/>
    <w:qFormat/>
    <w:rsid w:val="000C429D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B204-B922-47E8-805D-119C6E45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shang</cp:lastModifiedBy>
  <cp:revision>14</cp:revision>
  <dcterms:created xsi:type="dcterms:W3CDTF">2022-10-20T13:47:00Z</dcterms:created>
  <dcterms:modified xsi:type="dcterms:W3CDTF">2022-10-21T07:35:00Z</dcterms:modified>
</cp:coreProperties>
</file>