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image6.gif" ContentType="image/gif"/>
  <Override PartName="/word/media/image4.jpeg" ContentType="image/jpeg"/>
  <Override PartName="/word/media/image7.gif" ContentType="image/gif"/>
  <Override PartName="/word/media/image2.jpeg" ContentType="image/jpeg"/>
  <Override PartName="/word/media/image8.jpeg" ContentType="image/jpeg"/>
  <Override PartName="/word/media/image1.jpeg" ContentType="image/jpeg"/>
  <Override PartName="/word/media/image5.gif" ContentType="image/gif"/>
  <Override PartName="/word/media/image3.jpe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МБОУ Тумаковская средняя общеобразовательная школа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Исследовательская работа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</w:rPr>
        <w:t xml:space="preserve">Изучение </w:t>
      </w:r>
      <w:r>
        <w:rPr>
          <w:rFonts w:cs="Times New Roman" w:ascii="Times New Roman" w:hAnsi="Times New Roman"/>
          <w:sz w:val="28"/>
          <w:szCs w:val="28"/>
        </w:rPr>
        <w:t>генеалогического древа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Выполнила:</w:t>
      </w:r>
      <w:r>
        <w:rPr>
          <w:rFonts w:cs="Times New Roman" w:ascii="Times New Roman" w:hAnsi="Times New Roman"/>
          <w:sz w:val="28"/>
          <w:szCs w:val="28"/>
        </w:rPr>
        <w:t xml:space="preserve"> Лейман Виктория Александровна</w:t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 класс</w:t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МБОУ Тумаковская СОШ</w:t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Красноярский край, Ирбейский район, с. Тумаково</w:t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Руководитель: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Лейман Евгения Александровна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Ирбейский район, с. Тумаково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2021 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5760" w:leader="none"/>
        </w:tabs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Аннотация</w:t>
      </w:r>
    </w:p>
    <w:p>
      <w:pPr>
        <w:pStyle w:val="Style26"/>
        <w:spacing w:lineRule="auto" w:line="36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Лейман Виктория Александровна</w:t>
      </w:r>
    </w:p>
    <w:p>
      <w:pPr>
        <w:pStyle w:val="Style26"/>
        <w:spacing w:lineRule="auto" w:line="36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Ирбейский район, с. Тумаково, МБОУ Тумаковская СОШ, 9</w:t>
      </w:r>
      <w:bookmarkStart w:id="0" w:name="_GoBack"/>
      <w:bookmarkEnd w:id="0"/>
      <w:r>
        <w:rPr>
          <w:rFonts w:cs="Times New Roman"/>
          <w:sz w:val="28"/>
          <w:szCs w:val="28"/>
          <w:lang w:val="ru-RU"/>
        </w:rPr>
        <w:t xml:space="preserve"> класс </w:t>
      </w:r>
    </w:p>
    <w:p>
      <w:pPr>
        <w:pStyle w:val="Style26"/>
        <w:spacing w:lineRule="auto" w:line="36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«</w:t>
      </w:r>
      <w:r>
        <w:rPr>
          <w:rFonts w:cs="Times New Roman"/>
          <w:sz w:val="28"/>
          <w:szCs w:val="28"/>
          <w:lang w:val="ru-RU"/>
        </w:rPr>
        <w:t xml:space="preserve">Изучение </w:t>
      </w:r>
      <w:r>
        <w:rPr>
          <w:rFonts w:cs="Times New Roman"/>
          <w:sz w:val="28"/>
          <w:szCs w:val="28"/>
          <w:lang w:val="ru-RU"/>
        </w:rPr>
        <w:t>генеалогического древа</w:t>
      </w:r>
      <w:r>
        <w:rPr>
          <w:rFonts w:cs="Times New Roman"/>
          <w:sz w:val="28"/>
          <w:szCs w:val="28"/>
          <w:lang w:val="ru-RU"/>
        </w:rPr>
        <w:t>»</w:t>
      </w:r>
    </w:p>
    <w:p>
      <w:pPr>
        <w:pStyle w:val="Style26"/>
        <w:spacing w:lineRule="auto" w:line="36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руководитель: </w:t>
      </w:r>
      <w:r>
        <w:rPr>
          <w:rFonts w:cs="Times New Roman"/>
          <w:sz w:val="28"/>
          <w:szCs w:val="28"/>
          <w:lang w:val="ru-RU"/>
        </w:rPr>
        <w:t>Лейман Евгения Александровна</w:t>
      </w:r>
      <w:r>
        <w:rPr>
          <w:rFonts w:cs="Times New Roman"/>
          <w:sz w:val="28"/>
          <w:szCs w:val="28"/>
          <w:lang w:val="ru-RU"/>
        </w:rPr>
        <w:t xml:space="preserve">, учитель </w:t>
      </w:r>
    </w:p>
    <w:p>
      <w:pPr>
        <w:pStyle w:val="Style26"/>
        <w:spacing w:lineRule="auto" w:line="36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методы: исследовательский, частично-поисковый, диалогический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Цель исследовательской  работы: исследовать свою родословную, сохранить наиболее ценный материал об истории семьи для последующих поколений.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  <w:r>
        <w:br w:type="page"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5760" w:leader="none"/>
        </w:tabs>
        <w:spacing w:lineRule="auto" w:line="360" w:before="0" w:after="0"/>
        <w:jc w:val="center"/>
        <w:outlineLvl w:val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Содержание.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5760" w:leader="none"/>
        </w:tabs>
        <w:spacing w:lineRule="auto" w:line="360" w:before="0" w:after="0"/>
        <w:outlineLvl w:val="0"/>
        <w:rPr>
          <w:rFonts w:ascii="Times New Roman" w:hAnsi="Times New Roman" w:eastAsia="Calibri" w:cs="Times New Roman"/>
          <w:bCs/>
          <w:sz w:val="28"/>
          <w:szCs w:val="28"/>
          <w:lang w:eastAsia="en-US"/>
        </w:rPr>
      </w:pPr>
      <w:r>
        <w:rPr>
          <w:rFonts w:cs="Times New Roman" w:ascii="Times New Roman" w:hAnsi="Times New Roman"/>
          <w:bCs/>
          <w:sz w:val="28"/>
          <w:szCs w:val="28"/>
        </w:rPr>
        <w:t>Введение ……………………………………………………………………….4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Глава I. Теоретическая часть …………………………………………………7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Раздел 1.1. Генеалогия. Генеалогическое древо ……………………………7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Раздел 1.2. История страны в биографии моих предков …………………..7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Раздел 1.3. </w:t>
      </w:r>
      <w:r>
        <w:rPr>
          <w:rFonts w:cs="Times New Roman" w:ascii="Times New Roman" w:hAnsi="Times New Roman"/>
          <w:bCs/>
          <w:sz w:val="28"/>
          <w:szCs w:val="28"/>
        </w:rPr>
        <w:t>Значение и происхождение имён и фамилий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…………………11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Глава II. Исследовательская работа …………………………………………16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Раздел 2.1. Методика исследования ………………………………………...16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Раздел 2.2. Результаты анкетирования ……………………………………...17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Заключение ……………………………………………………………………19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Библиографический список ………………………………………………….21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Приложения …………………………………………………………………..22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Введение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Родина, Отчизна, Отечество. Эти слова мы произносим с гордостью и пишем их с большой буквы. Спроси у друзей и родных, что такое Родина, и ты получишь разные ответы. Одни скажут, что Родина – место, где родился. Вторые скажут, что это родной дом, где сделал первый шаг и сказал первое слово. Третьи скажут, что Родина начинается с близких нам людей – мамы и папы, братьев и сестёр, родственников и друзей. Для многих Родина берёт начало с отчего дома. Отчий дом значит отцовский. Это слово от того же корня, что и слово «Отечество». Они близки и по значению: Отечество – земля наших отцов, отчий дом – дом нашего отца. Каким бы ни был наш дом, где бы он не находился, он всегда будет нам дорог и близок.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Ни одно дерево не может вырасти красивым и крепким, не опираясь при этом на свои величавые корни. Так и человек не может стать, достойным сыном своего отечества, не зная родословной своей семьи.</w:t>
      </w:r>
    </w:p>
    <w:p>
      <w:pPr>
        <w:pStyle w:val="NormalWeb"/>
        <w:spacing w:lineRule="auto" w:line="360" w:beforeAutospacing="0" w:before="0" w:afterAutospacing="0"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Актуальность.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 век быстро бурных и интересных событий в жизни человечества, надо ли обращать свои мысли к прошлому, следует ли копаться в архивах и вспоминать о наших предках? Вот вопрос, который может возникнуть у многих. И на этот вопрос следует категорически: да, надо. 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Народная мудрость гласит: «Без корня и полынь не растёт». Я думаю, каждому человеку следует знать корни, историю своей семьи.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изучение своей семьи стало особенно актуальным. К сожалению, современные семьи очень мало общаются не только с дальними, но и близкими родственниками. Теряется связь поколений. Некоторые молодые люди не знают даже своих прабабушек и прадедушек.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Возможно, что в результате моей работы удастся не только собрать весь материал о моей семье, найти новые неизвестные факты фамилий, но и оформить всё это в виде интересной работы, сохранить это для будущих поколений, которые уже не застанут в живых очевидцев тех далеких событий. 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исследования</w:t>
      </w:r>
      <w:r>
        <w:rPr>
          <w:sz w:val="28"/>
          <w:szCs w:val="28"/>
        </w:rPr>
        <w:t xml:space="preserve"> – исследовать свою родословную, сохранить наиболее ценный материал об истории семьи для последующих поколений.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В данной работе я хочу рассказать о родословной моей семьи. Я выбрала эту тему, так как актуальность её очевидна. Незнание своей родословной – это неуважение к своим корням. Ещё А.С. Пушкин писал: «Неуважение к предкам есть первый признак безнравственности».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 меня есть большой интерес к собственным корням, к истории своей семьи. Каждому интересно узнать, кто он и откуда, что представляли собой его предки, как жили, чем занимались.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Моя работа не может претендовать на какие-то глобальные исторические открытия. В первую очередь, я хотела узнать поближе своих родных.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Предмет исследования</w:t>
      </w:r>
      <w:r>
        <w:rPr>
          <w:sz w:val="28"/>
          <w:szCs w:val="28"/>
        </w:rPr>
        <w:t>: изучение родословной моей семьи.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Объекты исследования: </w:t>
      </w:r>
      <w:r>
        <w:rPr>
          <w:sz w:val="28"/>
          <w:szCs w:val="28"/>
        </w:rPr>
        <w:t>воспоминания и рассказы дедов и прадедов о жизни, фотографии, документы, письма (по возможности).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 исследования</w:t>
      </w:r>
      <w:r>
        <w:rPr>
          <w:sz w:val="28"/>
          <w:szCs w:val="28"/>
        </w:rPr>
        <w:t>:</w:t>
      </w:r>
    </w:p>
    <w:p>
      <w:pPr>
        <w:pStyle w:val="NormalWeb"/>
        <w:numPr>
          <w:ilvl w:val="0"/>
          <w:numId w:val="1"/>
        </w:numPr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Изучить историю своего рода, выстроить родословное древо моей семьи.</w:t>
      </w:r>
    </w:p>
    <w:p>
      <w:pPr>
        <w:pStyle w:val="NormalWeb"/>
        <w:numPr>
          <w:ilvl w:val="0"/>
          <w:numId w:val="1"/>
        </w:numPr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Показать вклад моих предков в историю моей семьи.</w:t>
      </w:r>
    </w:p>
    <w:p>
      <w:pPr>
        <w:pStyle w:val="NormalWeb"/>
        <w:numPr>
          <w:ilvl w:val="0"/>
          <w:numId w:val="1"/>
        </w:numPr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Выяснить каких профессий были мои родные.</w:t>
      </w:r>
    </w:p>
    <w:p>
      <w:pPr>
        <w:pStyle w:val="NormalWeb"/>
        <w:numPr>
          <w:ilvl w:val="0"/>
          <w:numId w:val="1"/>
        </w:numPr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Поиск информации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Методы исследования:</w:t>
      </w:r>
    </w:p>
    <w:p>
      <w:pPr>
        <w:pStyle w:val="NormalWeb"/>
        <w:numPr>
          <w:ilvl w:val="0"/>
          <w:numId w:val="2"/>
        </w:numPr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Опрос родственников, сбор информации.</w:t>
      </w:r>
    </w:p>
    <w:p>
      <w:pPr>
        <w:pStyle w:val="NormalWeb"/>
        <w:numPr>
          <w:ilvl w:val="0"/>
          <w:numId w:val="2"/>
        </w:numPr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Изучение семейных архивов, документов, фотографий и интересных эпизодов из жизни представителей моего рода.</w:t>
      </w:r>
    </w:p>
    <w:p>
      <w:pPr>
        <w:pStyle w:val="NormalWeb"/>
        <w:numPr>
          <w:ilvl w:val="0"/>
          <w:numId w:val="2"/>
        </w:numPr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Анкетирование.</w:t>
      </w:r>
    </w:p>
    <w:p>
      <w:pPr>
        <w:pStyle w:val="NormalWeb"/>
        <w:numPr>
          <w:ilvl w:val="0"/>
          <w:numId w:val="2"/>
        </w:numPr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Сравнительно-сопоставительный анализ полученной информации.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Практическая значимость 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значимость данного исследования в том, что я стану хранительницей истории своего рода и смогу рассказать всем родственникам о наших предках, о тех людях, с кого мы можем брать пример, на кого мы можем равняться.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думаю, что знать свои корни должен каждый, так как без этого не может развиваться история, не может успешно развиваться наша цивилизация.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живу в дружной и трудолюбивой семье, которая с большим почтением относится к старшим поколениям, хорошо знает свой род. Ценными помощниками в этой работе стали для меня мои бабушки и дедушки, которые с интересом занимались и занимаются изучением нашей родословной.</w:t>
      </w:r>
    </w:p>
    <w:p>
      <w:pPr>
        <w:pStyle w:val="NormalWeb"/>
        <w:spacing w:lineRule="auto" w:line="360" w:before="280" w:after="280"/>
        <w:jc w:val="both"/>
        <w:rPr/>
      </w:pPr>
      <w:r>
        <w:rPr/>
      </w:r>
    </w:p>
    <w:p>
      <w:pPr>
        <w:pStyle w:val="Normal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Web"/>
        <w:spacing w:lineRule="auto" w:line="360" w:before="280" w:after="280"/>
        <w:jc w:val="center"/>
        <w:rPr/>
      </w:pPr>
      <w:r>
        <w:rPr>
          <w:b/>
          <w:bCs/>
          <w:sz w:val="27"/>
          <w:szCs w:val="27"/>
        </w:rPr>
        <w:t>ГЛАВА I.</w:t>
      </w:r>
      <w:r>
        <w:rPr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ТЕОРЕТИЧЕСКАЯ ЧАСТЬ</w:t>
      </w:r>
    </w:p>
    <w:p>
      <w:pPr>
        <w:pStyle w:val="NormalWeb"/>
        <w:spacing w:lineRule="auto" w:line="360" w:before="280" w:after="280"/>
        <w:jc w:val="center"/>
        <w:rPr/>
      </w:pPr>
      <w:r>
        <w:rPr>
          <w:b/>
          <w:bCs/>
          <w:sz w:val="27"/>
          <w:szCs w:val="27"/>
        </w:rPr>
        <w:t>Раздел 1.1. Генеалогия. Генеалогическое древо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/>
      </w:pPr>
      <w:r>
        <w:rPr>
          <w:sz w:val="27"/>
          <w:szCs w:val="27"/>
        </w:rPr>
        <w:t>Генеалогия – специальная или вспомогательная историческая дисциплина, занимающаяся изучением и составлением родословных, выяснением происхождения отдельных родов, семей и лиц, выявлением их родственных связей в тесном единстве с установлением основных биографических фактов и данных о деятельности, социальном статусе и собственности.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/>
      </w:pPr>
      <w:r>
        <w:rPr>
          <w:sz w:val="27"/>
          <w:szCs w:val="27"/>
        </w:rPr>
        <w:t xml:space="preserve">Родословная или, как говорили раньше, родословие – это последовательный перечень поколений людей твоего рода. </w:t>
      </w:r>
    </w:p>
    <w:p>
      <w:pPr>
        <w:pStyle w:val="NormalWeb"/>
        <w:spacing w:lineRule="auto" w:line="360" w:beforeAutospacing="0" w:before="0" w:afterAutospacing="0" w:after="0"/>
        <w:jc w:val="both"/>
        <w:rPr/>
      </w:pPr>
      <w:r>
        <w:rPr>
          <w:sz w:val="27"/>
          <w:szCs w:val="27"/>
        </w:rPr>
        <w:t>Но как раз именно миллионы людей вправе гордиться своими предками, трудом которых создано богатство Родины.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/>
      </w:pPr>
      <w:r>
        <w:rPr>
          <w:sz w:val="27"/>
          <w:szCs w:val="27"/>
        </w:rPr>
        <w:t xml:space="preserve">Многие народы считают святой обязанностью знать свою родословную, как минимум, до пятого колена. Так в Китае перед восточным Новым Годом семья собирается за праздничным столом и вспоминает предков вплоть до пятого колена. Народы Горного Алтая знают свою генеалогию до седьмого колена. </w:t>
      </w:r>
    </w:p>
    <w:p>
      <w:pPr>
        <w:pStyle w:val="NormalWeb"/>
        <w:tabs>
          <w:tab w:val="clear" w:pos="708"/>
          <w:tab w:val="left" w:pos="1191" w:leader="none"/>
        </w:tabs>
        <w:spacing w:lineRule="auto" w:line="360" w:beforeAutospacing="0" w:before="0" w:afterAutospacing="0" w:after="0"/>
        <w:rPr/>
      </w:pPr>
      <w:r>
        <w:rPr/>
        <w:tab/>
      </w:r>
    </w:p>
    <w:p>
      <w:pPr>
        <w:pStyle w:val="NormalWeb"/>
        <w:spacing w:lineRule="auto" w:line="360" w:beforeAutospacing="0" w:before="0" w:afterAutospacing="0" w:after="0"/>
        <w:rPr/>
      </w:pPr>
      <w:r>
        <w:rPr/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Раздел 1.2. История страны в биографии моих предков</w:t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</w:p>
    <w:p>
      <w:pPr>
        <w:pStyle w:val="NormalWeb"/>
        <w:spacing w:lineRule="auto" w:line="360" w:beforeAutospacing="0" w:before="0" w:afterAutospacing="0" w:after="0"/>
        <w:jc w:val="center"/>
        <w:rPr/>
      </w:pPr>
      <w:r>
        <w:rPr/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/>
      </w:pPr>
      <w:r>
        <w:rPr>
          <w:sz w:val="27"/>
          <w:szCs w:val="27"/>
        </w:rPr>
        <w:t>В моей родословной нет людей, вершивших судьбу России. Но среди них были достойные, уважаемые люди с по-своему интересными биографиями. И мне важно сохранить память о них для будущих поколений. Как и во многих других семьях, война оставила глубокий след в истории моей семьи.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/>
      </w:pPr>
      <w:r>
        <w:rPr>
          <w:sz w:val="27"/>
          <w:szCs w:val="27"/>
        </w:rPr>
        <w:t xml:space="preserve">Мои прадедушки участвовали в Великой Отечественной Войне. Одного звали Степан Петрович Красько. Это мамин прадедушка. Он родился в 1907 году. </w:t>
      </w:r>
      <w:r>
        <w:rPr>
          <w:sz w:val="28"/>
          <w:szCs w:val="28"/>
        </w:rPr>
        <w:t>Проживал в с. Безурань Канского района. Работал председателем сельсовета с.Безурань, счетоводом.</w:t>
      </w:r>
      <w:r>
        <w:rPr/>
        <w:t xml:space="preserve"> </w:t>
      </w:r>
      <w:r>
        <w:rPr>
          <w:sz w:val="27"/>
          <w:szCs w:val="27"/>
        </w:rPr>
        <w:t xml:space="preserve">Он был награждён: </w:t>
      </w:r>
      <w:r>
        <w:rPr>
          <w:sz w:val="28"/>
          <w:szCs w:val="28"/>
        </w:rPr>
        <w:t>Орденом Отечественной войны 1 и 2 степени, Орденом «Красной Звезды», </w:t>
        <w:br/>
        <w:t xml:space="preserve">Орденом «Славы III степени», Медалью «За отвагу», Медалью «За боевые заслуги», Медалью «За победу над Германией в Великой Отечественной войне 1941–1945 гг.». </w:t>
      </w:r>
      <w:r>
        <w:rPr>
          <w:sz w:val="27"/>
          <w:szCs w:val="27"/>
        </w:rPr>
        <w:t>Он был</w:t>
      </w:r>
      <w:r>
        <w:rPr>
          <w:sz w:val="28"/>
          <w:szCs w:val="28"/>
        </w:rPr>
        <w:t xml:space="preserve"> сапером в звании: гв. Ефрейтор, на войне не был ранен. Место службы: 28 осапб 8 Эстонский ск.</w:t>
      </w:r>
      <w:r>
        <w:rPr>
          <w:sz w:val="27"/>
          <w:szCs w:val="27"/>
        </w:rPr>
        <w:t xml:space="preserve"> Дата смерти не известна. Вот архивные документы.</w:t>
      </w:r>
    </w:p>
    <w:p>
      <w:pPr>
        <w:pStyle w:val="NormalWeb"/>
        <w:spacing w:lineRule="auto" w:line="360" w:before="280" w:after="280"/>
        <w:jc w:val="center"/>
        <w:rPr/>
      </w:pPr>
      <w:r>
        <w:rPr/>
        <w:drawing>
          <wp:inline distT="0" distB="0" distL="0" distR="0">
            <wp:extent cx="5758815" cy="6383020"/>
            <wp:effectExtent l="0" t="0" r="0" b="0"/>
            <wp:docPr id="1" name="Рисунок 29" descr="C:\Users\4483~1\AppData\Local\Temp\7zE0C159EC7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9" descr="C:\Users\4483~1\AppData\Local\Temp\7zE0C159EC7\filterimage (1)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 w:before="280" w:after="280"/>
        <w:jc w:val="center"/>
        <w:rPr/>
      </w:pPr>
      <w:r>
        <w:rPr/>
        <w:drawing>
          <wp:inline distT="0" distB="0" distL="0" distR="0">
            <wp:extent cx="5749925" cy="7376795"/>
            <wp:effectExtent l="0" t="0" r="0" b="0"/>
            <wp:docPr id="2" name="Рисунок 30" descr="C:\Users\4483~1\AppData\Local\Temp\7zE0C192597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0" descr="C:\Users\4483~1\AppData\Local\Temp\7zE0C192597\filterimage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 w:before="280" w:after="280"/>
        <w:jc w:val="center"/>
        <w:rPr/>
      </w:pPr>
      <w:r>
        <w:rPr/>
        <w:drawing>
          <wp:inline distT="0" distB="0" distL="0" distR="0">
            <wp:extent cx="2784475" cy="3227070"/>
            <wp:effectExtent l="0" t="0" r="0" b="0"/>
            <wp:docPr id="3" name="Рисунок 31" descr="C:\Users\4483~1\AppData\Local\Temp\7zE0C10B468\Копия IMG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1" descr="C:\Users\4483~1\AppData\Local\Temp\7zE0C10B468\Копия IMG_0005_NE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Второго звали Федор Михайлович Никифоров. Это папин прадедушка. Он родился в 1915 году. </w:t>
      </w:r>
      <w:r>
        <w:rPr>
          <w:sz w:val="28"/>
          <w:szCs w:val="28"/>
        </w:rPr>
        <w:t>Проживал в д. Чухломино Ирбейского района. </w:t>
      </w:r>
      <w:r>
        <w:rPr>
          <w:sz w:val="27"/>
          <w:szCs w:val="27"/>
        </w:rPr>
        <w:t xml:space="preserve">Он был награждён: </w:t>
      </w:r>
      <w:r>
        <w:rPr>
          <w:sz w:val="28"/>
          <w:szCs w:val="28"/>
        </w:rPr>
        <w:t xml:space="preserve">Орденом Отечественной войны 1 и 2 степени, Орденом «Красной Звезды», Орденом «Славы III степени», Медалью «За отвагу», Медалью «За боевые заслуги», Медалью «За победу над Германией в Великой Отечественной войне 1941–1945 гг.». </w:t>
      </w:r>
      <w:r>
        <w:rPr>
          <w:sz w:val="27"/>
          <w:szCs w:val="27"/>
        </w:rPr>
        <w:t>Он был</w:t>
      </w:r>
      <w:r>
        <w:rPr>
          <w:sz w:val="28"/>
          <w:szCs w:val="28"/>
        </w:rPr>
        <w:t xml:space="preserve"> в звании: мл. сержантом, на войне был ранен. Место службы: воевал на Курской дуге.</w:t>
      </w:r>
      <w:r>
        <w:rPr>
          <w:sz w:val="27"/>
          <w:szCs w:val="27"/>
        </w:rPr>
        <w:t xml:space="preserve"> Умер в 1995 году. Вот архивные документы.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2515235" cy="3350260"/>
                <wp:effectExtent l="0" t="0" r="0" b="0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514600" cy="3349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263.8pt;width:197.95pt;height:263.7pt;mso-wrap-style:none;v-text-anchor:middle;mso-position-vertical:top" type="shapetype_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1.3. Значение и происхождение имён и фамилий</w:t>
      </w:r>
    </w:p>
    <w:p>
      <w:pPr>
        <w:pStyle w:val="NormalWeb"/>
        <w:spacing w:lineRule="auto" w:line="360" w:beforeAutospacing="0" w:before="0" w:after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Фамилия Лейман имеет довольно интересную историю происхождения и относится к распространенному типу немецко-еврейских фамилий. Фамилия Лейман ведет свое начало от двух немецких слов: Leu и Mann. Первое из них переводится как «лев», а второе – как «человек». Следует отметить, что немецкий дифтонг eu в русском языке передается как «ей». Таким образом, фамилия Лейман означает «подобный льву». Скорее всего, фамилия Лейман первоначально употреблялась в качестве личного прозвища. Как известно, у многих народов традиция имя наречения сопровождалась привлечением мифологических, символических или иных представлений о каком-либо определенном образе. Так, у евреев лев считался символом мощи, величия и одновременно жестокости. Большинство немецких фамилий имеют еврейские корни. В середине XIX в. власти России предприняли действия по присвоению евреям наследственных фамилий. Это было продолжением практики, начатой в Австро-Венгрии еще в 1797 г. и государствах Германии в 1807-1834 гг. Российские чиновники, которым было поручено «офамиливание» евреев, должны были решить сложную задачу. Фамилия должна была отражать национальную принадлежность и нести смысловую нагрузку (что-то «обозначать»). К разрешению этой проблемы власти подошли по-своему. Сначала они брали за основу простые немецкие слова, часто близкие или даже совпадавшие с идиш, обозначавшие цвет, части живой и не живой природы, и строили из них фамилии. Составными элементами такой практики стали слова: фельд (поле), вальд (лес), грас (трава), баум (дерево), берг (гора), цвайг (ветка), киршен (вишевый) и другие. Так возникло большинство еврейских фамилий, имевших немецкое происхождение, к ним примыкает и фамилия Лейман. Ряд старинных русских родов претендует на западноевропейское происхождение, основываясь на фантастических генеалогиях, какие были особенно в моде в XVII в. и до сих пор приводятся иными недостаточно критичными авторами. Тем не менее, для некоторых фамилий немецко-еврейского происхождения этимология устанавливается с несомненной подлинностью. Фамилия Лейман происходит от мелких латышских дворян,  состоявших на военной службе у Ливонского Ордена. Лёгкая кавалерия. </w:t>
        <w:br/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w:br/>
      </w:r>
      <w:r>
        <w:rPr>
          <w:rFonts w:cs="Times New Roman" w:ascii="Times New Roman" w:hAnsi="Times New Roman"/>
          <w:b/>
          <w:bCs/>
          <w:sz w:val="28"/>
          <w:szCs w:val="28"/>
        </w:rPr>
        <w:t>Мое имя Виктория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Имя Виктория переводится как "победительница". Как и многие старинные имена, оно пришло в другие языки из латыни. Имя Victoria на латинском означает "победа". Практически все древнеримские имена впервые были использованы для именования богинь. Своим происхождением имя Виктория обязано одноименной богине, приносящей победу и покровительствующей победителям.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Несмотря на то, что в своем значении имя подразумевает "победа", в характере обладательницы абсолютно отсутствуют такие качества, как лидерство, жажда соревнований или тщеславие. С детства Вика очень подвижна, даже гиперактивный ребенок - ей все время хочется танцевать, играть в игры или просто бегать по дому. Родителям не стоит паниковать - лучше всего сразу отдать Вику в какие-нибудь секции или кружки, именно в множественном числе, так как одного занятия девочке точно будет мало. Ей подойдут танцы, гимнастика, баскетбол, футбол, карате, фигурное катание, плавание. В качестве дополнительного занятия отлично подойдет рисование, рукоделие, пение или изучение иностранного языка - у Вики на все будет хватать сил. А вот от игры на музыкальном инструменте лучше отказаться - это занятие требует усидчивости и может слишком утомлять девочку.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Вика растет маленькой модницей, обожая находиться в центре внимания. В кружках и секциях для нее важнее всего не сам процесс, а именно соревнования, показательные выступления или выставки. И дело не в желании победить, а в стремлении показать себя. Абсолютное безразличие к победе или проигрышу, скорее всего, связано с тем, что имя и так заряжено изначальной победой. То есть в подсознании Виктория и так победительница - в любой ситуации, следовательно, дополнительные подтверждения ей не нужны.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подростковом возрасте Вика не утратила своей активности - она успевает и учиться, и ходить на дополнительные занятия, и гулять с подругами, и бегать на свидания. Такой образ жизни она сохранит навсегда - ей безумно скучно находиться без движения, и даже сон кажется ей бесполезной тратой времени. Она рано станет независимой от родителей, предпочитая самостоятельно ходить к врачу, сдавать экзамены и ездить в путешествия.</w:t>
      </w:r>
    </w:p>
    <w:p>
      <w:pPr>
        <w:pStyle w:val="NormalWeb"/>
        <w:spacing w:lineRule="auto" w:line="360" w:beforeAutospacing="0" w:before="0" w:afterAutospacing="0" w:after="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Моя семья.</w:t>
      </w:r>
    </w:p>
    <w:p>
      <w:pPr>
        <w:pStyle w:val="NormalWeb"/>
        <w:spacing w:lineRule="auto" w:line="360" w:beforeAutospacing="0" w:before="0" w:afterAutospacing="0" w:after="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Мой папа. </w:t>
      </w:r>
      <w:r>
        <w:rPr>
          <w:sz w:val="28"/>
          <w:szCs w:val="28"/>
        </w:rPr>
        <w:t>Сергей Александрович Лейман - электрик, шофер. Его родители – Ольга Сергеевна Лейман (Горбатенко) работает учителем и дедушка Александр Иванович Лейман - шофер. Моего папу назвали в честь его деда Сергея. Его имя означает высокий и высокочтимый. У папы есть родной брат – Иван Александрович Лейман. У него есть дочь  – Дарья.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У моего  дедушки 4 брата и 1 сестра: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Владимир Иванович Лейман  - авиамеханик (у него 2 детей – Дмитрий и Елена)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Федор Иванович Лейман – инженер, печник (у него 3 детей – Мария, Владимир, Владик)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Ирина Ивановна Бирицкая (Лейман) работает учителем – (у нее сын Дмитрий)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Геннадий Иванович Лейман (у него 3 детей - Елена, Ирина, Семен)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Иван Иванович Лейман  - шофер (у него 2 детей – Наталья и Алина)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У моей бабушки брат Анатолий Сергеевич Горбатенко (водитель скорой) – у него 3 детей Татьяна, Галина, Вероника.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- Галина Федоровна Горбатенко (Никифорова) – продавец, доярка и прадедушка Сергей Васильевич Горбатенко - шофер.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– Мария Фридриховна Лейман (Рерих) - телятница и прадедушка Иван Богданович Лейман – механик, печник.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Прапрабабушка – Анна Федоровна Никифорова (Абросимова) – доярка, трактористка и прапрадедушка Федор Михайлович Никифоров – зав. складом, фронтовик, почтальоном.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Моя мама. </w:t>
      </w:r>
      <w:r>
        <w:rPr>
          <w:sz w:val="28"/>
          <w:szCs w:val="28"/>
        </w:rPr>
        <w:t>Евгения Александровна Лейман (Шаповалова) – экономист, учитель. Её родители – Светлана Васильевна Шаповалова (Приз) – бухгалтер, продавец и Александр Васильевич Шаповалов – электрик, шофер. У дедушки есть сестра – Наталья Васильевна Ланцева (Шаповалова) - продавец и брат Михаил Васильевич Шаповалов - слесарь. У сестры есть 2 сына – Илья и Виктор. У брата дочь Анастасия. У бабушки есть брат Николай Васильевич Приз – опер, учитель. У него 2 детей – Максим и Яна.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Любовь Степановна Шаповалова (Красько) – доярка и прадедушка Василий Васильевич Шаповалов – тракторист.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Валентина Иосифовна Приз (Мангарова) – бухгалтер и прадедушка Василий Павлович Приз – бухгалтер.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Нина Александровна Евстафьева (Мангарова) – повар (двое детей – Алексей и Сергей)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Лидия Александровна Баюсова (Мангарова) – зоотехник (3 детей – Ирина, Юрий, Александр)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Прадедушка Федор Николаевич Мангаров - слесарь (3 детей – Владимир, Виталий, Анастасия)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Прадедушка Владимир Михайлович Мангаров – шофер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Прадедушка Николай Павлович Приз – зоотехник, инженер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Прадедушка Владимир Павлович Приз – шофер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Вера Павловна Лосюкова (Приз) – зоотехник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Валентина Алексеевна Фугенфирова (Алексеева) - преподаватель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Прапрадедушка Степан Петрович Красько - фронтовик и прапрабабушка Евдокия Александровна Красько.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Прапрадедушка Николай Федорович Абросимов - кочегар и прапрабабушка Ефросиния Сергеевна Мангарова – доярка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Прапрадедушка Павел Трофимович Приз - фуражир и прапрабабушка Федосья Николаевна Приз (Алексеева) – рабочая.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А еще у меня есть родной младший брат.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Его зовут Роман. Ему 8 лет. Его хобби – рисовать машинки, моделировать и конструировать. </w:t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II. ИССЛЕДОВАТЕЛЬСКАЯ РАБОТА</w:t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Правильно составить свою родословную достаточно сложно, а без соответствующих знаний практически невозможно.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Есть различные варианты составления родословной: от предка к потомку или от потомка к предку. Я выбрала смешанную восходящую родословную. Смешанная она по той причине, что в ней записываются родственники по линии отца и матери, восходящая по той причине, что запись восходит к все более отдаленным поколениям. Чтобы выяснить историю своего рода я провела поисковую работу, включившую в себя беседы, опросы родителей и родных, а также в интернете нашла и изучила интересующую меня информацию.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Моя работа вызвала большой интерес в семье, и в графическом изображении родословной отразилось все совместное творчество (см. приложение №1).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Моя родословная пока небольшая. С этими людьми я состою в кровном родстве. Я планирую собрать больше сведений о своей семье, узнать о родственниках до седьмого поколения, изучить дополнительную литературу, записать рассказы живых родственников, побывать в архиве и написать историю моей семьи, которую я люблю и которой я горжусь.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2.1. Методика исследования</w:t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</w:p>
    <w:p>
      <w:pPr>
        <w:pStyle w:val="NormalWeb"/>
        <w:spacing w:lineRule="auto" w:line="360" w:beforeAutospacing="0" w:before="0" w:afterAutospacing="0" w:after="0"/>
        <w:jc w:val="center"/>
        <w:rPr/>
      </w:pPr>
      <w:r>
        <w:rPr/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В опытно-практической работе ведущими стали метод сбора и обработки информации, так как он способствует накоплению массового материала, а также анкетирование.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 – разновидность исследовательского метода опроса в психологии и педагогике, позволяющего на основе анализа письменных ответов на предложенные вопросы выявить точки зрения и тенденции, имеющие место в группе респондентов.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 проведения анкетирования – выявить, насколько мои одноклассники знают историю своей семьи.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2.2. Результаты анкетирования обучающихся</w:t>
      </w:r>
    </w:p>
    <w:p>
      <w:pPr>
        <w:pStyle w:val="NormalWeb"/>
        <w:spacing w:lineRule="auto" w:line="360" w:beforeAutospacing="0" w:before="0" w:afterAutospacing="0" w:after="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ind w:firstLine="360"/>
        <w:jc w:val="both"/>
        <w:rPr/>
      </w:pPr>
      <w:r>
        <w:rPr>
          <w:sz w:val="28"/>
          <w:szCs w:val="28"/>
        </w:rPr>
        <w:t>Я решила</w:t>
      </w:r>
      <w:r>
        <w:rPr>
          <w:sz w:val="27"/>
          <w:szCs w:val="27"/>
        </w:rPr>
        <w:t xml:space="preserve"> провести анкетирование учеников 8 класса МБОУ Тумаковская СОШ на тему «История моей семьи».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Результаты данного опроса вы видите ниже.</w:t>
      </w:r>
    </w:p>
    <w:p>
      <w:pPr>
        <w:pStyle w:val="NormalWeb"/>
        <w:numPr>
          <w:ilvl w:val="0"/>
          <w:numId w:val="3"/>
        </w:numPr>
        <w:spacing w:lineRule="auto" w:line="360" w:before="280" w:after="280"/>
        <w:rPr/>
      </w:pPr>
      <w:r>
        <w:rPr>
          <w:sz w:val="27"/>
          <w:szCs w:val="27"/>
        </w:rPr>
        <w:t>Знаком ли ты с историей своей семьи?</w:t>
      </w:r>
    </w:p>
    <w:p>
      <w:pPr>
        <w:pStyle w:val="NormalWeb"/>
        <w:spacing w:lineRule="auto" w:line="360" w:before="280" w:after="280"/>
        <w:jc w:val="center"/>
        <w:rPr/>
      </w:pPr>
      <w:r>
        <w:rPr/>
        <w:drawing>
          <wp:inline distT="0" distB="0" distL="0" distR="0">
            <wp:extent cx="4185285" cy="1945640"/>
            <wp:effectExtent l="0" t="0" r="0" b="0"/>
            <wp:docPr id="5" name="Рисунок 25" descr="hello_html_4688b6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5" descr="hello_html_4688b6fd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numPr>
          <w:ilvl w:val="0"/>
          <w:numId w:val="4"/>
        </w:numPr>
        <w:spacing w:lineRule="auto" w:line="360" w:before="280" w:after="280"/>
        <w:rPr/>
      </w:pPr>
      <w:r>
        <w:rPr>
          <w:sz w:val="27"/>
          <w:szCs w:val="27"/>
        </w:rPr>
        <w:t>Кто тебе её рассказал?</w:t>
      </w:r>
    </w:p>
    <w:p>
      <w:pPr>
        <w:pStyle w:val="NormalWeb"/>
        <w:spacing w:lineRule="auto" w:line="360" w:before="280" w:after="280"/>
        <w:jc w:val="center"/>
        <w:rPr/>
      </w:pPr>
      <w:r>
        <w:rPr/>
        <w:drawing>
          <wp:inline distT="0" distB="0" distL="0" distR="0">
            <wp:extent cx="3956685" cy="1747520"/>
            <wp:effectExtent l="0" t="0" r="0" b="0"/>
            <wp:docPr id="6" name="Рисунок 24" descr="hello_html_m3365db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4" descr="hello_html_m3365db67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numPr>
          <w:ilvl w:val="0"/>
          <w:numId w:val="5"/>
        </w:numPr>
        <w:spacing w:lineRule="auto" w:line="360" w:before="280" w:after="280"/>
        <w:rPr/>
      </w:pPr>
      <w:r>
        <w:rPr>
          <w:sz w:val="27"/>
          <w:szCs w:val="27"/>
        </w:rPr>
        <w:t>Есть ли в вашей семье «Генеалогическое древо»?</w:t>
      </w:r>
    </w:p>
    <w:p>
      <w:pPr>
        <w:pStyle w:val="NormalWeb"/>
        <w:spacing w:lineRule="auto" w:line="360" w:before="280" w:after="280"/>
        <w:jc w:val="center"/>
        <w:rPr/>
      </w:pPr>
      <w:r>
        <w:rPr/>
        <w:drawing>
          <wp:inline distT="0" distB="0" distL="0" distR="0">
            <wp:extent cx="3323590" cy="1898015"/>
            <wp:effectExtent l="0" t="0" r="0" b="0"/>
            <wp:docPr id="7" name="Рисунок 19" descr="hello_html_m12b57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 descr="hello_html_m12b57018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jc w:val="center"/>
        <w:rPr/>
      </w:pPr>
      <w:r>
        <w:rPr>
          <w:b/>
          <w:bCs/>
          <w:sz w:val="27"/>
          <w:szCs w:val="27"/>
        </w:rPr>
        <w:t>Вывод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Проанализировав результаты анкетирования, мы можем сделать вывод, что в большинстве случаев дети знакомы с историей своей семьи – в первую очередь, от мам и пап, потом уже от своих бабушек и дедушек. Но родословную своей семьи имеют практически единицы.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Мы плохо знаем свои корни. Это наша беда. Ведь фамильная гордость, интерес к истокам собственной родословной – это ветви одного дерева. Нельзя жить, не зная родства, нельзя изучать историю Родины в отрыве от истории родного края. Ведь изучая историю своей семьи, каждый, таким образом, знакомится с историей России.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Autospacing="0" w:before="0" w:afterAutospacing="0" w:after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ЗАКЛЮЧЕНИЕ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Работая над данным проектом, я выполнила все поставленные мною задачи. Составила генеалогическое древо (см. приложение №1), изучила происхождение имён и фамилий своего рода. Узнала, что в моей родословной присутствуют фронтовики. 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работа может иметь продолжение. Мне хотелось бы глубже исследовать своё генеалогическое древо. Сделать его ветви более разветвлёнными (указать более дальних родственников).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надеюсь, что составленная родословная моей семьи будет иметь продолжение. И мои дети будут помнить свои корни, имена своих прародителей, знать, что сделал каждый конкретный предок для своей семьи, для своей страны.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Семья – неотъемлемая ячейка общества, и невозможно уменьшить ее значение. Семья – один из самых древних социальных институтов. Она возникла намного раньше религии, государства, армии, образования, рынка. Ни одна нация, ни одно сколько-нибудь цивилизованное общество не обходились без семьи. Обозримое будущее общества также не мыслится без семьи. Для каждого человека семья – начало начал. Понятие счастья почти каждый человек связывает, прежде всего, с семьей – счастлив тот, кто счастлив у себя дома.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накопила определённый опыт в изучении истории нашей семьи. Эту работу я обязательно продолжу и когда-нибудь составлю настоящую историю своего рода. Надеюсь, что мои родные мне в дальнейшем обязательно помогут.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Много нового и интересного я узнала о своих предках, готовя этот материал, и моя гордость за них – это невидимая нить, которая называется «Связь поколений». В будущем эту гордость я обязательно передам своим детям, и они не вырастут «Иванами, не помнящими своего родства».</w:t>
      </w:r>
    </w:p>
    <w:p>
      <w:pPr>
        <w:pStyle w:val="NormalWeb"/>
        <w:spacing w:lineRule="auto" w:line="360" w:beforeAutospacing="0" w:before="0" w:after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Выполняя данное исследование, я пришла к выводу, что самое трудное и достойное на земле – прожить обыкновенным хорошим человеком, не знаменитым, не выдающимся, а тем, кто является надежной опорой для тех, кто живет рядом. Такими были и останутся для меня мой папа и моя мама, а для них – их родители. А для моих бабушек и дедушек, в свою очередь, их отцы и матери. Я убеждена, что не прервется нить, связывающая поколения нашей семьи, и в моих детях и внуках будет жить бесконечная любовь к родителям, к своему родному краю, к великой России.</w:t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БИБЛИОГРАФИЧЕСКИЙ СПИСОК</w:t>
      </w:r>
    </w:p>
    <w:p>
      <w:pPr>
        <w:pStyle w:val="NormalWeb"/>
        <w:numPr>
          <w:ilvl w:val="0"/>
          <w:numId w:val="6"/>
        </w:numPr>
        <w:spacing w:lineRule="auto" w:line="360"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Имя – судьба: Книга для родителей и крестных. – М.: Современный писатель, 1993. – 156 с.</w:t>
      </w:r>
    </w:p>
    <w:p>
      <w:pPr>
        <w:pStyle w:val="NormalWeb"/>
        <w:numPr>
          <w:ilvl w:val="0"/>
          <w:numId w:val="6"/>
        </w:numPr>
        <w:spacing w:lineRule="auto" w:line="360"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Интернет – ресурсы. Словарь русских имён.</w:t>
      </w:r>
    </w:p>
    <w:p>
      <w:pPr>
        <w:pStyle w:val="NormalWeb"/>
        <w:numPr>
          <w:ilvl w:val="0"/>
          <w:numId w:val="6"/>
        </w:numPr>
        <w:spacing w:lineRule="auto" w:line="360"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Полякова Е.Н. Из истории русских имен и фамилий. – Москва: Просвещение, 1975 г. – 160 с.</w:t>
      </w:r>
    </w:p>
    <w:p>
      <w:pPr>
        <w:pStyle w:val="NormalWeb"/>
        <w:numPr>
          <w:ilvl w:val="0"/>
          <w:numId w:val="6"/>
        </w:numPr>
        <w:spacing w:lineRule="auto" w:line="360"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Семейный архив Лейманов.</w:t>
      </w:r>
    </w:p>
    <w:p>
      <w:pPr>
        <w:pStyle w:val="NormalWeb"/>
        <w:numPr>
          <w:ilvl w:val="0"/>
          <w:numId w:val="6"/>
        </w:numPr>
        <w:spacing w:lineRule="auto" w:line="360"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Семейный архив Шаповаловых.</w:t>
      </w:r>
    </w:p>
    <w:p>
      <w:pPr>
        <w:pStyle w:val="NormalWeb"/>
        <w:numPr>
          <w:ilvl w:val="0"/>
          <w:numId w:val="6"/>
        </w:numPr>
        <w:spacing w:lineRule="auto" w:line="360" w:before="0" w:after="280"/>
        <w:rPr>
          <w:sz w:val="28"/>
          <w:szCs w:val="28"/>
        </w:rPr>
      </w:pPr>
      <w:r>
        <w:rPr>
          <w:sz w:val="28"/>
          <w:szCs w:val="28"/>
        </w:rPr>
        <w:t xml:space="preserve">Источник: </w:t>
      </w:r>
      <w:hyperlink r:id="rId9">
        <w:r>
          <w:rPr>
            <w:sz w:val="28"/>
            <w:szCs w:val="28"/>
          </w:rPr>
          <w:t>https://names.neolove.ru/last_names/11/le/lejjman.html</w:t>
        </w:r>
      </w:hyperlink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pStyle w:val="NormalWeb"/>
        <w:spacing w:lineRule="auto" w:line="360" w:before="280" w:after="280"/>
        <w:rPr/>
      </w:pPr>
      <w:r>
        <w:rPr/>
      </w:r>
    </w:p>
    <w:p>
      <w:pPr>
        <w:sectPr>
          <w:footerReference w:type="default" r:id="rId10"/>
          <w:footerReference w:type="first" r:id="rId11"/>
          <w:type w:val="nextPage"/>
          <w:pgSz w:w="11906" w:h="16838"/>
          <w:pgMar w:left="1701" w:right="1134" w:header="0" w:top="1134" w:footer="709" w:bottom="1134" w:gutter="0"/>
          <w:pgNumType w:fmt="decimal"/>
          <w:formProt w:val="false"/>
          <w:titlePg/>
          <w:textDirection w:val="lrTb"/>
          <w:docGrid w:type="default" w:linePitch="360" w:charSpace="4096"/>
        </w:sectPr>
        <w:pStyle w:val="NormalWeb"/>
        <w:spacing w:lineRule="auto" w:line="360" w:before="280" w:after="280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right="1912" w:hanging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Приложение 1</w:t>
      </w:r>
    </w:p>
    <w:p>
      <w:pPr>
        <w:pStyle w:val="Normal"/>
        <w:shd w:val="clear" w:color="auto" w:fill="FFFFFF"/>
        <w:spacing w:lineRule="auto" w:line="360" w:before="0" w:after="0"/>
        <w:ind w:right="1912" w:hanging="0"/>
        <w:jc w:val="both"/>
        <w:rPr>
          <w:rFonts w:ascii="Times New Roman" w:hAnsi="Times New Roman"/>
          <w:sz w:val="32"/>
          <w:szCs w:val="32"/>
        </w:rPr>
      </w:pPr>
      <w:r>
        <w:rPr/>
        <mc:AlternateContent>
          <mc:Choice Requires="wps">
            <w:drawing>
              <wp:inline distT="0" distB="0" distL="0" distR="0">
                <wp:extent cx="7667625" cy="5750560"/>
                <wp:effectExtent l="0" t="0" r="0" b="0"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666920" cy="5749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452.8pt;width:603.65pt;height:452.7pt;mso-wrap-style:none;v-text-anchor:middle;mso-position-vertical:top" type="shapetype_75">
                <v:imagedata r:id="rId12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Web"/>
        <w:spacing w:lineRule="auto" w:line="360" w:before="280" w:after="280"/>
        <w:jc w:val="right"/>
        <w:rPr>
          <w:b/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Приложение №2. </w:t>
      </w:r>
    </w:p>
    <w:p>
      <w:pPr>
        <w:pStyle w:val="NormalWeb"/>
        <w:spacing w:lineRule="auto" w:line="360" w:before="280" w:after="280"/>
        <w:jc w:val="center"/>
        <w:rPr>
          <w:rFonts w:ascii="Times New Roman" w:hAnsi="Times New Roman"/>
          <w:sz w:val="32"/>
          <w:szCs w:val="32"/>
        </w:rPr>
      </w:pPr>
      <w:r>
        <w:rPr>
          <w:b/>
          <w:bCs/>
          <w:sz w:val="27"/>
          <w:szCs w:val="27"/>
        </w:rPr>
        <w:t>Вопросы анкеты</w:t>
      </w:r>
    </w:p>
    <w:p>
      <w:pPr>
        <w:pStyle w:val="NormalWeb"/>
        <w:numPr>
          <w:ilvl w:val="0"/>
          <w:numId w:val="7"/>
        </w:numPr>
        <w:spacing w:lineRule="auto" w:line="360" w:before="280" w:after="280"/>
        <w:rPr>
          <w:rFonts w:ascii="Times New Roman" w:hAnsi="Times New Roman"/>
          <w:sz w:val="32"/>
          <w:szCs w:val="32"/>
        </w:rPr>
      </w:pPr>
      <w:r>
        <w:rPr>
          <w:sz w:val="27"/>
          <w:szCs w:val="27"/>
        </w:rPr>
        <w:t>Знаком ли ты с историей своей семьи?</w:t>
      </w:r>
    </w:p>
    <w:p>
      <w:pPr>
        <w:pStyle w:val="NormalWeb"/>
        <w:spacing w:lineRule="auto" w:line="360" w:before="280" w:after="280"/>
        <w:rPr>
          <w:rFonts w:ascii="Times New Roman" w:hAnsi="Times New Roman"/>
          <w:sz w:val="32"/>
          <w:szCs w:val="32"/>
        </w:rPr>
      </w:pPr>
      <w:r>
        <w:rPr>
          <w:sz w:val="27"/>
          <w:szCs w:val="27"/>
        </w:rPr>
        <w:t>А) Да Б) Нет В) Частично</w:t>
      </w:r>
    </w:p>
    <w:p>
      <w:pPr>
        <w:pStyle w:val="NormalWeb"/>
        <w:numPr>
          <w:ilvl w:val="0"/>
          <w:numId w:val="8"/>
        </w:numPr>
        <w:spacing w:lineRule="auto" w:line="360" w:before="280" w:after="280"/>
        <w:rPr>
          <w:rFonts w:ascii="Times New Roman" w:hAnsi="Times New Roman"/>
          <w:sz w:val="32"/>
          <w:szCs w:val="32"/>
        </w:rPr>
      </w:pPr>
      <w:r>
        <w:rPr>
          <w:sz w:val="27"/>
          <w:szCs w:val="27"/>
        </w:rPr>
        <w:t>Кто тебе её рассказал?</w:t>
      </w:r>
    </w:p>
    <w:p>
      <w:pPr>
        <w:pStyle w:val="NormalWeb"/>
        <w:spacing w:lineRule="auto" w:line="360" w:before="280" w:after="280"/>
        <w:rPr>
          <w:rFonts w:ascii="Times New Roman" w:hAnsi="Times New Roman"/>
          <w:sz w:val="32"/>
          <w:szCs w:val="32"/>
        </w:rPr>
      </w:pPr>
      <w:r>
        <w:rPr>
          <w:sz w:val="27"/>
          <w:szCs w:val="27"/>
        </w:rPr>
        <w:t>А) Мама, папа Б) Бабушка, дедушка В) Никто</w:t>
      </w:r>
    </w:p>
    <w:p>
      <w:pPr>
        <w:pStyle w:val="NormalWeb"/>
        <w:numPr>
          <w:ilvl w:val="0"/>
          <w:numId w:val="9"/>
        </w:numPr>
        <w:spacing w:lineRule="auto" w:line="360" w:before="280" w:after="280"/>
        <w:rPr>
          <w:rFonts w:ascii="Times New Roman" w:hAnsi="Times New Roman"/>
          <w:sz w:val="32"/>
          <w:szCs w:val="32"/>
        </w:rPr>
      </w:pPr>
      <w:r>
        <w:rPr>
          <w:sz w:val="27"/>
          <w:szCs w:val="27"/>
        </w:rPr>
        <w:t>Есть ли в вашей семье «Генеалогическое древо»?</w:t>
      </w:r>
    </w:p>
    <w:p>
      <w:pPr>
        <w:pStyle w:val="NormalWeb"/>
        <w:spacing w:lineRule="auto" w:line="360" w:before="280" w:after="280"/>
        <w:rPr>
          <w:rFonts w:ascii="Times New Roman" w:hAnsi="Times New Roman"/>
          <w:sz w:val="32"/>
          <w:szCs w:val="32"/>
        </w:rPr>
      </w:pPr>
      <w:r>
        <w:rPr>
          <w:sz w:val="27"/>
          <w:szCs w:val="27"/>
        </w:rPr>
        <w:t>А) Да Б) Нет В) Не знаю</w:t>
      </w:r>
    </w:p>
    <w:p>
      <w:pPr>
        <w:pStyle w:val="Normal"/>
        <w:shd w:val="clear" w:color="auto" w:fill="FFFFFF"/>
        <w:spacing w:lineRule="auto" w:line="360" w:before="0" w:after="0"/>
        <w:ind w:right="1912" w:hanging="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eastAsia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pacing w:lineRule="auto" w:line="360" w:before="0" w:after="0"/>
        <w:ind w:right="1912" w:hanging="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eastAsia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pacing w:lineRule="auto" w:line="360" w:before="0" w:after="0"/>
        <w:ind w:right="1912" w:hanging="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eastAsia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pacing w:lineRule="auto" w:line="360" w:before="0" w:after="0"/>
        <w:ind w:right="1912" w:hanging="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eastAsia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pacing w:lineRule="auto" w:line="360" w:before="0" w:after="0"/>
        <w:ind w:right="1912" w:hanging="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eastAsia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pacing w:lineRule="auto" w:line="360" w:before="0" w:after="0"/>
        <w:ind w:right="1912" w:hanging="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eastAsia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pacing w:lineRule="auto" w:line="360" w:before="0" w:after="0"/>
        <w:ind w:left="5664" w:right="1912" w:hanging="0"/>
        <w:jc w:val="both"/>
        <w:rPr>
          <w:rFonts w:ascii="Times New Roman" w:hAnsi="Times New Roman"/>
          <w:sz w:val="32"/>
          <w:szCs w:val="32"/>
        </w:rPr>
      </w:pPr>
      <w:r>
        <w:rPr>
          <w:rFonts w:eastAsia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360" w:before="0" w:after="200"/>
        <w:rPr>
          <w:rFonts w:ascii="Times New Roman" w:hAnsi="Times New Roman"/>
          <w:sz w:val="32"/>
          <w:szCs w:val="32"/>
        </w:rPr>
      </w:pPr>
      <w:r>
        <w:rPr/>
      </w:r>
    </w:p>
    <w:sectPr>
      <w:footerReference w:type="default" r:id="rId13"/>
      <w:footerReference w:type="first" r:id="rId14"/>
      <w:type w:val="nextPage"/>
      <w:pgSz w:orient="landscape" w:w="16838" w:h="11906"/>
      <w:pgMar w:left="1134" w:right="1134" w:header="0" w:top="1134" w:footer="709" w:bottom="1134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03137280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jc w:val="right"/>
      <w:rPr/>
    </w:pPr>
    <w:r>
      <w:rPr/>
    </w:r>
  </w:p>
  <w:p>
    <w:pPr>
      <w:pStyle w:val="Style25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03480014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23</w:t>
        </w:r>
        <w:r>
          <w:rPr/>
          <w:fldChar w:fldCharType="end"/>
        </w:r>
      </w:p>
      <w:p>
        <w:pPr>
          <w:pStyle w:val="Style25"/>
          <w:rPr/>
        </w:pPr>
        <w:r>
          <w:rPr/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jc w:val="right"/>
      <w:rPr/>
    </w:pPr>
    <w:r>
      <w:rPr/>
    </w:r>
  </w:p>
  <w:p>
    <w:pPr>
      <w:pStyle w:val="Style25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8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96b83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2">
    <w:name w:val="Heading 2"/>
    <w:basedOn w:val="Normal"/>
    <w:link w:val="20"/>
    <w:uiPriority w:val="9"/>
    <w:qFormat/>
    <w:rsid w:val="00a97294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570c5e"/>
    <w:rPr>
      <w:rFonts w:ascii="Tahoma" w:hAnsi="Tahoma" w:cs="Tahoma"/>
      <w:sz w:val="16"/>
      <w:szCs w:val="16"/>
    </w:rPr>
  </w:style>
  <w:style w:type="character" w:styleId="Style14" w:customStyle="1">
    <w:name w:val="Верхний колонтитул Знак"/>
    <w:basedOn w:val="DefaultParagraphFont"/>
    <w:link w:val="a6"/>
    <w:uiPriority w:val="99"/>
    <w:qFormat/>
    <w:rsid w:val="004a01f8"/>
    <w:rPr/>
  </w:style>
  <w:style w:type="character" w:styleId="Style15" w:customStyle="1">
    <w:name w:val="Нижний колонтитул Знак"/>
    <w:basedOn w:val="DefaultParagraphFont"/>
    <w:link w:val="a8"/>
    <w:uiPriority w:val="99"/>
    <w:qFormat/>
    <w:rsid w:val="004a01f8"/>
    <w:rPr/>
  </w:style>
  <w:style w:type="character" w:styleId="Strong">
    <w:name w:val="Strong"/>
    <w:basedOn w:val="DefaultParagraphFont"/>
    <w:uiPriority w:val="22"/>
    <w:qFormat/>
    <w:rsid w:val="000a5058"/>
    <w:rPr>
      <w:b/>
      <w:bCs/>
    </w:rPr>
  </w:style>
  <w:style w:type="character" w:styleId="Style16">
    <w:name w:val="Интернет-ссылка"/>
    <w:basedOn w:val="DefaultParagraphFont"/>
    <w:uiPriority w:val="99"/>
    <w:semiHidden/>
    <w:unhideWhenUsed/>
    <w:rsid w:val="009e28ed"/>
    <w:rPr>
      <w:color w:val="0000FF"/>
      <w:u w:val="single"/>
    </w:rPr>
  </w:style>
  <w:style w:type="character" w:styleId="Tema" w:customStyle="1">
    <w:name w:val="tema"/>
    <w:basedOn w:val="DefaultParagraphFont"/>
    <w:qFormat/>
    <w:rsid w:val="009e28ed"/>
    <w:rPr/>
  </w:style>
  <w:style w:type="character" w:styleId="Style17">
    <w:name w:val="Выделение"/>
    <w:basedOn w:val="DefaultParagraphFont"/>
    <w:uiPriority w:val="20"/>
    <w:qFormat/>
    <w:rsid w:val="009e28ed"/>
    <w:rPr>
      <w:i/>
      <w:iCs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a97294"/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ascii="PT Astra Serif" w:hAnsi="PT Astra Serif"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570c5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6085"/>
    <w:pPr>
      <w:spacing w:before="0" w:after="200"/>
      <w:ind w:left="720" w:hanging="0"/>
      <w:contextualSpacing/>
    </w:pPr>
    <w:rPr/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7"/>
    <w:uiPriority w:val="99"/>
    <w:unhideWhenUsed/>
    <w:rsid w:val="004a01f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9"/>
    <w:uiPriority w:val="99"/>
    <w:unhideWhenUsed/>
    <w:rsid w:val="004a01f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0a505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yle26" w:customStyle="1">
    <w:name w:val="Содержимое таблицы"/>
    <w:basedOn w:val="Normal"/>
    <w:qFormat/>
    <w:rsid w:val="0079436c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Lucida Sans Unicode" w:cs="Tahoma"/>
      <w:color w:val="000000"/>
      <w:sz w:val="24"/>
      <w:szCs w:val="24"/>
      <w:lang w:val="en-US" w:eastAsia="en-US" w:bidi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gif"/><Relationship Id="rId7" Type="http://schemas.openxmlformats.org/officeDocument/2006/relationships/image" Target="media/image6.gif"/><Relationship Id="rId8" Type="http://schemas.openxmlformats.org/officeDocument/2006/relationships/image" Target="media/image7.gif"/><Relationship Id="rId9" Type="http://schemas.openxmlformats.org/officeDocument/2006/relationships/hyperlink" Target="https://names.neolove.ru/last_names/11/le/lejjman.html" TargetMode="Externa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8.jpeg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830D3-7528-48B4-B1BD-283462D80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LibreOffice/7.0.6.2$Linux_X86_64 LibreOffice_project/00$Build-2</Application>
  <AppVersion>15.0000</AppVersion>
  <Pages>23</Pages>
  <Words>2798</Words>
  <Characters>17248</Characters>
  <CharactersWithSpaces>20334</CharactersWithSpaces>
  <Paragraphs>154</Paragraphs>
  <Company>DNA Project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2021-12-09T15:27:00Z</dcterms:created>
  <dc:creator>DNA7 X86</dc:creator>
  <dc:description/>
  <dc:language>ru-RU</dc:language>
  <cp:lastModifiedBy/>
  <cp:lastPrinted>2013-04-05T08:37:00Z</cp:lastPrinted>
  <dcterms:modified xsi:type="dcterms:W3CDTF">2022-10-07T11:38:21Z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