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2B6" w:rsidRPr="00C762B6" w:rsidRDefault="00C762B6" w:rsidP="00C762B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762B6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:rsidR="00C762B6" w:rsidRPr="00C762B6" w:rsidRDefault="00C762B6" w:rsidP="00C762B6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762B6">
        <w:rPr>
          <w:rFonts w:ascii="Times New Roman" w:hAnsi="Times New Roman"/>
          <w:sz w:val="28"/>
          <w:szCs w:val="28"/>
        </w:rPr>
        <w:t>«Викуловская средняя общеобразовательная школа № 2</w:t>
      </w:r>
    </w:p>
    <w:p w:rsidR="00C762B6" w:rsidRDefault="00C762B6" w:rsidP="00822EC3">
      <w:pPr>
        <w:shd w:val="clear" w:color="auto" w:fill="FFFFFF"/>
        <w:spacing w:after="0" w:line="270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C762B6" w:rsidRDefault="00C762B6" w:rsidP="00822EC3">
      <w:pPr>
        <w:shd w:val="clear" w:color="auto" w:fill="FFFFFF"/>
        <w:spacing w:after="0" w:line="270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C762B6" w:rsidRDefault="00C762B6" w:rsidP="00F0047C">
      <w:pPr>
        <w:shd w:val="clear" w:color="auto" w:fill="FFFFFF"/>
        <w:spacing w:after="0" w:line="270" w:lineRule="atLeast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52"/>
          <w:szCs w:val="52"/>
          <w:lang w:eastAsia="ru-RU"/>
        </w:rPr>
      </w:pPr>
    </w:p>
    <w:p w:rsidR="00C762B6" w:rsidRPr="007E76F8" w:rsidRDefault="00C762B6" w:rsidP="00822EC3">
      <w:pPr>
        <w:shd w:val="clear" w:color="auto" w:fill="FFFFFF"/>
        <w:spacing w:after="0" w:line="270" w:lineRule="atLeast"/>
        <w:jc w:val="center"/>
        <w:textAlignment w:val="baseline"/>
        <w:outlineLvl w:val="0"/>
        <w:rPr>
          <w:rFonts w:ascii="Times New Roman" w:eastAsia="Times New Roman" w:hAnsi="Times New Roman"/>
          <w:bCs/>
          <w:color w:val="000000"/>
          <w:kern w:val="36"/>
          <w:sz w:val="44"/>
          <w:szCs w:val="44"/>
          <w:lang w:eastAsia="ru-RU"/>
        </w:rPr>
      </w:pPr>
      <w:r w:rsidRPr="007E76F8">
        <w:rPr>
          <w:rFonts w:ascii="Times New Roman" w:eastAsia="Times New Roman" w:hAnsi="Times New Roman"/>
          <w:bCs/>
          <w:color w:val="000000"/>
          <w:kern w:val="36"/>
          <w:sz w:val="44"/>
          <w:szCs w:val="44"/>
          <w:lang w:eastAsia="ru-RU"/>
        </w:rPr>
        <w:t>Исследовательская работа</w:t>
      </w:r>
    </w:p>
    <w:p w:rsidR="00C762B6" w:rsidRPr="007E76F8" w:rsidRDefault="00C762B6" w:rsidP="004E4726">
      <w:pPr>
        <w:shd w:val="clear" w:color="auto" w:fill="FFFFFF"/>
        <w:spacing w:after="0" w:line="270" w:lineRule="atLeast"/>
        <w:textAlignment w:val="baseline"/>
        <w:outlineLvl w:val="0"/>
        <w:rPr>
          <w:rFonts w:ascii="Times New Roman" w:eastAsia="Times New Roman" w:hAnsi="Times New Roman"/>
          <w:bCs/>
          <w:color w:val="000000"/>
          <w:kern w:val="36"/>
          <w:sz w:val="44"/>
          <w:szCs w:val="44"/>
          <w:lang w:eastAsia="ru-RU"/>
        </w:rPr>
      </w:pPr>
    </w:p>
    <w:p w:rsidR="00F0047C" w:rsidRPr="007E76F8" w:rsidRDefault="00F0047C" w:rsidP="004E4726">
      <w:pPr>
        <w:shd w:val="clear" w:color="auto" w:fill="FFFFFF"/>
        <w:spacing w:after="0" w:line="270" w:lineRule="atLeast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44"/>
          <w:szCs w:val="44"/>
          <w:lang w:eastAsia="ru-RU"/>
        </w:rPr>
      </w:pPr>
    </w:p>
    <w:p w:rsidR="00C06AF1" w:rsidRDefault="008E320A" w:rsidP="00C06AF1">
      <w:pPr>
        <w:shd w:val="clear" w:color="auto" w:fill="FFFFFF"/>
        <w:spacing w:after="0" w:line="270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  <w:t>«</w:t>
      </w:r>
      <w:r w:rsidR="005936EE"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  <w:t>Изучение веществ</w:t>
      </w:r>
      <w:r w:rsidR="00822EC3" w:rsidRPr="004E4726"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  <w:t xml:space="preserve">, </w:t>
      </w:r>
    </w:p>
    <w:p w:rsidR="00C06AF1" w:rsidRDefault="00C06AF1" w:rsidP="00C06AF1">
      <w:pPr>
        <w:shd w:val="clear" w:color="auto" w:fill="FFFFFF"/>
        <w:spacing w:after="0" w:line="270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  <w:t>влияющих на целостность</w:t>
      </w:r>
    </w:p>
    <w:p w:rsidR="00C06AF1" w:rsidRDefault="00C06AF1" w:rsidP="00C06AF1">
      <w:pPr>
        <w:shd w:val="clear" w:color="auto" w:fill="FFFFFF"/>
        <w:spacing w:after="0" w:line="270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  <w:t xml:space="preserve"> клеточных стенок </w:t>
      </w:r>
      <w:r w:rsidR="00D3343E"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  <w:t xml:space="preserve"> корней </w:t>
      </w:r>
    </w:p>
    <w:p w:rsidR="00C762B6" w:rsidRPr="00C06AF1" w:rsidRDefault="00D3343E" w:rsidP="00C06AF1">
      <w:pPr>
        <w:shd w:val="clear" w:color="auto" w:fill="FFFFFF"/>
        <w:spacing w:after="0" w:line="270" w:lineRule="atLeast"/>
        <w:jc w:val="center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  <w:t xml:space="preserve"> Хлорофитума хохлатого (</w:t>
      </w:r>
      <w:r w:rsidRPr="00D3343E"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  <w:t>Chlorophytum comosum</w:t>
      </w:r>
      <w:r>
        <w:rPr>
          <w:rFonts w:ascii="Times New Roman" w:eastAsia="Times New Roman" w:hAnsi="Times New Roman"/>
          <w:b/>
          <w:bCs/>
          <w:color w:val="000000"/>
          <w:kern w:val="36"/>
          <w:sz w:val="56"/>
          <w:szCs w:val="56"/>
          <w:lang w:eastAsia="ru-RU"/>
        </w:rPr>
        <w:t>)</w:t>
      </w:r>
      <w:r w:rsidR="008E320A">
        <w:rPr>
          <w:rFonts w:ascii="Times New Roman" w:hAnsi="Times New Roman"/>
          <w:b/>
          <w:color w:val="000000"/>
          <w:sz w:val="56"/>
          <w:szCs w:val="56"/>
          <w:shd w:val="clear" w:color="auto" w:fill="FFFFFF"/>
        </w:rPr>
        <w:t>»</w:t>
      </w:r>
    </w:p>
    <w:p w:rsidR="004E4726" w:rsidRDefault="004E4726" w:rsidP="004E4726">
      <w:pPr>
        <w:shd w:val="clear" w:color="auto" w:fill="FFFFFF"/>
        <w:spacing w:after="0" w:line="27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52"/>
          <w:szCs w:val="52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kern w:val="36"/>
          <w:sz w:val="52"/>
          <w:szCs w:val="52"/>
          <w:lang w:eastAsia="ru-RU"/>
        </w:rPr>
        <w:t xml:space="preserve">                       </w:t>
      </w:r>
      <w:r w:rsidR="00C762B6">
        <w:rPr>
          <w:rFonts w:ascii="Times New Roman" w:eastAsia="Times New Roman" w:hAnsi="Times New Roman"/>
          <w:b/>
          <w:bCs/>
          <w:color w:val="000000"/>
          <w:kern w:val="36"/>
          <w:sz w:val="52"/>
          <w:szCs w:val="52"/>
          <w:lang w:eastAsia="ru-RU"/>
        </w:rPr>
        <w:t xml:space="preserve"> </w:t>
      </w:r>
    </w:p>
    <w:p w:rsidR="007E76F8" w:rsidRDefault="007E76F8" w:rsidP="004E4726">
      <w:pPr>
        <w:shd w:val="clear" w:color="auto" w:fill="FFFFFF"/>
        <w:spacing w:after="0" w:line="27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E76F8" w:rsidRDefault="007E76F8" w:rsidP="004E4726">
      <w:pPr>
        <w:shd w:val="clear" w:color="auto" w:fill="FFFFFF"/>
        <w:spacing w:after="0" w:line="27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E76F8" w:rsidRDefault="007E76F8" w:rsidP="004E4726">
      <w:pPr>
        <w:shd w:val="clear" w:color="auto" w:fill="FFFFFF"/>
        <w:spacing w:after="0" w:line="27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E76F8" w:rsidRDefault="007E76F8" w:rsidP="00DA13A5">
      <w:pPr>
        <w:shd w:val="clear" w:color="auto" w:fill="FFFFFF"/>
        <w:spacing w:after="0" w:line="270" w:lineRule="atLeast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7E76F8" w:rsidRDefault="007E76F8" w:rsidP="004E4726">
      <w:pPr>
        <w:shd w:val="clear" w:color="auto" w:fill="FFFFFF"/>
        <w:spacing w:after="0" w:line="270" w:lineRule="atLeast"/>
        <w:jc w:val="right"/>
        <w:textAlignment w:val="baseline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4"/>
          <w:szCs w:val="24"/>
          <w:lang w:eastAsia="ru-RU"/>
        </w:rPr>
      </w:pPr>
    </w:p>
    <w:p w:rsidR="00C762B6" w:rsidRPr="00DA13A5" w:rsidRDefault="00C762B6" w:rsidP="004E4726">
      <w:pPr>
        <w:shd w:val="clear" w:color="auto" w:fill="FFFFFF"/>
        <w:spacing w:after="0" w:line="270" w:lineRule="atLeast"/>
        <w:jc w:val="right"/>
        <w:textAlignment w:val="baseline"/>
        <w:outlineLvl w:val="0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r w:rsidRPr="00DA13A5">
        <w:rPr>
          <w:rFonts w:ascii="Times New Roman" w:hAnsi="Times New Roman"/>
          <w:sz w:val="28"/>
          <w:szCs w:val="28"/>
        </w:rPr>
        <w:t xml:space="preserve">Автор: </w:t>
      </w:r>
    </w:p>
    <w:p w:rsidR="00C762B6" w:rsidRPr="00DA13A5" w:rsidRDefault="00C762B6" w:rsidP="004E4726">
      <w:pPr>
        <w:spacing w:before="120"/>
        <w:jc w:val="right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                  </w:t>
      </w:r>
      <w:r w:rsidR="005D36C8">
        <w:rPr>
          <w:rFonts w:ascii="Times New Roman" w:hAnsi="Times New Roman"/>
          <w:sz w:val="28"/>
          <w:szCs w:val="28"/>
        </w:rPr>
        <w:t xml:space="preserve">                   обучающийся 10</w:t>
      </w:r>
      <w:r w:rsidRPr="00DA13A5">
        <w:rPr>
          <w:rFonts w:ascii="Times New Roman" w:hAnsi="Times New Roman"/>
          <w:sz w:val="28"/>
          <w:szCs w:val="28"/>
        </w:rPr>
        <w:t xml:space="preserve"> класса</w:t>
      </w:r>
      <w:r w:rsidR="004E4726" w:rsidRPr="00DA13A5">
        <w:rPr>
          <w:rFonts w:ascii="Times New Roman" w:hAnsi="Times New Roman"/>
          <w:sz w:val="28"/>
          <w:szCs w:val="28"/>
        </w:rPr>
        <w:t xml:space="preserve"> </w:t>
      </w:r>
    </w:p>
    <w:p w:rsidR="004E4726" w:rsidRPr="00DA13A5" w:rsidRDefault="005D36C8" w:rsidP="004E4726">
      <w:pPr>
        <w:spacing w:before="12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Шорохов Роман Евгеньевич</w:t>
      </w:r>
      <w:r w:rsidR="00D3343E" w:rsidRPr="00DA13A5">
        <w:rPr>
          <w:rFonts w:ascii="Times New Roman" w:hAnsi="Times New Roman"/>
          <w:sz w:val="28"/>
          <w:szCs w:val="28"/>
        </w:rPr>
        <w:t>,</w:t>
      </w:r>
      <w:r w:rsidR="004E4726" w:rsidRPr="00DA13A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="00D3343E" w:rsidRPr="00DA13A5">
        <w:rPr>
          <w:rFonts w:ascii="Times New Roman" w:hAnsi="Times New Roman"/>
          <w:sz w:val="28"/>
          <w:szCs w:val="28"/>
        </w:rPr>
        <w:t xml:space="preserve">        </w:t>
      </w:r>
    </w:p>
    <w:p w:rsidR="00C762B6" w:rsidRPr="00DA13A5" w:rsidRDefault="00C762B6" w:rsidP="004E4726">
      <w:pPr>
        <w:spacing w:before="120"/>
        <w:jc w:val="right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                                                       МАОУ «Викуловская СОШ № 2»</w:t>
      </w:r>
    </w:p>
    <w:p w:rsidR="00C762B6" w:rsidRPr="00DA13A5" w:rsidRDefault="00C762B6" w:rsidP="004E4726">
      <w:pPr>
        <w:spacing w:before="120"/>
        <w:jc w:val="right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4E4726" w:rsidRPr="00DA13A5">
        <w:rPr>
          <w:rFonts w:ascii="Times New Roman" w:hAnsi="Times New Roman"/>
          <w:sz w:val="28"/>
          <w:szCs w:val="28"/>
        </w:rPr>
        <w:t>Научный руководитель</w:t>
      </w:r>
      <w:r w:rsidRPr="00DA13A5">
        <w:rPr>
          <w:rFonts w:ascii="Times New Roman" w:hAnsi="Times New Roman"/>
          <w:sz w:val="28"/>
          <w:szCs w:val="28"/>
        </w:rPr>
        <w:t>:</w:t>
      </w:r>
    </w:p>
    <w:p w:rsidR="00D3343E" w:rsidRPr="00DA13A5" w:rsidRDefault="00C762B6" w:rsidP="004E4726">
      <w:pPr>
        <w:spacing w:before="120"/>
        <w:jc w:val="right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                                                 учитель биологии</w:t>
      </w:r>
      <w:r w:rsidR="004825AA" w:rsidRPr="00DA13A5">
        <w:rPr>
          <w:rFonts w:ascii="Times New Roman" w:hAnsi="Times New Roman"/>
          <w:sz w:val="28"/>
          <w:szCs w:val="28"/>
        </w:rPr>
        <w:t xml:space="preserve"> и экологии</w:t>
      </w:r>
    </w:p>
    <w:p w:rsidR="004E4726" w:rsidRPr="00DA13A5" w:rsidRDefault="00D3343E" w:rsidP="004E4726">
      <w:pPr>
        <w:spacing w:before="120"/>
        <w:jc w:val="right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>высшей квалификационной категории</w:t>
      </w:r>
      <w:r w:rsidR="00C762B6" w:rsidRPr="00DA13A5">
        <w:rPr>
          <w:rFonts w:ascii="Times New Roman" w:hAnsi="Times New Roman"/>
          <w:sz w:val="28"/>
          <w:szCs w:val="28"/>
        </w:rPr>
        <w:t xml:space="preserve"> </w:t>
      </w:r>
    </w:p>
    <w:p w:rsidR="00C762B6" w:rsidRPr="00DA13A5" w:rsidRDefault="00C762B6" w:rsidP="004E4726">
      <w:pPr>
        <w:spacing w:before="120"/>
        <w:jc w:val="right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Арефьева </w:t>
      </w:r>
      <w:r w:rsidR="004E4726" w:rsidRPr="00DA13A5">
        <w:rPr>
          <w:rFonts w:ascii="Times New Roman" w:hAnsi="Times New Roman"/>
          <w:sz w:val="28"/>
          <w:szCs w:val="28"/>
        </w:rPr>
        <w:t>Елена Валерьевна</w:t>
      </w:r>
    </w:p>
    <w:p w:rsidR="00DA13A5" w:rsidRDefault="00DA13A5" w:rsidP="00DA13A5">
      <w:pPr>
        <w:spacing w:before="12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62B6" w:rsidRPr="00DA13A5" w:rsidRDefault="005D36C8" w:rsidP="00DA13A5">
      <w:pPr>
        <w:spacing w:before="1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Викулово,2022</w:t>
      </w:r>
    </w:p>
    <w:p w:rsidR="00C762B6" w:rsidRPr="00DA13A5" w:rsidRDefault="00E537DA" w:rsidP="00DA13A5">
      <w:pPr>
        <w:spacing w:before="120" w:after="0" w:line="48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sz w:val="28"/>
          <w:szCs w:val="28"/>
          <w:lang w:eastAsia="ru-RU"/>
        </w:rPr>
        <w:lastRenderedPageBreak/>
        <w:t>Содержание</w:t>
      </w:r>
    </w:p>
    <w:p w:rsidR="007E76F8" w:rsidRPr="00DA13A5" w:rsidRDefault="007E76F8" w:rsidP="00DA13A5">
      <w:pPr>
        <w:spacing w:before="120" w:after="0" w:line="48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C762B6" w:rsidRPr="00DA13A5" w:rsidRDefault="00C762B6" w:rsidP="00DA13A5">
      <w:pPr>
        <w:numPr>
          <w:ilvl w:val="0"/>
          <w:numId w:val="4"/>
        </w:numPr>
        <w:spacing w:before="120"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A5217"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ведение…………………………………………………….с. </w:t>
      </w:r>
      <w:r w:rsidR="002A757D" w:rsidRPr="00DA13A5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C762B6" w:rsidRPr="00DA13A5" w:rsidRDefault="00C762B6" w:rsidP="00DA13A5">
      <w:pPr>
        <w:numPr>
          <w:ilvl w:val="0"/>
          <w:numId w:val="4"/>
        </w:numPr>
        <w:spacing w:before="120"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Практическая часть</w:t>
      </w:r>
      <w:r w:rsidR="001A5217" w:rsidRPr="00DA13A5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…………………………………………с.</w:t>
      </w:r>
      <w:r w:rsidR="002A757D"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 6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ab/>
      </w:r>
    </w:p>
    <w:p w:rsidR="00C762B6" w:rsidRPr="00DA13A5" w:rsidRDefault="002A757D" w:rsidP="00DA13A5">
      <w:pPr>
        <w:numPr>
          <w:ilvl w:val="0"/>
          <w:numId w:val="4"/>
        </w:numPr>
        <w:spacing w:before="120"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Выводы……………………………………………………...с. 11</w:t>
      </w:r>
    </w:p>
    <w:p w:rsidR="00C762B6" w:rsidRPr="00DA13A5" w:rsidRDefault="002A757D" w:rsidP="00DA13A5">
      <w:pPr>
        <w:spacing w:before="120"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4.   </w:t>
      </w:r>
      <w:r w:rsidR="00C762B6" w:rsidRPr="00DA13A5">
        <w:rPr>
          <w:rFonts w:ascii="Times New Roman" w:eastAsia="Times New Roman" w:hAnsi="Times New Roman"/>
          <w:sz w:val="28"/>
          <w:szCs w:val="28"/>
          <w:lang w:eastAsia="ru-RU"/>
        </w:rPr>
        <w:t>Списо</w:t>
      </w:r>
      <w:r w:rsidR="001A5217" w:rsidRPr="00DA13A5">
        <w:rPr>
          <w:rFonts w:ascii="Times New Roman" w:eastAsia="Times New Roman" w:hAnsi="Times New Roman"/>
          <w:sz w:val="28"/>
          <w:szCs w:val="28"/>
          <w:lang w:eastAsia="ru-RU"/>
        </w:rPr>
        <w:t>к литературы…………………………………………с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. 12</w:t>
      </w:r>
    </w:p>
    <w:p w:rsidR="002A757D" w:rsidRPr="00DA13A5" w:rsidRDefault="002A757D" w:rsidP="00DA13A5">
      <w:pPr>
        <w:spacing w:before="120"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5.   Приложения…………………………………………………с. 13</w:t>
      </w:r>
    </w:p>
    <w:p w:rsidR="00C762B6" w:rsidRPr="00DA13A5" w:rsidRDefault="00C762B6" w:rsidP="00DA13A5">
      <w:pPr>
        <w:spacing w:after="270" w:line="480" w:lineRule="auto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C762B6" w:rsidRPr="007E76F8" w:rsidRDefault="00C762B6" w:rsidP="00822EC3">
      <w:pPr>
        <w:spacing w:after="270" w:line="27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F0047C" w:rsidRDefault="00F0047C" w:rsidP="0058468E">
      <w:pPr>
        <w:jc w:val="center"/>
        <w:rPr>
          <w:rFonts w:ascii="Times New Roman" w:hAnsi="Times New Roman"/>
          <w:sz w:val="28"/>
          <w:szCs w:val="28"/>
        </w:rPr>
      </w:pPr>
    </w:p>
    <w:p w:rsidR="002A757D" w:rsidRDefault="002A757D" w:rsidP="00434A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8468E" w:rsidRPr="00DA13A5" w:rsidRDefault="000A57F8" w:rsidP="00DA13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A13A5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434AC7" w:rsidRPr="00DA13A5" w:rsidRDefault="00434AC7" w:rsidP="00DA13A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468E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Окружающий нас мир живых организмов представляет собой биологические системы разной структурной упорядоченности  и иерархично</w:t>
      </w:r>
      <w:r w:rsidR="00413973" w:rsidRPr="00DA13A5">
        <w:rPr>
          <w:rFonts w:ascii="Times New Roman" w:hAnsi="Times New Roman"/>
          <w:sz w:val="28"/>
          <w:szCs w:val="28"/>
        </w:rPr>
        <w:t xml:space="preserve">сти соподчинения. </w:t>
      </w:r>
      <w:r w:rsidR="00C06AF1" w:rsidRPr="00DA13A5">
        <w:rPr>
          <w:rFonts w:ascii="Times New Roman" w:hAnsi="Times New Roman"/>
          <w:sz w:val="28"/>
          <w:szCs w:val="28"/>
        </w:rPr>
        <w:t xml:space="preserve">Любая растительная </w:t>
      </w:r>
      <w:r w:rsidRPr="00DA13A5">
        <w:rPr>
          <w:rFonts w:ascii="Times New Roman" w:hAnsi="Times New Roman"/>
          <w:sz w:val="28"/>
          <w:szCs w:val="28"/>
        </w:rPr>
        <w:t xml:space="preserve"> клетка и её содержимое отделены от внешней среды и соседних клеток</w:t>
      </w:r>
      <w:r w:rsidR="00C06AF1" w:rsidRPr="00DA13A5">
        <w:rPr>
          <w:rFonts w:ascii="Times New Roman" w:hAnsi="Times New Roman"/>
          <w:sz w:val="28"/>
          <w:szCs w:val="28"/>
        </w:rPr>
        <w:t xml:space="preserve"> поверхностной структурой – клеточной стенкой</w:t>
      </w:r>
      <w:r w:rsidRPr="00DA13A5">
        <w:rPr>
          <w:rFonts w:ascii="Times New Roman" w:hAnsi="Times New Roman"/>
          <w:sz w:val="28"/>
          <w:szCs w:val="28"/>
        </w:rPr>
        <w:t>, которая представляет собой поверхностный структурированный слой клетки. Это периферическая структура обусловливает связь клетки с окружающей</w:t>
      </w:r>
      <w:r w:rsidR="00C06AF1" w:rsidRPr="00DA13A5">
        <w:rPr>
          <w:rFonts w:ascii="Times New Roman" w:hAnsi="Times New Roman"/>
          <w:sz w:val="28"/>
          <w:szCs w:val="28"/>
        </w:rPr>
        <w:t xml:space="preserve"> средой, её регуляцию и защиту. Н</w:t>
      </w:r>
      <w:r w:rsidRPr="00DA13A5">
        <w:rPr>
          <w:rFonts w:ascii="Times New Roman" w:hAnsi="Times New Roman"/>
          <w:sz w:val="28"/>
          <w:szCs w:val="28"/>
        </w:rPr>
        <w:t>екоторые токсические вещества оказыв</w:t>
      </w:r>
      <w:r w:rsidR="00C06AF1" w:rsidRPr="00DA13A5">
        <w:rPr>
          <w:rFonts w:ascii="Times New Roman" w:hAnsi="Times New Roman"/>
          <w:sz w:val="28"/>
          <w:szCs w:val="28"/>
        </w:rPr>
        <w:t>ают большое влияние на данную клеточную структуру</w:t>
      </w:r>
      <w:r w:rsidRPr="00DA13A5">
        <w:rPr>
          <w:rFonts w:ascii="Times New Roman" w:hAnsi="Times New Roman"/>
          <w:sz w:val="28"/>
          <w:szCs w:val="28"/>
        </w:rPr>
        <w:t>, вызывая её разрушение.</w:t>
      </w:r>
    </w:p>
    <w:p w:rsidR="00C06AF1" w:rsidRPr="00DA13A5" w:rsidRDefault="00C06AF1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06AF1" w:rsidRPr="00DA13A5" w:rsidRDefault="00C06AF1" w:rsidP="00DA13A5">
      <w:pPr>
        <w:spacing w:line="360" w:lineRule="auto"/>
        <w:jc w:val="center"/>
        <w:textAlignment w:val="baseline"/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</w:pPr>
      <w:r w:rsidRPr="00DA13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7A2325" wp14:editId="2CA2FEC3">
            <wp:extent cx="5372100" cy="2257425"/>
            <wp:effectExtent l="0" t="0" r="0" b="9525"/>
            <wp:docPr id="27" name="Рисунок 27" descr="https://vseobiology.ru/images/citologija/kletochnaja_ste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seobiology.ru/images/citologija/kletochnaja_sten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334" cy="225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AF1" w:rsidRPr="00DA13A5" w:rsidRDefault="00C06AF1" w:rsidP="00DA13A5">
      <w:pPr>
        <w:spacing w:line="360" w:lineRule="auto"/>
        <w:jc w:val="center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t>Рис.1</w:t>
      </w:r>
      <w:r w:rsidR="002A757D" w:rsidRPr="00DA13A5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t xml:space="preserve">. </w:t>
      </w:r>
      <w:r w:rsidRPr="00DA13A5">
        <w:rPr>
          <w:rFonts w:ascii="Times New Roman" w:eastAsia="Times New Roman" w:hAnsi="Times New Roman"/>
          <w:noProof/>
          <w:color w:val="333333"/>
          <w:sz w:val="28"/>
          <w:szCs w:val="28"/>
          <w:lang w:eastAsia="ru-RU"/>
        </w:rPr>
        <w:t xml:space="preserve"> Строение растительной клеточной стенки</w:t>
      </w:r>
    </w:p>
    <w:p w:rsidR="00C06AF1" w:rsidRPr="00DA13A5" w:rsidRDefault="00C06AF1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     Клеточная стенка представляет собой жесткий, полупроницаемый защитный слой в некоторых типах клеток. Это внешнее покрытие расположено рядом с </w:t>
      </w:r>
      <w:hyperlink r:id="rId9" w:tgtFrame="_blank" w:history="1">
        <w:r w:rsidRPr="00DA13A5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клеточной (плазматической) мембраной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в большинстве клеток растений, грибов, бактерий, водорослей и некоторых археев. Тем не менее, животные </w:t>
      </w:r>
      <w:hyperlink r:id="rId10" w:tgtFrame="_blank" w:history="1">
        <w:r w:rsidRPr="00DA13A5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клетки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не имеют клеточной стенки. Она выполняет множество важных функций, включая защиту и структурную поддержку.</w:t>
      </w:r>
    </w:p>
    <w:p w:rsidR="00C06AF1" w:rsidRPr="00DA13A5" w:rsidRDefault="00C06AF1" w:rsidP="00DA13A5">
      <w:pPr>
        <w:spacing w:after="300" w:line="36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E537DA" w:rsidRPr="00DA13A5">
        <w:rPr>
          <w:rFonts w:ascii="Times New Roman" w:eastAsia="Times New Roman" w:hAnsi="Times New Roman"/>
          <w:sz w:val="28"/>
          <w:szCs w:val="28"/>
          <w:lang w:eastAsia="ru-RU"/>
        </w:rPr>
        <w:t>Особенности строения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 клеточной стенки зависят от вида организма. К примеру, у растений, она обычно состоит из сильных волокон углеводной 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полимерной целлюлозы, которая является главным компонентом хлопка и древесины, а также используется в производстве бумаги.</w:t>
      </w:r>
    </w:p>
    <w:p w:rsidR="00C06AF1" w:rsidRPr="00DA13A5" w:rsidRDefault="00C06AF1" w:rsidP="00DA13A5">
      <w:pPr>
        <w:spacing w:after="18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Структура клеточной стенки растений</w:t>
      </w:r>
    </w:p>
    <w:p w:rsidR="00C06AF1" w:rsidRPr="00DA13A5" w:rsidRDefault="00C06AF1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Клеточная стенка растений многослойная и включает три секции: внешний слой или средняя пластинка, первичная и вторичная клеточные стенки. Хотя все растительные клетки имеют среднюю пластинку и первичную клеточную стенку, не у всех есть вторичная клеточная стенка.</w:t>
      </w:r>
    </w:p>
    <w:p w:rsidR="00C06AF1" w:rsidRPr="00DA13A5" w:rsidRDefault="00C06AF1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Средняя пластинка - внешней слой клеточной стенки, который содержит полисахариды, называемые пектинами. Пектины помогают в адгезии клеток, связывая стенки соседних клеток друг с другом.</w:t>
      </w:r>
    </w:p>
    <w:p w:rsidR="00C06AF1" w:rsidRPr="00DA13A5" w:rsidRDefault="00C06AF1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Первичная клеточная стенка - слой, образованный между средней пластинкой и плазматической мембраной в растущих клетках растений. Он состоит в основном из целлюлозных микрофибрилл, содержащихся в гелеобразной матрице из гемицеллюлозных волокон и пектиновых полисахаридов. Первичная клеточная стенка обеспечивает прочность и гибкость, необходимые для роста клеток.</w:t>
      </w:r>
    </w:p>
    <w:p w:rsidR="00C06AF1" w:rsidRPr="00DA13A5" w:rsidRDefault="00C06AF1" w:rsidP="00DA13A5">
      <w:pPr>
        <w:spacing w:after="300" w:line="360" w:lineRule="auto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Вторичная клеточная стенка - слой, образованный между первичной стенкой клетки и плазматической мембраной в некоторых растительных клетках. Когда первичная клеточная стенка перестает делиться и расти, она может сгущаться, образуя вторичную клеточную стенку. Этот прочный слой укрепляет и поддерживает клетку. Кроме целлюлозы и гемицеллюлозы, некоторые вторичные клеточные стенки включают лигнин, который усиливает их и обеспечивает водопроводимость клеток сосудистой ткани растений.</w:t>
      </w:r>
    </w:p>
    <w:p w:rsidR="00C06AF1" w:rsidRPr="00DA13A5" w:rsidRDefault="00C06AF1" w:rsidP="00DA13A5">
      <w:pPr>
        <w:spacing w:after="180" w:line="360" w:lineRule="auto"/>
        <w:jc w:val="center"/>
        <w:textAlignment w:val="baseline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Функции клеточной стенки</w:t>
      </w:r>
    </w:p>
    <w:p w:rsidR="00C06AF1" w:rsidRPr="00DA13A5" w:rsidRDefault="00C06AF1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    Основные функции клеточной стенки заключаются в том, чтобы сформировать каркас для клетки и предотвратить ее расширение. Целлюлозное волокно, структурные белки и другие полисахариды придают </w:t>
      </w: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>клеткам форму и обеспечивают поддержку. К дополнительным функциям клеточной стенки относятся:</w:t>
      </w:r>
    </w:p>
    <w:p w:rsidR="00C06AF1" w:rsidRPr="00DA13A5" w:rsidRDefault="00C06AF1" w:rsidP="00DA13A5">
      <w:pPr>
        <w:numPr>
          <w:ilvl w:val="0"/>
          <w:numId w:val="10"/>
        </w:numPr>
        <w:spacing w:after="0" w:line="360" w:lineRule="auto"/>
        <w:ind w:left="600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Поддержка - обеспечение механической прочности и структуры, а также контроль направления роста клеток.</w:t>
      </w:r>
    </w:p>
    <w:p w:rsidR="00C06AF1" w:rsidRPr="00DA13A5" w:rsidRDefault="00C06AF1" w:rsidP="00DA13A5">
      <w:pPr>
        <w:numPr>
          <w:ilvl w:val="0"/>
          <w:numId w:val="10"/>
        </w:numPr>
        <w:spacing w:after="0" w:line="360" w:lineRule="auto"/>
        <w:ind w:left="600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Выдерживает тургорное давление - сила воздействия содержимого клетки (протопласта) на ее стенки. Это давление помогает растению оставаться жестким и прямостоящим, но может также вызвать разрушение клетки.</w:t>
      </w:r>
    </w:p>
    <w:p w:rsidR="00C06AF1" w:rsidRPr="00DA13A5" w:rsidRDefault="00C06AF1" w:rsidP="00DA13A5">
      <w:pPr>
        <w:numPr>
          <w:ilvl w:val="0"/>
          <w:numId w:val="10"/>
        </w:numPr>
        <w:spacing w:after="0" w:line="360" w:lineRule="auto"/>
        <w:ind w:left="600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Регулировка роста - посылает сигналы клеткам для 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входа в </w:t>
      </w:r>
      <w:hyperlink r:id="rId11" w:tgtFrame="_blank" w:history="1">
        <w:r w:rsidRPr="00DA13A5">
          <w:rPr>
            <w:rFonts w:ascii="Times New Roman" w:eastAsia="Times New Roman" w:hAnsi="Times New Roman"/>
            <w:sz w:val="28"/>
            <w:szCs w:val="28"/>
            <w:bdr w:val="none" w:sz="0" w:space="0" w:color="auto" w:frame="1"/>
            <w:lang w:eastAsia="ru-RU"/>
          </w:rPr>
          <w:t>клеточный цикл</w:t>
        </w:r>
      </w:hyperlink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чтобы делится и расти.</w:t>
      </w:r>
    </w:p>
    <w:p w:rsidR="00C06AF1" w:rsidRPr="00DA13A5" w:rsidRDefault="00C06AF1" w:rsidP="00DA13A5">
      <w:pPr>
        <w:numPr>
          <w:ilvl w:val="0"/>
          <w:numId w:val="10"/>
        </w:numPr>
        <w:spacing w:after="0" w:line="360" w:lineRule="auto"/>
        <w:ind w:left="600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Регулировка диффузии - пористая структура клеточной стенки позволяет некоторым необходимым веществам, включая белки, попадать внутрь клетки, препятствуя проникновению других.</w:t>
      </w:r>
    </w:p>
    <w:p w:rsidR="00C06AF1" w:rsidRPr="00DA13A5" w:rsidRDefault="00C06AF1" w:rsidP="00DA13A5">
      <w:pPr>
        <w:numPr>
          <w:ilvl w:val="0"/>
          <w:numId w:val="10"/>
        </w:numPr>
        <w:spacing w:after="0" w:line="360" w:lineRule="auto"/>
        <w:ind w:left="600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Связь - клетки взаимодействуют между собой через плазмодесмы (поры или каналы между стенками растительных клеток, которые позволяют молекулам и сигналам связи проходить между отдельными клетками растения).</w:t>
      </w:r>
    </w:p>
    <w:p w:rsidR="00C06AF1" w:rsidRPr="00DA13A5" w:rsidRDefault="00C06AF1" w:rsidP="00DA13A5">
      <w:pPr>
        <w:numPr>
          <w:ilvl w:val="0"/>
          <w:numId w:val="10"/>
        </w:numPr>
        <w:spacing w:after="0" w:line="360" w:lineRule="auto"/>
        <w:ind w:left="600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Защита - осуществляет защиту клеток от вирусов и остальных опасных веществ или микроорганизмов, а также помогает предотвратить потерю воды.</w:t>
      </w:r>
    </w:p>
    <w:p w:rsidR="00A6432F" w:rsidRPr="00DA13A5" w:rsidRDefault="00C06AF1" w:rsidP="00DA13A5">
      <w:pPr>
        <w:numPr>
          <w:ilvl w:val="0"/>
          <w:numId w:val="10"/>
        </w:numPr>
        <w:spacing w:after="0" w:line="360" w:lineRule="auto"/>
        <w:ind w:left="600"/>
        <w:jc w:val="both"/>
        <w:textAlignment w:val="baseline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Хранение - хранит углеводы, которые используются для роста растений, особенно в семенах.</w:t>
      </w:r>
    </w:p>
    <w:p w:rsidR="00434AC7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Нас заинтересовал вопрос, который мы сф</w:t>
      </w:r>
      <w:r w:rsidR="004E4726" w:rsidRPr="00DA13A5">
        <w:rPr>
          <w:rFonts w:ascii="Times New Roman" w:hAnsi="Times New Roman"/>
          <w:sz w:val="28"/>
          <w:szCs w:val="28"/>
        </w:rPr>
        <w:t xml:space="preserve">ормулировали в цели нашей работы. </w:t>
      </w:r>
    </w:p>
    <w:p w:rsidR="002A757D" w:rsidRPr="00DA13A5" w:rsidRDefault="002A757D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936EE" w:rsidRPr="00DA13A5" w:rsidRDefault="004E4726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</w:t>
      </w:r>
      <w:r w:rsidR="0058468E" w:rsidRPr="00DA13A5">
        <w:rPr>
          <w:rFonts w:ascii="Times New Roman" w:hAnsi="Times New Roman"/>
          <w:b/>
          <w:sz w:val="28"/>
          <w:szCs w:val="28"/>
        </w:rPr>
        <w:t>Цель работы:</w:t>
      </w:r>
    </w:p>
    <w:p w:rsidR="002A757D" w:rsidRPr="00DA13A5" w:rsidRDefault="002A757D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D3343E" w:rsidRPr="00DA13A5" w:rsidRDefault="005936E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изучение веществ, вызывающих  разрушение клеточных стенок  </w:t>
      </w:r>
      <w:r w:rsidR="000A57F8" w:rsidRPr="00DA13A5">
        <w:rPr>
          <w:rFonts w:ascii="Times New Roman" w:hAnsi="Times New Roman"/>
          <w:sz w:val="28"/>
          <w:szCs w:val="28"/>
        </w:rPr>
        <w:t xml:space="preserve">  </w:t>
      </w:r>
      <w:r w:rsidRPr="00DA13A5">
        <w:rPr>
          <w:rFonts w:ascii="Times New Roman" w:hAnsi="Times New Roman"/>
          <w:sz w:val="28"/>
          <w:szCs w:val="28"/>
        </w:rPr>
        <w:t xml:space="preserve">корней </w:t>
      </w:r>
      <w:r w:rsidR="00D3343E" w:rsidRPr="00DA13A5">
        <w:rPr>
          <w:rFonts w:ascii="Times New Roman" w:hAnsi="Times New Roman"/>
          <w:sz w:val="28"/>
          <w:szCs w:val="28"/>
        </w:rPr>
        <w:t xml:space="preserve"> хлорофитума хохлатого. </w:t>
      </w:r>
    </w:p>
    <w:p w:rsidR="002A757D" w:rsidRPr="00DA13A5" w:rsidRDefault="002A757D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A757D" w:rsidRPr="00DA13A5" w:rsidRDefault="00413973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lastRenderedPageBreak/>
        <w:t xml:space="preserve">   </w:t>
      </w:r>
      <w:r w:rsidR="00F0047C" w:rsidRPr="00DA13A5">
        <w:rPr>
          <w:rFonts w:ascii="Times New Roman" w:hAnsi="Times New Roman"/>
          <w:b/>
          <w:sz w:val="28"/>
          <w:szCs w:val="28"/>
        </w:rPr>
        <w:t xml:space="preserve">Задачи  </w:t>
      </w:r>
      <w:r w:rsidR="0058468E" w:rsidRPr="00DA13A5">
        <w:rPr>
          <w:rFonts w:ascii="Times New Roman" w:hAnsi="Times New Roman"/>
          <w:b/>
          <w:sz w:val="28"/>
          <w:szCs w:val="28"/>
        </w:rPr>
        <w:t xml:space="preserve">работы: </w:t>
      </w:r>
    </w:p>
    <w:p w:rsidR="002A757D" w:rsidRPr="00DA13A5" w:rsidRDefault="002A757D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468E" w:rsidRPr="00DA13A5" w:rsidRDefault="005936EE" w:rsidP="00DA13A5">
      <w:pPr>
        <w:numPr>
          <w:ilvl w:val="0"/>
          <w:numId w:val="6"/>
        </w:num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>изучить</w:t>
      </w:r>
      <w:r w:rsidR="002A757D" w:rsidRPr="00DA13A5">
        <w:rPr>
          <w:rFonts w:ascii="Times New Roman" w:hAnsi="Times New Roman"/>
          <w:sz w:val="28"/>
          <w:szCs w:val="28"/>
        </w:rPr>
        <w:t xml:space="preserve"> вещества, влияющие на клеточные</w:t>
      </w:r>
      <w:r w:rsidRPr="00DA13A5">
        <w:rPr>
          <w:rFonts w:ascii="Times New Roman" w:hAnsi="Times New Roman"/>
          <w:sz w:val="28"/>
          <w:szCs w:val="28"/>
        </w:rPr>
        <w:t xml:space="preserve"> стенки </w:t>
      </w:r>
      <w:r w:rsidR="0058468E" w:rsidRPr="00DA13A5">
        <w:rPr>
          <w:rFonts w:ascii="Times New Roman" w:hAnsi="Times New Roman"/>
          <w:sz w:val="28"/>
          <w:szCs w:val="28"/>
        </w:rPr>
        <w:t>растительной клетки.</w:t>
      </w:r>
    </w:p>
    <w:p w:rsidR="0058468E" w:rsidRPr="00DA13A5" w:rsidRDefault="000A57F8" w:rsidP="00DA13A5">
      <w:pPr>
        <w:numPr>
          <w:ilvl w:val="0"/>
          <w:numId w:val="6"/>
        </w:num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>в</w:t>
      </w:r>
      <w:r w:rsidR="0058468E" w:rsidRPr="00DA13A5">
        <w:rPr>
          <w:rFonts w:ascii="Times New Roman" w:hAnsi="Times New Roman"/>
          <w:sz w:val="28"/>
          <w:szCs w:val="28"/>
        </w:rPr>
        <w:t>ыявить наиболее агрессивное химическое</w:t>
      </w:r>
      <w:r w:rsidR="005936EE" w:rsidRPr="00DA13A5">
        <w:rPr>
          <w:rFonts w:ascii="Times New Roman" w:hAnsi="Times New Roman"/>
          <w:sz w:val="28"/>
          <w:szCs w:val="28"/>
        </w:rPr>
        <w:t xml:space="preserve"> соединение, разрушающее клеточную стенку </w:t>
      </w:r>
      <w:r w:rsidR="0058468E" w:rsidRPr="00DA13A5">
        <w:rPr>
          <w:rFonts w:ascii="Times New Roman" w:hAnsi="Times New Roman"/>
          <w:sz w:val="28"/>
          <w:szCs w:val="28"/>
        </w:rPr>
        <w:t xml:space="preserve"> растительной клетки. </w:t>
      </w:r>
    </w:p>
    <w:p w:rsidR="00776653" w:rsidRPr="00DA13A5" w:rsidRDefault="004E4726" w:rsidP="00DA13A5">
      <w:pPr>
        <w:numPr>
          <w:ilvl w:val="0"/>
          <w:numId w:val="6"/>
        </w:num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совершенствовать </w:t>
      </w:r>
      <w:r w:rsidR="002A757D" w:rsidRPr="00DA13A5">
        <w:rPr>
          <w:rFonts w:ascii="Times New Roman" w:hAnsi="Times New Roman"/>
          <w:sz w:val="28"/>
          <w:szCs w:val="28"/>
        </w:rPr>
        <w:t xml:space="preserve">практические </w:t>
      </w:r>
      <w:r w:rsidRPr="00DA13A5">
        <w:rPr>
          <w:rFonts w:ascii="Times New Roman" w:hAnsi="Times New Roman"/>
          <w:sz w:val="28"/>
          <w:szCs w:val="28"/>
        </w:rPr>
        <w:t>навыки по работе с</w:t>
      </w:r>
      <w:r w:rsidR="00D3343E" w:rsidRPr="00DA13A5">
        <w:rPr>
          <w:rFonts w:ascii="Times New Roman" w:hAnsi="Times New Roman"/>
          <w:sz w:val="28"/>
          <w:szCs w:val="28"/>
        </w:rPr>
        <w:t xml:space="preserve">о световым и </w:t>
      </w:r>
      <w:r w:rsidRPr="00DA13A5">
        <w:rPr>
          <w:rFonts w:ascii="Times New Roman" w:hAnsi="Times New Roman"/>
          <w:sz w:val="28"/>
          <w:szCs w:val="28"/>
        </w:rPr>
        <w:t xml:space="preserve"> элек</w:t>
      </w:r>
      <w:r w:rsidR="00D3343E" w:rsidRPr="00DA13A5">
        <w:rPr>
          <w:rFonts w:ascii="Times New Roman" w:hAnsi="Times New Roman"/>
          <w:sz w:val="28"/>
          <w:szCs w:val="28"/>
        </w:rPr>
        <w:t>тронным микроскопами</w:t>
      </w:r>
      <w:r w:rsidR="000A57F8" w:rsidRPr="00DA13A5">
        <w:rPr>
          <w:rFonts w:ascii="Times New Roman" w:hAnsi="Times New Roman"/>
          <w:sz w:val="28"/>
          <w:szCs w:val="28"/>
        </w:rPr>
        <w:t>.</w:t>
      </w:r>
    </w:p>
    <w:p w:rsidR="002A757D" w:rsidRPr="00DA13A5" w:rsidRDefault="002A757D" w:rsidP="00DA13A5">
      <w:pPr>
        <w:tabs>
          <w:tab w:val="left" w:pos="2940"/>
        </w:tabs>
        <w:spacing w:after="0" w:line="360" w:lineRule="auto"/>
        <w:ind w:left="720"/>
        <w:jc w:val="both"/>
        <w:rPr>
          <w:rFonts w:ascii="Times New Roman" w:hAnsi="Times New Roman"/>
          <w:sz w:val="28"/>
          <w:szCs w:val="28"/>
        </w:rPr>
      </w:pPr>
    </w:p>
    <w:p w:rsidR="00434AC7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</w:t>
      </w:r>
      <w:r w:rsidRPr="00DA13A5">
        <w:rPr>
          <w:rFonts w:ascii="Times New Roman" w:hAnsi="Times New Roman"/>
          <w:b/>
          <w:sz w:val="28"/>
          <w:szCs w:val="28"/>
        </w:rPr>
        <w:t xml:space="preserve"> Предмет исследования:</w:t>
      </w:r>
      <w:r w:rsidRPr="00DA13A5">
        <w:rPr>
          <w:rFonts w:ascii="Times New Roman" w:hAnsi="Times New Roman"/>
          <w:sz w:val="28"/>
          <w:szCs w:val="28"/>
        </w:rPr>
        <w:t xml:space="preserve"> растительная клетка</w:t>
      </w:r>
      <w:r w:rsidR="00D3343E" w:rsidRPr="00DA13A5">
        <w:rPr>
          <w:rFonts w:ascii="Times New Roman" w:hAnsi="Times New Roman"/>
          <w:sz w:val="28"/>
          <w:szCs w:val="28"/>
        </w:rPr>
        <w:t xml:space="preserve"> корня хлорофитума хохлатого</w:t>
      </w:r>
      <w:r w:rsidRPr="00DA13A5">
        <w:rPr>
          <w:rFonts w:ascii="Times New Roman" w:hAnsi="Times New Roman"/>
          <w:sz w:val="28"/>
          <w:szCs w:val="28"/>
        </w:rPr>
        <w:t>.</w:t>
      </w:r>
    </w:p>
    <w:p w:rsidR="002A757D" w:rsidRPr="00DA13A5" w:rsidRDefault="002A757D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343E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</w:t>
      </w:r>
      <w:r w:rsidRPr="00DA13A5">
        <w:rPr>
          <w:rFonts w:ascii="Times New Roman" w:hAnsi="Times New Roman"/>
          <w:b/>
          <w:sz w:val="28"/>
          <w:szCs w:val="28"/>
        </w:rPr>
        <w:t>Объект исследования:</w:t>
      </w:r>
      <w:r w:rsidR="005936EE" w:rsidRPr="00DA13A5">
        <w:rPr>
          <w:rFonts w:ascii="Times New Roman" w:hAnsi="Times New Roman"/>
          <w:sz w:val="28"/>
          <w:szCs w:val="28"/>
        </w:rPr>
        <w:t xml:space="preserve"> </w:t>
      </w:r>
      <w:r w:rsidR="00A25F0C">
        <w:rPr>
          <w:rFonts w:ascii="Times New Roman" w:hAnsi="Times New Roman"/>
          <w:sz w:val="28"/>
          <w:szCs w:val="28"/>
        </w:rPr>
        <w:t>вещества, влияющие на целостность клеточной стенки</w:t>
      </w:r>
      <w:r w:rsidR="00B647FC" w:rsidRPr="00DA13A5">
        <w:rPr>
          <w:rFonts w:ascii="Times New Roman" w:hAnsi="Times New Roman"/>
          <w:sz w:val="28"/>
          <w:szCs w:val="28"/>
        </w:rPr>
        <w:t xml:space="preserve"> растительной </w:t>
      </w:r>
      <w:r w:rsidR="00D3343E" w:rsidRPr="00DA13A5">
        <w:rPr>
          <w:rFonts w:ascii="Times New Roman" w:hAnsi="Times New Roman"/>
          <w:sz w:val="28"/>
          <w:szCs w:val="28"/>
        </w:rPr>
        <w:t xml:space="preserve"> корня хлорофитума хохлатого</w:t>
      </w:r>
      <w:r w:rsidRPr="00DA13A5">
        <w:rPr>
          <w:rFonts w:ascii="Times New Roman" w:hAnsi="Times New Roman"/>
          <w:sz w:val="28"/>
          <w:szCs w:val="28"/>
        </w:rPr>
        <w:t xml:space="preserve">.  </w:t>
      </w:r>
    </w:p>
    <w:p w:rsidR="002A757D" w:rsidRPr="00DA13A5" w:rsidRDefault="002A757D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D3343E" w:rsidRPr="00DA13A5" w:rsidRDefault="00413973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A13A5">
        <w:rPr>
          <w:rFonts w:ascii="Times New Roman" w:hAnsi="Times New Roman"/>
          <w:sz w:val="28"/>
          <w:szCs w:val="28"/>
        </w:rPr>
        <w:t xml:space="preserve">   </w:t>
      </w:r>
      <w:r w:rsidR="0058468E" w:rsidRPr="00DA13A5">
        <w:rPr>
          <w:rFonts w:ascii="Times New Roman" w:hAnsi="Times New Roman"/>
          <w:sz w:val="28"/>
          <w:szCs w:val="28"/>
        </w:rPr>
        <w:t xml:space="preserve">В нашей работе мы пользовались методикой </w:t>
      </w:r>
      <w:r w:rsidR="000A57F8" w:rsidRPr="00DA13A5">
        <w:rPr>
          <w:rFonts w:ascii="Times New Roman" w:hAnsi="Times New Roman"/>
          <w:sz w:val="28"/>
          <w:szCs w:val="28"/>
        </w:rPr>
        <w:t xml:space="preserve"> </w:t>
      </w:r>
      <w:r w:rsidR="001A55BE" w:rsidRPr="00DA13A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Г.Н. Ефименко, учителя биологии Московской экономической школы.</w:t>
      </w:r>
    </w:p>
    <w:p w:rsidR="002A757D" w:rsidRPr="00DA13A5" w:rsidRDefault="002A757D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413973" w:rsidRPr="00DA13A5" w:rsidRDefault="00413973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A13A5">
        <w:rPr>
          <w:rFonts w:ascii="Times New Roman" w:hAnsi="Times New Roman"/>
          <w:b/>
          <w:sz w:val="28"/>
          <w:szCs w:val="28"/>
        </w:rPr>
        <w:t xml:space="preserve">   </w:t>
      </w:r>
      <w:r w:rsidR="00962991" w:rsidRPr="00DA13A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Приборы и материалы: </w:t>
      </w:r>
    </w:p>
    <w:p w:rsidR="00D3343E" w:rsidRPr="00DA13A5" w:rsidRDefault="00233094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D3343E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астение (хлорофитум хохлатый) – 7 экземпляров;</w:t>
      </w:r>
    </w:p>
    <w:p w:rsidR="00D3343E" w:rsidRPr="00DA13A5" w:rsidRDefault="00D3343E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скальпель;</w:t>
      </w:r>
    </w:p>
    <w:p w:rsidR="00233094" w:rsidRPr="00DA13A5" w:rsidRDefault="00233094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пинцет;</w:t>
      </w:r>
    </w:p>
    <w:p w:rsidR="00233094" w:rsidRPr="00DA13A5" w:rsidRDefault="00233094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пипетка;</w:t>
      </w:r>
    </w:p>
    <w:p w:rsidR="00D3343E" w:rsidRPr="00DA13A5" w:rsidRDefault="00D3343E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лабораторная посуда;</w:t>
      </w:r>
    </w:p>
    <w:p w:rsidR="00233094" w:rsidRPr="00DA13A5" w:rsidRDefault="00962991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</w:t>
      </w:r>
      <w:r w:rsidR="001A55BE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да; </w:t>
      </w:r>
    </w:p>
    <w:p w:rsidR="00233094" w:rsidRPr="00DA13A5" w:rsidRDefault="00233094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этиловый спирт (96%); </w:t>
      </w:r>
    </w:p>
    <w:p w:rsidR="00233094" w:rsidRPr="00DA13A5" w:rsidRDefault="00233094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растворы  лимонной кислоты;</w:t>
      </w:r>
    </w:p>
    <w:p w:rsidR="00233094" w:rsidRPr="00DA13A5" w:rsidRDefault="002A757D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энергетический напиток, содержание таурина 40%</w:t>
      </w:r>
      <w:r w:rsidR="0023309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;</w:t>
      </w:r>
    </w:p>
    <w:p w:rsidR="00233094" w:rsidRPr="00DA13A5" w:rsidRDefault="00233094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табачная вытяжка;</w:t>
      </w:r>
    </w:p>
    <w:p w:rsidR="00233094" w:rsidRPr="00DA13A5" w:rsidRDefault="00233094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смесь (куриное яйцо</w:t>
      </w:r>
      <w:r w:rsidR="002A757D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+</w:t>
      </w:r>
      <w:r w:rsidR="002A757D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вода);</w:t>
      </w:r>
    </w:p>
    <w:p w:rsidR="002A757D" w:rsidRDefault="00D3343E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световой и </w:t>
      </w:r>
      <w:r w:rsidR="00413973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электронный микроскоп</w:t>
      </w: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</w:t>
      </w:r>
      <w:r w:rsidR="00413973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DA13A5" w:rsidRPr="00DA13A5" w:rsidRDefault="00DA13A5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13973" w:rsidRPr="00DA13A5" w:rsidRDefault="00962991" w:rsidP="00DA13A5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Безопасность и чистота эксперимента</w:t>
      </w:r>
    </w:p>
    <w:p w:rsidR="007E76F8" w:rsidRPr="00DA13A5" w:rsidRDefault="007E76F8" w:rsidP="00DA13A5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962991" w:rsidRPr="00DA13A5" w:rsidRDefault="00C97EDC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 w:rsidR="00962991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Пользовались  только </w:t>
      </w:r>
      <w:r w:rsidR="00413973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3309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чистой и сухой </w:t>
      </w:r>
      <w:r w:rsidR="00962991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3309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лабораторной посудой</w:t>
      </w:r>
      <w:r w:rsidR="00962991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:rsidR="00962991" w:rsidRPr="00DA13A5" w:rsidRDefault="00C97EDC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</w:t>
      </w:r>
      <w:r w:rsidR="00962991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Промывали </w:t>
      </w:r>
      <w:r w:rsidR="0023309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скальпель и </w:t>
      </w:r>
      <w:r w:rsidR="00962991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пинцет в воде  перед каждым опытом.</w:t>
      </w:r>
    </w:p>
    <w:p w:rsidR="00434AC7" w:rsidRPr="00DA13A5" w:rsidRDefault="00233094" w:rsidP="00DA13A5">
      <w:pPr>
        <w:tabs>
          <w:tab w:val="left" w:pos="2940"/>
        </w:tabs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 Соблюдали технику безопасности при работе с режущими, острыми предметами, со стеклом.</w:t>
      </w:r>
    </w:p>
    <w:p w:rsidR="00F0047C" w:rsidRPr="00DA13A5" w:rsidRDefault="00F0047C" w:rsidP="00DA13A5">
      <w:pPr>
        <w:tabs>
          <w:tab w:val="left" w:pos="2940"/>
        </w:tabs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Практическая часть</w:t>
      </w:r>
    </w:p>
    <w:p w:rsidR="00434AC7" w:rsidRPr="00DA13A5" w:rsidRDefault="00434AC7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468E" w:rsidRPr="00DA13A5" w:rsidRDefault="007E76F8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1. </w:t>
      </w:r>
      <w:r w:rsidR="00233094" w:rsidRPr="00DA13A5">
        <w:rPr>
          <w:rFonts w:ascii="Times New Roman" w:hAnsi="Times New Roman"/>
          <w:sz w:val="28"/>
          <w:szCs w:val="28"/>
        </w:rPr>
        <w:t>М</w:t>
      </w:r>
      <w:r w:rsidR="002A757D" w:rsidRPr="00DA13A5">
        <w:rPr>
          <w:rFonts w:ascii="Times New Roman" w:hAnsi="Times New Roman"/>
          <w:sz w:val="28"/>
          <w:szCs w:val="28"/>
        </w:rPr>
        <w:t>ы приготовили 7 опытных растений</w:t>
      </w:r>
      <w:r w:rsidR="00233094" w:rsidRPr="00DA13A5">
        <w:rPr>
          <w:rFonts w:ascii="Times New Roman" w:hAnsi="Times New Roman"/>
          <w:sz w:val="28"/>
          <w:szCs w:val="28"/>
        </w:rPr>
        <w:t xml:space="preserve"> хлорофитума хохлатого, все они были взяты от одного материнского растения, при этом следили за тем, чтобы они </w:t>
      </w:r>
      <w:r w:rsidR="005D36C8">
        <w:rPr>
          <w:rFonts w:ascii="Times New Roman" w:hAnsi="Times New Roman"/>
          <w:sz w:val="28"/>
          <w:szCs w:val="28"/>
        </w:rPr>
        <w:t xml:space="preserve"> были одинаковыми (16.01.2022</w:t>
      </w:r>
      <w:r w:rsidR="00A62A86" w:rsidRPr="00DA13A5">
        <w:rPr>
          <w:rFonts w:ascii="Times New Roman" w:hAnsi="Times New Roman"/>
          <w:sz w:val="28"/>
          <w:szCs w:val="28"/>
        </w:rPr>
        <w:t xml:space="preserve"> г.);</w:t>
      </w:r>
    </w:p>
    <w:p w:rsidR="00241223" w:rsidRPr="00DA13A5" w:rsidRDefault="00241223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41223" w:rsidRPr="00DA13A5" w:rsidRDefault="00241223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143AC9" wp14:editId="171FF07D">
            <wp:extent cx="3257550" cy="1313927"/>
            <wp:effectExtent l="0" t="0" r="0" b="635"/>
            <wp:docPr id="20" name="Рисунок 20" descr="C:\Users\3\Saved Games\Desktop\ОПЫТ\20190126_1109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Saved Games\Desktop\ОПЫТ\20190126_11094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47" r="-1204"/>
                    <a:stretch/>
                  </pic:blipFill>
                  <pic:spPr bwMode="auto">
                    <a:xfrm>
                      <a:off x="0" y="0"/>
                      <a:ext cx="3256453" cy="131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36EE" w:rsidRPr="00DA13A5" w:rsidRDefault="005936EE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241223" w:rsidRPr="00DA13A5" w:rsidRDefault="00241223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Фото </w:t>
      </w:r>
      <w:r w:rsidR="005936EE" w:rsidRPr="00DA13A5">
        <w:rPr>
          <w:rFonts w:ascii="Times New Roman" w:hAnsi="Times New Roman"/>
          <w:sz w:val="28"/>
          <w:szCs w:val="28"/>
        </w:rPr>
        <w:t>1</w:t>
      </w:r>
      <w:r w:rsidRPr="00DA13A5">
        <w:rPr>
          <w:rFonts w:ascii="Times New Roman" w:hAnsi="Times New Roman"/>
          <w:sz w:val="28"/>
          <w:szCs w:val="28"/>
        </w:rPr>
        <w:t>. Подготовка опытных образцов.</w:t>
      </w:r>
    </w:p>
    <w:p w:rsidR="00241223" w:rsidRPr="00DA13A5" w:rsidRDefault="00241223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41223" w:rsidRPr="00DA13A5" w:rsidRDefault="007E76F8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2. </w:t>
      </w:r>
      <w:r w:rsidR="00241223" w:rsidRPr="00DA13A5">
        <w:rPr>
          <w:rFonts w:ascii="Times New Roman" w:hAnsi="Times New Roman"/>
          <w:sz w:val="28"/>
          <w:szCs w:val="28"/>
        </w:rPr>
        <w:t>При появлении корней у опытных растений п</w:t>
      </w:r>
      <w:r w:rsidR="00233094" w:rsidRPr="00DA13A5">
        <w:rPr>
          <w:rFonts w:ascii="Times New Roman" w:hAnsi="Times New Roman"/>
          <w:sz w:val="28"/>
          <w:szCs w:val="28"/>
        </w:rPr>
        <w:t>омест</w:t>
      </w:r>
      <w:r w:rsidR="00241223" w:rsidRPr="00DA13A5">
        <w:rPr>
          <w:rFonts w:ascii="Times New Roman" w:hAnsi="Times New Roman"/>
          <w:sz w:val="28"/>
          <w:szCs w:val="28"/>
        </w:rPr>
        <w:t xml:space="preserve">или их </w:t>
      </w:r>
      <w:r w:rsidR="00233094" w:rsidRPr="00DA13A5">
        <w:rPr>
          <w:rFonts w:ascii="Times New Roman" w:hAnsi="Times New Roman"/>
          <w:sz w:val="28"/>
          <w:szCs w:val="28"/>
        </w:rPr>
        <w:t xml:space="preserve">в химические стаканы и добавили по </w:t>
      </w:r>
      <w:r w:rsidR="00776653" w:rsidRPr="00DA13A5">
        <w:rPr>
          <w:rFonts w:ascii="Times New Roman" w:hAnsi="Times New Roman"/>
          <w:sz w:val="28"/>
          <w:szCs w:val="28"/>
        </w:rPr>
        <w:t xml:space="preserve"> мл </w:t>
      </w:r>
      <w:r w:rsidR="0058468E" w:rsidRPr="00DA13A5">
        <w:rPr>
          <w:rFonts w:ascii="Times New Roman" w:hAnsi="Times New Roman"/>
          <w:sz w:val="28"/>
          <w:szCs w:val="28"/>
        </w:rPr>
        <w:t xml:space="preserve"> следующих жидкостей: </w:t>
      </w:r>
      <w:r w:rsidR="005D36C8">
        <w:rPr>
          <w:rFonts w:ascii="Times New Roman" w:hAnsi="Times New Roman"/>
          <w:sz w:val="28"/>
          <w:szCs w:val="28"/>
        </w:rPr>
        <w:t>(02.02.2022</w:t>
      </w:r>
      <w:r w:rsidR="005A5C25" w:rsidRPr="00DA13A5">
        <w:rPr>
          <w:rFonts w:ascii="Times New Roman" w:hAnsi="Times New Roman"/>
          <w:sz w:val="28"/>
          <w:szCs w:val="28"/>
        </w:rPr>
        <w:t xml:space="preserve"> г.</w:t>
      </w:r>
      <w:r w:rsidR="005936EE" w:rsidRPr="00DA13A5">
        <w:rPr>
          <w:rFonts w:ascii="Times New Roman" w:hAnsi="Times New Roman"/>
          <w:sz w:val="28"/>
          <w:szCs w:val="28"/>
        </w:rPr>
        <w:t>)</w:t>
      </w:r>
    </w:p>
    <w:p w:rsidR="002A757D" w:rsidRPr="00DA13A5" w:rsidRDefault="002A757D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1460C" w:rsidRPr="00DA13A5" w:rsidRDefault="00A1460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</w:t>
      </w:r>
      <w:r w:rsidR="00233094" w:rsidRPr="00DA13A5">
        <w:rPr>
          <w:rFonts w:ascii="Times New Roman" w:hAnsi="Times New Roman"/>
          <w:sz w:val="28"/>
          <w:szCs w:val="28"/>
        </w:rPr>
        <w:t xml:space="preserve">    </w:t>
      </w:r>
      <w:r w:rsidR="00A62A86" w:rsidRPr="00DA13A5">
        <w:rPr>
          <w:rFonts w:ascii="Times New Roman" w:hAnsi="Times New Roman"/>
          <w:sz w:val="28"/>
          <w:szCs w:val="28"/>
        </w:rPr>
        <w:t xml:space="preserve">                     </w:t>
      </w:r>
      <w:r w:rsidR="005936EE" w:rsidRPr="00DA13A5">
        <w:rPr>
          <w:rFonts w:ascii="Times New Roman" w:hAnsi="Times New Roman"/>
          <w:sz w:val="28"/>
          <w:szCs w:val="28"/>
        </w:rPr>
        <w:t xml:space="preserve"> </w:t>
      </w:r>
      <w:r w:rsidR="00A62A86" w:rsidRPr="00DA13A5">
        <w:rPr>
          <w:rFonts w:ascii="Times New Roman" w:hAnsi="Times New Roman"/>
          <w:sz w:val="28"/>
          <w:szCs w:val="28"/>
        </w:rPr>
        <w:t xml:space="preserve"> </w:t>
      </w:r>
      <w:r w:rsidR="00233094" w:rsidRPr="00DA13A5">
        <w:rPr>
          <w:rFonts w:ascii="Times New Roman" w:hAnsi="Times New Roman"/>
          <w:sz w:val="28"/>
          <w:szCs w:val="28"/>
        </w:rPr>
        <w:t>Проба</w:t>
      </w:r>
      <w:r w:rsidRPr="00DA13A5">
        <w:rPr>
          <w:rFonts w:ascii="Times New Roman" w:hAnsi="Times New Roman"/>
          <w:sz w:val="28"/>
          <w:szCs w:val="28"/>
        </w:rPr>
        <w:t xml:space="preserve"> № 1 </w:t>
      </w:r>
      <w:r w:rsidR="00233094" w:rsidRPr="00DA13A5">
        <w:rPr>
          <w:rFonts w:ascii="Times New Roman" w:hAnsi="Times New Roman"/>
          <w:sz w:val="28"/>
          <w:szCs w:val="28"/>
        </w:rPr>
        <w:t>–</w:t>
      </w:r>
      <w:r w:rsidRPr="00DA13A5">
        <w:rPr>
          <w:rFonts w:ascii="Times New Roman" w:hAnsi="Times New Roman"/>
          <w:sz w:val="28"/>
          <w:szCs w:val="28"/>
        </w:rPr>
        <w:t xml:space="preserve"> вода</w:t>
      </w:r>
      <w:r w:rsidR="00233094" w:rsidRPr="00DA13A5">
        <w:rPr>
          <w:rFonts w:ascii="Times New Roman" w:hAnsi="Times New Roman"/>
          <w:sz w:val="28"/>
          <w:szCs w:val="28"/>
        </w:rPr>
        <w:t xml:space="preserve"> (контроль)</w:t>
      </w:r>
      <w:r w:rsidRPr="00DA13A5">
        <w:rPr>
          <w:rFonts w:ascii="Times New Roman" w:hAnsi="Times New Roman"/>
          <w:sz w:val="28"/>
          <w:szCs w:val="28"/>
        </w:rPr>
        <w:t>;</w:t>
      </w:r>
    </w:p>
    <w:p w:rsidR="00A1460C" w:rsidRPr="00DA13A5" w:rsidRDefault="00A1460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    </w:t>
      </w:r>
      <w:r w:rsidR="002A757D" w:rsidRPr="00DA13A5">
        <w:rPr>
          <w:rFonts w:ascii="Times New Roman" w:hAnsi="Times New Roman"/>
          <w:sz w:val="28"/>
          <w:szCs w:val="28"/>
        </w:rPr>
        <w:t xml:space="preserve">                      </w:t>
      </w:r>
      <w:r w:rsidR="00DA13A5">
        <w:rPr>
          <w:rFonts w:ascii="Times New Roman" w:hAnsi="Times New Roman"/>
          <w:sz w:val="28"/>
          <w:szCs w:val="28"/>
        </w:rPr>
        <w:t xml:space="preserve">  </w:t>
      </w:r>
      <w:r w:rsidR="00233094" w:rsidRPr="00DA13A5">
        <w:rPr>
          <w:rFonts w:ascii="Times New Roman" w:hAnsi="Times New Roman"/>
          <w:sz w:val="28"/>
          <w:szCs w:val="28"/>
        </w:rPr>
        <w:t>Проба №</w:t>
      </w:r>
      <w:r w:rsidR="00A62A86" w:rsidRPr="00DA13A5">
        <w:rPr>
          <w:rFonts w:ascii="Times New Roman" w:hAnsi="Times New Roman"/>
          <w:sz w:val="28"/>
          <w:szCs w:val="28"/>
        </w:rPr>
        <w:t xml:space="preserve"> 2 – раствор натуральной лимонной кислоты;</w:t>
      </w:r>
    </w:p>
    <w:p w:rsidR="00A62A86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</w:t>
      </w:r>
      <w:r w:rsidR="00233094" w:rsidRPr="00DA13A5">
        <w:rPr>
          <w:rFonts w:ascii="Times New Roman" w:hAnsi="Times New Roman"/>
          <w:sz w:val="28"/>
          <w:szCs w:val="28"/>
        </w:rPr>
        <w:t xml:space="preserve">                    </w:t>
      </w:r>
      <w:r w:rsidR="00A62A86" w:rsidRPr="00DA13A5">
        <w:rPr>
          <w:rFonts w:ascii="Times New Roman" w:hAnsi="Times New Roman"/>
          <w:sz w:val="28"/>
          <w:szCs w:val="28"/>
        </w:rPr>
        <w:t xml:space="preserve">       </w:t>
      </w:r>
      <w:r w:rsidR="00233094" w:rsidRPr="00DA13A5">
        <w:rPr>
          <w:rFonts w:ascii="Times New Roman" w:hAnsi="Times New Roman"/>
          <w:sz w:val="28"/>
          <w:szCs w:val="28"/>
        </w:rPr>
        <w:t>Проба</w:t>
      </w:r>
      <w:r w:rsidRPr="00DA13A5">
        <w:rPr>
          <w:rFonts w:ascii="Times New Roman" w:hAnsi="Times New Roman"/>
          <w:sz w:val="28"/>
          <w:szCs w:val="28"/>
        </w:rPr>
        <w:t xml:space="preserve"> №</w:t>
      </w:r>
      <w:r w:rsidR="00233094" w:rsidRPr="00DA13A5">
        <w:rPr>
          <w:rFonts w:ascii="Times New Roman" w:hAnsi="Times New Roman"/>
          <w:sz w:val="28"/>
          <w:szCs w:val="28"/>
        </w:rPr>
        <w:t xml:space="preserve"> 3 – </w:t>
      </w:r>
      <w:r w:rsidR="00A62A86" w:rsidRPr="00DA13A5">
        <w:rPr>
          <w:rFonts w:ascii="Times New Roman" w:hAnsi="Times New Roman"/>
          <w:sz w:val="28"/>
          <w:szCs w:val="28"/>
        </w:rPr>
        <w:t xml:space="preserve">раствор  синтетической     лимонной                             </w:t>
      </w:r>
    </w:p>
    <w:p w:rsidR="0058468E" w:rsidRPr="00DA13A5" w:rsidRDefault="00A62A86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                           кислоты;</w:t>
      </w:r>
    </w:p>
    <w:p w:rsidR="0058468E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</w:t>
      </w:r>
      <w:r w:rsidR="00233094" w:rsidRPr="00DA13A5">
        <w:rPr>
          <w:rFonts w:ascii="Times New Roman" w:hAnsi="Times New Roman"/>
          <w:sz w:val="28"/>
          <w:szCs w:val="28"/>
        </w:rPr>
        <w:t xml:space="preserve">    </w:t>
      </w:r>
      <w:r w:rsidR="00A62A86" w:rsidRPr="00DA13A5">
        <w:rPr>
          <w:rFonts w:ascii="Times New Roman" w:hAnsi="Times New Roman"/>
          <w:sz w:val="28"/>
          <w:szCs w:val="28"/>
        </w:rPr>
        <w:t xml:space="preserve">                       </w:t>
      </w:r>
      <w:r w:rsidR="00233094" w:rsidRPr="00DA13A5">
        <w:rPr>
          <w:rFonts w:ascii="Times New Roman" w:hAnsi="Times New Roman"/>
          <w:sz w:val="28"/>
          <w:szCs w:val="28"/>
        </w:rPr>
        <w:t>Проба</w:t>
      </w:r>
      <w:r w:rsidRPr="00DA13A5">
        <w:rPr>
          <w:rFonts w:ascii="Times New Roman" w:hAnsi="Times New Roman"/>
          <w:sz w:val="28"/>
          <w:szCs w:val="28"/>
        </w:rPr>
        <w:t xml:space="preserve"> №</w:t>
      </w:r>
      <w:r w:rsidR="00233094" w:rsidRPr="00DA13A5">
        <w:rPr>
          <w:rFonts w:ascii="Times New Roman" w:hAnsi="Times New Roman"/>
          <w:sz w:val="28"/>
          <w:szCs w:val="28"/>
        </w:rPr>
        <w:t xml:space="preserve"> 4 – </w:t>
      </w:r>
      <w:r w:rsidR="00A62A86" w:rsidRPr="00DA13A5">
        <w:rPr>
          <w:rFonts w:ascii="Times New Roman" w:hAnsi="Times New Roman"/>
          <w:sz w:val="28"/>
          <w:szCs w:val="28"/>
        </w:rPr>
        <w:t>тау</w:t>
      </w:r>
      <w:r w:rsidR="000A10AD" w:rsidRPr="00DA13A5">
        <w:rPr>
          <w:rFonts w:ascii="Times New Roman" w:hAnsi="Times New Roman"/>
          <w:sz w:val="28"/>
          <w:szCs w:val="28"/>
        </w:rPr>
        <w:t>рин (40% энергетический напиток</w:t>
      </w:r>
      <w:r w:rsidR="00A62A86" w:rsidRPr="00DA13A5">
        <w:rPr>
          <w:rFonts w:ascii="Times New Roman" w:hAnsi="Times New Roman"/>
          <w:sz w:val="28"/>
          <w:szCs w:val="28"/>
        </w:rPr>
        <w:t>);</w:t>
      </w:r>
    </w:p>
    <w:p w:rsidR="00A62A86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lastRenderedPageBreak/>
        <w:t xml:space="preserve">                 </w:t>
      </w:r>
      <w:r w:rsidR="00233094" w:rsidRPr="00DA13A5">
        <w:rPr>
          <w:rFonts w:ascii="Times New Roman" w:hAnsi="Times New Roman"/>
          <w:sz w:val="28"/>
          <w:szCs w:val="28"/>
        </w:rPr>
        <w:t xml:space="preserve">       </w:t>
      </w:r>
      <w:r w:rsidR="00A62A86" w:rsidRPr="00DA13A5">
        <w:rPr>
          <w:rFonts w:ascii="Times New Roman" w:hAnsi="Times New Roman"/>
          <w:sz w:val="28"/>
          <w:szCs w:val="28"/>
        </w:rPr>
        <w:t xml:space="preserve">             </w:t>
      </w:r>
      <w:r w:rsidR="00233094" w:rsidRPr="00DA13A5">
        <w:rPr>
          <w:rFonts w:ascii="Times New Roman" w:hAnsi="Times New Roman"/>
          <w:sz w:val="28"/>
          <w:szCs w:val="28"/>
        </w:rPr>
        <w:t>Проба №</w:t>
      </w:r>
      <w:r w:rsidR="00A62A86" w:rsidRPr="00DA13A5">
        <w:rPr>
          <w:rFonts w:ascii="Times New Roman" w:hAnsi="Times New Roman"/>
          <w:sz w:val="28"/>
          <w:szCs w:val="28"/>
        </w:rPr>
        <w:t xml:space="preserve"> </w:t>
      </w:r>
      <w:r w:rsidR="00233094" w:rsidRPr="00DA13A5">
        <w:rPr>
          <w:rFonts w:ascii="Times New Roman" w:hAnsi="Times New Roman"/>
          <w:sz w:val="28"/>
          <w:szCs w:val="28"/>
        </w:rPr>
        <w:t xml:space="preserve">5 – </w:t>
      </w:r>
      <w:r w:rsidR="00A62A86" w:rsidRPr="00DA13A5">
        <w:rPr>
          <w:rFonts w:ascii="Times New Roman" w:hAnsi="Times New Roman"/>
          <w:sz w:val="28"/>
          <w:szCs w:val="28"/>
        </w:rPr>
        <w:t xml:space="preserve">смесь (яйцо+вода); </w:t>
      </w:r>
    </w:p>
    <w:p w:rsidR="0058468E" w:rsidRPr="00DA13A5" w:rsidRDefault="00A62A86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                           </w:t>
      </w:r>
      <w:r w:rsidR="00233094" w:rsidRPr="00DA13A5">
        <w:rPr>
          <w:rFonts w:ascii="Times New Roman" w:hAnsi="Times New Roman"/>
          <w:sz w:val="28"/>
          <w:szCs w:val="28"/>
        </w:rPr>
        <w:t>Проба № 6</w:t>
      </w:r>
      <w:r w:rsidRPr="00DA13A5">
        <w:rPr>
          <w:rFonts w:ascii="Times New Roman" w:hAnsi="Times New Roman"/>
          <w:sz w:val="28"/>
          <w:szCs w:val="28"/>
        </w:rPr>
        <w:t xml:space="preserve"> </w:t>
      </w:r>
      <w:r w:rsidR="00233094" w:rsidRPr="00DA13A5">
        <w:rPr>
          <w:rFonts w:ascii="Times New Roman" w:hAnsi="Times New Roman"/>
          <w:sz w:val="28"/>
          <w:szCs w:val="28"/>
        </w:rPr>
        <w:t xml:space="preserve"> – </w:t>
      </w:r>
      <w:r w:rsidRPr="00DA13A5">
        <w:rPr>
          <w:rFonts w:ascii="Times New Roman" w:hAnsi="Times New Roman"/>
          <w:sz w:val="28"/>
          <w:szCs w:val="28"/>
        </w:rPr>
        <w:t>табачная вытяжка;</w:t>
      </w:r>
    </w:p>
    <w:p w:rsidR="005A5C25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       </w:t>
      </w:r>
      <w:r w:rsidR="00233094" w:rsidRPr="00DA13A5">
        <w:rPr>
          <w:rFonts w:ascii="Times New Roman" w:hAnsi="Times New Roman"/>
          <w:sz w:val="28"/>
          <w:szCs w:val="28"/>
        </w:rPr>
        <w:t xml:space="preserve">    </w:t>
      </w:r>
      <w:r w:rsidR="00A62A86" w:rsidRPr="00DA13A5">
        <w:rPr>
          <w:rFonts w:ascii="Times New Roman" w:hAnsi="Times New Roman"/>
          <w:sz w:val="28"/>
          <w:szCs w:val="28"/>
        </w:rPr>
        <w:t xml:space="preserve">                </w:t>
      </w:r>
      <w:r w:rsidR="00233094" w:rsidRPr="00DA13A5">
        <w:rPr>
          <w:rFonts w:ascii="Times New Roman" w:hAnsi="Times New Roman"/>
          <w:sz w:val="28"/>
          <w:szCs w:val="28"/>
        </w:rPr>
        <w:t>Проба №</w:t>
      </w:r>
      <w:r w:rsidR="00A62A86" w:rsidRPr="00DA13A5">
        <w:rPr>
          <w:rFonts w:ascii="Times New Roman" w:hAnsi="Times New Roman"/>
          <w:sz w:val="28"/>
          <w:szCs w:val="28"/>
        </w:rPr>
        <w:t xml:space="preserve"> </w:t>
      </w:r>
      <w:r w:rsidR="00233094" w:rsidRPr="00DA13A5">
        <w:rPr>
          <w:rFonts w:ascii="Times New Roman" w:hAnsi="Times New Roman"/>
          <w:sz w:val="28"/>
          <w:szCs w:val="28"/>
        </w:rPr>
        <w:t xml:space="preserve">7 – </w:t>
      </w:r>
      <w:r w:rsidR="00A62A86" w:rsidRPr="00DA13A5">
        <w:rPr>
          <w:rFonts w:ascii="Times New Roman" w:hAnsi="Times New Roman"/>
          <w:sz w:val="28"/>
          <w:szCs w:val="28"/>
        </w:rPr>
        <w:t>раствор</w:t>
      </w:r>
      <w:r w:rsidR="005A5C25" w:rsidRPr="00DA13A5">
        <w:rPr>
          <w:rFonts w:ascii="Times New Roman" w:hAnsi="Times New Roman"/>
          <w:sz w:val="28"/>
          <w:szCs w:val="28"/>
        </w:rPr>
        <w:t xml:space="preserve"> чая</w:t>
      </w:r>
      <w:r w:rsidR="005936EE" w:rsidRPr="00DA13A5">
        <w:rPr>
          <w:rFonts w:ascii="Times New Roman" w:hAnsi="Times New Roman"/>
          <w:sz w:val="28"/>
          <w:szCs w:val="28"/>
        </w:rPr>
        <w:t>.</w:t>
      </w:r>
    </w:p>
    <w:p w:rsidR="007E76F8" w:rsidRPr="00DA13A5" w:rsidRDefault="007E76F8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241223" w:rsidRPr="00DA13A5" w:rsidRDefault="005A5C25" w:rsidP="00DA13A5">
      <w:pPr>
        <w:tabs>
          <w:tab w:val="left" w:pos="2940"/>
        </w:tabs>
        <w:spacing w:after="0" w:line="360" w:lineRule="auto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F59991E" wp14:editId="6B53E618">
            <wp:extent cx="2552700" cy="2047875"/>
            <wp:effectExtent l="0" t="0" r="0" b="9525"/>
            <wp:docPr id="21" name="Рисунок 21" descr="C:\Users\3\Saved Games\Desktop\ОПЫТ\20190126_1112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Saved Games\Desktop\ОПЫТ\20190126_11124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7465" r="1471"/>
                    <a:stretch/>
                  </pic:blipFill>
                  <pic:spPr bwMode="auto">
                    <a:xfrm>
                      <a:off x="0" y="0"/>
                      <a:ext cx="2551338" cy="204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13A5">
        <w:rPr>
          <w:rFonts w:ascii="Times New Roman" w:hAnsi="Times New Roman"/>
          <w:sz w:val="28"/>
          <w:szCs w:val="28"/>
        </w:rPr>
        <w:t xml:space="preserve">   </w:t>
      </w:r>
      <w:r w:rsidRPr="00DA13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AF0A87" wp14:editId="32338E6C">
            <wp:extent cx="2551296" cy="2066925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206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C25" w:rsidRPr="00DA13A5" w:rsidRDefault="005A5C25" w:rsidP="00DA13A5">
      <w:pPr>
        <w:tabs>
          <w:tab w:val="left" w:pos="294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A5C25" w:rsidRPr="00DA13A5" w:rsidRDefault="005A5C25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Фото </w:t>
      </w:r>
      <w:r w:rsidR="005936EE" w:rsidRPr="00DA13A5">
        <w:rPr>
          <w:rFonts w:ascii="Times New Roman" w:hAnsi="Times New Roman"/>
          <w:sz w:val="28"/>
          <w:szCs w:val="28"/>
        </w:rPr>
        <w:t>2,3</w:t>
      </w:r>
      <w:r w:rsidR="002A757D" w:rsidRPr="00DA13A5">
        <w:rPr>
          <w:rFonts w:ascii="Times New Roman" w:hAnsi="Times New Roman"/>
          <w:sz w:val="28"/>
          <w:szCs w:val="28"/>
        </w:rPr>
        <w:t>. Подготовка опытных растворов</w:t>
      </w:r>
    </w:p>
    <w:p w:rsidR="00241223" w:rsidRPr="00DA13A5" w:rsidRDefault="00241223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8468E" w:rsidRPr="00DA13A5" w:rsidRDefault="007E76F8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3. Ч</w:t>
      </w:r>
      <w:r w:rsidR="005A5C25" w:rsidRPr="00DA13A5">
        <w:rPr>
          <w:rFonts w:ascii="Times New Roman" w:hAnsi="Times New Roman"/>
          <w:sz w:val="28"/>
          <w:szCs w:val="28"/>
        </w:rPr>
        <w:t>ерез 3 дн</w:t>
      </w:r>
      <w:r w:rsidR="00241223" w:rsidRPr="00DA13A5">
        <w:rPr>
          <w:rFonts w:ascii="Times New Roman" w:hAnsi="Times New Roman"/>
          <w:sz w:val="28"/>
          <w:szCs w:val="28"/>
        </w:rPr>
        <w:t>я</w:t>
      </w:r>
      <w:r w:rsidR="005D36C8">
        <w:rPr>
          <w:rFonts w:ascii="Times New Roman" w:hAnsi="Times New Roman"/>
          <w:sz w:val="28"/>
          <w:szCs w:val="28"/>
        </w:rPr>
        <w:t xml:space="preserve"> 05.02.2022</w:t>
      </w:r>
      <w:r w:rsidR="005936EE" w:rsidRPr="00DA13A5">
        <w:rPr>
          <w:rFonts w:ascii="Times New Roman" w:hAnsi="Times New Roman"/>
          <w:sz w:val="28"/>
          <w:szCs w:val="28"/>
        </w:rPr>
        <w:t xml:space="preserve"> г.)</w:t>
      </w:r>
      <w:r w:rsidR="00241223" w:rsidRPr="00DA13A5">
        <w:rPr>
          <w:rFonts w:ascii="Times New Roman" w:hAnsi="Times New Roman"/>
          <w:sz w:val="28"/>
          <w:szCs w:val="28"/>
        </w:rPr>
        <w:t xml:space="preserve"> </w:t>
      </w:r>
      <w:r w:rsidR="0058468E" w:rsidRPr="00DA13A5">
        <w:rPr>
          <w:rFonts w:ascii="Times New Roman" w:hAnsi="Times New Roman"/>
          <w:sz w:val="28"/>
          <w:szCs w:val="28"/>
        </w:rPr>
        <w:t xml:space="preserve">отметили </w:t>
      </w:r>
      <w:r w:rsidR="004A4555" w:rsidRPr="00DA13A5">
        <w:rPr>
          <w:rFonts w:ascii="Times New Roman" w:hAnsi="Times New Roman"/>
          <w:sz w:val="28"/>
          <w:szCs w:val="28"/>
        </w:rPr>
        <w:t xml:space="preserve"> изменение жидкостей и состояние листьев хлорофитума хохлатого;</w:t>
      </w:r>
    </w:p>
    <w:p w:rsidR="005A5C25" w:rsidRPr="00DA13A5" w:rsidRDefault="005A5C25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5A5C25" w:rsidRPr="00DA13A5" w:rsidRDefault="005A5C25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EEB939B" wp14:editId="2E8AA15D">
            <wp:extent cx="4067174" cy="2647950"/>
            <wp:effectExtent l="0" t="0" r="0" b="0"/>
            <wp:docPr id="24" name="Рисунок 24" descr="C:\Users\3\Saved Games\Desktop\ОПЫТ\20190209_10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\Saved Games\Desktop\ОПЫТ\20190209_105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002" cy="26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C25" w:rsidRPr="00DA13A5" w:rsidRDefault="005A5C25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4A4555" w:rsidRPr="00DA13A5" w:rsidRDefault="007E76F8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4. </w:t>
      </w:r>
      <w:r w:rsidR="002A757D" w:rsidRPr="00DA13A5">
        <w:rPr>
          <w:rFonts w:ascii="Times New Roman" w:hAnsi="Times New Roman"/>
          <w:sz w:val="28"/>
          <w:szCs w:val="28"/>
        </w:rPr>
        <w:t>О</w:t>
      </w:r>
      <w:r w:rsidR="0058468E" w:rsidRPr="00DA13A5">
        <w:rPr>
          <w:rFonts w:ascii="Times New Roman" w:hAnsi="Times New Roman"/>
          <w:sz w:val="28"/>
          <w:szCs w:val="28"/>
        </w:rPr>
        <w:t>формили результаты в виде таблицы:</w:t>
      </w:r>
      <w:r w:rsidR="0058468E" w:rsidRPr="00DA13A5">
        <w:rPr>
          <w:rFonts w:ascii="Times New Roman" w:hAnsi="Times New Roman"/>
          <w:b/>
          <w:sz w:val="28"/>
          <w:szCs w:val="28"/>
        </w:rPr>
        <w:t xml:space="preserve">    </w:t>
      </w:r>
    </w:p>
    <w:p w:rsidR="0058468E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b/>
          <w:sz w:val="28"/>
          <w:szCs w:val="28"/>
        </w:rPr>
        <w:t xml:space="preserve">                     </w:t>
      </w:r>
      <w:r w:rsidRPr="00DA13A5">
        <w:rPr>
          <w:rFonts w:ascii="Times New Roman" w:hAnsi="Times New Roman"/>
          <w:sz w:val="28"/>
          <w:szCs w:val="28"/>
        </w:rPr>
        <w:t xml:space="preserve">            </w:t>
      </w:r>
    </w:p>
    <w:p w:rsidR="004A4555" w:rsidRPr="00DA13A5" w:rsidRDefault="004A4555" w:rsidP="00DA13A5">
      <w:pPr>
        <w:tabs>
          <w:tab w:val="left" w:pos="294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>таблица 1</w:t>
      </w:r>
    </w:p>
    <w:p w:rsidR="004A4555" w:rsidRPr="00DA13A5" w:rsidRDefault="004A4555" w:rsidP="00DA13A5">
      <w:pPr>
        <w:tabs>
          <w:tab w:val="left" w:pos="294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6"/>
        <w:gridCol w:w="1975"/>
        <w:gridCol w:w="1053"/>
        <w:gridCol w:w="3082"/>
        <w:gridCol w:w="3105"/>
      </w:tblGrid>
      <w:tr w:rsidR="000A10AD" w:rsidRPr="00DA13A5" w:rsidTr="005A5C25">
        <w:tc>
          <w:tcPr>
            <w:tcW w:w="23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Содержимое химического стакана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Объем</w:t>
            </w:r>
          </w:p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 xml:space="preserve">(мл) 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Изменение   состояния жидкости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Состояние листьев хлорофитума хохлатого</w:t>
            </w:r>
          </w:p>
        </w:tc>
      </w:tr>
      <w:tr w:rsidR="000A10AD" w:rsidRPr="00DA13A5" w:rsidTr="005A5C25"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Вода (контроль)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Без  видимых изменений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Без изменений</w:t>
            </w:r>
          </w:p>
        </w:tc>
      </w:tr>
      <w:tr w:rsidR="000A10AD" w:rsidRPr="00DA13A5" w:rsidTr="005A5C25"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 xml:space="preserve">Раствор натуральной лимонной кислоты 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Пленка плесени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Угнетенное</w:t>
            </w:r>
          </w:p>
        </w:tc>
      </w:tr>
      <w:tr w:rsidR="000A10AD" w:rsidRPr="00DA13A5" w:rsidTr="005A5C25"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Раствор синтетической лимонной кислоты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Без видимых изменений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Крайне угнетенное</w:t>
            </w:r>
          </w:p>
        </w:tc>
      </w:tr>
      <w:tr w:rsidR="000A10AD" w:rsidRPr="00DA13A5" w:rsidTr="005A5C25"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Таурин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0A10AD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Отдельные колонии плесени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0AD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Крайне угнетенное</w:t>
            </w:r>
          </w:p>
        </w:tc>
      </w:tr>
      <w:tr w:rsidR="005A5C25" w:rsidRPr="00DA13A5" w:rsidTr="005A5C25"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Смесь яйца и воды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 xml:space="preserve">Без  видимых изменений, неприятный запах тухлых яиц 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Крайне угнетенное</w:t>
            </w:r>
          </w:p>
        </w:tc>
      </w:tr>
      <w:tr w:rsidR="005A5C25" w:rsidRPr="00DA13A5" w:rsidTr="005A5C25"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Водная табачная вытяжка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Без  видимых изменений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Гибель листьев</w:t>
            </w:r>
          </w:p>
        </w:tc>
      </w:tr>
      <w:tr w:rsidR="005A5C25" w:rsidRPr="00DA13A5" w:rsidTr="005A5C25"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Водный раствор чая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3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Без  видимых изменений</w:t>
            </w:r>
          </w:p>
        </w:tc>
        <w:tc>
          <w:tcPr>
            <w:tcW w:w="3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C25" w:rsidRPr="00DA13A5" w:rsidRDefault="005A5C25" w:rsidP="00DA13A5">
            <w:pPr>
              <w:tabs>
                <w:tab w:val="left" w:pos="2940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Гибель листьев</w:t>
            </w:r>
          </w:p>
        </w:tc>
      </w:tr>
    </w:tbl>
    <w:p w:rsidR="00F0047C" w:rsidRPr="00DA13A5" w:rsidRDefault="00F0047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A4555" w:rsidRPr="00DA13A5" w:rsidRDefault="002A757D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b/>
          <w:sz w:val="28"/>
          <w:szCs w:val="28"/>
        </w:rPr>
        <w:t>5. Д</w:t>
      </w:r>
      <w:r w:rsidR="00A06B87" w:rsidRPr="00DA13A5">
        <w:rPr>
          <w:rFonts w:ascii="Times New Roman" w:hAnsi="Times New Roman"/>
          <w:sz w:val="28"/>
          <w:szCs w:val="28"/>
        </w:rPr>
        <w:t xml:space="preserve">алее мы приготовили микропрепараты </w:t>
      </w:r>
      <w:r w:rsidR="004A4555" w:rsidRPr="00DA13A5">
        <w:rPr>
          <w:rFonts w:ascii="Times New Roman" w:hAnsi="Times New Roman"/>
          <w:sz w:val="28"/>
          <w:szCs w:val="28"/>
        </w:rPr>
        <w:t xml:space="preserve">корней хлорофитума хохлатого </w:t>
      </w:r>
      <w:r w:rsidR="00A06B87" w:rsidRPr="00DA13A5">
        <w:rPr>
          <w:rFonts w:ascii="Times New Roman" w:hAnsi="Times New Roman"/>
          <w:sz w:val="28"/>
          <w:szCs w:val="28"/>
        </w:rPr>
        <w:t xml:space="preserve"> и </w:t>
      </w:r>
      <w:r w:rsidR="00F0047C" w:rsidRPr="00DA13A5">
        <w:rPr>
          <w:rFonts w:ascii="Times New Roman" w:hAnsi="Times New Roman"/>
          <w:sz w:val="28"/>
          <w:szCs w:val="28"/>
        </w:rPr>
        <w:t xml:space="preserve"> рассмат</w:t>
      </w:r>
      <w:r w:rsidR="004A4555" w:rsidRPr="00DA13A5">
        <w:rPr>
          <w:rFonts w:ascii="Times New Roman" w:hAnsi="Times New Roman"/>
          <w:sz w:val="28"/>
          <w:szCs w:val="28"/>
        </w:rPr>
        <w:t xml:space="preserve">ривали их с помощью </w:t>
      </w:r>
      <w:r w:rsidR="00F0047C" w:rsidRPr="00DA13A5">
        <w:rPr>
          <w:rFonts w:ascii="Times New Roman" w:hAnsi="Times New Roman"/>
          <w:sz w:val="28"/>
          <w:szCs w:val="28"/>
        </w:rPr>
        <w:t xml:space="preserve"> микроскопа.</w:t>
      </w:r>
      <w:r w:rsidR="0058468E" w:rsidRPr="00DA13A5">
        <w:rPr>
          <w:rFonts w:ascii="Times New Roman" w:hAnsi="Times New Roman"/>
          <w:sz w:val="28"/>
          <w:szCs w:val="28"/>
        </w:rPr>
        <w:t xml:space="preserve">  </w:t>
      </w:r>
      <w:r w:rsidR="001A5217" w:rsidRPr="00DA13A5">
        <w:rPr>
          <w:rFonts w:ascii="Times New Roman" w:hAnsi="Times New Roman"/>
          <w:sz w:val="28"/>
          <w:szCs w:val="28"/>
        </w:rPr>
        <w:t>Полученные результаты микроск</w:t>
      </w:r>
      <w:r w:rsidR="005936EE" w:rsidRPr="00DA13A5">
        <w:rPr>
          <w:rFonts w:ascii="Times New Roman" w:hAnsi="Times New Roman"/>
          <w:sz w:val="28"/>
          <w:szCs w:val="28"/>
        </w:rPr>
        <w:t xml:space="preserve">опии  оформили в виде таблицы </w:t>
      </w:r>
      <w:r w:rsidR="001A5217" w:rsidRPr="00DA13A5">
        <w:rPr>
          <w:rFonts w:ascii="Times New Roman" w:hAnsi="Times New Roman"/>
          <w:sz w:val="28"/>
          <w:szCs w:val="28"/>
        </w:rPr>
        <w:t xml:space="preserve"> </w:t>
      </w:r>
      <w:r w:rsidR="005D36C8">
        <w:rPr>
          <w:rFonts w:ascii="Times New Roman" w:hAnsi="Times New Roman"/>
          <w:sz w:val="28"/>
          <w:szCs w:val="28"/>
        </w:rPr>
        <w:t>(09.02.2022</w:t>
      </w:r>
      <w:bookmarkStart w:id="0" w:name="_GoBack"/>
      <w:bookmarkEnd w:id="0"/>
      <w:r w:rsidR="005936EE" w:rsidRPr="00DA13A5">
        <w:rPr>
          <w:rFonts w:ascii="Times New Roman" w:hAnsi="Times New Roman"/>
          <w:sz w:val="28"/>
          <w:szCs w:val="28"/>
        </w:rPr>
        <w:t xml:space="preserve"> </w:t>
      </w:r>
      <w:r w:rsidR="00A62A86" w:rsidRPr="00DA13A5">
        <w:rPr>
          <w:rFonts w:ascii="Times New Roman" w:hAnsi="Times New Roman"/>
          <w:sz w:val="28"/>
          <w:szCs w:val="28"/>
        </w:rPr>
        <w:t>г.)</w:t>
      </w:r>
      <w:r w:rsidR="005936EE" w:rsidRPr="00DA13A5">
        <w:rPr>
          <w:rFonts w:ascii="Times New Roman" w:hAnsi="Times New Roman"/>
          <w:sz w:val="28"/>
          <w:szCs w:val="28"/>
        </w:rPr>
        <w:t>:</w:t>
      </w:r>
      <w:r w:rsidR="0058468E" w:rsidRPr="00DA13A5">
        <w:rPr>
          <w:rFonts w:ascii="Times New Roman" w:hAnsi="Times New Roman"/>
          <w:sz w:val="28"/>
          <w:szCs w:val="28"/>
        </w:rPr>
        <w:t xml:space="preserve">    </w:t>
      </w:r>
    </w:p>
    <w:p w:rsidR="00474501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</w:t>
      </w:r>
    </w:p>
    <w:p w:rsidR="004A4555" w:rsidRPr="00DA13A5" w:rsidRDefault="004A4555" w:rsidP="00DA13A5">
      <w:pPr>
        <w:tabs>
          <w:tab w:val="left" w:pos="294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lastRenderedPageBreak/>
        <w:t xml:space="preserve">таблица 2 </w:t>
      </w:r>
    </w:p>
    <w:p w:rsidR="004A4555" w:rsidRPr="00DA13A5" w:rsidRDefault="004A4555" w:rsidP="00DA13A5">
      <w:pPr>
        <w:tabs>
          <w:tab w:val="left" w:pos="294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5245"/>
        <w:gridCol w:w="3544"/>
      </w:tblGrid>
      <w:tr w:rsidR="00474501" w:rsidRPr="00DA13A5" w:rsidTr="000A10AD">
        <w:tc>
          <w:tcPr>
            <w:tcW w:w="817" w:type="dxa"/>
          </w:tcPr>
          <w:p w:rsidR="00474501" w:rsidRPr="00DA13A5" w:rsidRDefault="000A10AD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 xml:space="preserve">№ </w:t>
            </w:r>
          </w:p>
          <w:p w:rsidR="000A10AD" w:rsidRPr="00DA13A5" w:rsidRDefault="000A10AD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пробы</w:t>
            </w:r>
          </w:p>
        </w:tc>
        <w:tc>
          <w:tcPr>
            <w:tcW w:w="5245" w:type="dxa"/>
          </w:tcPr>
          <w:p w:rsidR="00474501" w:rsidRPr="00DA13A5" w:rsidRDefault="00474501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Микрофотография</w:t>
            </w:r>
          </w:p>
        </w:tc>
        <w:tc>
          <w:tcPr>
            <w:tcW w:w="3544" w:type="dxa"/>
          </w:tcPr>
          <w:p w:rsidR="00474501" w:rsidRPr="00DA13A5" w:rsidRDefault="00474501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DA13A5">
              <w:rPr>
                <w:rFonts w:ascii="Times New Roman" w:hAnsi="Times New Roman"/>
                <w:b/>
                <w:sz w:val="28"/>
                <w:szCs w:val="28"/>
              </w:rPr>
              <w:t>Наблюдаемые результаты</w:t>
            </w:r>
          </w:p>
        </w:tc>
      </w:tr>
      <w:tr w:rsidR="00474501" w:rsidRPr="00DA13A5" w:rsidTr="000A10AD">
        <w:tc>
          <w:tcPr>
            <w:tcW w:w="817" w:type="dxa"/>
          </w:tcPr>
          <w:p w:rsidR="00474501" w:rsidRPr="00DA13A5" w:rsidRDefault="00474501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5245" w:type="dxa"/>
          </w:tcPr>
          <w:p w:rsidR="000A10AD" w:rsidRPr="00DA13A5" w:rsidRDefault="000A10AD" w:rsidP="00DA13A5">
            <w:pPr>
              <w:tabs>
                <w:tab w:val="left" w:pos="294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5D3099" wp14:editId="6D1E1FD1">
                  <wp:extent cx="2638425" cy="2647950"/>
                  <wp:effectExtent l="0" t="0" r="9525" b="0"/>
                  <wp:docPr id="8" name="Рисунок 8" descr="C:\Users\3\Saved Games\Desktop\ОПЫТ\контро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3\Saved Games\Desktop\ОПЫТ\контро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0AD" w:rsidRPr="00DA13A5" w:rsidRDefault="000A10AD" w:rsidP="00DA13A5">
            <w:pPr>
              <w:tabs>
                <w:tab w:val="left" w:pos="294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474501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Целостность клеточных стенок сохранена</w:t>
            </w:r>
          </w:p>
        </w:tc>
      </w:tr>
      <w:tr w:rsidR="00387664" w:rsidRPr="00DA13A5" w:rsidTr="000A10AD">
        <w:tc>
          <w:tcPr>
            <w:tcW w:w="817" w:type="dxa"/>
          </w:tcPr>
          <w:p w:rsidR="00387664" w:rsidRPr="00DA13A5" w:rsidRDefault="00387664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5245" w:type="dxa"/>
          </w:tcPr>
          <w:p w:rsidR="00387664" w:rsidRPr="00DA13A5" w:rsidRDefault="000A10AD" w:rsidP="00DA13A5">
            <w:pPr>
              <w:tabs>
                <w:tab w:val="left" w:pos="294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B784A5" wp14:editId="16688131">
                  <wp:extent cx="2676525" cy="2228850"/>
                  <wp:effectExtent l="0" t="0" r="9525" b="0"/>
                  <wp:docPr id="14" name="Рисунок 14" descr="C:\Users\3\Saved Games\Desktop\ОПЫТ\лимон натур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3\Saved Games\Desktop\ОПЫТ\лимон натур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0AD" w:rsidRPr="00DA13A5" w:rsidRDefault="000A10AD" w:rsidP="00DA13A5">
            <w:pPr>
              <w:tabs>
                <w:tab w:val="left" w:pos="294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387664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Наблюдается явление вогнутого </w:t>
            </w:r>
            <w:r w:rsidRPr="00DA13A5">
              <w:rPr>
                <w:rFonts w:ascii="Times New Roman" w:eastAsia="Times New Roman" w:hAnsi="Times New Roman"/>
                <w:sz w:val="28"/>
                <w:szCs w:val="28"/>
              </w:rPr>
              <w:t> плазмолиза, когда отслоение захватывает значительные участки плазмалеммы</w:t>
            </w:r>
          </w:p>
        </w:tc>
      </w:tr>
      <w:tr w:rsidR="00961B0F" w:rsidRPr="00DA13A5" w:rsidTr="000A10AD">
        <w:tc>
          <w:tcPr>
            <w:tcW w:w="817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245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30E0B5" wp14:editId="68296A86">
                  <wp:extent cx="2676525" cy="2019300"/>
                  <wp:effectExtent l="0" t="0" r="9525" b="0"/>
                  <wp:docPr id="15" name="Рисунок 15" descr="C:\Users\3\Saved Games\Desktop\ОПЫТ\лимон.кислота ис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3\Saved Games\Desktop\ОПЫТ\лимон.кислота ис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290" cy="201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 xml:space="preserve">Наблюдается явление выпуклого (полного) плазмолиза, при котором </w:t>
            </w:r>
            <w:r w:rsidRPr="00DA13A5">
              <w:rPr>
                <w:rFonts w:ascii="Times New Roman" w:eastAsia="Times New Roman" w:hAnsi="Times New Roman"/>
                <w:sz w:val="28"/>
                <w:szCs w:val="28"/>
              </w:rPr>
              <w:t xml:space="preserve"> связи между соседними клетками разрушаются практически полностью.</w:t>
            </w:r>
          </w:p>
        </w:tc>
      </w:tr>
      <w:tr w:rsidR="00961B0F" w:rsidRPr="00DA13A5" w:rsidTr="000A10AD">
        <w:tc>
          <w:tcPr>
            <w:tcW w:w="817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5245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E890AA" wp14:editId="50029882">
                  <wp:extent cx="2714625" cy="2286000"/>
                  <wp:effectExtent l="0" t="0" r="9525" b="0"/>
                  <wp:docPr id="16" name="Рисунок 16" descr="C:\Users\3\Saved Games\Desktop\ОПЫТ\таурин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\Saved Games\Desktop\ОПЫТ\таурин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 xml:space="preserve">Наблюдается явление выпуклого (полного) плазмолиза, при котором </w:t>
            </w:r>
            <w:r w:rsidRPr="00DA13A5">
              <w:rPr>
                <w:rFonts w:ascii="Times New Roman" w:eastAsia="Times New Roman" w:hAnsi="Times New Roman"/>
                <w:sz w:val="28"/>
                <w:szCs w:val="28"/>
              </w:rPr>
              <w:t xml:space="preserve"> связи между соседними клетками разрушаются практически полностью.</w:t>
            </w:r>
          </w:p>
        </w:tc>
      </w:tr>
      <w:tr w:rsidR="00961B0F" w:rsidRPr="00DA13A5" w:rsidTr="000A10AD">
        <w:tc>
          <w:tcPr>
            <w:tcW w:w="817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5245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A18966" wp14:editId="6620BD2F">
                  <wp:extent cx="2695575" cy="2486025"/>
                  <wp:effectExtent l="0" t="0" r="9525" b="9525"/>
                  <wp:docPr id="17" name="Рисунок 17" descr="C:\Users\3\Saved Games\Desktop\ОПЫТ\яйц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3\Saved Games\Desktop\ОПЫТ\яйц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 xml:space="preserve">Наблюдается явление выпуклого (полного) плазмолиза, при котором </w:t>
            </w:r>
            <w:r w:rsidRPr="00DA13A5">
              <w:rPr>
                <w:rFonts w:ascii="Times New Roman" w:eastAsia="Times New Roman" w:hAnsi="Times New Roman"/>
                <w:sz w:val="28"/>
                <w:szCs w:val="28"/>
              </w:rPr>
              <w:t xml:space="preserve"> связи между соседними клетками разрушаются практически полностью.</w:t>
            </w:r>
          </w:p>
        </w:tc>
      </w:tr>
      <w:tr w:rsidR="00961B0F" w:rsidRPr="00DA13A5" w:rsidTr="000A10AD">
        <w:tc>
          <w:tcPr>
            <w:tcW w:w="817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5245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069795" wp14:editId="44F1EAFF">
                  <wp:extent cx="2828925" cy="2133600"/>
                  <wp:effectExtent l="0" t="0" r="9525" b="0"/>
                  <wp:docPr id="18" name="Рисунок 18" descr="C:\Users\3\Saved Games\Desktop\ОПЫТ\таб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3\Saved Games\Desktop\ОПЫТ\таб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57D" w:rsidRPr="00DA13A5" w:rsidRDefault="002A757D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eastAsia="Times New Roman" w:hAnsi="Times New Roman"/>
                <w:iCs/>
                <w:sz w:val="28"/>
                <w:szCs w:val="28"/>
              </w:rPr>
              <w:t xml:space="preserve">Наблюдается явление вогнутого </w:t>
            </w:r>
            <w:r w:rsidRPr="00DA13A5">
              <w:rPr>
                <w:rFonts w:ascii="Times New Roman" w:eastAsia="Times New Roman" w:hAnsi="Times New Roman"/>
                <w:sz w:val="28"/>
                <w:szCs w:val="28"/>
              </w:rPr>
              <w:t> плазмолиза, когда отслоение захватывает значительные участки плазмалеммы</w:t>
            </w:r>
          </w:p>
        </w:tc>
      </w:tr>
      <w:tr w:rsidR="00961B0F" w:rsidRPr="00DA13A5" w:rsidTr="000A10AD">
        <w:tc>
          <w:tcPr>
            <w:tcW w:w="817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5245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DA13A5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D11780" wp14:editId="637F3B53">
                  <wp:extent cx="2895600" cy="2447925"/>
                  <wp:effectExtent l="0" t="0" r="0" b="9525"/>
                  <wp:docPr id="19" name="Рисунок 19" descr="C:\Users\3\Saved Games\Desktop\ОПЫТ\чай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3\Saved Games\Desktop\ОПЫТ\чай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961B0F" w:rsidRPr="00DA13A5" w:rsidRDefault="00961B0F" w:rsidP="00DA13A5">
            <w:pPr>
              <w:tabs>
                <w:tab w:val="left" w:pos="2940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A13A5">
              <w:rPr>
                <w:rFonts w:ascii="Times New Roman" w:hAnsi="Times New Roman"/>
                <w:sz w:val="28"/>
                <w:szCs w:val="28"/>
              </w:rPr>
              <w:t xml:space="preserve">Наблюдается явление выпуклого (полного) плазмолиза, при котором </w:t>
            </w:r>
            <w:r w:rsidRPr="00DA13A5">
              <w:rPr>
                <w:rFonts w:ascii="Times New Roman" w:eastAsia="Times New Roman" w:hAnsi="Times New Roman"/>
                <w:sz w:val="28"/>
                <w:szCs w:val="28"/>
              </w:rPr>
              <w:t xml:space="preserve"> связи между соседними клетками разрушаются практически полностью.</w:t>
            </w:r>
          </w:p>
        </w:tc>
      </w:tr>
    </w:tbl>
    <w:p w:rsidR="00A1460C" w:rsidRPr="00DA13A5" w:rsidRDefault="00515692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 xml:space="preserve">                           </w:t>
      </w:r>
    </w:p>
    <w:p w:rsidR="006F5D44" w:rsidRPr="00DA13A5" w:rsidRDefault="006F5D44" w:rsidP="00DA13A5">
      <w:pPr>
        <w:spacing w:after="0" w:line="360" w:lineRule="auto"/>
        <w:jc w:val="center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Интерпретация полученных результатов</w:t>
      </w:r>
    </w:p>
    <w:p w:rsidR="00A62A86" w:rsidRPr="00DA13A5" w:rsidRDefault="00A62A86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4A4555" w:rsidRPr="00DA13A5" w:rsidRDefault="006F5D44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4A4555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 ходе данной работы </w:t>
      </w: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выяснялось  влияние различных химических веществ н</w:t>
      </w:r>
      <w:r w:rsidR="005936EE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клеточную стенку</w:t>
      </w:r>
      <w:r w:rsidR="004A4555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корней у хлорофитума хохлатого</w:t>
      </w: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6F5D44" w:rsidRPr="00DA13A5" w:rsidRDefault="004A4555" w:rsidP="00DA13A5">
      <w:pPr>
        <w:spacing w:after="0" w:line="360" w:lineRule="auto"/>
        <w:jc w:val="both"/>
        <w:textAlignment w:val="baseline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Выбор веществ не случаен: </w:t>
      </w:r>
      <w:r w:rsidR="005936EE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например,</w:t>
      </w:r>
      <w:r w:rsidR="008656B9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этано</w:t>
      </w: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л – полярное соединение, лимонная кислота   – электролит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Они взаимодействуют, в основном с полярными (гидро</w:t>
      </w:r>
      <w:r w:rsidR="002A757D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фильными) составляющими 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(белками, гликопротеидами, полярными головками молекул фосфолипидов) и вызывают денатурацию бел</w:t>
      </w:r>
      <w:r w:rsidR="002A757D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ков и их частичную экстракцию</w:t>
      </w:r>
      <w:r w:rsidR="00A1460C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 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это приводит к нар</w:t>
      </w:r>
      <w:r w:rsidR="005936EE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ушению целостности клеточных стенок</w:t>
      </w: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="006F5D44" w:rsidRPr="00DA13A5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</w:p>
    <w:p w:rsidR="002A757D" w:rsidRPr="00DA13A5" w:rsidRDefault="002A757D" w:rsidP="00DA13A5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При исследовании</w:t>
      </w:r>
      <w:r w:rsidR="002861A7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микропрепаратов мы использовали световой и электронный  (виртуальная лаборатория «Архимед») микроскопы.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861A7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Наиболее положительно зарекомендовал себя </w:t>
      </w:r>
      <w:r w:rsidR="005936EE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именно </w:t>
      </w:r>
      <w:r w:rsidR="002861A7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электронный 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микроскоп</w:t>
      </w:r>
      <w:r w:rsidR="002861A7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, который 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приспособлен для работы в школьных  и полевых условиях. Он снабжен преобразователем визуальной информации в цифровую, обеспечивающим передачу в компьютер в реальном времени изображения микрообъекта и микропроцесса, а также их хранение, в том числе в форме цифровой видеозаписи. Микроскоп имеет простое USB-интерфейс, двухуровневую подсветку. В комплекте имеется программное обеспечение с простым и понятным интерфейсом.</w:t>
      </w:r>
    </w:p>
    <w:p w:rsidR="006F5D44" w:rsidRPr="00DA13A5" w:rsidRDefault="006F5D44" w:rsidP="00DA13A5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 позволяет:</w:t>
      </w:r>
    </w:p>
    <w:p w:rsidR="006F5D44" w:rsidRPr="00DA13A5" w:rsidRDefault="002861A7" w:rsidP="00DA13A5">
      <w:pPr>
        <w:numPr>
          <w:ilvl w:val="0"/>
          <w:numId w:val="8"/>
        </w:numPr>
        <w:spacing w:after="0" w:line="360" w:lineRule="auto"/>
        <w:ind w:left="14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величивать изучаемые объекты, помещённые на предметный столик, в 10,</w:t>
      </w: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60 и 200 и более раз, мы использовали 200х кратное увеличение;</w:t>
      </w:r>
    </w:p>
    <w:p w:rsidR="006F5D44" w:rsidRPr="00DA13A5" w:rsidRDefault="002861A7" w:rsidP="00DA13A5">
      <w:pPr>
        <w:numPr>
          <w:ilvl w:val="0"/>
          <w:numId w:val="8"/>
        </w:numPr>
        <w:spacing w:after="0" w:line="360" w:lineRule="auto"/>
        <w:ind w:left="14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спользовать как прозрачные, так и непрозрачные объекты, как фиксированные, так и нефиксированные.</w:t>
      </w:r>
    </w:p>
    <w:p w:rsidR="006F5D44" w:rsidRPr="00DA13A5" w:rsidRDefault="002861A7" w:rsidP="00DA13A5">
      <w:pPr>
        <w:numPr>
          <w:ilvl w:val="0"/>
          <w:numId w:val="8"/>
        </w:numPr>
        <w:spacing w:after="0" w:line="360" w:lineRule="auto"/>
        <w:ind w:left="14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отографировать, а также производить видеосъёмку происходящего, нажимая соответствующую кнопку внутри интерфейса программы.</w:t>
      </w:r>
    </w:p>
    <w:p w:rsidR="006F5D44" w:rsidRPr="00DA13A5" w:rsidRDefault="002861A7" w:rsidP="00DA13A5">
      <w:pPr>
        <w:numPr>
          <w:ilvl w:val="0"/>
          <w:numId w:val="8"/>
        </w:numPr>
        <w:spacing w:after="0" w:line="360" w:lineRule="auto"/>
        <w:ind w:left="14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роизводить простейшие изменения в полученных фотографиях, не выходя из программы микроскопа: наносить подписи и указатели, копировать части изображения и так далее.</w:t>
      </w:r>
    </w:p>
    <w:p w:rsidR="002861A7" w:rsidRPr="00DA13A5" w:rsidRDefault="002861A7" w:rsidP="00DA13A5">
      <w:pPr>
        <w:numPr>
          <w:ilvl w:val="0"/>
          <w:numId w:val="8"/>
        </w:numPr>
        <w:spacing w:after="0" w:line="360" w:lineRule="auto"/>
        <w:ind w:left="14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обирать из полученных результатов фото - и видеосъёмки демонстрационные подборки - «диафильмы» (память программы может хранить одновременно 4 последовательности, включающих до 50 объектов каждая). </w:t>
      </w:r>
    </w:p>
    <w:p w:rsidR="006F5D44" w:rsidRPr="00DA13A5" w:rsidRDefault="002861A7" w:rsidP="00DA13A5">
      <w:pPr>
        <w:numPr>
          <w:ilvl w:val="0"/>
          <w:numId w:val="8"/>
        </w:numPr>
        <w:spacing w:after="0" w:line="360" w:lineRule="auto"/>
        <w:ind w:left="14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аспечатывать полученный графический файл в трёх разных режимах:</w:t>
      </w:r>
    </w:p>
    <w:p w:rsidR="006F5D44" w:rsidRPr="00DA13A5" w:rsidRDefault="002861A7" w:rsidP="00DA13A5">
      <w:pPr>
        <w:numPr>
          <w:ilvl w:val="0"/>
          <w:numId w:val="8"/>
        </w:numPr>
        <w:spacing w:after="0" w:line="360" w:lineRule="auto"/>
        <w:ind w:left="14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емонстрировать исследуемые объекты и все производимые с ними действия на мониторе персонального компьютера и/или на </w:t>
      </w:r>
      <w:r w:rsidR="006F5D44"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проекционном экране, если к компьютеру подключён мультимедиа проектор.</w:t>
      </w:r>
    </w:p>
    <w:p w:rsidR="00515692" w:rsidRPr="00DA13A5" w:rsidRDefault="006F5D44" w:rsidP="00DA13A5">
      <w:pPr>
        <w:pStyle w:val="a5"/>
        <w:numPr>
          <w:ilvl w:val="1"/>
          <w:numId w:val="8"/>
        </w:numPr>
        <w:spacing w:after="0"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данный микроскоп можно использовать как бинокуляр (увеличение в 10 или 60 раз). Объектами исследования являются части цветка, поверхности листьев, корневые волоски, семена или проростки.</w:t>
      </w:r>
    </w:p>
    <w:p w:rsidR="005936EE" w:rsidRPr="00DA13A5" w:rsidRDefault="005936E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34AC7" w:rsidRPr="00DA13A5" w:rsidRDefault="0058468E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A13A5">
        <w:rPr>
          <w:rFonts w:ascii="Times New Roman" w:hAnsi="Times New Roman"/>
          <w:b/>
          <w:sz w:val="28"/>
          <w:szCs w:val="28"/>
        </w:rPr>
        <w:t>Выводы</w:t>
      </w:r>
    </w:p>
    <w:p w:rsidR="006F5D44" w:rsidRPr="00DA13A5" w:rsidRDefault="006F5D44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468E" w:rsidRPr="00DA13A5" w:rsidRDefault="0058468E" w:rsidP="00DA13A5">
      <w:pPr>
        <w:numPr>
          <w:ilvl w:val="0"/>
          <w:numId w:val="7"/>
        </w:num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>Были изучены факторы, влияющие на целостн</w:t>
      </w:r>
      <w:r w:rsidR="00E774DC" w:rsidRPr="00DA13A5">
        <w:rPr>
          <w:rFonts w:ascii="Times New Roman" w:hAnsi="Times New Roman"/>
          <w:sz w:val="28"/>
          <w:szCs w:val="28"/>
        </w:rPr>
        <w:t>ость клеточных стенок</w:t>
      </w:r>
      <w:r w:rsidR="002861A7" w:rsidRPr="00DA13A5">
        <w:rPr>
          <w:rFonts w:ascii="Times New Roman" w:hAnsi="Times New Roman"/>
          <w:sz w:val="28"/>
          <w:szCs w:val="28"/>
        </w:rPr>
        <w:t xml:space="preserve"> корней хлорофитума хохлатого</w:t>
      </w:r>
      <w:r w:rsidRPr="00DA13A5">
        <w:rPr>
          <w:rFonts w:ascii="Times New Roman" w:hAnsi="Times New Roman"/>
          <w:sz w:val="28"/>
          <w:szCs w:val="28"/>
        </w:rPr>
        <w:t>.</w:t>
      </w:r>
    </w:p>
    <w:p w:rsidR="0058468E" w:rsidRPr="00DA13A5" w:rsidRDefault="0058468E" w:rsidP="00DA13A5">
      <w:pPr>
        <w:numPr>
          <w:ilvl w:val="0"/>
          <w:numId w:val="7"/>
        </w:num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>Самым</w:t>
      </w:r>
      <w:r w:rsidR="005936EE" w:rsidRPr="00DA13A5">
        <w:rPr>
          <w:rFonts w:ascii="Times New Roman" w:hAnsi="Times New Roman"/>
          <w:sz w:val="28"/>
          <w:szCs w:val="28"/>
        </w:rPr>
        <w:t>и</w:t>
      </w:r>
      <w:r w:rsidRPr="00DA13A5">
        <w:rPr>
          <w:rFonts w:ascii="Times New Roman" w:hAnsi="Times New Roman"/>
          <w:sz w:val="28"/>
          <w:szCs w:val="28"/>
        </w:rPr>
        <w:t xml:space="preserve"> агресси</w:t>
      </w:r>
      <w:r w:rsidR="002861A7" w:rsidRPr="00DA13A5">
        <w:rPr>
          <w:rFonts w:ascii="Times New Roman" w:hAnsi="Times New Roman"/>
          <w:sz w:val="28"/>
          <w:szCs w:val="28"/>
        </w:rPr>
        <w:t>вным</w:t>
      </w:r>
      <w:r w:rsidR="005936EE" w:rsidRPr="00DA13A5">
        <w:rPr>
          <w:rFonts w:ascii="Times New Roman" w:hAnsi="Times New Roman"/>
          <w:sz w:val="28"/>
          <w:szCs w:val="28"/>
        </w:rPr>
        <w:t>и веществами являю</w:t>
      </w:r>
      <w:r w:rsidR="002861A7" w:rsidRPr="00DA13A5">
        <w:rPr>
          <w:rFonts w:ascii="Times New Roman" w:hAnsi="Times New Roman"/>
          <w:sz w:val="28"/>
          <w:szCs w:val="28"/>
        </w:rPr>
        <w:t>тся</w:t>
      </w:r>
      <w:r w:rsidR="005936EE" w:rsidRPr="00DA13A5">
        <w:rPr>
          <w:rFonts w:ascii="Times New Roman" w:hAnsi="Times New Roman"/>
          <w:sz w:val="28"/>
          <w:szCs w:val="28"/>
        </w:rPr>
        <w:t xml:space="preserve"> таурин и табачная вытяжка, что свидетельствует о вредном влиянии этих веществ на любой живой организм, в частности, на растительный.</w:t>
      </w:r>
      <w:r w:rsidR="002861A7" w:rsidRPr="00DA13A5">
        <w:rPr>
          <w:rFonts w:ascii="Times New Roman" w:hAnsi="Times New Roman"/>
          <w:sz w:val="28"/>
          <w:szCs w:val="28"/>
        </w:rPr>
        <w:t xml:space="preserve">  </w:t>
      </w:r>
    </w:p>
    <w:p w:rsidR="00EB69EB" w:rsidRPr="00DA13A5" w:rsidRDefault="00EB69EB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468E" w:rsidRPr="00DA13A5" w:rsidRDefault="005936EE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A13A5">
        <w:rPr>
          <w:rFonts w:ascii="Times New Roman" w:hAnsi="Times New Roman"/>
          <w:b/>
          <w:sz w:val="28"/>
          <w:szCs w:val="28"/>
        </w:rPr>
        <w:t>Практическая значимость</w:t>
      </w:r>
    </w:p>
    <w:p w:rsidR="00434AC7" w:rsidRPr="00DA13A5" w:rsidRDefault="00434AC7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066C24" w:rsidRPr="00DA13A5" w:rsidRDefault="0058468E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b/>
          <w:sz w:val="28"/>
          <w:szCs w:val="28"/>
        </w:rPr>
        <w:t xml:space="preserve">   </w:t>
      </w:r>
      <w:r w:rsidRPr="00DA13A5">
        <w:rPr>
          <w:rFonts w:ascii="Times New Roman" w:hAnsi="Times New Roman"/>
          <w:sz w:val="28"/>
          <w:szCs w:val="28"/>
        </w:rPr>
        <w:t xml:space="preserve">Практическая значимость работы заключается в следующем: методические рекомендации по проведению лабораторного химического практикума </w:t>
      </w:r>
      <w:r w:rsidR="00776653" w:rsidRPr="00DA13A5">
        <w:rPr>
          <w:rFonts w:ascii="Times New Roman" w:hAnsi="Times New Roman"/>
          <w:sz w:val="28"/>
          <w:szCs w:val="28"/>
        </w:rPr>
        <w:t xml:space="preserve"> </w:t>
      </w:r>
      <w:r w:rsidRPr="00DA13A5">
        <w:rPr>
          <w:rFonts w:ascii="Times New Roman" w:hAnsi="Times New Roman"/>
          <w:sz w:val="28"/>
          <w:szCs w:val="28"/>
        </w:rPr>
        <w:t>легли в основу программ</w:t>
      </w:r>
      <w:r w:rsidR="00A06B87" w:rsidRPr="00DA13A5">
        <w:rPr>
          <w:rFonts w:ascii="Times New Roman" w:hAnsi="Times New Roman"/>
          <w:sz w:val="28"/>
          <w:szCs w:val="28"/>
        </w:rPr>
        <w:t>ы элективного курса «Биологическая химия»  для обучающихся  10-</w:t>
      </w:r>
      <w:r w:rsidRPr="00DA13A5">
        <w:rPr>
          <w:rFonts w:ascii="Times New Roman" w:hAnsi="Times New Roman"/>
          <w:sz w:val="28"/>
          <w:szCs w:val="28"/>
        </w:rPr>
        <w:t xml:space="preserve"> 11 </w:t>
      </w:r>
      <w:r w:rsidR="00A06B87" w:rsidRPr="00DA13A5">
        <w:rPr>
          <w:rFonts w:ascii="Times New Roman" w:hAnsi="Times New Roman"/>
          <w:sz w:val="28"/>
          <w:szCs w:val="28"/>
        </w:rPr>
        <w:t>профильных классов (специализация – биология) и программы кружка «Тайны микробиологии».</w:t>
      </w:r>
      <w:r w:rsidRPr="00DA13A5">
        <w:rPr>
          <w:rFonts w:ascii="Times New Roman" w:hAnsi="Times New Roman"/>
          <w:sz w:val="28"/>
          <w:szCs w:val="28"/>
        </w:rPr>
        <w:t xml:space="preserve"> </w:t>
      </w:r>
    </w:p>
    <w:p w:rsidR="00962991" w:rsidRPr="00DA13A5" w:rsidRDefault="00962991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97EDC" w:rsidRPr="00DA13A5" w:rsidRDefault="00C97ED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7EDC" w:rsidRPr="00DA13A5" w:rsidRDefault="00C97ED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7EDC" w:rsidRPr="00DA13A5" w:rsidRDefault="00C97ED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7EDC" w:rsidRPr="00DA13A5" w:rsidRDefault="00C97ED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7EDC" w:rsidRPr="00DA13A5" w:rsidRDefault="00C97ED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7EDC" w:rsidRPr="00DA13A5" w:rsidRDefault="00C97ED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97EDC" w:rsidRPr="00DA13A5" w:rsidRDefault="00C97ED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7E76F8" w:rsidRPr="00DA13A5" w:rsidRDefault="007E76F8" w:rsidP="00DA13A5">
      <w:pPr>
        <w:tabs>
          <w:tab w:val="left" w:pos="2940"/>
        </w:tabs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434AC7" w:rsidRPr="00DA13A5" w:rsidRDefault="005936EE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A13A5">
        <w:rPr>
          <w:rFonts w:ascii="Times New Roman" w:hAnsi="Times New Roman"/>
          <w:b/>
          <w:sz w:val="28"/>
          <w:szCs w:val="28"/>
        </w:rPr>
        <w:t>Список литературы</w:t>
      </w:r>
    </w:p>
    <w:p w:rsidR="007E76F8" w:rsidRPr="00DA13A5" w:rsidRDefault="007E76F8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1. Соколова Т.А. Декоративное растениеводство. Уход за цветочными культурами открытого и закрытого грунта (с. 79)</w:t>
      </w: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2. Чувикова А.А., Потапов С.П., Черных Т.Г., Коваль А.А.; Под ред. С.П. Потапова. - М.: Колос, 1984. - 239 с.</w:t>
      </w: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3. Декоративное растениеводство: Цветоводство: учебник для студ. вузов / Соколова Т.А., Бочкова И.Ю. -- 4-е изд., стер. - М.: Издательский центр "Академия", 2010. - 432 с., [16] с цв. вкл.: ил.</w:t>
      </w: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4. Яковлев Г. П., Челомбитько В. А. Ботаника: Учебник для вузов/ Под ред. Р.В. Камелина.- СПб.: СпецЛит, Издательство СПХФА, 2003.- 647 с.; ил.</w:t>
      </w: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5. Цветочно</w:t>
      </w:r>
      <w:r w:rsidR="002A757D" w:rsidRPr="00DA13A5">
        <w:rPr>
          <w:color w:val="000000"/>
          <w:sz w:val="28"/>
          <w:szCs w:val="28"/>
        </w:rPr>
        <w:t>-декоративные растения закрытого</w:t>
      </w:r>
      <w:r w:rsidRPr="00DA13A5">
        <w:rPr>
          <w:color w:val="000000"/>
          <w:sz w:val="28"/>
          <w:szCs w:val="28"/>
        </w:rPr>
        <w:t xml:space="preserve"> грунта: учеб. пособие для нач. проф. Образования / О. Н. Бобылева. - 3-е изд., стер. - М. : Издательский центр «Академия», 2012. - 208 с., [16] с. цв. ил.</w:t>
      </w: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6. Бутенко Р. Г. Биология культивируемых клеток высших растений in vitro и биотехнологии на их основе, Монография. -- Москва, ФБК-Пресс, 1999. -- 159 с.</w:t>
      </w: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7. Катаева Н. В., Бутенко Р. Г. Клональное микроразмножение растений. -- М., 1983.</w:t>
      </w: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8. Культура клеток растений. / под ред. Р. Г. Бутенко. М., 1986.</w:t>
      </w: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9. Нарциссы. Тюльпаны. Альбом-справочник / Сост. А. Марков. -- М.: Россельхозиздат, 1986. -- 254 с.</w:t>
      </w: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10. Лилии / Заливский И. Л.. -- М.: Сельхозгиз, 1959. -- 112 с.</w:t>
      </w:r>
    </w:p>
    <w:p w:rsidR="007E76F8" w:rsidRPr="00DA13A5" w:rsidRDefault="007E76F8" w:rsidP="00DA13A5">
      <w:pPr>
        <w:pStyle w:val="a8"/>
        <w:shd w:val="clear" w:color="auto" w:fill="FFFFFF"/>
        <w:spacing w:before="0" w:beforeAutospacing="0" w:after="0" w:afterAutospacing="0" w:line="360" w:lineRule="auto"/>
        <w:ind w:firstLine="225"/>
        <w:rPr>
          <w:color w:val="000000"/>
          <w:sz w:val="28"/>
          <w:szCs w:val="28"/>
        </w:rPr>
      </w:pPr>
      <w:r w:rsidRPr="00DA13A5">
        <w:rPr>
          <w:color w:val="000000"/>
          <w:sz w:val="28"/>
          <w:szCs w:val="28"/>
        </w:rPr>
        <w:t>11. Энциклопедия садовода / Честмир Бём и др.. -- Прага: Артия, 1987. -- 408 с.</w:t>
      </w:r>
    </w:p>
    <w:p w:rsidR="007E76F8" w:rsidRPr="00DA13A5" w:rsidRDefault="007E76F8" w:rsidP="00DA13A5">
      <w:pPr>
        <w:tabs>
          <w:tab w:val="left" w:pos="294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E76F8" w:rsidRPr="00DA13A5" w:rsidRDefault="007E76F8" w:rsidP="00DA13A5">
      <w:pPr>
        <w:tabs>
          <w:tab w:val="left" w:pos="294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7E76F8" w:rsidRDefault="007E76F8" w:rsidP="00DA13A5">
      <w:pPr>
        <w:tabs>
          <w:tab w:val="left" w:pos="294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A13A5" w:rsidRPr="00DA13A5" w:rsidRDefault="00DA13A5" w:rsidP="00DA13A5">
      <w:pPr>
        <w:tabs>
          <w:tab w:val="left" w:pos="294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936EE" w:rsidRPr="00DA13A5" w:rsidRDefault="00A72808" w:rsidP="00DA13A5">
      <w:pPr>
        <w:tabs>
          <w:tab w:val="left" w:pos="294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7E76F8" w:rsidRPr="00DA13A5" w:rsidRDefault="007E76F8" w:rsidP="00DA13A5">
      <w:pPr>
        <w:tabs>
          <w:tab w:val="left" w:pos="294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</w:p>
    <w:p w:rsidR="00A72808" w:rsidRPr="00DA13A5" w:rsidRDefault="00A72808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23543A" wp14:editId="7F631ECA">
            <wp:extent cx="3076575" cy="3028950"/>
            <wp:effectExtent l="0" t="0" r="9525" b="0"/>
            <wp:docPr id="28" name="Рисунок 28" descr="https://flowersadvice.ru/wp-content/uploads/2017/04/hlorofi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wersadvice.ru/wp-content/uploads/2017/04/hlorofitu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661" cy="3030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808" w:rsidRPr="00DA13A5" w:rsidRDefault="00A72808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72808" w:rsidRPr="00DA13A5" w:rsidRDefault="00A72808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t>Фото  .Хлорофитум хохлатый</w:t>
      </w:r>
    </w:p>
    <w:p w:rsidR="00A72808" w:rsidRPr="00DA13A5" w:rsidRDefault="00A72808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72808" w:rsidRPr="00DA13A5" w:rsidRDefault="00A72808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A13A5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 xml:space="preserve">    Хлоро́фитум</w:t>
      </w:r>
      <w:r w:rsidRPr="00DA13A5">
        <w:rPr>
          <w:rFonts w:ascii="Times New Roman" w:hAnsi="Times New Roman"/>
          <w:sz w:val="28"/>
          <w:szCs w:val="28"/>
          <w:shd w:val="clear" w:color="auto" w:fill="FFFFFF"/>
        </w:rPr>
        <w:t> (</w:t>
      </w:r>
      <w:hyperlink r:id="rId24" w:tooltip="Латинский язык" w:history="1">
        <w:r w:rsidRPr="00DA13A5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лат.</w:t>
        </w:r>
      </w:hyperlink>
      <w:r w:rsidRPr="00DA13A5">
        <w:rPr>
          <w:rFonts w:ascii="Times New Roman" w:hAnsi="Times New Roman"/>
          <w:sz w:val="28"/>
          <w:szCs w:val="28"/>
          <w:shd w:val="clear" w:color="auto" w:fill="FFFFFF"/>
        </w:rPr>
        <w:t> </w:t>
      </w:r>
      <w:r w:rsidRPr="00DA13A5">
        <w:rPr>
          <w:rFonts w:ascii="Times New Roman" w:hAnsi="Times New Roman"/>
          <w:iCs/>
          <w:sz w:val="28"/>
          <w:szCs w:val="28"/>
          <w:shd w:val="clear" w:color="auto" w:fill="FFFFFF"/>
          <w:lang w:val="la-Latn"/>
        </w:rPr>
        <w:t>Chlorophytum</w:t>
      </w:r>
      <w:r w:rsidRPr="00DA13A5">
        <w:rPr>
          <w:rFonts w:ascii="Times New Roman" w:hAnsi="Times New Roman"/>
          <w:sz w:val="28"/>
          <w:szCs w:val="28"/>
          <w:shd w:val="clear" w:color="auto" w:fill="FFFFFF"/>
        </w:rPr>
        <w:t>) — </w:t>
      </w:r>
      <w:hyperlink r:id="rId25" w:tooltip="Род (биология)" w:history="1">
        <w:r w:rsidRPr="00DA13A5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род</w:t>
        </w:r>
      </w:hyperlink>
      <w:r w:rsidRPr="00DA13A5">
        <w:rPr>
          <w:rFonts w:ascii="Times New Roman" w:hAnsi="Times New Roman"/>
          <w:sz w:val="28"/>
          <w:szCs w:val="28"/>
          <w:shd w:val="clear" w:color="auto" w:fill="FFFFFF"/>
        </w:rPr>
        <w:t> травянистых </w:t>
      </w:r>
      <w:hyperlink r:id="rId26" w:tooltip="Растения" w:history="1">
        <w:r w:rsidRPr="00DA13A5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растений</w:t>
        </w:r>
      </w:hyperlink>
      <w:r w:rsidRPr="00DA13A5">
        <w:rPr>
          <w:rFonts w:ascii="Times New Roman" w:hAnsi="Times New Roman"/>
          <w:sz w:val="28"/>
          <w:szCs w:val="28"/>
          <w:shd w:val="clear" w:color="auto" w:fill="FFFFFF"/>
        </w:rPr>
        <w:t>. Ранее Хлорофитум относили к семейству </w:t>
      </w:r>
      <w:hyperlink r:id="rId27" w:tooltip="Лилейные" w:history="1">
        <w:r w:rsidRPr="00DA13A5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Лилейные</w:t>
        </w:r>
      </w:hyperlink>
      <w:r w:rsidRPr="00DA13A5">
        <w:rPr>
          <w:rFonts w:ascii="Times New Roman" w:hAnsi="Times New Roman"/>
          <w:sz w:val="28"/>
          <w:szCs w:val="28"/>
          <w:shd w:val="clear" w:color="auto" w:fill="FFFFFF"/>
        </w:rPr>
        <w:t>; среди современных исследований нет единого мнения относительно места этого рода: по данным </w:t>
      </w:r>
      <w:hyperlink r:id="rId28" w:tooltip="Королевские ботанические сады в Кью" w:history="1">
        <w:r w:rsidRPr="00DA13A5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Королевских ботанических садов в Кью</w:t>
        </w:r>
      </w:hyperlink>
      <w:r w:rsidRPr="00DA13A5">
        <w:rPr>
          <w:rFonts w:ascii="Times New Roman" w:hAnsi="Times New Roman"/>
          <w:sz w:val="28"/>
          <w:szCs w:val="28"/>
          <w:shd w:val="clear" w:color="auto" w:fill="FFFFFF"/>
        </w:rPr>
        <w:t> род относится к семейству </w:t>
      </w:r>
      <w:hyperlink r:id="rId29" w:tooltip="Спаржевые" w:history="1">
        <w:r w:rsidRPr="00DA13A5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Спаржевые</w:t>
        </w:r>
      </w:hyperlink>
      <w:r w:rsidRPr="00DA13A5">
        <w:rPr>
          <w:rFonts w:ascii="Times New Roman" w:hAnsi="Times New Roman"/>
          <w:sz w:val="28"/>
          <w:szCs w:val="28"/>
          <w:shd w:val="clear" w:color="auto" w:fill="FFFFFF"/>
        </w:rPr>
        <w:t>, по данным сайта </w:t>
      </w:r>
      <w:hyperlink r:id="rId30" w:tooltip="Germplasm Resources Information Network" w:history="1">
        <w:r w:rsidRPr="00DA13A5">
          <w:rPr>
            <w:rStyle w:val="a7"/>
            <w:rFonts w:ascii="Times New Roman" w:hAnsi="Times New Roman"/>
            <w:iCs/>
            <w:color w:val="auto"/>
            <w:sz w:val="28"/>
            <w:szCs w:val="28"/>
            <w:u w:val="none"/>
            <w:shd w:val="clear" w:color="auto" w:fill="FFFFFF"/>
          </w:rPr>
          <w:t>GRIN</w:t>
        </w:r>
      </w:hyperlink>
      <w:r w:rsidRPr="00DA13A5">
        <w:rPr>
          <w:rFonts w:ascii="Times New Roman" w:hAnsi="Times New Roman"/>
          <w:sz w:val="28"/>
          <w:szCs w:val="28"/>
          <w:shd w:val="clear" w:color="auto" w:fill="FFFFFF"/>
        </w:rPr>
        <w:t> — к семейству </w:t>
      </w:r>
      <w:hyperlink r:id="rId31" w:tooltip="Агавовые" w:history="1">
        <w:r w:rsidRPr="00DA13A5">
          <w:rPr>
            <w:rStyle w:val="a7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Агавовые</w:t>
        </w:r>
      </w:hyperlink>
      <w:r w:rsidRPr="00DA13A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72808" w:rsidRPr="00DA13A5" w:rsidRDefault="00A72808" w:rsidP="00DA13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     Травянистое растение с пониклыми стеблями. Его длинные линейные листья собраны в прикорневые пучки. Цветки у хлорофитума мелкие, собраны в рыхлую метелку. Стебли дуговидной формы после цветения образуют на своих концах пучки листьев с воздушными корнями. Сильные экземпляры имеют многочисленные свисающие стебли с розетками листьев.</w:t>
      </w:r>
    </w:p>
    <w:p w:rsidR="00A72808" w:rsidRPr="00DA13A5" w:rsidRDefault="00A72808" w:rsidP="00DA13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    По информации базы данных </w:t>
      </w:r>
      <w:hyperlink r:id="rId32" w:tooltip="The Plant List" w:history="1">
        <w:r w:rsidRPr="00DA13A5">
          <w:rPr>
            <w:rFonts w:ascii="Times New Roman" w:eastAsia="Times New Roman" w:hAnsi="Times New Roman"/>
            <w:iCs/>
            <w:sz w:val="28"/>
            <w:szCs w:val="28"/>
            <w:lang w:eastAsia="ru-RU"/>
          </w:rPr>
          <w:t>The Plant List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, род включает 196 видов. Некоторые из них:</w:t>
      </w:r>
    </w:p>
    <w:p w:rsidR="00A72808" w:rsidRPr="00DA13A5" w:rsidRDefault="00A72808" w:rsidP="00DA13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Хлорофитум является одним из наиболее распространенных неприхотливых комнатных растений, хотя летом требует обильного полива. Он быстро растет, а весной и летом на тонких стеблях появляются сначала мелкие белые 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цветы, а потом крошечные розетки листьев. Их можно отделить от растения и укоренить. Хлорофитум считается одним из наиболее эффективных очистителей воздуха в комнате. Он поглощает </w:t>
      </w:r>
      <w:hyperlink r:id="rId33" w:tooltip="Формальдегид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формальдегид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и </w:t>
      </w:r>
      <w:hyperlink r:id="rId34" w:tooltip="Окись углерода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окись углерода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и выделяет </w:t>
      </w:r>
      <w:hyperlink r:id="rId35" w:tooltip="Кислород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кислород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A72808" w:rsidRPr="00DA13A5" w:rsidRDefault="00A72808" w:rsidP="00DA13A5">
      <w:pPr>
        <w:shd w:val="clear" w:color="auto" w:fill="FFFFFF"/>
        <w:spacing w:before="120" w:after="0" w:line="36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Биологические особенности выращивания</w:t>
      </w:r>
    </w:p>
    <w:p w:rsidR="00A72808" w:rsidRPr="00DA13A5" w:rsidRDefault="00A72808" w:rsidP="00DA13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Температура.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Умеренная. Зимой не выше 18 °C. Хлорофитум не погибнет при неблагоприятных температурах, но это обязательно скажется на его внешнем виде. Холодные сквозняки или содержание около не утепленного окна вредят растению.</w:t>
      </w:r>
    </w:p>
    <w:p w:rsidR="00A72808" w:rsidRPr="00DA13A5" w:rsidRDefault="00A72808" w:rsidP="00DA13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Освещение.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Хлорофитум относится к светолюбивым растениям. Предпочитает яркий рассеянный свет. Хорошо растет около восточного или западного окна. Может расти и на северном окне, но в слишком темном месте растение теряет декоративную привлекательность. На южном окне нужно притенение.</w:t>
      </w:r>
    </w:p>
    <w:p w:rsidR="00A72808" w:rsidRPr="00DA13A5" w:rsidRDefault="00A72808" w:rsidP="00DA13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Полив.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Требует обильного полива с весны до осени и умеренного зимой. Почва должна быть все время влажной.</w:t>
      </w:r>
    </w:p>
    <w:p w:rsidR="00A72808" w:rsidRPr="00DA13A5" w:rsidRDefault="00A72808" w:rsidP="00DA13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Удобрение.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Проводят удобрительные поливки 1 раз в 2 недели с марта по август комплексным удобрением для декоративно-лиственных растений.</w:t>
      </w:r>
    </w:p>
    <w:p w:rsidR="00A72808" w:rsidRPr="00DA13A5" w:rsidRDefault="00A72808" w:rsidP="00DA13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Влажность воздуха.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Летом время от времени листья полезно опрыскивать и устраивать теплый душ. Обязательно опрыскивание, если растение содержится рядом с отопительной системой.</w:t>
      </w:r>
    </w:p>
    <w:p w:rsidR="00A72808" w:rsidRPr="00DA13A5" w:rsidRDefault="00A72808" w:rsidP="00DA13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Пересадка.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Ежегодно в феврале — марте. Крупные растения или старые пересаживают через два года, но подкармливают ежегодно. Почва — 2 части дерновой, 1 часть перегнойной, 1 часть листовой земли и 1 часть песка. Хлорофитум имеет большие толстые корни, если они разрастаются, то горшки трескаются около дна. Поэтому хлорофитуму дают просторную посуду.</w:t>
      </w:r>
    </w:p>
    <w:p w:rsidR="00A72808" w:rsidRPr="00DA13A5" w:rsidRDefault="00A72808" w:rsidP="00DA13A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Размножение.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Укоренением дочерних розеток, а также делением при пересадке.</w:t>
      </w:r>
    </w:p>
    <w:p w:rsidR="007E76F8" w:rsidRPr="00DA13A5" w:rsidRDefault="007E76F8" w:rsidP="00DA13A5">
      <w:pPr>
        <w:tabs>
          <w:tab w:val="left" w:pos="2940"/>
        </w:tabs>
        <w:spacing w:after="0" w:line="360" w:lineRule="auto"/>
        <w:rPr>
          <w:rFonts w:ascii="Times New Roman" w:hAnsi="Times New Roman"/>
          <w:sz w:val="28"/>
          <w:szCs w:val="28"/>
        </w:rPr>
      </w:pPr>
    </w:p>
    <w:p w:rsidR="005936EE" w:rsidRPr="00DA13A5" w:rsidRDefault="00A72808" w:rsidP="00DA13A5">
      <w:pPr>
        <w:tabs>
          <w:tab w:val="left" w:pos="294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 w:rsidRPr="00DA13A5">
        <w:rPr>
          <w:rFonts w:ascii="Times New Roman" w:hAnsi="Times New Roman"/>
          <w:sz w:val="28"/>
          <w:szCs w:val="28"/>
        </w:rPr>
        <w:lastRenderedPageBreak/>
        <w:t>приложение 2</w:t>
      </w:r>
    </w:p>
    <w:p w:rsidR="005936EE" w:rsidRPr="00DA13A5" w:rsidRDefault="005936EE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936EE" w:rsidRPr="00DA13A5" w:rsidRDefault="005936EE" w:rsidP="00DA13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Плазмолиз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(от </w:t>
      </w:r>
      <w:hyperlink r:id="rId36" w:tooltip="Древнегреческий язык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др.-греч.</w:t>
        </w:r>
      </w:hyperlink>
      <w:r w:rsidRPr="00DA13A5">
        <w:rPr>
          <w:rFonts w:ascii="Times New Roman" w:eastAsia="Times New Roman" w:hAnsi="Times New Roman"/>
          <w:color w:val="222222"/>
          <w:sz w:val="28"/>
          <w:szCs w:val="28"/>
          <w:lang w:eastAsia="ru-RU"/>
        </w:rPr>
        <w:t xml:space="preserve"> πλάσμα — вылепленное, оформленное и λύσις — разложение, распад), 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отделение </w:t>
      </w:r>
      <w:hyperlink r:id="rId37" w:tooltip="Протопласт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протопласта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от </w:t>
      </w:r>
      <w:hyperlink r:id="rId38" w:tooltip="Клеточная стенка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клеточной стенки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в </w:t>
      </w:r>
      <w:hyperlink r:id="rId39" w:tooltip="Тоничность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гипертоническом растворе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36EE" w:rsidRPr="00DA13A5" w:rsidRDefault="005936EE" w:rsidP="00DA13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Плазмолизу предшествует потеря </w:t>
      </w:r>
      <w:hyperlink r:id="rId40" w:tooltip="Тургор тканей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тургора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36EE" w:rsidRPr="00DA13A5" w:rsidRDefault="005936EE" w:rsidP="00DA13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Плазмолиз возможен в клетках, имеющих плотную </w:t>
      </w:r>
      <w:hyperlink r:id="rId41" w:tooltip="Клеточная стенка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клеточную стенку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(у растений, грибов). Клетки животных, не имеющие жесткой оболочки, при попадании в гипертоническую среду сжимаются, при этом отслоения клеточного содержимого от оболочки не происходит. Характер плазмолиза зависит от ряда факторов:</w:t>
      </w:r>
    </w:p>
    <w:p w:rsidR="005936EE" w:rsidRPr="00DA13A5" w:rsidRDefault="005936EE" w:rsidP="00DA13A5">
      <w:pPr>
        <w:numPr>
          <w:ilvl w:val="0"/>
          <w:numId w:val="11"/>
        </w:numPr>
        <w:spacing w:after="0" w:line="360" w:lineRule="auto"/>
        <w:ind w:left="3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от вязкости цитоплазмы;</w:t>
      </w:r>
    </w:p>
    <w:p w:rsidR="005936EE" w:rsidRPr="00DA13A5" w:rsidRDefault="005936EE" w:rsidP="00DA13A5">
      <w:pPr>
        <w:numPr>
          <w:ilvl w:val="0"/>
          <w:numId w:val="11"/>
        </w:numPr>
        <w:spacing w:after="0" w:line="360" w:lineRule="auto"/>
        <w:ind w:left="3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от разности между осмотическим давлением внутриклеточной и внешней среды;</w:t>
      </w:r>
    </w:p>
    <w:p w:rsidR="005936EE" w:rsidRPr="00DA13A5" w:rsidRDefault="005936EE" w:rsidP="00DA13A5">
      <w:pPr>
        <w:numPr>
          <w:ilvl w:val="0"/>
          <w:numId w:val="11"/>
        </w:numPr>
        <w:spacing w:after="0" w:line="360" w:lineRule="auto"/>
        <w:ind w:left="38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sz w:val="28"/>
          <w:szCs w:val="28"/>
          <w:lang w:eastAsia="ru-RU"/>
        </w:rPr>
        <w:t>от химического состава и токсичности внешнего гипертонического раствора;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936EE" w:rsidRPr="00DA13A5" w:rsidRDefault="005936EE" w:rsidP="00DA13A5">
      <w:pPr>
        <w:numPr>
          <w:ilvl w:val="0"/>
          <w:numId w:val="11"/>
        </w:numPr>
        <w:spacing w:after="0" w:line="360" w:lineRule="auto"/>
        <w:ind w:left="3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от размера, количества и формы </w:t>
      </w:r>
      <w:hyperlink r:id="rId42" w:tooltip="Вакуоль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вакуолей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936EE" w:rsidRPr="00DA13A5" w:rsidRDefault="005936EE" w:rsidP="00DA13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   Различают </w:t>
      </w:r>
      <w:r w:rsidRPr="00DA13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уголковый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плазмолиз, при котором отрыв протопласта от стенок клетки происходит на отдельных участках. </w:t>
      </w:r>
    </w:p>
    <w:p w:rsidR="005936EE" w:rsidRPr="00DA13A5" w:rsidRDefault="005936EE" w:rsidP="00DA13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</w:t>
      </w:r>
      <w:r w:rsidRPr="00DA13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Вогнутый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плазмолиз, когда отслоение захватывает значительные участки плазмалеммы, и </w:t>
      </w:r>
      <w:r w:rsidRPr="00DA13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выпуклый</w:t>
      </w:r>
      <w:r w:rsidRPr="00DA13A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, </w:t>
      </w:r>
      <w:r w:rsidRPr="00DA13A5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полный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 xml:space="preserve"> плазмолиз, при котором связи между соседними клетками разрушаются практически полностью. Вогнутый плазмолиз часто обратим; в гипотоническом растворе клетки вновь набирают потерянную воду, и происходит </w:t>
      </w:r>
      <w:hyperlink r:id="rId43" w:tooltip="Деплазмолиз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деплазмолиз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. Выпуклый плазмолиз обычно необратим и ведет к гибели клеток.</w:t>
      </w:r>
    </w:p>
    <w:p w:rsidR="005936EE" w:rsidRPr="00DA13A5" w:rsidRDefault="005936EE" w:rsidP="00DA13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Выделяют также </w:t>
      </w:r>
      <w:r w:rsidRPr="00DA13A5">
        <w:rPr>
          <w:rFonts w:ascii="Times New Roman" w:eastAsia="Times New Roman" w:hAnsi="Times New Roman"/>
          <w:b/>
          <w:i/>
          <w:iCs/>
          <w:sz w:val="28"/>
          <w:szCs w:val="28"/>
          <w:lang w:eastAsia="ru-RU"/>
        </w:rPr>
        <w:t>судорожный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плазмолиз, подобный выпуклому, но отличающийся от него тем, что сохраняются цитоплазматические нити, соединяющие сжавшуюся цитоплазму с клеточной стенкой, и </w:t>
      </w:r>
      <w:r w:rsidRPr="00DA13A5">
        <w:rPr>
          <w:rFonts w:ascii="Times New Roman" w:eastAsia="Times New Roman" w:hAnsi="Times New Roman"/>
          <w:iCs/>
          <w:sz w:val="28"/>
          <w:szCs w:val="28"/>
          <w:lang w:eastAsia="ru-RU"/>
        </w:rPr>
        <w:t>колпачковый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плазмолиз, характерный для удлиненных клеток.</w:t>
      </w:r>
    </w:p>
    <w:p w:rsidR="005936EE" w:rsidRPr="00DA13A5" w:rsidRDefault="005936EE" w:rsidP="00DA13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Существует 2 способа сравнительной оценки плазмолиза в тканях:</w:t>
      </w:r>
    </w:p>
    <w:p w:rsidR="005936EE" w:rsidRPr="00DA13A5" w:rsidRDefault="005936EE" w:rsidP="00DA13A5">
      <w:pPr>
        <w:numPr>
          <w:ilvl w:val="0"/>
          <w:numId w:val="12"/>
        </w:numPr>
        <w:spacing w:after="0" w:line="360" w:lineRule="auto"/>
        <w:ind w:left="3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Метод пограничного плазмолиза</w:t>
      </w:r>
    </w:p>
    <w:p w:rsidR="005936EE" w:rsidRPr="00DA13A5" w:rsidRDefault="005936EE" w:rsidP="00DA13A5">
      <w:pPr>
        <w:numPr>
          <w:ilvl w:val="0"/>
          <w:numId w:val="12"/>
        </w:numPr>
        <w:spacing w:after="0" w:line="360" w:lineRule="auto"/>
        <w:ind w:left="3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Плазмометрический метод</w:t>
      </w:r>
    </w:p>
    <w:p w:rsidR="005936EE" w:rsidRPr="00DA13A5" w:rsidRDefault="005936EE" w:rsidP="00DA13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В первом методе, который создал </w:t>
      </w:r>
      <w:hyperlink r:id="rId44" w:tooltip="Де Фриз, Хуго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Хуго Де Фриз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, ткани погружаются в растворы KNO</w:t>
      </w:r>
      <w:r w:rsidRPr="00DA13A5">
        <w:rPr>
          <w:rFonts w:ascii="Times New Roman" w:eastAsia="Times New Roman" w:hAnsi="Times New Roman"/>
          <w:sz w:val="28"/>
          <w:szCs w:val="28"/>
          <w:vertAlign w:val="subscript"/>
          <w:lang w:eastAsia="ru-RU"/>
        </w:rPr>
        <w:t>3</w:t>
      </w: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, </w:t>
      </w:r>
      <w:hyperlink r:id="rId45" w:tooltip="Сахароза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сахарозы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или других осмотически активных веществ разной концентрации, и определяется концентрация, при которой плазмолизируется 50 % клеток. Плазмометрический метод заключается в измерении после плазмолиза относительных объёмов клетки и протопласта и вычислении по концентрации раствора осмотического давления клетки.</w:t>
      </w:r>
    </w:p>
    <w:p w:rsidR="005936EE" w:rsidRPr="00DA13A5" w:rsidRDefault="005936EE" w:rsidP="00DA13A5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Наблюдая за плазмолизом, голландский ботаник </w:t>
      </w:r>
      <w:hyperlink r:id="rId46" w:tooltip="Де Фриз, Хуго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Хуго Де Фриз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в </w:t>
      </w:r>
      <w:hyperlink r:id="rId47" w:tooltip="1877 год" w:history="1">
        <w:r w:rsidRPr="00DA13A5">
          <w:rPr>
            <w:rFonts w:ascii="Times New Roman" w:eastAsia="Times New Roman" w:hAnsi="Times New Roman"/>
            <w:sz w:val="28"/>
            <w:szCs w:val="28"/>
            <w:lang w:eastAsia="ru-RU"/>
          </w:rPr>
          <w:t>1877 году</w:t>
        </w:r>
      </w:hyperlink>
      <w:r w:rsidRPr="00DA13A5">
        <w:rPr>
          <w:rFonts w:ascii="Times New Roman" w:eastAsia="Times New Roman" w:hAnsi="Times New Roman"/>
          <w:sz w:val="28"/>
          <w:szCs w:val="28"/>
          <w:lang w:eastAsia="ru-RU"/>
        </w:rPr>
        <w:t> впервые измерил осмотическое давление в клетках растений.</w:t>
      </w:r>
    </w:p>
    <w:p w:rsidR="005936EE" w:rsidRPr="00DA13A5" w:rsidRDefault="005936EE" w:rsidP="00DA13A5">
      <w:pPr>
        <w:tabs>
          <w:tab w:val="left" w:pos="2940"/>
        </w:tabs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7EDC" w:rsidRPr="00DA13A5" w:rsidRDefault="00C97EDC" w:rsidP="00DA13A5">
      <w:pPr>
        <w:tabs>
          <w:tab w:val="left" w:pos="294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sectPr w:rsidR="00C97EDC" w:rsidRPr="00DA13A5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E0C" w:rsidRDefault="00BD4E0C" w:rsidP="008656B9">
      <w:pPr>
        <w:spacing w:after="0" w:line="240" w:lineRule="auto"/>
      </w:pPr>
      <w:r>
        <w:separator/>
      </w:r>
    </w:p>
  </w:endnote>
  <w:endnote w:type="continuationSeparator" w:id="0">
    <w:p w:rsidR="00BD4E0C" w:rsidRDefault="00BD4E0C" w:rsidP="008656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6B9" w:rsidRDefault="008656B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6B9" w:rsidRDefault="008656B9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6B9" w:rsidRDefault="008656B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E0C" w:rsidRDefault="00BD4E0C" w:rsidP="008656B9">
      <w:pPr>
        <w:spacing w:after="0" w:line="240" w:lineRule="auto"/>
      </w:pPr>
      <w:r>
        <w:separator/>
      </w:r>
    </w:p>
  </w:footnote>
  <w:footnote w:type="continuationSeparator" w:id="0">
    <w:p w:rsidR="00BD4E0C" w:rsidRDefault="00BD4E0C" w:rsidP="008656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6B9" w:rsidRDefault="008656B9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47180925"/>
      <w:docPartObj>
        <w:docPartGallery w:val="Page Numbers (Top of Page)"/>
        <w:docPartUnique/>
      </w:docPartObj>
    </w:sdtPr>
    <w:sdtEndPr/>
    <w:sdtContent>
      <w:p w:rsidR="008656B9" w:rsidRDefault="008656B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D36C8">
          <w:rPr>
            <w:noProof/>
          </w:rPr>
          <w:t>9</w:t>
        </w:r>
        <w:r>
          <w:fldChar w:fldCharType="end"/>
        </w:r>
      </w:p>
    </w:sdtContent>
  </w:sdt>
  <w:p w:rsidR="008656B9" w:rsidRDefault="008656B9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6B9" w:rsidRDefault="008656B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66A51"/>
    <w:multiLevelType w:val="hybridMultilevel"/>
    <w:tmpl w:val="9720220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BB721F"/>
    <w:multiLevelType w:val="hybridMultilevel"/>
    <w:tmpl w:val="272646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657FCE"/>
    <w:multiLevelType w:val="multilevel"/>
    <w:tmpl w:val="A936F8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6F1434"/>
    <w:multiLevelType w:val="hybridMultilevel"/>
    <w:tmpl w:val="31141B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84FDD"/>
    <w:multiLevelType w:val="hybridMultilevel"/>
    <w:tmpl w:val="0BD40D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D23B57"/>
    <w:multiLevelType w:val="multilevel"/>
    <w:tmpl w:val="7B7E3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9FA3357"/>
    <w:multiLevelType w:val="hybridMultilevel"/>
    <w:tmpl w:val="7C24FBF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53A538E3"/>
    <w:multiLevelType w:val="multilevel"/>
    <w:tmpl w:val="99143C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8" w15:restartNumberingAfterBreak="0">
    <w:nsid w:val="599B552A"/>
    <w:multiLevelType w:val="multilevel"/>
    <w:tmpl w:val="DB98D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91A2EE1"/>
    <w:multiLevelType w:val="multilevel"/>
    <w:tmpl w:val="77069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B1A72EA"/>
    <w:multiLevelType w:val="hybridMultilevel"/>
    <w:tmpl w:val="A498008A"/>
    <w:lvl w:ilvl="0" w:tplc="041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7"/>
  </w:num>
  <w:num w:numId="5">
    <w:abstractNumId w:val="1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0"/>
  </w:num>
  <w:num w:numId="10">
    <w:abstractNumId w:val="2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EC3"/>
    <w:rsid w:val="0002547A"/>
    <w:rsid w:val="00055BF6"/>
    <w:rsid w:val="00061AA7"/>
    <w:rsid w:val="00066C24"/>
    <w:rsid w:val="000A10AD"/>
    <w:rsid w:val="000A57F8"/>
    <w:rsid w:val="000D4687"/>
    <w:rsid w:val="00104E6B"/>
    <w:rsid w:val="0012144F"/>
    <w:rsid w:val="001A5217"/>
    <w:rsid w:val="001A55BE"/>
    <w:rsid w:val="00233094"/>
    <w:rsid w:val="00241223"/>
    <w:rsid w:val="002861A7"/>
    <w:rsid w:val="002A757D"/>
    <w:rsid w:val="002F485A"/>
    <w:rsid w:val="00383AFD"/>
    <w:rsid w:val="00387664"/>
    <w:rsid w:val="00413973"/>
    <w:rsid w:val="00434AC7"/>
    <w:rsid w:val="00474501"/>
    <w:rsid w:val="004825AA"/>
    <w:rsid w:val="004A4555"/>
    <w:rsid w:val="004E4726"/>
    <w:rsid w:val="00515692"/>
    <w:rsid w:val="0058468E"/>
    <w:rsid w:val="005936EE"/>
    <w:rsid w:val="005A5C25"/>
    <w:rsid w:val="005D36C8"/>
    <w:rsid w:val="00642545"/>
    <w:rsid w:val="00650109"/>
    <w:rsid w:val="0065124C"/>
    <w:rsid w:val="00672964"/>
    <w:rsid w:val="006F5D44"/>
    <w:rsid w:val="00776653"/>
    <w:rsid w:val="007E76F8"/>
    <w:rsid w:val="00822EC3"/>
    <w:rsid w:val="008656B9"/>
    <w:rsid w:val="00872713"/>
    <w:rsid w:val="008E320A"/>
    <w:rsid w:val="008E4F4B"/>
    <w:rsid w:val="00952311"/>
    <w:rsid w:val="00961B0F"/>
    <w:rsid w:val="00962991"/>
    <w:rsid w:val="00A06B87"/>
    <w:rsid w:val="00A1460C"/>
    <w:rsid w:val="00A25F0C"/>
    <w:rsid w:val="00A62A86"/>
    <w:rsid w:val="00A631D3"/>
    <w:rsid w:val="00A6432F"/>
    <w:rsid w:val="00A72808"/>
    <w:rsid w:val="00B45222"/>
    <w:rsid w:val="00B647FC"/>
    <w:rsid w:val="00BD4E0C"/>
    <w:rsid w:val="00C06AF1"/>
    <w:rsid w:val="00C10505"/>
    <w:rsid w:val="00C762B6"/>
    <w:rsid w:val="00C97EDC"/>
    <w:rsid w:val="00CB2E13"/>
    <w:rsid w:val="00CE10C6"/>
    <w:rsid w:val="00D3343E"/>
    <w:rsid w:val="00DA13A5"/>
    <w:rsid w:val="00E3703C"/>
    <w:rsid w:val="00E537DA"/>
    <w:rsid w:val="00E774DC"/>
    <w:rsid w:val="00E92875"/>
    <w:rsid w:val="00E9377B"/>
    <w:rsid w:val="00EB69EB"/>
    <w:rsid w:val="00EF0E56"/>
    <w:rsid w:val="00F0047C"/>
    <w:rsid w:val="00F560E3"/>
    <w:rsid w:val="00F60306"/>
    <w:rsid w:val="00FE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F495B"/>
  <w15:docId w15:val="{DFC1C084-21FB-4F14-9204-3DD6EC517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2713"/>
    <w:rPr>
      <w:rFonts w:ascii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643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5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505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83AF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A6432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6">
    <w:name w:val="Table Grid"/>
    <w:basedOn w:val="a1"/>
    <w:uiPriority w:val="59"/>
    <w:rsid w:val="004745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A72808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7E76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86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8656B9"/>
    <w:rPr>
      <w:rFonts w:ascii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8656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656B9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1583">
          <w:marLeft w:val="0"/>
          <w:marRight w:val="0"/>
          <w:marTop w:val="0"/>
          <w:marBottom w:val="330"/>
          <w:divBdr>
            <w:top w:val="single" w:sz="6" w:space="0" w:color="E8E8E8"/>
            <w:left w:val="none" w:sz="0" w:space="0" w:color="auto"/>
            <w:bottom w:val="single" w:sz="6" w:space="7" w:color="E8E8E8"/>
            <w:right w:val="none" w:sz="0" w:space="0" w:color="auto"/>
          </w:divBdr>
          <w:divsChild>
            <w:div w:id="2045403289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2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73689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6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935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5456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0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87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63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62513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869764">
                          <w:marLeft w:val="0"/>
                          <w:marRight w:val="15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61780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93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512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9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9542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253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163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ru.wikipedia.org/wiki/%D0%A0%D0%B0%D1%81%D1%82%D0%B5%D0%BD%D0%B8%D1%8F" TargetMode="External"/><Relationship Id="rId39" Type="http://schemas.openxmlformats.org/officeDocument/2006/relationships/hyperlink" Target="https://ru.wikipedia.org/wiki/%D0%A2%D0%BE%D0%BD%D0%B8%D1%87%D0%BD%D0%BE%D1%81%D1%82%D1%8C" TargetMode="External"/><Relationship Id="rId21" Type="http://schemas.openxmlformats.org/officeDocument/2006/relationships/image" Target="media/image11.jpeg"/><Relationship Id="rId34" Type="http://schemas.openxmlformats.org/officeDocument/2006/relationships/hyperlink" Target="https://ru.wikipedia.org/wiki/%D0%9E%D0%BA%D0%B8%D1%81%D1%8C_%D1%83%D0%B3%D0%BB%D0%B5%D1%80%D0%BE%D0%B4%D0%B0" TargetMode="External"/><Relationship Id="rId42" Type="http://schemas.openxmlformats.org/officeDocument/2006/relationships/hyperlink" Target="https://ru.wikipedia.org/wiki/%D0%92%D0%B0%D0%BA%D1%83%D0%BE%D0%BB%D1%8C" TargetMode="External"/><Relationship Id="rId47" Type="http://schemas.openxmlformats.org/officeDocument/2006/relationships/hyperlink" Target="https://ru.wikipedia.org/wiki/1877_%D0%B3%D0%BE%D0%B4" TargetMode="External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ru.wikipedia.org/wiki/%D0%A0%D0%BE%D0%B4_(%D0%B1%D0%B8%D0%BE%D0%BB%D0%BE%D0%B3%D0%B8%D1%8F)" TargetMode="External"/><Relationship Id="rId33" Type="http://schemas.openxmlformats.org/officeDocument/2006/relationships/hyperlink" Target="https://ru.wikipedia.org/wiki/%D0%A4%D0%BE%D1%80%D0%BC%D0%B0%D0%BB%D1%8C%D0%B4%D0%B5%D0%B3%D0%B8%D0%B4" TargetMode="External"/><Relationship Id="rId38" Type="http://schemas.openxmlformats.org/officeDocument/2006/relationships/hyperlink" Target="https://ru.wikipedia.org/wiki/%D0%9A%D0%BB%D0%B5%D1%82%D0%BE%D1%87%D0%BD%D0%B0%D1%8F_%D1%81%D1%82%D0%B5%D0%BD%D0%BA%D0%B0" TargetMode="External"/><Relationship Id="rId46" Type="http://schemas.openxmlformats.org/officeDocument/2006/relationships/hyperlink" Target="https://ru.wikipedia.org/wiki/%D0%94%D0%B5_%D0%A4%D1%80%D0%B8%D0%B7,_%D0%A5%D1%83%D0%B3%D0%B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ru.wikipedia.org/wiki/%D0%A1%D0%BF%D0%B0%D1%80%D0%B6%D0%B5%D0%B2%D1%8B%D0%B5" TargetMode="External"/><Relationship Id="rId41" Type="http://schemas.openxmlformats.org/officeDocument/2006/relationships/hyperlink" Target="https://ru.wikipedia.org/wiki/%D0%9A%D0%BB%D0%B5%D1%82%D0%BE%D1%87%D0%BD%D0%B0%D1%8F_%D1%81%D1%82%D0%B5%D0%BD%D0%BA%D0%B0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tworld.info/raznoe-o-prirode/osobennosti-i-posledovatelnost-jetapov-kletochnogo-cikla" TargetMode="External"/><Relationship Id="rId24" Type="http://schemas.openxmlformats.org/officeDocument/2006/relationships/hyperlink" Target="https://ru.wikipedia.org/wiki/%D0%9B%D0%B0%D1%82%D0%B8%D0%BD%D1%81%D0%BA%D0%B8%D0%B9_%D1%8F%D0%B7%D1%8B%D0%BA" TargetMode="External"/><Relationship Id="rId32" Type="http://schemas.openxmlformats.org/officeDocument/2006/relationships/hyperlink" Target="https://ru.wikipedia.org/wiki/The_Plant_List" TargetMode="External"/><Relationship Id="rId37" Type="http://schemas.openxmlformats.org/officeDocument/2006/relationships/hyperlink" Target="https://ru.wikipedia.org/wiki/%D0%9F%D1%80%D0%BE%D1%82%D0%BE%D0%BF%D0%BB%D0%B0%D1%81%D1%82" TargetMode="External"/><Relationship Id="rId40" Type="http://schemas.openxmlformats.org/officeDocument/2006/relationships/hyperlink" Target="https://ru.wikipedia.org/wiki/%D0%A2%D1%83%D1%80%D0%B3%D0%BE%D1%80_%D1%82%D0%BA%D0%B0%D0%BD%D0%B5%D0%B9" TargetMode="External"/><Relationship Id="rId45" Type="http://schemas.openxmlformats.org/officeDocument/2006/relationships/hyperlink" Target="https://ru.wikipedia.org/wiki/%D0%A1%D0%B0%D1%85%D0%B0%D1%80%D0%BE%D0%B7%D0%B0" TargetMode="External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yperlink" Target="https://ru.wikipedia.org/wiki/%D0%9A%D0%BE%D1%80%D0%BE%D0%BB%D0%B5%D0%B2%D1%81%D0%BA%D0%B8%D0%B5_%D0%B1%D0%BE%D1%82%D0%B0%D0%BD%D0%B8%D1%87%D0%B5%D1%81%D0%BA%D0%B8%D0%B5_%D1%81%D0%B0%D0%B4%D1%8B_%D0%B2_%D0%9A%D1%8C%D1%8E" TargetMode="External"/><Relationship Id="rId36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49" Type="http://schemas.openxmlformats.org/officeDocument/2006/relationships/header" Target="header2.xml"/><Relationship Id="rId10" Type="http://schemas.openxmlformats.org/officeDocument/2006/relationships/hyperlink" Target="https://natworld.info/raznoe-o-prirode/top-10-osnovnyh-faktov-o-kletkah-zhivyh-organizmov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ru.wikipedia.org/wiki/%D0%90%D0%B3%D0%B0%D0%B2%D0%BE%D0%B2%D1%8B%D0%B5" TargetMode="External"/><Relationship Id="rId44" Type="http://schemas.openxmlformats.org/officeDocument/2006/relationships/hyperlink" Target="https://ru.wikipedia.org/wiki/%D0%94%D0%B5_%D0%A4%D1%80%D0%B8%D0%B7,_%D0%A5%D1%83%D0%B3%D0%BE" TargetMode="External"/><Relationship Id="rId52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natworld.info/raznoe-o-prirode/funkcii-znachenie-i-stroenie-plazmaticheskoj-membrany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hyperlink" Target="https://ru.wikipedia.org/wiki/%D0%9B%D0%B8%D0%BB%D0%B5%D0%B9%D0%BD%D1%8B%D0%B5" TargetMode="External"/><Relationship Id="rId30" Type="http://schemas.openxmlformats.org/officeDocument/2006/relationships/hyperlink" Target="https://ru.wikipedia.org/wiki/Germplasm_Resources_Information_Network" TargetMode="External"/><Relationship Id="rId35" Type="http://schemas.openxmlformats.org/officeDocument/2006/relationships/hyperlink" Target="https://ru.wikipedia.org/wiki/%D0%9A%D0%B8%D1%81%D0%BB%D0%BE%D1%80%D0%BE%D0%B4" TargetMode="External"/><Relationship Id="rId43" Type="http://schemas.openxmlformats.org/officeDocument/2006/relationships/hyperlink" Target="https://ru.wikipedia.org/wiki/%D0%94%D0%B5%D0%BF%D0%BB%D0%B0%D0%B7%D0%BC%D0%BE%D0%BB%D0%B8%D0%B7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BB50B81-645D-431C-A524-694AF6D33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1</Pages>
  <Words>3261</Words>
  <Characters>18588</Characters>
  <Application>Microsoft Office Word</Application>
  <DocSecurity>0</DocSecurity>
  <Lines>154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/>
      <vt:lpstr/>
      <vt:lpstr/>
      <vt:lpstr/>
      <vt:lpstr>Исследовательская работа</vt:lpstr>
      <vt:lpstr/>
      <vt:lpstr/>
      <vt:lpstr>«Изучение веществ, </vt:lpstr>
      <vt:lpstr>влияющих на целостность</vt:lpstr>
      <vt:lpstr>клеточных стенок  корней </vt:lpstr>
      <vt:lpstr>Хлорофитума хохлатого (Chlorophytum comosum)»</vt:lpstr>
      <vt:lpstr/>
      <vt:lpstr/>
      <vt:lpstr/>
      <vt:lpstr/>
      <vt:lpstr/>
      <vt:lpstr/>
      <vt:lpstr>Автор: </vt:lpstr>
      <vt:lpstr>    Структура клеточной стенки растений</vt:lpstr>
      <vt:lpstr>    Функции клеточной стенки</vt:lpstr>
    </vt:vector>
  </TitlesOfParts>
  <Company/>
  <LinksUpToDate>false</LinksUpToDate>
  <CharactersWithSpaces>21806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Биология</cp:lastModifiedBy>
  <cp:revision>42</cp:revision>
  <cp:lastPrinted>2019-04-12T12:25:00Z</cp:lastPrinted>
  <dcterms:created xsi:type="dcterms:W3CDTF">2014-03-06T08:13:00Z</dcterms:created>
  <dcterms:modified xsi:type="dcterms:W3CDTF">2022-08-29T09:15:00Z</dcterms:modified>
</cp:coreProperties>
</file>