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CE58" w14:textId="77777777" w:rsidR="00245CD6" w:rsidRDefault="00245CD6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>«Загадки истории»</w:t>
      </w:r>
    </w:p>
    <w:p w14:paraId="0A0BCA4F" w14:textId="72059787" w:rsidR="005629E4" w:rsidRDefault="005629E4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История Беларуси </w:t>
      </w:r>
      <w:bookmarkStart w:id="0" w:name="_Hlk73969434"/>
      <w:r>
        <w:rPr>
          <w:rFonts w:ascii="Times New Roman" w:hAnsi="Times New Roman" w:cs="Times New Roman"/>
          <w:b/>
          <w:sz w:val="28"/>
          <w:szCs w:val="28"/>
        </w:rPr>
        <w:t xml:space="preserve">с Древнейших времён до </w:t>
      </w:r>
      <w:r w:rsidR="00F42E72">
        <w:rPr>
          <w:rFonts w:ascii="Times New Roman" w:hAnsi="Times New Roman" w:cs="Times New Roman"/>
          <w:b/>
          <w:sz w:val="28"/>
          <w:szCs w:val="28"/>
        </w:rPr>
        <w:t xml:space="preserve">конца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DF70E9" w14:textId="77777777" w:rsidR="00F42E72" w:rsidRPr="005629E4" w:rsidRDefault="00F42E72" w:rsidP="0056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AD1FF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Цель: обеспечить условия по формированию сознательной дисциплины и норм поведения учащихся;</w:t>
      </w:r>
    </w:p>
    <w:p w14:paraId="07870353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памяти, наблюдательности, умения правильно обобщать данные и делать выводы, применять полученные знания в нестандартных условиях;</w:t>
      </w:r>
    </w:p>
    <w:p w14:paraId="619738FA" w14:textId="58F84F2B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повторению и обобщению пройденного материала по истории Беларуси с Древнейших времён до </w:t>
      </w:r>
      <w:r>
        <w:rPr>
          <w:rFonts w:ascii="Times New Roman" w:hAnsi="Times New Roman" w:cs="Times New Roman"/>
          <w:sz w:val="28"/>
          <w:szCs w:val="28"/>
        </w:rPr>
        <w:t xml:space="preserve">конца </w:t>
      </w:r>
      <w:r w:rsidRPr="00F42E72">
        <w:rPr>
          <w:rFonts w:ascii="Times New Roman" w:hAnsi="Times New Roman" w:cs="Times New Roman"/>
          <w:sz w:val="28"/>
          <w:szCs w:val="28"/>
        </w:rPr>
        <w:t xml:space="preserve">XVIII </w:t>
      </w:r>
      <w:proofErr w:type="gramStart"/>
      <w:r w:rsidRPr="00F42E7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0171C702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Тип урока: урок обобщения и систематизации знаний</w:t>
      </w:r>
    </w:p>
    <w:p w14:paraId="04EC58B1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Ход урока:</w:t>
      </w:r>
    </w:p>
    <w:p w14:paraId="7A134448" w14:textId="745755F5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1.</w:t>
      </w:r>
      <w:r w:rsidRPr="00F42E72">
        <w:rPr>
          <w:rFonts w:ascii="Times New Roman" w:hAnsi="Times New Roman" w:cs="Times New Roman"/>
          <w:sz w:val="28"/>
          <w:szCs w:val="28"/>
        </w:rPr>
        <w:tab/>
        <w:t>Организационный мо</w:t>
      </w:r>
      <w:r w:rsidR="00BD23F5">
        <w:rPr>
          <w:rFonts w:ascii="Times New Roman" w:hAnsi="Times New Roman" w:cs="Times New Roman"/>
          <w:sz w:val="28"/>
          <w:szCs w:val="28"/>
        </w:rPr>
        <w:t>мент. Проверка готовности уча</w:t>
      </w:r>
      <w:r w:rsidRPr="00F42E72">
        <w:rPr>
          <w:rFonts w:ascii="Times New Roman" w:hAnsi="Times New Roman" w:cs="Times New Roman"/>
          <w:sz w:val="28"/>
          <w:szCs w:val="28"/>
        </w:rPr>
        <w:t>щихся к уроку.</w:t>
      </w:r>
    </w:p>
    <w:p w14:paraId="502F7C84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2.</w:t>
      </w:r>
      <w:r w:rsidRPr="00F42E72">
        <w:rPr>
          <w:rFonts w:ascii="Times New Roman" w:hAnsi="Times New Roman" w:cs="Times New Roman"/>
          <w:sz w:val="28"/>
          <w:szCs w:val="28"/>
        </w:rPr>
        <w:tab/>
        <w:t>Актуализация. Объяснение правил игры.</w:t>
      </w:r>
    </w:p>
    <w:p w14:paraId="48C8C65E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3.</w:t>
      </w:r>
      <w:r w:rsidRPr="00F42E72">
        <w:rPr>
          <w:rFonts w:ascii="Times New Roman" w:hAnsi="Times New Roman" w:cs="Times New Roman"/>
          <w:sz w:val="28"/>
          <w:szCs w:val="28"/>
        </w:rPr>
        <w:tab/>
        <w:t>Промежуточные итоги и физкультминутка проводятся на 20-25 минуте урока.</w:t>
      </w:r>
    </w:p>
    <w:p w14:paraId="596EEBFF" w14:textId="77777777" w:rsidR="00F42E72" w:rsidRPr="00F42E72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0E841" w14:textId="0F608C67" w:rsidR="003023F9" w:rsidRDefault="00F42E72" w:rsidP="00F4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Даты</w:t>
      </w:r>
    </w:p>
    <w:p w14:paraId="677AF5B4" w14:textId="77777777" w:rsidR="002E54D6" w:rsidRPr="00241F2E" w:rsidRDefault="002E54D6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1. Древнее время</w:t>
      </w:r>
    </w:p>
    <w:p w14:paraId="7330F066" w14:textId="0096D5F9" w:rsidR="00CF7BEB" w:rsidRDefault="00BD23F5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4D6">
        <w:rPr>
          <w:rFonts w:ascii="Times New Roman" w:hAnsi="Times New Roman" w:cs="Times New Roman"/>
          <w:sz w:val="28"/>
          <w:szCs w:val="28"/>
        </w:rPr>
        <w:t>Первым животным, которое</w:t>
      </w:r>
      <w:r>
        <w:rPr>
          <w:rFonts w:ascii="Times New Roman" w:hAnsi="Times New Roman" w:cs="Times New Roman"/>
          <w:sz w:val="28"/>
          <w:szCs w:val="28"/>
        </w:rPr>
        <w:t xml:space="preserve"> люди приручили для охоты на белорусских землях, в</w:t>
      </w:r>
      <w:r w:rsidRPr="002E54D6">
        <w:rPr>
          <w:rFonts w:ascii="Times New Roman" w:hAnsi="Times New Roman" w:cs="Times New Roman"/>
          <w:sz w:val="28"/>
          <w:szCs w:val="28"/>
        </w:rPr>
        <w:t xml:space="preserve"> эпоху мезолита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была? (</w:t>
      </w:r>
      <w:r w:rsidR="00241F2E">
        <w:rPr>
          <w:rFonts w:ascii="Times New Roman" w:hAnsi="Times New Roman" w:cs="Times New Roman"/>
          <w:sz w:val="28"/>
          <w:szCs w:val="28"/>
        </w:rPr>
        <w:t>собака)</w:t>
      </w:r>
    </w:p>
    <w:p w14:paraId="37837C7B" w14:textId="359B6E4D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явление мешало копать ямы для ловушек кроманьонцам для загонной охоты на мамонтов в эпоху верхнего (позднего) палеолита. Что это за геологическое явление?</w:t>
      </w:r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(ледник)</w:t>
      </w:r>
    </w:p>
    <w:p w14:paraId="4A4B453D" w14:textId="26E34655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транспортным средством на белорусских землях в период мезолита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E54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тысячелетия до н. э.) было именно это изделие из дерева, созданное с помощью кремниевых топоров и тёсел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41F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>одка)</w:t>
      </w:r>
    </w:p>
    <w:p w14:paraId="44AC04BC" w14:textId="780DFF52" w:rsidR="002E54D6" w:rsidRDefault="002E54D6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Белорусские ученые спорят о том, жили ли люди этого антропологического типа на белорусских зем</w:t>
      </w:r>
      <w:r w:rsidR="0060419A">
        <w:rPr>
          <w:rFonts w:ascii="Times New Roman" w:hAnsi="Times New Roman" w:cs="Times New Roman"/>
          <w:sz w:val="28"/>
          <w:szCs w:val="28"/>
        </w:rPr>
        <w:t>лях в период среднего палеолита.</w:t>
      </w:r>
      <w:r w:rsidR="00BD23F5">
        <w:rPr>
          <w:rFonts w:ascii="Times New Roman" w:hAnsi="Times New Roman" w:cs="Times New Roman"/>
          <w:sz w:val="28"/>
          <w:szCs w:val="28"/>
        </w:rPr>
        <w:t xml:space="preserve"> </w:t>
      </w:r>
      <w:r w:rsidR="005213AD">
        <w:rPr>
          <w:rFonts w:ascii="Times New Roman" w:hAnsi="Times New Roman" w:cs="Times New Roman"/>
          <w:sz w:val="28"/>
          <w:szCs w:val="28"/>
        </w:rPr>
        <w:t xml:space="preserve">Дело в том, что археологи нашли только орудия труда (обработанные кремни,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рубильца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) около деревень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Обидовичи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Клеевичи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Подлужье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13AD">
        <w:rPr>
          <w:rFonts w:ascii="Times New Roman" w:hAnsi="Times New Roman" w:cs="Times New Roman"/>
          <w:sz w:val="28"/>
          <w:szCs w:val="28"/>
        </w:rPr>
        <w:t>Светиловичи</w:t>
      </w:r>
      <w:proofErr w:type="spellEnd"/>
      <w:r w:rsidR="005213AD">
        <w:rPr>
          <w:rFonts w:ascii="Times New Roman" w:hAnsi="Times New Roman" w:cs="Times New Roman"/>
          <w:sz w:val="28"/>
          <w:szCs w:val="28"/>
        </w:rPr>
        <w:t>. Ученые не нашли костных останков этого типа людей. Известно только, что они жили за счет собирательства и охоты, а общественный строй у них – первобытное стадо. Кто эти загадочные люди?</w:t>
      </w:r>
      <w:r w:rsidR="00241F2E">
        <w:rPr>
          <w:rFonts w:ascii="Times New Roman" w:hAnsi="Times New Roman" w:cs="Times New Roman"/>
          <w:sz w:val="28"/>
          <w:szCs w:val="28"/>
        </w:rPr>
        <w:t xml:space="preserve"> (неандертальцы)</w:t>
      </w:r>
    </w:p>
    <w:p w14:paraId="163E7664" w14:textId="77777777" w:rsidR="0067729B" w:rsidRDefault="005213AD" w:rsidP="00241F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Понятие, описывающее это явление, ввел в науку британско-австралийский археолог-марксист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1923г. Оно обозначало переход от присваивающего хозяйства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 мире этот переход начался в 10-8 тысячелетии до н. э., а до белорусских земель этот процесс</w:t>
      </w:r>
      <w:r w:rsidR="0082775F">
        <w:rPr>
          <w:rFonts w:ascii="Times New Roman" w:hAnsi="Times New Roman" w:cs="Times New Roman"/>
          <w:sz w:val="28"/>
          <w:szCs w:val="28"/>
        </w:rPr>
        <w:t xml:space="preserve"> дошел в 3 тысячелетии до н. э. Что это за понятие?</w:t>
      </w:r>
      <w:r w:rsidR="00241F2E">
        <w:rPr>
          <w:rFonts w:ascii="Times New Roman" w:hAnsi="Times New Roman" w:cs="Times New Roman"/>
          <w:sz w:val="28"/>
          <w:szCs w:val="28"/>
        </w:rPr>
        <w:t xml:space="preserve"> (неолитическая революция</w:t>
      </w:r>
      <w:proofErr w:type="gramStart"/>
      <w:r w:rsidR="00241F2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14:paraId="7550A8DA" w14:textId="77777777" w:rsidR="00241F2E" w:rsidRDefault="00241F2E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A9AD3" w14:textId="77777777" w:rsidR="0082775F" w:rsidRPr="00241F2E" w:rsidRDefault="0082775F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2. Полоцкое княжество </w:t>
      </w:r>
    </w:p>
    <w:p w14:paraId="3EC24C39" w14:textId="77777777" w:rsidR="0082775F" w:rsidRDefault="0082775F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тонкого кирпича почти квадратной формы были построены все древние каменные храмы белорусских земель: Софийский собор в Полоцке,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Ефросиньевская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Борисоглебская церковь в Гродно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241F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1F2E">
        <w:rPr>
          <w:rFonts w:ascii="Times New Roman" w:hAnsi="Times New Roman" w:cs="Times New Roman"/>
          <w:sz w:val="28"/>
          <w:szCs w:val="28"/>
        </w:rPr>
        <w:t>линфа</w:t>
      </w:r>
      <w:proofErr w:type="spellEnd"/>
      <w:r w:rsidR="00241F2E">
        <w:rPr>
          <w:rFonts w:ascii="Times New Roman" w:hAnsi="Times New Roman" w:cs="Times New Roman"/>
          <w:sz w:val="28"/>
          <w:szCs w:val="28"/>
        </w:rPr>
        <w:t>)</w:t>
      </w:r>
    </w:p>
    <w:p w14:paraId="3EF2E9B1" w14:textId="79FC7221" w:rsidR="0082775F" w:rsidRDefault="0082775F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древнейшему законодательному сборнику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в княжеских имениях служили огнищане, тиуны, старые конюхи,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старосты. А на каких основаниях, исходя из названия, князю служили рядовичи?</w:t>
      </w:r>
      <w:r w:rsidR="00241F2E">
        <w:rPr>
          <w:rFonts w:ascii="Times New Roman" w:hAnsi="Times New Roman" w:cs="Times New Roman"/>
          <w:sz w:val="28"/>
          <w:szCs w:val="28"/>
        </w:rPr>
        <w:t xml:space="preserve"> (по договору)</w:t>
      </w:r>
    </w:p>
    <w:p w14:paraId="07FC13FB" w14:textId="64B3427D" w:rsidR="0082775F" w:rsidRDefault="00BD23F5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CF6DCA" wp14:editId="44E6640D">
            <wp:simplePos x="0" y="0"/>
            <wp:positionH relativeFrom="column">
              <wp:posOffset>4359910</wp:posOffset>
            </wp:positionH>
            <wp:positionV relativeFrom="paragraph">
              <wp:posOffset>26670</wp:posOffset>
            </wp:positionV>
            <wp:extent cx="2412365" cy="1266825"/>
            <wp:effectExtent l="0" t="0" r="0" b="0"/>
            <wp:wrapSquare wrapText="bothSides"/>
            <wp:docPr id="1" name="Рисунок 1" descr="https://runivers.ru/upload/iblock/37a/M.%2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ivers.ru/upload/iblock/37a/M.%20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75F">
        <w:rPr>
          <w:rFonts w:ascii="Times New Roman" w:hAnsi="Times New Roman" w:cs="Times New Roman"/>
          <w:sz w:val="28"/>
          <w:szCs w:val="28"/>
        </w:rPr>
        <w:t xml:space="preserve">На </w:t>
      </w:r>
      <w:r w:rsidR="0082775F" w:rsidRPr="00BE234C">
        <w:rPr>
          <w:rFonts w:ascii="Times New Roman" w:hAnsi="Times New Roman" w:cs="Times New Roman"/>
          <w:sz w:val="28"/>
          <w:szCs w:val="28"/>
        </w:rPr>
        <w:t>этой миниатюре</w:t>
      </w:r>
      <w:r w:rsidR="0082775F" w:rsidRPr="0034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5F">
        <w:rPr>
          <w:rFonts w:ascii="Times New Roman" w:hAnsi="Times New Roman" w:cs="Times New Roman"/>
          <w:sz w:val="28"/>
          <w:szCs w:val="28"/>
        </w:rPr>
        <w:t>Радзивилловской</w:t>
      </w:r>
      <w:proofErr w:type="spellEnd"/>
      <w:r w:rsidR="0082775F">
        <w:rPr>
          <w:rFonts w:ascii="Times New Roman" w:hAnsi="Times New Roman" w:cs="Times New Roman"/>
          <w:sz w:val="28"/>
          <w:szCs w:val="28"/>
        </w:rPr>
        <w:t xml:space="preserve"> летописи изображены события, которые произошли 10 июля 1067 г.</w:t>
      </w:r>
      <w:r w:rsidR="00191929">
        <w:rPr>
          <w:rFonts w:ascii="Times New Roman" w:hAnsi="Times New Roman" w:cs="Times New Roman"/>
          <w:sz w:val="28"/>
          <w:szCs w:val="28"/>
        </w:rPr>
        <w:t xml:space="preserve"> на Днепре около г. Орши. Какой полоцкий князь представлен на миниатюре сидящим в лодке, в короне, с двумя своими малолетними сыновьями?</w:t>
      </w:r>
      <w:r w:rsidR="00BE234C" w:rsidRPr="00BE234C">
        <w:t xml:space="preserve"> </w:t>
      </w:r>
      <w:r w:rsidR="00241F2E" w:rsidRPr="00241F2E">
        <w:rPr>
          <w:rFonts w:ascii="Times New Roman" w:hAnsi="Times New Roman" w:cs="Times New Roman"/>
          <w:sz w:val="28"/>
          <w:szCs w:val="28"/>
        </w:rPr>
        <w:t xml:space="preserve">(Всеслав </w:t>
      </w:r>
      <w:proofErr w:type="spellStart"/>
      <w:r w:rsidR="00241F2E" w:rsidRPr="00241F2E">
        <w:rPr>
          <w:rFonts w:ascii="Times New Roman" w:hAnsi="Times New Roman" w:cs="Times New Roman"/>
          <w:sz w:val="28"/>
          <w:szCs w:val="28"/>
        </w:rPr>
        <w:t>Брячиславович</w:t>
      </w:r>
      <w:proofErr w:type="spellEnd"/>
      <w:r w:rsidR="00241F2E" w:rsidRPr="00241F2E">
        <w:rPr>
          <w:rFonts w:ascii="Times New Roman" w:hAnsi="Times New Roman" w:cs="Times New Roman"/>
          <w:sz w:val="28"/>
          <w:szCs w:val="28"/>
        </w:rPr>
        <w:t xml:space="preserve"> Чародей)</w:t>
      </w:r>
    </w:p>
    <w:p w14:paraId="6C972E24" w14:textId="77777777" w:rsidR="00191929" w:rsidRDefault="00191929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природного материала делали очень популярные в белорусских землях пряслица, которые из г. Овруча распространялись по всем землям 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91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вв.?</w:t>
      </w:r>
      <w:r w:rsidR="00241F2E">
        <w:rPr>
          <w:rFonts w:ascii="Times New Roman" w:hAnsi="Times New Roman" w:cs="Times New Roman"/>
          <w:sz w:val="28"/>
          <w:szCs w:val="28"/>
        </w:rPr>
        <w:t xml:space="preserve"> (шифер)</w:t>
      </w:r>
    </w:p>
    <w:p w14:paraId="7ED2107D" w14:textId="77777777" w:rsidR="00191929" w:rsidRDefault="00191929" w:rsidP="00241F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древнейшей летописи «Повести временных лет», первым полоцким князем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Рогвалод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погиб в 980 г. в ходе захвата Полоцка новгородским кн</w:t>
      </w:r>
      <w:r w:rsidR="0067729B">
        <w:rPr>
          <w:rFonts w:ascii="Times New Roman" w:hAnsi="Times New Roman" w:cs="Times New Roman"/>
          <w:sz w:val="28"/>
          <w:szCs w:val="28"/>
        </w:rPr>
        <w:t xml:space="preserve">язем Владимиром Святославовичем. А кто был первым полоцким князем-христианином, который, согласно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Никоновской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летописи, «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9B">
        <w:rPr>
          <w:rFonts w:ascii="Times New Roman" w:hAnsi="Times New Roman" w:cs="Times New Roman"/>
          <w:sz w:val="28"/>
          <w:szCs w:val="28"/>
        </w:rPr>
        <w:t>сий</w:t>
      </w:r>
      <w:proofErr w:type="spellEnd"/>
      <w:r w:rsidR="0067729B">
        <w:rPr>
          <w:rFonts w:ascii="Times New Roman" w:hAnsi="Times New Roman" w:cs="Times New Roman"/>
          <w:sz w:val="28"/>
          <w:szCs w:val="28"/>
        </w:rPr>
        <w:t xml:space="preserve"> князь тих и кроток, и смирен, и милостив…»</w:t>
      </w:r>
      <w:r w:rsidR="00241F2E">
        <w:rPr>
          <w:rFonts w:ascii="Times New Roman" w:hAnsi="Times New Roman" w:cs="Times New Roman"/>
          <w:sz w:val="28"/>
          <w:szCs w:val="28"/>
        </w:rPr>
        <w:t xml:space="preserve"> (князь Изяслав)</w:t>
      </w:r>
    </w:p>
    <w:p w14:paraId="5BCF7D86" w14:textId="77777777" w:rsidR="00241F2E" w:rsidRDefault="00241F2E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F7018" w14:textId="77777777" w:rsidR="0067729B" w:rsidRPr="00241F2E" w:rsidRDefault="0067729B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2E">
        <w:rPr>
          <w:rFonts w:ascii="Times New Roman" w:hAnsi="Times New Roman" w:cs="Times New Roman"/>
          <w:b/>
          <w:sz w:val="28"/>
          <w:szCs w:val="28"/>
        </w:rPr>
        <w:t xml:space="preserve"> 3. ВКЛ</w:t>
      </w:r>
    </w:p>
    <w:p w14:paraId="654C3091" w14:textId="77777777" w:rsidR="0067729B" w:rsidRDefault="0067729B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преданье про горечь обид,</w:t>
      </w:r>
    </w:p>
    <w:p w14:paraId="36F02170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страстей накал.</w:t>
      </w:r>
    </w:p>
    <w:p w14:paraId="353F9BB5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король был в башне убит,</w:t>
      </w:r>
    </w:p>
    <w:p w14:paraId="6445364F" w14:textId="77777777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молодой бежал.</w:t>
      </w:r>
    </w:p>
    <w:p w14:paraId="4E416072" w14:textId="5B05E97C" w:rsidR="0067729B" w:rsidRDefault="0067729B" w:rsidP="00241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стихотворение Ирины Воропаевой о замке-костеле, в котором по сведениям белорусско-литовских летописей был задушен великий князь литовский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Кейстут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была заключена первая межгосударственная уния ВКЛ и Королевства Польского. Что это за замок?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241F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1F2E">
        <w:rPr>
          <w:rFonts w:ascii="Times New Roman" w:hAnsi="Times New Roman" w:cs="Times New Roman"/>
          <w:sz w:val="28"/>
          <w:szCs w:val="28"/>
        </w:rPr>
        <w:t>Кревский</w:t>
      </w:r>
      <w:proofErr w:type="spellEnd"/>
      <w:r w:rsidR="00241F2E">
        <w:rPr>
          <w:rFonts w:ascii="Times New Roman" w:hAnsi="Times New Roman" w:cs="Times New Roman"/>
          <w:sz w:val="28"/>
          <w:szCs w:val="28"/>
        </w:rPr>
        <w:t xml:space="preserve"> замок)</w:t>
      </w:r>
    </w:p>
    <w:p w14:paraId="3D1DD6E5" w14:textId="620678C0" w:rsidR="0067729B" w:rsidRDefault="00241F2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07A27C" wp14:editId="49F11A0E">
            <wp:simplePos x="0" y="0"/>
            <wp:positionH relativeFrom="column">
              <wp:posOffset>5374005</wp:posOffset>
            </wp:positionH>
            <wp:positionV relativeFrom="paragraph">
              <wp:posOffset>529590</wp:posOffset>
            </wp:positionV>
            <wp:extent cx="1499870" cy="1266825"/>
            <wp:effectExtent l="19050" t="0" r="5080" b="0"/>
            <wp:wrapTight wrapText="bothSides">
              <wp:wrapPolygon edited="0">
                <wp:start x="-274" y="0"/>
                <wp:lineTo x="-274" y="21438"/>
                <wp:lineTo x="21673" y="21438"/>
                <wp:lineTo x="21673" y="0"/>
                <wp:lineTo x="-274" y="0"/>
              </wp:wrapPolygon>
            </wp:wrapTight>
            <wp:docPr id="4" name="Рисунок 4" descr="https://upload.wikimedia.org/wikipedia/commons/d/dd/Wallach_re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d/dd/Wallach_refor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9E">
        <w:rPr>
          <w:rFonts w:ascii="Times New Roman" w:hAnsi="Times New Roman" w:cs="Times New Roman"/>
          <w:sz w:val="28"/>
          <w:szCs w:val="28"/>
        </w:rPr>
        <w:t>В ВКЛ этот вид сооружения назывался «арматой», а её р</w:t>
      </w:r>
      <w:r>
        <w:rPr>
          <w:rFonts w:ascii="Times New Roman" w:hAnsi="Times New Roman" w:cs="Times New Roman"/>
          <w:sz w:val="28"/>
          <w:szCs w:val="28"/>
        </w:rPr>
        <w:t>азличные виды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фальконами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 w:rsidR="00340D9E">
        <w:rPr>
          <w:rFonts w:ascii="Times New Roman" w:hAnsi="Times New Roman" w:cs="Times New Roman"/>
          <w:sz w:val="28"/>
          <w:szCs w:val="28"/>
        </w:rPr>
        <w:t>фальконетами», «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гаковницами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». Многие из них имели собственные имена и девизы: «Я – 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D9E">
        <w:rPr>
          <w:rFonts w:ascii="Times New Roman" w:hAnsi="Times New Roman" w:cs="Times New Roman"/>
          <w:sz w:val="28"/>
          <w:szCs w:val="28"/>
        </w:rPr>
        <w:t>Витовтом</w:t>
      </w:r>
      <w:proofErr w:type="spellEnd"/>
      <w:r w:rsidR="00340D9E">
        <w:rPr>
          <w:rFonts w:ascii="Times New Roman" w:hAnsi="Times New Roman" w:cs="Times New Roman"/>
          <w:sz w:val="28"/>
          <w:szCs w:val="28"/>
        </w:rPr>
        <w:t xml:space="preserve"> меня зовут, сотрясаю башни, разрушаю стены – берегись!» Как в настоящее время называется этот вид сооружения?</w:t>
      </w:r>
      <w:r w:rsidR="00025AB2">
        <w:rPr>
          <w:rFonts w:ascii="Times New Roman" w:hAnsi="Times New Roman" w:cs="Times New Roman"/>
          <w:sz w:val="28"/>
          <w:szCs w:val="28"/>
        </w:rPr>
        <w:t xml:space="preserve"> (ручное огнестрельное оружие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CC9F518" w14:textId="47B6A791" w:rsidR="00340D9E" w:rsidRDefault="00241F2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816EF7" wp14:editId="1D8AD871">
            <wp:simplePos x="0" y="0"/>
            <wp:positionH relativeFrom="column">
              <wp:posOffset>5725795</wp:posOffset>
            </wp:positionH>
            <wp:positionV relativeFrom="paragraph">
              <wp:posOffset>774065</wp:posOffset>
            </wp:positionV>
            <wp:extent cx="860425" cy="1470660"/>
            <wp:effectExtent l="19050" t="0" r="0" b="0"/>
            <wp:wrapTight wrapText="bothSides">
              <wp:wrapPolygon edited="0">
                <wp:start x="-478" y="0"/>
                <wp:lineTo x="-478" y="21264"/>
                <wp:lineTo x="21520" y="21264"/>
                <wp:lineTo x="21520" y="0"/>
                <wp:lineTo x="-478" y="0"/>
              </wp:wrapPolygon>
            </wp:wrapTight>
            <wp:docPr id="2" name="Рисунок 13" descr="Юрий Радзив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Юрий Радзивил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9E">
        <w:rPr>
          <w:rFonts w:ascii="Times New Roman" w:hAnsi="Times New Roman" w:cs="Times New Roman"/>
          <w:sz w:val="28"/>
          <w:szCs w:val="28"/>
        </w:rPr>
        <w:t xml:space="preserve">В ВКЛ с середины </w:t>
      </w:r>
      <w:r w:rsidR="00340D9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340D9E">
        <w:rPr>
          <w:rFonts w:ascii="Times New Roman" w:hAnsi="Times New Roman" w:cs="Times New Roman"/>
          <w:sz w:val="28"/>
          <w:szCs w:val="28"/>
        </w:rPr>
        <w:t xml:space="preserve"> в. начали применять меру площади и единицу </w:t>
      </w:r>
      <w:proofErr w:type="gramStart"/>
      <w:r w:rsidR="00340D9E">
        <w:rPr>
          <w:rFonts w:ascii="Times New Roman" w:hAnsi="Times New Roman" w:cs="Times New Roman"/>
          <w:sz w:val="28"/>
          <w:szCs w:val="28"/>
        </w:rPr>
        <w:t>налогообложения</w:t>
      </w:r>
      <w:proofErr w:type="gramEnd"/>
      <w:r w:rsidR="00340D9E">
        <w:rPr>
          <w:rFonts w:ascii="Times New Roman" w:hAnsi="Times New Roman" w:cs="Times New Roman"/>
          <w:sz w:val="28"/>
          <w:szCs w:val="28"/>
        </w:rPr>
        <w:t xml:space="preserve"> которая равнялась 30 моргам или 20 десятинам. На </w:t>
      </w:r>
      <w:r w:rsidR="00340D9E" w:rsidRPr="00BE234C">
        <w:rPr>
          <w:rFonts w:ascii="Times New Roman" w:hAnsi="Times New Roman" w:cs="Times New Roman"/>
          <w:sz w:val="28"/>
          <w:szCs w:val="28"/>
        </w:rPr>
        <w:t>рисунке представлена</w:t>
      </w:r>
      <w:r w:rsidR="00340D9E">
        <w:rPr>
          <w:rFonts w:ascii="Times New Roman" w:hAnsi="Times New Roman" w:cs="Times New Roman"/>
          <w:sz w:val="28"/>
          <w:szCs w:val="28"/>
        </w:rPr>
        <w:t xml:space="preserve"> белорусская деревня, размеренная на эти меры площади. Что это за меры?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>
        <w:rPr>
          <w:rFonts w:ascii="Times New Roman" w:hAnsi="Times New Roman" w:cs="Times New Roman"/>
          <w:sz w:val="28"/>
          <w:szCs w:val="28"/>
        </w:rPr>
        <w:t>(волоки)</w:t>
      </w:r>
      <w:r w:rsidR="00BE234C" w:rsidRPr="00BE234C">
        <w:t xml:space="preserve"> </w:t>
      </w:r>
    </w:p>
    <w:p w14:paraId="2ACC74C2" w14:textId="45474A9B" w:rsidR="00BE234C" w:rsidRPr="00996D98" w:rsidRDefault="00340D9E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деятель ВКЛ, изображенный </w:t>
      </w:r>
      <w:r w:rsidRPr="00BE234C">
        <w:rPr>
          <w:rFonts w:ascii="Times New Roman" w:hAnsi="Times New Roman" w:cs="Times New Roman"/>
          <w:sz w:val="28"/>
          <w:szCs w:val="28"/>
        </w:rPr>
        <w:t>на портрете,</w:t>
      </w:r>
      <w:r>
        <w:rPr>
          <w:rFonts w:ascii="Times New Roman" w:hAnsi="Times New Roman" w:cs="Times New Roman"/>
          <w:sz w:val="28"/>
          <w:szCs w:val="28"/>
        </w:rPr>
        <w:t xml:space="preserve"> был первым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гетманом литовским, преемником знаменитого гетмана Константина Ивановича Острожского на должности великого литовского гетмана. Одержал победы в 30 битвах с крымскими татарами и московскими войсками. Как звали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0419A" w:rsidRPr="006041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него было прозвище?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>
        <w:rPr>
          <w:rFonts w:ascii="Times New Roman" w:hAnsi="Times New Roman" w:cs="Times New Roman"/>
          <w:sz w:val="28"/>
          <w:szCs w:val="28"/>
        </w:rPr>
        <w:t>(</w:t>
      </w:r>
      <w:r w:rsidR="00996D98" w:rsidRPr="00996D98">
        <w:t xml:space="preserve"> </w:t>
      </w:r>
      <w:hyperlink r:id="rId12" w:history="1"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Юрий </w:t>
        </w:r>
        <w:proofErr w:type="spellStart"/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Радзивилл</w:t>
        </w:r>
        <w:proofErr w:type="spellEnd"/>
        <w:r w:rsidR="00996D98" w:rsidRPr="00996D9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«Геркулес»</w:t>
        </w:r>
      </w:hyperlink>
      <w:r w:rsidR="00996D98" w:rsidRPr="00996D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0A8048E" w14:textId="77777777" w:rsidR="00340D9E" w:rsidRDefault="00506071" w:rsidP="00241F2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1578 г. в Кракове он издал свой исторический труд, информацию для которого во многом позаимствовал из труда своего подчиненного Матея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Стрыйковского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один из первых случаев плагиата и нарушения авторских прав в РП был установлен королевским судом.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Стрыйковский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 об этом: «Мы писали, мы это творили, другие нашу славу прихватили». Как звали этого «</w:t>
      </w:r>
      <w:r w:rsidRPr="00025AB2">
        <w:rPr>
          <w:rFonts w:ascii="Times New Roman" w:hAnsi="Times New Roman" w:cs="Times New Roman"/>
          <w:sz w:val="28"/>
          <w:szCs w:val="28"/>
        </w:rPr>
        <w:t>интеллектуального вора» и как называлось его произведение</w:t>
      </w:r>
      <w:proofErr w:type="gramStart"/>
      <w:r w:rsidRPr="00025AB2">
        <w:rPr>
          <w:rFonts w:ascii="Times New Roman" w:hAnsi="Times New Roman" w:cs="Times New Roman"/>
          <w:sz w:val="28"/>
          <w:szCs w:val="28"/>
        </w:rPr>
        <w:t>?</w:t>
      </w:r>
      <w:r w:rsidR="003023F9" w:rsidRPr="00025AB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023F9" w:rsidRPr="00025AB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3023F9" w:rsidRPr="00025AB2">
        <w:rPr>
          <w:rFonts w:ascii="Times New Roman" w:hAnsi="Times New Roman" w:cs="Times New Roman"/>
          <w:sz w:val="28"/>
          <w:szCs w:val="28"/>
        </w:rPr>
        <w:t>Гваньини</w:t>
      </w:r>
      <w:proofErr w:type="spellEnd"/>
      <w:r w:rsidR="003023F9" w:rsidRP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«Описание Европейской </w:t>
      </w:r>
      <w:proofErr w:type="spellStart"/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>Сарматии</w:t>
      </w:r>
      <w:proofErr w:type="spellEnd"/>
      <w:r w:rsidR="00996D98" w:rsidRPr="00025AB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96D98" w:rsidRPr="00025AB2">
        <w:rPr>
          <w:rFonts w:ascii="Times New Roman" w:hAnsi="Times New Roman" w:cs="Times New Roman"/>
          <w:sz w:val="28"/>
          <w:szCs w:val="28"/>
        </w:rPr>
        <w:t>)</w:t>
      </w:r>
    </w:p>
    <w:p w14:paraId="48C37967" w14:textId="77777777" w:rsidR="00657A86" w:rsidRDefault="00657A86" w:rsidP="00657A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538A4" w14:textId="77777777" w:rsidR="00506071" w:rsidRPr="00657A86" w:rsidRDefault="00506071" w:rsidP="00241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A86">
        <w:rPr>
          <w:rFonts w:ascii="Times New Roman" w:hAnsi="Times New Roman" w:cs="Times New Roman"/>
          <w:b/>
          <w:sz w:val="28"/>
          <w:szCs w:val="28"/>
        </w:rPr>
        <w:t xml:space="preserve">4. Речь </w:t>
      </w:r>
      <w:proofErr w:type="spellStart"/>
      <w:r w:rsidRPr="00657A86">
        <w:rPr>
          <w:rFonts w:ascii="Times New Roman" w:hAnsi="Times New Roman" w:cs="Times New Roman"/>
          <w:b/>
          <w:sz w:val="28"/>
          <w:szCs w:val="28"/>
        </w:rPr>
        <w:t>Посполитая</w:t>
      </w:r>
      <w:proofErr w:type="spellEnd"/>
    </w:p>
    <w:p w14:paraId="5F2AB0CF" w14:textId="77777777" w:rsidR="00506071" w:rsidRDefault="00506071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РП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060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вв. появились ремесленники и мелкие торговцы из одной европейской страны, которые монополизировали торговлю полотенцами, рукавицами, бусами, белилами, вениками, ножами, нитками, иголками, наперстками, чулками</w:t>
      </w:r>
      <w:r w:rsidR="00946F19">
        <w:rPr>
          <w:rFonts w:ascii="Times New Roman" w:hAnsi="Times New Roman" w:cs="Times New Roman"/>
          <w:sz w:val="28"/>
          <w:szCs w:val="28"/>
        </w:rPr>
        <w:t xml:space="preserve">, называвшимися «речами </w:t>
      </w:r>
      <w:proofErr w:type="spellStart"/>
      <w:r w:rsidR="00946F19">
        <w:rPr>
          <w:rFonts w:ascii="Times New Roman" w:hAnsi="Times New Roman" w:cs="Times New Roman"/>
          <w:sz w:val="28"/>
          <w:szCs w:val="28"/>
        </w:rPr>
        <w:t>шкоцкими</w:t>
      </w:r>
      <w:proofErr w:type="spellEnd"/>
      <w:r w:rsidR="00946F19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946F19">
        <w:rPr>
          <w:rFonts w:ascii="Times New Roman" w:hAnsi="Times New Roman" w:cs="Times New Roman"/>
          <w:sz w:val="28"/>
          <w:szCs w:val="28"/>
        </w:rPr>
        <w:t xml:space="preserve"> Из какой страны прибыли эти иммигранты, о которых английский драматург Дж. Уэбстер писал в пьесе «Белый дьявол» 1610 г. как о «сорока тысячах … торговцев в Польше»?</w:t>
      </w:r>
      <w:r w:rsidR="003023F9">
        <w:rPr>
          <w:rFonts w:ascii="Times New Roman" w:hAnsi="Times New Roman" w:cs="Times New Roman"/>
          <w:sz w:val="28"/>
          <w:szCs w:val="28"/>
        </w:rPr>
        <w:t xml:space="preserve"> (Шотландия)</w:t>
      </w:r>
    </w:p>
    <w:p w14:paraId="03CDEF1D" w14:textId="7A5C730D" w:rsidR="00946F19" w:rsidRDefault="00946F19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древние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ираноязычные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кочевые племена, которые в период раннего железного века заселяли степи от Дуная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Аральского моря, считались предками шляхты РП, наделив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качествами, как аристократизм, республиканство и патриотизм. Под влиянием этой мифологической теории появились такие явления культуры, как «… портрет», «… стиль 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жупан, кунтуш,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пояс, сабля). Как назывались эти племена?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>(Сарматы)</w:t>
      </w:r>
    </w:p>
    <w:p w14:paraId="0E5ACCF5" w14:textId="1C1A782D" w:rsidR="00946F19" w:rsidRDefault="0060419A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29E314D" wp14:editId="39D65767">
            <wp:simplePos x="0" y="0"/>
            <wp:positionH relativeFrom="column">
              <wp:posOffset>5669280</wp:posOffset>
            </wp:positionH>
            <wp:positionV relativeFrom="paragraph">
              <wp:posOffset>657225</wp:posOffset>
            </wp:positionV>
            <wp:extent cx="895350" cy="1266825"/>
            <wp:effectExtent l="19050" t="0" r="0" b="0"/>
            <wp:wrapTight wrapText="bothSides">
              <wp:wrapPolygon edited="0">
                <wp:start x="-460" y="0"/>
                <wp:lineTo x="-460" y="21438"/>
                <wp:lineTo x="21600" y="21438"/>
                <wp:lineTo x="21600" y="0"/>
                <wp:lineTo x="-460" y="0"/>
              </wp:wrapPolygon>
            </wp:wrapTight>
            <wp:docPr id="16" name="Рисунок 16" descr="Орден Святого Станислава 3-й степ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рден Святого Станислава 3-й степен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F19">
        <w:rPr>
          <w:rFonts w:ascii="Times New Roman" w:hAnsi="Times New Roman" w:cs="Times New Roman"/>
          <w:sz w:val="28"/>
          <w:szCs w:val="28"/>
        </w:rPr>
        <w:t>Этот глагол, который в русском и белорусском языках обозначает «сделать что-то плохо по неумению или небрежности», произошел от названия не входивших в цехи ремесленников</w:t>
      </w:r>
      <w:r w:rsidR="009C4202">
        <w:rPr>
          <w:rFonts w:ascii="Times New Roman" w:hAnsi="Times New Roman" w:cs="Times New Roman"/>
          <w:sz w:val="28"/>
          <w:szCs w:val="28"/>
        </w:rPr>
        <w:t xml:space="preserve"> периода РП, услуги которых отличались низкой ценой, но и низким качеством. Какой это глагол и как назывались </w:t>
      </w:r>
      <w:proofErr w:type="spellStart"/>
      <w:r w:rsidR="009C4202">
        <w:rPr>
          <w:rFonts w:ascii="Times New Roman" w:hAnsi="Times New Roman" w:cs="Times New Roman"/>
          <w:sz w:val="28"/>
          <w:szCs w:val="28"/>
        </w:rPr>
        <w:t>нецеховые</w:t>
      </w:r>
      <w:proofErr w:type="spellEnd"/>
      <w:r w:rsidR="009C4202">
        <w:rPr>
          <w:rFonts w:ascii="Times New Roman" w:hAnsi="Times New Roman" w:cs="Times New Roman"/>
          <w:sz w:val="28"/>
          <w:szCs w:val="28"/>
        </w:rPr>
        <w:t xml:space="preserve"> ремесленники?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23F9">
        <w:rPr>
          <w:rFonts w:ascii="Times New Roman" w:hAnsi="Times New Roman" w:cs="Times New Roman"/>
          <w:sz w:val="28"/>
          <w:szCs w:val="28"/>
        </w:rPr>
        <w:t>портачить</w:t>
      </w:r>
      <w:proofErr w:type="gramEnd"/>
      <w:r w:rsidR="003023F9">
        <w:rPr>
          <w:rFonts w:ascii="Times New Roman" w:hAnsi="Times New Roman" w:cs="Times New Roman"/>
          <w:sz w:val="28"/>
          <w:szCs w:val="28"/>
        </w:rPr>
        <w:t>, портачи)</w:t>
      </w:r>
    </w:p>
    <w:p w14:paraId="4C7586EE" w14:textId="77777777" w:rsidR="00BE234C" w:rsidRPr="003023F9" w:rsidRDefault="009C4202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Изображенный </w:t>
      </w:r>
      <w:r w:rsidRPr="00BE234C">
        <w:rPr>
          <w:rFonts w:ascii="Times New Roman" w:hAnsi="Times New Roman" w:cs="Times New Roman"/>
          <w:sz w:val="28"/>
          <w:szCs w:val="28"/>
        </w:rPr>
        <w:t>на рисунке</w:t>
      </w:r>
      <w:r>
        <w:rPr>
          <w:rFonts w:ascii="Times New Roman" w:hAnsi="Times New Roman" w:cs="Times New Roman"/>
          <w:sz w:val="28"/>
          <w:szCs w:val="28"/>
        </w:rPr>
        <w:t xml:space="preserve"> Орден Святого Станислава был учрежден королем РП, чтобы искупить вину за коронацию в Варшаве, а не в Кракове, что было в традициях РП. Как звали этого короля?</w:t>
      </w:r>
      <w:r w:rsidR="003023F9">
        <w:rPr>
          <w:rFonts w:ascii="Times New Roman" w:hAnsi="Times New Roman" w:cs="Times New Roman"/>
          <w:sz w:val="28"/>
          <w:szCs w:val="28"/>
        </w:rPr>
        <w:t xml:space="preserve"> </w:t>
      </w:r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Август </w:t>
      </w:r>
      <w:proofErr w:type="spellStart"/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Понятовский</w:t>
      </w:r>
      <w:proofErr w:type="spellEnd"/>
      <w:r w:rsidR="003023F9" w:rsidRPr="003023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3C62D94" w14:textId="3E811DAE" w:rsidR="009C4202" w:rsidRDefault="009C4202" w:rsidP="00241F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короля назвали «король-сармат». Ему удалось разгромить турецкие  войска под Хотином 11 ноября 1673 г. и под Веной 12 сентября 1683 г. Известен как выдающийся полководец и меценат –</w:t>
      </w:r>
      <w:r w:rsidR="003023F9">
        <w:rPr>
          <w:rFonts w:ascii="Times New Roman" w:hAnsi="Times New Roman" w:cs="Times New Roman"/>
          <w:sz w:val="28"/>
          <w:szCs w:val="28"/>
        </w:rPr>
        <w:t xml:space="preserve"> покровитель науки и искусства.</w:t>
      </w:r>
      <w:r w:rsidR="00025AB2">
        <w:rPr>
          <w:rFonts w:ascii="Times New Roman" w:hAnsi="Times New Roman" w:cs="Times New Roman"/>
          <w:sz w:val="28"/>
          <w:szCs w:val="28"/>
        </w:rPr>
        <w:t xml:space="preserve"> </w:t>
      </w:r>
      <w:r w:rsidR="003023F9">
        <w:rPr>
          <w:rFonts w:ascii="Times New Roman" w:hAnsi="Times New Roman" w:cs="Times New Roman"/>
          <w:sz w:val="28"/>
          <w:szCs w:val="28"/>
        </w:rPr>
        <w:t xml:space="preserve">(Ян </w:t>
      </w:r>
      <w:r w:rsidR="003023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23F9" w:rsidRPr="00302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3F9">
        <w:rPr>
          <w:rFonts w:ascii="Times New Roman" w:hAnsi="Times New Roman" w:cs="Times New Roman"/>
          <w:sz w:val="28"/>
          <w:szCs w:val="28"/>
        </w:rPr>
        <w:t>Собесский</w:t>
      </w:r>
      <w:proofErr w:type="spellEnd"/>
      <w:r w:rsidR="003023F9">
        <w:rPr>
          <w:rFonts w:ascii="Times New Roman" w:hAnsi="Times New Roman" w:cs="Times New Roman"/>
          <w:sz w:val="28"/>
          <w:szCs w:val="28"/>
        </w:rPr>
        <w:t>)</w:t>
      </w:r>
    </w:p>
    <w:p w14:paraId="2B5329CF" w14:textId="3077A877" w:rsidR="00F42E72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33A5A" w14:textId="6F88AC60" w:rsidR="00F42E72" w:rsidRPr="00F42E72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>Подведение итогов урока. Заключительное слово учителя</w:t>
      </w:r>
      <w:r w:rsidR="00A04DDA">
        <w:rPr>
          <w:rFonts w:ascii="Times New Roman" w:hAnsi="Times New Roman" w:cs="Times New Roman"/>
          <w:sz w:val="28"/>
          <w:szCs w:val="28"/>
        </w:rPr>
        <w:t>.</w:t>
      </w:r>
    </w:p>
    <w:p w14:paraId="7986B4E5" w14:textId="7D49E93E" w:rsidR="00F42E72" w:rsidRPr="00506071" w:rsidRDefault="00F42E72" w:rsidP="00F42E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E72">
        <w:rPr>
          <w:rFonts w:ascii="Times New Roman" w:hAnsi="Times New Roman" w:cs="Times New Roman"/>
          <w:sz w:val="28"/>
          <w:szCs w:val="28"/>
        </w:rPr>
        <w:t xml:space="preserve">Рефлексия: Что вам понравилось </w:t>
      </w:r>
      <w:bookmarkStart w:id="1" w:name="_GoBack"/>
      <w:bookmarkEnd w:id="1"/>
      <w:r w:rsidRPr="00F42E72">
        <w:rPr>
          <w:rFonts w:ascii="Times New Roman" w:hAnsi="Times New Roman" w:cs="Times New Roman"/>
          <w:sz w:val="28"/>
          <w:szCs w:val="28"/>
        </w:rPr>
        <w:t>на уроке?</w:t>
      </w:r>
    </w:p>
    <w:sectPr w:rsidR="00F42E72" w:rsidRPr="00506071" w:rsidSect="00241F2E">
      <w:footerReference w:type="default" r:id="rId14"/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BB83" w14:textId="77777777" w:rsidR="002349C4" w:rsidRDefault="002349C4" w:rsidP="00241F2E">
      <w:pPr>
        <w:spacing w:after="0" w:line="240" w:lineRule="auto"/>
      </w:pPr>
      <w:r>
        <w:separator/>
      </w:r>
    </w:p>
  </w:endnote>
  <w:endnote w:type="continuationSeparator" w:id="0">
    <w:p w14:paraId="0E49A72C" w14:textId="77777777" w:rsidR="002349C4" w:rsidRDefault="002349C4" w:rsidP="002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44110"/>
      <w:docPartObj>
        <w:docPartGallery w:val="Page Numbers (Bottom of Page)"/>
        <w:docPartUnique/>
      </w:docPartObj>
    </w:sdtPr>
    <w:sdtEndPr/>
    <w:sdtContent>
      <w:p w14:paraId="67AF4F21" w14:textId="77777777" w:rsidR="00241F2E" w:rsidRDefault="005629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2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7B80DA" w14:textId="77777777" w:rsidR="00241F2E" w:rsidRDefault="00241F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F28CA" w14:textId="77777777" w:rsidR="002349C4" w:rsidRDefault="002349C4" w:rsidP="00241F2E">
      <w:pPr>
        <w:spacing w:after="0" w:line="240" w:lineRule="auto"/>
      </w:pPr>
      <w:r>
        <w:separator/>
      </w:r>
    </w:p>
  </w:footnote>
  <w:footnote w:type="continuationSeparator" w:id="0">
    <w:p w14:paraId="11C56393" w14:textId="77777777" w:rsidR="002349C4" w:rsidRDefault="002349C4" w:rsidP="0024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938"/>
    <w:multiLevelType w:val="hybridMultilevel"/>
    <w:tmpl w:val="C06A3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51D6B"/>
    <w:multiLevelType w:val="hybridMultilevel"/>
    <w:tmpl w:val="5174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7BE6"/>
    <w:multiLevelType w:val="hybridMultilevel"/>
    <w:tmpl w:val="A2540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12180"/>
    <w:multiLevelType w:val="hybridMultilevel"/>
    <w:tmpl w:val="84C4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F2081"/>
    <w:multiLevelType w:val="hybridMultilevel"/>
    <w:tmpl w:val="5044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01E77"/>
    <w:multiLevelType w:val="hybridMultilevel"/>
    <w:tmpl w:val="F02A0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D6"/>
    <w:rsid w:val="00025AB2"/>
    <w:rsid w:val="00191929"/>
    <w:rsid w:val="002349C4"/>
    <w:rsid w:val="00241F2E"/>
    <w:rsid w:val="00245CD6"/>
    <w:rsid w:val="002E54D6"/>
    <w:rsid w:val="003023F9"/>
    <w:rsid w:val="00340D9E"/>
    <w:rsid w:val="004472CA"/>
    <w:rsid w:val="00506071"/>
    <w:rsid w:val="005213AD"/>
    <w:rsid w:val="005629E4"/>
    <w:rsid w:val="0060419A"/>
    <w:rsid w:val="00616501"/>
    <w:rsid w:val="00657A86"/>
    <w:rsid w:val="0067729B"/>
    <w:rsid w:val="0082775F"/>
    <w:rsid w:val="00883A35"/>
    <w:rsid w:val="00946F19"/>
    <w:rsid w:val="00987533"/>
    <w:rsid w:val="00996D98"/>
    <w:rsid w:val="009C4202"/>
    <w:rsid w:val="00A04DDA"/>
    <w:rsid w:val="00BC48D9"/>
    <w:rsid w:val="00BD23F5"/>
    <w:rsid w:val="00BE234C"/>
    <w:rsid w:val="00C61D5D"/>
    <w:rsid w:val="00CF7BEB"/>
    <w:rsid w:val="00F42E72"/>
    <w:rsid w:val="00FC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A4D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3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F2E"/>
  </w:style>
  <w:style w:type="paragraph" w:styleId="a8">
    <w:name w:val="footer"/>
    <w:basedOn w:val="a"/>
    <w:link w:val="a9"/>
    <w:uiPriority w:val="99"/>
    <w:unhideWhenUsed/>
    <w:rsid w:val="0024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F2E"/>
  </w:style>
  <w:style w:type="character" w:styleId="aa">
    <w:name w:val="Hyperlink"/>
    <w:basedOn w:val="a0"/>
    <w:uiPriority w:val="99"/>
    <w:semiHidden/>
    <w:unhideWhenUsed/>
    <w:rsid w:val="00996D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0%B4%D0%B7%D0%B8%D0%B2%D0%B8%D0%BB%D0%BB,_%D0%AE%D1%80%D0%B8%D0%B9_%D0%93%D0%B5%D1%80%D0%BA%D1%83%D0%BB%D0%B5%D1%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BE3B-6785-4C94-9364-7C024779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207</cp:lastModifiedBy>
  <cp:revision>16</cp:revision>
  <dcterms:created xsi:type="dcterms:W3CDTF">2020-03-30T18:03:00Z</dcterms:created>
  <dcterms:modified xsi:type="dcterms:W3CDTF">2022-06-13T11:14:00Z</dcterms:modified>
</cp:coreProperties>
</file>