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7B7" w:rsidRDefault="002217B7" w:rsidP="002217B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F40826D" wp14:editId="58D85940">
            <wp:extent cx="810895" cy="810895"/>
            <wp:effectExtent l="0" t="0" r="8255" b="8255"/>
            <wp:docPr id="2" name="Рисунок 2" descr="https://lh3.googleusercontent.com/D9GZ-whCRFOOE59iGB2nhAEOzLxCkeVVMDeT4LMWt1rsYnQl9Z3lg5K6YAhVuycIJ9vp=s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D9GZ-whCRFOOE59iGB2nhAEOzLxCkeVVMDeT4LMWt1rsYnQl9Z3lg5K6YAhVuycIJ9vp=s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B7" w:rsidRPr="005E60B1" w:rsidRDefault="002217B7" w:rsidP="002217B7">
      <w:pPr>
        <w:jc w:val="center"/>
        <w:rPr>
          <w:rFonts w:ascii="Times New Roman" w:hAnsi="Times New Roman" w:cs="Times New Roman"/>
          <w:sz w:val="24"/>
        </w:rPr>
      </w:pPr>
      <w:r w:rsidRPr="005E60B1">
        <w:rPr>
          <w:rFonts w:ascii="Times New Roman" w:hAnsi="Times New Roman" w:cs="Times New Roman"/>
          <w:sz w:val="24"/>
        </w:rPr>
        <w:t>Федеральное государственное бюджетное образовательное учреждение</w:t>
      </w:r>
    </w:p>
    <w:p w:rsidR="002217B7" w:rsidRDefault="002217B7" w:rsidP="002217B7">
      <w:pPr>
        <w:jc w:val="center"/>
        <w:rPr>
          <w:rFonts w:ascii="Times New Roman" w:hAnsi="Times New Roman" w:cs="Times New Roman"/>
          <w:sz w:val="24"/>
        </w:rPr>
      </w:pPr>
      <w:r w:rsidRPr="005E60B1">
        <w:rPr>
          <w:rFonts w:ascii="Times New Roman" w:hAnsi="Times New Roman" w:cs="Times New Roman"/>
          <w:sz w:val="24"/>
        </w:rPr>
        <w:t>Высшего образования «Нижневартовский государственный унивеситет»</w:t>
      </w:r>
    </w:p>
    <w:p w:rsidR="00532663" w:rsidRPr="00453498" w:rsidRDefault="00532663" w:rsidP="005326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2663" w:rsidRPr="00453498" w:rsidRDefault="00532663" w:rsidP="00532663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532663" w:rsidRPr="00453498" w:rsidRDefault="00532663" w:rsidP="00532663">
      <w:pPr>
        <w:spacing w:after="0"/>
        <w:rPr>
          <w:rFonts w:ascii="Times New Roman" w:hAnsi="Times New Roman"/>
          <w:sz w:val="28"/>
          <w:szCs w:val="28"/>
        </w:rPr>
      </w:pPr>
    </w:p>
    <w:p w:rsidR="00532663" w:rsidRPr="00453498" w:rsidRDefault="00532663" w:rsidP="00532663">
      <w:pPr>
        <w:spacing w:after="0"/>
        <w:rPr>
          <w:rFonts w:ascii="Times New Roman" w:hAnsi="Times New Roman"/>
          <w:sz w:val="28"/>
          <w:szCs w:val="28"/>
        </w:rPr>
      </w:pPr>
    </w:p>
    <w:p w:rsidR="00532663" w:rsidRPr="00453498" w:rsidRDefault="00532663" w:rsidP="00532663">
      <w:pPr>
        <w:spacing w:after="0"/>
        <w:rPr>
          <w:rFonts w:ascii="Times New Roman" w:hAnsi="Times New Roman"/>
          <w:sz w:val="28"/>
          <w:szCs w:val="28"/>
        </w:rPr>
      </w:pPr>
    </w:p>
    <w:p w:rsidR="00532663" w:rsidRPr="00532663" w:rsidRDefault="00532663" w:rsidP="00532663">
      <w:pPr>
        <w:spacing w:after="0"/>
        <w:rPr>
          <w:rFonts w:ascii="Times New Roman" w:hAnsi="Times New Roman"/>
          <w:sz w:val="40"/>
          <w:szCs w:val="28"/>
        </w:rPr>
      </w:pPr>
    </w:p>
    <w:p w:rsidR="00532663" w:rsidRPr="002A5BDA" w:rsidRDefault="002A5BDA" w:rsidP="005326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A5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ВЫПУСКНАЯ КВАЛИФИКАЦИОННАЯ РАБОТА</w:t>
      </w:r>
    </w:p>
    <w:p w:rsidR="00532663" w:rsidRPr="002A5BDA" w:rsidRDefault="002A5BDA" w:rsidP="005326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2A5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(ДИПЛОМНАЯ РАБОТА)</w:t>
      </w:r>
    </w:p>
    <w:p w:rsidR="00532663" w:rsidRPr="00532663" w:rsidRDefault="00532663" w:rsidP="0053266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532663" w:rsidRPr="00532663" w:rsidRDefault="00532663" w:rsidP="00400FD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1"/>
          <w:lang w:eastAsia="ru-RU"/>
        </w:rPr>
      </w:pPr>
    </w:p>
    <w:p w:rsidR="00532663" w:rsidRPr="002A5BDA" w:rsidRDefault="002A5BDA" w:rsidP="00400F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A5B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ЭФФЕКТИВНЫЕ  ФОРМЫ И МЕТОДЫ КОНТРОЛЯ И  ОЦЕНКИ КАК СРЕДСТВО ДОСТИЖЕНИЙ  ПРЕДМЕТНЫХ РЕЗУЛЬТАТОВ ПО ОКРУЖАЮЩЕМУ МИРУ УЧАЩИХСЯ  2 КЛАССА</w:t>
      </w:r>
    </w:p>
    <w:p w:rsidR="00532663" w:rsidRDefault="00532663" w:rsidP="0053266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2663" w:rsidRPr="00453498" w:rsidRDefault="00532663" w:rsidP="00532663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532663" w:rsidRDefault="00532663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32663" w:rsidRDefault="00532663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217B7" w:rsidRPr="002217B7" w:rsidRDefault="002217B7" w:rsidP="00532663">
      <w:pPr>
        <w:spacing w:after="0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532663" w:rsidRPr="002217B7" w:rsidRDefault="00532663" w:rsidP="00532663">
      <w:pPr>
        <w:spacing w:after="0"/>
        <w:jc w:val="center"/>
        <w:rPr>
          <w:rFonts w:ascii="Times New Roman" w:hAnsi="Times New Roman"/>
          <w:b/>
          <w:color w:val="FF0000"/>
          <w:sz w:val="32"/>
          <w:szCs w:val="28"/>
        </w:rPr>
      </w:pPr>
    </w:p>
    <w:p w:rsidR="002A5BDA" w:rsidRPr="002217B7" w:rsidRDefault="002217B7" w:rsidP="002217B7">
      <w:pPr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2217B7">
        <w:rPr>
          <w:rFonts w:ascii="Times New Roman" w:eastAsia="Calibri" w:hAnsi="Times New Roman" w:cs="Times New Roman"/>
          <w:sz w:val="28"/>
          <w:szCs w:val="24"/>
        </w:rPr>
        <w:t>Автор: учитель начальных классов</w:t>
      </w:r>
      <w:bookmarkStart w:id="0" w:name="_GoBack"/>
      <w:bookmarkEnd w:id="0"/>
    </w:p>
    <w:p w:rsidR="002A5BDA" w:rsidRPr="002217B7" w:rsidRDefault="002217B7" w:rsidP="002217B7">
      <w:pPr>
        <w:autoSpaceDE w:val="0"/>
        <w:autoSpaceDN w:val="0"/>
        <w:adjustRightInd w:val="0"/>
        <w:spacing w:after="0" w:line="240" w:lineRule="auto"/>
        <w:ind w:left="4678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2217B7">
        <w:rPr>
          <w:rFonts w:ascii="Times New Roman" w:eastAsia="Calibri" w:hAnsi="Times New Roman" w:cs="Times New Roman"/>
          <w:sz w:val="28"/>
          <w:szCs w:val="24"/>
        </w:rPr>
        <w:t>Голубева</w:t>
      </w:r>
      <w:r w:rsidR="002A5BDA" w:rsidRPr="002217B7">
        <w:rPr>
          <w:rFonts w:ascii="Times New Roman" w:eastAsia="Calibri" w:hAnsi="Times New Roman" w:cs="Times New Roman"/>
          <w:sz w:val="28"/>
          <w:szCs w:val="24"/>
        </w:rPr>
        <w:t xml:space="preserve"> Наталья Алексеевна</w:t>
      </w:r>
    </w:p>
    <w:p w:rsidR="002A5BDA" w:rsidRPr="002217B7" w:rsidRDefault="002A5BDA" w:rsidP="002217B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4"/>
        </w:rPr>
      </w:pPr>
      <w:r w:rsidRPr="002217B7">
        <w:rPr>
          <w:rFonts w:ascii="Times New Roman" w:eastAsia="Calibri" w:hAnsi="Times New Roman" w:cs="Times New Roman"/>
          <w:sz w:val="28"/>
          <w:szCs w:val="24"/>
        </w:rPr>
        <w:tab/>
      </w:r>
      <w:r w:rsidRPr="002217B7">
        <w:rPr>
          <w:rFonts w:ascii="Times New Roman" w:eastAsia="Calibri" w:hAnsi="Times New Roman" w:cs="Times New Roman"/>
          <w:sz w:val="20"/>
          <w:szCs w:val="18"/>
        </w:rPr>
        <w:t xml:space="preserve">                                 </w:t>
      </w:r>
      <w:r w:rsidR="002217B7" w:rsidRPr="002217B7">
        <w:rPr>
          <w:rFonts w:ascii="Times New Roman" w:eastAsia="Calibri" w:hAnsi="Times New Roman" w:cs="Times New Roman"/>
          <w:sz w:val="20"/>
          <w:szCs w:val="18"/>
        </w:rPr>
        <w:t xml:space="preserve">                               </w:t>
      </w:r>
    </w:p>
    <w:p w:rsidR="00532663" w:rsidRPr="00D401C8" w:rsidRDefault="00532663" w:rsidP="002217B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BF5234" w:rsidRDefault="00BF5234" w:rsidP="005326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F5234" w:rsidRDefault="00BF5234" w:rsidP="0053266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32663" w:rsidRDefault="00532663" w:rsidP="00532663">
      <w:pPr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/>
          <w:sz w:val="28"/>
          <w:szCs w:val="28"/>
        </w:rPr>
        <w:t>Нижневартовск, 20</w:t>
      </w:r>
      <w:r w:rsidR="002217B7">
        <w:rPr>
          <w:rFonts w:ascii="Times New Roman" w:hAnsi="Times New Roman"/>
          <w:sz w:val="28"/>
          <w:szCs w:val="28"/>
        </w:rPr>
        <w:t>22</w:t>
      </w:r>
    </w:p>
    <w:p w:rsidR="00062D41" w:rsidRDefault="00062D41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62D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Pr="006B0D7A" w:rsidRDefault="007D7C22" w:rsidP="006B0D7A">
      <w:pPr>
        <w:pStyle w:val="11"/>
        <w:rPr>
          <w:rFonts w:eastAsiaTheme="minorEastAsia"/>
        </w:rPr>
      </w:pPr>
      <w:hyperlink w:anchor="_Toc953645" w:history="1">
        <w:r w:rsidR="002B30E8" w:rsidRPr="006B0D7A">
          <w:rPr>
            <w:rStyle w:val="a8"/>
            <w:iCs/>
            <w:color w:val="auto"/>
            <w:u w:val="none"/>
          </w:rPr>
          <w:t>Введение</w:t>
        </w:r>
        <w:r w:rsidR="002B30E8" w:rsidRPr="006B0D7A">
          <w:rPr>
            <w:webHidden/>
          </w:rPr>
          <w:tab/>
        </w:r>
        <w:r w:rsidR="00DF29C5" w:rsidRPr="006B0D7A">
          <w:rPr>
            <w:webHidden/>
          </w:rPr>
          <w:fldChar w:fldCharType="begin"/>
        </w:r>
        <w:r w:rsidR="002B30E8" w:rsidRPr="006B0D7A">
          <w:rPr>
            <w:webHidden/>
          </w:rPr>
          <w:instrText xml:space="preserve"> PAGEREF _Toc953645 \h </w:instrText>
        </w:r>
        <w:r w:rsidR="00DF29C5" w:rsidRPr="006B0D7A">
          <w:rPr>
            <w:webHidden/>
          </w:rPr>
        </w:r>
        <w:r w:rsidR="00DF29C5" w:rsidRPr="006B0D7A">
          <w:rPr>
            <w:webHidden/>
          </w:rPr>
          <w:fldChar w:fldCharType="separate"/>
        </w:r>
        <w:r w:rsidR="004B1FE3">
          <w:rPr>
            <w:webHidden/>
          </w:rPr>
          <w:t>3</w:t>
        </w:r>
        <w:r w:rsidR="00DF29C5" w:rsidRPr="006B0D7A">
          <w:rPr>
            <w:webHidden/>
          </w:rPr>
          <w:fldChar w:fldCharType="end"/>
        </w:r>
      </w:hyperlink>
      <w:r w:rsidR="006F0C8C">
        <w:t>-6</w:t>
      </w:r>
    </w:p>
    <w:p w:rsidR="002B30E8" w:rsidRPr="006B0D7A" w:rsidRDefault="007D7C22" w:rsidP="006B0D7A">
      <w:pPr>
        <w:pStyle w:val="11"/>
        <w:rPr>
          <w:rFonts w:eastAsiaTheme="minorEastAsia"/>
        </w:rPr>
      </w:pPr>
      <w:hyperlink w:anchor="_Toc953646" w:history="1">
        <w:r w:rsidR="002B30E8" w:rsidRPr="006B0D7A">
          <w:rPr>
            <w:rStyle w:val="a8"/>
            <w:color w:val="auto"/>
            <w:u w:val="none"/>
          </w:rPr>
          <w:t xml:space="preserve">ГЛАВА 1 ОБЩИЕ ПОДХОДЫ К СИСТЕМЕ КОНТРОЛЯ И  ОЦЕНКИ ДОСТИЖЕНИЯ  ПРЕДМЕТНЫХ  РЕЗУЛЬТАТОВ </w:t>
        </w:r>
      </w:hyperlink>
      <w:r w:rsidR="002B30E8" w:rsidRPr="006B0D7A">
        <w:t xml:space="preserve"> ПО ОКРУЖАЮЩЕМУ МИРУ</w:t>
      </w:r>
    </w:p>
    <w:p w:rsidR="002B30E8" w:rsidRPr="006F0C8C" w:rsidRDefault="006F0C8C" w:rsidP="006B0D7A">
      <w:pPr>
        <w:pStyle w:val="21"/>
        <w:shd w:val="clear" w:color="auto" w:fill="auto"/>
        <w:rPr>
          <w:rFonts w:eastAsiaTheme="minorEastAsia"/>
          <w:b w:val="0"/>
          <w:noProof/>
          <w:lang w:eastAsia="ru-RU"/>
        </w:rPr>
      </w:pPr>
      <w:r>
        <w:rPr>
          <w:b w:val="0"/>
        </w:rPr>
        <w:t xml:space="preserve">1.1 Особенности системы контроля и оценки предметных результатов </w:t>
      </w:r>
      <w:r w:rsidR="007D48C2">
        <w:rPr>
          <w:b w:val="0"/>
        </w:rPr>
        <w:t>по окружающему миру…………………………………………………………..7-9</w:t>
      </w:r>
    </w:p>
    <w:p w:rsidR="002B30E8" w:rsidRPr="007D48C2" w:rsidRDefault="007D48C2" w:rsidP="002A5BDA">
      <w:pPr>
        <w:spacing w:after="0" w:line="360" w:lineRule="auto"/>
        <w:ind w:left="284" w:right="60"/>
        <w:jc w:val="both"/>
        <w:rPr>
          <w:rFonts w:ascii="Times New Roman" w:eastAsiaTheme="minorEastAsia" w:hAnsi="Times New Roman" w:cs="Times New Roman"/>
          <w:noProof/>
          <w:sz w:val="36"/>
          <w:szCs w:val="28"/>
          <w:lang w:eastAsia="ru-RU"/>
        </w:rPr>
      </w:pPr>
      <w:r w:rsidRPr="007D48C2">
        <w:rPr>
          <w:rFonts w:ascii="Times New Roman" w:hAnsi="Times New Roman" w:cs="Times New Roman"/>
          <w:sz w:val="28"/>
        </w:rPr>
        <w:t xml:space="preserve">1.2 </w:t>
      </w:r>
      <w:r>
        <w:rPr>
          <w:rFonts w:ascii="Times New Roman" w:hAnsi="Times New Roman" w:cs="Times New Roman"/>
          <w:sz w:val="28"/>
        </w:rPr>
        <w:t>Традиционные и современные формы и методы контроля предметных результатов……………………………………………………………….…9-16</w:t>
      </w:r>
    </w:p>
    <w:p w:rsidR="002B30E8" w:rsidRPr="002A5BDA" w:rsidRDefault="007D7C22" w:rsidP="006B0D7A">
      <w:pPr>
        <w:pStyle w:val="21"/>
        <w:shd w:val="clear" w:color="auto" w:fill="auto"/>
        <w:rPr>
          <w:rFonts w:eastAsiaTheme="minorEastAsia"/>
          <w:b w:val="0"/>
          <w:noProof/>
          <w:lang w:eastAsia="ru-RU"/>
        </w:rPr>
      </w:pPr>
      <w:hyperlink w:anchor="_Toc953649" w:history="1">
        <w:r w:rsidR="002B30E8" w:rsidRPr="002A5BDA">
          <w:rPr>
            <w:rStyle w:val="a8"/>
            <w:b w:val="0"/>
            <w:noProof/>
            <w:color w:val="auto"/>
            <w:u w:val="none"/>
          </w:rPr>
          <w:t>1.3</w:t>
        </w:r>
        <w:r w:rsidR="007D48C2">
          <w:rPr>
            <w:rStyle w:val="a8"/>
            <w:b w:val="0"/>
            <w:noProof/>
            <w:color w:val="auto"/>
            <w:u w:val="none"/>
          </w:rPr>
          <w:t xml:space="preserve"> </w:t>
        </w:r>
        <w:r w:rsidR="002B30E8" w:rsidRPr="002A5BDA">
          <w:rPr>
            <w:rStyle w:val="a8"/>
            <w:b w:val="0"/>
            <w:noProof/>
            <w:color w:val="auto"/>
            <w:u w:val="none"/>
          </w:rPr>
          <w:t>Формы и методы   контроля и оценки  предметных результатов обучения по курсу «Окружающий мир»</w:t>
        </w:r>
        <w:r w:rsidR="002B30E8" w:rsidRPr="002A5BDA">
          <w:rPr>
            <w:b w:val="0"/>
            <w:noProof/>
            <w:webHidden/>
          </w:rPr>
          <w:tab/>
        </w:r>
      </w:hyperlink>
      <w:r w:rsidR="007D48C2" w:rsidRPr="007D48C2">
        <w:rPr>
          <w:b w:val="0"/>
        </w:rPr>
        <w:t>16-41</w:t>
      </w:r>
    </w:p>
    <w:p w:rsidR="002B30E8" w:rsidRPr="006B0D7A" w:rsidRDefault="007D7C22" w:rsidP="006B0D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w:anchor="_Toc953650" w:history="1"/>
    </w:p>
    <w:p w:rsidR="002B30E8" w:rsidRPr="006B0D7A" w:rsidRDefault="007D7C22" w:rsidP="006B0D7A">
      <w:pPr>
        <w:pStyle w:val="11"/>
        <w:rPr>
          <w:rFonts w:eastAsiaTheme="minorEastAsia"/>
        </w:rPr>
      </w:pPr>
      <w:hyperlink w:anchor="_Toc953651" w:history="1">
        <w:r w:rsidR="002B30E8" w:rsidRPr="006B0D7A">
          <w:rPr>
            <w:rStyle w:val="a8"/>
            <w:color w:val="auto"/>
            <w:u w:val="none"/>
          </w:rPr>
          <w:t>ГЛАВА 2 ОПЫТНО-ПРАКТИЧЕСКАЯ РАБОТА</w:t>
        </w:r>
      </w:hyperlink>
    </w:p>
    <w:p w:rsidR="002B30E8" w:rsidRPr="006B0D7A" w:rsidRDefault="007D7C22" w:rsidP="006B0D7A">
      <w:pPr>
        <w:pStyle w:val="11"/>
        <w:rPr>
          <w:rFonts w:eastAsiaTheme="minorEastAsia"/>
          <w:highlight w:val="yellow"/>
        </w:rPr>
      </w:pPr>
      <w:hyperlink w:anchor="_Toc953652" w:history="1">
        <w:r w:rsidR="002B30E8" w:rsidRPr="006B0D7A">
          <w:rPr>
            <w:rStyle w:val="a8"/>
            <w:color w:val="auto"/>
            <w:u w:val="none"/>
            <w:shd w:val="clear" w:color="auto" w:fill="FFFFFF"/>
          </w:rPr>
          <w:t xml:space="preserve">ИСПОЛЬЗОВАНИЕ РАЗЛИЧНЫХ ФОРМ И  МЕТОДОВ   КОНТРОЛЯ  ЗНАНИЙ УЧАЩИХСЯ 2 </w:t>
        </w:r>
        <w:r w:rsidR="002B30E8" w:rsidRPr="006B0D7A">
          <w:rPr>
            <w:rStyle w:val="a8"/>
            <w:color w:val="auto"/>
            <w:u w:val="none"/>
          </w:rPr>
          <w:t>КЛАССА НА УРОКАХ ОКРУЖАЮЩЕГО МИРА</w:t>
        </w:r>
      </w:hyperlink>
    </w:p>
    <w:p w:rsidR="002B30E8" w:rsidRPr="002A5BDA" w:rsidRDefault="007D7C22" w:rsidP="006B0D7A">
      <w:pPr>
        <w:pStyle w:val="21"/>
        <w:shd w:val="clear" w:color="auto" w:fill="auto"/>
        <w:rPr>
          <w:rFonts w:eastAsiaTheme="minorEastAsia"/>
          <w:b w:val="0"/>
          <w:noProof/>
          <w:lang w:eastAsia="ru-RU"/>
        </w:rPr>
      </w:pPr>
      <w:hyperlink w:anchor="_Toc953653" w:history="1">
        <w:r w:rsidR="002B30E8" w:rsidRPr="002A5BDA">
          <w:rPr>
            <w:rStyle w:val="a8"/>
            <w:rFonts w:eastAsia="Times New Roman"/>
            <w:b w:val="0"/>
            <w:noProof/>
            <w:color w:val="auto"/>
            <w:u w:val="none"/>
            <w:lang w:eastAsia="ru-RU"/>
          </w:rPr>
          <w:t>2.1 База, условия и методы опытно-практической работы</w:t>
        </w:r>
        <w:r w:rsidR="002B30E8" w:rsidRPr="002A5BDA">
          <w:rPr>
            <w:b w:val="0"/>
            <w:noProof/>
            <w:webHidden/>
          </w:rPr>
          <w:tab/>
        </w:r>
        <w:r w:rsidR="00DF29C5" w:rsidRPr="002A5BDA">
          <w:rPr>
            <w:b w:val="0"/>
            <w:noProof/>
            <w:webHidden/>
          </w:rPr>
          <w:fldChar w:fldCharType="begin"/>
        </w:r>
        <w:r w:rsidR="002B30E8" w:rsidRPr="002A5BDA">
          <w:rPr>
            <w:b w:val="0"/>
            <w:noProof/>
            <w:webHidden/>
          </w:rPr>
          <w:instrText xml:space="preserve"> PAGEREF _Toc953653 \h </w:instrText>
        </w:r>
        <w:r w:rsidR="00DF29C5" w:rsidRPr="002A5BDA">
          <w:rPr>
            <w:b w:val="0"/>
            <w:noProof/>
            <w:webHidden/>
          </w:rPr>
        </w:r>
        <w:r w:rsidR="00DF29C5" w:rsidRPr="002A5BDA">
          <w:rPr>
            <w:b w:val="0"/>
            <w:noProof/>
            <w:webHidden/>
          </w:rPr>
          <w:fldChar w:fldCharType="separate"/>
        </w:r>
        <w:r w:rsidR="004B1FE3">
          <w:rPr>
            <w:b w:val="0"/>
            <w:noProof/>
            <w:webHidden/>
          </w:rPr>
          <w:t>42</w:t>
        </w:r>
        <w:r w:rsidR="00DF29C5" w:rsidRPr="002A5BDA">
          <w:rPr>
            <w:b w:val="0"/>
            <w:noProof/>
            <w:webHidden/>
          </w:rPr>
          <w:fldChar w:fldCharType="end"/>
        </w:r>
      </w:hyperlink>
      <w:r w:rsidR="007D48C2">
        <w:rPr>
          <w:b w:val="0"/>
          <w:noProof/>
        </w:rPr>
        <w:t>-45</w:t>
      </w:r>
    </w:p>
    <w:p w:rsidR="002B30E8" w:rsidRPr="002A5BDA" w:rsidRDefault="007D7C22" w:rsidP="003C7CA7">
      <w:pPr>
        <w:pStyle w:val="21"/>
        <w:shd w:val="clear" w:color="auto" w:fill="auto"/>
        <w:rPr>
          <w:rFonts w:eastAsiaTheme="minorEastAsia"/>
          <w:b w:val="0"/>
          <w:noProof/>
          <w:lang w:eastAsia="ru-RU"/>
        </w:rPr>
      </w:pPr>
      <w:hyperlink w:anchor="_Toc953654" w:history="1">
        <w:r w:rsidR="003C7CA7">
          <w:rPr>
            <w:rStyle w:val="a8"/>
            <w:rFonts w:eastAsia="Times New Roman"/>
            <w:b w:val="0"/>
            <w:noProof/>
            <w:color w:val="auto"/>
            <w:u w:val="none"/>
            <w:lang w:eastAsia="ru-RU"/>
          </w:rPr>
          <w:t>2.2</w:t>
        </w:r>
      </w:hyperlink>
      <w:r w:rsidR="003C7CA7">
        <w:t xml:space="preserve"> </w:t>
      </w:r>
      <w:r w:rsidR="003C7CA7" w:rsidRPr="003C7CA7">
        <w:rPr>
          <w:b w:val="0"/>
        </w:rPr>
        <w:t>Описание опытно-практиче</w:t>
      </w:r>
      <w:r w:rsidR="003C7CA7">
        <w:rPr>
          <w:b w:val="0"/>
        </w:rPr>
        <w:t>ской работы…………………………….45-46</w:t>
      </w:r>
    </w:p>
    <w:p w:rsidR="002B30E8" w:rsidRPr="002B30E8" w:rsidRDefault="007D7C22" w:rsidP="006B0D7A">
      <w:pPr>
        <w:pStyle w:val="11"/>
        <w:rPr>
          <w:rFonts w:eastAsiaTheme="minorEastAsia"/>
        </w:rPr>
      </w:pPr>
      <w:hyperlink w:anchor="_Toc953656" w:history="1">
        <w:r w:rsidR="002B30E8" w:rsidRPr="002B30E8">
          <w:rPr>
            <w:rStyle w:val="a8"/>
            <w:color w:val="auto"/>
            <w:u w:val="none"/>
          </w:rPr>
          <w:t>ЗАКЛЮЧЕНИЕ</w:t>
        </w:r>
        <w:r w:rsidR="002B30E8" w:rsidRPr="002B30E8">
          <w:rPr>
            <w:webHidden/>
          </w:rPr>
          <w:tab/>
        </w:r>
      </w:hyperlink>
      <w:r w:rsidR="007D48C2">
        <w:t>47</w:t>
      </w:r>
    </w:p>
    <w:p w:rsidR="002B30E8" w:rsidRPr="002B30E8" w:rsidRDefault="007D7C22" w:rsidP="006B0D7A">
      <w:pPr>
        <w:pStyle w:val="11"/>
        <w:rPr>
          <w:rFonts w:eastAsiaTheme="minorEastAsia"/>
        </w:rPr>
      </w:pPr>
      <w:hyperlink w:anchor="_Toc953657" w:history="1">
        <w:r w:rsidR="002B30E8" w:rsidRPr="002B30E8">
          <w:rPr>
            <w:rStyle w:val="a8"/>
            <w:color w:val="auto"/>
            <w:u w:val="none"/>
          </w:rPr>
          <w:t>СПИСОК ИСПОЛЬЗОВАННЫХ ИСТОЧНИКОВ</w:t>
        </w:r>
        <w:r w:rsidR="002B30E8" w:rsidRPr="002B30E8">
          <w:rPr>
            <w:webHidden/>
          </w:rPr>
          <w:tab/>
        </w:r>
        <w:r w:rsidR="00407023" w:rsidRPr="005271C0">
          <w:rPr>
            <w:webHidden/>
          </w:rPr>
          <w:t>4</w:t>
        </w:r>
      </w:hyperlink>
      <w:r w:rsidR="007D48C2">
        <w:t>8-50</w:t>
      </w:r>
    </w:p>
    <w:p w:rsidR="002B30E8" w:rsidRPr="002B30E8" w:rsidRDefault="007D7C22" w:rsidP="002B30E8">
      <w:pPr>
        <w:pStyle w:val="11"/>
        <w:rPr>
          <w:rFonts w:eastAsiaTheme="minorEastAsia"/>
        </w:rPr>
      </w:pPr>
      <w:hyperlink w:anchor="_Toc953658" w:history="1">
        <w:r w:rsidR="002B30E8" w:rsidRPr="002B30E8">
          <w:rPr>
            <w:rStyle w:val="a8"/>
            <w:color w:val="auto"/>
            <w:u w:val="none"/>
          </w:rPr>
          <w:t>ПРИЛОЖЕНИЕ</w:t>
        </w:r>
        <w:r w:rsidR="002B30E8" w:rsidRPr="002B30E8">
          <w:rPr>
            <w:webHidden/>
          </w:rPr>
          <w:tab/>
        </w:r>
        <w:r w:rsidR="006F0C8C">
          <w:rPr>
            <w:webHidden/>
          </w:rPr>
          <w:t>51</w:t>
        </w:r>
        <w:r w:rsidR="00407023" w:rsidRPr="005271C0">
          <w:rPr>
            <w:webHidden/>
          </w:rPr>
          <w:t>-6</w:t>
        </w:r>
      </w:hyperlink>
      <w:r w:rsidR="006F0C8C">
        <w:t>9</w:t>
      </w: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C7CA7" w:rsidRDefault="003C7CA7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30E8" w:rsidRPr="00062D41" w:rsidRDefault="002B30E8" w:rsidP="00062D4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497295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B30E8" w:rsidRDefault="002B30E8" w:rsidP="002B30E8">
          <w:pPr>
            <w:pStyle w:val="a7"/>
            <w:jc w:val="both"/>
          </w:pPr>
        </w:p>
        <w:p w:rsidR="008C05C8" w:rsidRDefault="007D7C22"/>
      </w:sdtContent>
    </w:sdt>
    <w:p w:rsidR="00432DEA" w:rsidRPr="00400FD5" w:rsidRDefault="00EC3ECC" w:rsidP="00BE27AC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iCs/>
          <w:color w:val="000000"/>
          <w:sz w:val="32"/>
          <w:lang w:eastAsia="ru-RU"/>
        </w:rPr>
      </w:pPr>
      <w:bookmarkStart w:id="1" w:name="_Toc953645"/>
      <w:r w:rsidRPr="00400FD5">
        <w:rPr>
          <w:rFonts w:ascii="Times New Roman" w:eastAsiaTheme="minorEastAsia" w:hAnsi="Times New Roman" w:cs="Times New Roman"/>
          <w:b/>
          <w:iCs/>
          <w:color w:val="000000"/>
          <w:sz w:val="32"/>
          <w:lang w:eastAsia="ru-RU"/>
        </w:rPr>
        <w:lastRenderedPageBreak/>
        <w:t>В</w:t>
      </w:r>
      <w:r w:rsidR="0017761F" w:rsidRPr="00400FD5">
        <w:rPr>
          <w:rFonts w:ascii="Times New Roman" w:eastAsiaTheme="minorEastAsia" w:hAnsi="Times New Roman" w:cs="Times New Roman"/>
          <w:b/>
          <w:iCs/>
          <w:color w:val="000000"/>
          <w:sz w:val="32"/>
          <w:lang w:eastAsia="ru-RU"/>
        </w:rPr>
        <w:t>в</w:t>
      </w:r>
      <w:r w:rsidR="00432DEA" w:rsidRPr="00400FD5">
        <w:rPr>
          <w:rFonts w:ascii="Times New Roman" w:eastAsiaTheme="minorEastAsia" w:hAnsi="Times New Roman" w:cs="Times New Roman"/>
          <w:b/>
          <w:iCs/>
          <w:color w:val="000000"/>
          <w:sz w:val="32"/>
          <w:lang w:eastAsia="ru-RU"/>
        </w:rPr>
        <w:t>едение</w:t>
      </w:r>
      <w:bookmarkEnd w:id="1"/>
    </w:p>
    <w:p w:rsidR="0017761F" w:rsidRPr="00C94B0B" w:rsidRDefault="0017761F" w:rsidP="00BE27A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Управление любым процессом предполагает осуществление контроля, то есть определенной системы проверки эффективности его функционирования.</w:t>
      </w:r>
    </w:p>
    <w:p w:rsidR="0017761F" w:rsidRPr="00C94B0B" w:rsidRDefault="0017761F" w:rsidP="002A5B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Главной функцией контроля является обеспечение обратной связи, получение обратной информации о степени освоения учебного материала, о проблемах и недостатках. Отсутствие контроля приводит к тому, что учитель теряет рычаги управления.</w:t>
      </w:r>
    </w:p>
    <w:p w:rsidR="0017761F" w:rsidRPr="00C94B0B" w:rsidRDefault="0017761F" w:rsidP="00BE27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 относится к предметным результатам освоения основной образовательной программы начального общего образования (глава 2 п.11-ФГОС)</w:t>
      </w:r>
      <w:r w:rsidR="00357C39" w:rsidRPr="00D86B99">
        <w:rPr>
          <w:b/>
          <w:color w:val="000000" w:themeColor="text1"/>
          <w:sz w:val="28"/>
          <w:szCs w:val="28"/>
        </w:rPr>
        <w:t>[1]</w:t>
      </w:r>
    </w:p>
    <w:p w:rsidR="0017761F" w:rsidRPr="00C94B0B" w:rsidRDefault="0017761F" w:rsidP="00BE27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Известный методолог В.И. Загвязинский определяет контроль как операцию сопоставления, сличения запланированного результата с эталонными требованиями и стандартами.</w:t>
      </w:r>
    </w:p>
    <w:p w:rsidR="0017761F" w:rsidRPr="00C94B0B" w:rsidRDefault="0017761F" w:rsidP="002A5B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 xml:space="preserve"> мнению В.А. Сластенина, контроль представляет определенную систему проверки эффективности функционирования педагогического процесса.</w:t>
      </w:r>
    </w:p>
    <w:p w:rsidR="0017761F" w:rsidRPr="00C94B0B" w:rsidRDefault="0017761F" w:rsidP="00BE27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И.П. Подласый включает в понятие контроль-выявление, измерение, и оценивание знаний, умений, навыков обучающихся.</w:t>
      </w:r>
    </w:p>
    <w:p w:rsidR="0017761F" w:rsidRPr="00C94B0B" w:rsidRDefault="0017761F" w:rsidP="002A5B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Таким образом, контроль и оценка являются важнейшими структурными компонентами процесса обучения. Специфика контроля и оценки определяется педагогическими целями и задачами, содержани</w:t>
      </w:r>
      <w:r w:rsidR="006F408A" w:rsidRPr="00C94B0B">
        <w:rPr>
          <w:color w:val="000000"/>
          <w:sz w:val="28"/>
          <w:szCs w:val="28"/>
        </w:rPr>
        <w:t>ем, методами и формами обучения.</w:t>
      </w:r>
    </w:p>
    <w:p w:rsidR="0017761F" w:rsidRPr="00C94B0B" w:rsidRDefault="006F408A" w:rsidP="00BE27A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 xml:space="preserve"> Работа по организации</w:t>
      </w:r>
      <w:r w:rsidR="0017761F" w:rsidRPr="00C94B0B">
        <w:rPr>
          <w:color w:val="000000"/>
          <w:sz w:val="28"/>
          <w:szCs w:val="28"/>
        </w:rPr>
        <w:t xml:space="preserve"> системного контроля в начальной школе </w:t>
      </w:r>
      <w:r w:rsidRPr="00C94B0B">
        <w:rPr>
          <w:color w:val="000000"/>
          <w:sz w:val="28"/>
          <w:szCs w:val="28"/>
        </w:rPr>
        <w:t xml:space="preserve">  начинается</w:t>
      </w:r>
      <w:r w:rsidR="0017761F" w:rsidRPr="00C94B0B">
        <w:rPr>
          <w:color w:val="000000"/>
          <w:sz w:val="28"/>
          <w:szCs w:val="28"/>
        </w:rPr>
        <w:t xml:space="preserve"> с документа «Основная образовательная программа начального общего образования»</w:t>
      </w:r>
      <w:r w:rsidRPr="00C94B0B">
        <w:rPr>
          <w:color w:val="000000"/>
          <w:sz w:val="28"/>
          <w:szCs w:val="28"/>
        </w:rPr>
        <w:t>.</w:t>
      </w:r>
    </w:p>
    <w:p w:rsidR="0017761F" w:rsidRPr="00C94B0B" w:rsidRDefault="0017761F" w:rsidP="002A5BD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/>
          <w:sz w:val="28"/>
          <w:szCs w:val="28"/>
        </w:rPr>
      </w:pPr>
      <w:r w:rsidRPr="00C94B0B">
        <w:rPr>
          <w:color w:val="000000"/>
          <w:sz w:val="28"/>
          <w:szCs w:val="28"/>
        </w:rPr>
        <w:t>Виды и формы контроля, прописаны в ООП НОО каждой школы в Целевом разделе в главе «Система оценки достижения планируемых результатов освоения о</w:t>
      </w:r>
      <w:r w:rsidR="006F408A" w:rsidRPr="00C94B0B">
        <w:rPr>
          <w:color w:val="000000"/>
          <w:sz w:val="28"/>
          <w:szCs w:val="28"/>
        </w:rPr>
        <w:t>бразовательной программы», такой</w:t>
      </w:r>
      <w:r w:rsidRPr="00C94B0B">
        <w:rPr>
          <w:color w:val="000000"/>
          <w:sz w:val="28"/>
          <w:szCs w:val="28"/>
        </w:rPr>
        <w:t xml:space="preserve"> же </w:t>
      </w:r>
      <w:r w:rsidR="006F408A" w:rsidRPr="00C94B0B">
        <w:rPr>
          <w:color w:val="000000"/>
          <w:sz w:val="28"/>
          <w:szCs w:val="28"/>
        </w:rPr>
        <w:t xml:space="preserve">раздел есть и в </w:t>
      </w:r>
      <w:r w:rsidRPr="00C94B0B">
        <w:rPr>
          <w:color w:val="000000"/>
          <w:sz w:val="28"/>
          <w:szCs w:val="28"/>
        </w:rPr>
        <w:lastRenderedPageBreak/>
        <w:t>рабочих программах «Система оценки достижения планируемых результатов освоения образовательной программы»</w:t>
      </w:r>
      <w:r w:rsidR="006F408A" w:rsidRPr="00C94B0B">
        <w:rPr>
          <w:color w:val="000000"/>
          <w:sz w:val="28"/>
          <w:szCs w:val="28"/>
        </w:rPr>
        <w:t xml:space="preserve">. </w:t>
      </w:r>
      <w:r w:rsidRPr="00C94B0B">
        <w:rPr>
          <w:color w:val="000000"/>
          <w:sz w:val="28"/>
          <w:szCs w:val="28"/>
        </w:rPr>
        <w:t>Следующим шагом является диагностика оптимальной организации собственно</w:t>
      </w:r>
      <w:r w:rsidR="006F408A" w:rsidRPr="00C94B0B">
        <w:rPr>
          <w:color w:val="000000"/>
          <w:sz w:val="28"/>
          <w:szCs w:val="28"/>
        </w:rPr>
        <w:t xml:space="preserve">й деятельности учителя на </w:t>
      </w:r>
      <w:r w:rsidR="00357C39" w:rsidRPr="00C94B0B">
        <w:rPr>
          <w:color w:val="000000"/>
          <w:sz w:val="28"/>
          <w:szCs w:val="28"/>
        </w:rPr>
        <w:t>уроке, организация</w:t>
      </w:r>
      <w:r w:rsidRPr="00C94B0B">
        <w:rPr>
          <w:color w:val="000000"/>
          <w:sz w:val="28"/>
          <w:szCs w:val="28"/>
        </w:rPr>
        <w:t xml:space="preserve"> и проведение контроля за деятельностью учащихся, на основе </w:t>
      </w:r>
      <w:r w:rsidR="00357C39" w:rsidRPr="00C94B0B">
        <w:rPr>
          <w:color w:val="000000"/>
          <w:sz w:val="28"/>
          <w:szCs w:val="28"/>
        </w:rPr>
        <w:t>которого определяется</w:t>
      </w:r>
      <w:r w:rsidR="006F408A" w:rsidRPr="00C94B0B">
        <w:rPr>
          <w:color w:val="000000"/>
          <w:sz w:val="28"/>
          <w:szCs w:val="28"/>
        </w:rPr>
        <w:t xml:space="preserve">  уровень конкретных </w:t>
      </w:r>
      <w:r w:rsidR="00357C39" w:rsidRPr="00C94B0B">
        <w:rPr>
          <w:color w:val="000000"/>
          <w:sz w:val="28"/>
          <w:szCs w:val="28"/>
        </w:rPr>
        <w:t>знаний, развитие</w:t>
      </w:r>
      <w:r w:rsidRPr="00C94B0B">
        <w:rPr>
          <w:color w:val="000000"/>
          <w:sz w:val="28"/>
          <w:szCs w:val="28"/>
        </w:rPr>
        <w:t xml:space="preserve"> у учащихся таких учебных действий, как самоконтроль и самооценка. </w:t>
      </w:r>
    </w:p>
    <w:p w:rsidR="0017761F" w:rsidRPr="00C94B0B" w:rsidRDefault="0017761F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C94B0B">
        <w:rPr>
          <w:color w:val="000000"/>
          <w:sz w:val="28"/>
          <w:szCs w:val="28"/>
          <w:shd w:val="clear" w:color="auto" w:fill="FFFFFF"/>
        </w:rPr>
        <w:t xml:space="preserve">  </w:t>
      </w:r>
      <w:r w:rsidR="00D95599">
        <w:rPr>
          <w:color w:val="000000"/>
          <w:sz w:val="28"/>
          <w:szCs w:val="28"/>
          <w:shd w:val="clear" w:color="auto" w:fill="FFFFFF"/>
        </w:rPr>
        <w:tab/>
      </w:r>
      <w:r w:rsidRPr="00C94B0B">
        <w:rPr>
          <w:b/>
          <w:color w:val="000000"/>
          <w:sz w:val="28"/>
          <w:szCs w:val="28"/>
          <w:shd w:val="clear" w:color="auto" w:fill="FFFFFF" w:themeFill="background1"/>
        </w:rPr>
        <w:t>Актуальность</w:t>
      </w:r>
      <w:r w:rsidRPr="00C94B0B">
        <w:rPr>
          <w:color w:val="000000"/>
          <w:sz w:val="28"/>
          <w:szCs w:val="28"/>
          <w:shd w:val="clear" w:color="auto" w:fill="FFFFFF" w:themeFill="background1"/>
        </w:rPr>
        <w:t xml:space="preserve"> выбранной темы объясняется совершенствованием системы образования (в связи с внедрением ФГОС НОО), которая </w:t>
      </w:r>
      <w:r w:rsidR="00357C39" w:rsidRPr="00C94B0B">
        <w:rPr>
          <w:color w:val="000000"/>
          <w:sz w:val="28"/>
          <w:szCs w:val="28"/>
          <w:shd w:val="clear" w:color="auto" w:fill="FFFFFF" w:themeFill="background1"/>
        </w:rPr>
        <w:t>предполагает освоение</w:t>
      </w:r>
      <w:r w:rsidRPr="00C94B0B">
        <w:rPr>
          <w:color w:val="000000"/>
          <w:sz w:val="28"/>
          <w:szCs w:val="28"/>
          <w:shd w:val="clear" w:color="auto" w:fill="FFFFFF" w:themeFill="background1"/>
        </w:rPr>
        <w:t xml:space="preserve"> младшими школьниками опорных знаний и умений, всего их успешное включение в учебную деятельность, становление учебной самостоятельности для создания прочного фундамента последующегообучения.</w:t>
      </w:r>
    </w:p>
    <w:p w:rsidR="009E3CA9" w:rsidRPr="00C94B0B" w:rsidRDefault="009E3CA9" w:rsidP="00BE27AC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B0B">
        <w:rPr>
          <w:rFonts w:ascii="Times New Roman" w:hAnsi="Times New Roman" w:cs="Times New Roman"/>
          <w:b/>
          <w:bCs/>
          <w:sz w:val="28"/>
          <w:szCs w:val="28"/>
        </w:rPr>
        <w:t>Проблема исследования</w:t>
      </w:r>
      <w:r w:rsidR="00357C39" w:rsidRPr="00C94B0B">
        <w:rPr>
          <w:rFonts w:ascii="Times New Roman" w:hAnsi="Times New Roman" w:cs="Times New Roman"/>
          <w:b/>
          <w:bCs/>
          <w:sz w:val="28"/>
          <w:szCs w:val="28"/>
        </w:rPr>
        <w:t>состоит</w:t>
      </w:r>
      <w:r w:rsidR="00357C39" w:rsidRPr="00C94B0B"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Pr="00C94B0B">
        <w:rPr>
          <w:rFonts w:ascii="Times New Roman" w:hAnsi="Times New Roman" w:cs="Times New Roman"/>
          <w:bCs/>
          <w:sz w:val="28"/>
          <w:szCs w:val="28"/>
        </w:rPr>
        <w:t xml:space="preserve"> выявлении эффективных </w:t>
      </w:r>
      <w:r w:rsidR="00455F3E" w:rsidRPr="00C94B0B">
        <w:rPr>
          <w:rFonts w:ascii="Times New Roman" w:hAnsi="Times New Roman" w:cs="Times New Roman"/>
          <w:sz w:val="28"/>
          <w:szCs w:val="28"/>
        </w:rPr>
        <w:t>методов и форм контроля и оценки предметных результатов по курсу «Окружающий мир»</w:t>
      </w:r>
      <w:r w:rsidRPr="00C94B0B">
        <w:rPr>
          <w:rFonts w:ascii="Times New Roman" w:hAnsi="Times New Roman" w:cs="Times New Roman"/>
          <w:bCs/>
          <w:sz w:val="28"/>
          <w:szCs w:val="28"/>
        </w:rPr>
        <w:t>, которые будут оптимально учитывать с одной стороны требования Федерального государственного образовательного стандарта начального общего образования, а с другой индивидуальные особенности развития младших школьников при ознакомлении с окружающим миром.</w:t>
      </w:r>
    </w:p>
    <w:p w:rsidR="0020211D" w:rsidRPr="00C94B0B" w:rsidRDefault="0020211D" w:rsidP="00BE27AC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94B0B">
        <w:rPr>
          <w:b/>
          <w:sz w:val="28"/>
          <w:szCs w:val="28"/>
        </w:rPr>
        <w:t>Цель исследования:</w:t>
      </w:r>
      <w:r w:rsidR="00357C39" w:rsidRPr="00C94B0B">
        <w:rPr>
          <w:sz w:val="28"/>
          <w:szCs w:val="28"/>
          <w:shd w:val="clear" w:color="auto" w:fill="FFFFFF" w:themeFill="background1"/>
        </w:rPr>
        <w:t xml:space="preserve">рассмотрение эффективных </w:t>
      </w:r>
      <w:r w:rsidR="00357C39" w:rsidRPr="00C94B0B">
        <w:rPr>
          <w:sz w:val="28"/>
          <w:szCs w:val="28"/>
        </w:rPr>
        <w:t>методов</w:t>
      </w:r>
      <w:r w:rsidRPr="00C94B0B">
        <w:rPr>
          <w:sz w:val="28"/>
          <w:szCs w:val="28"/>
        </w:rPr>
        <w:t xml:space="preserve"> и форм контроля </w:t>
      </w:r>
      <w:r w:rsidR="00B75AB5" w:rsidRPr="00C94B0B">
        <w:rPr>
          <w:sz w:val="28"/>
          <w:szCs w:val="28"/>
        </w:rPr>
        <w:t xml:space="preserve">и оценки </w:t>
      </w:r>
      <w:r w:rsidRPr="00C94B0B">
        <w:rPr>
          <w:sz w:val="28"/>
          <w:szCs w:val="28"/>
        </w:rPr>
        <w:t>предметных результатов по курсу «Окружающий мир» на материале УМК А.А. Плешакова для 2 класса.</w:t>
      </w:r>
    </w:p>
    <w:p w:rsidR="001B639B" w:rsidRPr="00C94B0B" w:rsidRDefault="001B639B" w:rsidP="00BE27AC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94B0B">
        <w:rPr>
          <w:b/>
          <w:sz w:val="28"/>
          <w:szCs w:val="28"/>
        </w:rPr>
        <w:t>Объект исследования:</w:t>
      </w:r>
      <w:r w:rsidR="00357C39" w:rsidRPr="00C94B0B">
        <w:rPr>
          <w:sz w:val="28"/>
          <w:szCs w:val="28"/>
          <w:shd w:val="clear" w:color="auto" w:fill="FFFFFF" w:themeFill="background1"/>
        </w:rPr>
        <w:t>процесс контроля и</w:t>
      </w:r>
      <w:r w:rsidR="00B75AB5" w:rsidRPr="00C94B0B">
        <w:rPr>
          <w:sz w:val="28"/>
          <w:szCs w:val="28"/>
          <w:shd w:val="clear" w:color="auto" w:fill="FFFFFF" w:themeFill="background1"/>
        </w:rPr>
        <w:t xml:space="preserve"> оценки </w:t>
      </w:r>
      <w:r w:rsidR="00357C39" w:rsidRPr="00C94B0B">
        <w:rPr>
          <w:bCs/>
          <w:color w:val="000000"/>
          <w:sz w:val="28"/>
          <w:szCs w:val="28"/>
          <w:shd w:val="clear" w:color="auto" w:fill="FFFFFF" w:themeFill="background1"/>
        </w:rPr>
        <w:t>достижений предметных</w:t>
      </w:r>
      <w:r w:rsidR="00DE6FAB" w:rsidRPr="00C94B0B">
        <w:rPr>
          <w:bCs/>
          <w:color w:val="000000"/>
          <w:sz w:val="28"/>
          <w:szCs w:val="28"/>
          <w:shd w:val="clear" w:color="auto" w:fill="FFFFFF" w:themeFill="background1"/>
        </w:rPr>
        <w:t xml:space="preserve"> результатов </w:t>
      </w:r>
      <w:r w:rsidR="00357C39" w:rsidRPr="00C94B0B">
        <w:rPr>
          <w:bCs/>
          <w:color w:val="000000"/>
          <w:sz w:val="28"/>
          <w:szCs w:val="28"/>
          <w:shd w:val="clear" w:color="auto" w:fill="FFFFFF" w:themeFill="background1"/>
        </w:rPr>
        <w:t>по курсу</w:t>
      </w:r>
      <w:r w:rsidR="00664F11" w:rsidRPr="00C94B0B">
        <w:rPr>
          <w:sz w:val="28"/>
          <w:szCs w:val="28"/>
        </w:rPr>
        <w:t xml:space="preserve"> «Окружающий мир».</w:t>
      </w:r>
    </w:p>
    <w:p w:rsidR="001B639B" w:rsidRPr="00C94B0B" w:rsidRDefault="001B639B" w:rsidP="00BE27A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94B0B">
        <w:rPr>
          <w:b/>
          <w:sz w:val="28"/>
          <w:szCs w:val="28"/>
        </w:rPr>
        <w:t>Предмет исследования:</w:t>
      </w:r>
      <w:r w:rsidR="00B75AB5" w:rsidRPr="00C94B0B">
        <w:rPr>
          <w:sz w:val="28"/>
          <w:szCs w:val="28"/>
        </w:rPr>
        <w:t xml:space="preserve"> эффективные</w:t>
      </w:r>
      <w:r w:rsidRPr="00C94B0B">
        <w:rPr>
          <w:sz w:val="28"/>
          <w:szCs w:val="28"/>
        </w:rPr>
        <w:t xml:space="preserve"> формы и методы контроля предметных результатов по курсу «Окружающий мир». </w:t>
      </w:r>
    </w:p>
    <w:p w:rsidR="0020211D" w:rsidRPr="00C94B0B" w:rsidRDefault="001B639B" w:rsidP="00BE27A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94B0B">
        <w:rPr>
          <w:b/>
          <w:sz w:val="28"/>
          <w:szCs w:val="28"/>
        </w:rPr>
        <w:t>Гипотеза исследования</w:t>
      </w:r>
      <w:r w:rsidRPr="00C94B0B">
        <w:rPr>
          <w:sz w:val="28"/>
          <w:szCs w:val="28"/>
        </w:rPr>
        <w:t xml:space="preserve"> заключается в предположении о том, что контрольно-диагностическая деятельность учителя, оценивающая достижение предметных результатов по курсу «Окружающий мир» будет успешной, если: </w:t>
      </w:r>
    </w:p>
    <w:p w:rsidR="0020211D" w:rsidRPr="00C94B0B" w:rsidRDefault="00B75AB5" w:rsidP="00BE27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C94B0B">
        <w:rPr>
          <w:sz w:val="28"/>
          <w:szCs w:val="28"/>
        </w:rPr>
        <w:lastRenderedPageBreak/>
        <w:t>б</w:t>
      </w:r>
      <w:r w:rsidR="001B639B" w:rsidRPr="00C94B0B">
        <w:rPr>
          <w:sz w:val="28"/>
          <w:szCs w:val="28"/>
        </w:rPr>
        <w:t>удет изучена специфика современных подходов к организации контроля предметных результатов</w:t>
      </w:r>
      <w:r w:rsidR="00747040" w:rsidRPr="00C94B0B">
        <w:rPr>
          <w:sz w:val="28"/>
          <w:szCs w:val="28"/>
        </w:rPr>
        <w:t>.</w:t>
      </w:r>
    </w:p>
    <w:p w:rsidR="00B75AB5" w:rsidRPr="00C94B0B" w:rsidRDefault="00B75AB5" w:rsidP="00BE27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C94B0B">
        <w:rPr>
          <w:sz w:val="28"/>
          <w:szCs w:val="28"/>
        </w:rPr>
        <w:t>н</w:t>
      </w:r>
      <w:r w:rsidR="001B639B" w:rsidRPr="00C94B0B">
        <w:rPr>
          <w:sz w:val="28"/>
          <w:szCs w:val="28"/>
        </w:rPr>
        <w:t xml:space="preserve">а этой основе будет разработан комплекс </w:t>
      </w:r>
      <w:r w:rsidRPr="00C94B0B">
        <w:rPr>
          <w:sz w:val="28"/>
          <w:szCs w:val="28"/>
        </w:rPr>
        <w:t>электронных  продуктов</w:t>
      </w:r>
      <w:r w:rsidR="0020211D" w:rsidRPr="00C94B0B">
        <w:rPr>
          <w:sz w:val="28"/>
          <w:szCs w:val="28"/>
        </w:rPr>
        <w:t xml:space="preserve"> для обучающихся 2</w:t>
      </w:r>
      <w:r w:rsidR="001B639B" w:rsidRPr="00C94B0B">
        <w:rPr>
          <w:sz w:val="28"/>
          <w:szCs w:val="28"/>
        </w:rPr>
        <w:t xml:space="preserve"> класса по УМК А.А. Плешакова по окружающему миру</w:t>
      </w:r>
      <w:r w:rsidRPr="00C94B0B">
        <w:rPr>
          <w:sz w:val="28"/>
          <w:szCs w:val="28"/>
        </w:rPr>
        <w:t>,</w:t>
      </w:r>
    </w:p>
    <w:p w:rsidR="0020211D" w:rsidRPr="00C94B0B" w:rsidRDefault="00B75AB5" w:rsidP="00BE27A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C94B0B">
        <w:rPr>
          <w:sz w:val="28"/>
          <w:szCs w:val="28"/>
        </w:rPr>
        <w:t>проведена диагностика  предметных умений</w:t>
      </w:r>
      <w:r w:rsidR="001B639B" w:rsidRPr="00C94B0B">
        <w:rPr>
          <w:sz w:val="28"/>
          <w:szCs w:val="28"/>
        </w:rPr>
        <w:t xml:space="preserve">. </w:t>
      </w:r>
    </w:p>
    <w:p w:rsidR="00664F11" w:rsidRPr="00C94B0B" w:rsidRDefault="0020211D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 xml:space="preserve">Сформулированные объект, предмет и цель исследования, выдвинутая гипотеза позволяют поставить следующие </w:t>
      </w:r>
      <w:r w:rsidRPr="00C94B0B">
        <w:rPr>
          <w:b/>
          <w:sz w:val="28"/>
          <w:szCs w:val="28"/>
        </w:rPr>
        <w:t>задачи исследования</w:t>
      </w:r>
      <w:r w:rsidRPr="00C94B0B">
        <w:rPr>
          <w:sz w:val="28"/>
          <w:szCs w:val="28"/>
        </w:rPr>
        <w:t>:</w:t>
      </w:r>
    </w:p>
    <w:p w:rsidR="00D744F4" w:rsidRPr="006F0C8C" w:rsidRDefault="0020211D" w:rsidP="006F0C8C">
      <w:pPr>
        <w:pStyle w:val="21"/>
        <w:numPr>
          <w:ilvl w:val="0"/>
          <w:numId w:val="46"/>
        </w:numPr>
        <w:shd w:val="clear" w:color="auto" w:fill="auto"/>
        <w:tabs>
          <w:tab w:val="left" w:pos="993"/>
        </w:tabs>
        <w:spacing w:after="0" w:line="360" w:lineRule="auto"/>
        <w:ind w:left="0" w:firstLine="567"/>
        <w:rPr>
          <w:rFonts w:eastAsiaTheme="minorEastAsia"/>
          <w:b w:val="0"/>
          <w:noProof/>
          <w:lang w:eastAsia="ru-RU"/>
        </w:rPr>
      </w:pPr>
      <w:r w:rsidRPr="006F0C8C">
        <w:rPr>
          <w:b w:val="0"/>
        </w:rPr>
        <w:t>Рассмотреть</w:t>
      </w:r>
      <w:r w:rsidR="006F0C8C">
        <w:rPr>
          <w:b w:val="0"/>
        </w:rPr>
        <w:t xml:space="preserve"> </w:t>
      </w:r>
      <w:hyperlink w:anchor="_Toc953647" w:history="1">
        <w:r w:rsidR="00664F11" w:rsidRPr="006F0C8C">
          <w:rPr>
            <w:rStyle w:val="a8"/>
            <w:b w:val="0"/>
            <w:noProof/>
            <w:color w:val="auto"/>
            <w:u w:val="none"/>
          </w:rPr>
          <w:t>особенности системы  контроля и оценки  предметных  результатов</w:t>
        </w:r>
      </w:hyperlink>
      <w:hyperlink w:anchor="_Toc953647" w:history="1"/>
      <w:r w:rsidR="00D744F4" w:rsidRPr="006F0C8C">
        <w:rPr>
          <w:b w:val="0"/>
          <w:noProof/>
        </w:rPr>
        <w:t xml:space="preserve">. </w:t>
      </w:r>
    </w:p>
    <w:p w:rsidR="00664F11" w:rsidRPr="006F0C8C" w:rsidRDefault="007D7C22" w:rsidP="006F0C8C">
      <w:pPr>
        <w:pStyle w:val="a4"/>
        <w:numPr>
          <w:ilvl w:val="0"/>
          <w:numId w:val="46"/>
        </w:numPr>
        <w:tabs>
          <w:tab w:val="left" w:pos="993"/>
        </w:tabs>
        <w:spacing w:after="0" w:line="360" w:lineRule="auto"/>
        <w:ind w:left="0" w:right="60" w:firstLine="567"/>
        <w:jc w:val="both"/>
        <w:rPr>
          <w:rFonts w:ascii="Times New Roman" w:hAnsi="Times New Roman" w:cs="Times New Roman"/>
          <w:sz w:val="28"/>
          <w:szCs w:val="28"/>
        </w:rPr>
      </w:pPr>
      <w:hyperlink w:anchor="_Toc953648" w:history="1"/>
      <w:r w:rsidR="00D744F4" w:rsidRPr="006F0C8C">
        <w:rPr>
          <w:rFonts w:ascii="Times New Roman" w:hAnsi="Times New Roman" w:cs="Times New Roman"/>
          <w:noProof/>
          <w:sz w:val="28"/>
          <w:szCs w:val="28"/>
        </w:rPr>
        <w:t xml:space="preserve">Отобрать </w:t>
      </w:r>
      <w:hyperlink w:anchor="_Toc953649" w:history="1">
        <w:r w:rsidR="00D744F4" w:rsidRPr="006F0C8C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эффективные формы и методы   контроля и оценки  предметных результатов обучения по курсу «Окружающий мир».</w:t>
        </w:r>
        <w:r w:rsidR="00D744F4" w:rsidRPr="006F0C8C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E13C88" w:rsidRPr="006F0C8C" w:rsidRDefault="0020211D" w:rsidP="006F0C8C">
      <w:pPr>
        <w:pStyle w:val="a3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contextualSpacing/>
        <w:jc w:val="both"/>
        <w:rPr>
          <w:sz w:val="28"/>
          <w:szCs w:val="28"/>
        </w:rPr>
      </w:pPr>
      <w:r w:rsidRPr="006F0C8C">
        <w:rPr>
          <w:sz w:val="28"/>
          <w:szCs w:val="28"/>
        </w:rPr>
        <w:t xml:space="preserve">Разработать </w:t>
      </w:r>
      <w:r w:rsidR="00D744F4" w:rsidRPr="006F0C8C">
        <w:rPr>
          <w:sz w:val="28"/>
          <w:szCs w:val="28"/>
        </w:rPr>
        <w:t xml:space="preserve">в электронном виде </w:t>
      </w:r>
      <w:r w:rsidRPr="006F0C8C">
        <w:rPr>
          <w:sz w:val="28"/>
          <w:szCs w:val="28"/>
        </w:rPr>
        <w:t>контрольные задания по курсу «Окружающи</w:t>
      </w:r>
      <w:r w:rsidR="00D744F4" w:rsidRPr="006F0C8C">
        <w:rPr>
          <w:sz w:val="28"/>
          <w:szCs w:val="28"/>
        </w:rPr>
        <w:t>й мир» для обучающихся 2 класса</w:t>
      </w:r>
    </w:p>
    <w:p w:rsidR="0020211D" w:rsidRPr="006F0C8C" w:rsidRDefault="0020211D" w:rsidP="006F0C8C">
      <w:pPr>
        <w:pStyle w:val="a3"/>
        <w:numPr>
          <w:ilvl w:val="0"/>
          <w:numId w:val="46"/>
        </w:numPr>
        <w:tabs>
          <w:tab w:val="left" w:pos="993"/>
        </w:tabs>
        <w:spacing w:before="0" w:beforeAutospacing="0" w:after="0" w:afterAutospacing="0" w:line="360" w:lineRule="auto"/>
        <w:ind w:left="0" w:firstLine="567"/>
        <w:contextualSpacing/>
        <w:jc w:val="both"/>
        <w:rPr>
          <w:rFonts w:eastAsiaTheme="minorEastAsia"/>
          <w:sz w:val="28"/>
          <w:szCs w:val="28"/>
        </w:rPr>
      </w:pPr>
      <w:r w:rsidRPr="006F0C8C">
        <w:rPr>
          <w:sz w:val="28"/>
          <w:szCs w:val="28"/>
        </w:rPr>
        <w:t>Провести диагностику</w:t>
      </w:r>
      <w:r w:rsidR="004D4C82" w:rsidRPr="006F0C8C">
        <w:rPr>
          <w:sz w:val="28"/>
          <w:szCs w:val="28"/>
        </w:rPr>
        <w:t xml:space="preserve"> уровня освоения предметных  результатов учащихся 2 класса по курсу окружающий мир.</w:t>
      </w:r>
    </w:p>
    <w:p w:rsidR="00747040" w:rsidRPr="00C94B0B" w:rsidRDefault="00747040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>В ходе исследования были использованы следующие методы:</w:t>
      </w:r>
    </w:p>
    <w:p w:rsidR="00747040" w:rsidRPr="00C94B0B" w:rsidRDefault="00747040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 xml:space="preserve"> -теоретический анализ психолого-педагогической литературы по теме исследования; </w:t>
      </w:r>
    </w:p>
    <w:p w:rsidR="00747040" w:rsidRPr="00C94B0B" w:rsidRDefault="00747040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>- анализ и обобщение опыта работы образовательных организаций по организации контроля предметных результатов по курсу «Окружающий мир»;</w:t>
      </w:r>
    </w:p>
    <w:p w:rsidR="00747040" w:rsidRPr="00C94B0B" w:rsidRDefault="00747040" w:rsidP="00BE27AC">
      <w:pPr>
        <w:pStyle w:val="a3"/>
        <w:shd w:val="clear" w:color="auto" w:fill="FFFFF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 xml:space="preserve"> -педагогическое проектирование и моделирование. </w:t>
      </w:r>
    </w:p>
    <w:p w:rsidR="00D95599" w:rsidRDefault="00747040" w:rsidP="00BE27A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t>Практическая значимость выводов дипломной работы заключается в том, что ее рекомендации и материалы могут быть использованы педагогами и студентами (будущими учителями начальных классов)  в организации контрольно-оценочной и диагностической деятельности учителя начальных классов, комплекс тестов может использоваться при контроле достижения предметных результатов по</w:t>
      </w:r>
      <w:r w:rsidR="0002488C">
        <w:rPr>
          <w:sz w:val="28"/>
          <w:szCs w:val="28"/>
        </w:rPr>
        <w:t xml:space="preserve"> окружающему миру во 2  классе.</w:t>
      </w:r>
    </w:p>
    <w:p w:rsidR="00BE27AC" w:rsidRDefault="00747040" w:rsidP="00C94B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C94B0B">
        <w:rPr>
          <w:sz w:val="28"/>
          <w:szCs w:val="28"/>
        </w:rPr>
        <w:lastRenderedPageBreak/>
        <w:t>Структура работы: данная дипломная работа состоит из введения, 2 глав, выводов по главам, заключения, списка использованных источников  и приложений</w:t>
      </w:r>
      <w:r w:rsidR="00BE27AC">
        <w:rPr>
          <w:sz w:val="28"/>
          <w:szCs w:val="28"/>
        </w:rPr>
        <w:t>.</w:t>
      </w:r>
    </w:p>
    <w:p w:rsidR="00BE27AC" w:rsidRDefault="00BE27AC" w:rsidP="00C94B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2A5BDA" w:rsidRDefault="002A5BDA" w:rsidP="00E1304E">
      <w:pPr>
        <w:pStyle w:val="1"/>
        <w:spacing w:before="0" w:line="360" w:lineRule="auto"/>
        <w:jc w:val="both"/>
      </w:pPr>
    </w:p>
    <w:p w:rsidR="00BF5234" w:rsidRDefault="00BF5234" w:rsidP="00BF5234"/>
    <w:p w:rsidR="00BF5234" w:rsidRDefault="00BF5234" w:rsidP="00BF5234"/>
    <w:p w:rsidR="00BF5234" w:rsidRDefault="00BF5234" w:rsidP="00BF5234"/>
    <w:p w:rsidR="00BF5234" w:rsidRPr="00BF5234" w:rsidRDefault="00BF5234" w:rsidP="00BF5234"/>
    <w:p w:rsidR="002A5BDA" w:rsidRDefault="002A5BDA" w:rsidP="00E1304E">
      <w:pPr>
        <w:pStyle w:val="1"/>
        <w:spacing w:before="0" w:line="360" w:lineRule="auto"/>
        <w:jc w:val="both"/>
      </w:pPr>
    </w:p>
    <w:p w:rsidR="00BF5234" w:rsidRPr="00BF5234" w:rsidRDefault="00BF5234" w:rsidP="00BF5234"/>
    <w:p w:rsidR="00E1304E" w:rsidRDefault="007D7C22" w:rsidP="00E1304E">
      <w:pPr>
        <w:pStyle w:val="1"/>
        <w:spacing w:before="0" w:line="360" w:lineRule="auto"/>
        <w:jc w:val="both"/>
        <w:rPr>
          <w:rStyle w:val="a8"/>
          <w:rFonts w:ascii="Times New Roman" w:eastAsia="Times New Roman" w:hAnsi="Times New Roman" w:cs="Times New Roman"/>
          <w:noProof/>
          <w:color w:val="auto"/>
          <w:u w:val="none"/>
          <w:lang w:eastAsia="ru-RU"/>
        </w:rPr>
      </w:pPr>
      <w:hyperlink w:anchor="_Toc953646" w:history="1">
        <w:r w:rsidR="00E1304E" w:rsidRPr="002B30E8">
          <w:rPr>
            <w:rStyle w:val="a8"/>
            <w:rFonts w:ascii="Times New Roman" w:eastAsia="Times New Roman" w:hAnsi="Times New Roman" w:cs="Times New Roman"/>
            <w:noProof/>
            <w:color w:val="auto"/>
            <w:u w:val="none"/>
            <w:lang w:eastAsia="ru-RU"/>
          </w:rPr>
          <w:t xml:space="preserve">ГЛАВА 1 ОБЩИЕ ПОДХОДЫ К СИСТЕМЕ КОНТРОЛЯ И  ОЦЕНКИ ДОСТИЖЕНИЯ  ПРЕДМЕТНЫХ  РЕЗУЛЬТАТОВ </w:t>
        </w:r>
      </w:hyperlink>
    </w:p>
    <w:p w:rsidR="002A5BDA" w:rsidRPr="002A5BDA" w:rsidRDefault="002A5BDA" w:rsidP="002A5BDA">
      <w:pPr>
        <w:rPr>
          <w:lang w:eastAsia="ru-RU"/>
        </w:rPr>
      </w:pPr>
    </w:p>
    <w:p w:rsidR="00D95599" w:rsidRDefault="007D7C22" w:rsidP="00BE27AC">
      <w:pPr>
        <w:pStyle w:val="2"/>
        <w:numPr>
          <w:ilvl w:val="1"/>
          <w:numId w:val="3"/>
        </w:numPr>
        <w:spacing w:before="0" w:line="360" w:lineRule="auto"/>
        <w:ind w:left="0" w:firstLine="0"/>
        <w:jc w:val="both"/>
        <w:rPr>
          <w:rStyle w:val="a8"/>
          <w:rFonts w:ascii="Times New Roman" w:eastAsia="Times New Roman" w:hAnsi="Times New Roman" w:cs="Times New Roman"/>
          <w:b/>
          <w:noProof/>
          <w:color w:val="auto"/>
          <w:sz w:val="28"/>
          <w:szCs w:val="28"/>
          <w:u w:val="none"/>
          <w:lang w:eastAsia="ru-RU"/>
        </w:rPr>
      </w:pPr>
      <w:hyperlink w:anchor="_Toc953647" w:history="1">
        <w:r w:rsidR="00E1304E" w:rsidRPr="00BE27AC">
          <w:rPr>
            <w:rStyle w:val="a8"/>
            <w:rFonts w:ascii="Times New Roman" w:eastAsia="Times New Roman" w:hAnsi="Times New Roman" w:cs="Times New Roman"/>
            <w:b/>
            <w:noProof/>
            <w:color w:val="auto"/>
            <w:sz w:val="28"/>
            <w:szCs w:val="28"/>
            <w:u w:val="none"/>
            <w:lang w:eastAsia="ru-RU"/>
          </w:rPr>
          <w:t>Особенности системы  контроля и оценки  предметных  результатов</w:t>
        </w:r>
      </w:hyperlink>
    </w:p>
    <w:p w:rsidR="00503345" w:rsidRPr="005271C0" w:rsidRDefault="00446DFE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bCs/>
          <w:iCs/>
          <w:color w:val="000000" w:themeColor="text1"/>
          <w:sz w:val="28"/>
          <w:szCs w:val="28"/>
        </w:rPr>
      </w:pPr>
      <w:r>
        <w:rPr>
          <w:rFonts w:eastAsiaTheme="minorEastAsia"/>
          <w:bCs/>
          <w:iCs/>
          <w:color w:val="000000" w:themeColor="text1"/>
          <w:sz w:val="32"/>
          <w:szCs w:val="32"/>
        </w:rPr>
        <w:tab/>
      </w:r>
      <w:r w:rsidR="00503345" w:rsidRPr="005271C0">
        <w:rPr>
          <w:rFonts w:eastAsiaTheme="minorEastAsia"/>
          <w:bCs/>
          <w:iCs/>
          <w:color w:val="000000" w:themeColor="text1"/>
          <w:sz w:val="28"/>
          <w:szCs w:val="28"/>
        </w:rPr>
        <w:t xml:space="preserve">Одним из требований стандарта начального общего образования является контроль и оценка достижений </w:t>
      </w:r>
      <w:r w:rsidR="00E1304E" w:rsidRPr="005271C0">
        <w:rPr>
          <w:rFonts w:eastAsiaTheme="minorEastAsia"/>
          <w:bCs/>
          <w:iCs/>
          <w:color w:val="000000" w:themeColor="text1"/>
          <w:sz w:val="28"/>
          <w:szCs w:val="28"/>
        </w:rPr>
        <w:t xml:space="preserve"> предметных</w:t>
      </w:r>
      <w:r w:rsidR="00503345" w:rsidRPr="005271C0">
        <w:rPr>
          <w:rFonts w:eastAsiaTheme="minorEastAsia"/>
          <w:bCs/>
          <w:iCs/>
          <w:color w:val="000000" w:themeColor="text1"/>
          <w:sz w:val="28"/>
          <w:szCs w:val="28"/>
        </w:rPr>
        <w:t xml:space="preserve"> результатов. </w:t>
      </w:r>
      <w:r w:rsidR="00216A6E" w:rsidRPr="00216A6E">
        <w:rPr>
          <w:b/>
          <w:color w:val="000000"/>
          <w:sz w:val="28"/>
          <w:szCs w:val="28"/>
        </w:rPr>
        <w:t>[2</w:t>
      </w:r>
      <w:r w:rsidR="00503345" w:rsidRPr="00216A6E">
        <w:rPr>
          <w:b/>
          <w:color w:val="000000"/>
          <w:sz w:val="28"/>
          <w:szCs w:val="28"/>
        </w:rPr>
        <w:t>]</w:t>
      </w:r>
    </w:p>
    <w:p w:rsidR="00E04821" w:rsidRPr="005271C0" w:rsidRDefault="00E04821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271C0">
        <w:rPr>
          <w:color w:val="000000" w:themeColor="text1"/>
          <w:sz w:val="28"/>
          <w:szCs w:val="28"/>
          <w:shd w:val="clear" w:color="auto" w:fill="FFFFFF"/>
        </w:rPr>
        <w:t xml:space="preserve">      Контроль – это проверка результатов полученных знаний. </w:t>
      </w:r>
      <w:r w:rsidRPr="005271C0">
        <w:rPr>
          <w:color w:val="000000" w:themeColor="text1"/>
          <w:sz w:val="28"/>
          <w:szCs w:val="28"/>
        </w:rPr>
        <w:t xml:space="preserve">Контроль учебных достижений учащихся является одним из основных компонентов управления образованием и управления качеством образования, и поэтому является неотъемлемой составной частью учебного процесса. Для того, чтобы управлять учебным процессом реально, а не формально, преподавателю необходимо иметь разнообразные фактические данные о различных сторонах процесса обучения. </w:t>
      </w:r>
    </w:p>
    <w:p w:rsidR="00E04821" w:rsidRPr="005271C0" w:rsidRDefault="00E04821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271C0">
        <w:rPr>
          <w:color w:val="000000" w:themeColor="text1"/>
          <w:sz w:val="28"/>
          <w:szCs w:val="28"/>
        </w:rPr>
        <w:t xml:space="preserve">     Эффективность систем контроля и оценка хода результативности обучения необходимы для того, чтобы обоснованно судить о том, насколько точно и полно реализуются цели обучения, и своевременно вносить требуемые коррективы, стимулировать учащихся к успешному овладению учебными предметами.</w:t>
      </w:r>
    </w:p>
    <w:p w:rsidR="00E04821" w:rsidRPr="005271C0" w:rsidRDefault="00E04821" w:rsidP="005271C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Оценка – это процесс, действие (деятельность) оценивания, которое осуществляется педагогом.</w:t>
      </w:r>
      <w:r w:rsidR="00216A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[2</w:t>
      </w:r>
      <w:r w:rsidR="00216A6E" w:rsidRPr="00D86B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</w:t>
      </w:r>
    </w:p>
    <w:p w:rsidR="00E04821" w:rsidRPr="005271C0" w:rsidRDefault="00E04821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EastAsia"/>
          <w:b/>
          <w:sz w:val="28"/>
          <w:szCs w:val="28"/>
        </w:rPr>
      </w:pPr>
      <w:r w:rsidRPr="005271C0">
        <w:rPr>
          <w:color w:val="000000"/>
          <w:sz w:val="28"/>
          <w:szCs w:val="28"/>
        </w:rPr>
        <w:t xml:space="preserve">Для преподавателя оценка является результатом обработки той информации, которая поступает к нему в ходе обратной связи в системе преподаватель – учащийся. Осуществляя обработку этой информации, преподаватель выставляет учащемуся отметку, которая служит количественным выражением оценки.   Отметка фиксируется в документах, отражая уровень достижений учащегося. В средних профессиональных заведениях знания и умения учащихся оцениваются по пятибалльной системе.Оценка имеет большое образовательное и воспитательное значение.  Она является характеристикой результатов учебной деятельности учащегося, дает </w:t>
      </w:r>
      <w:r w:rsidRPr="005271C0">
        <w:rPr>
          <w:color w:val="000000"/>
          <w:sz w:val="28"/>
          <w:szCs w:val="28"/>
        </w:rPr>
        <w:lastRenderedPageBreak/>
        <w:t>представление о состоянии его знаний и умений и степени их соответствия требованиям контроля, осведомляет учащегося о том, какого мнения о нем преподаватель. Все это корректирует самооценку учащегося.</w:t>
      </w:r>
    </w:p>
    <w:p w:rsidR="001C3D66" w:rsidRPr="005271C0" w:rsidRDefault="001C3D66" w:rsidP="005271C0">
      <w:pPr>
        <w:pStyle w:val="a3"/>
        <w:spacing w:before="0" w:beforeAutospacing="0" w:after="0" w:afterAutospacing="0" w:line="360" w:lineRule="auto"/>
        <w:ind w:right="60"/>
        <w:jc w:val="both"/>
        <w:rPr>
          <w:color w:val="000000" w:themeColor="text1"/>
          <w:sz w:val="28"/>
          <w:szCs w:val="28"/>
        </w:rPr>
      </w:pPr>
      <w:r w:rsidRPr="005271C0">
        <w:rPr>
          <w:color w:val="000000" w:themeColor="text1"/>
          <w:sz w:val="28"/>
          <w:szCs w:val="28"/>
        </w:rPr>
        <w:t>Федеральный государственный образовательный стандарт содержит чёткие требования к системе оценки достижения планируемых результатов.  В соответствии с ними система оценки должна:</w:t>
      </w:r>
      <w:r w:rsidR="00FC1725" w:rsidRPr="00216A6E">
        <w:rPr>
          <w:b/>
          <w:color w:val="000000"/>
          <w:sz w:val="28"/>
          <w:szCs w:val="28"/>
        </w:rPr>
        <w:t>[</w:t>
      </w:r>
      <w:r w:rsidR="00FC1725">
        <w:rPr>
          <w:b/>
          <w:color w:val="000000"/>
          <w:sz w:val="28"/>
          <w:szCs w:val="28"/>
        </w:rPr>
        <w:t>1</w:t>
      </w:r>
      <w:r w:rsidR="00FC1725" w:rsidRPr="00216A6E">
        <w:rPr>
          <w:b/>
          <w:color w:val="000000"/>
          <w:sz w:val="28"/>
          <w:szCs w:val="28"/>
        </w:rPr>
        <w:t>]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Фиксировать цели оценочной деятельности: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а) ориентировать на достижение результата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освоения содержания учебных предметов (предметные результаты);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б) обеспечивать комплексный подход к оценке всех результатов</w:t>
      </w:r>
      <w:r w:rsidRPr="005271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 (предметных, метапредметных и личностных);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в) обеспечивать возможность регулирования системы образования на основании полученной информации о достижении планируемых результатов, иными словами,  возможность принятия педагогических мер для улучшения и совершенствования процессов образования в каждом классе, в школе.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Фиксировать критерии, процедуры, инструменты оценки и формы представления её результатов.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Фиксировать условия и границы применения системы оценки.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данных целей прежде всего  необходимо изменить инструментарий – формы и методы оценки.</w:t>
      </w:r>
      <w:r w:rsidR="00B05B37" w:rsidRPr="00216A6E">
        <w:rPr>
          <w:rFonts w:ascii="Times New Roman" w:hAnsi="Times New Roman" w:cs="Times New Roman"/>
          <w:b/>
          <w:color w:val="000000"/>
          <w:sz w:val="28"/>
          <w:szCs w:val="28"/>
        </w:rPr>
        <w:t>[1]</w:t>
      </w:r>
    </w:p>
    <w:p w:rsidR="001C3D66" w:rsidRPr="005271C0" w:rsidRDefault="001C3D66" w:rsidP="005271C0">
      <w:pPr>
        <w:spacing w:after="0" w:line="360" w:lineRule="auto"/>
        <w:ind w:right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Приоритетными в диагностике (контрольные работы и т.п.) становятся не репродуктивные задания (на воспроизведение информации), а продуктивные задания (задачи) по применению знаний и умений, предполагающие создание учеником в ходе решения своего информационного продукта: вывода, оценки и т.п.</w:t>
      </w:r>
    </w:p>
    <w:p w:rsidR="001C3D66" w:rsidRPr="005271C0" w:rsidRDefault="001C3D66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Привычная форма письменной контрольной работы дополняется такими новыми формами контроля результатов, как:</w:t>
      </w:r>
    </w:p>
    <w:p w:rsidR="001C3D66" w:rsidRPr="005271C0" w:rsidRDefault="001C3D66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 целенаправленное наблюдение (фиксация проявляемых ученикам действий и качеств по заданным параметрам),</w:t>
      </w:r>
    </w:p>
    <w:p w:rsidR="001C3D66" w:rsidRPr="005271C0" w:rsidRDefault="001C3D66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      самооценка ученика по принятым формам (например, лист с вопросами по саморефлексии конкретной деятельности),</w:t>
      </w:r>
    </w:p>
    <w:p w:rsidR="001C3D66" w:rsidRPr="005271C0" w:rsidRDefault="001C3D66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 результаты учебных проектов,</w:t>
      </w:r>
    </w:p>
    <w:p w:rsidR="001C3D66" w:rsidRPr="005271C0" w:rsidRDefault="001C3D66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     результаты разнообразных внеучебных и внешкольных работ, достижений учеников.</w:t>
      </w:r>
    </w:p>
    <w:p w:rsidR="001C3D66" w:rsidRPr="005271C0" w:rsidRDefault="00163201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1C3D66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лавным средством накопления информации об образовательных результатах ученика должен стать портфель достижений (портфолио)</w:t>
      </w:r>
      <w:r w:rsidR="00216A6E" w:rsidRPr="00216A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[3</w:t>
      </w:r>
      <w:r w:rsidR="00D86B99" w:rsidRPr="00216A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</w:t>
      </w:r>
      <w:r w:rsidR="001C3D66" w:rsidRPr="00216A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D95599" w:rsidRPr="005271C0" w:rsidRDefault="00D95599" w:rsidP="005271C0">
      <w:pPr>
        <w:spacing w:after="0" w:line="360" w:lineRule="auto"/>
        <w:ind w:right="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304E" w:rsidRDefault="00163201" w:rsidP="005271C0">
      <w:pPr>
        <w:spacing w:after="0" w:line="360" w:lineRule="auto"/>
        <w:ind w:right="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1.2.</w:t>
      </w:r>
      <w:r w:rsidRPr="005271C0">
        <w:rPr>
          <w:rFonts w:ascii="Times New Roman" w:hAnsi="Times New Roman" w:cs="Times New Roman"/>
          <w:b/>
          <w:sz w:val="28"/>
          <w:szCs w:val="28"/>
        </w:rPr>
        <w:t xml:space="preserve"> Традиционные и современные формы и методы контроля предметных результатов</w:t>
      </w:r>
    </w:p>
    <w:p w:rsidR="002A5BDA" w:rsidRPr="005271C0" w:rsidRDefault="002A5BDA" w:rsidP="005271C0">
      <w:pPr>
        <w:spacing w:after="0" w:line="36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Методология современного начального общего образования определяет новое понимание функций контроля и оценки. Особенности контроля определяются методическим письмом Министерства образования«Контроль и оценка результатов обучения в начальной школе» (№ 1561/ 14 -15).В письме нашли отражение текущий, тематический, итоговый виды контроля.Эти виды контроля прописываем в ООП НОО и в рабочих программах</w:t>
      </w:r>
      <w:r w:rsidR="00163201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учителя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разделе: «Система оценки достижения планируемых результатов»</w:t>
      </w:r>
      <w:r w:rsidR="00163201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зависимости от этапа обучения используются три вида контроля: стартовая диагностика, текущий (тематический) контроль, тесно связанный с процессом обучения, и итоговый контроль.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Стартовый,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дигностический контроль нужен для того, чтобы правильно выстроить взаимоотношения с детьми, продумать содержание и логику организации познавательной деятельности. Его результаты необходимо рассматривать как отправную точку для проектирования индивидуальных траекторий обучения. Выводы по результатам диагностики должны быть щадящие и рекомендательные.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Текущий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контроль. Он проводится с целью проверки усвоения предъявляемого материала и выявления пробелов. Традиционно он проводится на каждом уроке.Его основной целью является анализ хода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формирования умений и навыков учащихся. В этот период школьник должен иметь право на ошибку, на подробный, совместный с учителем анализ последовательности учебных действий. Это ведет к усилению значения оценки в виде аналитических суждений, объясняющих возможные пути исправления ошибок. Такой подход поддерживает ситуацию успеха и формирует правильное отношение ученика к контролю.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Текущий </w:t>
      </w:r>
      <w:r w:rsidR="00216A6E"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контроль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осуществляетсяв письменной и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устной форме.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Письменные работы проводятся не реже одного раза в неделю в форме 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самостоятельной </w:t>
      </w:r>
      <w:r w:rsidR="00216A6E"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работы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или диктанта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Тематический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контроль заключается в проверке усвоения программного материала по каждой крупной теме курса, а оценка фиксирует результат. Реализация принципа гуманности проявляется в следующем: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1)Ученику предоставляется дополнительное время для подготовки и обеспечивается возможность пересдать, досдать материал, исправить полученную ранее отметку.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2)При выставлении окончательной отметки учитель не ориентируется на средний балл, а учитывает лишь итоговые отметки по сдаваемой теме, которые отменяют предыдущие, более низкие, что делает контроль более объективным.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3)Возможность получения более высокой оценки своих знаний. Уточнение и углубление знаний становится мотивированным действием ученика, отражает его желание и интерес к учению.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отметки в ходе тематического, рубежного контроля выше, чем отметки, полученной в ходе текущего контроля, ибо она показывает результат усвоения определенной совокупности умений.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Тематический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контроль проводится в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письменной форме. 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тематических проверок выбир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аются узловые вопросы программы.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тематических проверочных работ особое место занимают работы, с помощью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которых проверяются знания 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терминов.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обеспечения самостоятельности учащихся подбира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несколько вариантов работы.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выполнение такой работы отводится 5-6 минут урока.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Итоговый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проводится как оценка результатов обучения за определенный, достаточно большой промежуток учебного времени – четверть, полугодие, год и определяет степень достижения конечных учебных целей.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Итоговый контроль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может проводиться в форме контрольных работ комбинированного характера.При этом итоговая отметка не выставляется как средний балл, а определяется с учетом тех видов заданий, которые для данной работы являются основными.</w:t>
      </w:r>
    </w:p>
    <w:p w:rsidR="00E1304E" w:rsidRPr="005271C0" w:rsidRDefault="00216A6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 предметных</w:t>
      </w:r>
      <w:r w:rsidR="00E1304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результатов описана как оценка планируемых результатов по каждому предмету учебного плана.</w:t>
      </w:r>
    </w:p>
    <w:p w:rsidR="0002488C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начальной школе устанавливаются следующие </w:t>
      </w: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формы контроля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над развитием предметных знаний и умений учащихся: </w:t>
      </w:r>
    </w:p>
    <w:p w:rsidR="00E1304E" w:rsidRPr="005271C0" w:rsidRDefault="0002488C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</w:t>
      </w:r>
      <w:r w:rsidR="00E1304E" w:rsidRPr="005271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тандартизированные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-устный опрос;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-письменный опрос; самостоятельные проверочные работы, специально формирующие самоконтроль и самооценку учащихся после освоения ими определенных тем; самостоятельные работы, демонстрирующие умения учащихся применять усвоенные по определенной теме знания на практике;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тестовые диагностические задания;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-графические работы: рисунки, диаграммы, схемы, чертежи и т.д.;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-плановые контрольные работы;</w:t>
      </w:r>
    </w:p>
    <w:p w:rsidR="00E1304E" w:rsidRPr="005271C0" w:rsidRDefault="00E1304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комплексные контрольные работы, проверяющие усвоение учащимися определенных тем, разделов программы, курса обучения за определенный период времени (четверть, полугодие, год)</w:t>
      </w:r>
    </w:p>
    <w:p w:rsidR="00E1304E" w:rsidRPr="005271C0" w:rsidRDefault="00216A6E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стандартизированные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</w:t>
      </w:r>
      <w:r w:rsidR="00E1304E" w:rsidRPr="005271C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защита творческих работ, проекты, конкурсы).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Сущность контрольно-оценочной деятельности ученика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Традиционно процедура контроля и 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была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прерогативой учителя. В новых условиях ситуация изменилась. В процесс оценивания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достигнутых результатов включается ученик. Более того обучение школьников оценке собственных результатов, достижений своих товарищей становится одной из целей образования. Для начальных классов взаимодействие учителя и ученика в процессе оценивания образовательных результатов нашло отражение в правиле «Оценку определяют учитель и ученики сообща».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Оценочная деятельность ученика есть целенаправленная активность по составлению характеристики собственных учебных действий и учебных достижений. Деятельность по самооцениванию включает две составляющих: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-понимание учеником критериев качества своей работы;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-владение способами оценивания.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Оценочная деятельность проявляется в том, что ученик знает, что он знает хорошо, а что ему надо подучить. Он понимает, в чем причина его ошибки, умеет ее находить и исправлять, может придумать задание для работы над ошибками. (Цукерман Г.А.).Главный смысл самооценки состоит в самоконтроле обучающегося, его саморегуляции, самостоятельной экспертизе собственной деятельности.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Функции самооценки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Констатирующая–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основе самоконтроля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(что я </w:t>
      </w:r>
      <w:r w:rsidR="00DE71AB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 хорошо, а что недостаточно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Мобилизационная – (мне многое удалось, но в этом вопросе я разобрался не до конца).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Проектировочная – (чтобы не испытывать затруднений в дальнейшей работе, я обязательно должен повторить…)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Самооценка позволяет увидеть ученику сильные и слабые стороны и выстроить программу дальнейших действий. Школьнику должна быть раскрыта вся суть оценочной деятельности, которую учитель излагает до того, чтобы оценить его.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ПРОЦЕДУРА САМООЦЕНКИ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Принятие учеником четких эталонов (критериев) оценивания или совместная разработка критериев.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с заданием.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Прогностическая самооценка по критериям.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Сопоставление эталонов и результатов. Рефлексивная самооценка.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коррекционно – развивающих задач.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Самооценке могут подвергаться не только результаты овладения предметным содержанием, но и общеучебные умения. Перечень их впервые предложен в материалах Федерального компонента государственного стандарта. Важно продумать как в течение учебного года, и в целом, в период начального обучения будет контролироваться процесс формирования общеучебных умений – фундамента ключевых компетенций.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первом классе достаточно научить учащихся пользоваться инструментами оценивания, выбирать критерии оценки своей работы, сравнивать свою оценку с оценкой учителя.Ребенку нужно показать смысл оценочной деятельности. Вначале он учится сверять свою работу с эталоном. Эталоном выступает образец написания букв, цифр. Несовпадение двух оценок становится предметом рефлексии. В ходе диалога, в котором сравниваются оценки, ученик приходит к пониманию причины своей ошибки, проговаривает алгоритм действий, осознает сущность изучаемого материала.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не мыслим без оценки результатов учебно - познавательной деятельности младших школьников.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 учебной деятельности по функциям можно выделить два вида контроля (контрольных действия):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контроль-внимание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 на исполнение действия, обеспечивая его соответствие ориентировочной основе «плана». Этот вид контроля крайне необходимое условие решения задачи, связанной с применением усвоенных знаний (формирование этого вида контроля происходит с 1 по 3кл.);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lastRenderedPageBreak/>
        <w:t>рефлексивный контроль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(ведущим становится в 4 классе), направлен на ориентировочную основу («план») действия и состоит в проверке ее соответствия фактическим условиям задачи» (А.Б.Воронцов-генеральный директор Центра переподготовки работников образования «Развитие личности» -сторонник безотметочного обучения).</w:t>
      </w:r>
    </w:p>
    <w:p w:rsidR="00D60C72" w:rsidRPr="005271C0" w:rsidRDefault="00D60C72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его мнению, если контроль и оценка со стороны ученика сопровождают весь ход учебной деятельности, сильный оценочный компонент со стороны ребенка и его товарищей обязательно обеспечивают успех и закрепляет в ребенке уверенность в своих возможностях. Уверенность в успехе рождает и усиливает интерес ребенка к учению, страсть к познанию.</w:t>
      </w:r>
    </w:p>
    <w:p w:rsidR="00D60C72" w:rsidRPr="005271C0" w:rsidRDefault="00D60C72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традиции учащийся не владеет « инструментом» (критериями) контроля и оценки. С этой целью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каждом уроке предусмотрены моменты, направленные на формирование контрольных и оценочных действий ребенка.Необходимо уделять время на каждом уроке на то, чтобы ребенок ясно видел, что конкретно подлежит оцениванию, ибо только в таком случае он может осуществлять самоконтроль.Уже в первом классе ребенка </w:t>
      </w:r>
      <w:r w:rsidR="0002488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нужно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контролировать и оценивать выполнение задания по определенным правилам, или иначе, признакам или критериям. Сущность оценочной деятельности учителя выражается не только в умении разработать или правильно подобрать критерии оценки учебных достижений детей, но и научить детей оценивать свои действия и результат собственной учебной деятельности. Ребенок выступает как субъект деятельности на всех этапах учебного процесса, в том числе и на этапе контроля и оценки, где традиционно гегемония учителя всегда была неоспорима.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начальной ступени обучения используется преимущественно внутренняя оценка, которая включает разнообразные 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оценивания: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наблюдения за определенными аспектами деятельности учащихся или их продвижением в обучении (например, наблюдения за совершенствованием техники чтения и письма, или за развитием коммуникативных и исследовательских умений),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оценку процесса выполнения учащимися различного рода творческих заданий, выполняемых ими как индивидуально, так и в парах, группах (чтение и пересказ, участие в обсуждениях, выполнение проектов и мини-исследований и т.д.);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тестирование (как правило, для оценки продвижения в освоении системы предметных знаний);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оценку открытых ответов (т.е. даваемых учеником в свободном формате) – как устных, так и письменных;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оценку закрытых или частично закрытых ответов, ограничиваемых форматом заданий (задания с выбором ответа, задания с коротким свободным ответом);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6. оценку результатов рефлексии учащихся (разнообразных листов самоанализа, листов достижений, дневников учащихся и т.п.).</w:t>
      </w:r>
    </w:p>
    <w:p w:rsidR="00FD6160" w:rsidRPr="005271C0" w:rsidRDefault="00216A6E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Вывод: Важное</w:t>
      </w:r>
      <w:r w:rsidR="00FD6160"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условие повышения эффективности учебного процесса — систематическое получение учителем объективной информации о ходе учебно-познавательной деятельности учащихся. От того, как осуществляются контроль и оценка знаний учащихся, во многом зависит их отношение к учебе, формирование интереса к предмету, воспитание самостоятельности, инициативности, трудолюбия. </w:t>
      </w:r>
      <w:r w:rsidR="00FD6160" w:rsidRPr="00FC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ФГОСменяется инструментарий – формы и методы оценки. Изменяется традиционная оценочно-отметочная шкала (так называемая «пятибалльная»). Шкала становится по принципу «прибавления» и «уровнего подхода» – решение учеником простой учебной задачи, части задачи оценивается как безусловный успех, но на элементарном уровне, за которым следует более высокий уровень, к нему ученик может стремиться.</w:t>
      </w:r>
      <w:r w:rsidR="00FC172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[1</w:t>
      </w:r>
      <w:r w:rsidR="00FC1725" w:rsidRPr="00D86B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]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Комплексный подход к оценке результатов образования (оценка предметных, метапредметных, личностных результатов).</w:t>
      </w:r>
    </w:p>
    <w:p w:rsidR="00FD6160" w:rsidRPr="00FC1725" w:rsidRDefault="00FD6160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успешности освоения содержания отдельных учебных предметов осуществляется на основе системно-деятельностного подхода (способность к выполнению учебно-практических и учебно-познавательных </w:t>
      </w:r>
      <w:r w:rsidRPr="00FC17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задач). За каждую учебную задачу или группу заданий (задач), показывающую овладение конкретным действием (умением), определяется и по возможности ставится отдельная отметка.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динамики образовательных достижений учащихся.</w:t>
      </w:r>
    </w:p>
    <w:p w:rsidR="00FD6160" w:rsidRPr="005271C0" w:rsidRDefault="00FD6160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Сочетание внешней и внутренней оценки как механизма обеспечения качества образования</w:t>
      </w:r>
    </w:p>
    <w:p w:rsidR="00FD6160" w:rsidRPr="005271C0" w:rsidRDefault="00FD6160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персонифицированных процедур для итоговой оценки и аттестации обучающихся и неперсонифицированных процедур для оценки состояния и тенденций развития системы образования.</w:t>
      </w:r>
    </w:p>
    <w:p w:rsidR="00FD6160" w:rsidRPr="005271C0" w:rsidRDefault="00FD6160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Уровневый подход к разработке планируемых результатов, инструментария и представлению данных.</w:t>
      </w:r>
    </w:p>
    <w:p w:rsidR="00FD6160" w:rsidRPr="002A5BDA" w:rsidRDefault="00FD6160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5B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Главным средством накопления информации об образовательных результатах ученика становится портфель достижений (портфолио).</w:t>
      </w:r>
    </w:p>
    <w:p w:rsidR="00D95599" w:rsidRPr="005271C0" w:rsidRDefault="00D95599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3201" w:rsidRDefault="00163201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1.3 Формы и методы   контроля и </w:t>
      </w:r>
      <w:r w:rsidR="00216A6E" w:rsidRPr="00527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оценки предметных</w:t>
      </w:r>
      <w:r w:rsidRPr="005271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результатов обучения по курсу «Окружающий мир»</w:t>
      </w:r>
    </w:p>
    <w:p w:rsidR="00FC1725" w:rsidRPr="005271C0" w:rsidRDefault="00FC1725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55EA5" w:rsidRPr="005271C0" w:rsidRDefault="00FC1725" w:rsidP="005271C0">
      <w:pPr>
        <w:shd w:val="clear" w:color="auto" w:fill="FFFFFF" w:themeFill="background1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216A6E" w:rsidRPr="005271C0">
        <w:rPr>
          <w:rFonts w:ascii="Times New Roman" w:hAnsi="Times New Roman" w:cs="Times New Roman"/>
          <w:color w:val="000000"/>
          <w:sz w:val="28"/>
          <w:szCs w:val="28"/>
        </w:rPr>
        <w:t>Прежде рассмотрим цели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содержание</w:t>
      </w:r>
      <w:r w:rsidR="00155EA5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курса «Окружающий мир» в начальной 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 (</w:t>
      </w:r>
      <w:r w:rsidR="00A4347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класса   Плешаков А.А. Окружающий мир.УМК «Школа России»). Это:</w:t>
      </w:r>
      <w:r w:rsidR="00155EA5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задачами реализации содержания курса являются: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2) осознание ребёнком ценности, целостности и многообразия окружающего мира, своего места в нём;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социально-гуманитарных наук, необходимый для целостного и системного видения мира в/его важнейших взаимосвязях.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Знакомство с началами естественных и социально-гуманитарных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дальнейшем как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областей: физики, химии, биологии, географии, обществознания, истории, литературы и других дисциплин. В рамках же данного предмета благодаря интеграции естественнонаучных и социально-гуманитарных знаний могут быть успешно, в полном соответствии с 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 личности.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для осмысления личного опыта ребёнка знания, накопленные естественными и социально-гуманитарными науками, курс вводит в процесс постижения мира ценностную шкалу, без которой невозможно формирование позитивных целевых установок подрастающего поколения. Курс «Окружающий мир» помогает ученику в формировании личностного восприятия, эмоционального, оценочного отношения к миру природы и культуры в их единстве, воспитывает нравственно и духовно зрелых, активных, компетентных граждан, способных оценивать своё место в окружающем мире и участвовать в созидательной деятельности на благо родной страны и планеты Земля.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курса состоит также в том, что в ходе его изучения школьники овладевают основами практико-ориентированных знаний о человеке, природе и обществе, учатся осмысливать причинно-следственные связи в окружающем мире, в том числе на многообразном материале природы и культуры родного края.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— умений проводить наблюдения в природе, ставить опыты, соблюдать правила поведения в мире природы и людей, правила здорового образа жизни. Это позволит учащимся освоить основы адекватного природо- и культуросообразного поведения в окружающей природной и социальной среде. Поэтому данный курс играет наряду с другими предметами начальной школы значительную роль в духовно-нравственном развитии и воспитании личности, формирует вектор культурно-ценностных ориентации младшего школьника в соответствии с отечественными традициями духовности и нравственности.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Существенная особенность курса состоит в том, что в нём заложена содержательная основа для широкой реализации межпредметных связей всех дисциплин начальной школы. 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эмоционально-ценностному постижению окружающего мира.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Главная идея комплекса - это стать школой духовно-нравственного и обстоятельного образовательного развития. Учебно-методический комплекс «Школа России» сориентирован на личностно-развивающее образование младших школьников.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работы комплекта «Школа России» предпочтение отдается проблемно-поисковому подходу. Он предусматривает создание проблемных ситуаций, выдвижение предположений, поиск доказательств, формулирование выводов, сопоставление результатов с эталоном. При этом подходе возникает естественная мотивация учения, успешно развивается способность ребенка понимать смысл поставленной задачи, планировать учебную работу, контролировать и оценивать ее результат. Проблемно-поисковый подход позволяет выстраивать гибкую методику обучения, хорошо адаптированную к специфике учебного содержания и конкретной педагогической ситуации, учитывать индивидуальные особенности детей, их интересы и склонности. </w:t>
      </w:r>
      <w:r w:rsidRPr="005271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дает возможность применять обширный арсенал методов и приемов эвристического характера, целенаправленно развивая познавательную активность и самостоятельность учащихся. При этом демонстрируется возможность существования различных точек зрения на один и тот же вопрос, воспитывается терпимость и уважение к мнению другого, культуру диалога, что хорошо согласуется с задачей формирования толерантности. Программа “Школа России” призвана развить у ребёнка природосберегающее “чувство дома”, воспитать любовь и уважение к природе во всех её проявлениях. Важнейшими составляющими программы </w:t>
      </w:r>
      <w:r w:rsidRPr="005271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являются экологическая этика и эколого-этическая деятельность ученика, направленные на духовное и нравственное саморазвитие личности ребёнка.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и учебники комплекта обеспечивают граждански-ориентированное образование младших школьников. Средствами разных учебных предметов в детях воспитывается любовь к Отечеству, своему народу, его языку, духовным ценностям, уважительное отношение ко всем народам России, к их национальным культурам, самобытным обычаям и традициям, к государственным символам Российской Федерации. УМК «Школа России» знакомит детей с образцами благородного служения Отечеству, стремится показать причастность каждого человека, каждой семьи к жизни России. Комплекс обеспечивает глобально-ориентированное образование младших школьников.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Завершенная предметная линия учебников «Окружающий мир» (автор Плешаков А.А.) для 1—4 классов общеобразовательных учреждений создана в соответствии с возрастными 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психологическими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особенностями младших школьников, а также современными научными представлениями о природе, обществе, человеке с учетом уровня образовательной программы (ступени обучения). В учебниках </w:t>
      </w:r>
      <w:r w:rsidR="00216A6E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реализуется системно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-деятельностный подход, лежащий в основе Федерального государственного образовательного стандарта начального общего образования.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учебников строится на основе системы ведущих идей (многообразие мира, целостность мира, уважение к миру), которые являются стержнями интеграции обществоведческих и естественнонаучных знаний, формируемых в учебном курсе. Учебники предусматривают освоение универсальных учебных действий, обеспечивающих овладение ключевыми компетенциями, составляющими основу умения учиться.  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изучение курса «Окружающий мир» во 2 классе отводится 2 ч в неделю. Программа рассчитана на 68 ч (34 учебные недели).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четверть – 18 ч.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четверть – 14 ч.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III четверть – 16 ч.</w:t>
      </w:r>
    </w:p>
    <w:p w:rsidR="002165FF" w:rsidRPr="005271C0" w:rsidRDefault="00A4347C" w:rsidP="005271C0">
      <w:pPr>
        <w:pBdr>
          <w:bottom w:val="single" w:sz="6" w:space="31" w:color="D6DDB9"/>
        </w:pBd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u w:val="single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 четверть – 17 ч.</w:t>
      </w:r>
    </w:p>
    <w:p w:rsidR="00DE71AB" w:rsidRPr="005271C0" w:rsidRDefault="00911D71" w:rsidP="005271C0">
      <w:pPr>
        <w:pBdr>
          <w:bottom w:val="single" w:sz="6" w:space="0" w:color="D6DDB9"/>
        </w:pBd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Содержание курса «Окружающий мир» 2 класс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(68 ч)</w:t>
      </w:r>
    </w:p>
    <w:p w:rsidR="00DE71AB" w:rsidRPr="005271C0" w:rsidRDefault="00DE71AB" w:rsidP="005271C0">
      <w:pPr>
        <w:pBdr>
          <w:bottom w:val="single" w:sz="6" w:space="0" w:color="D6DDB9"/>
        </w:pBd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курса «Окружающий мир» используются следующие технологии: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проблемного обучения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игровые технологии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«Развитие критического мышления»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современного проектного обучения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технология мастерских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 - технологии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классно-урочная технология обучения</w:t>
      </w:r>
    </w:p>
    <w:p w:rsidR="00155EA5" w:rsidRPr="005271C0" w:rsidRDefault="00155EA5" w:rsidP="005271C0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интерактивные технологии или групповые технологии обучения (работа в парах, группах   постоянного и сменного состава)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предусматривает проведение традиционных и нетрадиционных уроков: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открытия нового знания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отработки умений и рефлексии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построения системы знаний (уроки общеметодологической направленности)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развивающего контроля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– исследования (уроки творчества)</w:t>
      </w:r>
    </w:p>
    <w:p w:rsidR="00155EA5" w:rsidRPr="005271C0" w:rsidRDefault="00155EA5" w:rsidP="005271C0">
      <w:pPr>
        <w:numPr>
          <w:ilvl w:val="0"/>
          <w:numId w:val="13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комбинированные уроки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105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 фронтальная, групповая, индивидуальная работа, работа в парах.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10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внеурочной деятельности предмету «Окружающий мир»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 деятельность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экскурсии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конкурсы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конференции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коллективные творческие дела</w:t>
      </w:r>
    </w:p>
    <w:p w:rsidR="00155EA5" w:rsidRPr="005271C0" w:rsidRDefault="00155EA5" w:rsidP="005271C0">
      <w:pPr>
        <w:numPr>
          <w:ilvl w:val="0"/>
          <w:numId w:val="14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мастерские</w:t>
      </w:r>
    </w:p>
    <w:p w:rsidR="00155EA5" w:rsidRPr="005271C0" w:rsidRDefault="00A4347C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рассмотрим  о</w:t>
      </w:r>
      <w:r w:rsidR="00155EA5"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собенности организации контроля по окружающему миру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Специфичность содержания предметов, составляющих образовательную область «Окружающий мир»,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обобщенные суждения, приводить примеры из дополнительных источников, применять комплексные знания.</w:t>
      </w:r>
    </w:p>
    <w:p w:rsidR="00155EA5" w:rsidRPr="005271C0" w:rsidRDefault="00155EA5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контроля и оценки знаний и умений по предметам этой образовательной области используются индивидуальная и фронтальная устные проверки, различные письменные работы которые не требуют развернутого ответа с большой затратой времени, а также самостоятельные практические работы с картами, приборами, моделями, лабораторным оборудованием.</w:t>
      </w:r>
    </w:p>
    <w:p w:rsidR="00155EA5" w:rsidRPr="005271C0" w:rsidRDefault="00155EA5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Фронтальный опрос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проводится как беседа-полилог, в котором участвуют учащиеся всего класса. Учитель подготавливает серию вопросов по конкретной теме курса, на которые учащиеся дают короткие обоснованные ответы. Поскольку основная цель таких контрольных бесед – проверка осознанности усвоения учебной программы, это определяет необходимость подбора таких вопросов, которые проверяют не только знания фактического материал (повторить статью учебника, перечислить, вспомнить и т.п.), но и умение сопоставить факты, выбрать альтернативу, сравнить, проанализировать, найти причину явления и т.п.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Индивидуальный устный опрос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имеет свои специфические особенности на уроках по предметам данной образовательной области. Можно выделить следующие формы индивидуального опроса: рассказ-описание и рассказ-рассуждение.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Рассказ-описание. Ученик дает последовательное, логическое описание объекта или явления окружающего мира, раскрывающее их существенные признаки и свойства. При оценке этого вида рассказа учитываются полнота раскрытия вопроса, выделение наиболее существенных признаков объекта, логичность изложения, передача своего отношения к описываемому предмету. Положительной оценки заслуживает желание ученика отступить от текста учебника, не повторить его дословно, а высказать мысль своими словами, привести собственные примеры из жизненного опыта. Особо отмечается использование дополнительной литературы и иллюстрированного материала, самостоятельно выполненных рисунков и схем.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Рассказ-рассуждение проверяет умение учащегося самостоятельно обобщить полученные знания, правильно установить причинно-следственные, пространственные и временные связи, использовать приобретенные знания в нестандартной ситуации с применением схем, таблиц, диаграмм и т. п. Этот вид опроса очень важен для проверки уровня развития школьника, сформированности логического мышления, воображения, связной речи-рассуждения.</w:t>
      </w:r>
    </w:p>
    <w:p w:rsidR="00155EA5" w:rsidRPr="005271C0" w:rsidRDefault="00155EA5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письменной проверке знаний по предметам естественно-научного и обществоведческого направления используются также контрольные работы, которые не требуют полного, обстоятельного ответа, что связано с недостаточными возможностями письменной речи младших школьников. Целесообразны поэтому 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тестовые задания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 нескольким вариантам на поиск ошибки, выбор ответа, продолжение или исправление высказывания и др. Имеют большое значение и работы с индивидуальными карточками-заданиями: дети заполняют таблицы, рисуют или дополняют схемы, диаграммы, выбирают правильную дату и т. п. Эти задания целесообразно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строить как дифференцированные, что позволит проверить и учесть в дальнейшей работе индивидуальный темп продвижения детей.</w:t>
      </w:r>
    </w:p>
    <w:p w:rsidR="00155EA5" w:rsidRPr="005271C0" w:rsidRDefault="00155EA5" w:rsidP="002A5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Письменной формой контроля сформированности представлений об окружающем мире являются 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графические работы</w:t>
      </w: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Здесь учитель проверяет осмысленность имеющихся у школьника знаний, умение передать мысль не словом, а образом, моделью, рисунком-схемой.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Специфической формой контроля, сочетающей в себе элементы как устного, так и письменного опроса, является работа с приборами, лабораторным оборудованием, моделями. Эта форма контроля используется в основном на уроках, формирующих естественно-научные представления детей. Основная цель этих проверочных работ: определение уровня развития умений школьников работать с оборудованием, планировать наблюдение или опыт, вести самостоятельно практическую работу.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 оценки достижения планируемых результатов освоения предмета «Окружающий мир» предполагает комплексный уровневый подход к оценке результатов обучения. Объектом оценки предметных результатов служит способность выпускников начальной школы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требованиями Стандарта составляющей комплекса оценки достижений являются материалы стартовой диагностики, промежуточных и итоговых стандартизированных работ по предмету.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Итоговая оценка выводится на основе результатов итоговых комплексных работ - системы заданий различного уровня сложности по чтению, русскому языку, математике и окружающему миру.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учебном процессе оценка предметных результатов проводится с помощью диагностических работ (промежуточных и итоговых), направленных на определение уровня освоения темы учащимися. Проводится мониторинг результатов выполнения итоговой работы по окружающему миру и итоговой комплексной работы на межпредметной основе.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Системная оценка личностных, метапредметных и предметных результатов реализуется в рамках </w:t>
      </w: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накопительной системы,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которая:                          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реализует одно из основных положений Федеральных государственных образовательных стандартов общего образования второго поколения - формирование универсальных учебных действий;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Критериями оценивания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соответствие достигнутых предметных,</w:t>
      </w:r>
      <w:r w:rsidR="006F0C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   динамика   результатов  предметной  обученности,   формирования  универсальных учебных действий.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Используемая в школе система оценки ориентирована на стимулирование стремления выпускников начальной школы к объективному контролю, а не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сокрытию своего незнания и неумения, на формирование потребности в адекватной и конструктивной самооценке.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Текущий контроль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окружающему миру осуществляется в письменной и устной форме. Письменные работы для текущего контроля проводятся не реже одного раза в неделю в форме тестов и практических работ. 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 контроль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окружающему миру проводится в устной форме. Для тематических проверок выбираются узловые вопросы программы.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Основанием для выставления 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итоговой оценки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 служат результаты наблюдений учителя за повседневной работой учеников, устного опроса, текущих, тестовых и практических работ, итоговой диагностической работы.</w:t>
      </w:r>
    </w:p>
    <w:p w:rsidR="00A4347C" w:rsidRPr="005271C0" w:rsidRDefault="00155EA5" w:rsidP="005271C0">
      <w:pPr>
        <w:shd w:val="clear" w:color="auto" w:fill="FFFFFF"/>
        <w:spacing w:after="0" w:line="360" w:lineRule="auto"/>
        <w:ind w:firstLine="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Преобладающей 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формой текущего контроля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выступает устный опрос, в ме</w:t>
      </w:r>
      <w:r w:rsidR="00A4347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ньшей степени письменный опрос.</w:t>
      </w:r>
    </w:p>
    <w:p w:rsidR="00155EA5" w:rsidRPr="005271C0" w:rsidRDefault="00155EA5" w:rsidP="005271C0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изучении курса «Окружающий мир» достигаются следующие предметные результаты: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понимание особой роли России в мировой истории, воспитание чувства гордости за национальные свершения, открытия, победы;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сформированность уважительного отношения к России, родному краю, своей семье, истории, культуре, природе нашей страны, её современной жизни;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здоровьесберегающего поведения в природной и социальной среде;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освоение доступных способов изучения природы и общества (наблюдение, запись, измерение, опыт, сравнение, классификация и др. с получением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информации из семейных архивов, от окружающих людей, в открытом информационном пространстве);</w:t>
      </w:r>
    </w:p>
    <w:p w:rsidR="00155EA5" w:rsidRPr="005271C0" w:rsidRDefault="00155EA5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развитие навыков устанавливать и выявлять причинно-следственные связи в окружающем мире.</w:t>
      </w:r>
    </w:p>
    <w:p w:rsidR="00167C97" w:rsidRPr="005271C0" w:rsidRDefault="00911D71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Итоговая таблица </w:t>
      </w:r>
      <w:r w:rsidR="00C94B0B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контроля предметных результатов курса» Окружающий мир»</w:t>
      </w:r>
    </w:p>
    <w:tbl>
      <w:tblPr>
        <w:tblW w:w="9569" w:type="dxa"/>
        <w:tblInd w:w="-1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4"/>
        <w:gridCol w:w="1819"/>
        <w:gridCol w:w="1130"/>
        <w:gridCol w:w="6106"/>
      </w:tblGrid>
      <w:tr w:rsidR="00167C97" w:rsidRPr="005271C0" w:rsidTr="00167C97">
        <w:trPr>
          <w:trHeight w:val="846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раздела, темы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Виды и формы промежуточного,</w:t>
            </w:r>
          </w:p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итогового контроля</w:t>
            </w:r>
          </w:p>
        </w:tc>
      </w:tr>
      <w:tr w:rsidR="00167C97" w:rsidRPr="005271C0" w:rsidTr="00167C97">
        <w:trPr>
          <w:trHeight w:val="559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мы живём?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287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831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Жизнь города и села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574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 и безопасность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272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Общение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287"/>
        </w:trPr>
        <w:tc>
          <w:tcPr>
            <w:tcW w:w="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Путешествия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Текущий контроль, тематический контроль. Тест</w:t>
            </w:r>
          </w:p>
        </w:tc>
      </w:tr>
      <w:tr w:rsidR="00167C97" w:rsidRPr="005271C0" w:rsidTr="00167C97">
        <w:trPr>
          <w:trHeight w:val="287"/>
        </w:trPr>
        <w:tc>
          <w:tcPr>
            <w:tcW w:w="20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6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167C97" w:rsidRPr="005271C0" w:rsidRDefault="00167C97" w:rsidP="005271C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A5BDA" w:rsidRDefault="002A5BDA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Особенности организации контроля по окружающему миру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Специфичность содержания предметов, составляющих образовательную область «Окружающий мир», оказывает влияние на содержание и формы контроля. Основная цель контроля - проверка знания фактов учебного материала, умения детей делать простейшие выводы, высказывать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обобщенные суждения, приводить примеры из дополнительных источников, применять комплексные знания.</w:t>
      </w:r>
    </w:p>
    <w:p w:rsidR="00167C97" w:rsidRPr="005271C0" w:rsidRDefault="00167C97" w:rsidP="007167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контроля и оценки знаний и умений по предметам этой образовательной области используются индивидуальная и фронтальная устные проверки, различные письменные работы которые не требуют развернутого ответа с большой затратой времени, а также самостоятельные практические работы с картами, приборами, моделями, лабораторным оборудованием.</w:t>
      </w:r>
    </w:p>
    <w:p w:rsidR="00167C97" w:rsidRPr="005271C0" w:rsidRDefault="00167C97" w:rsidP="0071670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и формы контроля подробно описаны в разделе «Виды и формы промежуточного, итогового контроля».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требованиями Стандарта, при оценке итоговых результатов освоения программы по окружающему миру должны учитываться психологические возможности младшего школьника, нервно-психические проблемы, возникающие в процессе контроля, ситуативность эмоциональных реакций ребенка. В соответствии с требованиями Федерального государственного образовательного стандарта начального общего образования необходимо использовать систему оценки, ориентированную на выявление и оценку образовательных достижений учащихся с целью итоговой оценки подготовки выпускников на ступени начального общего образования. Особенностями такой системы оценки являются: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оценка динамики образовательных достижений обучающихся;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сочетание внешней и внутренней оценки как механизма обеспечения качества образования;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 использование накопительной системы оценивания (портфолио), характеризующей динамику индивидуальных образовательных достижений;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использование наряду со стандартизированными письменными или устными работами таких форм и методов оценки, как проекты, практические работы, творческие работы, самоанализ, самооценка, наблюдения и др.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Системная оценка личностных, метапредметных и предметных результатов реализуется в рамках накопительной системы - рабочего Портфолио. Система оценки достижения планируемых результатов изучения предмета предполагает комплексный уровневый подход к оценке результатов обучения.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Портфолио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ученика: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реализует одно из основных положений Федеральных государственных образовательных стандартов общего образования второго поколения - формирование универсальных учебных действий;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 а также педагогические ресурсы учебных предметов образовательного плана;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предполагает активное вовлечение учащихся в оценочную деятельность на основе проблемного анализа, рефлексии и оптимистического прогнозирования.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Преимущества рабочего Портфолио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метода оценивания достижений учащихся заключается в следующем: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сфокусирован на процессуальном контроле новых приоритетов современного образования, которыми являются УУД (универсальные учебные действия);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содержание заданий Портфолио выстроено на основе УМК, реализующего новые образовательные стандарты начальной школы;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учитывает особенности развития критического мышления учащихся путем использования трех стадий: вызов (проблемная ситуация) - осмысление - рефлексия;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позволяет помочь учащимся самим определять цели обучения, осуществлять активное присвоение информации и размышлять о том, что они узнали.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Критериями оценивания</w:t>
      </w:r>
      <w:r w:rsidRPr="005271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являются: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соответствие достигнутых предметных,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ФГОС;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-динамика результатов предметнойобученности, формирования универсальных учебных действий.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усвоения знаний и умений осуществляется через выполнение школьником продуктивных заданий в учебниках и рабочих тетрадях. При оценке </w:t>
      </w:r>
      <w:r w:rsidRPr="005271C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предметных результатов 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основную ценность представляет не само по себе освоение системы опорных знаний и способность воспроизводить их в стандартных учебных ситуациях, а способность использовать эти знания при решении учебно-познавательных и учебно-практических задач. Иными словами, объектом оценки являются действия, выполняемые учащимися с предметным содержанием.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Классификация ошибок и недочетов, влияющих на снижение оценки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Ошибки: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неправильное определение понятия, замена существенной характеристики понятия несущественной;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последовательности в описании объекта (явления) в тех случаях, когда она является существенной;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неправильное раскрытие (в рассказе-рассуждении) причины, закономерности, условия протекания того или иного изученного явления;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ошибки в сравнении объектов, их классификации на группы по существенным признакам;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незнание фактического материала, неумение привести самостоятельные примеры, подтверждающие высказанное суждение;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умения выполнять рисунок, схему, неправильное заполнение таблицы; не умение подтвердить свой ответ схемой, рисунком, иллюстративным материалом;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ошибки при постановке опыта, приводящие к неправильному результату;</w:t>
      </w:r>
    </w:p>
    <w:p w:rsidR="00167C97" w:rsidRPr="005271C0" w:rsidRDefault="00167C97" w:rsidP="005271C0">
      <w:pPr>
        <w:numPr>
          <w:ilvl w:val="0"/>
          <w:numId w:val="23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неумение ориентироваться на карте и плане, затруднения в правильном показе изученных объектов (природоведческих и исторических).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Недочеты:</w:t>
      </w:r>
    </w:p>
    <w:p w:rsidR="00167C97" w:rsidRPr="005271C0" w:rsidRDefault="00167C97" w:rsidP="005271C0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преобладание при описании объекта несущественных его признаков;</w:t>
      </w:r>
    </w:p>
    <w:p w:rsidR="00167C97" w:rsidRPr="005271C0" w:rsidRDefault="00167C97" w:rsidP="005271C0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неточности при выполнении рисунков, схем, таблиц, не влияющих отрицательно на результат работы; отсутствие обозначений и подписей;</w:t>
      </w:r>
    </w:p>
    <w:p w:rsidR="00167C97" w:rsidRPr="005271C0" w:rsidRDefault="00167C97" w:rsidP="005271C0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отдельные нарушения последовательности операций при проведении опыта, не приводящие к неправильному результату;</w:t>
      </w:r>
    </w:p>
    <w:p w:rsidR="00167C97" w:rsidRPr="005271C0" w:rsidRDefault="00167C97" w:rsidP="005271C0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неточности в определении назначения прибора, его применение осуществляется после наводящих вопросов;</w:t>
      </w:r>
    </w:p>
    <w:p w:rsidR="00167C97" w:rsidRPr="005271C0" w:rsidRDefault="00167C97" w:rsidP="005271C0">
      <w:pPr>
        <w:numPr>
          <w:ilvl w:val="0"/>
          <w:numId w:val="2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неточности при нахождении объекта на карте.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Характеристика цифровой оценки (отметки)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«5» («отлично»)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уровень выполнения требований значительно выше удовлетворительного: отсутствие ошибок, как по текущему, так и по предыдущему учебному материалу; не более одного недочета; логичность и полнота изложения.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«4» («хорошо»)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уровень выполнения требований выше удовлетворительного: использование дополнительного материала, полнота и логичность раскрытия вопроса; самостоятельность суждений, отражение своего отношения к предмету обсуждения. Наличие 2 – 3 ошибок или 4 – 6 недочетов по текущему учебному материалу; не более 2 ошибок или 4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недочетов по пройденному материалу; незначительные нарушения логики изложения материала; использование нерациональных приемов решения учебной задачи; отдельные неточности в изложении материала.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«3» («удовлетворительно»)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достаточный минимальный уровень выполнения требований, предъявляемых к конкретной работе; не более 4 – 6 ошибок или 10 недочетов по текущему учебному материалу; не более 3 – 5 ошибок ли не более 8 недочетов по пройденному учебному материалу; отдельные нарушения логики изложения материала; неполнота раскрытия вопроса.</w:t>
      </w:r>
    </w:p>
    <w:p w:rsidR="00167C97" w:rsidRPr="005271C0" w:rsidRDefault="00167C97" w:rsidP="005271C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«2» («плохо»)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уровень выполнения требований ниже удовлетворительного: наличие более 6 ошибок или 10 недочетов по текущему материалу; более 5 ошибок или более 8 недочетов по пройденному материалу; нарушение логики; неполнота, нераскрытость обсуждаемого вопроса, отсутствие аргументации либо ошибочность ее основных положений.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 xml:space="preserve">Сегодня, при </w:t>
      </w:r>
      <w:r w:rsidR="002165FF" w:rsidRPr="005271C0">
        <w:rPr>
          <w:color w:val="000000"/>
          <w:sz w:val="28"/>
          <w:szCs w:val="28"/>
        </w:rPr>
        <w:t xml:space="preserve"> введении</w:t>
      </w:r>
      <w:r w:rsidRPr="005271C0">
        <w:rPr>
          <w:color w:val="000000"/>
          <w:sz w:val="28"/>
          <w:szCs w:val="28"/>
        </w:rPr>
        <w:t xml:space="preserve">  ФГОС второго поколения встаёт вопрос о внедрении в образование новых видов проверки, например, таких, как компьютерное тестирование и существовании проблемы оценивания знаний учащихся на различных уровнях.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Известно, что между оценкой и отметкой есть значимые отличия. </w:t>
      </w:r>
      <w:r w:rsidRPr="005271C0">
        <w:rPr>
          <w:b/>
          <w:bCs/>
          <w:color w:val="000000"/>
          <w:sz w:val="28"/>
          <w:szCs w:val="28"/>
        </w:rPr>
        <w:t>Оценка</w:t>
      </w:r>
      <w:r w:rsidRPr="005271C0">
        <w:rPr>
          <w:color w:val="000000"/>
          <w:sz w:val="28"/>
          <w:szCs w:val="28"/>
        </w:rPr>
        <w:t> – условное отражение отметки, обычно выражаемая в баллах, оценивающая уровень подготовки ученика. Проблема эта не простая, особенно если учесть, что оценка знаний является весьма эффективным инструментом воздействия на учащихся. Например, высокая оценка знаний может и воодушевлять школьника к учению, но может и расхолаживать. Еще сильнее воздействует неудовлетворительная оценка: она может и побуждать школьника к усилению своей учебной работы, и отбивать охоту к учению.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Отечественный ученый В.П. Беспалько предлагает в рамках педагогической технологии свою </w:t>
      </w:r>
      <w:r w:rsidRPr="005271C0">
        <w:rPr>
          <w:i/>
          <w:iCs/>
          <w:color w:val="000000"/>
          <w:sz w:val="28"/>
          <w:szCs w:val="28"/>
        </w:rPr>
        <w:t>систему объективного контроля и оценки знаний учащихся</w:t>
      </w:r>
      <w:r w:rsidRPr="005271C0">
        <w:rPr>
          <w:color w:val="000000"/>
          <w:sz w:val="28"/>
          <w:szCs w:val="28"/>
        </w:rPr>
        <w:t xml:space="preserve">. Главное в ней составляет разработка диагностичных целей обучения, </w:t>
      </w:r>
      <w:r w:rsidRPr="005271C0">
        <w:rPr>
          <w:color w:val="000000"/>
          <w:sz w:val="28"/>
          <w:szCs w:val="28"/>
        </w:rPr>
        <w:lastRenderedPageBreak/>
        <w:t>описание уровней усвоения знаний и инструментарий подсчета баллов по 12-балльной системе отметок.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Таким образом, педагогика делает активные попытки решить проблему объективного контроля и оценки знаний, но при этом сталкивается с рядом сложностей, в том числе организационных и психологических. Дело в том, что учителями неохотно принимаются нововведения контроля результатов обучения, так как от них требуются усилия понять новые системы и потратить время на их освоение и применение.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В последние годы в дидактике формируется надпредметный, общедидактический уровень осмысления показателей обученности школьников, причем показатели знаний описываются через владение их элементами, выражающимся в выполнении учащимися интеллектуальных операций, поддающихся объективному измерению. Обобщенная система показателей обученности может быть представлена следующим образом: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а) показатель сформированности знаний.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понятиями: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– узнавание и определение понятий; раскрытие объема понятий; раскрытие содержания понятия; установление логики взаимосвязей между понятиями в понятийной системе; характеристика действий, вытекающих из содержания понятия.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фактами: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- знание фактов; установление логики взаимосвязи между фактами.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научной проблематикой: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- узнавание научных проблем в контексте обучения; формулирование проблемы, исходя из представлений о той или иной проблемной ситуации; наличие представлений о возможных путях решения данной проблемы.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теориями: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- узнавание теории, раскрытие содержания теории, характеристика действий, осуществляемых на основе теории.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закономерностями и правилами: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lastRenderedPageBreak/>
        <w:t>- узнавание правила, закономерности, формулирование закономерности, правила; раскрытие содержания правила, закономерности; характеристика действий, связанных с применением правила, закономерности.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i/>
          <w:iCs/>
          <w:color w:val="000000"/>
          <w:sz w:val="28"/>
          <w:szCs w:val="28"/>
        </w:rPr>
        <w:t>Владение методами и процедурами: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- узнавание метода, процедуры в контексте изученного материала; раскрытие содержания метода, процедуры; характеристика условий применения метода, процедуры.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Чтобы проверить степень освоенности знаний используются разные виды и формы проверки. В итоге каждому ученику выставляется оценка, отображающая уровень его знаний.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C1725">
        <w:rPr>
          <w:color w:val="000000"/>
          <w:sz w:val="28"/>
          <w:szCs w:val="28"/>
        </w:rPr>
        <w:t>Основной недостаток оценки – субъективизм</w:t>
      </w:r>
      <w:r w:rsidRPr="005271C0">
        <w:rPr>
          <w:color w:val="000000"/>
          <w:sz w:val="28"/>
          <w:szCs w:val="28"/>
        </w:rPr>
        <w:t>. Исследования показывают большой разброс оценок, поставленных разными учителями за один и тот же ответ. Таким образом, оценка является не точной, грубой. Да и сама шкала измерений, условно-числовой балл тоже дает очень общее представление об уровне знаний. Балл-отметка несет в себе очень мало сведений о качестве учебного процесса и не дает информации для его совершенствования. Тем не менее, в силу удобства пользования, такая процедура оценки и выставления отметки имеет повсеместное распространение.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Поскольку существующие системы оценок не удовлетворяют ученых и практиков, идет поиск других систем оценивания.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Рассмотрим подробнее способы контроля знаний на уроке «Окружающий мир».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При текущем и наиболее частом виде контроля используются индивидуальный и фронтальный опрос, который может быть как устным, так и письменным.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Устный опрос</w:t>
      </w:r>
      <w:r w:rsidRPr="005271C0">
        <w:rPr>
          <w:color w:val="000000"/>
          <w:sz w:val="28"/>
          <w:szCs w:val="28"/>
        </w:rPr>
        <w:t> – это диалог учителя с одним учеником (индивидуальный опрос) или со всем классом (фронтальный опрос).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При </w:t>
      </w:r>
      <w:r w:rsidRPr="005271C0">
        <w:rPr>
          <w:b/>
          <w:bCs/>
          <w:color w:val="000000"/>
          <w:sz w:val="28"/>
          <w:szCs w:val="28"/>
        </w:rPr>
        <w:t>фронтальном опросе</w:t>
      </w:r>
      <w:r w:rsidRPr="005271C0">
        <w:rPr>
          <w:color w:val="000000"/>
          <w:sz w:val="28"/>
          <w:szCs w:val="28"/>
        </w:rPr>
        <w:t xml:space="preserve"> очень важно продумать вопросы к беседе, которые проверят не столько способность учеников запоминать и воспроизводить текст (правило, образец), сколько уровень осознанности </w:t>
      </w:r>
      <w:r w:rsidRPr="005271C0">
        <w:rPr>
          <w:color w:val="000000"/>
          <w:sz w:val="28"/>
          <w:szCs w:val="28"/>
        </w:rPr>
        <w:lastRenderedPageBreak/>
        <w:t>полученных знаний, умение их применять в нестандартной ситуации. Поэтому вопросы репродуктивного характера будут определять базовый уровень усвоения. («Как называется? Что вы видите на рисунке? Что еще вы видите? О ком говорится?» – и т. п.), а вместо этого предлагать детям вопросы, которые учили бы их рассуждать, находить существенный признак явления, его причину, аргументировать свой ответ. Например, в третьем классе можно предложить вопрос (задание): «Назови (напиши), какие ты имеешь права»; в четвертом: «Объясни первокласснику: как уберечь себя от насморка?» (</w:t>
      </w:r>
    </w:p>
    <w:p w:rsidR="00C56139" w:rsidRPr="005271C0" w:rsidRDefault="00C56139" w:rsidP="00FC172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Обратим ваше внимание на то, что в начальной школе целесообразнее проводить </w:t>
      </w:r>
      <w:r w:rsidRPr="005271C0">
        <w:rPr>
          <w:b/>
          <w:bCs/>
          <w:color w:val="000000"/>
          <w:sz w:val="28"/>
          <w:szCs w:val="28"/>
        </w:rPr>
        <w:t>полилог</w:t>
      </w:r>
      <w:r w:rsidRPr="005271C0">
        <w:rPr>
          <w:color w:val="000000"/>
          <w:sz w:val="28"/>
          <w:szCs w:val="28"/>
        </w:rPr>
        <w:t> – коллективное обсуждение поставленного учителем вопроса. Это связано с тем, что у младших школьников еще недостаточно развито умение слушать сверстника, который отвечает у доски: дети начинают отвлекаться, вертеться, не слышат ни отвечающего, ни учителя. Когда вопрос обсуждается всеми, внимание учеников более сосредоточено: чтобы быть активным в процессе общей дискуссии, каждый участник должен слышать вопрос, анализировать ответ, быть готовым дополнить, исправить, высказать свое мнение. Это, безусловно, наиболее эффективная и интересная для детей форма взаимодействия в учебном диалоге. Вместе с тем она требует особой подготовки учителя: продуманных заранее вопросов, реплик, дополнительных приемов активизации мыслительной деятельности всех учащихся, а также педагогической интуиции – умения предвидеть дальнейший ход беседы.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Письменный опрос</w:t>
      </w:r>
      <w:r w:rsidRPr="005271C0">
        <w:rPr>
          <w:color w:val="000000"/>
          <w:sz w:val="28"/>
          <w:szCs w:val="28"/>
        </w:rPr>
        <w:t> ставит свое</w:t>
      </w:r>
      <w:r w:rsidR="00D95599" w:rsidRPr="005271C0">
        <w:rPr>
          <w:color w:val="000000"/>
          <w:sz w:val="28"/>
          <w:szCs w:val="28"/>
        </w:rPr>
        <w:t>й</w:t>
      </w:r>
      <w:r w:rsidRPr="005271C0">
        <w:rPr>
          <w:color w:val="000000"/>
          <w:sz w:val="28"/>
          <w:szCs w:val="28"/>
        </w:rPr>
        <w:t xml:space="preserve"> целью проверить, как идет формирование знаний и умений по теме курса, изучение которой еще не закончено. Основное значение этих работ – в том, что учитель вовремя может скорректировать процесс обучения и помочь учащимся устранить возникшие трудности. На уроках окружающего мира целесообразно проводить короткие (5–10 минут) опросы с целью уточнить и закрепить знания. Эти работы не обязательно оценивать отметкой (особенно в случае плохого выполнения), их </w:t>
      </w:r>
      <w:r w:rsidRPr="005271C0">
        <w:rPr>
          <w:color w:val="000000"/>
          <w:sz w:val="28"/>
          <w:szCs w:val="28"/>
        </w:rPr>
        <w:lastRenderedPageBreak/>
        <w:t>основная функция – тренировочная.Во втором – четвертом классах вводятся уже все виды контроля: текущий, тематический, промежуточный.Традиционная форма контроля знаний, которая по своему назначению делится на обучающую </w:t>
      </w:r>
      <w:r w:rsidRPr="005271C0">
        <w:rPr>
          <w:b/>
          <w:bCs/>
          <w:color w:val="000000"/>
          <w:sz w:val="28"/>
          <w:szCs w:val="28"/>
        </w:rPr>
        <w:t xml:space="preserve">самостоятельную </w:t>
      </w:r>
      <w:r w:rsidR="002165FF" w:rsidRPr="005271C0">
        <w:rPr>
          <w:b/>
          <w:bCs/>
          <w:color w:val="000000"/>
          <w:sz w:val="28"/>
          <w:szCs w:val="28"/>
        </w:rPr>
        <w:t>р</w:t>
      </w:r>
      <w:r w:rsidRPr="005271C0">
        <w:rPr>
          <w:b/>
          <w:bCs/>
          <w:color w:val="000000"/>
          <w:sz w:val="28"/>
          <w:szCs w:val="28"/>
        </w:rPr>
        <w:t>аботу</w:t>
      </w:r>
      <w:r w:rsidRPr="005271C0">
        <w:rPr>
          <w:color w:val="000000"/>
          <w:sz w:val="28"/>
          <w:szCs w:val="28"/>
        </w:rPr>
        <w:t> и </w:t>
      </w:r>
      <w:r w:rsidRPr="005271C0">
        <w:rPr>
          <w:b/>
          <w:bCs/>
          <w:color w:val="000000"/>
          <w:sz w:val="28"/>
          <w:szCs w:val="28"/>
        </w:rPr>
        <w:t>контролирующую</w:t>
      </w:r>
      <w:r w:rsidRPr="005271C0">
        <w:rPr>
          <w:color w:val="000000"/>
          <w:sz w:val="28"/>
          <w:szCs w:val="28"/>
        </w:rPr>
        <w:t>. </w:t>
      </w:r>
      <w:r w:rsidRPr="005271C0">
        <w:rPr>
          <w:b/>
          <w:bCs/>
          <w:color w:val="000000"/>
          <w:sz w:val="28"/>
          <w:szCs w:val="28"/>
        </w:rPr>
        <w:t>Самостоятельная работа</w:t>
      </w:r>
      <w:r w:rsidRPr="005271C0">
        <w:rPr>
          <w:color w:val="000000"/>
          <w:sz w:val="28"/>
          <w:szCs w:val="28"/>
        </w:rPr>
        <w:t> творческого характера позволит не только проверить определенные знания, умения, но и развивать творческие способности учащихся. Самостоятельная работа является необходимым этапом любой темы. Как правило, она проводится после коллективного решения или обсуждения задач новой темы и обязательно предшествует контрольной работе по этой теме. Работа выполняется без помощи учителя. Самостоятельная работа может быть представлена в виде проектной деятельности на уроке, которая может быть как долгосрочной, так и кратковременной. Ученикам можно предложить самостоятельную работу творческого характера, где будет просматриваться связь с экологией, историей или другими предметами.Письменная проверка позволяет за короткое время проверить знания большого числа учащихся одновременно. Используется письменный контроль знаний учащихся в целях диагностики умения применять знания в учебной практике и осуществляется в виде диктантов, контрольных работ, тестов</w:t>
      </w:r>
      <w:r w:rsidR="00FC1725">
        <w:rPr>
          <w:color w:val="000000"/>
          <w:sz w:val="28"/>
          <w:szCs w:val="28"/>
        </w:rPr>
        <w:t>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Письменные диктанты</w:t>
      </w:r>
      <w:r w:rsidRPr="005271C0">
        <w:rPr>
          <w:color w:val="000000"/>
          <w:sz w:val="28"/>
          <w:szCs w:val="28"/>
        </w:rPr>
        <w:t> используется как форма опроса для контроля за усвоением проходимого материала, его обобщения и систематизации и выявления готовности учащихся к восприятию нового. Диктант обычно проводится в самом начале урока. Текст вопросов простой, легко воспринимаемый на слух, требующий краткого ответа. Пауза между следующими друг за другом вопросами должна быть достаточной для записи ответов учащимися.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Контрольная работа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 xml:space="preserve">Необходимость тематического контроля обусловлена тем, что для каждого ученика характерен определенный темп овладения учебным материалом. А потому обычные проверочные работы, в которых трудно учесть должным </w:t>
      </w:r>
      <w:r w:rsidRPr="005271C0">
        <w:rPr>
          <w:color w:val="000000"/>
          <w:sz w:val="28"/>
          <w:szCs w:val="28"/>
        </w:rPr>
        <w:lastRenderedPageBreak/>
        <w:t>образом индивидуальные особенности учащихся, могут оказаться недостаточными для того, чтобы судить, достигнуты ли планируемые результаты обучения. Тематический и итоговый контроль проверяет не старательность ученика, а учебные достижения (степень обученности).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Для закрепления теоретических знаний и отработки навыков и умений используются </w:t>
      </w:r>
      <w:r w:rsidRPr="005271C0">
        <w:rPr>
          <w:i/>
          <w:iCs/>
          <w:color w:val="000000"/>
          <w:sz w:val="28"/>
          <w:szCs w:val="28"/>
        </w:rPr>
        <w:t>лабораторные и практические работы.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Практические работы</w:t>
      </w:r>
      <w:r w:rsidRPr="005271C0">
        <w:rPr>
          <w:color w:val="000000"/>
          <w:sz w:val="28"/>
          <w:szCs w:val="28"/>
        </w:rPr>
        <w:t> в отличии от лабораторных проводится для закрепления теоретических знаний и отработки навыков и умений, способности применять знания при решении конкретных задач.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Лабораторная работа -</w:t>
      </w:r>
      <w:r w:rsidRPr="005271C0">
        <w:rPr>
          <w:color w:val="000000"/>
          <w:sz w:val="28"/>
          <w:szCs w:val="28"/>
        </w:rPr>
        <w:t> достаточно необычная форма контроля, она требует от учащихся не только наличия знаний, но еще и умений применять эти знания в новых ситуациях, сообразительности. Используется лабораторная работа для закрепления определенных навыков с программными средствами, когда кроме алгоритмических предписаний в задании учащийся может получать консультации учителя. Так как лабораторная работа может проверить ограниченный круг деятельности, ее целесообразно комбинировать с другими формами контроля.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Тесты</w:t>
      </w:r>
      <w:r w:rsidRPr="005271C0">
        <w:rPr>
          <w:color w:val="000000"/>
          <w:sz w:val="28"/>
          <w:szCs w:val="28"/>
        </w:rPr>
        <w:t> – хороший прием проверки знаний школьников. Но очень важно, чтобы тесты достижений были грамотно составлены.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Необходимо учитывать: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Тест</w:t>
      </w:r>
      <w:r w:rsidRPr="005271C0">
        <w:rPr>
          <w:color w:val="000000"/>
          <w:sz w:val="28"/>
          <w:szCs w:val="28"/>
        </w:rPr>
        <w:t> – это стандартизированное задание, которое поддается измерению (при этом оценка объективна и не может быть изменена педагогом).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Обработка результатов проводится по заданной схеме.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Время проведения теста ограничено. В соответствии с указаниями разработчиков тестов.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В тесте должен быть только один правильный ответ или о том, что верных ответов два и больше, испытуемый должен знать.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За последние годы в методической литературе появляются описания разнообразных методов опроса с использованием интерактивных методов и занимательного материала.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lastRenderedPageBreak/>
        <w:t>Костяком интерактивных подходов являются интерактивные упражнения и задания, которые выполняются учащимися. Основное отличие интерактивных упражнений и заданий отобычных в том, что они направлены не только и не столько на закрепление уже изученного материала, сколько на изучение нового. Современная педагогика богата целым арсеналом </w:t>
      </w:r>
      <w:r w:rsidRPr="005271C0">
        <w:rPr>
          <w:b/>
          <w:bCs/>
          <w:color w:val="000000"/>
          <w:sz w:val="28"/>
          <w:szCs w:val="28"/>
        </w:rPr>
        <w:t>интерактивных подходов</w:t>
      </w:r>
      <w:r w:rsidRPr="005271C0">
        <w:rPr>
          <w:color w:val="000000"/>
          <w:sz w:val="28"/>
          <w:szCs w:val="28"/>
        </w:rPr>
        <w:t>, среди которых можно выделить следующие: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Творческие задания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Работа в малых группах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Работа в парах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Обучающие игры</w:t>
      </w:r>
      <w:r w:rsidRPr="005271C0">
        <w:rPr>
          <w:color w:val="000000"/>
          <w:sz w:val="28"/>
          <w:szCs w:val="28"/>
        </w:rPr>
        <w:t> (ролевые игры, имитации, образовательные игры)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Использование общественных ресурсов</w:t>
      </w:r>
      <w:r w:rsidRPr="005271C0">
        <w:rPr>
          <w:color w:val="000000"/>
          <w:sz w:val="28"/>
          <w:szCs w:val="28"/>
        </w:rPr>
        <w:t> (приглашение специалиста, экскурсии)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Социальные проекты и другие внеаудиторные методы обучения</w:t>
      </w:r>
      <w:r w:rsidRPr="005271C0">
        <w:rPr>
          <w:color w:val="000000"/>
          <w:sz w:val="28"/>
          <w:szCs w:val="28"/>
        </w:rPr>
        <w:t> (социальные проекты, соревнования, радио и газеты, фильмы, спектакли, выставки, представления, песни и сказки)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Разминки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Разрешение проблем</w:t>
      </w:r>
      <w:r w:rsidRPr="005271C0">
        <w:rPr>
          <w:color w:val="000000"/>
          <w:sz w:val="28"/>
          <w:szCs w:val="28"/>
        </w:rPr>
        <w:t> («Дерево решений», «Мозговой штурм», «Лестницы и змейки»)</w:t>
      </w:r>
    </w:p>
    <w:p w:rsidR="00C56139" w:rsidRPr="005271C0" w:rsidRDefault="00C56139" w:rsidP="005271C0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 </w:t>
      </w:r>
      <w:r w:rsidRPr="005271C0">
        <w:rPr>
          <w:i/>
          <w:iCs/>
          <w:color w:val="000000"/>
          <w:sz w:val="28"/>
          <w:szCs w:val="28"/>
        </w:rPr>
        <w:t>Презентации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Одна из наиболее доступных для применения в работе программ — </w:t>
      </w:r>
      <w:r w:rsidRPr="005271C0">
        <w:rPr>
          <w:b/>
          <w:bCs/>
          <w:i/>
          <w:iCs/>
          <w:color w:val="000000"/>
          <w:sz w:val="28"/>
          <w:szCs w:val="28"/>
        </w:rPr>
        <w:t>MicrosoftPowerPoint.</w:t>
      </w:r>
      <w:r w:rsidRPr="005271C0">
        <w:rPr>
          <w:color w:val="000000"/>
          <w:sz w:val="28"/>
          <w:szCs w:val="28"/>
        </w:rPr>
        <w:t> Тематические презентации, которые представляют собой электронное сопровождение к текстам учебника, значительно экономят время учителя, способствуют формированию интереса к предмету и, следовательно, положительно влияют на качество образования младших школьников. MicrosoftPowerPoint можно также использовать и для тестирования. Тесты позволяют достаточно оперативно выявить уровень знания учащихся.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lastRenderedPageBreak/>
        <w:t>Слайд – шоу</w:t>
      </w:r>
      <w:r w:rsidRPr="005271C0">
        <w:rPr>
          <w:color w:val="000000"/>
          <w:sz w:val="28"/>
          <w:szCs w:val="28"/>
        </w:rPr>
        <w:t>, созданное в программе WindowsMovieMaker, позволяет расширить рамки учебника и показать завораживающую красоту животного и растительного мира.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Еще одно из направлений использование </w:t>
      </w:r>
      <w:r w:rsidRPr="005271C0">
        <w:rPr>
          <w:b/>
          <w:bCs/>
          <w:color w:val="000000"/>
          <w:sz w:val="28"/>
          <w:szCs w:val="28"/>
        </w:rPr>
        <w:t>ИКТ</w:t>
      </w:r>
      <w:r w:rsidRPr="005271C0">
        <w:rPr>
          <w:color w:val="000000"/>
          <w:sz w:val="28"/>
          <w:szCs w:val="28"/>
        </w:rPr>
        <w:t> — использование готовых программных продуктов. Мультимедийный учебник «Уроки Кирилла и Мефодия. Окружающий мир. 4 класс» включает тематические уроки, анимированные интерактивные задания. В уроки включены игровые тестовые задания, загадки, видеофрагменты, занимательные факты. Материал, представленный в доступной форме, способствует развитию познавательного интереса школьников.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Решение кроссвордов</w:t>
      </w:r>
      <w:r w:rsidRPr="005271C0">
        <w:rPr>
          <w:color w:val="000000"/>
          <w:sz w:val="28"/>
          <w:szCs w:val="28"/>
        </w:rPr>
        <w:t> - занятие увлекательное и полезное, позволяет тренировать память. Кроссворды, применяемые для контроля знаний, подразделяются на кроссворды для текущей, тематической или обобщающей проверки. Первые направлены на проверку базовых знаний учащихся по текущему материалу, количество вопросов в них составляет 10-12. Вторые – на проверку базовых и дополнительно полученных знаний по определенной теме, в них рекомендуется использовать не более 15-25 вопросов. Третьи - на общую проверку знаний по большому блоку материала (за четверть, полугодие, год), количество вопросов в них – 15-25. Этот метод проверки - только дополнительный к известным методам контроля, но не альтернативный им, поскольку не дает возможности проверить глубину понимания изученного материала.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Викторина</w:t>
      </w:r>
      <w:r w:rsidRPr="005271C0">
        <w:rPr>
          <w:color w:val="000000"/>
          <w:sz w:val="28"/>
          <w:szCs w:val="28"/>
        </w:rPr>
        <w:t xml:space="preserve"> – это совокупность не менее десяти вопросов по определенной тематике, на которые необходимо дать краткие и емкие ответы. Викторины как средство обучения имеет смысл включать в учебный процесс на начальной стадии урока или на стадии его завершения. Первый вариант позволяет реализовать контроль или актуализацию знаний, второй способствует закреплению и контролю уровня усвоения материала. Отводимое на работу с викторинами время не должно превышать 5 - 6 минут. Сначала учитель объявляет тему викторины. После объявления темы </w:t>
      </w:r>
      <w:r w:rsidRPr="005271C0">
        <w:rPr>
          <w:color w:val="000000"/>
          <w:sz w:val="28"/>
          <w:szCs w:val="28"/>
        </w:rPr>
        <w:lastRenderedPageBreak/>
        <w:t>задается не менее десяти вопросов, на которые обучаемые дают ответы. Далее следует серия обобщающих вопросов или заданий, ответы на которые непосредственно оцениваются учителем.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Эффективную и динамическую подачу материала, а так же оперативный контроль обеспечивают </w:t>
      </w:r>
      <w:r w:rsidRPr="005271C0">
        <w:rPr>
          <w:b/>
          <w:bCs/>
          <w:color w:val="000000"/>
          <w:sz w:val="28"/>
          <w:szCs w:val="28"/>
        </w:rPr>
        <w:t>интерактивные доски.</w:t>
      </w:r>
      <w:r w:rsidRPr="005271C0">
        <w:rPr>
          <w:color w:val="000000"/>
          <w:sz w:val="28"/>
          <w:szCs w:val="28"/>
        </w:rPr>
        <w:t> Интерактивная доска позволяет использовать на уроке одновременно изображения, текст, звук, видео, ресурсы Интернет и другие необходимые материалы. Учитель имеет возможность воздействовать на все системы одновременно (визуальную, слуховую, кинестетическую), тем самым ориентируется на каждого ученика в своем классе.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Нельзя не отметить большой образовательный потенциал Сети-Интернет можно использовать как для самообразования, так и в дополнительном обучении. На уроках окружающего мира дети могут так же пользоваться интернетом с помощью мобильных телефонов. На мобильном телефоне удобнее всего пользоваться сайтом Википедия. Сложность заключается в выборе подходящего сайта из многообразия.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b/>
          <w:bCs/>
          <w:color w:val="000000"/>
          <w:sz w:val="28"/>
          <w:szCs w:val="28"/>
        </w:rPr>
        <w:t>Ментальные карты</w:t>
      </w:r>
      <w:r w:rsidRPr="005271C0">
        <w:rPr>
          <w:color w:val="000000"/>
          <w:sz w:val="28"/>
          <w:szCs w:val="28"/>
        </w:rPr>
        <w:t> или </w:t>
      </w:r>
      <w:r w:rsidRPr="005271C0">
        <w:rPr>
          <w:b/>
          <w:bCs/>
          <w:color w:val="000000"/>
          <w:sz w:val="28"/>
          <w:szCs w:val="28"/>
        </w:rPr>
        <w:t>интеллект-карта</w:t>
      </w:r>
      <w:r w:rsidRPr="005271C0">
        <w:rPr>
          <w:color w:val="000000"/>
          <w:sz w:val="28"/>
          <w:szCs w:val="28"/>
        </w:rPr>
        <w:t> </w:t>
      </w:r>
      <w:r w:rsidR="00D95599" w:rsidRPr="005271C0">
        <w:rPr>
          <w:color w:val="000000"/>
          <w:sz w:val="28"/>
          <w:szCs w:val="28"/>
        </w:rPr>
        <w:t>-</w:t>
      </w:r>
      <w:r w:rsidRPr="005271C0">
        <w:rPr>
          <w:color w:val="000000"/>
          <w:sz w:val="28"/>
          <w:szCs w:val="28"/>
        </w:rPr>
        <w:t xml:space="preserve"> удобная, эффективная техника визуализации мышления в форме альтернативной записи.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Этой способ организации мышления, который имеет много преимуществ перед обычными способами записи.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Ментальные карты дают ясность проблем и идей. Их использование повышает производительность труда. Ментальные карты позволяют упорядоченно отобразить свои мысли. Построение ментальной карты поможет разобрать материал в системе и накрепко запомнить. С помощью ментальных карт удобно анализировать и сопоставлять визуальные объекты 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 xml:space="preserve">За последние десятилетия в обществе произошли кардинальные изменения в представлении о целях образования и путях их реализации. От признания знаний, умений и навыков как основных итогов образования произошёл переход к пониманию обучения как процесса подготовки учащихся к реальной жизни; готовности к тому, чтобы занять активную позицию, </w:t>
      </w:r>
      <w:r w:rsidRPr="005271C0">
        <w:rPr>
          <w:color w:val="000000"/>
          <w:sz w:val="28"/>
          <w:szCs w:val="28"/>
        </w:rPr>
        <w:lastRenderedPageBreak/>
        <w:t>успешно решать жизненные задачи, уметь сотрудничать и работать в группе, быть готовым к быстрому переучиванию в ответ на обновление знаний и требований рынка труда.</w:t>
      </w:r>
    </w:p>
    <w:p w:rsidR="00C56139" w:rsidRPr="005271C0" w:rsidRDefault="00C56139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>Ответственность учителя начальных классов всегда была исключительной, но в условиях введения ФГОС начального общего образования ответственность существенно возрастает.</w:t>
      </w:r>
    </w:p>
    <w:p w:rsidR="00C56139" w:rsidRPr="005271C0" w:rsidRDefault="00121404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271C0">
        <w:rPr>
          <w:color w:val="000000"/>
          <w:sz w:val="28"/>
          <w:szCs w:val="28"/>
        </w:rPr>
        <w:t xml:space="preserve">Вывод:  </w:t>
      </w:r>
      <w:r w:rsidR="00C56139" w:rsidRPr="005271C0">
        <w:rPr>
          <w:color w:val="000000"/>
          <w:sz w:val="28"/>
          <w:szCs w:val="28"/>
        </w:rPr>
        <w:t>На сегодняшний день вместо простой передачи знаний, умений и навыков от учителя к ученику приоритетной целью школьного образования становится формирование умения учиться. Учащийся сам должен стать «архитектором и строителем» образовательного процесса.</w:t>
      </w:r>
    </w:p>
    <w:p w:rsidR="006100E7" w:rsidRPr="005271C0" w:rsidRDefault="006100E7" w:rsidP="005271C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6100E7" w:rsidRDefault="006100E7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5271C0" w:rsidRDefault="005271C0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5271C0" w:rsidRDefault="005271C0" w:rsidP="00C94B0B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</w:p>
    <w:p w:rsidR="00EE1AA2" w:rsidRPr="00DE71AB" w:rsidRDefault="008A1892" w:rsidP="00DE71AB">
      <w:pPr>
        <w:spacing w:after="0" w:line="360" w:lineRule="auto"/>
        <w:ind w:right="6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E7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    </w:t>
      </w:r>
      <w:bookmarkStart w:id="2" w:name="_Toc953651"/>
      <w:r w:rsidR="00EE1AA2" w:rsidRPr="00DE71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 2 ОПЫТНО-ПРАКТИЧЕСКАЯ РАБОТА</w:t>
      </w:r>
      <w:bookmarkEnd w:id="2"/>
    </w:p>
    <w:p w:rsidR="00EE1AA2" w:rsidRPr="00347C30" w:rsidRDefault="00EE1AA2" w:rsidP="00597D19">
      <w:pPr>
        <w:pStyle w:val="1"/>
        <w:jc w:val="both"/>
        <w:rPr>
          <w:rFonts w:ascii="Times New Roman" w:eastAsia="Times New Roman" w:hAnsi="Times New Roman" w:cs="Times New Roman"/>
          <w:b w:val="0"/>
          <w:color w:val="000000"/>
          <w:lang w:eastAsia="ru-RU"/>
        </w:rPr>
      </w:pPr>
      <w:bookmarkStart w:id="3" w:name="_Toc953652"/>
      <w:r w:rsidRPr="00DE71AB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ИСПОЛЬЗОВАНИЕ РАЗЛИЧНЫХ ФОРМ И ВИДОВ</w:t>
      </w:r>
      <w:r w:rsidRPr="00347C30">
        <w:rPr>
          <w:rFonts w:ascii="Times New Roman" w:hAnsi="Times New Roman" w:cs="Times New Roman"/>
          <w:color w:val="000000"/>
          <w:shd w:val="clear" w:color="auto" w:fill="FFFFFF"/>
        </w:rPr>
        <w:t xml:space="preserve"> ПРОВЕРКИ ЗНАНИЙ УЧАЩИХСЯ 2 </w:t>
      </w:r>
      <w:r w:rsidRPr="00347C30">
        <w:rPr>
          <w:rFonts w:ascii="Times New Roman" w:eastAsia="Times New Roman" w:hAnsi="Times New Roman" w:cs="Times New Roman"/>
          <w:color w:val="000000"/>
          <w:lang w:eastAsia="ru-RU"/>
        </w:rPr>
        <w:t>КЛАССА НА УРОКАХ ОКРУЖАЮЩЕГО МИРА</w:t>
      </w:r>
      <w:bookmarkEnd w:id="3"/>
    </w:p>
    <w:p w:rsidR="00195917" w:rsidRPr="00D401C8" w:rsidRDefault="00EE1AA2" w:rsidP="006D33F8">
      <w:pPr>
        <w:pStyle w:val="2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</w:pPr>
      <w:bookmarkStart w:id="4" w:name="_Toc953653"/>
      <w:r w:rsidRPr="00D401C8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lang w:eastAsia="ru-RU"/>
        </w:rPr>
        <w:t>2.1 База, условия и методы опытно-практической работы</w:t>
      </w:r>
      <w:bookmarkEnd w:id="4"/>
    </w:p>
    <w:p w:rsidR="00121404" w:rsidRPr="005271C0" w:rsidRDefault="00121404" w:rsidP="005271C0">
      <w:pPr>
        <w:pStyle w:val="2"/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01C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В </w:t>
      </w:r>
      <w:hyperlink r:id="rId9" w:tooltip="Октябрь 2008 г." w:history="1"/>
      <w:r w:rsidR="009D7A85" w:rsidRPr="00D401C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течении практики 2019 года</w:t>
      </w:r>
      <w:r w:rsidRPr="00D401C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я проходила педагогическую практику в МОУ СОШ № 30  г.  Нижневартовска во</w:t>
      </w:r>
      <w:r w:rsidRPr="00D401C8">
        <w:rPr>
          <w:rFonts w:ascii="Times New Roman" w:hAnsi="Times New Roman" w:cs="Times New Roman"/>
          <w:color w:val="000000"/>
          <w:sz w:val="28"/>
          <w:szCs w:val="28"/>
          <w:highlight w:val="yellow"/>
          <w:shd w:val="clear" w:color="auto" w:fill="FFFFFF"/>
        </w:rPr>
        <w:t xml:space="preserve">2 </w:t>
      </w:r>
      <w:r w:rsidR="00195917" w:rsidRPr="00D401C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класс</w:t>
      </w:r>
      <w:r w:rsidRPr="00D401C8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е.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началом педагогической практики я поставила перед собой задачу за период практики овладеть  методикой,научиться   </w:t>
      </w:r>
      <w:r w:rsidR="00195917"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</w:t>
      </w:r>
      <w:r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вать </w:t>
      </w:r>
      <w:r w:rsidR="00195917"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различныеформы ивид</w:t>
      </w:r>
      <w:r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</w:t>
      </w:r>
      <w:r w:rsidR="00195917" w:rsidRPr="005271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проверкизнанийучащихся</w:t>
      </w:r>
      <w:r w:rsidR="00195917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уроках окружающего мира.</w:t>
      </w:r>
    </w:p>
    <w:p w:rsidR="00121404" w:rsidRPr="005271C0" w:rsidRDefault="00121404" w:rsidP="005271C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Изучив теорию по теме исследования,  мы отобрали следующие формы контроля</w:t>
      </w:r>
      <w:r w:rsidR="009D7A85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</w:t>
      </w:r>
      <w:r w:rsidR="00195917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9D7A85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тесты в </w:t>
      </w:r>
      <w:r w:rsidR="00195917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iSpring</w:t>
      </w:r>
      <w:r w:rsidR="00195917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кроссворд</w:t>
      </w:r>
      <w:r w:rsidR="009D7A85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электронная игра викторина</w:t>
      </w:r>
      <w:r w:rsidR="00195917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030E" w:rsidRPr="005271C0" w:rsidRDefault="009D7A85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Fonts w:ascii="Times New Roman" w:hAnsi="Times New Roman" w:cs="Times New Roman"/>
          <w:sz w:val="28"/>
          <w:szCs w:val="28"/>
          <w:lang w:eastAsia="ru-RU"/>
        </w:rPr>
        <w:t>Я разработала при изучении</w:t>
      </w:r>
      <w:r w:rsidR="00195917" w:rsidRPr="005271C0">
        <w:rPr>
          <w:rFonts w:ascii="Times New Roman" w:hAnsi="Times New Roman" w:cs="Times New Roman"/>
          <w:sz w:val="28"/>
          <w:szCs w:val="28"/>
          <w:lang w:eastAsia="ru-RU"/>
        </w:rPr>
        <w:t xml:space="preserve"> такие </w:t>
      </w:r>
      <w:r w:rsidRPr="005271C0">
        <w:rPr>
          <w:rFonts w:ascii="Times New Roman" w:hAnsi="Times New Roman" w:cs="Times New Roman"/>
          <w:sz w:val="28"/>
          <w:szCs w:val="28"/>
          <w:lang w:eastAsia="ru-RU"/>
        </w:rPr>
        <w:t>темы</w:t>
      </w:r>
      <w:r w:rsidR="00195917" w:rsidRPr="005271C0">
        <w:rPr>
          <w:rFonts w:ascii="Times New Roman" w:hAnsi="Times New Roman" w:cs="Times New Roman"/>
          <w:sz w:val="28"/>
          <w:szCs w:val="28"/>
          <w:lang w:eastAsia="ru-RU"/>
        </w:rPr>
        <w:t xml:space="preserve">, как здоровье и безопасность, общение, природа. </w:t>
      </w:r>
      <w:r w:rsidR="002B4E09" w:rsidRPr="005271C0">
        <w:rPr>
          <w:rFonts w:ascii="Times New Roman" w:hAnsi="Times New Roman" w:cs="Times New Roman"/>
          <w:sz w:val="28"/>
          <w:szCs w:val="28"/>
        </w:rPr>
        <w:t>Исследование проводилось в</w:t>
      </w:r>
      <w:r w:rsidR="000F3D58" w:rsidRPr="005271C0">
        <w:rPr>
          <w:rFonts w:ascii="Times New Roman" w:hAnsi="Times New Roman" w:cs="Times New Roman"/>
          <w:sz w:val="28"/>
          <w:szCs w:val="28"/>
        </w:rPr>
        <w:t xml:space="preserve"> классе</w:t>
      </w:r>
      <w:r w:rsidR="002B4E09" w:rsidRPr="005271C0">
        <w:rPr>
          <w:rFonts w:ascii="Times New Roman" w:hAnsi="Times New Roman" w:cs="Times New Roman"/>
          <w:sz w:val="28"/>
          <w:szCs w:val="28"/>
        </w:rPr>
        <w:t xml:space="preserve">, где </w:t>
      </w:r>
      <w:r w:rsidR="000F3D58" w:rsidRPr="005271C0">
        <w:rPr>
          <w:rFonts w:ascii="Times New Roman" w:hAnsi="Times New Roman" w:cs="Times New Roman"/>
          <w:sz w:val="28"/>
          <w:szCs w:val="28"/>
        </w:rPr>
        <w:t xml:space="preserve"> обучается </w:t>
      </w:r>
      <w:r w:rsidR="002B4E09" w:rsidRPr="005271C0">
        <w:rPr>
          <w:rFonts w:ascii="Times New Roman" w:hAnsi="Times New Roman" w:cs="Times New Roman"/>
          <w:sz w:val="28"/>
          <w:szCs w:val="28"/>
        </w:rPr>
        <w:t xml:space="preserve">25 </w:t>
      </w:r>
      <w:r w:rsidR="000F3D58" w:rsidRPr="005271C0">
        <w:rPr>
          <w:rFonts w:ascii="Times New Roman" w:hAnsi="Times New Roman" w:cs="Times New Roman"/>
          <w:sz w:val="28"/>
          <w:szCs w:val="28"/>
        </w:rPr>
        <w:t>уч</w:t>
      </w:r>
      <w:r w:rsidR="002B4E09" w:rsidRPr="005271C0">
        <w:rPr>
          <w:rFonts w:ascii="Times New Roman" w:hAnsi="Times New Roman" w:cs="Times New Roman"/>
          <w:sz w:val="28"/>
          <w:szCs w:val="28"/>
        </w:rPr>
        <w:t>ащих</w:t>
      </w:r>
      <w:r w:rsidR="000F3D58" w:rsidRPr="005271C0">
        <w:rPr>
          <w:rFonts w:ascii="Times New Roman" w:hAnsi="Times New Roman" w:cs="Times New Roman"/>
          <w:sz w:val="28"/>
          <w:szCs w:val="28"/>
        </w:rPr>
        <w:t>ся.В диагностировании принимали участие</w:t>
      </w:r>
      <w:r w:rsidR="002B4E09" w:rsidRPr="005271C0">
        <w:rPr>
          <w:rFonts w:ascii="Times New Roman" w:hAnsi="Times New Roman" w:cs="Times New Roman"/>
          <w:sz w:val="28"/>
          <w:szCs w:val="28"/>
        </w:rPr>
        <w:t xml:space="preserve"> 25 учащих</w:t>
      </w:r>
      <w:r w:rsidR="000F3D58" w:rsidRPr="005271C0">
        <w:rPr>
          <w:rFonts w:ascii="Times New Roman" w:hAnsi="Times New Roman" w:cs="Times New Roman"/>
          <w:sz w:val="28"/>
          <w:szCs w:val="28"/>
        </w:rPr>
        <w:t>ся.</w:t>
      </w:r>
    </w:p>
    <w:p w:rsidR="006F030E" w:rsidRPr="005271C0" w:rsidRDefault="006F030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0D7A" w:rsidRPr="00D401C8" w:rsidRDefault="006F030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D401C8">
        <w:rPr>
          <w:rFonts w:ascii="Times New Roman" w:hAnsi="Times New Roman" w:cs="Times New Roman"/>
          <w:b/>
          <w:sz w:val="28"/>
          <w:szCs w:val="28"/>
          <w:highlight w:val="yellow"/>
        </w:rPr>
        <w:t>2.2 Описание опытно-практической работы</w:t>
      </w:r>
    </w:p>
    <w:p w:rsidR="00074AA4" w:rsidRPr="005271C0" w:rsidRDefault="00074AA4" w:rsidP="005271C0">
      <w:pPr>
        <w:pStyle w:val="2"/>
        <w:spacing w:before="0" w:line="360" w:lineRule="auto"/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D401C8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И</w:t>
      </w:r>
      <w:r w:rsidR="000F3D58" w:rsidRPr="00D401C8"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  <w:t>сследование проходило в 3 этапа:</w:t>
      </w:r>
      <w:r w:rsidR="000F3D58" w:rsidRPr="00D401C8">
        <w:rPr>
          <w:rStyle w:val="apple-converted-space"/>
          <w:rFonts w:ascii="Times New Roman" w:hAnsi="Times New Roman"/>
          <w:color w:val="000000" w:themeColor="text1"/>
          <w:sz w:val="28"/>
          <w:szCs w:val="28"/>
          <w:highlight w:val="yellow"/>
          <w:shd w:val="clear" w:color="auto" w:fill="FFFFFF"/>
        </w:rPr>
        <w:t> </w:t>
      </w:r>
      <w:r w:rsidR="00691292" w:rsidRPr="00D401C8">
        <w:rPr>
          <w:rStyle w:val="apple-converted-space"/>
          <w:rFonts w:ascii="Times New Roman" w:hAnsi="Times New Roman"/>
          <w:color w:val="000000" w:themeColor="text1"/>
          <w:sz w:val="28"/>
          <w:szCs w:val="28"/>
          <w:highlight w:val="yellow"/>
          <w:shd w:val="clear" w:color="auto" w:fill="FFFFFF"/>
        </w:rPr>
        <w:t>к</w:t>
      </w:r>
      <w:r w:rsidR="000F3D58" w:rsidRPr="00D401C8">
        <w:rPr>
          <w:rStyle w:val="apple-converted-space"/>
          <w:rFonts w:ascii="Times New Roman" w:hAnsi="Times New Roman"/>
          <w:color w:val="000000" w:themeColor="text1"/>
          <w:sz w:val="28"/>
          <w:szCs w:val="28"/>
          <w:highlight w:val="yellow"/>
          <w:shd w:val="clear" w:color="auto" w:fill="FFFFFF"/>
        </w:rPr>
        <w:t>онстатирующий,</w:t>
      </w:r>
      <w:r w:rsidR="00D401C8">
        <w:rPr>
          <w:rStyle w:val="apple-converted-space"/>
          <w:rFonts w:ascii="Times New Roman" w:hAnsi="Times New Roman"/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r w:rsidR="000F3D58" w:rsidRPr="00D401C8">
        <w:rPr>
          <w:rStyle w:val="apple-converted-space"/>
          <w:rFonts w:ascii="Times New Roman" w:hAnsi="Times New Roman"/>
          <w:color w:val="000000" w:themeColor="text1"/>
          <w:sz w:val="28"/>
          <w:szCs w:val="28"/>
          <w:highlight w:val="yellow"/>
          <w:shd w:val="clear" w:color="auto" w:fill="FFFFFF"/>
        </w:rPr>
        <w:t>формирующий, контрольный.</w:t>
      </w:r>
    </w:p>
    <w:p w:rsidR="000F3D58" w:rsidRPr="005271C0" w:rsidRDefault="000F3D58" w:rsidP="005271C0">
      <w:pPr>
        <w:pStyle w:val="2"/>
        <w:spacing w:before="0" w:line="36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Констатирующий этап.</w:t>
      </w:r>
    </w:p>
    <w:p w:rsidR="000F3D58" w:rsidRPr="005271C0" w:rsidRDefault="000F3D58" w:rsidP="005271C0">
      <w:pPr>
        <w:pStyle w:val="2"/>
        <w:spacing w:before="0" w:line="360" w:lineRule="auto"/>
        <w:ind w:firstLine="567"/>
        <w:jc w:val="both"/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Цель: выявить уровень предметных умений по окр</w:t>
      </w:r>
      <w:r w:rsidR="00691292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ужающему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миру у учащихся второго класса.</w:t>
      </w:r>
      <w:r w:rsidRPr="005271C0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D60001" w:rsidRPr="005271C0" w:rsidRDefault="000F3D58" w:rsidP="005271C0">
      <w:pPr>
        <w:pStyle w:val="2"/>
        <w:spacing w:before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Для выявления уровня сформированности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предметных умений по окр</w:t>
      </w:r>
      <w:r w:rsidR="00691292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ужающему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миру </w:t>
      </w:r>
      <w:r w:rsidR="00691292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были использованы: тестирование</w:t>
      </w:r>
      <w:r w:rsidR="00CF74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6100E7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тестирования представлены в приложении 2</w:t>
      </w:r>
      <w:r w:rsidR="006100E7" w:rsidRPr="005271C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0F3D58" w:rsidRPr="005271C0" w:rsidRDefault="000F3D58" w:rsidP="005271C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71C0">
        <w:rPr>
          <w:rFonts w:ascii="Times New Roman" w:hAnsi="Times New Roman" w:cs="Times New Roman"/>
          <w:b/>
          <w:i/>
          <w:sz w:val="28"/>
          <w:szCs w:val="28"/>
        </w:rPr>
        <w:t>Критерии оценки результатов тестирования</w:t>
      </w:r>
      <w:r w:rsidR="00D60001" w:rsidRPr="005271C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05E6E" w:rsidRPr="005271C0" w:rsidRDefault="00750A9F" w:rsidP="005271C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hAnsi="Times New Roman" w:cs="Times New Roman"/>
          <w:sz w:val="28"/>
          <w:szCs w:val="28"/>
        </w:rPr>
        <w:t xml:space="preserve">Тестирование было проведено в </w:t>
      </w:r>
      <w:r w:rsidR="009C22FB" w:rsidRPr="005271C0">
        <w:rPr>
          <w:rFonts w:ascii="Times New Roman" w:hAnsi="Times New Roman" w:cs="Times New Roman"/>
          <w:sz w:val="28"/>
          <w:szCs w:val="28"/>
        </w:rPr>
        <w:t xml:space="preserve">электронном виде в </w:t>
      </w:r>
      <w:r w:rsidRPr="005271C0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iSpring</w:t>
      </w:r>
      <w:r w:rsidR="009C22FB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66F8B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данной программе была заложена автоматическая система оценивания. </w:t>
      </w:r>
    </w:p>
    <w:p w:rsidR="00D60001" w:rsidRPr="005271C0" w:rsidRDefault="00905E6E" w:rsidP="005271C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наборе учащимся выставлялись следующие отметки</w:t>
      </w:r>
      <w:r w:rsidR="00CB60DC"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B60DC" w:rsidTr="00CB60DC">
        <w:tc>
          <w:tcPr>
            <w:tcW w:w="4785" w:type="dxa"/>
          </w:tcPr>
          <w:p w:rsidR="00CB60DC" w:rsidRPr="009C63B2" w:rsidRDefault="00CB60DC" w:rsidP="003F3FA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63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Баллы</w:t>
            </w:r>
            <w:r w:rsidR="009C63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%</w:t>
            </w:r>
          </w:p>
        </w:tc>
        <w:tc>
          <w:tcPr>
            <w:tcW w:w="4786" w:type="dxa"/>
          </w:tcPr>
          <w:p w:rsidR="00CB60DC" w:rsidRPr="009C63B2" w:rsidRDefault="00CB60DC" w:rsidP="003F3FA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C63B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Отметки</w:t>
            </w:r>
          </w:p>
        </w:tc>
      </w:tr>
      <w:tr w:rsidR="00CB60DC" w:rsidTr="00CB60DC">
        <w:tc>
          <w:tcPr>
            <w:tcW w:w="4785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4786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CB60DC" w:rsidTr="00CB60DC">
        <w:tc>
          <w:tcPr>
            <w:tcW w:w="4785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85-94</w:t>
            </w:r>
          </w:p>
        </w:tc>
        <w:tc>
          <w:tcPr>
            <w:tcW w:w="4786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CB60DC" w:rsidTr="00CB60DC">
        <w:tc>
          <w:tcPr>
            <w:tcW w:w="4785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75-84</w:t>
            </w:r>
          </w:p>
        </w:tc>
        <w:tc>
          <w:tcPr>
            <w:tcW w:w="4786" w:type="dxa"/>
          </w:tcPr>
          <w:p w:rsidR="00CB60DC" w:rsidRDefault="009C63B2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9C63B2" w:rsidTr="009C63B2">
        <w:tc>
          <w:tcPr>
            <w:tcW w:w="4785" w:type="dxa"/>
          </w:tcPr>
          <w:p w:rsidR="009C63B2" w:rsidRDefault="003F3FA1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Ниже 74</w:t>
            </w:r>
          </w:p>
        </w:tc>
        <w:tc>
          <w:tcPr>
            <w:tcW w:w="4786" w:type="dxa"/>
          </w:tcPr>
          <w:p w:rsidR="009C63B2" w:rsidRDefault="003F3FA1" w:rsidP="003F3FA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CF746D" w:rsidRDefault="00CF746D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D58" w:rsidRPr="006100E7" w:rsidRDefault="00336127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DC516D" w:rsidRPr="006100E7">
        <w:rPr>
          <w:rFonts w:ascii="Times New Roman" w:hAnsi="Times New Roman" w:cs="Times New Roman"/>
          <w:sz w:val="28"/>
          <w:szCs w:val="28"/>
        </w:rPr>
        <w:t>тоги</w:t>
      </w:r>
      <w:r>
        <w:rPr>
          <w:rFonts w:ascii="Times New Roman" w:hAnsi="Times New Roman" w:cs="Times New Roman"/>
          <w:sz w:val="28"/>
          <w:szCs w:val="28"/>
        </w:rPr>
        <w:t xml:space="preserve">констатирующегоэтапаисследованияпредставленыв таблице </w:t>
      </w:r>
      <w:r w:rsidR="00DC516D" w:rsidRPr="006100E7">
        <w:rPr>
          <w:rFonts w:ascii="Times New Roman" w:hAnsi="Times New Roman" w:cs="Times New Roman"/>
          <w:sz w:val="28"/>
          <w:szCs w:val="28"/>
        </w:rPr>
        <w:t>(Приложение</w:t>
      </w:r>
      <w:r w:rsidR="00B410B5">
        <w:rPr>
          <w:rFonts w:ascii="Times New Roman" w:hAnsi="Times New Roman" w:cs="Times New Roman"/>
          <w:sz w:val="28"/>
          <w:szCs w:val="28"/>
        </w:rPr>
        <w:t xml:space="preserve"> 3</w:t>
      </w:r>
      <w:r w:rsidR="00DC516D" w:rsidRPr="006100E7">
        <w:rPr>
          <w:rFonts w:ascii="Times New Roman" w:hAnsi="Times New Roman" w:cs="Times New Roman"/>
          <w:sz w:val="28"/>
          <w:szCs w:val="28"/>
        </w:rPr>
        <w:t>)</w:t>
      </w:r>
    </w:p>
    <w:p w:rsidR="00DC516D" w:rsidRPr="006100E7" w:rsidRDefault="00B410B5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C516D" w:rsidRPr="006100E7">
        <w:rPr>
          <w:rFonts w:ascii="Times New Roman" w:hAnsi="Times New Roman" w:cs="Times New Roman"/>
          <w:sz w:val="28"/>
          <w:szCs w:val="28"/>
        </w:rPr>
        <w:t>езультаты  1 этапа исследования представлены в диаграмме 1</w:t>
      </w:r>
    </w:p>
    <w:p w:rsidR="00B518B8" w:rsidRDefault="00B410B5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86D">
        <w:rPr>
          <w:rFonts w:ascii="Times New Roman" w:hAnsi="Times New Roman" w:cs="Times New Roman"/>
          <w:sz w:val="28"/>
          <w:szCs w:val="28"/>
        </w:rPr>
        <w:t>Вывод:</w:t>
      </w:r>
      <w:r w:rsidR="0009286D" w:rsidRPr="0009286D">
        <w:rPr>
          <w:rFonts w:ascii="Times New Roman" w:hAnsi="Times New Roman" w:cs="Times New Roman"/>
          <w:sz w:val="28"/>
          <w:szCs w:val="28"/>
        </w:rPr>
        <w:t xml:space="preserve"> в  диаграмме № 1 видно, что высокий уровень </w:t>
      </w:r>
      <w:r w:rsidR="00DC4413" w:rsidRPr="00255DE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предметных умений</w:t>
      </w:r>
      <w:r w:rsidR="00DC4413" w:rsidRPr="0069129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окружающему миру</w:t>
      </w:r>
      <w:r w:rsidR="00D401C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9286D" w:rsidRPr="0009286D">
        <w:rPr>
          <w:rFonts w:ascii="Times New Roman" w:hAnsi="Times New Roman" w:cs="Times New Roman"/>
          <w:sz w:val="28"/>
          <w:szCs w:val="28"/>
        </w:rPr>
        <w:t xml:space="preserve">имеют </w:t>
      </w:r>
      <w:r w:rsidR="003571C2">
        <w:rPr>
          <w:rFonts w:ascii="Times New Roman" w:hAnsi="Times New Roman" w:cs="Times New Roman"/>
          <w:sz w:val="28"/>
          <w:szCs w:val="28"/>
        </w:rPr>
        <w:t>43% учеников,  средний – 38</w:t>
      </w:r>
      <w:r w:rsidR="0009286D" w:rsidRPr="0009286D">
        <w:rPr>
          <w:rFonts w:ascii="Times New Roman" w:hAnsi="Times New Roman" w:cs="Times New Roman"/>
          <w:sz w:val="28"/>
          <w:szCs w:val="28"/>
        </w:rPr>
        <w:t xml:space="preserve">% учеников, низкий уровень – </w:t>
      </w:r>
      <w:r w:rsidR="003571C2">
        <w:rPr>
          <w:rFonts w:ascii="Times New Roman" w:hAnsi="Times New Roman" w:cs="Times New Roman"/>
          <w:sz w:val="28"/>
          <w:szCs w:val="28"/>
        </w:rPr>
        <w:t>19</w:t>
      </w:r>
      <w:r w:rsidR="0009286D" w:rsidRPr="0009286D">
        <w:rPr>
          <w:rFonts w:ascii="Times New Roman" w:hAnsi="Times New Roman" w:cs="Times New Roman"/>
          <w:sz w:val="28"/>
          <w:szCs w:val="28"/>
        </w:rPr>
        <w:t>% учащихся.</w:t>
      </w:r>
    </w:p>
    <w:p w:rsidR="00CF746D" w:rsidRPr="005271C0" w:rsidRDefault="00CF746D" w:rsidP="00BF5234">
      <w:pPr>
        <w:shd w:val="clear" w:color="auto" w:fill="FFFFFF"/>
        <w:spacing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sz w:val="28"/>
          <w:szCs w:val="28"/>
          <w:shd w:val="clear" w:color="auto" w:fill="FFFFFF"/>
        </w:rPr>
        <w:t>Результаты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диагностики</w:t>
      </w:r>
      <w:r w:rsidRPr="00527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показ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али</w:t>
      </w:r>
      <w:r w:rsidRPr="005271C0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уровень развития предметных умений учащихся невысокий. Для полноценного ответа у детей не оказывается в запасе достаточного количества необходимых знаний, а также умения последовательно, логически и связно излагать свои мысли.</w:t>
      </w:r>
      <w:r w:rsidRPr="005271C0">
        <w:rPr>
          <w:rFonts w:ascii="Times New Roman" w:hAnsi="Times New Roman" w:cs="Times New Roman"/>
          <w:sz w:val="28"/>
          <w:szCs w:val="28"/>
        </w:rPr>
        <w:br/>
      </w:r>
      <w:r w:rsidRPr="005271C0">
        <w:rPr>
          <w:rFonts w:ascii="Times New Roman" w:hAnsi="Times New Roman" w:cs="Times New Roman"/>
          <w:sz w:val="28"/>
          <w:szCs w:val="28"/>
          <w:shd w:val="clear" w:color="auto" w:fill="FFFFFF"/>
        </w:rPr>
        <w:t>Исходя, из данного исследования перед нами стоит задача поднять уровень развития</w:t>
      </w:r>
      <w:r w:rsidRPr="005271C0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271C0">
        <w:rPr>
          <w:rFonts w:ascii="Times New Roman" w:hAnsi="Times New Roman" w:cs="Times New Roman"/>
          <w:sz w:val="28"/>
          <w:szCs w:val="28"/>
        </w:rPr>
        <w:t>предметных умений</w:t>
      </w:r>
      <w:r w:rsidRPr="005271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учащихся 2 классе. </w:t>
      </w:r>
      <w:r w:rsidR="008A19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на формирующем этапе исследования нами были запланированы и проведены </w:t>
      </w:r>
    </w:p>
    <w:p w:rsidR="00CF746D" w:rsidRDefault="008A196C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Уроки с использованием различных интерактивных средств обучения.</w:t>
      </w:r>
    </w:p>
    <w:p w:rsidR="00B518B8" w:rsidRDefault="00B518B8" w:rsidP="005271C0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Формирующий</w:t>
      </w:r>
      <w:r w:rsidRPr="0069129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этап.</w:t>
      </w:r>
    </w:p>
    <w:p w:rsidR="009E5F94" w:rsidRPr="009E5F94" w:rsidRDefault="00B518B8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9E5F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разработать комплекс заданий</w:t>
      </w:r>
      <w:r w:rsidR="009E5F94" w:rsidRPr="009E5F94">
        <w:rPr>
          <w:rFonts w:ascii="Times New Roman" w:hAnsi="Times New Roman" w:cs="Times New Roman"/>
          <w:sz w:val="28"/>
          <w:szCs w:val="28"/>
          <w:shd w:val="clear" w:color="auto" w:fill="FFFFFF"/>
        </w:rPr>
        <w:t>для повышения уровня предметных умений у учащихся 2 класса.</w:t>
      </w:r>
    </w:p>
    <w:p w:rsidR="00785C43" w:rsidRDefault="00D02A65" w:rsidP="005271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023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Задание 1. </w:t>
      </w:r>
    </w:p>
    <w:p w:rsidR="00BB636C" w:rsidRPr="00BB636C" w:rsidRDefault="00CF746D" w:rsidP="005271C0">
      <w:pPr>
        <w:spacing w:after="0" w:line="36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У</w:t>
      </w:r>
      <w:r w:rsidR="00BB63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чащимся было дано задание разгадать кро</w:t>
      </w:r>
      <w:r w:rsidR="00BB636C" w:rsidRPr="00BB63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</w:t>
      </w:r>
      <w:r w:rsidR="00BB63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с</w:t>
      </w:r>
      <w:r w:rsidR="00BB636C" w:rsidRPr="00BB63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ворд по теме</w:t>
      </w:r>
      <w:r w:rsidR="00BB63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«Здоровье и безопасность».</w:t>
      </w:r>
    </w:p>
    <w:p w:rsidR="007B3548" w:rsidRPr="007B3548" w:rsidRDefault="007B3548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3548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вопросы. Ответы запишите в нужные клетки по вертикали и горизонтали.</w:t>
      </w:r>
      <w:r w:rsidR="00A42A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BD765A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4E64AD">
        <w:rPr>
          <w:rFonts w:ascii="Times New Roman" w:hAnsi="Times New Roman" w:cs="Times New Roman"/>
          <w:sz w:val="28"/>
          <w:szCs w:val="28"/>
          <w:shd w:val="clear" w:color="auto" w:fill="FFFFFF"/>
        </w:rPr>
        <w:t>россворд и вопросы представлены в приложении</w:t>
      </w:r>
      <w:r w:rsidR="005D3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4)</w:t>
      </w:r>
    </w:p>
    <w:p w:rsidR="000366A3" w:rsidRPr="000023FA" w:rsidRDefault="00785C43" w:rsidP="005271C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Тема: «Здоровье и безопасность»</w:t>
      </w:r>
    </w:p>
    <w:p w:rsidR="0010760C" w:rsidRDefault="00A42AE0" w:rsidP="0010760C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42AE0">
        <w:rPr>
          <w:rFonts w:ascii="Times New Roman" w:hAnsi="Times New Roman" w:cs="Times New Roman"/>
          <w:b/>
          <w:noProof/>
          <w:color w:val="0070C0"/>
          <w:sz w:val="36"/>
          <w:szCs w:val="36"/>
          <w:lang w:eastAsia="ru-RU"/>
        </w:rPr>
        <w:lastRenderedPageBreak/>
        <w:drawing>
          <wp:inline distT="0" distB="0" distL="0" distR="0">
            <wp:extent cx="3905250" cy="2749976"/>
            <wp:effectExtent l="0" t="0" r="0" b="0"/>
            <wp:docPr id="13" name="Рисунок 1" descr="F:\кроссворд\кроссворд\Заполненный кроссвор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ворд\кроссворд\Заполненный кроссворд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89" cy="275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5A" w:rsidRDefault="00BD765A" w:rsidP="005271C0">
      <w:pPr>
        <w:pStyle w:val="2"/>
        <w:spacing w:before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E6712" w:rsidRDefault="004E6712" w:rsidP="005271C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Задание 2</w:t>
      </w:r>
      <w:r w:rsidRPr="000023F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</w:p>
    <w:p w:rsidR="004E6712" w:rsidRPr="00BB636C" w:rsidRDefault="00390BC8" w:rsidP="005271C0">
      <w:pPr>
        <w:spacing w:after="0" w:line="360" w:lineRule="auto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У</w:t>
      </w:r>
      <w:r w:rsidR="004E6712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чащимся было дано задание в в</w:t>
      </w:r>
      <w:r w:rsidR="0011017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иде электронной игры-викторины</w:t>
      </w:r>
      <w:r w:rsidR="00F0557A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по пройденным темам(транспорт, животные, растения, города). Игра представлена в виде баллов. 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Учащиеся должны разделиться на команды, выбрать капитана.</w:t>
      </w:r>
      <w:r w:rsidR="00E420A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Команда должна выбрать название темы и количество баллов по уровню сложности. </w:t>
      </w:r>
      <w:r w:rsidR="00E26E78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Открывается окно с вопросом. Команда обсуждает ответ, капитан его озвучивает. В случае правильного ответа  команде присваивается количество баллов</w:t>
      </w:r>
      <w:r w:rsidR="00A6776C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выбранного вопроса. Побеждает команда, набравшая наибольшее количество баллов. </w:t>
      </w:r>
    </w:p>
    <w:p w:rsidR="00D02A65" w:rsidRDefault="00407023" w:rsidP="00D02A65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 w:rsidRPr="00DA4540">
        <w:rPr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6.65pt;height:133.1pt" o:ole="">
            <v:imagedata r:id="rId11" o:title=""/>
          </v:shape>
          <o:OLEObject Type="Embed" ProgID="PowerPoint.Slide.12" ShapeID="_x0000_i1025" DrawAspect="Content" ObjectID="_1717516366" r:id="rId12"/>
        </w:object>
      </w:r>
      <w:r w:rsidRPr="00DA4540">
        <w:rPr>
          <w:sz w:val="28"/>
          <w:szCs w:val="28"/>
        </w:rPr>
        <w:object w:dxaOrig="7181" w:dyaOrig="5401">
          <v:shape id="_x0000_i1026" type="#_x0000_t75" style="width:176.65pt;height:133.1pt" o:ole="">
            <v:imagedata r:id="rId13" o:title=""/>
          </v:shape>
          <o:OLEObject Type="Embed" ProgID="PowerPoint.Slide.12" ShapeID="_x0000_i1026" DrawAspect="Content" ObjectID="_1717516367" r:id="rId14"/>
        </w:object>
      </w:r>
      <w:r w:rsidR="00D02A65" w:rsidRPr="00027264">
        <w:rPr>
          <w:sz w:val="28"/>
          <w:szCs w:val="28"/>
        </w:rPr>
        <w:br/>
      </w:r>
    </w:p>
    <w:p w:rsidR="00361DDF" w:rsidRPr="005271C0" w:rsidRDefault="00361DDF" w:rsidP="005271C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Контрольный этап</w:t>
      </w:r>
      <w:r w:rsidR="00D401C8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A82C0C" w:rsidRPr="005271C0" w:rsidRDefault="00361DDF" w:rsidP="005271C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71C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Цель: 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выяснить насколько </w:t>
      </w:r>
      <w:r w:rsidR="00D61180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являются 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эффективны</w:t>
      </w:r>
      <w:r w:rsidR="00D61180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миприменённые 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формы контроля</w:t>
      </w:r>
      <w:r w:rsidR="00D61180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82C0C" w:rsidRPr="005271C0" w:rsidRDefault="00A82C0C" w:rsidP="005271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Style w:val="apple-converted-space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Для определения уровня изученного материала 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предметных умений по окружающему миру было использовано </w:t>
      </w:r>
      <w:r w:rsidR="006177AC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итоговое </w:t>
      </w:r>
      <w:r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тестирование</w:t>
      </w:r>
      <w:r w:rsidR="006177AC" w:rsidRPr="005271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A82C0C" w:rsidRPr="005271C0" w:rsidRDefault="00A82C0C" w:rsidP="005271C0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271C0">
        <w:rPr>
          <w:rFonts w:ascii="Times New Roman" w:hAnsi="Times New Roman" w:cs="Times New Roman"/>
          <w:b/>
          <w:i/>
          <w:sz w:val="28"/>
          <w:szCs w:val="28"/>
        </w:rPr>
        <w:t>Критерии оценки результатов тестирования.</w:t>
      </w:r>
    </w:p>
    <w:p w:rsidR="00A82C0C" w:rsidRPr="005271C0" w:rsidRDefault="00A82C0C" w:rsidP="005271C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hAnsi="Times New Roman" w:cs="Times New Roman"/>
          <w:sz w:val="28"/>
          <w:szCs w:val="28"/>
        </w:rPr>
        <w:t xml:space="preserve">Тестирование было проведено в электронном виде в программе 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iSpring</w:t>
      </w: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данной программе была заложена автоматическая система оценивания. </w:t>
      </w:r>
    </w:p>
    <w:p w:rsidR="00A82C0C" w:rsidRDefault="00A82C0C" w:rsidP="005271C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71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наборе учащимся выставлялись следующие отметки: </w:t>
      </w:r>
    </w:p>
    <w:p w:rsidR="005271C0" w:rsidRPr="005271C0" w:rsidRDefault="005271C0" w:rsidP="005271C0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82C0C" w:rsidRPr="005271C0" w:rsidTr="00BE27AC">
        <w:tc>
          <w:tcPr>
            <w:tcW w:w="4785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Баллы %</w:t>
            </w:r>
          </w:p>
        </w:tc>
        <w:tc>
          <w:tcPr>
            <w:tcW w:w="4786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Отметки</w:t>
            </w:r>
          </w:p>
        </w:tc>
      </w:tr>
      <w:tr w:rsidR="00A82C0C" w:rsidRPr="005271C0" w:rsidTr="00BE27AC">
        <w:tc>
          <w:tcPr>
            <w:tcW w:w="4785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95-100</w:t>
            </w:r>
          </w:p>
        </w:tc>
        <w:tc>
          <w:tcPr>
            <w:tcW w:w="4786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A82C0C" w:rsidRPr="005271C0" w:rsidTr="00BE27AC">
        <w:tc>
          <w:tcPr>
            <w:tcW w:w="4785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85-94</w:t>
            </w:r>
          </w:p>
        </w:tc>
        <w:tc>
          <w:tcPr>
            <w:tcW w:w="4786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A82C0C" w:rsidRPr="005271C0" w:rsidTr="00BE27AC">
        <w:tc>
          <w:tcPr>
            <w:tcW w:w="4785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75-84</w:t>
            </w:r>
          </w:p>
        </w:tc>
        <w:tc>
          <w:tcPr>
            <w:tcW w:w="4786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82C0C" w:rsidRPr="005271C0" w:rsidTr="00BE27AC">
        <w:tc>
          <w:tcPr>
            <w:tcW w:w="4785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Ниже 74</w:t>
            </w:r>
          </w:p>
        </w:tc>
        <w:tc>
          <w:tcPr>
            <w:tcW w:w="4786" w:type="dxa"/>
          </w:tcPr>
          <w:p w:rsidR="00A82C0C" w:rsidRPr="005271C0" w:rsidRDefault="00A82C0C" w:rsidP="005271C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271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</w:tbl>
    <w:p w:rsidR="00D401C8" w:rsidRDefault="00D401C8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1548" w:rsidRPr="005271C0" w:rsidRDefault="00A82C0C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Fonts w:ascii="Times New Roman" w:hAnsi="Times New Roman" w:cs="Times New Roman"/>
          <w:sz w:val="28"/>
          <w:szCs w:val="28"/>
        </w:rPr>
        <w:t xml:space="preserve">Итоги </w:t>
      </w:r>
      <w:r w:rsidR="00DD2F99" w:rsidRPr="005271C0">
        <w:rPr>
          <w:rFonts w:ascii="Times New Roman" w:hAnsi="Times New Roman" w:cs="Times New Roman"/>
          <w:sz w:val="28"/>
          <w:szCs w:val="28"/>
        </w:rPr>
        <w:t>контрольного</w:t>
      </w:r>
      <w:r w:rsidRPr="005271C0">
        <w:rPr>
          <w:rFonts w:ascii="Times New Roman" w:hAnsi="Times New Roman" w:cs="Times New Roman"/>
          <w:sz w:val="28"/>
          <w:szCs w:val="28"/>
        </w:rPr>
        <w:t xml:space="preserve"> этапа исследования представлены в таблице (Приложение </w:t>
      </w:r>
      <w:r w:rsidR="00CC421D" w:rsidRPr="005271C0">
        <w:rPr>
          <w:rFonts w:ascii="Times New Roman" w:hAnsi="Times New Roman" w:cs="Times New Roman"/>
          <w:sz w:val="28"/>
          <w:szCs w:val="28"/>
        </w:rPr>
        <w:t>7</w:t>
      </w:r>
      <w:r w:rsidRPr="005271C0">
        <w:rPr>
          <w:rFonts w:ascii="Times New Roman" w:hAnsi="Times New Roman" w:cs="Times New Roman"/>
          <w:sz w:val="28"/>
          <w:szCs w:val="28"/>
        </w:rPr>
        <w:t>)</w:t>
      </w:r>
    </w:p>
    <w:p w:rsidR="005271C0" w:rsidRPr="005271C0" w:rsidRDefault="005271C0" w:rsidP="005271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6900" w:rsidRPr="005271C0" w:rsidRDefault="00876900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1C0">
        <w:rPr>
          <w:rFonts w:ascii="Times New Roman" w:hAnsi="Times New Roman" w:cs="Times New Roman"/>
          <w:b/>
          <w:sz w:val="28"/>
          <w:szCs w:val="28"/>
        </w:rPr>
        <w:t>2.3 Анализ результатов опытно-практической работы</w:t>
      </w:r>
    </w:p>
    <w:p w:rsidR="000E1CFC" w:rsidRPr="005271C0" w:rsidRDefault="000E1CFC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Fonts w:ascii="Times New Roman" w:hAnsi="Times New Roman" w:cs="Times New Roman"/>
          <w:sz w:val="28"/>
          <w:szCs w:val="28"/>
        </w:rPr>
        <w:t xml:space="preserve">В </w:t>
      </w:r>
      <w:r w:rsidR="008A196C">
        <w:rPr>
          <w:rFonts w:ascii="Times New Roman" w:hAnsi="Times New Roman" w:cs="Times New Roman"/>
          <w:sz w:val="28"/>
          <w:szCs w:val="28"/>
        </w:rPr>
        <w:t xml:space="preserve">ходе преддипломной практики учащиеся 2 класса получили навыки работы с тестами, разработанными  </w:t>
      </w:r>
      <w:r w:rsidR="008A196C" w:rsidRPr="005271C0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8A196C" w:rsidRPr="005271C0">
        <w:rPr>
          <w:rFonts w:ascii="Times New Roman" w:hAnsi="Times New Roman" w:cs="Times New Roman"/>
          <w:sz w:val="28"/>
          <w:szCs w:val="28"/>
          <w:lang w:val="en-US"/>
        </w:rPr>
        <w:t>iSpring</w:t>
      </w:r>
      <w:r w:rsidR="008A196C">
        <w:rPr>
          <w:rFonts w:ascii="Times New Roman" w:hAnsi="Times New Roman" w:cs="Times New Roman"/>
          <w:sz w:val="28"/>
          <w:szCs w:val="28"/>
        </w:rPr>
        <w:t>. Тесты, разработанны</w:t>
      </w:r>
      <w:r w:rsidR="00BA763E">
        <w:rPr>
          <w:rFonts w:ascii="Times New Roman" w:hAnsi="Times New Roman" w:cs="Times New Roman"/>
          <w:sz w:val="28"/>
          <w:szCs w:val="28"/>
        </w:rPr>
        <w:t>е</w:t>
      </w:r>
      <w:r w:rsidR="007D48C2">
        <w:rPr>
          <w:rFonts w:ascii="Times New Roman" w:hAnsi="Times New Roman" w:cs="Times New Roman"/>
          <w:sz w:val="28"/>
          <w:szCs w:val="28"/>
        </w:rPr>
        <w:t xml:space="preserve"> </w:t>
      </w:r>
      <w:r w:rsidR="008A196C" w:rsidRPr="005271C0">
        <w:rPr>
          <w:rFonts w:ascii="Times New Roman" w:hAnsi="Times New Roman" w:cs="Times New Roman"/>
          <w:sz w:val="28"/>
          <w:szCs w:val="28"/>
        </w:rPr>
        <w:t xml:space="preserve">в программе </w:t>
      </w:r>
      <w:r w:rsidR="008A196C" w:rsidRPr="005271C0">
        <w:rPr>
          <w:rFonts w:ascii="Times New Roman" w:hAnsi="Times New Roman" w:cs="Times New Roman"/>
          <w:sz w:val="28"/>
          <w:szCs w:val="28"/>
          <w:lang w:val="en-US"/>
        </w:rPr>
        <w:t>iSpring</w:t>
      </w:r>
      <w:r w:rsidR="00BA763E">
        <w:rPr>
          <w:rFonts w:ascii="Times New Roman" w:hAnsi="Times New Roman" w:cs="Times New Roman"/>
          <w:sz w:val="28"/>
          <w:szCs w:val="28"/>
        </w:rPr>
        <w:t xml:space="preserve">, </w:t>
      </w:r>
      <w:r w:rsidR="008A196C">
        <w:rPr>
          <w:rFonts w:ascii="Times New Roman" w:hAnsi="Times New Roman" w:cs="Times New Roman"/>
          <w:sz w:val="28"/>
          <w:szCs w:val="28"/>
        </w:rPr>
        <w:t xml:space="preserve"> были </w:t>
      </w:r>
      <w:r w:rsidR="00BA763E">
        <w:rPr>
          <w:rFonts w:ascii="Times New Roman" w:hAnsi="Times New Roman" w:cs="Times New Roman"/>
          <w:sz w:val="28"/>
          <w:szCs w:val="28"/>
        </w:rPr>
        <w:t>использованы при проведении диагностик на констатирующем и контрольных этапах исследования.</w:t>
      </w:r>
    </w:p>
    <w:p w:rsidR="00CC421D" w:rsidRPr="005271C0" w:rsidRDefault="00CC421D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Fonts w:ascii="Times New Roman" w:hAnsi="Times New Roman" w:cs="Times New Roman"/>
          <w:sz w:val="28"/>
          <w:szCs w:val="28"/>
        </w:rPr>
        <w:t xml:space="preserve">На контрольном этапе исследования мы повторно провели диагностику, использованную на констатирующем этапе. </w:t>
      </w:r>
      <w:r w:rsidR="00E25504" w:rsidRPr="005271C0">
        <w:rPr>
          <w:rFonts w:ascii="Times New Roman" w:hAnsi="Times New Roman" w:cs="Times New Roman"/>
          <w:sz w:val="28"/>
          <w:szCs w:val="28"/>
        </w:rPr>
        <w:t xml:space="preserve">По результату тестирования высокий уровень показали – 12 человек, средний уровень – 10 человек, низкий уровень – 3 человека. Повторная диагностика показала следующие результаты: высокий уровень продемонстрировали </w:t>
      </w:r>
      <w:r w:rsidR="00634ACC" w:rsidRPr="005271C0">
        <w:rPr>
          <w:rFonts w:ascii="Times New Roman" w:hAnsi="Times New Roman" w:cs="Times New Roman"/>
          <w:sz w:val="28"/>
          <w:szCs w:val="28"/>
        </w:rPr>
        <w:t xml:space="preserve">18 человек, средний 6 человек, низкий 1 человек. </w:t>
      </w:r>
      <w:r w:rsidR="00127323" w:rsidRPr="005271C0">
        <w:rPr>
          <w:rFonts w:ascii="Times New Roman" w:hAnsi="Times New Roman" w:cs="Times New Roman"/>
          <w:sz w:val="28"/>
          <w:szCs w:val="28"/>
        </w:rPr>
        <w:t>(Приложение 8)</w:t>
      </w:r>
    </w:p>
    <w:p w:rsidR="00EE1AA2" w:rsidRPr="005271C0" w:rsidRDefault="00A82C0C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71C0">
        <w:rPr>
          <w:rFonts w:ascii="Times New Roman" w:hAnsi="Times New Roman" w:cs="Times New Roman"/>
          <w:sz w:val="28"/>
          <w:szCs w:val="28"/>
        </w:rPr>
        <w:lastRenderedPageBreak/>
        <w:t xml:space="preserve">Вывод: </w:t>
      </w:r>
      <w:r w:rsidR="00311548" w:rsidRPr="005271C0">
        <w:rPr>
          <w:rFonts w:ascii="Times New Roman" w:hAnsi="Times New Roman" w:cs="Times New Roman"/>
          <w:sz w:val="28"/>
          <w:szCs w:val="28"/>
        </w:rPr>
        <w:t xml:space="preserve">в результате тестирования в целом по классу результат составляет 86%. </w:t>
      </w:r>
      <w:r w:rsidR="00311548" w:rsidRPr="00D401C8">
        <w:rPr>
          <w:rFonts w:ascii="Times New Roman" w:hAnsi="Times New Roman" w:cs="Times New Roman"/>
          <w:sz w:val="28"/>
          <w:szCs w:val="28"/>
          <w:highlight w:val="yellow"/>
        </w:rPr>
        <w:t>Исходя из выше изложенного следует, что применение данных форм контроля на уроках окружающего мира является эффективным.</w:t>
      </w:r>
      <w:r w:rsidR="00311548" w:rsidRPr="0052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763E" w:rsidRPr="005271C0" w:rsidRDefault="00BA763E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00CB" w:rsidRPr="005271C0" w:rsidRDefault="005600CB" w:rsidP="005271C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56139" w:rsidRPr="005271C0" w:rsidRDefault="00D24F63" w:rsidP="005271C0">
      <w:pPr>
        <w:pStyle w:val="1"/>
        <w:spacing w:before="0" w:line="360" w:lineRule="auto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bookmarkStart w:id="5" w:name="_Toc953656"/>
      <w:r w:rsidRPr="005271C0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ЗАКЛЮЧЕНИЕ</w:t>
      </w:r>
      <w:bookmarkEnd w:id="5"/>
    </w:p>
    <w:p w:rsidR="00D24F63" w:rsidRPr="005271C0" w:rsidRDefault="00C56139" w:rsidP="00BA763E">
      <w:pPr>
        <w:pStyle w:val="1"/>
        <w:spacing w:before="0" w:line="360" w:lineRule="auto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00000"/>
          <w:lang w:eastAsia="ru-RU"/>
        </w:rPr>
      </w:pPr>
      <w:r w:rsidRPr="005271C0">
        <w:rPr>
          <w:rFonts w:ascii="Times New Roman" w:hAnsi="Times New Roman" w:cs="Times New Roman"/>
          <w:b w:val="0"/>
          <w:color w:val="000000"/>
          <w:shd w:val="clear" w:color="auto" w:fill="FFFFFF"/>
        </w:rPr>
        <w:t>Таким образом, можно сделать вывод, что через контроль осуществляется управление, и приобретается один их важных компонентов, без которого не возможен процесс управления - обратная связь. Благодаря контролю, управление становится открытым. А так как оно открыто, значит</w:t>
      </w:r>
      <w:r w:rsidR="00BA763E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, </w:t>
      </w:r>
      <w:r w:rsidRPr="005271C0">
        <w:rPr>
          <w:rFonts w:ascii="Times New Roman" w:hAnsi="Times New Roman" w:cs="Times New Roman"/>
          <w:b w:val="0"/>
          <w:color w:val="000000"/>
          <w:shd w:val="clear" w:color="auto" w:fill="FFFFFF"/>
        </w:rPr>
        <w:t xml:space="preserve"> будет чувствительно к происходящим изменениям. В процессе написания работы было выяснено, что различные виды контроля являются дополнением друг к другу и в совокупности дают объективную оценку состоянию дел в дошкольном учреждении. Развитие системной концепции контроля внутри общеобразовательного учреждения является одной из основных задач руководителя. Уровень качества контроля главным образом основывается на том, как тщательно и серьезно субъект подготовился к нему. От осуществляемого контроля зависят результаты и эффективность деятельности всего общеобразовательного учреждения.</w:t>
      </w:r>
    </w:p>
    <w:p w:rsidR="00121404" w:rsidRPr="005271C0" w:rsidRDefault="00301432" w:rsidP="00BF5234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5271C0">
        <w:rPr>
          <w:rFonts w:ascii="Times New Roman" w:hAnsi="Times New Roman" w:cs="Times New Roman"/>
          <w:bCs/>
          <w:spacing w:val="-3"/>
          <w:sz w:val="28"/>
          <w:szCs w:val="28"/>
        </w:rPr>
        <w:t>Таким образом</w:t>
      </w:r>
      <w:r w:rsidR="00BA763E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, </w:t>
      </w:r>
      <w:r w:rsidRPr="005271C0">
        <w:rPr>
          <w:rFonts w:ascii="Times New Roman" w:hAnsi="Times New Roman" w:cs="Times New Roman"/>
          <w:bCs/>
          <w:spacing w:val="-3"/>
          <w:sz w:val="28"/>
          <w:szCs w:val="28"/>
        </w:rPr>
        <w:t>задачи поставленные в начале работы выполнены:</w:t>
      </w:r>
    </w:p>
    <w:p w:rsidR="005600CB" w:rsidRPr="005271C0" w:rsidRDefault="005600CB" w:rsidP="005271C0">
      <w:pPr>
        <w:pStyle w:val="21"/>
        <w:shd w:val="clear" w:color="auto" w:fill="auto"/>
        <w:spacing w:after="0" w:line="360" w:lineRule="auto"/>
        <w:rPr>
          <w:rFonts w:eastAsiaTheme="minorEastAsia"/>
          <w:noProof/>
          <w:lang w:eastAsia="ru-RU"/>
        </w:rPr>
      </w:pPr>
      <w:r w:rsidRPr="005271C0">
        <w:rPr>
          <w:b w:val="0"/>
        </w:rPr>
        <w:t>1.Рассмотрены</w:t>
      </w:r>
      <w:hyperlink w:anchor="_Toc953647" w:history="1">
        <w:r w:rsidRPr="005271C0">
          <w:rPr>
            <w:rStyle w:val="a8"/>
            <w:b w:val="0"/>
            <w:noProof/>
            <w:color w:val="auto"/>
            <w:u w:val="none"/>
          </w:rPr>
          <w:t>особенности системы  контроля и оценки  предметных  результатов</w:t>
        </w:r>
      </w:hyperlink>
      <w:hyperlink w:anchor="_Toc953647" w:history="1"/>
      <w:r w:rsidRPr="005271C0">
        <w:rPr>
          <w:noProof/>
        </w:rPr>
        <w:t xml:space="preserve">. </w:t>
      </w:r>
    </w:p>
    <w:p w:rsidR="005600CB" w:rsidRPr="005271C0" w:rsidRDefault="007D7C22" w:rsidP="005271C0">
      <w:pPr>
        <w:spacing w:after="0" w:line="36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  <w:hyperlink w:anchor="_Toc953648" w:history="1"/>
      <w:r w:rsidR="005600CB" w:rsidRPr="005271C0">
        <w:rPr>
          <w:rFonts w:ascii="Times New Roman" w:hAnsi="Times New Roman" w:cs="Times New Roman"/>
          <w:noProof/>
          <w:sz w:val="28"/>
          <w:szCs w:val="28"/>
        </w:rPr>
        <w:t xml:space="preserve"> 2.Отобраны </w:t>
      </w:r>
      <w:hyperlink w:anchor="_Toc953649" w:history="1">
        <w:r w:rsidR="005600CB" w:rsidRPr="005271C0">
          <w:rPr>
            <w:rStyle w:val="a8"/>
            <w:rFonts w:ascii="Times New Roman" w:hAnsi="Times New Roman" w:cs="Times New Roman"/>
            <w:noProof/>
            <w:color w:val="auto"/>
            <w:sz w:val="28"/>
            <w:szCs w:val="28"/>
            <w:u w:val="none"/>
          </w:rPr>
          <w:t>эффективные формы и методы   контроля и оценки  предметных результатов обучения по курсу «Окружающий мир».</w:t>
        </w:r>
        <w:r w:rsidR="005600CB" w:rsidRPr="005271C0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</w:hyperlink>
    </w:p>
    <w:p w:rsidR="005600CB" w:rsidRPr="005271C0" w:rsidRDefault="005600CB" w:rsidP="005271C0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5271C0">
        <w:rPr>
          <w:sz w:val="28"/>
          <w:szCs w:val="28"/>
        </w:rPr>
        <w:t xml:space="preserve">    3. Разработаны в электронном виде контрольные  задания по курсу «Окружающий мир» для обучающихся 2 класса</w:t>
      </w:r>
    </w:p>
    <w:p w:rsidR="005600CB" w:rsidRPr="00D401C8" w:rsidRDefault="005600CB" w:rsidP="005271C0">
      <w:pPr>
        <w:pStyle w:val="a3"/>
        <w:numPr>
          <w:ilvl w:val="0"/>
          <w:numId w:val="43"/>
        </w:numPr>
        <w:spacing w:before="0" w:beforeAutospacing="0" w:after="0" w:afterAutospacing="0" w:line="360" w:lineRule="auto"/>
        <w:contextualSpacing/>
        <w:jc w:val="both"/>
        <w:rPr>
          <w:rFonts w:eastAsiaTheme="minorEastAsia"/>
          <w:b/>
          <w:sz w:val="28"/>
          <w:szCs w:val="28"/>
        </w:rPr>
      </w:pPr>
      <w:r w:rsidRPr="005271C0">
        <w:rPr>
          <w:sz w:val="28"/>
          <w:szCs w:val="28"/>
        </w:rPr>
        <w:t>Проведена диагностика уровня освоения предметных  результатов учащихся 2 класса по курсу окружающий мир.</w:t>
      </w:r>
    </w:p>
    <w:p w:rsidR="00D401C8" w:rsidRPr="005271C0" w:rsidRDefault="00D401C8" w:rsidP="00D401C8">
      <w:pPr>
        <w:pStyle w:val="a3"/>
        <w:spacing w:before="0" w:beforeAutospacing="0" w:after="0" w:afterAutospacing="0" w:line="360" w:lineRule="auto"/>
        <w:contextualSpacing/>
        <w:jc w:val="both"/>
        <w:rPr>
          <w:rFonts w:eastAsiaTheme="minorEastAsia"/>
          <w:b/>
          <w:sz w:val="28"/>
          <w:szCs w:val="28"/>
        </w:rPr>
      </w:pPr>
      <w:r>
        <w:rPr>
          <w:sz w:val="28"/>
          <w:szCs w:val="28"/>
        </w:rPr>
        <w:t>Гипотеза  о том, что…………………………………….подтверждена.</w:t>
      </w:r>
    </w:p>
    <w:p w:rsidR="00EC3ECC" w:rsidRPr="005271C0" w:rsidRDefault="00BF5234" w:rsidP="00D401C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301432" w:rsidRPr="005271C0">
        <w:rPr>
          <w:rFonts w:ascii="Times New Roman" w:hAnsi="Times New Roman" w:cs="Times New Roman"/>
          <w:bCs/>
          <w:sz w:val="28"/>
          <w:szCs w:val="28"/>
        </w:rPr>
        <w:t xml:space="preserve">атериал </w:t>
      </w:r>
      <w:r>
        <w:rPr>
          <w:rFonts w:ascii="Times New Roman" w:hAnsi="Times New Roman" w:cs="Times New Roman"/>
          <w:bCs/>
          <w:sz w:val="28"/>
          <w:szCs w:val="28"/>
        </w:rPr>
        <w:t xml:space="preserve">данного исследования </w:t>
      </w:r>
      <w:r w:rsidR="00301432" w:rsidRPr="005271C0">
        <w:rPr>
          <w:rFonts w:ascii="Times New Roman" w:hAnsi="Times New Roman" w:cs="Times New Roman"/>
          <w:bCs/>
          <w:sz w:val="28"/>
          <w:szCs w:val="28"/>
        </w:rPr>
        <w:t>можно рекомендовать для ознакомления как начинающим педагогам, так и опытным учителям.</w:t>
      </w:r>
    </w:p>
    <w:p w:rsidR="00EC3ECC" w:rsidRPr="005271C0" w:rsidRDefault="00EC3ECC" w:rsidP="005271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F78" w:rsidRDefault="00746F78" w:rsidP="00597D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F78" w:rsidRDefault="00746F78" w:rsidP="00597D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6F78" w:rsidRDefault="00746F78" w:rsidP="00597D1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32DEA" w:rsidRPr="00EC3ECC" w:rsidRDefault="00EC3ECC" w:rsidP="00597D19">
      <w:pPr>
        <w:pStyle w:val="1"/>
        <w:jc w:val="both"/>
        <w:rPr>
          <w:rFonts w:ascii="Times New Roman" w:eastAsiaTheme="minorEastAsia" w:hAnsi="Times New Roman" w:cs="Times New Roman"/>
          <w:b w:val="0"/>
          <w:color w:val="000000" w:themeColor="text1"/>
          <w:lang w:eastAsia="ru-RU"/>
        </w:rPr>
      </w:pPr>
      <w:bookmarkStart w:id="6" w:name="_Toc953657"/>
      <w:r w:rsidRPr="00EC3ECC">
        <w:rPr>
          <w:rFonts w:ascii="Times New Roman" w:eastAsiaTheme="minorEastAsia" w:hAnsi="Times New Roman" w:cs="Times New Roman"/>
          <w:b w:val="0"/>
          <w:color w:val="000000" w:themeColor="text1"/>
          <w:lang w:eastAsia="ru-RU"/>
        </w:rPr>
        <w:lastRenderedPageBreak/>
        <w:t>С</w:t>
      </w:r>
      <w:r w:rsidR="00432DEA" w:rsidRPr="00EC3ECC">
        <w:rPr>
          <w:rFonts w:ascii="Times New Roman" w:eastAsiaTheme="minorEastAsia" w:hAnsi="Times New Roman" w:cs="Times New Roman"/>
          <w:color w:val="000000" w:themeColor="text1"/>
          <w:lang w:eastAsia="ru-RU"/>
        </w:rPr>
        <w:t>ПИСОК ИСПОЛЬЗОВАННЫХ ИСТОЧНИКОВ</w:t>
      </w:r>
      <w:bookmarkEnd w:id="6"/>
    </w:p>
    <w:p w:rsidR="00432DEA" w:rsidRPr="00432DEA" w:rsidRDefault="00432DEA" w:rsidP="00597D19">
      <w:pPr>
        <w:spacing w:after="0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432DEA" w:rsidRPr="00BF5234" w:rsidRDefault="00432DEA" w:rsidP="00597D19">
      <w:pPr>
        <w:spacing w:after="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F5234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Нормативные акты</w:t>
      </w:r>
    </w:p>
    <w:p w:rsidR="00BF5234" w:rsidRPr="00BF5234" w:rsidRDefault="00BF5234" w:rsidP="00597D19">
      <w:pPr>
        <w:spacing w:after="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32DEA" w:rsidRPr="00BF5234" w:rsidRDefault="00432DEA" w:rsidP="00FC1725">
      <w:pPr>
        <w:pStyle w:val="a4"/>
        <w:numPr>
          <w:ilvl w:val="0"/>
          <w:numId w:val="45"/>
        </w:numPr>
        <w:spacing w:after="0"/>
        <w:ind w:left="0" w:firstLine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r w:rsidRPr="00BF523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Федеральный государственный образовательный стандарт начального общего образования. Приказ Минобрнауки России от 06.10.2009 г. № 373 (ред. от 26.11.2010 г. № 1241, от 22.09.2011 г. № 2357)</w:t>
      </w:r>
      <w:r w:rsidR="00E13C88" w:rsidRPr="00BF5234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 xml:space="preserve">. </w:t>
      </w:r>
    </w:p>
    <w:p w:rsidR="00746F78" w:rsidRPr="00BF5234" w:rsidRDefault="00746F78" w:rsidP="00FC172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732871" w:rsidRPr="00BF5234" w:rsidRDefault="00D86B99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5234">
        <w:rPr>
          <w:rFonts w:ascii="Times New Roman" w:hAnsi="Times New Roman" w:cs="Times New Roman"/>
          <w:sz w:val="28"/>
          <w:szCs w:val="28"/>
        </w:rPr>
        <w:t>Методическое письмо Министерства общего и профессионального образования РФ от 19.11.98г. №1561/14-15 «Контроль и оценка результатов обучения в начальной школе»</w:t>
      </w:r>
    </w:p>
    <w:p w:rsidR="00BF5234" w:rsidRPr="00BF5234" w:rsidRDefault="00BF5234" w:rsidP="00FC1725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5234">
        <w:rPr>
          <w:rFonts w:ascii="Times New Roman" w:hAnsi="Times New Roman" w:cs="Times New Roman"/>
          <w:b/>
          <w:sz w:val="28"/>
          <w:szCs w:val="28"/>
        </w:rPr>
        <w:t xml:space="preserve">Литературные источники 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Абакумова Н.Н., Малкова И.Ю. Компетентностный подход в образовании: организация и диагностика. -- Томск: Томский государственный университет, 2007. - 368 с.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Воронцов А.Б.. Организация учебного процесса в условиях Федерального государственного образовательного стандарта начального общего образования (образовательная система Д.Б. Эльконина – В.В. Давыдова). Методические рекомендации. /М.: ОИРО, 2010. – 64 с.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Воронцов А.Б.  .  Что развивает и чего не развивает учебная деятельность? /–  Вопросы психологии. – 1988. - 5. – с.75.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Данилов Д.Д. Система оценки достижения планируемых результатов освоения основной образовательной программы начального общего образования в «Школе 2100» (технология оценивания образовательных достижений (учебных успехов),Вита-Пресс, 2012 г., 168 стр.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Демидова М.Ю., Иванов С.В., Карабанова О.А. и др Оценка достижения планируемых результатов в начальной школе. Система заданий. В 2 ч. /.;  под ред. Г.С. Ковалёвой, О.Б. Логиновой. – М. : Просвещение, 2009. – 215 с. – (Стандарты второго поколения).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Иванов С.В., Карабанова О.А., "Оценка достижения планируемых результатов в начальной школе. Система заданий. В 3 ч. Часть 1. ФГОС" 125 стр.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Калинина Н.В., Прохорова С.Ю., Горбылёва А.Я.  Методика оценки учебных достижений в начальной школе: Практическое пособие. /– М.: АРКТИ, 2006. – 72 с. – (Школьное образование).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lastRenderedPageBreak/>
        <w:t>Кулюткин Ю.Н., Муштавинская И.В. Образовательные технологии и педагогическая рефлексия. СПб.: СПб ГУМП, 2002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Методика организации работы с дистанционными ресурсами: методическое пособие / И.Б. Мылова, Т.М.Прокофьева, под ред. И.Б.Мылова. СПб.: СПб АППО, 2010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Мылова И.Б. Инновации в образовательных технологиях. Учебно-методическое пособие. – СПБ.:  СПБ АППО, 2012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Оценка достижения планируемых результатов в начальной школе. Система заданий. В 2 ч. / М.Ю. Демидова, С.В. Иванов, О.А. Карабанова и др.; под ред. Г.С. Ковалёвой, О.Б. Логиновой. М. : Просвещение, 2009. 215 с. (Стандарты второго поколения).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Пинская М.А., Улановская И.М. : Новые формы оценивания. Начальная школа. ФГОС. – М. : Просвещение, 2013. – 80 с.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Планируемые результаты начального общего образования / Под ред.. Ковалевой  Г.С.,  Логиновой О.Б. – М. : Просвещение, 2009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Педагогическая среда с применением компьютерных средств методические рекомендации /  под ред. И.Б. Мыловой. СПб.: СПб АППО. 2007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Сизова М.Б. Иновационные формы и методы социальной адаптации школьников. // Инновации в образовании. Сборник научных статей. Выпуск 3. СПб.: СПб АППО, 2012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Хасан Б.И., Эльконин Б.Д., Нежнов П.Г.. Мониторинг индивидуального прогресса учащихся – новый подход к диагностике достижений, Оценка достижений планируемых результатов в начальной школе. ФГОС второго поколения./под ред. Г.С. Ковалёвой, О.Б. Логиновой./</w:t>
      </w:r>
    </w:p>
    <w:p w:rsidR="00BF5234" w:rsidRPr="00BF5234" w:rsidRDefault="00BF5234" w:rsidP="00FC1725">
      <w:pPr>
        <w:pStyle w:val="a3"/>
        <w:numPr>
          <w:ilvl w:val="0"/>
          <w:numId w:val="45"/>
        </w:numPr>
        <w:spacing w:before="240" w:beforeAutospacing="0" w:after="240" w:afterAutospacing="0" w:line="324" w:lineRule="atLeast"/>
        <w:ind w:left="0" w:firstLine="0"/>
        <w:jc w:val="both"/>
        <w:rPr>
          <w:color w:val="000000" w:themeColor="text1"/>
          <w:sz w:val="28"/>
          <w:szCs w:val="28"/>
        </w:rPr>
      </w:pPr>
      <w:r w:rsidRPr="00BF5234">
        <w:rPr>
          <w:color w:val="000000" w:themeColor="text1"/>
          <w:sz w:val="28"/>
          <w:szCs w:val="28"/>
        </w:rPr>
        <w:t>Эльконина Д.Б. – Давыдова В.В. Реализация новых образовательных стандартов в начальной школе средствами образовательной системы – М., 2010. – С.5</w:t>
      </w:r>
    </w:p>
    <w:p w:rsidR="00D86B99" w:rsidRPr="00BF5234" w:rsidRDefault="00746F78" w:rsidP="00FC1725">
      <w:pPr>
        <w:pStyle w:val="a4"/>
        <w:numPr>
          <w:ilvl w:val="0"/>
          <w:numId w:val="4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="00D86B99"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ртфолио как и</w:t>
      </w:r>
      <w:r w:rsidR="00613EC2"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нструмент фиксирования индивидуальных достижений младших школьников</w:t>
      </w:r>
      <w:r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(Электронный ресурс)</w:t>
      </w:r>
    </w:p>
    <w:p w:rsidR="00216A6E" w:rsidRPr="00BF5234" w:rsidRDefault="00216A6E" w:rsidP="00FC172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</w:p>
    <w:p w:rsidR="00D86B99" w:rsidRPr="00BF5234" w:rsidRDefault="00746F78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Формы и методы контроля за знаниями и умениями учащихся(электронный ресурс)</w:t>
      </w:r>
    </w:p>
    <w:p w:rsidR="00746F78" w:rsidRPr="00BF5234" w:rsidRDefault="00746F78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t>Амонашвили Ш.А. Обучение. Оценка. Отметка. – М.:Знание, 1980-150стр.</w:t>
      </w:r>
    </w:p>
    <w:p w:rsidR="00746F78" w:rsidRPr="00BF5234" w:rsidRDefault="007122F3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523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Ерецкий М.И. Пороцкий Е.С. Проверка знаний, умений и навыков. – М., 1978г.</w:t>
      </w:r>
    </w:p>
    <w:p w:rsidR="0039139C" w:rsidRPr="00BF5234" w:rsidRDefault="003F4D9A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F5234">
        <w:rPr>
          <w:rFonts w:ascii="Times New Roman" w:hAnsi="Times New Roman" w:cs="Times New Roman"/>
          <w:sz w:val="28"/>
          <w:szCs w:val="28"/>
        </w:rPr>
        <w:t>Кокарева З.А. Оценочная деятельность в начальной школе.-В. 2007</w:t>
      </w:r>
    </w:p>
    <w:p w:rsidR="003F4D9A" w:rsidRPr="00BF5234" w:rsidRDefault="003F4D9A" w:rsidP="00FC17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4D9A" w:rsidRPr="00BF5234" w:rsidRDefault="003F4D9A" w:rsidP="00FC172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F5234" w:rsidRPr="00BF5234" w:rsidRDefault="00BF5234" w:rsidP="00FC17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- источники</w:t>
      </w:r>
    </w:p>
    <w:p w:rsidR="0039139C" w:rsidRPr="00BF5234" w:rsidRDefault="007D7C22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.150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voss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17.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edusite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Sistema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_1.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</w:t>
        </w:r>
      </w:hyperlink>
    </w:p>
    <w:p w:rsidR="00732871" w:rsidRPr="00BF5234" w:rsidRDefault="007D7C22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nsportal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nachalnaya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shkola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materialy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dlya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roditelei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/2016/09/29/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sistema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otsenivaniya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planiruemyh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rezultatov</w:t>
        </w:r>
        <w:r w:rsidR="0039139C" w:rsidRPr="00BF5234">
          <w:rPr>
            <w:rStyle w:val="a8"/>
            <w:rFonts w:ascii="Times New Roman" w:hAnsi="Times New Roman" w:cs="Times New Roman"/>
            <w:sz w:val="28"/>
            <w:szCs w:val="28"/>
          </w:rPr>
          <w:t>-2</w:t>
        </w:r>
      </w:hyperlink>
    </w:p>
    <w:p w:rsidR="006100E7" w:rsidRPr="00BF5234" w:rsidRDefault="007D7C22" w:rsidP="00FC1725">
      <w:pPr>
        <w:pStyle w:val="a4"/>
        <w:numPr>
          <w:ilvl w:val="0"/>
          <w:numId w:val="45"/>
        </w:numPr>
        <w:ind w:left="0" w:firstLine="0"/>
        <w:jc w:val="both"/>
        <w:rPr>
          <w:rFonts w:ascii="Times New Roman" w:hAnsi="Times New Roman" w:cs="Times New Roman"/>
          <w:color w:val="000000" w:themeColor="text1"/>
        </w:rPr>
        <w:sectPr w:rsidR="006100E7" w:rsidRPr="00BF5234" w:rsidSect="00BE27AC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hyperlink r:id="rId18" w:history="1"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https://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multiurok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files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otsienochnyie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formy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sriedstva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kontrolia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otsienki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uchiebnykh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-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dostizhienii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E17582" w:rsidRPr="00BF5234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F54819" w:rsidRPr="00EC3ECC" w:rsidRDefault="00F54819" w:rsidP="006100E7">
      <w:pPr>
        <w:pStyle w:val="1"/>
        <w:jc w:val="right"/>
        <w:rPr>
          <w:rFonts w:ascii="Times New Roman" w:hAnsi="Times New Roman" w:cs="Times New Roman"/>
          <w:b w:val="0"/>
          <w:color w:val="000000" w:themeColor="text1"/>
        </w:rPr>
      </w:pPr>
      <w:bookmarkStart w:id="7" w:name="_Toc953658"/>
      <w:r w:rsidRPr="00EC3ECC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bookmarkEnd w:id="7"/>
      <w:r w:rsidR="006100E7">
        <w:rPr>
          <w:rFonts w:ascii="Times New Roman" w:hAnsi="Times New Roman" w:cs="Times New Roman"/>
          <w:color w:val="000000" w:themeColor="text1"/>
        </w:rPr>
        <w:t xml:space="preserve"> 1</w:t>
      </w:r>
    </w:p>
    <w:p w:rsidR="006100E7" w:rsidRPr="006100E7" w:rsidRDefault="006100E7" w:rsidP="00177388">
      <w:pPr>
        <w:pBdr>
          <w:bottom w:val="single" w:sz="6" w:space="11" w:color="D6DDB9"/>
        </w:pBd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Содержание курса «Окружающий мир» 2 класс </w:t>
      </w: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(68 ч)</w:t>
      </w:r>
    </w:p>
    <w:p w:rsidR="006100E7" w:rsidRDefault="006100E7" w:rsidP="00177388">
      <w:pPr>
        <w:pBdr>
          <w:bottom w:val="single" w:sz="6" w:space="11" w:color="D6DDB9"/>
        </w:pBdr>
        <w:shd w:val="clear" w:color="auto" w:fill="FFFFFF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</w:p>
    <w:p w:rsidR="006100E7" w:rsidRPr="006100E7" w:rsidRDefault="006100E7" w:rsidP="00177388">
      <w:pPr>
        <w:pBdr>
          <w:bottom w:val="single" w:sz="6" w:space="11" w:color="D6DDB9"/>
        </w:pBd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 и природа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 — это то, что нас окружает, но не создано человеком. Природные объекты и предметы, созданные человеком. Неживая и живая природа. Признаки предметов (цвет, форма, сравнительные размеры и др.). Примеры явлений природы: смена времён года, снегопад, листопад, перелёты птиц, смена,, времени суток, рассвет, закат, ветер, дождь, гроза.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Звёзды и планеты. Солнце — ближайшая к нам звезда, источник света и тепла для всего живого на Земле. Земля —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 Важнейшие природные объекты своей страны, района. Ориентирование на местности. Компас.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Погода, её составляющие (температура воздуха, облачность, осадки, ветер). Наблюдение за погодой своего края. Предсказание погоды и его значение в жизни людей.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Водные богатства, их разнообразие (океан, море, река, озеро, пруд); использование человеком. Водные богатства родного края (названия, краткая характеристика на основе наблюдений).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Воздух. Значение воздуха для растений, животных, человека.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Вода. Значение воды для живых организмов и хозяйственной жизни человека.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(2—3 примера).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Растения, их разнообразие. Условия, необходимые для жизни растения (свет, тепло, воздух, вода). Наблюдение роста растений, фиксация изменений. Деревья, кустарники, травы.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Грибы, их разнообразие, значение в природе и жизни людей; съедобные и ядовитые грибы. Правила сбора грибов.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Животные, их разнообразие. Условия, необходимые для жизни животных (воздух, вода, тепло, пища). Насекомые, рыбы, птицы, звери, их отличия. Размножение животных (на примере насекомых, рыб, птиц, зверей). Дикие и домашние животные. Роль животных в природе и жизни людей, бережное отношение человека к животным. Животные родного края, названия, краткая характеристика на основе наблюдений.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— часть природы. Зависимость жизни человека от природы. Этическое и эстетическое значение природы в жизни человека. Положительное и отрицательное влияние деятельности человека на природу (в том числе на примере окружающей местности). Экологические проблемы и способы их решения.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её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Всемирное наследие. Международная Красная книга. Международные экологические дни, их значение, участие детей в их проведении.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забота, уважительное отношение к людям с ограниченными возможностями здоровья.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 и общество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 —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— основа жизнеспособности общества.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— член общества, носитель и создатель культуры. Понимание того, как складывается и развивается культура общества и каждого её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 Внутренний мир человека: общее представление о человеческих свойствах и качествах.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—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— долг каждого человека. Хозяйство семьи.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Младший школьник. Правила поведения в школе, на уроке. Обращение к учителю. Классный, школьный коллектив, совместная учёба, игры, отдых. Составление режима дня школьника.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Друзья, взаимоотношения между ними; ценность дружбы, согласия, взаимной помощи. Правила взаимоотношений со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Экономика, её составные части: промышленность, сельское хозяйство, строительство, транспорт, торговля. Товары и услуги. Роль денег в экономике.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богатства и труд людей — основа экономики. 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Общественный транспорт. Транспорт города или села. Наземный, воздушный и водный транспорт. Правила пользования транспортом. Средства связи: почта, телеграф, телефон, электронная почта.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Родина — Россия, Российская Федерация. Ценностно-смысловое содержание понятий: Родина, Отечество, Отчизна.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— Основной закон Российской Федерации. Права ребёнка.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8 Марта, День </w:t>
      </w: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весны и труда, День Победы, День России, День защиты детей, День народного единства, День Конституции. Оформление плаката или стенной газеты к общественному празднику.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Россия на карте, государственная граница России.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— столица России. Святыни Москвы —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России. Санкт-Петербург: достопримечательности (Зимний дворец, памятник Петру I — Медный всадник, разводные мосты через Неву и др.), города Золотого кольца России (по выбору). Святыни городов России.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— многонациональная страна. Народы, населяющие Россию, их обычаи, характерные особенности быта (по выбору).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Родной край — частица России. Родной город (село), регион (область, край, республика): название, основные достопримечательности; музеи, театры, спортивные комплексы и пр.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 и народы мира. Общее представление о многообразии стран, народов, религий на Земле. Знакомство с несколькими странами: название, расположение на политической карте, столица, главные достопримечательности. Бережное отношение к культурному наследию человечества — долг всего общества и каждого человека.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Правила безопасной жизни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Ценность здоровья и здорового образа жизни.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Режим дня школьника, чередование труда и отдыха в режиме дня; личная гигиена. Физическая культура, закаливание, игры на воздухе как условие сохранения и укрепления здоровья.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Личная ответственность каждого человека за сохранение и укрепление своего физического и нравственного здоровья. Номера телефонов экстренной помощи.</w:t>
      </w:r>
    </w:p>
    <w:p w:rsidR="006100E7" w:rsidRP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от дома до школы, правила безопасного поведения на дорогах, в лесу, на водоёме в разное время года. Правила противопожарной безопасности, основные правила обращения с газом, электричеством, водой. Опасные места в квартире, доме и его окрестностях (балкон, подоконник, лифт, стройплощадка, пустырь и т. д.). Правила безопасности при контактах с незнакомыми людьми.</w:t>
      </w:r>
    </w:p>
    <w:p w:rsidR="006100E7" w:rsidRDefault="006100E7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00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безопасного поведения в природе. Правила безопасности при обращении с кошкой и собакой.</w:t>
      </w:r>
    </w:p>
    <w:p w:rsidR="007252E0" w:rsidRDefault="007252E0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70B" w:rsidRPr="006100E7" w:rsidRDefault="0071670B" w:rsidP="006100E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0E7" w:rsidRPr="00EC3ECC" w:rsidRDefault="006100E7" w:rsidP="006100E7">
      <w:pPr>
        <w:pStyle w:val="1"/>
        <w:jc w:val="right"/>
        <w:rPr>
          <w:rFonts w:ascii="Times New Roman" w:hAnsi="Times New Roman" w:cs="Times New Roman"/>
          <w:b w:val="0"/>
          <w:color w:val="000000" w:themeColor="text1"/>
        </w:rPr>
      </w:pPr>
      <w:r w:rsidRPr="00EC3ECC">
        <w:rPr>
          <w:rFonts w:ascii="Times New Roman" w:hAnsi="Times New Roman" w:cs="Times New Roman"/>
          <w:color w:val="000000" w:themeColor="text1"/>
        </w:rPr>
        <w:lastRenderedPageBreak/>
        <w:t>ПРИЛОЖЕНИЕ</w:t>
      </w:r>
      <w:r>
        <w:rPr>
          <w:rFonts w:ascii="Times New Roman" w:hAnsi="Times New Roman" w:cs="Times New Roman"/>
          <w:color w:val="000000" w:themeColor="text1"/>
        </w:rPr>
        <w:t xml:space="preserve"> 2</w:t>
      </w:r>
    </w:p>
    <w:p w:rsidR="00367510" w:rsidRPr="00A4347C" w:rsidRDefault="00367510" w:rsidP="00597D19">
      <w:pPr>
        <w:jc w:val="both"/>
        <w:rPr>
          <w:sz w:val="18"/>
          <w:szCs w:val="18"/>
        </w:rPr>
      </w:pPr>
    </w:p>
    <w:p w:rsidR="00367510" w:rsidRDefault="006100E7" w:rsidP="00597D19">
      <w:pPr>
        <w:jc w:val="both"/>
        <w:rPr>
          <w:rFonts w:ascii="Times New Roman" w:hAnsi="Times New Roman" w:cs="Times New Roman"/>
          <w:b/>
          <w:sz w:val="28"/>
          <w:szCs w:val="18"/>
        </w:rPr>
      </w:pPr>
      <w:r w:rsidRPr="006100E7">
        <w:rPr>
          <w:rFonts w:ascii="Times New Roman" w:hAnsi="Times New Roman" w:cs="Times New Roman"/>
          <w:b/>
          <w:sz w:val="28"/>
          <w:szCs w:val="18"/>
        </w:rPr>
        <w:t>Материалы тестирования</w:t>
      </w:r>
      <w:r>
        <w:rPr>
          <w:rFonts w:ascii="Times New Roman" w:hAnsi="Times New Roman" w:cs="Times New Roman"/>
          <w:b/>
          <w:sz w:val="28"/>
          <w:szCs w:val="18"/>
        </w:rPr>
        <w:t>:</w:t>
      </w:r>
    </w:p>
    <w:p w:rsidR="006100E7" w:rsidRPr="006100E7" w:rsidRDefault="007D7C22" w:rsidP="006100E7">
      <w:pPr>
        <w:jc w:val="both"/>
        <w:rPr>
          <w:rFonts w:ascii="Times New Roman" w:hAnsi="Times New Roman" w:cs="Times New Roman"/>
          <w:b/>
          <w:sz w:val="28"/>
          <w:szCs w:val="18"/>
        </w:rPr>
      </w:pPr>
      <w:hyperlink r:id="rId19" w:history="1">
        <w:r w:rsidR="006100E7" w:rsidRPr="006100E7">
          <w:rPr>
            <w:rStyle w:val="a8"/>
            <w:rFonts w:ascii="Times New Roman" w:hAnsi="Times New Roman" w:cs="Times New Roman"/>
            <w:b/>
            <w:sz w:val="28"/>
            <w:szCs w:val="18"/>
            <w:lang w:val="de-DE"/>
          </w:rPr>
          <w:t>https://pro.ispringcloud.ru/acc/8Mc2ZLc4NDg5/view/8489-YQfmQ-mJGdZ-9RvGR</w:t>
        </w:r>
      </w:hyperlink>
    </w:p>
    <w:p w:rsidR="00367510" w:rsidRPr="00A4347C" w:rsidRDefault="006100E7" w:rsidP="00597D19">
      <w:pPr>
        <w:jc w:val="both"/>
        <w:rPr>
          <w:sz w:val="18"/>
          <w:szCs w:val="18"/>
        </w:rPr>
      </w:pPr>
      <w:r w:rsidRPr="006100E7">
        <w:rPr>
          <w:noProof/>
          <w:sz w:val="18"/>
          <w:szCs w:val="18"/>
          <w:lang w:eastAsia="ru-RU"/>
        </w:rPr>
        <w:drawing>
          <wp:inline distT="0" distB="0" distL="0" distR="0">
            <wp:extent cx="5010150" cy="2374900"/>
            <wp:effectExtent l="0" t="0" r="0" b="635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67510" w:rsidRPr="00A4347C" w:rsidRDefault="00367510" w:rsidP="00597D19">
      <w:pPr>
        <w:jc w:val="both"/>
        <w:rPr>
          <w:sz w:val="18"/>
          <w:szCs w:val="18"/>
        </w:rPr>
      </w:pPr>
    </w:p>
    <w:p w:rsidR="00367510" w:rsidRDefault="00367510" w:rsidP="00597D19">
      <w:pPr>
        <w:jc w:val="both"/>
        <w:rPr>
          <w:sz w:val="18"/>
          <w:szCs w:val="18"/>
        </w:rPr>
      </w:pPr>
    </w:p>
    <w:p w:rsidR="00654D0E" w:rsidRDefault="00654D0E" w:rsidP="00597D19">
      <w:pPr>
        <w:jc w:val="both"/>
        <w:rPr>
          <w:sz w:val="18"/>
          <w:szCs w:val="18"/>
        </w:rPr>
      </w:pPr>
    </w:p>
    <w:p w:rsidR="00654D0E" w:rsidRDefault="00654D0E" w:rsidP="00597D19">
      <w:pPr>
        <w:jc w:val="both"/>
        <w:rPr>
          <w:sz w:val="18"/>
          <w:szCs w:val="18"/>
        </w:rPr>
      </w:pPr>
    </w:p>
    <w:p w:rsidR="00654D0E" w:rsidRDefault="00654D0E" w:rsidP="00597D19">
      <w:pPr>
        <w:jc w:val="both"/>
        <w:rPr>
          <w:sz w:val="18"/>
          <w:szCs w:val="18"/>
        </w:rPr>
      </w:pPr>
    </w:p>
    <w:p w:rsidR="00654D0E" w:rsidRDefault="00654D0E" w:rsidP="00597D19">
      <w:pPr>
        <w:jc w:val="both"/>
        <w:rPr>
          <w:sz w:val="18"/>
          <w:szCs w:val="18"/>
        </w:rPr>
      </w:pPr>
    </w:p>
    <w:p w:rsidR="00654D0E" w:rsidRPr="00A4347C" w:rsidRDefault="00654D0E" w:rsidP="00597D19">
      <w:pPr>
        <w:jc w:val="both"/>
        <w:rPr>
          <w:sz w:val="18"/>
          <w:szCs w:val="18"/>
        </w:rPr>
      </w:pPr>
    </w:p>
    <w:p w:rsidR="009A63CA" w:rsidRPr="001C4F11" w:rsidRDefault="009A63CA" w:rsidP="009A63CA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r w:rsidRPr="001C4F11">
        <w:rPr>
          <w:rFonts w:ascii="Times New Roman" w:hAnsi="Times New Roman" w:cs="Times New Roman"/>
          <w:color w:val="000000" w:themeColor="text1"/>
        </w:rPr>
        <w:lastRenderedPageBreak/>
        <w:t>ПРИЛОЖЕНИЕ 3</w:t>
      </w:r>
    </w:p>
    <w:p w:rsidR="001C4F11" w:rsidRDefault="001C4F11" w:rsidP="001C4F11">
      <w:pPr>
        <w:rPr>
          <w:rFonts w:ascii="Times New Roman" w:hAnsi="Times New Roman" w:cs="Times New Roman"/>
          <w:b/>
          <w:sz w:val="28"/>
          <w:szCs w:val="28"/>
        </w:rPr>
      </w:pPr>
      <w:r w:rsidRPr="001C4F11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71670B" w:rsidRPr="001C4F11" w:rsidRDefault="0071670B" w:rsidP="001C4F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>нализ уровня</w:t>
      </w:r>
      <w:r w:rsidR="006F0C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r w:rsidR="00573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предметных умений по окружающему миру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констатирующем этапе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8"/>
        <w:gridCol w:w="1220"/>
        <w:gridCol w:w="1373"/>
        <w:gridCol w:w="1525"/>
        <w:gridCol w:w="1678"/>
        <w:gridCol w:w="915"/>
        <w:gridCol w:w="1526"/>
      </w:tblGrid>
      <w:tr w:rsidR="001C4F11" w:rsidRPr="00027264" w:rsidTr="00965851">
        <w:trPr>
          <w:trHeight w:val="357"/>
        </w:trPr>
        <w:tc>
          <w:tcPr>
            <w:tcW w:w="4538" w:type="dxa"/>
            <w:vMerge w:val="restart"/>
          </w:tcPr>
          <w:p w:rsidR="001C4F11" w:rsidRPr="001C4F11" w:rsidRDefault="001C4F11" w:rsidP="001867A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  <w:gridSpan w:val="2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203" w:type="dxa"/>
            <w:gridSpan w:val="2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441" w:type="dxa"/>
            <w:gridSpan w:val="2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965851" w:rsidRPr="00027264" w:rsidTr="00965851">
        <w:trPr>
          <w:trHeight w:val="1192"/>
        </w:trPr>
        <w:tc>
          <w:tcPr>
            <w:tcW w:w="4538" w:type="dxa"/>
            <w:vMerge/>
          </w:tcPr>
          <w:p w:rsidR="001C4F11" w:rsidRPr="001C4F11" w:rsidRDefault="001C4F11" w:rsidP="001C4F1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20" w:type="dxa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3" w:type="dxa"/>
          </w:tcPr>
          <w:p w:rsidR="001C4F11" w:rsidRPr="001C4F11" w:rsidRDefault="001C4F11" w:rsidP="001C4F11">
            <w:pPr>
              <w:spacing w:line="360" w:lineRule="auto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525" w:type="dxa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78" w:type="dxa"/>
          </w:tcPr>
          <w:p w:rsidR="001C4F11" w:rsidRPr="001C4F11" w:rsidRDefault="001C4F11" w:rsidP="001C4F11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915" w:type="dxa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26" w:type="dxa"/>
          </w:tcPr>
          <w:p w:rsidR="001C4F11" w:rsidRPr="001C4F11" w:rsidRDefault="001C4F11" w:rsidP="001C4F1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</w:tr>
      <w:tr w:rsidR="00965851" w:rsidRPr="00027264" w:rsidTr="00965851">
        <w:trPr>
          <w:trHeight w:val="291"/>
        </w:trPr>
        <w:tc>
          <w:tcPr>
            <w:tcW w:w="4538" w:type="dxa"/>
          </w:tcPr>
          <w:p w:rsidR="001C4F11" w:rsidRPr="001C4F11" w:rsidRDefault="001C4F11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20" w:type="dxa"/>
          </w:tcPr>
          <w:p w:rsidR="001C4F11" w:rsidRPr="001C4F11" w:rsidRDefault="006F01E2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373" w:type="dxa"/>
          </w:tcPr>
          <w:p w:rsidR="001C4F11" w:rsidRPr="001C4F11" w:rsidRDefault="00196AD7" w:rsidP="001C4F11">
            <w:pPr>
              <w:spacing w:line="360" w:lineRule="auto"/>
              <w:ind w:left="15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525" w:type="dxa"/>
          </w:tcPr>
          <w:p w:rsidR="001C4F11" w:rsidRPr="001C4F11" w:rsidRDefault="00965851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678" w:type="dxa"/>
          </w:tcPr>
          <w:p w:rsidR="001C4F11" w:rsidRPr="001C4F11" w:rsidRDefault="00965851" w:rsidP="001C4F11">
            <w:pPr>
              <w:spacing w:line="36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15" w:type="dxa"/>
          </w:tcPr>
          <w:p w:rsidR="001C4F11" w:rsidRPr="001C4F11" w:rsidRDefault="00965851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26" w:type="dxa"/>
          </w:tcPr>
          <w:p w:rsidR="001C4F11" w:rsidRPr="001C4F11" w:rsidRDefault="00196AD7" w:rsidP="001C4F11">
            <w:pPr>
              <w:spacing w:line="360" w:lineRule="auto"/>
              <w:ind w:left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1867A2" w:rsidRDefault="00D55DAB" w:rsidP="00597D1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7A2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 w:rsidR="001867A2">
        <w:rPr>
          <w:rFonts w:ascii="Times New Roman" w:hAnsi="Times New Roman" w:cs="Times New Roman"/>
          <w:b/>
          <w:sz w:val="28"/>
          <w:szCs w:val="28"/>
        </w:rPr>
        <w:t>1</w:t>
      </w:r>
    </w:p>
    <w:p w:rsidR="00367510" w:rsidRPr="00A4347C" w:rsidRDefault="001867A2" w:rsidP="00597D19">
      <w:pPr>
        <w:jc w:val="both"/>
        <w:rPr>
          <w:sz w:val="18"/>
          <w:szCs w:val="18"/>
        </w:rPr>
      </w:pPr>
      <w:r w:rsidRPr="001867A2">
        <w:rPr>
          <w:noProof/>
          <w:sz w:val="18"/>
          <w:szCs w:val="18"/>
          <w:lang w:eastAsia="ru-RU"/>
        </w:rPr>
        <w:drawing>
          <wp:inline distT="0" distB="0" distL="0" distR="0">
            <wp:extent cx="5191125" cy="2886075"/>
            <wp:effectExtent l="0" t="0" r="9525" b="9525"/>
            <wp:docPr id="4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474CF" w:rsidRPr="001C4F11" w:rsidRDefault="001474CF" w:rsidP="001474CF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r w:rsidRPr="001C4F11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</w:rPr>
        <w:t>4</w:t>
      </w:r>
    </w:p>
    <w:p w:rsidR="00367510" w:rsidRPr="00A4347C" w:rsidRDefault="00367510" w:rsidP="00597D19">
      <w:pPr>
        <w:jc w:val="both"/>
        <w:rPr>
          <w:sz w:val="18"/>
          <w:szCs w:val="18"/>
        </w:rPr>
      </w:pPr>
    </w:p>
    <w:p w:rsidR="00C54964" w:rsidRPr="00C54964" w:rsidRDefault="00C54964" w:rsidP="00C5496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330200</wp:posOffset>
            </wp:positionV>
            <wp:extent cx="5436870" cy="3779520"/>
            <wp:effectExtent l="19050" t="0" r="0" b="0"/>
            <wp:wrapNone/>
            <wp:docPr id="14" name="Рисунок 3" descr="Пустой кроссв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устой кроссворд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952" t="1382" r="952" b="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964">
        <w:rPr>
          <w:rFonts w:ascii="Times New Roman" w:hAnsi="Times New Roman" w:cs="Times New Roman"/>
          <w:sz w:val="28"/>
          <w:szCs w:val="28"/>
        </w:rPr>
        <w:t xml:space="preserve">Кроссворд на тему: </w:t>
      </w:r>
      <w:r w:rsidRPr="00C54964">
        <w:rPr>
          <w:rFonts w:ascii="Times New Roman" w:hAnsi="Times New Roman" w:cs="Times New Roman"/>
          <w:sz w:val="28"/>
          <w:szCs w:val="28"/>
          <w:shd w:val="clear" w:color="auto" w:fill="FFFFFF"/>
        </w:rPr>
        <w:t>«Здоровье и безопасность»</w:t>
      </w:r>
    </w:p>
    <w:p w:rsidR="001D6D56" w:rsidRDefault="001D6D56" w:rsidP="00597D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D6D56" w:rsidRDefault="001D6D56" w:rsidP="001D6D56">
      <w:pPr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Вопросы</w:t>
      </w:r>
      <w:r w:rsidRPr="0010760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«Здоровье и безопасность».</w:t>
      </w:r>
    </w:p>
    <w:p w:rsidR="001D6D56" w:rsidRPr="0010760C" w:rsidRDefault="001D6D56" w:rsidP="001D6D5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0760C">
        <w:rPr>
          <w:rFonts w:ascii="Times New Roman" w:hAnsi="Times New Roman" w:cs="Times New Roman"/>
          <w:b/>
          <w:color w:val="FF0000"/>
          <w:sz w:val="28"/>
          <w:szCs w:val="28"/>
        </w:rPr>
        <w:t>По горизонтали: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Движение крови в организме человека.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Светоотражающий элемент.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>Здесь не катится автобус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Здесь трамваи не пройдут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Здесь спокойно пешеходы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Вдоль по улице идут.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Заклубился дым угарный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Гарью комната полна.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Что пожарный одевает?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Без чего никак нельзя?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Врач тем редко нужен, кто со мною дружен.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Кожа потемнеет, сам поздоровеет.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Вафельное, полосатое,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Гладкое, лохматое,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Всегда под рукою,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Что это такое?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261620</wp:posOffset>
            </wp:positionV>
            <wp:extent cx="1295400" cy="1295400"/>
            <wp:effectExtent l="19050" t="0" r="0" b="0"/>
            <wp:wrapNone/>
            <wp:docPr id="18" name="Рисунок 1" descr="F:\кроссворд\469_b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россворд\469_big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760C">
        <w:rPr>
          <w:rFonts w:ascii="Times New Roman" w:hAnsi="Times New Roman" w:cs="Times New Roman"/>
          <w:sz w:val="28"/>
          <w:szCs w:val="28"/>
        </w:rPr>
        <w:t>Висит – молчит, а перевернёшь, шипит, пена летит.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Что за «зебра» на дороге?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Все стоят,  разинув рот,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Ждут, когда мигнёт зелёный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Значит, это …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>Вот дорожная загадка:</w:t>
      </w:r>
    </w:p>
    <w:p w:rsidR="001D6D56" w:rsidRPr="0010760C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         Как зовётся та лошадка,</w:t>
      </w:r>
    </w:p>
    <w:p w:rsidR="001D6D56" w:rsidRPr="0010760C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         Что легла на переходы,</w:t>
      </w:r>
    </w:p>
    <w:p w:rsidR="001D6D56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         Где шагают пешеходы?</w:t>
      </w:r>
    </w:p>
    <w:p w:rsidR="001D6D56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213995</wp:posOffset>
            </wp:positionV>
            <wp:extent cx="1802130" cy="1242060"/>
            <wp:effectExtent l="19050" t="0" r="7620" b="0"/>
            <wp:wrapNone/>
            <wp:docPr id="19" name="Рисунок 2" descr="F:\кроссворд\ра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россворд\рана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D56" w:rsidRPr="0010760C" w:rsidRDefault="001D6D56" w:rsidP="001D6D56">
      <w:pPr>
        <w:pStyle w:val="a4"/>
        <w:numPr>
          <w:ilvl w:val="0"/>
          <w:numId w:val="41"/>
        </w:numPr>
        <w:spacing w:after="0"/>
        <w:ind w:left="426" w:hanging="66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День и ночь в груди оно,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Как часы, заведено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Будет плохо, если вдруг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Прекратится этот стук.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Ей спины моей не жалко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С мылом трёт меня …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Примостился над дорогой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И моргает очень много,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Изменяя каждый раз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Цвет своих округлых глаз.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Ускользает как живое,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Но не выпущу его я.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Белой пеной пенится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Руки мыть не ленится.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Я по городу иду,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 xml:space="preserve">         Я в беду не попаду.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Потому что твёрдо знаю-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Правила я выполняю.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Мы за столиком сидим,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Вкусный … мы едим.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Что дороже денег?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В брезентовой куртке и каске,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Забыв про кольчужную бронь,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Решительно и без опаски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Бросается рыцарь в огонь.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А вот кто-то важный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На беленькой ножке.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Он с красной шляпкой, 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На шляпке горошки.</w:t>
      </w:r>
    </w:p>
    <w:p w:rsidR="001D6D56" w:rsidRPr="0010760C" w:rsidRDefault="001D6D56" w:rsidP="001D6D56">
      <w:pPr>
        <w:pStyle w:val="a4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С горы сбегая без труда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Она гремит как гром.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В морозный день она тверда-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Руби хоть топором!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Нагрей её и к небесам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Она взлетит тогда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Теперь ты мне ответишь сам: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Зовут её…</w:t>
      </w:r>
    </w:p>
    <w:p w:rsidR="001D6D56" w:rsidRPr="0010760C" w:rsidRDefault="001D6D56" w:rsidP="001D6D5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0760C">
        <w:rPr>
          <w:rFonts w:ascii="Times New Roman" w:hAnsi="Times New Roman" w:cs="Times New Roman"/>
          <w:color w:val="FF0000"/>
          <w:sz w:val="28"/>
          <w:szCs w:val="28"/>
        </w:rPr>
        <w:t>По вертикали: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3175</wp:posOffset>
            </wp:positionV>
            <wp:extent cx="1390650" cy="1428750"/>
            <wp:effectExtent l="19050" t="0" r="0" b="0"/>
            <wp:wrapNone/>
            <wp:docPr id="20" name="Рисунок 3" descr="F:\кроссворд\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россворд\i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>Для создания фигуры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Нам поможет …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От него- здоровье, сила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И румянец щёк всегда.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Белое, а не белила,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Жидкое, а не вода.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«Я варю, варю, варю,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Но не повар» - говорю!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Иногда остановлюсь,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Жду когда я подкреплюсь.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Наука о здоровье людей.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472441</wp:posOffset>
            </wp:positionH>
            <wp:positionV relativeFrom="paragraph">
              <wp:posOffset>5080</wp:posOffset>
            </wp:positionV>
            <wp:extent cx="1946910" cy="1323591"/>
            <wp:effectExtent l="19050" t="0" r="0" b="0"/>
            <wp:wrapNone/>
            <wp:docPr id="21" name="Рисунок 4" descr="F:\кроссворд\Здоровье и закали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россворд\Здоровье и закалива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32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D56" w:rsidRPr="0010760C" w:rsidRDefault="001D6D56" w:rsidP="001D6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Утром раньше поднимайся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Прыгай, бегай, отжимайся.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Для здоровья, для порядка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Людям всем нужна …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Отсутствие риска, связанного с возможностью нанесения травмы или ущерба человеку.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116205</wp:posOffset>
            </wp:positionV>
            <wp:extent cx="1213485" cy="1554480"/>
            <wp:effectExtent l="19050" t="0" r="5715" b="0"/>
            <wp:wrapNone/>
            <wp:docPr id="22" name="Рисунок 5" descr="F:\кроссворд\334852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россворд\3348520_origina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>Кто по проводам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В дом приходит к нам?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По ночам, когда темно, 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Освещает дом оно.</w:t>
      </w: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DC6740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-381635</wp:posOffset>
            </wp:positionV>
            <wp:extent cx="1026668" cy="1638300"/>
            <wp:effectExtent l="0" t="0" r="0" b="0"/>
            <wp:wrapNone/>
            <wp:docPr id="23" name="Рисунок 6" descr="F:\кроссворд\8a1d8934fb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россворд\8a1d8934fbc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406" cy="16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Шипит и злится,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Воды боится.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Есть невидимка: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В дом не просится,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А прежде людей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Бежит торопится.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Для кудрей и хохолков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И под каждым, под зубком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Лягут волосы рядком.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Тихо ехать нас обяжет,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Поворот вблизи покажет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И напомнит, что и как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Вам в пути дорожный …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Ясным утром, вдоль дороги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lastRenderedPageBreak/>
        <w:t xml:space="preserve">         На траве блестит роса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По дороге едут ноги</w:t>
      </w:r>
    </w:p>
    <w:p w:rsidR="001D6D56" w:rsidRPr="0010760C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И бегут два колеса.</w:t>
      </w:r>
    </w:p>
    <w:p w:rsidR="001D6D56" w:rsidRPr="0010760C" w:rsidRDefault="001D6D56" w:rsidP="001D6D56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>Разгрызёшь стальные трубы,</w:t>
      </w:r>
    </w:p>
    <w:p w:rsidR="001D6D56" w:rsidRDefault="001D6D56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0760C">
        <w:rPr>
          <w:rFonts w:ascii="Times New Roman" w:hAnsi="Times New Roman" w:cs="Times New Roman"/>
          <w:sz w:val="28"/>
          <w:szCs w:val="28"/>
        </w:rPr>
        <w:t xml:space="preserve">         Если часто чистишь …</w:t>
      </w:r>
    </w:p>
    <w:p w:rsidR="00BD765A" w:rsidRDefault="00BD765A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D765A" w:rsidRDefault="00BD765A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BD765A" w:rsidRDefault="00BD765A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B44E2" w:rsidRDefault="00DB44E2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216A6E" w:rsidRDefault="00216A6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1D6D56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B44E2" w:rsidRDefault="00DB44E2" w:rsidP="00DB44E2">
      <w:pPr>
        <w:pStyle w:val="1"/>
        <w:jc w:val="right"/>
        <w:rPr>
          <w:rFonts w:ascii="Times New Roman" w:hAnsi="Times New Roman" w:cs="Times New Roman"/>
        </w:rPr>
      </w:pPr>
      <w:r w:rsidRPr="001C4F11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</w:rPr>
        <w:t>5</w:t>
      </w:r>
    </w:p>
    <w:p w:rsidR="00DB44E2" w:rsidRDefault="00DB44E2" w:rsidP="00DB44E2">
      <w:pPr>
        <w:rPr>
          <w:rFonts w:ascii="Times New Roman" w:hAnsi="Times New Roman" w:cs="Times New Roman"/>
          <w:b/>
          <w:sz w:val="28"/>
          <w:szCs w:val="28"/>
        </w:rPr>
      </w:pPr>
      <w:r w:rsidRPr="001C4F11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654D0E" w:rsidRPr="001C4F11" w:rsidRDefault="00654D0E" w:rsidP="00DB44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>нализ уровня</w:t>
      </w:r>
      <w:r w:rsidR="006F0C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r w:rsidR="005732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предметных умений по окружающему миру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формирующем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8"/>
        <w:gridCol w:w="1220"/>
        <w:gridCol w:w="1373"/>
        <w:gridCol w:w="1525"/>
        <w:gridCol w:w="1678"/>
        <w:gridCol w:w="915"/>
        <w:gridCol w:w="1526"/>
      </w:tblGrid>
      <w:tr w:rsidR="00DB44E2" w:rsidRPr="00027264" w:rsidTr="00BE27AC">
        <w:trPr>
          <w:trHeight w:val="357"/>
        </w:trPr>
        <w:tc>
          <w:tcPr>
            <w:tcW w:w="4538" w:type="dxa"/>
            <w:vMerge w:val="restart"/>
          </w:tcPr>
          <w:p w:rsidR="00DB44E2" w:rsidRPr="001C4F11" w:rsidRDefault="00DB44E2" w:rsidP="00DB44E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  <w:gridSpan w:val="2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203" w:type="dxa"/>
            <w:gridSpan w:val="2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441" w:type="dxa"/>
            <w:gridSpan w:val="2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DB44E2" w:rsidRPr="00027264" w:rsidTr="00BE27AC">
        <w:trPr>
          <w:trHeight w:val="1192"/>
        </w:trPr>
        <w:tc>
          <w:tcPr>
            <w:tcW w:w="4538" w:type="dxa"/>
            <w:vMerge/>
          </w:tcPr>
          <w:p w:rsidR="00DB44E2" w:rsidRPr="001C4F11" w:rsidRDefault="00DB44E2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20" w:type="dxa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3" w:type="dxa"/>
          </w:tcPr>
          <w:p w:rsidR="00DB44E2" w:rsidRPr="001C4F11" w:rsidRDefault="00DB44E2" w:rsidP="00BE27AC">
            <w:pPr>
              <w:spacing w:line="360" w:lineRule="auto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525" w:type="dxa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78" w:type="dxa"/>
          </w:tcPr>
          <w:p w:rsidR="00DB44E2" w:rsidRPr="001C4F11" w:rsidRDefault="00DB44E2" w:rsidP="00BE27AC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915" w:type="dxa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26" w:type="dxa"/>
          </w:tcPr>
          <w:p w:rsidR="00DB44E2" w:rsidRPr="001C4F11" w:rsidRDefault="00DB44E2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</w:tr>
      <w:tr w:rsidR="00DB44E2" w:rsidRPr="00027264" w:rsidTr="00BE27AC">
        <w:trPr>
          <w:trHeight w:val="291"/>
        </w:trPr>
        <w:tc>
          <w:tcPr>
            <w:tcW w:w="4538" w:type="dxa"/>
          </w:tcPr>
          <w:p w:rsidR="00DB44E2" w:rsidRPr="001C4F11" w:rsidRDefault="00DB44E2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20" w:type="dxa"/>
          </w:tcPr>
          <w:p w:rsidR="00DB44E2" w:rsidRPr="001C4F11" w:rsidRDefault="00946751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73" w:type="dxa"/>
          </w:tcPr>
          <w:p w:rsidR="00DB44E2" w:rsidRPr="001C4F11" w:rsidRDefault="00DB44E2" w:rsidP="00BE27AC">
            <w:pPr>
              <w:spacing w:line="360" w:lineRule="auto"/>
              <w:ind w:left="15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5" w:type="dxa"/>
          </w:tcPr>
          <w:p w:rsidR="00DB44E2" w:rsidRPr="001C4F11" w:rsidRDefault="00946751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678" w:type="dxa"/>
          </w:tcPr>
          <w:p w:rsidR="00DB44E2" w:rsidRPr="001C4F11" w:rsidRDefault="00DB44E2" w:rsidP="00BE27AC">
            <w:pPr>
              <w:spacing w:line="36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15" w:type="dxa"/>
          </w:tcPr>
          <w:p w:rsidR="00DB44E2" w:rsidRPr="001C4F11" w:rsidRDefault="00946751" w:rsidP="0094675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1526" w:type="dxa"/>
          </w:tcPr>
          <w:p w:rsidR="00DB44E2" w:rsidRPr="001C4F11" w:rsidRDefault="00DB44E2" w:rsidP="00BE27AC">
            <w:pPr>
              <w:spacing w:line="360" w:lineRule="auto"/>
              <w:ind w:left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DB44E2" w:rsidRDefault="00DB44E2" w:rsidP="00DB44E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7A2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367510" w:rsidRDefault="00BD765A" w:rsidP="001D6D56">
      <w:pPr>
        <w:rPr>
          <w:rFonts w:ascii="Times New Roman" w:hAnsi="Times New Roman" w:cs="Times New Roman"/>
          <w:sz w:val="28"/>
          <w:szCs w:val="28"/>
        </w:rPr>
      </w:pPr>
      <w:r w:rsidRPr="00BD76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05450" cy="3209925"/>
            <wp:effectExtent l="0" t="0" r="19050" b="9525"/>
            <wp:docPr id="2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93361" w:rsidRDefault="00593361" w:rsidP="00593361">
      <w:pPr>
        <w:pStyle w:val="1"/>
        <w:jc w:val="right"/>
        <w:rPr>
          <w:rFonts w:ascii="Times New Roman" w:hAnsi="Times New Roman" w:cs="Times New Roman"/>
        </w:rPr>
      </w:pPr>
      <w:r w:rsidRPr="001C4F11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</w:rPr>
        <w:t>6</w:t>
      </w:r>
    </w:p>
    <w:p w:rsidR="00593361" w:rsidRDefault="00593361" w:rsidP="001D6D56">
      <w:pPr>
        <w:rPr>
          <w:rFonts w:ascii="Times New Roman" w:hAnsi="Times New Roman" w:cs="Times New Roman"/>
          <w:b/>
          <w:sz w:val="28"/>
          <w:szCs w:val="28"/>
        </w:rPr>
      </w:pPr>
    </w:p>
    <w:p w:rsidR="00593361" w:rsidRDefault="00593361" w:rsidP="006F0C8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C4F11">
        <w:rPr>
          <w:rFonts w:ascii="Times New Roman" w:hAnsi="Times New Roman" w:cs="Times New Roman"/>
          <w:b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654D0E" w:rsidRPr="00654D0E" w:rsidRDefault="00654D0E" w:rsidP="001D6D56">
      <w:pPr>
        <w:rPr>
          <w:rFonts w:ascii="Times New Roman" w:hAnsi="Times New Roman" w:cs="Times New Roman"/>
          <w:sz w:val="28"/>
          <w:szCs w:val="28"/>
        </w:rPr>
      </w:pPr>
      <w:r w:rsidRPr="00654D0E">
        <w:rPr>
          <w:rFonts w:ascii="Times New Roman" w:hAnsi="Times New Roman" w:cs="Times New Roman"/>
          <w:sz w:val="28"/>
          <w:szCs w:val="28"/>
        </w:rPr>
        <w:t>Результаты электронной игры викторины</w:t>
      </w:r>
    </w:p>
    <w:tbl>
      <w:tblPr>
        <w:tblW w:w="108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2"/>
        <w:gridCol w:w="1296"/>
        <w:gridCol w:w="800"/>
        <w:gridCol w:w="1153"/>
        <w:gridCol w:w="835"/>
        <w:gridCol w:w="1386"/>
        <w:gridCol w:w="784"/>
        <w:gridCol w:w="1041"/>
        <w:gridCol w:w="1109"/>
        <w:gridCol w:w="1475"/>
      </w:tblGrid>
      <w:tr w:rsidR="00593361" w:rsidRPr="00593361" w:rsidTr="006F0C8C">
        <w:trPr>
          <w:trHeight w:val="947"/>
        </w:trPr>
        <w:tc>
          <w:tcPr>
            <w:tcW w:w="0" w:type="auto"/>
            <w:gridSpan w:val="10"/>
          </w:tcPr>
          <w:p w:rsidR="00593361" w:rsidRPr="00593361" w:rsidRDefault="00593361" w:rsidP="00593361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Тема</w:t>
            </w:r>
          </w:p>
        </w:tc>
      </w:tr>
      <w:tr w:rsidR="00593361" w:rsidRPr="00593361" w:rsidTr="006F0C8C">
        <w:trPr>
          <w:trHeight w:val="947"/>
        </w:trPr>
        <w:tc>
          <w:tcPr>
            <w:tcW w:w="0" w:type="auto"/>
            <w:gridSpan w:val="2"/>
          </w:tcPr>
          <w:p w:rsidR="00593361" w:rsidRPr="00593361" w:rsidRDefault="00593361" w:rsidP="00D30C06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Транспорт</w:t>
            </w:r>
          </w:p>
        </w:tc>
        <w:tc>
          <w:tcPr>
            <w:tcW w:w="0" w:type="auto"/>
            <w:gridSpan w:val="2"/>
          </w:tcPr>
          <w:p w:rsidR="00593361" w:rsidRPr="00593361" w:rsidRDefault="00593361" w:rsidP="00D30C06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Растения</w:t>
            </w:r>
          </w:p>
        </w:tc>
        <w:tc>
          <w:tcPr>
            <w:tcW w:w="0" w:type="auto"/>
            <w:gridSpan w:val="2"/>
          </w:tcPr>
          <w:p w:rsidR="00593361" w:rsidRPr="00593361" w:rsidRDefault="00593361" w:rsidP="00D30C06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Животные</w:t>
            </w:r>
          </w:p>
        </w:tc>
        <w:tc>
          <w:tcPr>
            <w:tcW w:w="0" w:type="auto"/>
            <w:gridSpan w:val="2"/>
          </w:tcPr>
          <w:p w:rsidR="00593361" w:rsidRPr="00593361" w:rsidRDefault="00593361" w:rsidP="00D30C06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0" w:type="auto"/>
            <w:gridSpan w:val="2"/>
          </w:tcPr>
          <w:p w:rsidR="00593361" w:rsidRPr="00593361" w:rsidRDefault="00593361" w:rsidP="00D30C06">
            <w:pPr>
              <w:spacing w:line="36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 в мешке</w:t>
            </w:r>
          </w:p>
        </w:tc>
      </w:tr>
      <w:tr w:rsidR="00D30C06" w:rsidRPr="00593361" w:rsidTr="006F0C8C">
        <w:trPr>
          <w:trHeight w:val="947"/>
        </w:trPr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0" w:type="auto"/>
          </w:tcPr>
          <w:p w:rsidR="00D30C06" w:rsidRPr="00593361" w:rsidRDefault="00D30C06" w:rsidP="00593361">
            <w:pPr>
              <w:spacing w:line="360" w:lineRule="auto"/>
              <w:ind w:left="24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0" w:type="auto"/>
          </w:tcPr>
          <w:p w:rsidR="00D30C06" w:rsidRPr="00593361" w:rsidRDefault="00D30C06" w:rsidP="00593361">
            <w:pPr>
              <w:spacing w:line="360" w:lineRule="auto"/>
              <w:ind w:left="132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0" w:type="auto"/>
          </w:tcPr>
          <w:p w:rsidR="00D30C06" w:rsidRPr="00593361" w:rsidRDefault="00D30C06" w:rsidP="0059336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            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%            </w:t>
            </w:r>
          </w:p>
        </w:tc>
        <w:tc>
          <w:tcPr>
            <w:tcW w:w="0" w:type="auto"/>
          </w:tcPr>
          <w:p w:rsidR="00D30C06" w:rsidRPr="00593361" w:rsidRDefault="00D30C06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9336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</w:tr>
      <w:tr w:rsidR="00D30C06" w:rsidRPr="00593361" w:rsidTr="006F0C8C">
        <w:trPr>
          <w:trHeight w:val="960"/>
        </w:trPr>
        <w:tc>
          <w:tcPr>
            <w:tcW w:w="0" w:type="auto"/>
          </w:tcPr>
          <w:p w:rsidR="00D30C06" w:rsidRPr="00593361" w:rsidRDefault="003A6281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D30C06" w:rsidRPr="00593361" w:rsidRDefault="00BD0593" w:rsidP="0059336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D30C06" w:rsidRPr="00593361" w:rsidRDefault="003A6281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</w:tcPr>
          <w:p w:rsidR="00D30C06" w:rsidRPr="00593361" w:rsidRDefault="00BD0593" w:rsidP="00593361">
            <w:pPr>
              <w:spacing w:line="360" w:lineRule="auto"/>
              <w:ind w:left="108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D30C06" w:rsidRPr="00593361" w:rsidRDefault="003A6281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</w:tcPr>
          <w:p w:rsidR="00D30C06" w:rsidRPr="00593361" w:rsidRDefault="00BD0593" w:rsidP="00593361">
            <w:pPr>
              <w:spacing w:line="360" w:lineRule="auto"/>
              <w:ind w:left="276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D30C06" w:rsidRPr="00593361" w:rsidRDefault="003A6281" w:rsidP="00BE27AC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0" w:type="auto"/>
          </w:tcPr>
          <w:p w:rsidR="00D30C06" w:rsidRPr="00593361" w:rsidRDefault="00BD0593" w:rsidP="00944F53">
            <w:pPr>
              <w:spacing w:line="360" w:lineRule="auto"/>
              <w:ind w:left="168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0" w:type="auto"/>
          </w:tcPr>
          <w:p w:rsidR="00D30C06" w:rsidRPr="00593361" w:rsidRDefault="003A6281" w:rsidP="0059336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</w:tcPr>
          <w:p w:rsidR="00D30C06" w:rsidRPr="00593361" w:rsidRDefault="00BD0593" w:rsidP="00593361">
            <w:pPr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</w:tbl>
    <w:p w:rsidR="00593361" w:rsidRDefault="00593361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5F3" w:rsidRDefault="00EE35F3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D0E" w:rsidRDefault="00654D0E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C8C" w:rsidRDefault="006F0C8C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5F3" w:rsidRPr="001C4F11" w:rsidRDefault="00EE35F3" w:rsidP="00EE35F3">
      <w:pPr>
        <w:pStyle w:val="1"/>
        <w:jc w:val="right"/>
        <w:rPr>
          <w:rFonts w:ascii="Times New Roman" w:hAnsi="Times New Roman" w:cs="Times New Roman"/>
          <w:color w:val="000000" w:themeColor="text1"/>
        </w:rPr>
      </w:pPr>
      <w:r w:rsidRPr="001C4F11">
        <w:rPr>
          <w:rFonts w:ascii="Times New Roman" w:hAnsi="Times New Roman" w:cs="Times New Roman"/>
          <w:color w:val="000000" w:themeColor="text1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000000" w:themeColor="text1"/>
        </w:rPr>
        <w:t>7</w:t>
      </w:r>
    </w:p>
    <w:p w:rsidR="00EE35F3" w:rsidRDefault="00EE35F3" w:rsidP="00EE35F3">
      <w:pPr>
        <w:rPr>
          <w:rFonts w:ascii="Times New Roman" w:hAnsi="Times New Roman" w:cs="Times New Roman"/>
          <w:b/>
          <w:sz w:val="28"/>
          <w:szCs w:val="28"/>
        </w:rPr>
      </w:pPr>
      <w:r w:rsidRPr="001C4F11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654D0E" w:rsidRPr="001C4F11" w:rsidRDefault="00654D0E" w:rsidP="00EE35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нализ уровня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сформированности</w:t>
      </w:r>
      <w:r w:rsidR="006F0C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предметных умений по окружающему миру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контрольном</w:t>
      </w:r>
      <w:r w:rsidRPr="001C4F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этапе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8"/>
        <w:gridCol w:w="1220"/>
        <w:gridCol w:w="1373"/>
        <w:gridCol w:w="1525"/>
        <w:gridCol w:w="1678"/>
        <w:gridCol w:w="915"/>
        <w:gridCol w:w="1526"/>
      </w:tblGrid>
      <w:tr w:rsidR="00EE35F3" w:rsidRPr="00027264" w:rsidTr="00BE27AC">
        <w:trPr>
          <w:trHeight w:val="357"/>
        </w:trPr>
        <w:tc>
          <w:tcPr>
            <w:tcW w:w="4538" w:type="dxa"/>
            <w:vMerge w:val="restart"/>
          </w:tcPr>
          <w:p w:rsidR="00EE35F3" w:rsidRPr="001C4F11" w:rsidRDefault="00EE35F3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  <w:gridSpan w:val="2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Высокий</w:t>
            </w:r>
          </w:p>
        </w:tc>
        <w:tc>
          <w:tcPr>
            <w:tcW w:w="3203" w:type="dxa"/>
            <w:gridSpan w:val="2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Средний</w:t>
            </w:r>
          </w:p>
        </w:tc>
        <w:tc>
          <w:tcPr>
            <w:tcW w:w="2441" w:type="dxa"/>
            <w:gridSpan w:val="2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Низкий</w:t>
            </w:r>
          </w:p>
        </w:tc>
      </w:tr>
      <w:tr w:rsidR="00EE35F3" w:rsidRPr="00027264" w:rsidTr="00BE27AC">
        <w:trPr>
          <w:trHeight w:val="1192"/>
        </w:trPr>
        <w:tc>
          <w:tcPr>
            <w:tcW w:w="4538" w:type="dxa"/>
            <w:vMerge/>
          </w:tcPr>
          <w:p w:rsidR="00EE35F3" w:rsidRPr="001C4F11" w:rsidRDefault="00EE35F3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20" w:type="dxa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373" w:type="dxa"/>
          </w:tcPr>
          <w:p w:rsidR="00EE35F3" w:rsidRPr="001C4F11" w:rsidRDefault="00EE35F3" w:rsidP="00BE27AC">
            <w:pPr>
              <w:spacing w:line="360" w:lineRule="auto"/>
              <w:ind w:left="2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1525" w:type="dxa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678" w:type="dxa"/>
          </w:tcPr>
          <w:p w:rsidR="00EE35F3" w:rsidRPr="001C4F11" w:rsidRDefault="00EE35F3" w:rsidP="00BE27AC">
            <w:pPr>
              <w:spacing w:line="360" w:lineRule="auto"/>
              <w:ind w:left="6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915" w:type="dxa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526" w:type="dxa"/>
          </w:tcPr>
          <w:p w:rsidR="00EE35F3" w:rsidRPr="001C4F11" w:rsidRDefault="00EE35F3" w:rsidP="00BE27A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чел.</w:t>
            </w:r>
          </w:p>
        </w:tc>
      </w:tr>
      <w:tr w:rsidR="00EE35F3" w:rsidRPr="00027264" w:rsidTr="00BE27AC">
        <w:trPr>
          <w:trHeight w:val="291"/>
        </w:trPr>
        <w:tc>
          <w:tcPr>
            <w:tcW w:w="4538" w:type="dxa"/>
          </w:tcPr>
          <w:p w:rsidR="00EE35F3" w:rsidRPr="001C4F11" w:rsidRDefault="00EE35F3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C4F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класс</w:t>
            </w:r>
          </w:p>
        </w:tc>
        <w:tc>
          <w:tcPr>
            <w:tcW w:w="1220" w:type="dxa"/>
          </w:tcPr>
          <w:p w:rsidR="00EE35F3" w:rsidRPr="001C4F11" w:rsidRDefault="00EE35F3" w:rsidP="00EE35F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1373" w:type="dxa"/>
          </w:tcPr>
          <w:p w:rsidR="00EE35F3" w:rsidRPr="001C4F11" w:rsidRDefault="00EE35F3" w:rsidP="00BE27AC">
            <w:pPr>
              <w:spacing w:line="360" w:lineRule="auto"/>
              <w:ind w:left="15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5" w:type="dxa"/>
          </w:tcPr>
          <w:p w:rsidR="00EE35F3" w:rsidRPr="001C4F11" w:rsidRDefault="00EE35F3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678" w:type="dxa"/>
          </w:tcPr>
          <w:p w:rsidR="00EE35F3" w:rsidRPr="001C4F11" w:rsidRDefault="00EE35F3" w:rsidP="00BE27AC">
            <w:pPr>
              <w:spacing w:line="360" w:lineRule="auto"/>
              <w:ind w:left="12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15" w:type="dxa"/>
          </w:tcPr>
          <w:p w:rsidR="00EE35F3" w:rsidRPr="001C4F11" w:rsidRDefault="00EE35F3" w:rsidP="00BE27A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26" w:type="dxa"/>
          </w:tcPr>
          <w:p w:rsidR="00EE35F3" w:rsidRPr="001C4F11" w:rsidRDefault="00EE35F3" w:rsidP="00BE27AC">
            <w:pPr>
              <w:spacing w:line="360" w:lineRule="auto"/>
              <w:ind w:left="3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EE35F3" w:rsidRDefault="00EE35F3" w:rsidP="00EE35F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867A2">
        <w:rPr>
          <w:rFonts w:ascii="Times New Roman" w:hAnsi="Times New Roman" w:cs="Times New Roman"/>
          <w:b/>
          <w:sz w:val="28"/>
          <w:szCs w:val="28"/>
        </w:rPr>
        <w:t xml:space="preserve">Диаграмма </w:t>
      </w:r>
      <w:r>
        <w:rPr>
          <w:rFonts w:ascii="Times New Roman" w:hAnsi="Times New Roman" w:cs="Times New Roman"/>
          <w:b/>
          <w:sz w:val="28"/>
          <w:szCs w:val="28"/>
        </w:rPr>
        <w:t>1</w:t>
      </w:r>
    </w:p>
    <w:p w:rsidR="00EE35F3" w:rsidRPr="00A4347C" w:rsidRDefault="00EE35F3" w:rsidP="00EE35F3">
      <w:pPr>
        <w:jc w:val="both"/>
        <w:rPr>
          <w:sz w:val="18"/>
          <w:szCs w:val="18"/>
        </w:rPr>
      </w:pPr>
      <w:r w:rsidRPr="001867A2">
        <w:rPr>
          <w:noProof/>
          <w:sz w:val="18"/>
          <w:szCs w:val="18"/>
          <w:lang w:eastAsia="ru-RU"/>
        </w:rPr>
        <w:drawing>
          <wp:inline distT="0" distB="0" distL="0" distR="0">
            <wp:extent cx="5684520" cy="3208020"/>
            <wp:effectExtent l="0" t="0" r="11430" b="11430"/>
            <wp:docPr id="26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71D6B" w:rsidRPr="00CF746D" w:rsidRDefault="00171D6B" w:rsidP="00171D6B">
      <w:pPr>
        <w:pStyle w:val="1"/>
        <w:jc w:val="right"/>
        <w:rPr>
          <w:rFonts w:ascii="Times New Roman" w:hAnsi="Times New Roman" w:cs="Times New Roman"/>
          <w:color w:val="000000" w:themeColor="text1"/>
          <w:sz w:val="32"/>
        </w:rPr>
      </w:pPr>
      <w:r w:rsidRPr="00CF746D">
        <w:rPr>
          <w:rFonts w:ascii="Times New Roman" w:hAnsi="Times New Roman" w:cs="Times New Roman"/>
          <w:color w:val="000000" w:themeColor="text1"/>
          <w:sz w:val="32"/>
        </w:rPr>
        <w:lastRenderedPageBreak/>
        <w:t>ПРИЛОЖЕНИЕ 8</w:t>
      </w:r>
    </w:p>
    <w:p w:rsidR="00654D0E" w:rsidRPr="00CF746D" w:rsidRDefault="00CF746D" w:rsidP="00CF746D">
      <w:pPr>
        <w:jc w:val="center"/>
        <w:rPr>
          <w:rFonts w:ascii="Times New Roman" w:hAnsi="Times New Roman" w:cs="Times New Roman"/>
          <w:sz w:val="28"/>
        </w:rPr>
      </w:pPr>
      <w:r w:rsidRPr="00CF746D">
        <w:rPr>
          <w:rFonts w:ascii="Times New Roman" w:hAnsi="Times New Roman" w:cs="Times New Roman"/>
          <w:sz w:val="28"/>
        </w:rPr>
        <w:t>Сравнительные результаты диагностик</w:t>
      </w:r>
    </w:p>
    <w:p w:rsidR="00654D0E" w:rsidRDefault="00654D0E" w:rsidP="00654D0E">
      <w:r>
        <w:rPr>
          <w:noProof/>
          <w:lang w:eastAsia="ru-RU"/>
        </w:rPr>
        <w:drawing>
          <wp:inline distT="0" distB="0" distL="0" distR="0">
            <wp:extent cx="6362700" cy="41529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654D0E" w:rsidRPr="00654D0E" w:rsidRDefault="00654D0E" w:rsidP="00654D0E"/>
    <w:p w:rsidR="00EE35F3" w:rsidRDefault="00EE35F3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35F3" w:rsidRPr="00AD0473" w:rsidRDefault="00EE35F3" w:rsidP="00AD04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E35F3" w:rsidRPr="00AD0473" w:rsidSect="001867A2">
      <w:pgSz w:w="16838" w:h="11906" w:orient="landscape"/>
      <w:pgMar w:top="709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2CBD" w:rsidRDefault="00E32CBD" w:rsidP="00DC516D">
      <w:pPr>
        <w:spacing w:after="0" w:line="240" w:lineRule="auto"/>
      </w:pPr>
      <w:r>
        <w:separator/>
      </w:r>
    </w:p>
  </w:endnote>
  <w:endnote w:type="continuationSeparator" w:id="0">
    <w:p w:rsidR="00E32CBD" w:rsidRDefault="00E32CBD" w:rsidP="00D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4693213"/>
      <w:docPartObj>
        <w:docPartGallery w:val="Page Numbers (Bottom of Page)"/>
        <w:docPartUnique/>
      </w:docPartObj>
    </w:sdtPr>
    <w:sdtContent>
      <w:p w:rsidR="007D7C22" w:rsidRDefault="007D7C2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17B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7C22" w:rsidRDefault="007D7C2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2CBD" w:rsidRDefault="00E32CBD" w:rsidP="00DC516D">
      <w:pPr>
        <w:spacing w:after="0" w:line="240" w:lineRule="auto"/>
      </w:pPr>
      <w:r>
        <w:separator/>
      </w:r>
    </w:p>
  </w:footnote>
  <w:footnote w:type="continuationSeparator" w:id="0">
    <w:p w:rsidR="00E32CBD" w:rsidRDefault="00E32CBD" w:rsidP="00DC51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01A2"/>
    <w:multiLevelType w:val="hybridMultilevel"/>
    <w:tmpl w:val="AC803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F7687"/>
    <w:multiLevelType w:val="multilevel"/>
    <w:tmpl w:val="C1403A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A1231"/>
    <w:multiLevelType w:val="hybridMultilevel"/>
    <w:tmpl w:val="8C7AAB94"/>
    <w:lvl w:ilvl="0" w:tplc="153E2C72">
      <w:start w:val="4"/>
      <w:numFmt w:val="decimal"/>
      <w:lvlText w:val="%1."/>
      <w:lvlJc w:val="left"/>
      <w:pPr>
        <w:ind w:left="81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 w15:restartNumberingAfterBreak="0">
    <w:nsid w:val="07EC18BB"/>
    <w:multiLevelType w:val="hybridMultilevel"/>
    <w:tmpl w:val="FB987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B4345"/>
    <w:multiLevelType w:val="multilevel"/>
    <w:tmpl w:val="EBEEC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653042"/>
    <w:multiLevelType w:val="multilevel"/>
    <w:tmpl w:val="2F80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8712F9"/>
    <w:multiLevelType w:val="hybridMultilevel"/>
    <w:tmpl w:val="256AACF8"/>
    <w:lvl w:ilvl="0" w:tplc="04190011">
      <w:start w:val="1"/>
      <w:numFmt w:val="decimal"/>
      <w:lvlText w:val="%1)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2B015AA"/>
    <w:multiLevelType w:val="multilevel"/>
    <w:tmpl w:val="94FE59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376180"/>
    <w:multiLevelType w:val="multilevel"/>
    <w:tmpl w:val="4B2EB3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B24D23"/>
    <w:multiLevelType w:val="multilevel"/>
    <w:tmpl w:val="FD2630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B5258C"/>
    <w:multiLevelType w:val="hybridMultilevel"/>
    <w:tmpl w:val="91DACE68"/>
    <w:lvl w:ilvl="0" w:tplc="584CB18E">
      <w:start w:val="3"/>
      <w:numFmt w:val="bullet"/>
      <w:lvlText w:val="-"/>
      <w:lvlJc w:val="left"/>
      <w:pPr>
        <w:tabs>
          <w:tab w:val="num" w:pos="1410"/>
        </w:tabs>
        <w:ind w:left="1410" w:hanging="360"/>
      </w:pPr>
      <w:rPr>
        <w:rFonts w:ascii="Times New Roman" w:eastAsia="Times New Roman" w:hAnsi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1BBD669B"/>
    <w:multiLevelType w:val="multilevel"/>
    <w:tmpl w:val="36D262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736118"/>
    <w:multiLevelType w:val="multilevel"/>
    <w:tmpl w:val="3C4813A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7B7A27"/>
    <w:multiLevelType w:val="hybridMultilevel"/>
    <w:tmpl w:val="F72C1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94E4FB7"/>
    <w:multiLevelType w:val="hybridMultilevel"/>
    <w:tmpl w:val="C630B018"/>
    <w:lvl w:ilvl="0" w:tplc="34167B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30F91"/>
    <w:multiLevelType w:val="hybridMultilevel"/>
    <w:tmpl w:val="E1C004FA"/>
    <w:lvl w:ilvl="0" w:tplc="584CB18E">
      <w:start w:val="3"/>
      <w:numFmt w:val="bullet"/>
      <w:lvlText w:val="-"/>
      <w:lvlJc w:val="left"/>
      <w:pPr>
        <w:tabs>
          <w:tab w:val="num" w:pos="1410"/>
        </w:tabs>
        <w:ind w:left="141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E790252"/>
    <w:multiLevelType w:val="multilevel"/>
    <w:tmpl w:val="4356C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F0047C"/>
    <w:multiLevelType w:val="hybridMultilevel"/>
    <w:tmpl w:val="4EF09DD0"/>
    <w:lvl w:ilvl="0" w:tplc="0419000F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2D66E51"/>
    <w:multiLevelType w:val="multilevel"/>
    <w:tmpl w:val="AC92E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7F5D17"/>
    <w:multiLevelType w:val="multilevel"/>
    <w:tmpl w:val="E54C5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DB18C0"/>
    <w:multiLevelType w:val="hybridMultilevel"/>
    <w:tmpl w:val="7B62F182"/>
    <w:lvl w:ilvl="0" w:tplc="34167B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585D9C"/>
    <w:multiLevelType w:val="multilevel"/>
    <w:tmpl w:val="F6F6F7EE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F6755C9"/>
    <w:multiLevelType w:val="multilevel"/>
    <w:tmpl w:val="8B2A60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9D7017"/>
    <w:multiLevelType w:val="multilevel"/>
    <w:tmpl w:val="E75E9C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C155A8"/>
    <w:multiLevelType w:val="multilevel"/>
    <w:tmpl w:val="C78CB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6E1B3B"/>
    <w:multiLevelType w:val="hybridMultilevel"/>
    <w:tmpl w:val="0A6C0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657C9"/>
    <w:multiLevelType w:val="hybridMultilevel"/>
    <w:tmpl w:val="0A0A98EE"/>
    <w:lvl w:ilvl="0" w:tplc="041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70D6016"/>
    <w:multiLevelType w:val="multilevel"/>
    <w:tmpl w:val="E6365B3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937636F"/>
    <w:multiLevelType w:val="multilevel"/>
    <w:tmpl w:val="E934F3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CD4D2A"/>
    <w:multiLevelType w:val="multilevel"/>
    <w:tmpl w:val="0B1A61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E3F5A2F"/>
    <w:multiLevelType w:val="hybridMultilevel"/>
    <w:tmpl w:val="39C0F578"/>
    <w:lvl w:ilvl="0" w:tplc="428447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C86D5D"/>
    <w:multiLevelType w:val="hybridMultilevel"/>
    <w:tmpl w:val="8C7AAB94"/>
    <w:lvl w:ilvl="0" w:tplc="153E2C72">
      <w:start w:val="4"/>
      <w:numFmt w:val="decimal"/>
      <w:lvlText w:val="%1."/>
      <w:lvlJc w:val="left"/>
      <w:pPr>
        <w:ind w:left="81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 w15:restartNumberingAfterBreak="0">
    <w:nsid w:val="5F674968"/>
    <w:multiLevelType w:val="hybridMultilevel"/>
    <w:tmpl w:val="CB3A25FA"/>
    <w:lvl w:ilvl="0" w:tplc="34167B9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FB3711"/>
    <w:multiLevelType w:val="hybridMultilevel"/>
    <w:tmpl w:val="5DE0E62A"/>
    <w:lvl w:ilvl="0" w:tplc="0419000F">
      <w:start w:val="1"/>
      <w:numFmt w:val="decimal"/>
      <w:lvlText w:val="%1."/>
      <w:lvlJc w:val="left"/>
      <w:pPr>
        <w:tabs>
          <w:tab w:val="num" w:pos="1410"/>
        </w:tabs>
        <w:ind w:left="141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8CF2D73"/>
    <w:multiLevelType w:val="multilevel"/>
    <w:tmpl w:val="41364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Theme="majorEastAsia" w:cstheme="majorBidi" w:hint="default"/>
        <w:b/>
        <w:color w:val="000000" w:themeColor="text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9C33758"/>
    <w:multiLevelType w:val="multilevel"/>
    <w:tmpl w:val="E0967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FB166D"/>
    <w:multiLevelType w:val="hybridMultilevel"/>
    <w:tmpl w:val="836E744A"/>
    <w:lvl w:ilvl="0" w:tplc="8892DE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0802F5"/>
    <w:multiLevelType w:val="multilevel"/>
    <w:tmpl w:val="526EBB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5B51FE"/>
    <w:multiLevelType w:val="hybridMultilevel"/>
    <w:tmpl w:val="658C0C42"/>
    <w:lvl w:ilvl="0" w:tplc="04190001">
      <w:start w:val="1"/>
      <w:numFmt w:val="bullet"/>
      <w:lvlText w:val=""/>
      <w:lvlJc w:val="left"/>
      <w:pPr>
        <w:tabs>
          <w:tab w:val="num" w:pos="1050"/>
        </w:tabs>
        <w:ind w:left="105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 w15:restartNumberingAfterBreak="0">
    <w:nsid w:val="74065EF8"/>
    <w:multiLevelType w:val="multilevel"/>
    <w:tmpl w:val="343E9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8F568A"/>
    <w:multiLevelType w:val="hybridMultilevel"/>
    <w:tmpl w:val="7D6AE1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CC0653"/>
    <w:multiLevelType w:val="multilevel"/>
    <w:tmpl w:val="8CC0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175A7B"/>
    <w:multiLevelType w:val="multilevel"/>
    <w:tmpl w:val="C35AC9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FAC30F1"/>
    <w:multiLevelType w:val="hybridMultilevel"/>
    <w:tmpl w:val="A61AC6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32"/>
  </w:num>
  <w:num w:numId="3">
    <w:abstractNumId w:val="21"/>
  </w:num>
  <w:num w:numId="4">
    <w:abstractNumId w:val="12"/>
  </w:num>
  <w:num w:numId="5">
    <w:abstractNumId w:val="18"/>
  </w:num>
  <w:num w:numId="6">
    <w:abstractNumId w:val="39"/>
  </w:num>
  <w:num w:numId="7">
    <w:abstractNumId w:val="37"/>
  </w:num>
  <w:num w:numId="8">
    <w:abstractNumId w:val="9"/>
  </w:num>
  <w:num w:numId="9">
    <w:abstractNumId w:val="23"/>
  </w:num>
  <w:num w:numId="10">
    <w:abstractNumId w:val="7"/>
  </w:num>
  <w:num w:numId="11">
    <w:abstractNumId w:val="29"/>
  </w:num>
  <w:num w:numId="12">
    <w:abstractNumId w:val="41"/>
  </w:num>
  <w:num w:numId="13">
    <w:abstractNumId w:val="35"/>
  </w:num>
  <w:num w:numId="14">
    <w:abstractNumId w:val="4"/>
  </w:num>
  <w:num w:numId="15">
    <w:abstractNumId w:val="8"/>
  </w:num>
  <w:num w:numId="16">
    <w:abstractNumId w:val="27"/>
  </w:num>
  <w:num w:numId="17">
    <w:abstractNumId w:val="42"/>
  </w:num>
  <w:num w:numId="18">
    <w:abstractNumId w:val="22"/>
  </w:num>
  <w:num w:numId="19">
    <w:abstractNumId w:val="28"/>
  </w:num>
  <w:num w:numId="20">
    <w:abstractNumId w:val="11"/>
  </w:num>
  <w:num w:numId="21">
    <w:abstractNumId w:val="1"/>
  </w:num>
  <w:num w:numId="22">
    <w:abstractNumId w:val="16"/>
  </w:num>
  <w:num w:numId="23">
    <w:abstractNumId w:val="34"/>
  </w:num>
  <w:num w:numId="24">
    <w:abstractNumId w:val="5"/>
  </w:num>
  <w:num w:numId="25">
    <w:abstractNumId w:val="36"/>
  </w:num>
  <w:num w:numId="26">
    <w:abstractNumId w:val="30"/>
  </w:num>
  <w:num w:numId="2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 w:numId="37">
    <w:abstractNumId w:val="31"/>
  </w:num>
  <w:num w:numId="38">
    <w:abstractNumId w:val="6"/>
  </w:num>
  <w:num w:numId="39">
    <w:abstractNumId w:val="17"/>
  </w:num>
  <w:num w:numId="40">
    <w:abstractNumId w:val="20"/>
  </w:num>
  <w:num w:numId="41">
    <w:abstractNumId w:val="25"/>
  </w:num>
  <w:num w:numId="42">
    <w:abstractNumId w:val="3"/>
  </w:num>
  <w:num w:numId="43">
    <w:abstractNumId w:val="2"/>
  </w:num>
  <w:num w:numId="44">
    <w:abstractNumId w:val="19"/>
  </w:num>
  <w:num w:numId="45">
    <w:abstractNumId w:val="0"/>
  </w:num>
  <w:num w:numId="46">
    <w:abstractNumId w:val="40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67CA"/>
    <w:rsid w:val="000023FA"/>
    <w:rsid w:val="0002488C"/>
    <w:rsid w:val="000366A3"/>
    <w:rsid w:val="00042A8A"/>
    <w:rsid w:val="00061ED5"/>
    <w:rsid w:val="00062D41"/>
    <w:rsid w:val="00074AA4"/>
    <w:rsid w:val="0009286D"/>
    <w:rsid w:val="000B0C67"/>
    <w:rsid w:val="000B1D75"/>
    <w:rsid w:val="000E11FF"/>
    <w:rsid w:val="000E1CFC"/>
    <w:rsid w:val="000F3D58"/>
    <w:rsid w:val="0010760C"/>
    <w:rsid w:val="00110175"/>
    <w:rsid w:val="00121404"/>
    <w:rsid w:val="00127323"/>
    <w:rsid w:val="001474CF"/>
    <w:rsid w:val="0015583D"/>
    <w:rsid w:val="00155EA5"/>
    <w:rsid w:val="00163201"/>
    <w:rsid w:val="00167C97"/>
    <w:rsid w:val="00171D6B"/>
    <w:rsid w:val="00177388"/>
    <w:rsid w:val="0017761F"/>
    <w:rsid w:val="001867A2"/>
    <w:rsid w:val="00195917"/>
    <w:rsid w:val="00196AD7"/>
    <w:rsid w:val="001B639B"/>
    <w:rsid w:val="001C3D66"/>
    <w:rsid w:val="001C4F11"/>
    <w:rsid w:val="001D6D56"/>
    <w:rsid w:val="0020211D"/>
    <w:rsid w:val="002165FF"/>
    <w:rsid w:val="00216A6E"/>
    <w:rsid w:val="002217B7"/>
    <w:rsid w:val="00245208"/>
    <w:rsid w:val="00255DE1"/>
    <w:rsid w:val="002700D4"/>
    <w:rsid w:val="00274406"/>
    <w:rsid w:val="002A5BDA"/>
    <w:rsid w:val="002B30E8"/>
    <w:rsid w:val="002B4E09"/>
    <w:rsid w:val="002F1598"/>
    <w:rsid w:val="00301432"/>
    <w:rsid w:val="00311548"/>
    <w:rsid w:val="00330D20"/>
    <w:rsid w:val="00336127"/>
    <w:rsid w:val="00347C30"/>
    <w:rsid w:val="003571C2"/>
    <w:rsid w:val="00357C39"/>
    <w:rsid w:val="00361DDF"/>
    <w:rsid w:val="00367152"/>
    <w:rsid w:val="00367510"/>
    <w:rsid w:val="00376CB3"/>
    <w:rsid w:val="00390BC8"/>
    <w:rsid w:val="0039139C"/>
    <w:rsid w:val="00394B94"/>
    <w:rsid w:val="003A12C8"/>
    <w:rsid w:val="003A6281"/>
    <w:rsid w:val="003C7CA7"/>
    <w:rsid w:val="003D45B0"/>
    <w:rsid w:val="003F3FA1"/>
    <w:rsid w:val="003F4D9A"/>
    <w:rsid w:val="004005A2"/>
    <w:rsid w:val="00400FD5"/>
    <w:rsid w:val="00402D65"/>
    <w:rsid w:val="00407023"/>
    <w:rsid w:val="00407267"/>
    <w:rsid w:val="004302FB"/>
    <w:rsid w:val="00430885"/>
    <w:rsid w:val="00432DEA"/>
    <w:rsid w:val="004408D5"/>
    <w:rsid w:val="004435BF"/>
    <w:rsid w:val="00446DFE"/>
    <w:rsid w:val="00455F3E"/>
    <w:rsid w:val="00456E84"/>
    <w:rsid w:val="00466F8B"/>
    <w:rsid w:val="004B1FE3"/>
    <w:rsid w:val="004D4C82"/>
    <w:rsid w:val="004E64AD"/>
    <w:rsid w:val="004E6712"/>
    <w:rsid w:val="004F1767"/>
    <w:rsid w:val="004F6C47"/>
    <w:rsid w:val="00503345"/>
    <w:rsid w:val="005271C0"/>
    <w:rsid w:val="00532663"/>
    <w:rsid w:val="00551F15"/>
    <w:rsid w:val="005600CB"/>
    <w:rsid w:val="00573269"/>
    <w:rsid w:val="00593361"/>
    <w:rsid w:val="00597D19"/>
    <w:rsid w:val="005C361B"/>
    <w:rsid w:val="005C5925"/>
    <w:rsid w:val="005D34B1"/>
    <w:rsid w:val="005D3B05"/>
    <w:rsid w:val="005D7884"/>
    <w:rsid w:val="006100E7"/>
    <w:rsid w:val="00613EC2"/>
    <w:rsid w:val="006177AC"/>
    <w:rsid w:val="00631B31"/>
    <w:rsid w:val="00634ACC"/>
    <w:rsid w:val="00644A5C"/>
    <w:rsid w:val="00645293"/>
    <w:rsid w:val="00645589"/>
    <w:rsid w:val="00654D0E"/>
    <w:rsid w:val="00663570"/>
    <w:rsid w:val="00664F11"/>
    <w:rsid w:val="00686ED0"/>
    <w:rsid w:val="00691292"/>
    <w:rsid w:val="006A6556"/>
    <w:rsid w:val="006B0D7A"/>
    <w:rsid w:val="006B58CC"/>
    <w:rsid w:val="006C09FF"/>
    <w:rsid w:val="006D33F8"/>
    <w:rsid w:val="006F01E2"/>
    <w:rsid w:val="006F030E"/>
    <w:rsid w:val="006F0C8C"/>
    <w:rsid w:val="006F2CB7"/>
    <w:rsid w:val="006F3B9B"/>
    <w:rsid w:val="006F408A"/>
    <w:rsid w:val="007122F3"/>
    <w:rsid w:val="0071670B"/>
    <w:rsid w:val="007252E0"/>
    <w:rsid w:val="00732871"/>
    <w:rsid w:val="00737839"/>
    <w:rsid w:val="00746F78"/>
    <w:rsid w:val="00747040"/>
    <w:rsid w:val="00750A9F"/>
    <w:rsid w:val="00766968"/>
    <w:rsid w:val="007673BE"/>
    <w:rsid w:val="0078219E"/>
    <w:rsid w:val="00785C43"/>
    <w:rsid w:val="00786CB5"/>
    <w:rsid w:val="007B3548"/>
    <w:rsid w:val="007D027D"/>
    <w:rsid w:val="007D48C2"/>
    <w:rsid w:val="007D7C22"/>
    <w:rsid w:val="007F2532"/>
    <w:rsid w:val="00806395"/>
    <w:rsid w:val="00807962"/>
    <w:rsid w:val="00876900"/>
    <w:rsid w:val="00892DDC"/>
    <w:rsid w:val="008A1892"/>
    <w:rsid w:val="008A196C"/>
    <w:rsid w:val="008C05C8"/>
    <w:rsid w:val="008C79D9"/>
    <w:rsid w:val="008D3706"/>
    <w:rsid w:val="00905E6E"/>
    <w:rsid w:val="00911D71"/>
    <w:rsid w:val="0093132E"/>
    <w:rsid w:val="009420BD"/>
    <w:rsid w:val="00944F53"/>
    <w:rsid w:val="00946751"/>
    <w:rsid w:val="00956BBC"/>
    <w:rsid w:val="00963565"/>
    <w:rsid w:val="00965851"/>
    <w:rsid w:val="00977990"/>
    <w:rsid w:val="00994508"/>
    <w:rsid w:val="009952BE"/>
    <w:rsid w:val="009A63CA"/>
    <w:rsid w:val="009B2E32"/>
    <w:rsid w:val="009B504F"/>
    <w:rsid w:val="009C22FB"/>
    <w:rsid w:val="009C63B2"/>
    <w:rsid w:val="009D7A85"/>
    <w:rsid w:val="009E3CA9"/>
    <w:rsid w:val="009E5F94"/>
    <w:rsid w:val="00A41427"/>
    <w:rsid w:val="00A423D9"/>
    <w:rsid w:val="00A42AE0"/>
    <w:rsid w:val="00A4347C"/>
    <w:rsid w:val="00A66F3C"/>
    <w:rsid w:val="00A6776C"/>
    <w:rsid w:val="00A82C0C"/>
    <w:rsid w:val="00A850C0"/>
    <w:rsid w:val="00AB17C7"/>
    <w:rsid w:val="00AD0473"/>
    <w:rsid w:val="00AD1711"/>
    <w:rsid w:val="00AE713B"/>
    <w:rsid w:val="00AF3D07"/>
    <w:rsid w:val="00B03498"/>
    <w:rsid w:val="00B05B37"/>
    <w:rsid w:val="00B067CA"/>
    <w:rsid w:val="00B1465D"/>
    <w:rsid w:val="00B22D13"/>
    <w:rsid w:val="00B410B5"/>
    <w:rsid w:val="00B518B8"/>
    <w:rsid w:val="00B75AB5"/>
    <w:rsid w:val="00B8113E"/>
    <w:rsid w:val="00B86D17"/>
    <w:rsid w:val="00BA763E"/>
    <w:rsid w:val="00BB201D"/>
    <w:rsid w:val="00BB5318"/>
    <w:rsid w:val="00BB636C"/>
    <w:rsid w:val="00BD0593"/>
    <w:rsid w:val="00BD444C"/>
    <w:rsid w:val="00BD5EA4"/>
    <w:rsid w:val="00BD765A"/>
    <w:rsid w:val="00BE27AC"/>
    <w:rsid w:val="00BE5E64"/>
    <w:rsid w:val="00BF5234"/>
    <w:rsid w:val="00BF6844"/>
    <w:rsid w:val="00C0077D"/>
    <w:rsid w:val="00C137DB"/>
    <w:rsid w:val="00C14A5A"/>
    <w:rsid w:val="00C15282"/>
    <w:rsid w:val="00C54964"/>
    <w:rsid w:val="00C56139"/>
    <w:rsid w:val="00C5702E"/>
    <w:rsid w:val="00C7736C"/>
    <w:rsid w:val="00C7753B"/>
    <w:rsid w:val="00C94B0B"/>
    <w:rsid w:val="00CB60DC"/>
    <w:rsid w:val="00CC421D"/>
    <w:rsid w:val="00CD78C5"/>
    <w:rsid w:val="00CE764D"/>
    <w:rsid w:val="00CF746D"/>
    <w:rsid w:val="00D02A65"/>
    <w:rsid w:val="00D157E8"/>
    <w:rsid w:val="00D24F63"/>
    <w:rsid w:val="00D30C06"/>
    <w:rsid w:val="00D401C8"/>
    <w:rsid w:val="00D55DAB"/>
    <w:rsid w:val="00D60001"/>
    <w:rsid w:val="00D60C72"/>
    <w:rsid w:val="00D61180"/>
    <w:rsid w:val="00D62475"/>
    <w:rsid w:val="00D744F4"/>
    <w:rsid w:val="00D86B99"/>
    <w:rsid w:val="00D95599"/>
    <w:rsid w:val="00DA4540"/>
    <w:rsid w:val="00DB44E2"/>
    <w:rsid w:val="00DC4413"/>
    <w:rsid w:val="00DC516D"/>
    <w:rsid w:val="00DC6740"/>
    <w:rsid w:val="00DD2F99"/>
    <w:rsid w:val="00DE6FAB"/>
    <w:rsid w:val="00DE71AB"/>
    <w:rsid w:val="00DE7F43"/>
    <w:rsid w:val="00DF2967"/>
    <w:rsid w:val="00DF29C5"/>
    <w:rsid w:val="00DF476F"/>
    <w:rsid w:val="00E04821"/>
    <w:rsid w:val="00E0709F"/>
    <w:rsid w:val="00E1304E"/>
    <w:rsid w:val="00E13C88"/>
    <w:rsid w:val="00E17582"/>
    <w:rsid w:val="00E25504"/>
    <w:rsid w:val="00E26E78"/>
    <w:rsid w:val="00E32CBD"/>
    <w:rsid w:val="00E33806"/>
    <w:rsid w:val="00E420AE"/>
    <w:rsid w:val="00E4440E"/>
    <w:rsid w:val="00E63692"/>
    <w:rsid w:val="00E856D6"/>
    <w:rsid w:val="00E87E12"/>
    <w:rsid w:val="00EB2728"/>
    <w:rsid w:val="00EC3A61"/>
    <w:rsid w:val="00EC3ECC"/>
    <w:rsid w:val="00EE1AA2"/>
    <w:rsid w:val="00EE35F3"/>
    <w:rsid w:val="00EE4111"/>
    <w:rsid w:val="00F0557A"/>
    <w:rsid w:val="00F102C1"/>
    <w:rsid w:val="00F11F1A"/>
    <w:rsid w:val="00F54819"/>
    <w:rsid w:val="00F55535"/>
    <w:rsid w:val="00F70695"/>
    <w:rsid w:val="00F808D5"/>
    <w:rsid w:val="00FC1725"/>
    <w:rsid w:val="00FD6160"/>
    <w:rsid w:val="00FF4D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28229"/>
  <w15:docId w15:val="{305A91B7-2F18-4E25-9A65-BA504AD00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663"/>
  </w:style>
  <w:style w:type="paragraph" w:styleId="1">
    <w:name w:val="heading 1"/>
    <w:basedOn w:val="a"/>
    <w:next w:val="a"/>
    <w:link w:val="10"/>
    <w:uiPriority w:val="9"/>
    <w:qFormat/>
    <w:rsid w:val="00062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5E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2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62D4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62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36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7510"/>
    <w:rPr>
      <w:rFonts w:ascii="Segoe UI" w:hAnsi="Segoe UI" w:cs="Segoe UI"/>
      <w:sz w:val="18"/>
      <w:szCs w:val="18"/>
    </w:rPr>
  </w:style>
  <w:style w:type="paragraph" w:styleId="a7">
    <w:name w:val="TOC Heading"/>
    <w:basedOn w:val="1"/>
    <w:next w:val="a"/>
    <w:uiPriority w:val="39"/>
    <w:unhideWhenUsed/>
    <w:qFormat/>
    <w:rsid w:val="008C05C8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B30E8"/>
    <w:pPr>
      <w:tabs>
        <w:tab w:val="right" w:leader="dot" w:pos="9345"/>
      </w:tabs>
      <w:spacing w:after="100"/>
      <w:jc w:val="both"/>
    </w:pPr>
    <w:rPr>
      <w:rFonts w:ascii="Times New Roman" w:eastAsia="Times New Roman" w:hAnsi="Times New Roman" w:cs="Times New Roman"/>
      <w:b/>
      <w:noProof/>
      <w:sz w:val="28"/>
      <w:szCs w:val="28"/>
      <w:lang w:eastAsia="ru-RU"/>
    </w:rPr>
  </w:style>
  <w:style w:type="character" w:styleId="a8">
    <w:name w:val="Hyperlink"/>
    <w:basedOn w:val="a0"/>
    <w:uiPriority w:val="99"/>
    <w:unhideWhenUsed/>
    <w:rsid w:val="00EC3ECC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C3EC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744F4"/>
    <w:pPr>
      <w:shd w:val="clear" w:color="auto" w:fill="FFFF00"/>
      <w:tabs>
        <w:tab w:val="right" w:leader="dot" w:pos="9345"/>
      </w:tabs>
      <w:spacing w:after="100"/>
      <w:ind w:left="220"/>
      <w:jc w:val="both"/>
    </w:pPr>
    <w:rPr>
      <w:rFonts w:ascii="Times New Roman" w:hAnsi="Times New Roman" w:cs="Times New Roman"/>
      <w:b/>
      <w:sz w:val="28"/>
      <w:szCs w:val="28"/>
    </w:rPr>
  </w:style>
  <w:style w:type="character" w:styleId="a9">
    <w:name w:val="Emphasis"/>
    <w:basedOn w:val="a0"/>
    <w:uiPriority w:val="20"/>
    <w:qFormat/>
    <w:rsid w:val="00BB201D"/>
    <w:rPr>
      <w:i/>
      <w:iCs/>
    </w:rPr>
  </w:style>
  <w:style w:type="character" w:styleId="aa">
    <w:name w:val="Strong"/>
    <w:basedOn w:val="a0"/>
    <w:uiPriority w:val="22"/>
    <w:qFormat/>
    <w:rsid w:val="00BB201D"/>
    <w:rPr>
      <w:b/>
      <w:bCs/>
    </w:rPr>
  </w:style>
  <w:style w:type="paragraph" w:customStyle="1" w:styleId="c73">
    <w:name w:val="c73"/>
    <w:basedOn w:val="a"/>
    <w:rsid w:val="00DF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DF476F"/>
  </w:style>
  <w:style w:type="character" w:customStyle="1" w:styleId="c3">
    <w:name w:val="c3"/>
    <w:basedOn w:val="a0"/>
    <w:rsid w:val="00DF476F"/>
  </w:style>
  <w:style w:type="character" w:customStyle="1" w:styleId="30">
    <w:name w:val="Заголовок 3 Знак"/>
    <w:basedOn w:val="a0"/>
    <w:link w:val="3"/>
    <w:uiPriority w:val="9"/>
    <w:semiHidden/>
    <w:rsid w:val="00155EA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29">
    <w:name w:val="c29"/>
    <w:basedOn w:val="a0"/>
    <w:rsid w:val="00167C97"/>
  </w:style>
  <w:style w:type="paragraph" w:customStyle="1" w:styleId="c15">
    <w:name w:val="c15"/>
    <w:basedOn w:val="a"/>
    <w:rsid w:val="0016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6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16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167C97"/>
  </w:style>
  <w:style w:type="character" w:customStyle="1" w:styleId="c0">
    <w:name w:val="c0"/>
    <w:basedOn w:val="a0"/>
    <w:rsid w:val="00167C97"/>
  </w:style>
  <w:style w:type="paragraph" w:customStyle="1" w:styleId="c39">
    <w:name w:val="c39"/>
    <w:basedOn w:val="a"/>
    <w:rsid w:val="0016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167C97"/>
  </w:style>
  <w:style w:type="paragraph" w:customStyle="1" w:styleId="c38">
    <w:name w:val="c38"/>
    <w:basedOn w:val="a"/>
    <w:rsid w:val="00167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167C97"/>
  </w:style>
  <w:style w:type="paragraph" w:customStyle="1" w:styleId="ab">
    <w:name w:val="Знак Знак Знак Знак"/>
    <w:basedOn w:val="a"/>
    <w:rsid w:val="00D02A6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D02A65"/>
    <w:rPr>
      <w:rFonts w:cs="Times New Roman"/>
    </w:rPr>
  </w:style>
  <w:style w:type="paragraph" w:styleId="22">
    <w:name w:val="Body Text Indent 2"/>
    <w:basedOn w:val="a"/>
    <w:link w:val="23"/>
    <w:uiPriority w:val="99"/>
    <w:rsid w:val="00D02A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D02A65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DC5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C516D"/>
  </w:style>
  <w:style w:type="paragraph" w:styleId="ae">
    <w:name w:val="footer"/>
    <w:basedOn w:val="a"/>
    <w:link w:val="af"/>
    <w:uiPriority w:val="99"/>
    <w:unhideWhenUsed/>
    <w:rsid w:val="00DC51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516D"/>
  </w:style>
  <w:style w:type="table" w:styleId="af0">
    <w:name w:val="Table Grid"/>
    <w:basedOn w:val="a1"/>
    <w:uiPriority w:val="59"/>
    <w:rsid w:val="00CB60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caption"/>
    <w:basedOn w:val="a"/>
    <w:next w:val="a"/>
    <w:uiPriority w:val="35"/>
    <w:semiHidden/>
    <w:unhideWhenUsed/>
    <w:qFormat/>
    <w:rsid w:val="00CF746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hyperlink" Target="https://multiurok.ru/files/otsienochnyie-formy-sriedstva-kontrolia-i-otsienki-uchiebnykh-dostizhienii.html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endnotes" Target="endnotes.xml"/><Relationship Id="rId12" Type="http://schemas.openxmlformats.org/officeDocument/2006/relationships/package" Target="embeddings/______Microsoft_PowerPoint.sldx"/><Relationship Id="rId17" Type="http://schemas.openxmlformats.org/officeDocument/2006/relationships/footer" Target="footer1.xml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sportal.ru/nachalnaya-shkola/materialy-dlya-roditelei/2016/09/29/sistema-otsenivaniya-planiruemyh-rezultatov-2" TargetMode="External"/><Relationship Id="rId20" Type="http://schemas.openxmlformats.org/officeDocument/2006/relationships/image" Target="media/image5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150voss17.edusite.ru/files/Sistema_1.htm" TargetMode="External"/><Relationship Id="rId23" Type="http://schemas.openxmlformats.org/officeDocument/2006/relationships/image" Target="media/image7.gif"/><Relationship Id="rId28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s://pro.ispringcloud.ru/acc/8Mc2ZLc4NDg5/view/8489-YQfmQ-mJGdZ-9RvGR" TargetMode="External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oktyabrmz_2008_g_/" TargetMode="External"/><Relationship Id="rId14" Type="http://schemas.openxmlformats.org/officeDocument/2006/relationships/package" Target="embeddings/______Microsoft_PowerPoint1.sldx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</a:t>
            </a:r>
            <a:r>
              <a:rPr lang="ru-RU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диагностики на констатирующем этапе</a:t>
            </a:r>
            <a:endParaRPr lang="ru-RU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ln w="25401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0.43000000000000005</c:v>
                </c:pt>
                <c:pt idx="1">
                  <c:v>0.38000000000000006</c:v>
                </c:pt>
                <c:pt idx="2">
                  <c:v>0.19000000000000003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CD-47DB-A322-213C34CD1A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74155520"/>
        <c:axId val="74157056"/>
        <c:axId val="0"/>
      </c:bar3DChart>
      <c:catAx>
        <c:axId val="741555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157056"/>
        <c:crosses val="autoZero"/>
        <c:auto val="1"/>
        <c:lblAlgn val="ctr"/>
        <c:lblOffset val="100"/>
        <c:noMultiLvlLbl val="0"/>
      </c:catAx>
      <c:valAx>
        <c:axId val="7415705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41555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диагностики на формирующем</a:t>
            </a:r>
            <a:r>
              <a:rPr lang="ru-RU" b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этапе</a:t>
            </a:r>
            <a:endParaRPr lang="ru-RU" b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 w="25401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0.19</c:v>
                </c:pt>
                <c:pt idx="1">
                  <c:v>0.4300000000000001</c:v>
                </c:pt>
                <c:pt idx="2">
                  <c:v>0.38000000000000012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37-43DA-BACC-A9A4FDE90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74458624"/>
        <c:axId val="74460160"/>
        <c:axId val="0"/>
      </c:bar3DChart>
      <c:catAx>
        <c:axId val="74458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4460160"/>
        <c:crosses val="autoZero"/>
        <c:auto val="1"/>
        <c:lblAlgn val="ctr"/>
        <c:lblOffset val="100"/>
        <c:noMultiLvlLbl val="0"/>
      </c:catAx>
      <c:valAx>
        <c:axId val="7446016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74458624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b="0">
                <a:latin typeface="Times New Roman" panose="02020603050405020304" pitchFamily="18" charset="0"/>
                <a:cs typeface="Times New Roman" panose="02020603050405020304" pitchFamily="18" charset="0"/>
              </a:rPr>
              <a:t>Результаты диагностики на контрольном этапе</a:t>
            </a:r>
          </a:p>
        </c:rich>
      </c:tx>
      <c:overlay val="0"/>
      <c:spPr>
        <a:noFill/>
        <a:ln w="25401">
          <a:noFill/>
        </a:ln>
      </c:spPr>
    </c:title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класс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0.7200000000000002</c:v>
                </c:pt>
                <c:pt idx="1">
                  <c:v>0.26</c:v>
                </c:pt>
                <c:pt idx="2">
                  <c:v>2.0000000000000007E-2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CD-47DB-A322-213C34CD1A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12349568"/>
        <c:axId val="112351104"/>
        <c:axId val="0"/>
      </c:bar3DChart>
      <c:catAx>
        <c:axId val="11234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2351104"/>
        <c:crosses val="autoZero"/>
        <c:auto val="1"/>
        <c:lblAlgn val="ctr"/>
        <c:lblOffset val="100"/>
        <c:noMultiLvlLbl val="0"/>
      </c:catAx>
      <c:valAx>
        <c:axId val="1123511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123495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Констатирующий этап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0.43000000000000005</c:v>
                </c:pt>
                <c:pt idx="1">
                  <c:v>0.38000000000000006</c:v>
                </c:pt>
                <c:pt idx="2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B2-4E76-8E6B-89DBF05DC7C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Контрольный этап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1.535087719298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BB2-4E76-8E6B-89DBF05DC7C3}"/>
                </c:ext>
              </c:extLst>
            </c:dLbl>
            <c:dLbl>
              <c:idx val="2"/>
              <c:layout>
                <c:manualLayout>
                  <c:x val="1.3157894736842106E-2"/>
                  <c:y val="-3.42759211653813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BB2-4E76-8E6B-89DBF05DC7C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0.72000000000000008</c:v>
                </c:pt>
                <c:pt idx="1">
                  <c:v>0.26</c:v>
                </c:pt>
                <c:pt idx="2">
                  <c:v>2.0000000000000004E-2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BB2-4E76-8E6B-89DBF05DC7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2390144"/>
        <c:axId val="112391680"/>
        <c:axId val="0"/>
      </c:bar3DChart>
      <c:catAx>
        <c:axId val="112390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2391680"/>
        <c:crosses val="autoZero"/>
        <c:auto val="1"/>
        <c:lblAlgn val="ctr"/>
        <c:lblOffset val="100"/>
        <c:noMultiLvlLbl val="0"/>
      </c:catAx>
      <c:valAx>
        <c:axId val="112391680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123901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0033E1-B1DC-4872-AEA8-79B152E83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69</Pages>
  <Words>13282</Words>
  <Characters>75708</Characters>
  <Application>Microsoft Office Word</Application>
  <DocSecurity>0</DocSecurity>
  <Lines>630</Lines>
  <Paragraphs>177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Власова</dc:creator>
  <cp:lastModifiedBy>Ромкина Супруга ))))</cp:lastModifiedBy>
  <cp:revision>9</cp:revision>
  <cp:lastPrinted>2019-06-07T06:18:00Z</cp:lastPrinted>
  <dcterms:created xsi:type="dcterms:W3CDTF">2019-06-06T07:29:00Z</dcterms:created>
  <dcterms:modified xsi:type="dcterms:W3CDTF">2022-06-23T14:06:00Z</dcterms:modified>
</cp:coreProperties>
</file>