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0220" w14:textId="77777777" w:rsidR="003A01B0" w:rsidRPr="00E10B07" w:rsidRDefault="003A01B0" w:rsidP="00B21F8D">
      <w:pPr>
        <w:spacing w:after="0" w:line="360" w:lineRule="auto"/>
        <w:jc w:val="center"/>
        <w:rPr>
          <w:rFonts w:ascii="Times New Roman" w:eastAsia="Times New Roman" w:hAnsi="Times New Roman" w:cs="Times New Roman"/>
          <w:b/>
          <w:color w:val="00000A"/>
          <w:sz w:val="28"/>
          <w:szCs w:val="28"/>
          <w:lang w:eastAsia="ru-RU"/>
        </w:rPr>
      </w:pPr>
      <w:r w:rsidRPr="00E10B07">
        <w:rPr>
          <w:rFonts w:ascii="Times New Roman" w:eastAsia="Times New Roman" w:hAnsi="Times New Roman" w:cs="Times New Roman"/>
          <w:b/>
          <w:bCs/>
          <w:color w:val="00000A"/>
          <w:sz w:val="28"/>
          <w:szCs w:val="28"/>
          <w:lang w:eastAsia="ru-RU"/>
        </w:rPr>
        <w:t xml:space="preserve">Министерство науки и </w:t>
      </w:r>
      <w:r>
        <w:rPr>
          <w:rFonts w:ascii="Times New Roman" w:eastAsia="Times New Roman" w:hAnsi="Times New Roman" w:cs="Times New Roman"/>
          <w:b/>
          <w:bCs/>
          <w:color w:val="00000A"/>
          <w:sz w:val="28"/>
          <w:szCs w:val="28"/>
          <w:lang w:eastAsia="ru-RU"/>
        </w:rPr>
        <w:t xml:space="preserve">высшего </w:t>
      </w:r>
      <w:r w:rsidRPr="00E10B07">
        <w:rPr>
          <w:rFonts w:ascii="Times New Roman" w:eastAsia="Times New Roman" w:hAnsi="Times New Roman" w:cs="Times New Roman"/>
          <w:b/>
          <w:bCs/>
          <w:color w:val="00000A"/>
          <w:sz w:val="28"/>
          <w:szCs w:val="28"/>
          <w:lang w:eastAsia="ru-RU"/>
        </w:rPr>
        <w:t xml:space="preserve">образования </w:t>
      </w:r>
      <w:r w:rsidRPr="00D22835">
        <w:rPr>
          <w:rFonts w:ascii="Times New Roman" w:eastAsia="Times New Roman" w:hAnsi="Times New Roman" w:cs="Times New Roman"/>
          <w:b/>
          <w:bCs/>
          <w:color w:val="00000A"/>
          <w:sz w:val="28"/>
          <w:szCs w:val="28"/>
          <w:lang w:eastAsia="ru-RU"/>
        </w:rPr>
        <w:t>Российской Федерации</w:t>
      </w:r>
    </w:p>
    <w:p w14:paraId="31DD44B7" w14:textId="77777777" w:rsidR="003A01B0" w:rsidRPr="00E10B07" w:rsidRDefault="003A01B0" w:rsidP="00B21F8D">
      <w:pPr>
        <w:spacing w:after="0" w:line="360" w:lineRule="auto"/>
        <w:jc w:val="center"/>
        <w:rPr>
          <w:rFonts w:ascii="Times New Roman" w:eastAsia="Times New Roman" w:hAnsi="Times New Roman" w:cs="Times New Roman"/>
          <w:b/>
          <w:color w:val="00000A"/>
          <w:sz w:val="28"/>
          <w:szCs w:val="28"/>
          <w:lang w:eastAsia="ru-RU"/>
        </w:rPr>
      </w:pPr>
      <w:r w:rsidRPr="00E10B07">
        <w:rPr>
          <w:rFonts w:ascii="Times New Roman" w:eastAsia="Times New Roman" w:hAnsi="Times New Roman" w:cs="Times New Roman"/>
          <w:b/>
          <w:bCs/>
          <w:color w:val="00000A"/>
          <w:sz w:val="28"/>
          <w:szCs w:val="28"/>
          <w:lang w:eastAsia="ru-RU"/>
        </w:rPr>
        <w:t>Федеральное государственное автономное образовательное учреждение высшего образования</w:t>
      </w:r>
    </w:p>
    <w:p w14:paraId="10A1F813" w14:textId="77777777" w:rsidR="003A01B0" w:rsidRPr="00E10B07" w:rsidRDefault="003A01B0" w:rsidP="00B21F8D">
      <w:pPr>
        <w:spacing w:after="0" w:line="360" w:lineRule="auto"/>
        <w:jc w:val="center"/>
        <w:rPr>
          <w:rFonts w:ascii="Times New Roman" w:eastAsia="Times New Roman" w:hAnsi="Times New Roman" w:cs="Times New Roman"/>
          <w:b/>
          <w:color w:val="00000A"/>
          <w:sz w:val="28"/>
          <w:szCs w:val="28"/>
          <w:lang w:eastAsia="ru-RU"/>
        </w:rPr>
      </w:pPr>
      <w:r w:rsidRPr="00E10B07">
        <w:rPr>
          <w:rFonts w:ascii="Times New Roman" w:eastAsia="Times New Roman" w:hAnsi="Times New Roman" w:cs="Times New Roman"/>
          <w:b/>
          <w:bCs/>
          <w:color w:val="00000A"/>
          <w:sz w:val="28"/>
          <w:szCs w:val="28"/>
          <w:lang w:eastAsia="ru-RU"/>
        </w:rPr>
        <w:t>«КАЗАНСКИЙ (ПРИВОЛЖСКИЙ) ФЕДЕРАЛЬНЫЙ УНИВЕРСИТЕТ»</w:t>
      </w:r>
    </w:p>
    <w:p w14:paraId="30B6B158" w14:textId="77777777" w:rsidR="003A01B0" w:rsidRPr="00D22835" w:rsidRDefault="003A01B0" w:rsidP="00B21F8D">
      <w:pPr>
        <w:spacing w:after="0" w:line="360" w:lineRule="auto"/>
        <w:jc w:val="center"/>
        <w:rPr>
          <w:rFonts w:ascii="Times New Roman" w:eastAsia="Times New Roman" w:hAnsi="Times New Roman" w:cs="Times New Roman"/>
          <w:i/>
          <w:color w:val="00000A"/>
          <w:sz w:val="28"/>
          <w:szCs w:val="28"/>
          <w:lang w:eastAsia="ru-RU"/>
        </w:rPr>
      </w:pPr>
      <w:r w:rsidRPr="00D22835">
        <w:rPr>
          <w:rFonts w:ascii="Times New Roman" w:eastAsia="Times New Roman" w:hAnsi="Times New Roman" w:cs="Times New Roman"/>
          <w:i/>
          <w:color w:val="00000A"/>
          <w:sz w:val="28"/>
          <w:szCs w:val="28"/>
          <w:lang w:eastAsia="ru-RU"/>
        </w:rPr>
        <w:t>Институт фундаментальной медицины и биологии</w:t>
      </w:r>
    </w:p>
    <w:p w14:paraId="6BBE3889" w14:textId="77777777" w:rsidR="003A01B0" w:rsidRPr="001A312B" w:rsidRDefault="003A01B0" w:rsidP="00B21F8D">
      <w:pPr>
        <w:spacing w:after="0" w:line="360" w:lineRule="auto"/>
        <w:jc w:val="center"/>
        <w:rPr>
          <w:rFonts w:ascii="Times New Roman" w:eastAsia="Times New Roman" w:hAnsi="Times New Roman" w:cs="Times New Roman"/>
          <w:i/>
          <w:color w:val="00000A"/>
          <w:sz w:val="28"/>
          <w:szCs w:val="28"/>
          <w:lang w:eastAsia="ru-RU"/>
        </w:rPr>
      </w:pPr>
      <w:r w:rsidRPr="00D22835">
        <w:rPr>
          <w:rFonts w:ascii="Times New Roman" w:eastAsia="Times New Roman" w:hAnsi="Times New Roman" w:cs="Times New Roman"/>
          <w:i/>
          <w:color w:val="00000A"/>
          <w:sz w:val="28"/>
          <w:szCs w:val="28"/>
          <w:lang w:eastAsia="ru-RU"/>
        </w:rPr>
        <w:t>Кафедра биохимии, биотехнологии и фармакологии</w:t>
      </w:r>
    </w:p>
    <w:p w14:paraId="7B8BC91E"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3CAF6CB9"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30EAD38B" w14:textId="77777777" w:rsidR="003A01B0" w:rsidRPr="00E10B07"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3BC24946"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Направление: 06.03.01</w:t>
      </w:r>
      <w:r w:rsidRPr="00E10B07">
        <w:rPr>
          <w:rFonts w:ascii="Times New Roman" w:eastAsia="Times New Roman" w:hAnsi="Times New Roman" w:cs="Times New Roman"/>
          <w:color w:val="00000A"/>
          <w:sz w:val="28"/>
          <w:szCs w:val="28"/>
          <w:lang w:eastAsia="ru-RU"/>
        </w:rPr>
        <w:t xml:space="preserve"> – биология</w:t>
      </w:r>
    </w:p>
    <w:p w14:paraId="2781CABD"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394B7300"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КУРСОВАЯ</w:t>
      </w:r>
      <w:r w:rsidRPr="00E10B07">
        <w:rPr>
          <w:rFonts w:ascii="Times New Roman" w:eastAsia="Times New Roman" w:hAnsi="Times New Roman" w:cs="Times New Roman"/>
          <w:color w:val="00000A"/>
          <w:sz w:val="28"/>
          <w:szCs w:val="28"/>
          <w:lang w:eastAsia="ru-RU"/>
        </w:rPr>
        <w:t xml:space="preserve"> РАБОТА</w:t>
      </w:r>
    </w:p>
    <w:p w14:paraId="1E87A5A3" w14:textId="77777777" w:rsidR="003A01B0" w:rsidRPr="003662B8" w:rsidRDefault="003A01B0" w:rsidP="00B21F8D">
      <w:pPr>
        <w:jc w:val="center"/>
        <w:rPr>
          <w:rFonts w:ascii="Times New Roman" w:eastAsia="Times New Roman" w:hAnsi="Times New Roman" w:cs="Times New Roman"/>
          <w:bCs/>
          <w:i/>
          <w:iCs/>
          <w:color w:val="00000A"/>
          <w:sz w:val="28"/>
          <w:szCs w:val="28"/>
          <w:lang w:eastAsia="ru-RU"/>
        </w:rPr>
      </w:pPr>
      <w:r w:rsidRPr="003662B8">
        <w:rPr>
          <w:rFonts w:ascii="Times New Roman" w:eastAsia="Times New Roman" w:hAnsi="Times New Roman" w:cs="Times New Roman"/>
          <w:bCs/>
          <w:i/>
          <w:iCs/>
          <w:color w:val="00000A"/>
          <w:sz w:val="28"/>
          <w:szCs w:val="28"/>
          <w:lang w:eastAsia="ru-RU"/>
        </w:rPr>
        <w:t xml:space="preserve">Оценка экспрессии белков аутофагии под воздействием дексаметазона в лимфоцитах больных тяжелой формой </w:t>
      </w:r>
      <w:r w:rsidRPr="003662B8">
        <w:rPr>
          <w:rFonts w:ascii="Times New Roman" w:eastAsia="Times New Roman" w:hAnsi="Times New Roman" w:cs="Times New Roman"/>
          <w:bCs/>
          <w:i/>
          <w:iCs/>
          <w:sz w:val="28"/>
          <w:szCs w:val="28"/>
          <w:lang w:eastAsia="ru-RU"/>
        </w:rPr>
        <w:t>атопической бронхиальной</w:t>
      </w:r>
      <w:r w:rsidRPr="003662B8">
        <w:rPr>
          <w:rFonts w:ascii="Times New Roman" w:eastAsia="Times New Roman" w:hAnsi="Times New Roman" w:cs="Times New Roman"/>
          <w:bCs/>
          <w:i/>
          <w:iCs/>
          <w:color w:val="00000A"/>
          <w:sz w:val="28"/>
          <w:szCs w:val="28"/>
          <w:lang w:eastAsia="ru-RU"/>
        </w:rPr>
        <w:t xml:space="preserve"> астмы</w:t>
      </w:r>
    </w:p>
    <w:p w14:paraId="54EA2180" w14:textId="77777777" w:rsidR="003A01B0" w:rsidRPr="001A312B" w:rsidRDefault="003A01B0" w:rsidP="00B21F8D">
      <w:pPr>
        <w:spacing w:after="0" w:line="360" w:lineRule="auto"/>
        <w:rPr>
          <w:rFonts w:ascii="Times New Roman" w:eastAsia="Times New Roman" w:hAnsi="Times New Roman" w:cs="Times New Roman"/>
          <w:b/>
          <w:bCs/>
          <w:i/>
          <w:color w:val="00000A"/>
          <w:sz w:val="28"/>
          <w:szCs w:val="28"/>
          <w:lang w:eastAsia="ru-RU"/>
        </w:rPr>
      </w:pPr>
    </w:p>
    <w:p w14:paraId="351409B0" w14:textId="77777777" w:rsidR="003A01B0" w:rsidRDefault="003A01B0" w:rsidP="00B21F8D">
      <w:pPr>
        <w:spacing w:after="0" w:line="360" w:lineRule="auto"/>
        <w:jc w:val="center"/>
        <w:rPr>
          <w:rFonts w:ascii="Times New Roman" w:eastAsia="Times New Roman" w:hAnsi="Times New Roman" w:cs="Times New Roman"/>
          <w:b/>
          <w:color w:val="00000A"/>
          <w:sz w:val="28"/>
          <w:szCs w:val="28"/>
          <w:highlight w:val="yellow"/>
          <w:lang w:eastAsia="ru-RU"/>
        </w:rPr>
      </w:pPr>
    </w:p>
    <w:p w14:paraId="5CC464C6" w14:textId="77777777" w:rsidR="003A01B0" w:rsidRPr="00447BA2" w:rsidRDefault="003A01B0" w:rsidP="00B21F8D">
      <w:pPr>
        <w:spacing w:after="0" w:line="360" w:lineRule="auto"/>
        <w:jc w:val="center"/>
        <w:rPr>
          <w:rFonts w:ascii="Times New Roman" w:eastAsia="Times New Roman" w:hAnsi="Times New Roman" w:cs="Times New Roman"/>
          <w:b/>
          <w:color w:val="00000A"/>
          <w:sz w:val="28"/>
          <w:szCs w:val="28"/>
          <w:highlight w:val="yellow"/>
          <w:lang w:eastAsia="ru-RU"/>
        </w:rPr>
      </w:pPr>
    </w:p>
    <w:p w14:paraId="755AF6D7" w14:textId="77777777" w:rsidR="003A01B0" w:rsidRPr="00447BA2" w:rsidRDefault="003A01B0" w:rsidP="00B21F8D">
      <w:pPr>
        <w:spacing w:after="0" w:line="360" w:lineRule="auto"/>
        <w:jc w:val="center"/>
        <w:rPr>
          <w:rFonts w:ascii="Times New Roman" w:eastAsia="Times New Roman" w:hAnsi="Times New Roman" w:cs="Times New Roman"/>
          <w:b/>
          <w:color w:val="00000A"/>
          <w:sz w:val="28"/>
          <w:szCs w:val="28"/>
          <w:highlight w:val="yellow"/>
          <w:lang w:eastAsia="ru-RU"/>
        </w:rPr>
      </w:pPr>
    </w:p>
    <w:p w14:paraId="3DBC7A0F" w14:textId="77777777" w:rsidR="003A01B0" w:rsidRPr="006310F4" w:rsidRDefault="003A01B0" w:rsidP="00B21F8D">
      <w:pPr>
        <w:widowControl w:val="0"/>
        <w:spacing w:after="0"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Студент 3</w:t>
      </w:r>
      <w:r w:rsidRPr="006310F4">
        <w:rPr>
          <w:rFonts w:ascii="Times New Roman" w:eastAsia="Times New Roman" w:hAnsi="Times New Roman" w:cs="Times New Roman"/>
          <w:color w:val="000000"/>
          <w:sz w:val="26"/>
          <w:szCs w:val="26"/>
          <w:lang w:eastAsia="ru-RU" w:bidi="ru-RU"/>
        </w:rPr>
        <w:t xml:space="preserve"> курса</w:t>
      </w:r>
    </w:p>
    <w:p w14:paraId="02A37748" w14:textId="77777777" w:rsidR="003A01B0" w:rsidRPr="00295B9C" w:rsidRDefault="003A01B0" w:rsidP="00B21F8D">
      <w:pPr>
        <w:widowControl w:val="0"/>
        <w:spacing w:after="0" w:line="240" w:lineRule="auto"/>
        <w:rPr>
          <w:rFonts w:ascii="Times New Roman" w:eastAsia="Times New Roman" w:hAnsi="Times New Roman" w:cs="Times New Roman"/>
          <w:color w:val="000000"/>
          <w:sz w:val="26"/>
          <w:szCs w:val="26"/>
          <w:lang w:eastAsia="ru-RU" w:bidi="ru-RU"/>
        </w:rPr>
      </w:pPr>
      <w:r w:rsidRPr="006310F4">
        <w:rPr>
          <w:rFonts w:ascii="Times New Roman" w:eastAsia="Times New Roman" w:hAnsi="Times New Roman" w:cs="Times New Roman"/>
          <w:color w:val="000000"/>
          <w:sz w:val="26"/>
          <w:szCs w:val="26"/>
          <w:lang w:eastAsia="ru-RU" w:bidi="ru-RU"/>
        </w:rPr>
        <w:t xml:space="preserve">группы </w:t>
      </w:r>
      <w:r w:rsidRPr="00295B9C">
        <w:rPr>
          <w:rFonts w:ascii="Times New Roman" w:eastAsia="Times New Roman" w:hAnsi="Times New Roman" w:cs="Times New Roman"/>
          <w:color w:val="000000"/>
          <w:sz w:val="26"/>
          <w:szCs w:val="26"/>
          <w:lang w:eastAsia="ru-RU" w:bidi="ru-RU"/>
        </w:rPr>
        <w:t>01-902</w:t>
      </w:r>
    </w:p>
    <w:p w14:paraId="5423B2DD" w14:textId="77777777" w:rsidR="003A01B0" w:rsidRPr="003662B8" w:rsidRDefault="003A01B0" w:rsidP="00B21F8D">
      <w:pPr>
        <w:widowControl w:val="0"/>
        <w:tabs>
          <w:tab w:val="right" w:leader="underscore" w:pos="2748"/>
          <w:tab w:val="left" w:leader="underscore" w:pos="3047"/>
          <w:tab w:val="right" w:pos="7088"/>
          <w:tab w:val="center" w:pos="7919"/>
        </w:tabs>
        <w:spacing w:after="0" w:line="240" w:lineRule="auto"/>
        <w:ind w:right="1558"/>
        <w:jc w:val="both"/>
        <w:rPr>
          <w:rFonts w:ascii="Times New Roman" w:eastAsia="Times New Roman" w:hAnsi="Times New Roman" w:cs="Times New Roman"/>
          <w:i/>
          <w:iCs/>
          <w:color w:val="000000"/>
          <w:sz w:val="26"/>
          <w:szCs w:val="26"/>
          <w:lang w:eastAsia="ru-RU" w:bidi="ru-RU"/>
        </w:rPr>
      </w:pPr>
      <w:r w:rsidRPr="00303007">
        <w:rPr>
          <w:rFonts w:ascii="Times New Roman" w:eastAsia="Times New Roman" w:hAnsi="Times New Roman" w:cs="Times New Roman"/>
          <w:color w:val="000000"/>
          <w:sz w:val="26"/>
          <w:szCs w:val="26"/>
          <w:lang w:eastAsia="ru-RU" w:bidi="ru-RU"/>
        </w:rPr>
        <w:t>«11» апреля 20</w:t>
      </w:r>
      <w:r>
        <w:rPr>
          <w:rFonts w:ascii="Times New Roman" w:eastAsia="Times New Roman" w:hAnsi="Times New Roman" w:cs="Times New Roman"/>
          <w:color w:val="000000"/>
          <w:sz w:val="26"/>
          <w:szCs w:val="26"/>
          <w:lang w:eastAsia="ru-RU" w:bidi="ru-RU"/>
        </w:rPr>
        <w:t>22</w:t>
      </w:r>
      <w:r w:rsidRPr="00303007">
        <w:rPr>
          <w:rFonts w:ascii="Times New Roman" w:eastAsia="Times New Roman" w:hAnsi="Times New Roman" w:cs="Times New Roman"/>
          <w:color w:val="000000"/>
          <w:sz w:val="26"/>
          <w:szCs w:val="26"/>
          <w:lang w:eastAsia="ru-RU" w:bidi="ru-RU"/>
        </w:rPr>
        <w:t xml:space="preserve"> г</w:t>
      </w:r>
      <w:r>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ab/>
      </w:r>
      <w:r w:rsidRPr="00295B9C">
        <w:rPr>
          <w:rFonts w:ascii="Times New Roman" w:eastAsia="Times New Roman" w:hAnsi="Times New Roman" w:cs="Times New Roman"/>
          <w:i/>
          <w:iCs/>
          <w:color w:val="000000"/>
          <w:sz w:val="26"/>
          <w:szCs w:val="26"/>
          <w:lang w:eastAsia="ru-RU" w:bidi="ru-RU"/>
        </w:rPr>
        <w:tab/>
      </w:r>
      <w:r w:rsidRPr="003662B8">
        <w:rPr>
          <w:rFonts w:ascii="Times New Roman" w:eastAsia="Times New Roman" w:hAnsi="Times New Roman" w:cs="Times New Roman"/>
          <w:i/>
          <w:iCs/>
          <w:color w:val="000000"/>
          <w:sz w:val="26"/>
          <w:szCs w:val="26"/>
          <w:lang w:eastAsia="ru-RU" w:bidi="ru-RU"/>
        </w:rPr>
        <w:t>А.А. Богомазова</w:t>
      </w:r>
    </w:p>
    <w:p w14:paraId="78919A7B" w14:textId="77777777" w:rsidR="003A01B0" w:rsidRPr="00295B9C" w:rsidRDefault="003A01B0" w:rsidP="00B21F8D">
      <w:pPr>
        <w:widowControl w:val="0"/>
        <w:spacing w:after="0" w:line="240" w:lineRule="auto"/>
        <w:jc w:val="both"/>
        <w:rPr>
          <w:rFonts w:ascii="Times New Roman" w:eastAsia="Times New Roman" w:hAnsi="Times New Roman" w:cs="Times New Roman"/>
          <w:bCs/>
          <w:color w:val="000000"/>
          <w:sz w:val="26"/>
          <w:szCs w:val="26"/>
          <w:lang w:eastAsia="ru-RU" w:bidi="ru-RU"/>
        </w:rPr>
      </w:pPr>
    </w:p>
    <w:p w14:paraId="04E05B7F" w14:textId="77777777" w:rsidR="003A01B0" w:rsidRPr="00295B9C" w:rsidRDefault="003A01B0" w:rsidP="00B21F8D">
      <w:pPr>
        <w:widowControl w:val="0"/>
        <w:spacing w:after="0" w:line="240" w:lineRule="auto"/>
        <w:jc w:val="both"/>
        <w:rPr>
          <w:rFonts w:ascii="Times New Roman" w:eastAsia="Times New Roman" w:hAnsi="Times New Roman" w:cs="Times New Roman"/>
          <w:bCs/>
          <w:color w:val="000000"/>
          <w:sz w:val="26"/>
          <w:szCs w:val="26"/>
          <w:lang w:eastAsia="ru-RU" w:bidi="ru-RU"/>
        </w:rPr>
      </w:pPr>
      <w:r w:rsidRPr="00295B9C">
        <w:rPr>
          <w:rFonts w:ascii="Times New Roman" w:eastAsia="Times New Roman" w:hAnsi="Times New Roman" w:cs="Times New Roman"/>
          <w:bCs/>
          <w:color w:val="000000"/>
          <w:sz w:val="26"/>
          <w:szCs w:val="26"/>
          <w:lang w:eastAsia="ru-RU" w:bidi="ru-RU"/>
        </w:rPr>
        <w:t>Научный руководитель</w:t>
      </w:r>
    </w:p>
    <w:p w14:paraId="2E22BF86" w14:textId="77777777" w:rsidR="003A01B0" w:rsidRPr="00295B9C" w:rsidRDefault="003A01B0" w:rsidP="00B21F8D">
      <w:pPr>
        <w:widowControl w:val="0"/>
        <w:spacing w:after="0" w:line="240" w:lineRule="auto"/>
        <w:jc w:val="both"/>
        <w:rPr>
          <w:rFonts w:ascii="Times New Roman" w:eastAsia="Times New Roman" w:hAnsi="Times New Roman" w:cs="Times New Roman"/>
          <w:bCs/>
          <w:color w:val="000000"/>
          <w:sz w:val="26"/>
          <w:szCs w:val="26"/>
          <w:lang w:eastAsia="ru-RU" w:bidi="ru-RU"/>
        </w:rPr>
      </w:pPr>
      <w:r w:rsidRPr="00295B9C">
        <w:rPr>
          <w:rFonts w:ascii="Times New Roman" w:eastAsia="Times New Roman" w:hAnsi="Times New Roman" w:cs="Times New Roman"/>
          <w:bCs/>
          <w:color w:val="000000"/>
          <w:sz w:val="26"/>
          <w:szCs w:val="26"/>
          <w:lang w:eastAsia="ru-RU" w:bidi="ru-RU"/>
        </w:rPr>
        <w:t xml:space="preserve">к.б.н., с.н.с. НИЛ "Молекулярные </w:t>
      </w:r>
    </w:p>
    <w:p w14:paraId="061A4DDA" w14:textId="77777777" w:rsidR="003A01B0" w:rsidRPr="00295B9C" w:rsidRDefault="003A01B0" w:rsidP="00B21F8D">
      <w:pPr>
        <w:widowControl w:val="0"/>
        <w:spacing w:after="0" w:line="240" w:lineRule="auto"/>
        <w:jc w:val="both"/>
        <w:rPr>
          <w:rFonts w:ascii="Times New Roman" w:eastAsia="Times New Roman" w:hAnsi="Times New Roman" w:cs="Times New Roman"/>
          <w:bCs/>
          <w:color w:val="000000"/>
          <w:sz w:val="26"/>
          <w:szCs w:val="26"/>
          <w:lang w:eastAsia="ru-RU" w:bidi="ru-RU"/>
        </w:rPr>
      </w:pPr>
      <w:r w:rsidRPr="00295B9C">
        <w:rPr>
          <w:rFonts w:ascii="Times New Roman" w:eastAsia="Times New Roman" w:hAnsi="Times New Roman" w:cs="Times New Roman"/>
          <w:bCs/>
          <w:color w:val="000000"/>
          <w:sz w:val="26"/>
          <w:szCs w:val="26"/>
          <w:lang w:eastAsia="ru-RU" w:bidi="ru-RU"/>
        </w:rPr>
        <w:t xml:space="preserve">основы патогенеза и терапии </w:t>
      </w:r>
    </w:p>
    <w:p w14:paraId="3A295353" w14:textId="77777777" w:rsidR="003A01B0" w:rsidRPr="00295B9C" w:rsidRDefault="003A01B0" w:rsidP="00B21F8D">
      <w:pPr>
        <w:widowControl w:val="0"/>
        <w:spacing w:after="0" w:line="240" w:lineRule="auto"/>
        <w:jc w:val="both"/>
        <w:rPr>
          <w:rFonts w:ascii="Times New Roman" w:eastAsia="Times New Roman" w:hAnsi="Times New Roman" w:cs="Times New Roman"/>
          <w:bCs/>
          <w:color w:val="000000"/>
          <w:sz w:val="26"/>
          <w:szCs w:val="26"/>
          <w:lang w:eastAsia="ru-RU" w:bidi="ru-RU"/>
        </w:rPr>
      </w:pPr>
      <w:r w:rsidRPr="00295B9C">
        <w:rPr>
          <w:rFonts w:ascii="Times New Roman" w:eastAsia="Times New Roman" w:hAnsi="Times New Roman" w:cs="Times New Roman"/>
          <w:bCs/>
          <w:color w:val="000000"/>
          <w:sz w:val="26"/>
          <w:szCs w:val="26"/>
          <w:lang w:eastAsia="ru-RU" w:bidi="ru-RU"/>
        </w:rPr>
        <w:t>опухолевых заболеваний"</w:t>
      </w:r>
    </w:p>
    <w:p w14:paraId="5E6E7AA8" w14:textId="77777777" w:rsidR="003A01B0" w:rsidRPr="00295B9C" w:rsidRDefault="003A01B0" w:rsidP="00B21F8D">
      <w:pPr>
        <w:widowControl w:val="0"/>
        <w:tabs>
          <w:tab w:val="right" w:leader="underscore" w:pos="2748"/>
          <w:tab w:val="left" w:leader="underscore" w:pos="3047"/>
          <w:tab w:val="center" w:pos="7919"/>
          <w:tab w:val="right" w:pos="9268"/>
        </w:tabs>
        <w:spacing w:after="0" w:line="240" w:lineRule="auto"/>
        <w:jc w:val="both"/>
        <w:rPr>
          <w:rFonts w:ascii="Times New Roman" w:eastAsia="Times New Roman" w:hAnsi="Times New Roman" w:cs="Times New Roman"/>
          <w:color w:val="000000"/>
          <w:sz w:val="26"/>
          <w:szCs w:val="26"/>
          <w:lang w:eastAsia="ru-RU" w:bidi="ru-RU"/>
        </w:rPr>
      </w:pPr>
      <w:r w:rsidRPr="00295B9C">
        <w:rPr>
          <w:rFonts w:ascii="Times New Roman" w:eastAsia="Times New Roman" w:hAnsi="Times New Roman" w:cs="Times New Roman"/>
          <w:color w:val="000000"/>
          <w:sz w:val="26"/>
          <w:szCs w:val="26"/>
          <w:lang w:eastAsia="ru-RU" w:bidi="ru-RU"/>
        </w:rPr>
        <w:t xml:space="preserve">«12» апреля 2022 г.              </w:t>
      </w:r>
      <w:r w:rsidRPr="00295B9C">
        <w:rPr>
          <w:rFonts w:ascii="Times New Roman" w:eastAsia="Times New Roman" w:hAnsi="Times New Roman" w:cs="Times New Roman"/>
          <w:color w:val="000000"/>
          <w:sz w:val="26"/>
          <w:szCs w:val="26"/>
          <w:lang w:eastAsia="ru-RU" w:bidi="ru-RU"/>
        </w:rPr>
        <w:tab/>
      </w:r>
      <w:r w:rsidRPr="003662B8">
        <w:rPr>
          <w:rFonts w:ascii="Times New Roman" w:eastAsia="Times New Roman" w:hAnsi="Times New Roman" w:cs="Times New Roman"/>
          <w:i/>
          <w:iCs/>
          <w:color w:val="000000"/>
          <w:sz w:val="26"/>
          <w:szCs w:val="26"/>
          <w:lang w:eastAsia="ru-RU" w:bidi="ru-RU"/>
        </w:rPr>
        <w:t>Ю.В. Скибо</w:t>
      </w:r>
    </w:p>
    <w:p w14:paraId="4F646143" w14:textId="77777777" w:rsidR="003A01B0" w:rsidRPr="006310F4" w:rsidRDefault="003A01B0" w:rsidP="00B21F8D">
      <w:pPr>
        <w:widowControl w:val="0"/>
        <w:tabs>
          <w:tab w:val="right" w:leader="underscore" w:pos="2748"/>
          <w:tab w:val="left" w:leader="underscore" w:pos="3047"/>
          <w:tab w:val="left" w:pos="4876"/>
          <w:tab w:val="left" w:leader="underscore" w:pos="7276"/>
        </w:tabs>
        <w:spacing w:after="0" w:line="240" w:lineRule="auto"/>
        <w:jc w:val="both"/>
        <w:rPr>
          <w:rFonts w:ascii="Times New Roman" w:eastAsia="Times New Roman" w:hAnsi="Times New Roman" w:cs="Times New Roman"/>
          <w:color w:val="000000"/>
          <w:sz w:val="26"/>
          <w:szCs w:val="26"/>
          <w:lang w:eastAsia="ru-RU" w:bidi="ru-RU"/>
        </w:rPr>
      </w:pPr>
    </w:p>
    <w:p w14:paraId="58F42633" w14:textId="77777777" w:rsidR="003A01B0" w:rsidRPr="00E10B07"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296A4AB8"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6DC146AA"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2AC0CF16" w14:textId="77777777" w:rsidR="003A01B0" w:rsidRDefault="003A01B0" w:rsidP="00B21F8D">
      <w:pPr>
        <w:spacing w:after="0" w:line="360" w:lineRule="auto"/>
        <w:jc w:val="center"/>
        <w:rPr>
          <w:rFonts w:ascii="Times New Roman" w:eastAsia="Times New Roman" w:hAnsi="Times New Roman" w:cs="Times New Roman"/>
          <w:color w:val="00000A"/>
          <w:sz w:val="28"/>
          <w:szCs w:val="28"/>
          <w:lang w:eastAsia="ru-RU"/>
        </w:rPr>
      </w:pPr>
    </w:p>
    <w:p w14:paraId="41D5450D" w14:textId="77777777" w:rsidR="003A01B0" w:rsidRPr="00E10B07" w:rsidRDefault="003A01B0" w:rsidP="00B21F8D">
      <w:pPr>
        <w:spacing w:after="0" w:line="360" w:lineRule="auto"/>
        <w:rPr>
          <w:rFonts w:ascii="Times New Roman" w:eastAsia="Times New Roman" w:hAnsi="Times New Roman" w:cs="Times New Roman"/>
          <w:color w:val="00000A"/>
          <w:sz w:val="28"/>
          <w:szCs w:val="28"/>
          <w:lang w:eastAsia="ru-RU"/>
        </w:rPr>
      </w:pPr>
    </w:p>
    <w:p w14:paraId="2DC6D732" w14:textId="77777777" w:rsidR="003A01B0" w:rsidRPr="00D22835" w:rsidRDefault="003A01B0" w:rsidP="00B21F8D">
      <w:pPr>
        <w:spacing w:after="0" w:line="360" w:lineRule="auto"/>
        <w:jc w:val="center"/>
        <w:rPr>
          <w:rFonts w:ascii="Times New Roman" w:eastAsia="Times New Roman" w:hAnsi="Times New Roman" w:cs="Times New Roman"/>
          <w:color w:val="00000A"/>
          <w:sz w:val="28"/>
          <w:szCs w:val="28"/>
          <w:lang w:eastAsia="ru-RU"/>
        </w:rPr>
      </w:pPr>
      <w:r w:rsidRPr="00303007">
        <w:rPr>
          <w:rFonts w:ascii="Times New Roman" w:eastAsia="Times New Roman" w:hAnsi="Times New Roman" w:cs="Times New Roman"/>
          <w:color w:val="00000A"/>
          <w:sz w:val="28"/>
          <w:szCs w:val="28"/>
          <w:lang w:eastAsia="ru-RU"/>
        </w:rPr>
        <w:t>Казань –</w:t>
      </w:r>
      <w:r w:rsidRPr="00E10B07">
        <w:rPr>
          <w:rFonts w:ascii="Times New Roman" w:eastAsia="Times New Roman" w:hAnsi="Times New Roman" w:cs="Times New Roman"/>
          <w:color w:val="00000A"/>
          <w:sz w:val="28"/>
          <w:szCs w:val="28"/>
          <w:lang w:eastAsia="ru-RU"/>
        </w:rPr>
        <w:t xml:space="preserve"> </w:t>
      </w:r>
      <w:r w:rsidRPr="00D22835">
        <w:rPr>
          <w:rFonts w:ascii="Times New Roman" w:eastAsia="Times New Roman" w:hAnsi="Times New Roman" w:cs="Times New Roman"/>
          <w:i/>
          <w:color w:val="00000A"/>
          <w:sz w:val="28"/>
          <w:szCs w:val="28"/>
          <w:lang w:eastAsia="ru-RU"/>
        </w:rPr>
        <w:t>20</w:t>
      </w:r>
      <w:r>
        <w:rPr>
          <w:rFonts w:ascii="Times New Roman" w:eastAsia="Times New Roman" w:hAnsi="Times New Roman" w:cs="Times New Roman"/>
          <w:i/>
          <w:color w:val="00000A"/>
          <w:sz w:val="28"/>
          <w:szCs w:val="28"/>
          <w:lang w:eastAsia="ru-RU"/>
        </w:rPr>
        <w:t>22</w:t>
      </w:r>
    </w:p>
    <w:p w14:paraId="0E7BD9C6" w14:textId="148ABFAE" w:rsidR="00E72B9A" w:rsidRPr="00B95EBE" w:rsidRDefault="00B95EBE" w:rsidP="00B21F8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405E450A" w14:textId="77777777" w:rsidR="00E72B9A" w:rsidRPr="00E72B9A" w:rsidRDefault="00E72B9A" w:rsidP="00B21F8D">
      <w:pPr>
        <w:spacing w:after="0" w:line="360" w:lineRule="auto"/>
        <w:contextualSpacing/>
        <w:jc w:val="right"/>
        <w:rPr>
          <w:rFonts w:ascii="Times New Roman" w:hAnsi="Times New Roman" w:cs="Times New Roman"/>
          <w:bCs/>
          <w:sz w:val="28"/>
          <w:szCs w:val="28"/>
        </w:rPr>
      </w:pPr>
      <w:r w:rsidRPr="00E72B9A">
        <w:rPr>
          <w:rFonts w:ascii="Times New Roman" w:hAnsi="Times New Roman" w:cs="Times New Roman"/>
          <w:bCs/>
          <w:sz w:val="28"/>
          <w:szCs w:val="28"/>
        </w:rPr>
        <w:t>стр.</w:t>
      </w:r>
    </w:p>
    <w:p w14:paraId="7F796266" w14:textId="5DAF190D" w:rsidR="00621993" w:rsidRPr="00B95EBE" w:rsidRDefault="00E72B9A" w:rsidP="00B21F8D">
      <w:pPr>
        <w:spacing w:after="0" w:line="360" w:lineRule="auto"/>
        <w:contextualSpacing/>
        <w:jc w:val="both"/>
        <w:rPr>
          <w:rFonts w:ascii="Times New Roman" w:hAnsi="Times New Roman" w:cs="Times New Roman"/>
          <w:bCs/>
          <w:sz w:val="28"/>
          <w:szCs w:val="28"/>
        </w:rPr>
      </w:pPr>
      <w:r w:rsidRPr="00B95EBE">
        <w:rPr>
          <w:rFonts w:ascii="Times New Roman" w:hAnsi="Times New Roman" w:cs="Times New Roman"/>
          <w:bCs/>
          <w:sz w:val="28"/>
          <w:szCs w:val="28"/>
        </w:rPr>
        <w:t>ВВЕДЕНИЕ…………………………………………………………………......</w:t>
      </w:r>
      <w:r w:rsidRPr="00B95EBE">
        <w:rPr>
          <w:rFonts w:ascii="Times New Roman" w:hAnsi="Times New Roman" w:cs="Times New Roman"/>
          <w:bCs/>
          <w:sz w:val="28"/>
          <w:szCs w:val="28"/>
        </w:rPr>
        <w:tab/>
      </w:r>
      <w:r w:rsidR="008457EA" w:rsidRPr="00B95EBE">
        <w:rPr>
          <w:rFonts w:ascii="Times New Roman" w:hAnsi="Times New Roman" w:cs="Times New Roman"/>
          <w:bCs/>
          <w:sz w:val="28"/>
          <w:szCs w:val="28"/>
        </w:rPr>
        <w:t>3</w:t>
      </w:r>
    </w:p>
    <w:p w14:paraId="2F244E42" w14:textId="1C41686B" w:rsidR="00E72B9A" w:rsidRPr="00E72B9A" w:rsidRDefault="00E72B9A" w:rsidP="00B21F8D">
      <w:pPr>
        <w:spacing w:after="0" w:line="360" w:lineRule="auto"/>
        <w:contextualSpacing/>
        <w:jc w:val="both"/>
        <w:rPr>
          <w:rFonts w:ascii="Times New Roman" w:hAnsi="Times New Roman" w:cs="Times New Roman"/>
          <w:bCs/>
          <w:sz w:val="28"/>
          <w:szCs w:val="28"/>
        </w:rPr>
      </w:pPr>
      <w:r w:rsidRPr="00B95EBE">
        <w:rPr>
          <w:rFonts w:ascii="Times New Roman" w:hAnsi="Times New Roman" w:cs="Times New Roman"/>
          <w:bCs/>
          <w:sz w:val="28"/>
          <w:szCs w:val="28"/>
        </w:rPr>
        <w:t>ГЛАВА 1 ОБЗОР ЛИТЕРАТУРЫ</w:t>
      </w:r>
      <w:r w:rsidRPr="00E72B9A">
        <w:rPr>
          <w:rFonts w:ascii="Times New Roman" w:hAnsi="Times New Roman" w:cs="Times New Roman"/>
          <w:bCs/>
          <w:sz w:val="28"/>
          <w:szCs w:val="28"/>
        </w:rPr>
        <w:t>……………………………………………</w:t>
      </w:r>
      <w:r w:rsidRPr="00E72B9A">
        <w:rPr>
          <w:rFonts w:ascii="Times New Roman" w:hAnsi="Times New Roman" w:cs="Times New Roman"/>
          <w:bCs/>
          <w:sz w:val="28"/>
          <w:szCs w:val="28"/>
        </w:rPr>
        <w:tab/>
      </w:r>
      <w:r w:rsidR="008457EA">
        <w:rPr>
          <w:rFonts w:ascii="Times New Roman" w:hAnsi="Times New Roman" w:cs="Times New Roman"/>
          <w:bCs/>
          <w:sz w:val="28"/>
          <w:szCs w:val="28"/>
        </w:rPr>
        <w:t>5</w:t>
      </w:r>
    </w:p>
    <w:p w14:paraId="1182495A" w14:textId="4C74FAE5" w:rsidR="00B21F8D" w:rsidRPr="00B21F8D" w:rsidRDefault="00B21F8D" w:rsidP="00B21F8D">
      <w:pPr>
        <w:pStyle w:val="a5"/>
        <w:numPr>
          <w:ilvl w:val="1"/>
          <w:numId w:val="10"/>
        </w:num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D2743E" w:rsidRPr="00B21F8D">
        <w:rPr>
          <w:rFonts w:ascii="Times New Roman" w:hAnsi="Times New Roman" w:cs="Times New Roman"/>
          <w:sz w:val="28"/>
          <w:szCs w:val="28"/>
        </w:rPr>
        <w:t>Аутофагия: физиологическая роль и вклад в гибель клеток</w:t>
      </w:r>
      <w:r w:rsidR="00E72B9A" w:rsidRPr="00B21F8D">
        <w:rPr>
          <w:rFonts w:ascii="Times New Roman" w:hAnsi="Times New Roman" w:cs="Times New Roman"/>
          <w:bCs/>
          <w:sz w:val="28"/>
          <w:szCs w:val="28"/>
        </w:rPr>
        <w:t>……</w:t>
      </w:r>
      <w:r w:rsidR="002E707E" w:rsidRPr="00B21F8D">
        <w:rPr>
          <w:rFonts w:ascii="Times New Roman" w:hAnsi="Times New Roman" w:cs="Times New Roman"/>
          <w:bCs/>
          <w:sz w:val="28"/>
          <w:szCs w:val="28"/>
        </w:rPr>
        <w:t>…</w:t>
      </w:r>
      <w:r w:rsidR="00D2743E" w:rsidRPr="00B21F8D">
        <w:rPr>
          <w:rFonts w:ascii="Times New Roman" w:hAnsi="Times New Roman" w:cs="Times New Roman"/>
          <w:bCs/>
          <w:sz w:val="28"/>
          <w:szCs w:val="28"/>
        </w:rPr>
        <w:t>…</w:t>
      </w:r>
      <w:r w:rsidR="00E72B9A" w:rsidRPr="00B21F8D">
        <w:rPr>
          <w:rFonts w:ascii="Times New Roman" w:hAnsi="Times New Roman" w:cs="Times New Roman"/>
          <w:bCs/>
          <w:sz w:val="28"/>
          <w:szCs w:val="28"/>
        </w:rPr>
        <w:t>……</w:t>
      </w:r>
      <w:r w:rsidR="00F73B38">
        <w:rPr>
          <w:rFonts w:ascii="Times New Roman" w:hAnsi="Times New Roman" w:cs="Times New Roman"/>
          <w:bCs/>
          <w:sz w:val="28"/>
          <w:szCs w:val="28"/>
        </w:rPr>
        <w:t>.</w:t>
      </w:r>
      <w:r w:rsidR="008457EA">
        <w:rPr>
          <w:rFonts w:ascii="Times New Roman" w:hAnsi="Times New Roman" w:cs="Times New Roman"/>
          <w:bCs/>
          <w:sz w:val="28"/>
          <w:szCs w:val="28"/>
        </w:rPr>
        <w:t>5</w:t>
      </w:r>
    </w:p>
    <w:p w14:paraId="5B5D2038" w14:textId="68CB8D3F" w:rsidR="00B21F8D" w:rsidRPr="00B21F8D" w:rsidRDefault="00D2743E"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Определение и общее значение аутофагии</w:t>
      </w:r>
      <w:r w:rsidR="00E72B9A" w:rsidRPr="00B21F8D">
        <w:rPr>
          <w:rFonts w:ascii="Times New Roman" w:hAnsi="Times New Roman" w:cs="Times New Roman"/>
          <w:bCs/>
          <w:sz w:val="28"/>
          <w:szCs w:val="28"/>
        </w:rPr>
        <w:t xml:space="preserve">……………………………..  </w:t>
      </w:r>
      <w:r w:rsidR="00E72B9A" w:rsidRPr="00B21F8D">
        <w:rPr>
          <w:rFonts w:ascii="Times New Roman" w:hAnsi="Times New Roman" w:cs="Times New Roman"/>
          <w:bCs/>
          <w:sz w:val="28"/>
          <w:szCs w:val="28"/>
        </w:rPr>
        <w:tab/>
      </w:r>
      <w:r w:rsidR="008457EA">
        <w:rPr>
          <w:rFonts w:ascii="Times New Roman" w:hAnsi="Times New Roman" w:cs="Times New Roman"/>
          <w:bCs/>
          <w:sz w:val="28"/>
          <w:szCs w:val="28"/>
        </w:rPr>
        <w:t>5</w:t>
      </w:r>
    </w:p>
    <w:p w14:paraId="6508BC99" w14:textId="03EBBF74" w:rsidR="00B21F8D" w:rsidRPr="00B21F8D" w:rsidRDefault="00D2743E"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Аутофагия и клеточная смерть</w:t>
      </w:r>
      <w:r w:rsidR="002C6B07" w:rsidRPr="00B21F8D">
        <w:rPr>
          <w:rFonts w:ascii="Times New Roman" w:hAnsi="Times New Roman" w:cs="Times New Roman"/>
          <w:bCs/>
          <w:sz w:val="28"/>
          <w:szCs w:val="28"/>
        </w:rPr>
        <w:t>………</w:t>
      </w:r>
      <w:r w:rsidR="00F73B38">
        <w:rPr>
          <w:rFonts w:ascii="Times New Roman" w:hAnsi="Times New Roman" w:cs="Times New Roman"/>
          <w:bCs/>
          <w:sz w:val="28"/>
          <w:szCs w:val="28"/>
        </w:rPr>
        <w:t>…</w:t>
      </w:r>
      <w:r w:rsidR="002C6B07" w:rsidRPr="00B21F8D">
        <w:rPr>
          <w:rFonts w:ascii="Times New Roman" w:hAnsi="Times New Roman" w:cs="Times New Roman"/>
          <w:bCs/>
          <w:sz w:val="28"/>
          <w:szCs w:val="28"/>
        </w:rPr>
        <w:t>………………………………</w:t>
      </w:r>
      <w:r w:rsidR="00F73B38">
        <w:rPr>
          <w:rFonts w:ascii="Times New Roman" w:hAnsi="Times New Roman" w:cs="Times New Roman"/>
          <w:bCs/>
          <w:sz w:val="28"/>
          <w:szCs w:val="28"/>
        </w:rPr>
        <w:t>…</w:t>
      </w:r>
      <w:r w:rsidR="008457EA">
        <w:rPr>
          <w:rFonts w:ascii="Times New Roman" w:hAnsi="Times New Roman" w:cs="Times New Roman"/>
          <w:bCs/>
          <w:sz w:val="28"/>
          <w:szCs w:val="28"/>
        </w:rPr>
        <w:t>5</w:t>
      </w:r>
    </w:p>
    <w:p w14:paraId="42F1B558" w14:textId="0B7A6C06" w:rsidR="00B21F8D" w:rsidRPr="00B21F8D" w:rsidRDefault="00D2743E"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Типы аутофагии</w:t>
      </w:r>
      <w:r w:rsidR="002C6B07" w:rsidRPr="00B21F8D">
        <w:rPr>
          <w:rFonts w:ascii="Times New Roman" w:hAnsi="Times New Roman" w:cs="Times New Roman"/>
          <w:bCs/>
          <w:sz w:val="28"/>
          <w:szCs w:val="28"/>
        </w:rPr>
        <w:t>…………………………………………………………</w:t>
      </w:r>
      <w:r w:rsidR="00F73B38">
        <w:rPr>
          <w:rFonts w:ascii="Times New Roman" w:hAnsi="Times New Roman" w:cs="Times New Roman"/>
          <w:bCs/>
          <w:sz w:val="28"/>
          <w:szCs w:val="28"/>
        </w:rPr>
        <w:t xml:space="preserve">… </w:t>
      </w:r>
      <w:r w:rsidR="008457EA">
        <w:rPr>
          <w:rFonts w:ascii="Times New Roman" w:hAnsi="Times New Roman" w:cs="Times New Roman"/>
          <w:bCs/>
          <w:sz w:val="28"/>
          <w:szCs w:val="28"/>
        </w:rPr>
        <w:t>8</w:t>
      </w:r>
    </w:p>
    <w:p w14:paraId="1116167F" w14:textId="6EE645D6" w:rsidR="00B21F8D" w:rsidRPr="00B21F8D" w:rsidRDefault="00D2743E"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Этапы и регуляция аутофагии</w:t>
      </w:r>
      <w:r w:rsidR="002C6B07" w:rsidRPr="00B21F8D">
        <w:rPr>
          <w:rFonts w:ascii="Times New Roman" w:hAnsi="Times New Roman" w:cs="Times New Roman"/>
          <w:bCs/>
          <w:sz w:val="28"/>
          <w:szCs w:val="28"/>
        </w:rPr>
        <w:t>……………………………………………</w:t>
      </w:r>
      <w:r w:rsidR="00F73B38">
        <w:rPr>
          <w:rFonts w:ascii="Times New Roman" w:hAnsi="Times New Roman" w:cs="Times New Roman"/>
          <w:bCs/>
          <w:sz w:val="28"/>
          <w:szCs w:val="28"/>
        </w:rPr>
        <w:t>1</w:t>
      </w:r>
      <w:r w:rsidR="008457EA">
        <w:rPr>
          <w:rFonts w:ascii="Times New Roman" w:hAnsi="Times New Roman" w:cs="Times New Roman"/>
          <w:bCs/>
          <w:sz w:val="28"/>
          <w:szCs w:val="28"/>
        </w:rPr>
        <w:t>0</w:t>
      </w:r>
    </w:p>
    <w:p w14:paraId="5617E199" w14:textId="36FF1040" w:rsidR="00B21F8D" w:rsidRPr="00B21F8D" w:rsidRDefault="00B21F8D" w:rsidP="00B21F8D">
      <w:pPr>
        <w:pStyle w:val="a5"/>
        <w:numPr>
          <w:ilvl w:val="1"/>
          <w:numId w:val="10"/>
        </w:num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E36A79" w:rsidRPr="00B21F8D">
        <w:rPr>
          <w:rFonts w:ascii="Times New Roman" w:hAnsi="Times New Roman" w:cs="Times New Roman"/>
          <w:sz w:val="28"/>
          <w:szCs w:val="28"/>
        </w:rPr>
        <w:t>Аутофагия и бронхиальн</w:t>
      </w:r>
      <w:r w:rsidR="00301E6A">
        <w:rPr>
          <w:rFonts w:ascii="Times New Roman" w:hAnsi="Times New Roman" w:cs="Times New Roman"/>
          <w:sz w:val="28"/>
          <w:szCs w:val="28"/>
        </w:rPr>
        <w:t>ая</w:t>
      </w:r>
      <w:r w:rsidR="00E36A79" w:rsidRPr="00B21F8D">
        <w:rPr>
          <w:rFonts w:ascii="Times New Roman" w:hAnsi="Times New Roman" w:cs="Times New Roman"/>
          <w:sz w:val="28"/>
          <w:szCs w:val="28"/>
        </w:rPr>
        <w:t xml:space="preserve"> астм</w:t>
      </w:r>
      <w:r w:rsidR="00301E6A">
        <w:rPr>
          <w:rFonts w:ascii="Times New Roman" w:hAnsi="Times New Roman" w:cs="Times New Roman"/>
          <w:sz w:val="28"/>
          <w:szCs w:val="28"/>
        </w:rPr>
        <w:t>а…………………..</w:t>
      </w:r>
      <w:r w:rsidR="002C6B07" w:rsidRPr="00B21F8D">
        <w:rPr>
          <w:rFonts w:ascii="Times New Roman" w:hAnsi="Times New Roman" w:cs="Times New Roman"/>
          <w:bCs/>
          <w:sz w:val="28"/>
          <w:szCs w:val="28"/>
        </w:rPr>
        <w:t>………………………</w:t>
      </w:r>
      <w:r w:rsidR="00301E6A">
        <w:rPr>
          <w:rFonts w:ascii="Times New Roman" w:hAnsi="Times New Roman" w:cs="Times New Roman"/>
          <w:bCs/>
          <w:sz w:val="28"/>
          <w:szCs w:val="28"/>
        </w:rPr>
        <w:t>1</w:t>
      </w:r>
      <w:r w:rsidR="008457EA">
        <w:rPr>
          <w:rFonts w:ascii="Times New Roman" w:hAnsi="Times New Roman" w:cs="Times New Roman"/>
          <w:bCs/>
          <w:sz w:val="28"/>
          <w:szCs w:val="28"/>
        </w:rPr>
        <w:t>5</w:t>
      </w:r>
    </w:p>
    <w:p w14:paraId="51E3C933" w14:textId="3572711F" w:rsidR="00B21F8D" w:rsidRPr="00B21F8D" w:rsidRDefault="00E36A79"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Бронхиальная астма: общая информация</w:t>
      </w:r>
      <w:r w:rsidR="002C6B07" w:rsidRPr="00B21F8D">
        <w:rPr>
          <w:rFonts w:ascii="Times New Roman" w:hAnsi="Times New Roman" w:cs="Times New Roman"/>
          <w:bCs/>
          <w:sz w:val="28"/>
          <w:szCs w:val="28"/>
        </w:rPr>
        <w:t>………………………………</w:t>
      </w:r>
      <w:r w:rsidR="00301E6A">
        <w:rPr>
          <w:rFonts w:ascii="Times New Roman" w:hAnsi="Times New Roman" w:cs="Times New Roman"/>
          <w:bCs/>
          <w:sz w:val="28"/>
          <w:szCs w:val="28"/>
        </w:rPr>
        <w:t>.1</w:t>
      </w:r>
      <w:r w:rsidR="008457EA">
        <w:rPr>
          <w:rFonts w:ascii="Times New Roman" w:hAnsi="Times New Roman" w:cs="Times New Roman"/>
          <w:bCs/>
          <w:sz w:val="28"/>
          <w:szCs w:val="28"/>
        </w:rPr>
        <w:t>5</w:t>
      </w:r>
    </w:p>
    <w:p w14:paraId="3F2F2CF7" w14:textId="4B45E1DC" w:rsidR="00B21F8D" w:rsidRPr="00B21F8D" w:rsidRDefault="00E36A79"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Общий механизм развития астмы и роль Т-лимфоцитов</w:t>
      </w:r>
      <w:r w:rsidR="002C6B07" w:rsidRPr="00B21F8D">
        <w:rPr>
          <w:rFonts w:ascii="Times New Roman" w:hAnsi="Times New Roman" w:cs="Times New Roman"/>
          <w:bCs/>
          <w:sz w:val="28"/>
          <w:szCs w:val="28"/>
        </w:rPr>
        <w:t>………………</w:t>
      </w:r>
      <w:r w:rsidR="00301E6A">
        <w:rPr>
          <w:rFonts w:ascii="Times New Roman" w:hAnsi="Times New Roman" w:cs="Times New Roman"/>
          <w:bCs/>
          <w:sz w:val="28"/>
          <w:szCs w:val="28"/>
        </w:rPr>
        <w:t>1</w:t>
      </w:r>
      <w:r w:rsidR="008457EA">
        <w:rPr>
          <w:rFonts w:ascii="Times New Roman" w:hAnsi="Times New Roman" w:cs="Times New Roman"/>
          <w:bCs/>
          <w:sz w:val="28"/>
          <w:szCs w:val="28"/>
        </w:rPr>
        <w:t>6</w:t>
      </w:r>
    </w:p>
    <w:p w14:paraId="081FEDFA" w14:textId="5928A7FF" w:rsidR="00B21F8D" w:rsidRPr="00B21F8D" w:rsidRDefault="00E36A79"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Аутофагия и развитие воспаления при АБА</w:t>
      </w:r>
      <w:r w:rsidR="002C6B07" w:rsidRPr="00B21F8D">
        <w:rPr>
          <w:rFonts w:ascii="Times New Roman" w:hAnsi="Times New Roman" w:cs="Times New Roman"/>
          <w:bCs/>
          <w:sz w:val="28"/>
          <w:szCs w:val="28"/>
        </w:rPr>
        <w:t>……………………………</w:t>
      </w:r>
      <w:r w:rsidR="00845737">
        <w:rPr>
          <w:rFonts w:ascii="Times New Roman" w:hAnsi="Times New Roman" w:cs="Times New Roman"/>
          <w:bCs/>
          <w:sz w:val="28"/>
          <w:szCs w:val="28"/>
        </w:rPr>
        <w:t>1</w:t>
      </w:r>
      <w:r w:rsidR="008457EA">
        <w:rPr>
          <w:rFonts w:ascii="Times New Roman" w:hAnsi="Times New Roman" w:cs="Times New Roman"/>
          <w:bCs/>
          <w:sz w:val="28"/>
          <w:szCs w:val="28"/>
        </w:rPr>
        <w:t>8</w:t>
      </w:r>
    </w:p>
    <w:p w14:paraId="5FC7CA83" w14:textId="2AD0F697" w:rsidR="00B21F8D" w:rsidRPr="00B21F8D" w:rsidRDefault="00B21F8D" w:rsidP="00B21F8D">
      <w:pPr>
        <w:pStyle w:val="a5"/>
        <w:numPr>
          <w:ilvl w:val="1"/>
          <w:numId w:val="10"/>
        </w:num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E36A79" w:rsidRPr="00B21F8D">
        <w:rPr>
          <w:rFonts w:ascii="Times New Roman" w:hAnsi="Times New Roman" w:cs="Times New Roman"/>
          <w:sz w:val="28"/>
          <w:szCs w:val="28"/>
        </w:rPr>
        <w:t>Дексаметазон и терапевтические мишени АБА</w:t>
      </w:r>
      <w:r w:rsidR="002C6B07" w:rsidRPr="00B21F8D">
        <w:rPr>
          <w:rFonts w:ascii="Times New Roman" w:hAnsi="Times New Roman" w:cs="Times New Roman"/>
          <w:bCs/>
          <w:sz w:val="28"/>
          <w:szCs w:val="28"/>
        </w:rPr>
        <w:t>…………………………</w:t>
      </w:r>
      <w:r w:rsidR="00845737">
        <w:rPr>
          <w:rFonts w:ascii="Times New Roman" w:hAnsi="Times New Roman" w:cs="Times New Roman"/>
          <w:bCs/>
          <w:sz w:val="28"/>
          <w:szCs w:val="28"/>
        </w:rPr>
        <w:t xml:space="preserve">   </w:t>
      </w:r>
      <w:r w:rsidR="008457EA">
        <w:rPr>
          <w:rFonts w:ascii="Times New Roman" w:hAnsi="Times New Roman" w:cs="Times New Roman"/>
          <w:bCs/>
          <w:sz w:val="28"/>
          <w:szCs w:val="28"/>
        </w:rPr>
        <w:t>19</w:t>
      </w:r>
    </w:p>
    <w:p w14:paraId="11EEAF35" w14:textId="60CF997E" w:rsidR="00B21F8D" w:rsidRPr="00B21F8D" w:rsidRDefault="00E36A79" w:rsidP="00B21F8D">
      <w:pPr>
        <w:pStyle w:val="a5"/>
        <w:numPr>
          <w:ilvl w:val="2"/>
          <w:numId w:val="10"/>
        </w:numPr>
        <w:spacing w:line="360" w:lineRule="auto"/>
        <w:rPr>
          <w:rFonts w:ascii="Times New Roman" w:hAnsi="Times New Roman" w:cs="Times New Roman"/>
          <w:sz w:val="28"/>
          <w:szCs w:val="28"/>
          <w:u w:val="single"/>
        </w:rPr>
      </w:pPr>
      <w:r w:rsidRPr="00B21F8D">
        <w:rPr>
          <w:rFonts w:ascii="Times New Roman" w:hAnsi="Times New Roman" w:cs="Times New Roman"/>
          <w:sz w:val="28"/>
          <w:szCs w:val="28"/>
        </w:rPr>
        <w:t>Кортикостероиды: общая информация и механизм действия</w:t>
      </w:r>
      <w:r w:rsidR="002C6B07" w:rsidRPr="00B21F8D">
        <w:rPr>
          <w:rFonts w:ascii="Times New Roman" w:hAnsi="Times New Roman" w:cs="Times New Roman"/>
          <w:bCs/>
          <w:sz w:val="28"/>
          <w:szCs w:val="28"/>
        </w:rPr>
        <w:t>…………</w:t>
      </w:r>
      <w:r w:rsidR="008457EA">
        <w:rPr>
          <w:rFonts w:ascii="Times New Roman" w:hAnsi="Times New Roman" w:cs="Times New Roman"/>
          <w:bCs/>
          <w:sz w:val="28"/>
          <w:szCs w:val="28"/>
        </w:rPr>
        <w:t>19</w:t>
      </w:r>
    </w:p>
    <w:p w14:paraId="11ACFA5A" w14:textId="1910EC55" w:rsidR="00B21F8D" w:rsidRPr="00B21F8D" w:rsidRDefault="00E36A79" w:rsidP="008457EA">
      <w:pPr>
        <w:pStyle w:val="a5"/>
        <w:numPr>
          <w:ilvl w:val="2"/>
          <w:numId w:val="10"/>
        </w:numPr>
        <w:spacing w:after="0" w:line="360" w:lineRule="auto"/>
        <w:rPr>
          <w:rFonts w:ascii="Times New Roman" w:hAnsi="Times New Roman" w:cs="Times New Roman"/>
          <w:sz w:val="28"/>
          <w:szCs w:val="28"/>
          <w:u w:val="single"/>
        </w:rPr>
      </w:pPr>
      <w:r w:rsidRPr="00B21F8D">
        <w:rPr>
          <w:rFonts w:ascii="Times New Roman" w:hAnsi="Times New Roman" w:cs="Times New Roman"/>
          <w:sz w:val="28"/>
          <w:szCs w:val="28"/>
        </w:rPr>
        <w:t>Влияние дексаметазона на апоптоз и аутофагию при АБА</w:t>
      </w:r>
      <w:r w:rsidR="002C6B07" w:rsidRPr="00B21F8D">
        <w:rPr>
          <w:rFonts w:ascii="Times New Roman" w:hAnsi="Times New Roman" w:cs="Times New Roman"/>
          <w:bCs/>
          <w:sz w:val="28"/>
          <w:szCs w:val="28"/>
        </w:rPr>
        <w:t>…………</w:t>
      </w:r>
      <w:r w:rsidR="00845737">
        <w:rPr>
          <w:rFonts w:ascii="Times New Roman" w:hAnsi="Times New Roman" w:cs="Times New Roman"/>
          <w:bCs/>
          <w:sz w:val="28"/>
          <w:szCs w:val="28"/>
        </w:rPr>
        <w:t>…2</w:t>
      </w:r>
      <w:r w:rsidR="008457EA">
        <w:rPr>
          <w:rFonts w:ascii="Times New Roman" w:hAnsi="Times New Roman" w:cs="Times New Roman"/>
          <w:bCs/>
          <w:sz w:val="28"/>
          <w:szCs w:val="28"/>
        </w:rPr>
        <w:t>1</w:t>
      </w:r>
    </w:p>
    <w:p w14:paraId="3321A999" w14:textId="7A77B0FC" w:rsidR="002E707E" w:rsidRPr="00B21F8D" w:rsidRDefault="002E707E" w:rsidP="008457EA">
      <w:pPr>
        <w:spacing w:after="0" w:line="360" w:lineRule="auto"/>
        <w:rPr>
          <w:rFonts w:ascii="Times New Roman" w:hAnsi="Times New Roman" w:cs="Times New Roman"/>
          <w:sz w:val="28"/>
          <w:szCs w:val="28"/>
          <w:u w:val="single"/>
        </w:rPr>
      </w:pPr>
      <w:r w:rsidRPr="00B21F8D">
        <w:rPr>
          <w:rFonts w:ascii="Times New Roman" w:hAnsi="Times New Roman" w:cs="Times New Roman"/>
          <w:sz w:val="28"/>
          <w:szCs w:val="28"/>
        </w:rPr>
        <w:t>Заключение по обзору литературы</w:t>
      </w:r>
      <w:r w:rsidRPr="00B21F8D">
        <w:rPr>
          <w:rFonts w:ascii="Times New Roman" w:hAnsi="Times New Roman" w:cs="Times New Roman"/>
          <w:bCs/>
          <w:sz w:val="28"/>
          <w:szCs w:val="28"/>
        </w:rPr>
        <w:t>……………………………………………</w:t>
      </w:r>
      <w:r w:rsidR="00845737">
        <w:rPr>
          <w:rFonts w:ascii="Times New Roman" w:hAnsi="Times New Roman" w:cs="Times New Roman"/>
          <w:bCs/>
          <w:sz w:val="28"/>
          <w:szCs w:val="28"/>
        </w:rPr>
        <w:t>..2</w:t>
      </w:r>
      <w:r w:rsidR="008457EA">
        <w:rPr>
          <w:rFonts w:ascii="Times New Roman" w:hAnsi="Times New Roman" w:cs="Times New Roman"/>
          <w:bCs/>
          <w:sz w:val="28"/>
          <w:szCs w:val="28"/>
        </w:rPr>
        <w:t>2</w:t>
      </w:r>
    </w:p>
    <w:p w14:paraId="2D742887" w14:textId="55B1DD68" w:rsidR="00E72B9A" w:rsidRPr="00E72B9A" w:rsidRDefault="00E72B9A" w:rsidP="008457EA">
      <w:pPr>
        <w:spacing w:after="0" w:line="360" w:lineRule="auto"/>
        <w:contextualSpacing/>
        <w:jc w:val="both"/>
        <w:rPr>
          <w:rFonts w:ascii="Times New Roman" w:hAnsi="Times New Roman" w:cs="Times New Roman"/>
          <w:bCs/>
          <w:sz w:val="28"/>
          <w:szCs w:val="28"/>
        </w:rPr>
      </w:pPr>
      <w:r w:rsidRPr="00B95EBE">
        <w:rPr>
          <w:rFonts w:ascii="Times New Roman" w:hAnsi="Times New Roman" w:cs="Times New Roman"/>
          <w:bCs/>
          <w:sz w:val="28"/>
          <w:szCs w:val="28"/>
        </w:rPr>
        <w:t>ГЛАВА 2 МАТЕРИАЛЫ И МЕТОДЫ</w:t>
      </w:r>
      <w:r>
        <w:rPr>
          <w:rFonts w:ascii="Times New Roman" w:hAnsi="Times New Roman" w:cs="Times New Roman"/>
          <w:bCs/>
          <w:sz w:val="28"/>
          <w:szCs w:val="28"/>
        </w:rPr>
        <w:t>……………………………………</w:t>
      </w:r>
      <w:r w:rsidR="00D31ED1">
        <w:rPr>
          <w:rFonts w:ascii="Times New Roman" w:hAnsi="Times New Roman" w:cs="Times New Roman"/>
          <w:bCs/>
          <w:sz w:val="28"/>
          <w:szCs w:val="28"/>
        </w:rPr>
        <w:t>…</w:t>
      </w:r>
      <w:r w:rsidR="00F91155">
        <w:rPr>
          <w:rFonts w:ascii="Times New Roman" w:hAnsi="Times New Roman" w:cs="Times New Roman"/>
          <w:bCs/>
          <w:sz w:val="28"/>
          <w:szCs w:val="28"/>
        </w:rPr>
        <w:t>…</w:t>
      </w:r>
      <w:r w:rsidR="00D31ED1">
        <w:rPr>
          <w:rFonts w:ascii="Times New Roman" w:hAnsi="Times New Roman" w:cs="Times New Roman"/>
          <w:bCs/>
          <w:sz w:val="28"/>
          <w:szCs w:val="28"/>
        </w:rPr>
        <w:t>2</w:t>
      </w:r>
      <w:r w:rsidR="008457EA">
        <w:rPr>
          <w:rFonts w:ascii="Times New Roman" w:hAnsi="Times New Roman" w:cs="Times New Roman"/>
          <w:bCs/>
          <w:sz w:val="28"/>
          <w:szCs w:val="28"/>
        </w:rPr>
        <w:t>3</w:t>
      </w:r>
      <w:r>
        <w:rPr>
          <w:rFonts w:ascii="Times New Roman" w:hAnsi="Times New Roman" w:cs="Times New Roman"/>
          <w:bCs/>
          <w:sz w:val="28"/>
          <w:szCs w:val="28"/>
        </w:rPr>
        <w:t xml:space="preserve">  </w:t>
      </w:r>
    </w:p>
    <w:p w14:paraId="1B96347E" w14:textId="21A372E6" w:rsidR="003A01B0" w:rsidRPr="00E72B9A" w:rsidRDefault="00E72B9A" w:rsidP="00B21F8D">
      <w:pPr>
        <w:spacing w:after="0" w:line="360" w:lineRule="auto"/>
        <w:contextualSpacing/>
        <w:jc w:val="both"/>
        <w:rPr>
          <w:rFonts w:ascii="Times New Roman" w:hAnsi="Times New Roman" w:cs="Times New Roman"/>
          <w:bCs/>
          <w:sz w:val="28"/>
          <w:szCs w:val="28"/>
        </w:rPr>
      </w:pPr>
      <w:r w:rsidRPr="00E72B9A">
        <w:rPr>
          <w:rFonts w:ascii="Times New Roman" w:hAnsi="Times New Roman" w:cs="Times New Roman"/>
          <w:bCs/>
          <w:sz w:val="28"/>
          <w:szCs w:val="28"/>
        </w:rPr>
        <w:t xml:space="preserve">2.1 </w:t>
      </w:r>
      <w:r w:rsidR="003A01B0">
        <w:rPr>
          <w:rFonts w:ascii="Times New Roman" w:hAnsi="Times New Roman" w:cs="Times New Roman"/>
          <w:bCs/>
          <w:sz w:val="28"/>
          <w:szCs w:val="28"/>
        </w:rPr>
        <w:t>Объект исследования</w:t>
      </w:r>
      <w:r>
        <w:rPr>
          <w:rFonts w:ascii="Times New Roman" w:hAnsi="Times New Roman" w:cs="Times New Roman"/>
          <w:bCs/>
          <w:sz w:val="28"/>
          <w:szCs w:val="28"/>
        </w:rPr>
        <w:t>………………………………………………………</w:t>
      </w:r>
      <w:r w:rsidR="00F91155">
        <w:rPr>
          <w:rFonts w:ascii="Times New Roman" w:hAnsi="Times New Roman" w:cs="Times New Roman"/>
          <w:bCs/>
          <w:sz w:val="28"/>
          <w:szCs w:val="28"/>
        </w:rPr>
        <w:t>..</w:t>
      </w:r>
      <w:r w:rsidR="008457EA">
        <w:rPr>
          <w:rFonts w:ascii="Times New Roman" w:hAnsi="Times New Roman" w:cs="Times New Roman"/>
          <w:bCs/>
          <w:sz w:val="28"/>
          <w:szCs w:val="28"/>
        </w:rPr>
        <w:t>23</w:t>
      </w:r>
      <w:r>
        <w:rPr>
          <w:rFonts w:ascii="Times New Roman" w:hAnsi="Times New Roman" w:cs="Times New Roman"/>
          <w:bCs/>
          <w:sz w:val="28"/>
          <w:szCs w:val="28"/>
        </w:rPr>
        <w:t xml:space="preserve">    </w:t>
      </w:r>
    </w:p>
    <w:p w14:paraId="251DA75C" w14:textId="44949DB7" w:rsidR="00E72B9A" w:rsidRPr="00E72B9A" w:rsidRDefault="00E72B9A" w:rsidP="00B21F8D">
      <w:pPr>
        <w:spacing w:after="0" w:line="360" w:lineRule="auto"/>
        <w:contextualSpacing/>
        <w:jc w:val="both"/>
        <w:rPr>
          <w:rFonts w:ascii="Times New Roman" w:hAnsi="Times New Roman" w:cs="Times New Roman"/>
          <w:bCs/>
          <w:sz w:val="28"/>
          <w:szCs w:val="28"/>
        </w:rPr>
      </w:pPr>
      <w:r w:rsidRPr="00E72B9A">
        <w:rPr>
          <w:rFonts w:ascii="Times New Roman" w:hAnsi="Times New Roman" w:cs="Times New Roman"/>
          <w:bCs/>
          <w:sz w:val="28"/>
          <w:szCs w:val="28"/>
        </w:rPr>
        <w:t>2.2</w:t>
      </w:r>
      <w:r w:rsidR="00B21F8D">
        <w:rPr>
          <w:rFonts w:ascii="Times New Roman" w:hAnsi="Times New Roman" w:cs="Times New Roman"/>
          <w:bCs/>
          <w:sz w:val="28"/>
          <w:szCs w:val="28"/>
        </w:rPr>
        <w:t xml:space="preserve"> </w:t>
      </w:r>
      <w:r w:rsidRPr="00E72B9A">
        <w:rPr>
          <w:rFonts w:ascii="Times New Roman" w:hAnsi="Times New Roman" w:cs="Times New Roman"/>
          <w:bCs/>
          <w:sz w:val="28"/>
          <w:szCs w:val="28"/>
        </w:rPr>
        <w:t>М</w:t>
      </w:r>
      <w:r w:rsidR="00B21F8D">
        <w:rPr>
          <w:rFonts w:ascii="Times New Roman" w:hAnsi="Times New Roman" w:cs="Times New Roman"/>
          <w:bCs/>
          <w:sz w:val="28"/>
          <w:szCs w:val="28"/>
        </w:rPr>
        <w:t>атериалы</w:t>
      </w:r>
      <w:r>
        <w:rPr>
          <w:rFonts w:ascii="Times New Roman" w:hAnsi="Times New Roman" w:cs="Times New Roman"/>
          <w:bCs/>
          <w:sz w:val="28"/>
          <w:szCs w:val="28"/>
        </w:rPr>
        <w:t>………………………………………………………………</w:t>
      </w:r>
      <w:r w:rsidR="00F91155">
        <w:rPr>
          <w:rFonts w:ascii="Times New Roman" w:hAnsi="Times New Roman" w:cs="Times New Roman"/>
          <w:bCs/>
          <w:sz w:val="28"/>
          <w:szCs w:val="28"/>
        </w:rPr>
        <w:t>……</w:t>
      </w:r>
      <w:r w:rsidRPr="00E72B9A">
        <w:rPr>
          <w:rFonts w:ascii="Times New Roman" w:hAnsi="Times New Roman" w:cs="Times New Roman"/>
          <w:bCs/>
          <w:sz w:val="28"/>
          <w:szCs w:val="28"/>
        </w:rPr>
        <w:t>2</w:t>
      </w:r>
      <w:r w:rsidR="00EE63DE">
        <w:rPr>
          <w:rFonts w:ascii="Times New Roman" w:hAnsi="Times New Roman" w:cs="Times New Roman"/>
          <w:bCs/>
          <w:sz w:val="28"/>
          <w:szCs w:val="28"/>
        </w:rPr>
        <w:t>4</w:t>
      </w:r>
    </w:p>
    <w:p w14:paraId="7DAA2F2A" w14:textId="329E68B4" w:rsidR="00E72B9A" w:rsidRDefault="00E72B9A" w:rsidP="00B21F8D">
      <w:pPr>
        <w:spacing w:after="0" w:line="360" w:lineRule="auto"/>
        <w:contextualSpacing/>
        <w:jc w:val="both"/>
        <w:rPr>
          <w:rFonts w:ascii="Times New Roman" w:hAnsi="Times New Roman" w:cs="Times New Roman"/>
          <w:bCs/>
          <w:sz w:val="28"/>
          <w:szCs w:val="28"/>
        </w:rPr>
      </w:pPr>
      <w:r w:rsidRPr="00E72B9A">
        <w:rPr>
          <w:rFonts w:ascii="Times New Roman" w:hAnsi="Times New Roman" w:cs="Times New Roman"/>
          <w:bCs/>
          <w:sz w:val="28"/>
          <w:szCs w:val="28"/>
        </w:rPr>
        <w:t>2.</w:t>
      </w:r>
      <w:r w:rsidR="00B21F8D">
        <w:rPr>
          <w:rFonts w:ascii="Times New Roman" w:hAnsi="Times New Roman" w:cs="Times New Roman"/>
          <w:bCs/>
          <w:sz w:val="28"/>
          <w:szCs w:val="28"/>
        </w:rPr>
        <w:t>3</w:t>
      </w:r>
      <w:r w:rsidRPr="00E72B9A">
        <w:rPr>
          <w:rFonts w:ascii="Times New Roman" w:hAnsi="Times New Roman" w:cs="Times New Roman"/>
          <w:bCs/>
          <w:sz w:val="28"/>
          <w:szCs w:val="28"/>
        </w:rPr>
        <w:t xml:space="preserve"> </w:t>
      </w:r>
      <w:r w:rsidR="00B21F8D">
        <w:rPr>
          <w:rFonts w:ascii="Times New Roman" w:hAnsi="Times New Roman" w:cs="Times New Roman"/>
          <w:bCs/>
          <w:sz w:val="28"/>
          <w:szCs w:val="28"/>
        </w:rPr>
        <w:t>Методы</w:t>
      </w:r>
      <w:r>
        <w:rPr>
          <w:rFonts w:ascii="Times New Roman" w:hAnsi="Times New Roman" w:cs="Times New Roman"/>
          <w:bCs/>
          <w:sz w:val="28"/>
          <w:szCs w:val="28"/>
        </w:rPr>
        <w:t xml:space="preserve">…………………………………………………………………….    </w:t>
      </w:r>
      <w:r w:rsidRPr="00E72B9A">
        <w:rPr>
          <w:rFonts w:ascii="Times New Roman" w:hAnsi="Times New Roman" w:cs="Times New Roman"/>
          <w:bCs/>
          <w:sz w:val="28"/>
          <w:szCs w:val="28"/>
        </w:rPr>
        <w:t>2</w:t>
      </w:r>
      <w:r w:rsidR="00EE63DE">
        <w:rPr>
          <w:rFonts w:ascii="Times New Roman" w:hAnsi="Times New Roman" w:cs="Times New Roman"/>
          <w:bCs/>
          <w:sz w:val="28"/>
          <w:szCs w:val="28"/>
        </w:rPr>
        <w:t>5</w:t>
      </w:r>
    </w:p>
    <w:p w14:paraId="7300D863" w14:textId="2B82928C" w:rsidR="00963738" w:rsidRDefault="00963738" w:rsidP="00963738">
      <w:pPr>
        <w:spacing w:after="0" w:line="360" w:lineRule="auto"/>
        <w:jc w:val="both"/>
        <w:rPr>
          <w:rFonts w:ascii="Times New Roman" w:hAnsi="Times New Roman" w:cs="Times New Roman"/>
          <w:sz w:val="28"/>
          <w:szCs w:val="28"/>
        </w:rPr>
      </w:pPr>
      <w:r w:rsidRPr="00DF7F45">
        <w:rPr>
          <w:rFonts w:ascii="Times New Roman" w:hAnsi="Times New Roman" w:cs="Times New Roman"/>
          <w:sz w:val="28"/>
          <w:szCs w:val="28"/>
        </w:rPr>
        <w:t>2.</w:t>
      </w:r>
      <w:r>
        <w:rPr>
          <w:rFonts w:ascii="Times New Roman" w:hAnsi="Times New Roman" w:cs="Times New Roman"/>
          <w:sz w:val="28"/>
          <w:szCs w:val="28"/>
        </w:rPr>
        <w:t>3</w:t>
      </w:r>
      <w:r w:rsidRPr="00DF7F45">
        <w:rPr>
          <w:rFonts w:ascii="Times New Roman" w:hAnsi="Times New Roman" w:cs="Times New Roman"/>
          <w:sz w:val="28"/>
          <w:szCs w:val="28"/>
        </w:rPr>
        <w:t xml:space="preserve">.1 </w:t>
      </w:r>
      <w:r>
        <w:rPr>
          <w:rFonts w:ascii="Times New Roman" w:hAnsi="Times New Roman" w:cs="Times New Roman"/>
          <w:sz w:val="28"/>
          <w:szCs w:val="28"/>
        </w:rPr>
        <w:t>Выделение лимфоцитарной фракции клеток из периферической крови</w:t>
      </w:r>
      <w:r w:rsidR="00D31ED1">
        <w:rPr>
          <w:rFonts w:ascii="Times New Roman" w:hAnsi="Times New Roman" w:cs="Times New Roman"/>
          <w:sz w:val="28"/>
          <w:szCs w:val="28"/>
        </w:rPr>
        <w:t>……………………………………………………………………………   2</w:t>
      </w:r>
      <w:r w:rsidR="00EE63DE">
        <w:rPr>
          <w:rFonts w:ascii="Times New Roman" w:hAnsi="Times New Roman" w:cs="Times New Roman"/>
          <w:sz w:val="28"/>
          <w:szCs w:val="28"/>
        </w:rPr>
        <w:t>5</w:t>
      </w:r>
    </w:p>
    <w:p w14:paraId="7A0DBFE7" w14:textId="60316C07" w:rsidR="00963738" w:rsidRDefault="00963738" w:rsidP="0096373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2.3.2 Культивирование </w:t>
      </w:r>
      <w:r w:rsidRPr="004E64B8">
        <w:rPr>
          <w:rFonts w:ascii="Times New Roman" w:hAnsi="Times New Roman" w:cs="Times New Roman"/>
          <w:color w:val="000000" w:themeColor="text1"/>
          <w:sz w:val="28"/>
          <w:szCs w:val="28"/>
        </w:rPr>
        <w:t>лимфоцитарных кл</w:t>
      </w:r>
      <w:r>
        <w:rPr>
          <w:rFonts w:ascii="Times New Roman" w:hAnsi="Times New Roman" w:cs="Times New Roman"/>
          <w:color w:val="000000" w:themeColor="text1"/>
          <w:sz w:val="28"/>
          <w:szCs w:val="28"/>
        </w:rPr>
        <w:t>еток крови</w:t>
      </w:r>
      <w:r w:rsidR="00D31ED1">
        <w:rPr>
          <w:rFonts w:ascii="Times New Roman" w:hAnsi="Times New Roman" w:cs="Times New Roman"/>
          <w:color w:val="000000" w:themeColor="text1"/>
          <w:sz w:val="28"/>
          <w:szCs w:val="28"/>
        </w:rPr>
        <w:t>………………………  2</w:t>
      </w:r>
      <w:r w:rsidR="00EE63DE">
        <w:rPr>
          <w:rFonts w:ascii="Times New Roman" w:hAnsi="Times New Roman" w:cs="Times New Roman"/>
          <w:color w:val="000000" w:themeColor="text1"/>
          <w:sz w:val="28"/>
          <w:szCs w:val="28"/>
        </w:rPr>
        <w:t>5</w:t>
      </w:r>
    </w:p>
    <w:p w14:paraId="2B49077A" w14:textId="1A1775C6" w:rsidR="00D31ED1" w:rsidRPr="00EB0541" w:rsidRDefault="00963738" w:rsidP="00963738">
      <w:pPr>
        <w:spacing w:after="0" w:line="360" w:lineRule="auto"/>
        <w:jc w:val="both"/>
        <w:rPr>
          <w:rFonts w:ascii="Times New Roman" w:hAnsi="Times New Roman" w:cs="Times New Roman"/>
          <w:sz w:val="28"/>
          <w:szCs w:val="28"/>
        </w:rPr>
      </w:pPr>
      <w:r w:rsidRPr="00EB0541">
        <w:rPr>
          <w:rFonts w:ascii="Times New Roman" w:hAnsi="Times New Roman" w:cs="Times New Roman"/>
          <w:sz w:val="28"/>
          <w:szCs w:val="28"/>
        </w:rPr>
        <w:t>2.</w:t>
      </w:r>
      <w:r>
        <w:rPr>
          <w:rFonts w:ascii="Times New Roman" w:hAnsi="Times New Roman" w:cs="Times New Roman"/>
          <w:sz w:val="28"/>
          <w:szCs w:val="28"/>
        </w:rPr>
        <w:t>3.3</w:t>
      </w:r>
      <w:r w:rsidR="00D31ED1">
        <w:rPr>
          <w:rFonts w:ascii="Times New Roman" w:hAnsi="Times New Roman" w:cs="Times New Roman"/>
          <w:sz w:val="28"/>
          <w:szCs w:val="28"/>
        </w:rPr>
        <w:t xml:space="preserve"> </w:t>
      </w:r>
      <w:r w:rsidRPr="00EB0541">
        <w:rPr>
          <w:rFonts w:ascii="Times New Roman" w:hAnsi="Times New Roman" w:cs="Times New Roman"/>
          <w:sz w:val="28"/>
          <w:szCs w:val="28"/>
        </w:rPr>
        <w:t>Получение белковых лизатов клеток</w:t>
      </w:r>
      <w:r w:rsidR="00D31ED1">
        <w:rPr>
          <w:rFonts w:ascii="Times New Roman" w:hAnsi="Times New Roman" w:cs="Times New Roman"/>
          <w:sz w:val="28"/>
          <w:szCs w:val="28"/>
        </w:rPr>
        <w:t>……………………………………. 2</w:t>
      </w:r>
      <w:r w:rsidR="00EE63DE">
        <w:rPr>
          <w:rFonts w:ascii="Times New Roman" w:hAnsi="Times New Roman" w:cs="Times New Roman"/>
          <w:sz w:val="28"/>
          <w:szCs w:val="28"/>
        </w:rPr>
        <w:t>6</w:t>
      </w:r>
    </w:p>
    <w:p w14:paraId="6BBD7202" w14:textId="5B755251" w:rsidR="00963738" w:rsidRPr="00EB0541" w:rsidRDefault="00963738" w:rsidP="00963738">
      <w:pPr>
        <w:spacing w:after="0" w:line="360" w:lineRule="auto"/>
        <w:jc w:val="both"/>
        <w:rPr>
          <w:rFonts w:ascii="Times New Roman" w:hAnsi="Times New Roman" w:cs="Times New Roman"/>
          <w:sz w:val="28"/>
          <w:szCs w:val="28"/>
        </w:rPr>
      </w:pPr>
      <w:r w:rsidRPr="00EB0541">
        <w:rPr>
          <w:rFonts w:ascii="Times New Roman" w:hAnsi="Times New Roman" w:cs="Times New Roman"/>
          <w:sz w:val="28"/>
          <w:szCs w:val="28"/>
        </w:rPr>
        <w:t>2.</w:t>
      </w:r>
      <w:r>
        <w:rPr>
          <w:rFonts w:ascii="Times New Roman" w:hAnsi="Times New Roman" w:cs="Times New Roman"/>
          <w:sz w:val="28"/>
          <w:szCs w:val="28"/>
        </w:rPr>
        <w:t>3.4</w:t>
      </w:r>
      <w:r w:rsidRPr="00EB0541">
        <w:rPr>
          <w:rFonts w:ascii="Times New Roman" w:hAnsi="Times New Roman" w:cs="Times New Roman"/>
          <w:sz w:val="28"/>
          <w:szCs w:val="28"/>
        </w:rPr>
        <w:t xml:space="preserve"> Измерение концентрации белка в пробах</w:t>
      </w:r>
      <w:r w:rsidR="00D31ED1">
        <w:rPr>
          <w:rFonts w:ascii="Times New Roman" w:hAnsi="Times New Roman" w:cs="Times New Roman"/>
          <w:sz w:val="28"/>
          <w:szCs w:val="28"/>
        </w:rPr>
        <w:t>………………………………  2</w:t>
      </w:r>
      <w:r w:rsidR="00EE63DE">
        <w:rPr>
          <w:rFonts w:ascii="Times New Roman" w:hAnsi="Times New Roman" w:cs="Times New Roman"/>
          <w:sz w:val="28"/>
          <w:szCs w:val="28"/>
        </w:rPr>
        <w:t>6</w:t>
      </w:r>
    </w:p>
    <w:p w14:paraId="5DCBAC10" w14:textId="43718C99" w:rsidR="00963738" w:rsidRPr="00EB0541" w:rsidRDefault="00963738" w:rsidP="00963738">
      <w:pPr>
        <w:spacing w:after="0" w:line="360" w:lineRule="auto"/>
        <w:jc w:val="both"/>
        <w:rPr>
          <w:rFonts w:ascii="Times New Roman" w:hAnsi="Times New Roman" w:cs="Times New Roman"/>
          <w:sz w:val="28"/>
          <w:szCs w:val="28"/>
        </w:rPr>
      </w:pPr>
      <w:r w:rsidRPr="00EB0541">
        <w:rPr>
          <w:rFonts w:ascii="Times New Roman" w:hAnsi="Times New Roman" w:cs="Times New Roman"/>
          <w:sz w:val="28"/>
          <w:szCs w:val="28"/>
        </w:rPr>
        <w:t>2.</w:t>
      </w:r>
      <w:r>
        <w:rPr>
          <w:rFonts w:ascii="Times New Roman" w:hAnsi="Times New Roman" w:cs="Times New Roman"/>
          <w:sz w:val="28"/>
          <w:szCs w:val="28"/>
        </w:rPr>
        <w:t>3.5</w:t>
      </w:r>
      <w:r w:rsidRPr="00EB0541">
        <w:rPr>
          <w:rFonts w:ascii="Times New Roman" w:hAnsi="Times New Roman" w:cs="Times New Roman"/>
          <w:sz w:val="28"/>
          <w:szCs w:val="28"/>
        </w:rPr>
        <w:t xml:space="preserve"> Приготовление проб для электрофореза</w:t>
      </w:r>
      <w:r w:rsidR="00D31ED1">
        <w:rPr>
          <w:rFonts w:ascii="Times New Roman" w:hAnsi="Times New Roman" w:cs="Times New Roman"/>
          <w:sz w:val="28"/>
          <w:szCs w:val="28"/>
        </w:rPr>
        <w:t>…………………………………2</w:t>
      </w:r>
      <w:r w:rsidR="00EE63DE">
        <w:rPr>
          <w:rFonts w:ascii="Times New Roman" w:hAnsi="Times New Roman" w:cs="Times New Roman"/>
          <w:sz w:val="28"/>
          <w:szCs w:val="28"/>
        </w:rPr>
        <w:t>7</w:t>
      </w:r>
    </w:p>
    <w:p w14:paraId="6994CD08" w14:textId="05232126" w:rsidR="00963738" w:rsidRPr="00EB0541" w:rsidRDefault="00963738" w:rsidP="00963738">
      <w:pPr>
        <w:spacing w:after="0" w:line="360" w:lineRule="auto"/>
        <w:jc w:val="both"/>
        <w:rPr>
          <w:rFonts w:ascii="Times New Roman" w:hAnsi="Times New Roman" w:cs="Times New Roman"/>
          <w:sz w:val="28"/>
          <w:szCs w:val="28"/>
        </w:rPr>
      </w:pPr>
      <w:r w:rsidRPr="00EB0541">
        <w:rPr>
          <w:rFonts w:ascii="Times New Roman" w:hAnsi="Times New Roman" w:cs="Times New Roman"/>
          <w:sz w:val="28"/>
          <w:szCs w:val="28"/>
        </w:rPr>
        <w:t>2.</w:t>
      </w:r>
      <w:r>
        <w:rPr>
          <w:rFonts w:ascii="Times New Roman" w:hAnsi="Times New Roman" w:cs="Times New Roman"/>
          <w:sz w:val="28"/>
          <w:szCs w:val="28"/>
        </w:rPr>
        <w:t>3</w:t>
      </w:r>
      <w:r w:rsidRPr="00EB0541">
        <w:rPr>
          <w:rFonts w:ascii="Times New Roman" w:hAnsi="Times New Roman" w:cs="Times New Roman"/>
          <w:sz w:val="28"/>
          <w:szCs w:val="28"/>
        </w:rPr>
        <w:t>.</w:t>
      </w:r>
      <w:r>
        <w:rPr>
          <w:rFonts w:ascii="Times New Roman" w:hAnsi="Times New Roman" w:cs="Times New Roman"/>
          <w:sz w:val="28"/>
          <w:szCs w:val="28"/>
        </w:rPr>
        <w:t>6</w:t>
      </w:r>
      <w:r w:rsidRPr="00EB0541">
        <w:rPr>
          <w:rFonts w:ascii="Times New Roman" w:hAnsi="Times New Roman" w:cs="Times New Roman"/>
          <w:sz w:val="28"/>
          <w:szCs w:val="28"/>
        </w:rPr>
        <w:t xml:space="preserve"> Электрофорез белков</w:t>
      </w:r>
      <w:r>
        <w:rPr>
          <w:rFonts w:ascii="Times New Roman" w:hAnsi="Times New Roman" w:cs="Times New Roman"/>
          <w:sz w:val="28"/>
          <w:szCs w:val="28"/>
        </w:rPr>
        <w:t xml:space="preserve"> в </w:t>
      </w:r>
      <w:r w:rsidRPr="00544108">
        <w:rPr>
          <w:rFonts w:ascii="Times New Roman" w:hAnsi="Times New Roman" w:cs="Times New Roman"/>
          <w:sz w:val="28"/>
          <w:szCs w:val="28"/>
        </w:rPr>
        <w:t>ПААГ в денатурирующих условиях</w:t>
      </w:r>
      <w:r w:rsidR="00D31ED1">
        <w:rPr>
          <w:rFonts w:ascii="Times New Roman" w:hAnsi="Times New Roman" w:cs="Times New Roman"/>
          <w:sz w:val="28"/>
          <w:szCs w:val="28"/>
        </w:rPr>
        <w:t>…………..2</w:t>
      </w:r>
      <w:r w:rsidR="00EE63DE">
        <w:rPr>
          <w:rFonts w:ascii="Times New Roman" w:hAnsi="Times New Roman" w:cs="Times New Roman"/>
          <w:sz w:val="28"/>
          <w:szCs w:val="28"/>
        </w:rPr>
        <w:t>7</w:t>
      </w:r>
    </w:p>
    <w:p w14:paraId="0C8AA957" w14:textId="4334B023" w:rsidR="00963738" w:rsidRPr="00EB0541" w:rsidRDefault="00963738" w:rsidP="00963738">
      <w:pPr>
        <w:spacing w:after="0" w:line="360" w:lineRule="auto"/>
        <w:jc w:val="both"/>
        <w:rPr>
          <w:rFonts w:ascii="Times New Roman" w:hAnsi="Times New Roman" w:cs="Times New Roman"/>
          <w:sz w:val="28"/>
          <w:szCs w:val="28"/>
        </w:rPr>
      </w:pPr>
      <w:r w:rsidRPr="00EB0541">
        <w:rPr>
          <w:rFonts w:ascii="Times New Roman" w:hAnsi="Times New Roman" w:cs="Times New Roman"/>
          <w:sz w:val="28"/>
          <w:szCs w:val="28"/>
        </w:rPr>
        <w:t>2.</w:t>
      </w:r>
      <w:r>
        <w:rPr>
          <w:rFonts w:ascii="Times New Roman" w:hAnsi="Times New Roman" w:cs="Times New Roman"/>
          <w:sz w:val="28"/>
          <w:szCs w:val="28"/>
        </w:rPr>
        <w:t>3</w:t>
      </w:r>
      <w:r w:rsidRPr="00EB0541">
        <w:rPr>
          <w:rFonts w:ascii="Times New Roman" w:hAnsi="Times New Roman" w:cs="Times New Roman"/>
          <w:sz w:val="28"/>
          <w:szCs w:val="28"/>
        </w:rPr>
        <w:t>.</w:t>
      </w:r>
      <w:r>
        <w:rPr>
          <w:rFonts w:ascii="Times New Roman" w:hAnsi="Times New Roman" w:cs="Times New Roman"/>
          <w:sz w:val="28"/>
          <w:szCs w:val="28"/>
        </w:rPr>
        <w:t>7 Вестерн-блот анализ</w:t>
      </w:r>
      <w:r w:rsidR="00D31ED1">
        <w:rPr>
          <w:rFonts w:ascii="Times New Roman" w:hAnsi="Times New Roman" w:cs="Times New Roman"/>
          <w:sz w:val="28"/>
          <w:szCs w:val="28"/>
        </w:rPr>
        <w:t>……………………………………………………    2</w:t>
      </w:r>
      <w:r w:rsidR="00EE63DE">
        <w:rPr>
          <w:rFonts w:ascii="Times New Roman" w:hAnsi="Times New Roman" w:cs="Times New Roman"/>
          <w:sz w:val="28"/>
          <w:szCs w:val="28"/>
        </w:rPr>
        <w:t>8</w:t>
      </w:r>
    </w:p>
    <w:p w14:paraId="3FBEDB44" w14:textId="3086518C" w:rsidR="00963738" w:rsidRPr="00963738" w:rsidRDefault="00963738" w:rsidP="00B21F8D">
      <w:pPr>
        <w:spacing w:after="0" w:line="360" w:lineRule="auto"/>
        <w:jc w:val="both"/>
        <w:rPr>
          <w:rFonts w:ascii="Times New Roman" w:hAnsi="Times New Roman" w:cs="Times New Roman"/>
          <w:sz w:val="28"/>
          <w:szCs w:val="28"/>
        </w:rPr>
      </w:pPr>
      <w:r w:rsidRPr="00E82230">
        <w:rPr>
          <w:rFonts w:ascii="Times New Roman" w:hAnsi="Times New Roman" w:cs="Times New Roman"/>
          <w:sz w:val="28"/>
          <w:szCs w:val="28"/>
        </w:rPr>
        <w:t xml:space="preserve">2.3.8 </w:t>
      </w:r>
      <w:r>
        <w:rPr>
          <w:rFonts w:ascii="Times New Roman" w:hAnsi="Times New Roman" w:cs="Times New Roman"/>
          <w:sz w:val="28"/>
          <w:szCs w:val="28"/>
        </w:rPr>
        <w:t>Конфокальная флуоресцентная микроскопия</w:t>
      </w:r>
      <w:r w:rsidR="00D31ED1">
        <w:rPr>
          <w:rFonts w:ascii="Times New Roman" w:hAnsi="Times New Roman" w:cs="Times New Roman"/>
          <w:sz w:val="28"/>
          <w:szCs w:val="28"/>
        </w:rPr>
        <w:t xml:space="preserve">…………………………   </w:t>
      </w:r>
      <w:r w:rsidR="00EE63DE">
        <w:rPr>
          <w:rFonts w:ascii="Times New Roman" w:hAnsi="Times New Roman" w:cs="Times New Roman"/>
          <w:sz w:val="28"/>
          <w:szCs w:val="28"/>
        </w:rPr>
        <w:t>29</w:t>
      </w:r>
    </w:p>
    <w:p w14:paraId="4801131A" w14:textId="7C21B912" w:rsidR="00B21F8D" w:rsidRPr="00B95EBE" w:rsidRDefault="00E72B9A" w:rsidP="00B21F8D">
      <w:pPr>
        <w:spacing w:after="0" w:line="360" w:lineRule="auto"/>
        <w:contextualSpacing/>
        <w:jc w:val="both"/>
        <w:rPr>
          <w:rFonts w:ascii="Times New Roman" w:hAnsi="Times New Roman" w:cs="Times New Roman"/>
          <w:bCs/>
          <w:sz w:val="28"/>
          <w:szCs w:val="28"/>
        </w:rPr>
      </w:pPr>
      <w:r w:rsidRPr="00B95EBE">
        <w:rPr>
          <w:rFonts w:ascii="Times New Roman" w:hAnsi="Times New Roman" w:cs="Times New Roman"/>
          <w:bCs/>
          <w:sz w:val="28"/>
          <w:szCs w:val="28"/>
        </w:rPr>
        <w:lastRenderedPageBreak/>
        <w:t>ГЛАВА 3 РЕЗУЛЬТАТЫ И ОБСУЖДЕНИЕ…………………………..</w:t>
      </w:r>
      <w:r w:rsidR="00D31ED1" w:rsidRPr="00B95EBE">
        <w:rPr>
          <w:rFonts w:ascii="Times New Roman" w:hAnsi="Times New Roman" w:cs="Times New Roman"/>
          <w:bCs/>
          <w:sz w:val="28"/>
          <w:szCs w:val="28"/>
        </w:rPr>
        <w:t>.…</w:t>
      </w:r>
      <w:r w:rsidR="00F91155">
        <w:rPr>
          <w:rFonts w:ascii="Times New Roman" w:hAnsi="Times New Roman" w:cs="Times New Roman"/>
          <w:bCs/>
          <w:sz w:val="28"/>
          <w:szCs w:val="28"/>
        </w:rPr>
        <w:t>…..</w:t>
      </w:r>
      <w:r w:rsidR="00D31ED1" w:rsidRPr="00B95EBE">
        <w:rPr>
          <w:rFonts w:ascii="Times New Roman" w:hAnsi="Times New Roman" w:cs="Times New Roman"/>
          <w:bCs/>
          <w:sz w:val="28"/>
          <w:szCs w:val="28"/>
        </w:rPr>
        <w:t>3</w:t>
      </w:r>
      <w:r w:rsidR="004C1DE0" w:rsidRPr="00B95EBE">
        <w:rPr>
          <w:rFonts w:ascii="Times New Roman" w:hAnsi="Times New Roman" w:cs="Times New Roman"/>
          <w:bCs/>
          <w:sz w:val="28"/>
          <w:szCs w:val="28"/>
        </w:rPr>
        <w:t>1</w:t>
      </w:r>
    </w:p>
    <w:p w14:paraId="76D95A6E" w14:textId="65C91949" w:rsidR="00963738" w:rsidRPr="00B95EBE" w:rsidRDefault="00963738" w:rsidP="00963738">
      <w:pPr>
        <w:spacing w:after="120"/>
        <w:rPr>
          <w:rFonts w:ascii="Times New Roman" w:hAnsi="Times New Roman" w:cs="Times New Roman"/>
          <w:bCs/>
          <w:sz w:val="28"/>
          <w:szCs w:val="28"/>
        </w:rPr>
      </w:pPr>
      <w:r w:rsidRPr="00B95EBE">
        <w:rPr>
          <w:rFonts w:ascii="Times New Roman" w:hAnsi="Times New Roman" w:cs="Times New Roman"/>
          <w:bCs/>
          <w:sz w:val="28"/>
          <w:szCs w:val="28"/>
        </w:rPr>
        <w:t>3.1 Вестерн-блот анализ основных белков-регуляторов аутофагии</w:t>
      </w:r>
      <w:r w:rsidR="00434859" w:rsidRPr="00B95EBE">
        <w:rPr>
          <w:rFonts w:ascii="Times New Roman" w:hAnsi="Times New Roman" w:cs="Times New Roman"/>
          <w:bCs/>
          <w:sz w:val="28"/>
          <w:szCs w:val="28"/>
        </w:rPr>
        <w:t>…………</w:t>
      </w:r>
      <w:r w:rsidR="00720A0C" w:rsidRPr="00B95EBE">
        <w:rPr>
          <w:rFonts w:ascii="Times New Roman" w:hAnsi="Times New Roman" w:cs="Times New Roman"/>
          <w:bCs/>
          <w:sz w:val="28"/>
          <w:szCs w:val="28"/>
        </w:rPr>
        <w:t>3</w:t>
      </w:r>
      <w:r w:rsidR="004C1DE0" w:rsidRPr="00B95EBE">
        <w:rPr>
          <w:rFonts w:ascii="Times New Roman" w:hAnsi="Times New Roman" w:cs="Times New Roman"/>
          <w:bCs/>
          <w:sz w:val="28"/>
          <w:szCs w:val="28"/>
        </w:rPr>
        <w:t>1</w:t>
      </w:r>
    </w:p>
    <w:p w14:paraId="0F2C1AB0" w14:textId="05C98A71" w:rsidR="00963738" w:rsidRPr="00B95EBE" w:rsidRDefault="00963738" w:rsidP="008457EA">
      <w:pPr>
        <w:spacing w:after="0" w:line="360" w:lineRule="auto"/>
        <w:rPr>
          <w:rFonts w:ascii="Times New Roman" w:hAnsi="Times New Roman" w:cs="Times New Roman"/>
          <w:bCs/>
          <w:sz w:val="28"/>
          <w:szCs w:val="28"/>
        </w:rPr>
      </w:pPr>
      <w:r w:rsidRPr="00B95EBE">
        <w:rPr>
          <w:rFonts w:ascii="Times New Roman" w:hAnsi="Times New Roman" w:cs="Times New Roman"/>
          <w:bCs/>
          <w:sz w:val="28"/>
          <w:szCs w:val="28"/>
        </w:rPr>
        <w:t>3.2 Анализ результатов флуоресцентной микроскопии лимфоцитов здоровых доноров и больных АБА</w:t>
      </w:r>
      <w:r w:rsidR="00720A0C" w:rsidRPr="00B95EBE">
        <w:rPr>
          <w:rFonts w:ascii="Times New Roman" w:hAnsi="Times New Roman" w:cs="Times New Roman"/>
          <w:bCs/>
          <w:sz w:val="28"/>
          <w:szCs w:val="28"/>
        </w:rPr>
        <w:t>……………………………………………………….. 3</w:t>
      </w:r>
      <w:r w:rsidR="004C1DE0" w:rsidRPr="00B95EBE">
        <w:rPr>
          <w:rFonts w:ascii="Times New Roman" w:hAnsi="Times New Roman" w:cs="Times New Roman"/>
          <w:bCs/>
          <w:sz w:val="28"/>
          <w:szCs w:val="28"/>
        </w:rPr>
        <w:t>5</w:t>
      </w:r>
    </w:p>
    <w:p w14:paraId="2B2ACDEE" w14:textId="19619E61" w:rsidR="00E72B9A" w:rsidRPr="00B95EBE" w:rsidRDefault="0000458A" w:rsidP="008457EA">
      <w:pPr>
        <w:spacing w:after="0" w:line="360" w:lineRule="auto"/>
        <w:rPr>
          <w:rFonts w:ascii="Times New Roman" w:hAnsi="Times New Roman" w:cs="Times New Roman"/>
          <w:bCs/>
          <w:sz w:val="28"/>
          <w:szCs w:val="28"/>
        </w:rPr>
      </w:pPr>
      <w:r w:rsidRPr="00B95EBE">
        <w:rPr>
          <w:rFonts w:ascii="Times New Roman" w:hAnsi="Times New Roman" w:cs="Times New Roman"/>
          <w:bCs/>
          <w:sz w:val="28"/>
          <w:szCs w:val="28"/>
        </w:rPr>
        <w:t>ЗАКЛЮЧЕНИЕ</w:t>
      </w:r>
      <w:r w:rsidR="00E57237" w:rsidRPr="00B95EBE">
        <w:rPr>
          <w:rFonts w:ascii="Times New Roman" w:hAnsi="Times New Roman" w:cs="Times New Roman"/>
          <w:bCs/>
          <w:sz w:val="28"/>
          <w:szCs w:val="28"/>
        </w:rPr>
        <w:t>………………………………………………………….</w:t>
      </w:r>
      <w:r w:rsidR="00E72B9A" w:rsidRPr="00B95EBE">
        <w:rPr>
          <w:rFonts w:ascii="Times New Roman" w:hAnsi="Times New Roman" w:cs="Times New Roman"/>
          <w:bCs/>
          <w:sz w:val="28"/>
          <w:szCs w:val="28"/>
        </w:rPr>
        <w:t>…</w:t>
      </w:r>
      <w:r w:rsidR="00F91155">
        <w:rPr>
          <w:rFonts w:ascii="Times New Roman" w:hAnsi="Times New Roman" w:cs="Times New Roman"/>
          <w:bCs/>
          <w:sz w:val="28"/>
          <w:szCs w:val="28"/>
        </w:rPr>
        <w:t>……</w:t>
      </w:r>
      <w:r w:rsidR="00720A0C" w:rsidRPr="00B95EBE">
        <w:rPr>
          <w:rFonts w:ascii="Times New Roman" w:hAnsi="Times New Roman" w:cs="Times New Roman"/>
          <w:bCs/>
          <w:sz w:val="28"/>
          <w:szCs w:val="28"/>
        </w:rPr>
        <w:t>3</w:t>
      </w:r>
      <w:r w:rsidR="004C1DE0" w:rsidRPr="00B95EBE">
        <w:rPr>
          <w:rFonts w:ascii="Times New Roman" w:hAnsi="Times New Roman" w:cs="Times New Roman"/>
          <w:bCs/>
          <w:sz w:val="28"/>
          <w:szCs w:val="28"/>
        </w:rPr>
        <w:t>7</w:t>
      </w:r>
    </w:p>
    <w:p w14:paraId="242AF6A2" w14:textId="26C9A75D" w:rsidR="00E72B9A" w:rsidRPr="00B95EBE" w:rsidRDefault="00E72B9A" w:rsidP="008457EA">
      <w:pPr>
        <w:spacing w:after="0" w:line="360" w:lineRule="auto"/>
        <w:contextualSpacing/>
        <w:jc w:val="both"/>
        <w:rPr>
          <w:rFonts w:ascii="Times New Roman" w:hAnsi="Times New Roman" w:cs="Times New Roman"/>
          <w:bCs/>
          <w:sz w:val="28"/>
          <w:szCs w:val="28"/>
        </w:rPr>
      </w:pPr>
      <w:r w:rsidRPr="00B95EBE">
        <w:rPr>
          <w:rFonts w:ascii="Times New Roman" w:hAnsi="Times New Roman" w:cs="Times New Roman"/>
          <w:bCs/>
          <w:sz w:val="28"/>
          <w:szCs w:val="28"/>
        </w:rPr>
        <w:t>ВЫВОДЫ …………………………………………………………………</w:t>
      </w:r>
      <w:r w:rsidR="00720A0C" w:rsidRPr="00B95EBE">
        <w:rPr>
          <w:rFonts w:ascii="Times New Roman" w:hAnsi="Times New Roman" w:cs="Times New Roman"/>
          <w:bCs/>
          <w:sz w:val="28"/>
          <w:szCs w:val="28"/>
        </w:rPr>
        <w:t>…….3</w:t>
      </w:r>
      <w:r w:rsidR="004C1DE0" w:rsidRPr="00B95EBE">
        <w:rPr>
          <w:rFonts w:ascii="Times New Roman" w:hAnsi="Times New Roman" w:cs="Times New Roman"/>
          <w:bCs/>
          <w:sz w:val="28"/>
          <w:szCs w:val="28"/>
        </w:rPr>
        <w:t>8</w:t>
      </w:r>
    </w:p>
    <w:p w14:paraId="41CF995B" w14:textId="1FCC4CAF" w:rsidR="008457EA" w:rsidRPr="00B95EBE" w:rsidRDefault="008457EA" w:rsidP="00B21F8D">
      <w:pPr>
        <w:spacing w:after="0" w:line="360" w:lineRule="auto"/>
        <w:contextualSpacing/>
        <w:jc w:val="both"/>
        <w:rPr>
          <w:rFonts w:ascii="Times New Roman" w:hAnsi="Times New Roman" w:cs="Times New Roman"/>
          <w:bCs/>
          <w:sz w:val="28"/>
          <w:szCs w:val="28"/>
        </w:rPr>
      </w:pPr>
      <w:r w:rsidRPr="00B95EBE">
        <w:rPr>
          <w:rFonts w:ascii="Times New Roman" w:hAnsi="Times New Roman" w:cs="Times New Roman"/>
          <w:bCs/>
          <w:sz w:val="28"/>
          <w:szCs w:val="28"/>
        </w:rPr>
        <w:t>СПИСОК СОКРАЩЕНИЙ И УСЛОВНЫХ ОБОЗНАЧЕНИЙ..………</w:t>
      </w:r>
      <w:r w:rsidR="00F91155">
        <w:rPr>
          <w:rFonts w:ascii="Times New Roman" w:hAnsi="Times New Roman" w:cs="Times New Roman"/>
          <w:bCs/>
          <w:sz w:val="28"/>
          <w:szCs w:val="28"/>
        </w:rPr>
        <w:t>……..</w:t>
      </w:r>
      <w:r w:rsidR="004C1DE0" w:rsidRPr="00B95EBE">
        <w:rPr>
          <w:rFonts w:ascii="Times New Roman" w:hAnsi="Times New Roman" w:cs="Times New Roman"/>
          <w:bCs/>
          <w:sz w:val="28"/>
          <w:szCs w:val="28"/>
        </w:rPr>
        <w:t>39</w:t>
      </w:r>
    </w:p>
    <w:p w14:paraId="1F8F7710" w14:textId="5FDC2F9F" w:rsidR="00464ABA" w:rsidRPr="00B95EBE" w:rsidRDefault="00E72B9A" w:rsidP="00B21F8D">
      <w:pPr>
        <w:spacing w:after="0" w:line="360" w:lineRule="auto"/>
        <w:contextualSpacing/>
        <w:jc w:val="both"/>
        <w:rPr>
          <w:rFonts w:ascii="Times New Roman" w:hAnsi="Times New Roman" w:cs="Times New Roman"/>
          <w:bCs/>
          <w:sz w:val="28"/>
          <w:szCs w:val="28"/>
        </w:rPr>
      </w:pPr>
      <w:r w:rsidRPr="00B95EBE">
        <w:rPr>
          <w:rFonts w:ascii="Times New Roman" w:hAnsi="Times New Roman" w:cs="Times New Roman"/>
          <w:bCs/>
          <w:sz w:val="28"/>
          <w:szCs w:val="28"/>
        </w:rPr>
        <w:t>СПИСОК ЛИТЕРАТУРЫ…………………………………</w:t>
      </w:r>
      <w:r w:rsidR="002E707E" w:rsidRPr="00B95EBE">
        <w:rPr>
          <w:rFonts w:ascii="Times New Roman" w:hAnsi="Times New Roman" w:cs="Times New Roman"/>
          <w:bCs/>
          <w:sz w:val="28"/>
          <w:szCs w:val="28"/>
        </w:rPr>
        <w:t>…</w:t>
      </w:r>
      <w:r w:rsidRPr="00B95EBE">
        <w:rPr>
          <w:rFonts w:ascii="Times New Roman" w:hAnsi="Times New Roman" w:cs="Times New Roman"/>
          <w:bCs/>
          <w:sz w:val="28"/>
          <w:szCs w:val="28"/>
        </w:rPr>
        <w:t>…………...</w:t>
      </w:r>
      <w:r w:rsidR="00720A0C" w:rsidRPr="00B95EBE">
        <w:rPr>
          <w:rFonts w:ascii="Times New Roman" w:hAnsi="Times New Roman" w:cs="Times New Roman"/>
          <w:bCs/>
          <w:sz w:val="28"/>
          <w:szCs w:val="28"/>
        </w:rPr>
        <w:t>.....</w:t>
      </w:r>
      <w:r w:rsidR="00F91155">
        <w:rPr>
          <w:rFonts w:ascii="Times New Roman" w:hAnsi="Times New Roman" w:cs="Times New Roman"/>
          <w:bCs/>
          <w:sz w:val="28"/>
          <w:szCs w:val="28"/>
        </w:rPr>
        <w:t>...</w:t>
      </w:r>
      <w:r w:rsidR="00720A0C" w:rsidRPr="00B95EBE">
        <w:rPr>
          <w:rFonts w:ascii="Times New Roman" w:hAnsi="Times New Roman" w:cs="Times New Roman"/>
          <w:bCs/>
          <w:sz w:val="28"/>
          <w:szCs w:val="28"/>
        </w:rPr>
        <w:t>.40</w:t>
      </w:r>
    </w:p>
    <w:p w14:paraId="5DD7740E" w14:textId="77777777" w:rsidR="00464ABA" w:rsidRDefault="00464ABA" w:rsidP="00B21F8D">
      <w:pPr>
        <w:rPr>
          <w:rFonts w:ascii="Times New Roman" w:hAnsi="Times New Roman" w:cs="Times New Roman"/>
          <w:sz w:val="28"/>
          <w:szCs w:val="28"/>
        </w:rPr>
      </w:pPr>
    </w:p>
    <w:p w14:paraId="2D8C35B9" w14:textId="77777777" w:rsidR="00237454" w:rsidRDefault="00237454" w:rsidP="00B21F8D">
      <w:pPr>
        <w:rPr>
          <w:rFonts w:ascii="Times New Roman" w:hAnsi="Times New Roman" w:cs="Times New Roman"/>
          <w:sz w:val="28"/>
          <w:szCs w:val="28"/>
        </w:rPr>
      </w:pPr>
      <w:r>
        <w:rPr>
          <w:rFonts w:ascii="Times New Roman" w:hAnsi="Times New Roman" w:cs="Times New Roman"/>
          <w:sz w:val="28"/>
          <w:szCs w:val="28"/>
        </w:rPr>
        <w:br w:type="page"/>
      </w:r>
    </w:p>
    <w:p w14:paraId="13337B21" w14:textId="29C029F7" w:rsidR="00464ABA" w:rsidRPr="00B95EBE" w:rsidRDefault="00464ABA" w:rsidP="008457EA">
      <w:pPr>
        <w:jc w:val="center"/>
        <w:rPr>
          <w:rFonts w:ascii="Times New Roman" w:hAnsi="Times New Roman" w:cs="Times New Roman"/>
          <w:bCs/>
          <w:sz w:val="28"/>
          <w:szCs w:val="28"/>
        </w:rPr>
      </w:pPr>
      <w:r w:rsidRPr="00B95EBE">
        <w:rPr>
          <w:rFonts w:ascii="Times New Roman" w:hAnsi="Times New Roman" w:cs="Times New Roman"/>
          <w:bCs/>
          <w:sz w:val="28"/>
          <w:szCs w:val="28"/>
        </w:rPr>
        <w:lastRenderedPageBreak/>
        <w:t>ВВЕДЕНИЕ</w:t>
      </w:r>
    </w:p>
    <w:p w14:paraId="3907566A" w14:textId="2B66E998" w:rsidR="008D1F82" w:rsidRDefault="008D1F82" w:rsidP="00A10AC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Программируемая гибель клетки (ПКГ) является одним из важнейших физиологических процессов, участвующи</w:t>
      </w:r>
      <w:r w:rsidR="001C3B68">
        <w:rPr>
          <w:rFonts w:ascii="Times New Roman" w:hAnsi="Times New Roman" w:cs="Times New Roman"/>
          <w:sz w:val="28"/>
          <w:szCs w:val="28"/>
        </w:rPr>
        <w:t>х</w:t>
      </w:r>
      <w:r>
        <w:rPr>
          <w:rFonts w:ascii="Times New Roman" w:hAnsi="Times New Roman" w:cs="Times New Roman"/>
          <w:sz w:val="28"/>
          <w:szCs w:val="28"/>
        </w:rPr>
        <w:t xml:space="preserve"> в поддержании гомеостаза и целостности организма. Большинство исследований проявления и регуляции ПКГ останавливается на изучении апоптоза, который представляет собой наиболее распространённую морфологию </w:t>
      </w:r>
      <w:r w:rsidR="00D246DC">
        <w:rPr>
          <w:rFonts w:ascii="Times New Roman" w:hAnsi="Times New Roman" w:cs="Times New Roman"/>
          <w:sz w:val="28"/>
          <w:szCs w:val="28"/>
        </w:rPr>
        <w:t>(</w:t>
      </w:r>
      <w:r w:rsidRPr="00537778">
        <w:rPr>
          <w:rFonts w:ascii="Times New Roman" w:hAnsi="Times New Roman" w:cs="Times New Roman"/>
          <w:sz w:val="28"/>
          <w:szCs w:val="28"/>
        </w:rPr>
        <w:t>Debnath</w:t>
      </w:r>
      <w:r w:rsidR="008457EA">
        <w:rPr>
          <w:rFonts w:ascii="Times New Roman" w:hAnsi="Times New Roman" w:cs="Times New Roman"/>
          <w:sz w:val="28"/>
          <w:szCs w:val="28"/>
        </w:rPr>
        <w:t xml:space="preserve"> </w:t>
      </w:r>
      <w:r w:rsidR="008444A9" w:rsidRPr="008444A9">
        <w:rPr>
          <w:rFonts w:ascii="Times New Roman" w:hAnsi="Times New Roman" w:cs="Times New Roman"/>
          <w:i/>
          <w:iCs/>
          <w:sz w:val="28"/>
          <w:szCs w:val="28"/>
        </w:rPr>
        <w:t>et al</w:t>
      </w:r>
      <w:r w:rsidRPr="00537778">
        <w:rPr>
          <w:rFonts w:ascii="Times New Roman" w:hAnsi="Times New Roman" w:cs="Times New Roman"/>
          <w:sz w:val="28"/>
          <w:szCs w:val="28"/>
        </w:rPr>
        <w:t>, 2005</w:t>
      </w:r>
      <w:r w:rsidR="00D246DC">
        <w:rPr>
          <w:rFonts w:ascii="Times New Roman" w:hAnsi="Times New Roman" w:cs="Times New Roman"/>
          <w:sz w:val="28"/>
          <w:szCs w:val="28"/>
        </w:rPr>
        <w:t>)</w:t>
      </w:r>
      <w:r>
        <w:rPr>
          <w:rFonts w:ascii="Times New Roman" w:hAnsi="Times New Roman" w:cs="Times New Roman"/>
          <w:sz w:val="28"/>
          <w:szCs w:val="28"/>
        </w:rPr>
        <w:t xml:space="preserve">. Однако за последние несколько лет всё большее значение отводится ПКГ </w:t>
      </w:r>
      <w:r w:rsidRPr="006C39BF">
        <w:rPr>
          <w:rFonts w:ascii="Times New Roman" w:hAnsi="Times New Roman" w:cs="Times New Roman"/>
          <w:sz w:val="28"/>
          <w:szCs w:val="28"/>
        </w:rPr>
        <w:t>II</w:t>
      </w:r>
      <w:r>
        <w:rPr>
          <w:rFonts w:ascii="Times New Roman" w:hAnsi="Times New Roman" w:cs="Times New Roman"/>
          <w:sz w:val="28"/>
          <w:szCs w:val="28"/>
        </w:rPr>
        <w:t xml:space="preserve"> типа – аутофагии, которая может способствовать как гибели клетки, так и выживанию при неблагоприятных условиях </w:t>
      </w:r>
      <w:r w:rsidR="00D246DC">
        <w:rPr>
          <w:rFonts w:ascii="Times New Roman" w:hAnsi="Times New Roman" w:cs="Times New Roman"/>
          <w:sz w:val="28"/>
          <w:szCs w:val="28"/>
        </w:rPr>
        <w:t>(</w:t>
      </w:r>
      <w:r w:rsidRPr="00692EC6">
        <w:rPr>
          <w:rFonts w:ascii="Times New Roman" w:hAnsi="Times New Roman" w:cs="Times New Roman"/>
          <w:sz w:val="28"/>
          <w:szCs w:val="28"/>
        </w:rPr>
        <w:t>Gozuacik, Kimchi, 2007</w:t>
      </w:r>
      <w:r w:rsidR="00D246DC">
        <w:rPr>
          <w:rFonts w:ascii="Times New Roman" w:hAnsi="Times New Roman" w:cs="Times New Roman"/>
          <w:sz w:val="28"/>
          <w:szCs w:val="28"/>
        </w:rPr>
        <w:t>)</w:t>
      </w:r>
      <w:r>
        <w:rPr>
          <w:rFonts w:ascii="Times New Roman" w:hAnsi="Times New Roman" w:cs="Times New Roman"/>
          <w:sz w:val="28"/>
          <w:szCs w:val="28"/>
        </w:rPr>
        <w:t xml:space="preserve">. </w:t>
      </w:r>
    </w:p>
    <w:p w14:paraId="698AE78A" w14:textId="13A49AB5" w:rsidR="008D1F82" w:rsidRDefault="008D1F82" w:rsidP="00A10AC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Молекулярный механизм аутофагии представляет собой сложный каскад белковых взаимодействий, идентификация которых позволяет определять стадию и степень выраженности аутофагии в клетке. Важную роль играет антиапоптотический белок </w:t>
      </w:r>
      <w:r>
        <w:rPr>
          <w:rFonts w:ascii="Times New Roman" w:hAnsi="Times New Roman" w:cs="Times New Roman"/>
          <w:sz w:val="28"/>
          <w:szCs w:val="28"/>
          <w:lang w:val="en-US"/>
        </w:rPr>
        <w:t>Bcl</w:t>
      </w:r>
      <w:r w:rsidRPr="00272DA1">
        <w:rPr>
          <w:rFonts w:ascii="Times New Roman" w:hAnsi="Times New Roman" w:cs="Times New Roman"/>
          <w:sz w:val="28"/>
          <w:szCs w:val="28"/>
        </w:rPr>
        <w:t>-2</w:t>
      </w:r>
      <w:r>
        <w:rPr>
          <w:rFonts w:ascii="Times New Roman" w:hAnsi="Times New Roman" w:cs="Times New Roman"/>
          <w:sz w:val="28"/>
          <w:szCs w:val="28"/>
        </w:rPr>
        <w:t>, который при взаимодействии с белком аутофагии</w:t>
      </w:r>
      <w:r w:rsidRPr="00272DA1">
        <w:rPr>
          <w:rFonts w:ascii="Times New Roman" w:hAnsi="Times New Roman" w:cs="Times New Roman"/>
          <w:sz w:val="28"/>
          <w:szCs w:val="28"/>
        </w:rPr>
        <w:t>Beclin</w:t>
      </w:r>
      <w:r>
        <w:rPr>
          <w:rFonts w:ascii="Times New Roman" w:hAnsi="Times New Roman" w:cs="Times New Roman"/>
          <w:sz w:val="28"/>
          <w:szCs w:val="28"/>
        </w:rPr>
        <w:t>1</w:t>
      </w:r>
      <w:r w:rsidRPr="00272DA1">
        <w:rPr>
          <w:rFonts w:ascii="Times New Roman" w:hAnsi="Times New Roman" w:cs="Times New Roman"/>
          <w:sz w:val="28"/>
          <w:szCs w:val="28"/>
        </w:rPr>
        <w:t xml:space="preserve"> предотвращает сборку </w:t>
      </w:r>
      <w:r>
        <w:rPr>
          <w:rFonts w:ascii="Times New Roman" w:hAnsi="Times New Roman" w:cs="Times New Roman"/>
          <w:sz w:val="28"/>
          <w:szCs w:val="28"/>
        </w:rPr>
        <w:t>пре</w:t>
      </w:r>
      <w:r w:rsidRPr="00272DA1">
        <w:rPr>
          <w:rFonts w:ascii="Times New Roman" w:hAnsi="Times New Roman" w:cs="Times New Roman"/>
          <w:sz w:val="28"/>
          <w:szCs w:val="28"/>
        </w:rPr>
        <w:t>-аутофагосомной структуры</w:t>
      </w:r>
      <w:r w:rsidR="00BA1C3A">
        <w:rPr>
          <w:rFonts w:ascii="Times New Roman" w:hAnsi="Times New Roman" w:cs="Times New Roman"/>
          <w:sz w:val="28"/>
          <w:szCs w:val="28"/>
        </w:rPr>
        <w:t xml:space="preserve"> (</w:t>
      </w:r>
      <w:r w:rsidR="00BA1C3A">
        <w:rPr>
          <w:rFonts w:ascii="Times New Roman" w:hAnsi="Times New Roman" w:cs="Times New Roman"/>
          <w:sz w:val="28"/>
          <w:szCs w:val="28"/>
          <w:lang w:val="en-US"/>
        </w:rPr>
        <w:t>PAS</w:t>
      </w:r>
      <w:r w:rsidR="00BA1C3A" w:rsidRPr="00BA1C3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72DA1">
        <w:rPr>
          <w:rFonts w:ascii="Times New Roman" w:hAnsi="Times New Roman" w:cs="Times New Roman"/>
          <w:sz w:val="28"/>
          <w:szCs w:val="28"/>
        </w:rPr>
        <w:t>ингибиру</w:t>
      </w:r>
      <w:r>
        <w:rPr>
          <w:rFonts w:ascii="Times New Roman" w:hAnsi="Times New Roman" w:cs="Times New Roman"/>
          <w:sz w:val="28"/>
          <w:szCs w:val="28"/>
        </w:rPr>
        <w:t>ет</w:t>
      </w:r>
      <w:r w:rsidR="008444A9" w:rsidRPr="008444A9">
        <w:rPr>
          <w:rFonts w:ascii="Times New Roman" w:hAnsi="Times New Roman" w:cs="Times New Roman"/>
          <w:sz w:val="28"/>
          <w:szCs w:val="28"/>
        </w:rPr>
        <w:t xml:space="preserve"> </w:t>
      </w:r>
      <w:r w:rsidRPr="00272DA1">
        <w:rPr>
          <w:rFonts w:ascii="Times New Roman" w:hAnsi="Times New Roman" w:cs="Times New Roman"/>
          <w:sz w:val="28"/>
          <w:szCs w:val="28"/>
        </w:rPr>
        <w:t xml:space="preserve">аутофагию. </w:t>
      </w:r>
      <w:r>
        <w:rPr>
          <w:rFonts w:ascii="Times New Roman" w:hAnsi="Times New Roman" w:cs="Times New Roman"/>
          <w:sz w:val="28"/>
          <w:szCs w:val="28"/>
        </w:rPr>
        <w:t>В отсутствие связи с</w:t>
      </w:r>
      <w:r w:rsidR="008444A9" w:rsidRPr="008444A9">
        <w:rPr>
          <w:rFonts w:ascii="Times New Roman" w:hAnsi="Times New Roman" w:cs="Times New Roman"/>
          <w:sz w:val="28"/>
          <w:szCs w:val="28"/>
        </w:rPr>
        <w:t xml:space="preserve"> </w:t>
      </w:r>
      <w:r>
        <w:rPr>
          <w:rFonts w:ascii="Times New Roman" w:hAnsi="Times New Roman" w:cs="Times New Roman"/>
          <w:sz w:val="28"/>
          <w:szCs w:val="28"/>
          <w:lang w:val="en-US"/>
        </w:rPr>
        <w:t>Bcl</w:t>
      </w:r>
      <w:r w:rsidRPr="00CE67CA">
        <w:rPr>
          <w:rFonts w:ascii="Times New Roman" w:hAnsi="Times New Roman" w:cs="Times New Roman"/>
          <w:sz w:val="28"/>
          <w:szCs w:val="28"/>
        </w:rPr>
        <w:t>-2,</w:t>
      </w:r>
      <w:r w:rsidR="008444A9" w:rsidRPr="008444A9">
        <w:rPr>
          <w:rFonts w:ascii="Times New Roman" w:hAnsi="Times New Roman" w:cs="Times New Roman"/>
          <w:sz w:val="28"/>
          <w:szCs w:val="28"/>
        </w:rPr>
        <w:t xml:space="preserve"> </w:t>
      </w:r>
      <w:r w:rsidRPr="00272DA1">
        <w:rPr>
          <w:rFonts w:ascii="Times New Roman" w:hAnsi="Times New Roman" w:cs="Times New Roman"/>
          <w:sz w:val="28"/>
          <w:szCs w:val="28"/>
        </w:rPr>
        <w:t xml:space="preserve">Beclin 1 направляет ключевые аутофагические белки в </w:t>
      </w:r>
      <w:r w:rsidR="00BA1C3A">
        <w:rPr>
          <w:rFonts w:ascii="Times New Roman" w:hAnsi="Times New Roman" w:cs="Times New Roman"/>
          <w:sz w:val="28"/>
          <w:szCs w:val="28"/>
          <w:lang w:val="en-US"/>
        </w:rPr>
        <w:t>PAS</w:t>
      </w:r>
      <w:r w:rsidRPr="00272DA1">
        <w:rPr>
          <w:rFonts w:ascii="Times New Roman" w:hAnsi="Times New Roman" w:cs="Times New Roman"/>
          <w:sz w:val="28"/>
          <w:szCs w:val="28"/>
        </w:rPr>
        <w:t>, тем самым формируя комплекс, состоящий из Beclin 1, Vps34 и Vps15</w:t>
      </w:r>
      <w:r>
        <w:rPr>
          <w:rFonts w:ascii="Times New Roman" w:hAnsi="Times New Roman" w:cs="Times New Roman"/>
          <w:sz w:val="28"/>
          <w:szCs w:val="28"/>
        </w:rPr>
        <w:t>, запускающий дальнейший каскад реакций</w:t>
      </w:r>
      <w:r w:rsidRPr="00CE67CA">
        <w:rPr>
          <w:rFonts w:ascii="Times New Roman" w:hAnsi="Times New Roman" w:cs="Times New Roman"/>
          <w:sz w:val="28"/>
          <w:szCs w:val="28"/>
        </w:rPr>
        <w:t xml:space="preserve">. </w:t>
      </w:r>
      <w:bookmarkStart w:id="0" w:name="_Hlk100321064"/>
      <w:r>
        <w:rPr>
          <w:rFonts w:ascii="Times New Roman" w:hAnsi="Times New Roman" w:cs="Times New Roman"/>
          <w:sz w:val="28"/>
          <w:szCs w:val="28"/>
        </w:rPr>
        <w:t>Перечисленные белки являются показательными маркерами начальных этапов аутофагии</w:t>
      </w:r>
      <w:r w:rsidR="008444A9" w:rsidRPr="008444A9">
        <w:rPr>
          <w:rFonts w:ascii="Times New Roman" w:hAnsi="Times New Roman" w:cs="Times New Roman"/>
          <w:sz w:val="28"/>
          <w:szCs w:val="28"/>
        </w:rPr>
        <w:t xml:space="preserve"> </w:t>
      </w:r>
      <w:r w:rsidR="00D246DC">
        <w:rPr>
          <w:rFonts w:ascii="Times New Roman" w:hAnsi="Times New Roman" w:cs="Times New Roman"/>
          <w:sz w:val="28"/>
          <w:szCs w:val="28"/>
        </w:rPr>
        <w:t>(</w:t>
      </w:r>
      <w:r w:rsidRPr="00272DA1">
        <w:rPr>
          <w:rFonts w:ascii="Times New Roman" w:hAnsi="Times New Roman" w:cs="Times New Roman"/>
          <w:sz w:val="28"/>
          <w:szCs w:val="28"/>
        </w:rPr>
        <w:t>Marquez, Xu, 2012</w:t>
      </w:r>
      <w:r w:rsidR="00D246DC">
        <w:rPr>
          <w:rFonts w:ascii="Times New Roman" w:hAnsi="Times New Roman" w:cs="Times New Roman"/>
          <w:sz w:val="28"/>
          <w:szCs w:val="28"/>
        </w:rPr>
        <w:t>)</w:t>
      </w:r>
      <w:bookmarkEnd w:id="0"/>
      <w:r w:rsidRPr="00272DA1">
        <w:rPr>
          <w:rFonts w:ascii="Times New Roman" w:hAnsi="Times New Roman" w:cs="Times New Roman"/>
          <w:sz w:val="28"/>
          <w:szCs w:val="28"/>
        </w:rPr>
        <w:t>.</w:t>
      </w:r>
      <w:r w:rsidR="00E96B50" w:rsidRPr="00E96B50">
        <w:rPr>
          <w:rFonts w:ascii="Times New Roman" w:hAnsi="Times New Roman" w:cs="Times New Roman"/>
          <w:sz w:val="28"/>
          <w:szCs w:val="28"/>
        </w:rPr>
        <w:t xml:space="preserve"> </w:t>
      </w:r>
      <w:r w:rsidRPr="001D00C7">
        <w:rPr>
          <w:rFonts w:ascii="Times New Roman" w:hAnsi="Times New Roman" w:cs="Times New Roman"/>
          <w:sz w:val="28"/>
          <w:szCs w:val="28"/>
        </w:rPr>
        <w:t>Во время аутофагии</w:t>
      </w:r>
      <w:r w:rsidR="00E96B50" w:rsidRPr="00E96B50">
        <w:rPr>
          <w:rFonts w:ascii="Times New Roman" w:hAnsi="Times New Roman" w:cs="Times New Roman"/>
          <w:sz w:val="28"/>
          <w:szCs w:val="28"/>
        </w:rPr>
        <w:t xml:space="preserve"> </w:t>
      </w:r>
      <w:r w:rsidRPr="001D00C7">
        <w:rPr>
          <w:rFonts w:ascii="Times New Roman" w:hAnsi="Times New Roman" w:cs="Times New Roman"/>
          <w:sz w:val="28"/>
          <w:szCs w:val="28"/>
        </w:rPr>
        <w:t xml:space="preserve">аутофагосомы поглощают цитоплазматические компоненты, </w:t>
      </w:r>
      <w:r>
        <w:rPr>
          <w:rFonts w:ascii="Times New Roman" w:hAnsi="Times New Roman" w:cs="Times New Roman"/>
          <w:sz w:val="28"/>
          <w:szCs w:val="28"/>
          <w:lang w:val="en-US"/>
        </w:rPr>
        <w:t>o</w:t>
      </w:r>
      <w:r w:rsidRPr="001D00C7">
        <w:rPr>
          <w:rFonts w:ascii="Times New Roman" w:hAnsi="Times New Roman" w:cs="Times New Roman"/>
          <w:sz w:val="28"/>
          <w:szCs w:val="28"/>
        </w:rPr>
        <w:t>дновременно</w:t>
      </w:r>
      <w:r w:rsidR="00E96B50" w:rsidRPr="00E96B50">
        <w:rPr>
          <w:rFonts w:ascii="Times New Roman" w:hAnsi="Times New Roman" w:cs="Times New Roman"/>
          <w:sz w:val="28"/>
          <w:szCs w:val="28"/>
        </w:rPr>
        <w:t xml:space="preserve"> </w:t>
      </w:r>
      <w:r w:rsidRPr="001D00C7">
        <w:rPr>
          <w:rFonts w:ascii="Times New Roman" w:hAnsi="Times New Roman" w:cs="Times New Roman"/>
          <w:sz w:val="28"/>
          <w:szCs w:val="28"/>
        </w:rPr>
        <w:t xml:space="preserve">цитозольная форма LC3 (LC3-I) конъюгируется с фосфатидилэтаноламином с образованием </w:t>
      </w:r>
      <w:r>
        <w:rPr>
          <w:rFonts w:ascii="Times New Roman" w:hAnsi="Times New Roman" w:cs="Times New Roman"/>
          <w:sz w:val="28"/>
          <w:szCs w:val="28"/>
        </w:rPr>
        <w:t>формы</w:t>
      </w:r>
      <w:r w:rsidRPr="001D00C7">
        <w:rPr>
          <w:rFonts w:ascii="Times New Roman" w:hAnsi="Times New Roman" w:cs="Times New Roman"/>
          <w:sz w:val="28"/>
          <w:szCs w:val="28"/>
        </w:rPr>
        <w:t xml:space="preserve"> LC3-II, который рекрутируется на мембраны аутофагосом</w:t>
      </w:r>
      <w:r>
        <w:rPr>
          <w:rFonts w:ascii="Times New Roman" w:hAnsi="Times New Roman" w:cs="Times New Roman"/>
          <w:sz w:val="28"/>
          <w:szCs w:val="28"/>
        </w:rPr>
        <w:t xml:space="preserve"> и является одним из важнейших маркеров</w:t>
      </w:r>
      <w:r w:rsidR="00E96B50" w:rsidRPr="00E96B50">
        <w:rPr>
          <w:rFonts w:ascii="Times New Roman" w:hAnsi="Times New Roman" w:cs="Times New Roman"/>
          <w:sz w:val="28"/>
          <w:szCs w:val="28"/>
        </w:rPr>
        <w:t xml:space="preserve">, </w:t>
      </w:r>
      <w:r>
        <w:rPr>
          <w:rFonts w:ascii="Times New Roman" w:hAnsi="Times New Roman" w:cs="Times New Roman"/>
          <w:sz w:val="28"/>
          <w:szCs w:val="28"/>
        </w:rPr>
        <w:t>завершающих этапов аутофагии</w:t>
      </w:r>
      <w:r w:rsidR="00E96B50" w:rsidRPr="00E96B50">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Tanida</w:t>
      </w:r>
      <w:r w:rsidR="00E96B50" w:rsidRPr="00E96B50">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DD3611">
        <w:rPr>
          <w:rFonts w:ascii="Times New Roman" w:hAnsi="Times New Roman" w:cs="Times New Roman"/>
          <w:i/>
          <w:iCs/>
          <w:sz w:val="28"/>
          <w:szCs w:val="28"/>
        </w:rPr>
        <w:t xml:space="preserve">, </w:t>
      </w:r>
      <w:r w:rsidRPr="00DD3611">
        <w:rPr>
          <w:rFonts w:ascii="Times New Roman" w:hAnsi="Times New Roman" w:cs="Times New Roman"/>
          <w:sz w:val="28"/>
          <w:szCs w:val="28"/>
        </w:rPr>
        <w:t>2008</w:t>
      </w:r>
      <w:r w:rsidR="00D246DC">
        <w:rPr>
          <w:rFonts w:ascii="Times New Roman" w:hAnsi="Times New Roman" w:cs="Times New Roman"/>
          <w:sz w:val="28"/>
          <w:szCs w:val="28"/>
        </w:rPr>
        <w:t>)</w:t>
      </w:r>
      <w:r>
        <w:rPr>
          <w:rFonts w:ascii="Times New Roman" w:hAnsi="Times New Roman" w:cs="Times New Roman"/>
          <w:sz w:val="28"/>
          <w:szCs w:val="28"/>
        </w:rPr>
        <w:t xml:space="preserve">. </w:t>
      </w:r>
    </w:p>
    <w:p w14:paraId="10E17A78" w14:textId="4E058363" w:rsidR="008D1F82" w:rsidRDefault="00EC4113" w:rsidP="00A10AC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заболеваний, в патогенезе которого важную роль играет аутофагия, является атопическая бронхиальная астма (АБА), </w:t>
      </w:r>
      <w:r w:rsidR="008D1F82">
        <w:rPr>
          <w:rFonts w:ascii="Times New Roman" w:hAnsi="Times New Roman" w:cs="Times New Roman"/>
          <w:sz w:val="28"/>
          <w:szCs w:val="28"/>
        </w:rPr>
        <w:t xml:space="preserve">связанная </w:t>
      </w:r>
      <w:r w:rsidR="008D1F82" w:rsidRPr="00045440">
        <w:rPr>
          <w:rFonts w:ascii="Times New Roman" w:hAnsi="Times New Roman" w:cs="Times New Roman"/>
          <w:sz w:val="28"/>
          <w:szCs w:val="28"/>
        </w:rPr>
        <w:t xml:space="preserve">с активацией иммунной системы, гиперреактивностью дыхательных путей </w:t>
      </w:r>
      <w:r w:rsidR="008D1F82">
        <w:rPr>
          <w:rFonts w:ascii="Times New Roman" w:hAnsi="Times New Roman" w:cs="Times New Roman"/>
          <w:sz w:val="28"/>
          <w:szCs w:val="28"/>
        </w:rPr>
        <w:t>и др</w:t>
      </w:r>
      <w:r w:rsidR="008D1F82" w:rsidRPr="00045440">
        <w:rPr>
          <w:rFonts w:ascii="Times New Roman" w:hAnsi="Times New Roman" w:cs="Times New Roman"/>
          <w:sz w:val="28"/>
          <w:szCs w:val="28"/>
        </w:rPr>
        <w:t>.</w:t>
      </w:r>
      <w:r w:rsidR="008D1F82">
        <w:rPr>
          <w:rFonts w:ascii="Times New Roman" w:hAnsi="Times New Roman" w:cs="Times New Roman"/>
          <w:sz w:val="28"/>
          <w:szCs w:val="28"/>
        </w:rPr>
        <w:t xml:space="preserve"> В развитии хронического воспаления у пациентов участвует повышенная миграция и активация клеток в слизистую оболочку бронхов, при этом наиболее важная роль в воспалении отводится Т-лимфоцитам</w:t>
      </w:r>
      <w:r w:rsidR="005A6D9B">
        <w:rPr>
          <w:rFonts w:ascii="Times New Roman" w:hAnsi="Times New Roman" w:cs="Times New Roman"/>
          <w:sz w:val="28"/>
          <w:szCs w:val="28"/>
        </w:rPr>
        <w:t>, которые</w:t>
      </w:r>
      <w:r w:rsidR="008D1F82" w:rsidRPr="00D70F41">
        <w:rPr>
          <w:rFonts w:ascii="Times New Roman" w:hAnsi="Times New Roman" w:cs="Times New Roman"/>
          <w:sz w:val="28"/>
          <w:szCs w:val="28"/>
        </w:rPr>
        <w:t xml:space="preserve"> </w:t>
      </w:r>
      <w:r w:rsidR="008D1F82" w:rsidRPr="00D70F41">
        <w:rPr>
          <w:rFonts w:ascii="Times New Roman" w:hAnsi="Times New Roman" w:cs="Times New Roman"/>
          <w:sz w:val="28"/>
          <w:szCs w:val="28"/>
        </w:rPr>
        <w:lastRenderedPageBreak/>
        <w:t>имеют нарушенный ответ на индукцию апоптоза</w:t>
      </w:r>
      <w:r w:rsidR="008D1F82">
        <w:rPr>
          <w:rFonts w:ascii="Times New Roman" w:hAnsi="Times New Roman" w:cs="Times New Roman"/>
          <w:sz w:val="28"/>
          <w:szCs w:val="28"/>
        </w:rPr>
        <w:t>, что</w:t>
      </w:r>
      <w:r w:rsidR="008D1F82" w:rsidRPr="00D70F41">
        <w:rPr>
          <w:rFonts w:ascii="Times New Roman" w:hAnsi="Times New Roman" w:cs="Times New Roman"/>
          <w:sz w:val="28"/>
          <w:szCs w:val="28"/>
        </w:rPr>
        <w:t xml:space="preserve"> является одной из причин</w:t>
      </w:r>
      <w:r w:rsidR="008D1F82">
        <w:rPr>
          <w:rFonts w:ascii="Times New Roman" w:hAnsi="Times New Roman" w:cs="Times New Roman"/>
          <w:sz w:val="28"/>
          <w:szCs w:val="28"/>
        </w:rPr>
        <w:t xml:space="preserve"> пролонгации и более стойкого воспаления</w:t>
      </w:r>
      <w:r w:rsidR="008D1F82" w:rsidRPr="00D70F41">
        <w:rPr>
          <w:rFonts w:ascii="Times New Roman" w:hAnsi="Times New Roman" w:cs="Times New Roman"/>
          <w:sz w:val="28"/>
          <w:szCs w:val="28"/>
        </w:rPr>
        <w:t xml:space="preserve"> </w:t>
      </w:r>
      <w:r w:rsidR="00D246DC">
        <w:rPr>
          <w:rFonts w:ascii="Times New Roman" w:hAnsi="Times New Roman" w:cs="Times New Roman"/>
          <w:sz w:val="28"/>
          <w:szCs w:val="28"/>
        </w:rPr>
        <w:t>(</w:t>
      </w:r>
      <w:r w:rsidR="008D1F82" w:rsidRPr="00D70F41">
        <w:rPr>
          <w:rFonts w:ascii="Times New Roman" w:hAnsi="Times New Roman" w:cs="Times New Roman"/>
          <w:sz w:val="28"/>
          <w:szCs w:val="28"/>
        </w:rPr>
        <w:t>Boonpiyathad</w:t>
      </w:r>
      <w:r w:rsidR="00BD2FF4" w:rsidRPr="00BD2FF4">
        <w:rPr>
          <w:rFonts w:ascii="Times New Roman" w:hAnsi="Times New Roman" w:cs="Times New Roman"/>
          <w:sz w:val="28"/>
          <w:szCs w:val="28"/>
        </w:rPr>
        <w:t xml:space="preserve"> </w:t>
      </w:r>
      <w:r w:rsidR="008444A9" w:rsidRPr="008444A9">
        <w:rPr>
          <w:rFonts w:ascii="Times New Roman" w:hAnsi="Times New Roman" w:cs="Times New Roman"/>
          <w:i/>
          <w:sz w:val="28"/>
          <w:szCs w:val="28"/>
        </w:rPr>
        <w:t>et al</w:t>
      </w:r>
      <w:r w:rsidR="008D1F82" w:rsidRPr="00D70F41">
        <w:rPr>
          <w:rFonts w:ascii="Times New Roman" w:hAnsi="Times New Roman" w:cs="Times New Roman"/>
          <w:sz w:val="28"/>
          <w:szCs w:val="28"/>
        </w:rPr>
        <w:t>, 2019</w:t>
      </w:r>
      <w:r w:rsidR="00D246DC">
        <w:rPr>
          <w:rFonts w:ascii="Times New Roman" w:hAnsi="Times New Roman" w:cs="Times New Roman"/>
          <w:sz w:val="28"/>
          <w:szCs w:val="28"/>
        </w:rPr>
        <w:t>)</w:t>
      </w:r>
      <w:r w:rsidR="008D1F82" w:rsidRPr="00D70F41">
        <w:rPr>
          <w:rFonts w:ascii="Times New Roman" w:hAnsi="Times New Roman" w:cs="Times New Roman"/>
          <w:sz w:val="28"/>
          <w:szCs w:val="28"/>
        </w:rPr>
        <w:t>.</w:t>
      </w:r>
      <w:r w:rsidR="005A6D9B">
        <w:rPr>
          <w:rFonts w:ascii="Times New Roman" w:hAnsi="Times New Roman" w:cs="Times New Roman"/>
          <w:sz w:val="28"/>
          <w:szCs w:val="28"/>
        </w:rPr>
        <w:t xml:space="preserve"> </w:t>
      </w:r>
      <w:r w:rsidR="008D1F82">
        <w:rPr>
          <w:rFonts w:ascii="Times New Roman" w:hAnsi="Times New Roman" w:cs="Times New Roman"/>
          <w:sz w:val="28"/>
          <w:szCs w:val="28"/>
        </w:rPr>
        <w:t xml:space="preserve">Наиболее распространённые препараты, применяемые при бронхиальной астме – синтетические аналоги кортикостероидов, в частности дексаметазон. Одним из механизмов его эффективности у астматиков является индукция апоптоза Т-клеток </w:t>
      </w:r>
      <w:r w:rsidR="00D246DC">
        <w:rPr>
          <w:rFonts w:ascii="Times New Roman" w:hAnsi="Times New Roman" w:cs="Times New Roman"/>
          <w:sz w:val="28"/>
          <w:szCs w:val="28"/>
        </w:rPr>
        <w:t>(</w:t>
      </w:r>
      <w:r w:rsidR="008D1F82" w:rsidRPr="00F92BE6">
        <w:rPr>
          <w:rFonts w:ascii="Times New Roman" w:hAnsi="Times New Roman" w:cs="Times New Roman"/>
          <w:sz w:val="28"/>
          <w:szCs w:val="28"/>
        </w:rPr>
        <w:t>Oneda, 1999</w:t>
      </w:r>
      <w:r w:rsidR="00D246DC">
        <w:rPr>
          <w:rFonts w:ascii="Times New Roman" w:hAnsi="Times New Roman" w:cs="Times New Roman"/>
          <w:sz w:val="28"/>
          <w:szCs w:val="28"/>
        </w:rPr>
        <w:t>)</w:t>
      </w:r>
      <w:r w:rsidR="008D1F82" w:rsidRPr="00F92BE6">
        <w:rPr>
          <w:rFonts w:ascii="Times New Roman" w:hAnsi="Times New Roman" w:cs="Times New Roman"/>
          <w:sz w:val="28"/>
          <w:szCs w:val="28"/>
        </w:rPr>
        <w:t>.</w:t>
      </w:r>
      <w:r w:rsidR="008D1F82">
        <w:rPr>
          <w:rFonts w:ascii="Times New Roman" w:hAnsi="Times New Roman" w:cs="Times New Roman"/>
          <w:sz w:val="28"/>
          <w:szCs w:val="28"/>
        </w:rPr>
        <w:t xml:space="preserve"> Однако поздние исследования в</w:t>
      </w:r>
      <w:r w:rsidR="008D1F82" w:rsidRPr="00F92BE6">
        <w:rPr>
          <w:rFonts w:ascii="Times New Roman" w:hAnsi="Times New Roman" w:cs="Times New Roman"/>
          <w:sz w:val="28"/>
          <w:szCs w:val="28"/>
        </w:rPr>
        <w:t>ыявили различные эффекты: запуск апоптоза в одних лимфоцитах, но обеспечивание защиты от гибели других лимфоцитов или паренхиматозных клеток в воспаленных тканях.</w:t>
      </w:r>
      <w:r w:rsidR="008D1F82">
        <w:rPr>
          <w:rFonts w:ascii="Times New Roman" w:hAnsi="Times New Roman" w:cs="Times New Roman"/>
          <w:sz w:val="28"/>
          <w:szCs w:val="28"/>
        </w:rPr>
        <w:t xml:space="preserve"> Неоднозначность его действия может указывать на аутофагию,</w:t>
      </w:r>
      <w:r w:rsidR="005A6D9B">
        <w:rPr>
          <w:rFonts w:ascii="Times New Roman" w:hAnsi="Times New Roman" w:cs="Times New Roman"/>
          <w:sz w:val="28"/>
          <w:szCs w:val="28"/>
        </w:rPr>
        <w:t xml:space="preserve"> </w:t>
      </w:r>
      <w:r w:rsidR="008D1F82">
        <w:rPr>
          <w:rFonts w:ascii="Times New Roman" w:hAnsi="Times New Roman" w:cs="Times New Roman"/>
          <w:sz w:val="28"/>
          <w:szCs w:val="28"/>
        </w:rPr>
        <w:t>играющую одну из ключевых ролей в иммунном ответе на воспаление</w:t>
      </w:r>
      <w:r w:rsidR="005A6D9B">
        <w:rPr>
          <w:rFonts w:ascii="Times New Roman" w:hAnsi="Times New Roman" w:cs="Times New Roman"/>
          <w:sz w:val="28"/>
          <w:szCs w:val="28"/>
        </w:rPr>
        <w:t xml:space="preserve"> и</w:t>
      </w:r>
      <w:r w:rsidR="008D1F82" w:rsidRPr="00CF5760">
        <w:rPr>
          <w:rFonts w:ascii="Times New Roman" w:hAnsi="Times New Roman" w:cs="Times New Roman"/>
          <w:sz w:val="28"/>
          <w:szCs w:val="28"/>
        </w:rPr>
        <w:t xml:space="preserve"> име</w:t>
      </w:r>
      <w:r w:rsidR="008D1F82">
        <w:rPr>
          <w:rFonts w:ascii="Times New Roman" w:hAnsi="Times New Roman" w:cs="Times New Roman"/>
          <w:sz w:val="28"/>
          <w:szCs w:val="28"/>
        </w:rPr>
        <w:t>ющей</w:t>
      </w:r>
      <w:r w:rsidR="008D1F82" w:rsidRPr="00CF5760">
        <w:rPr>
          <w:rFonts w:ascii="Times New Roman" w:hAnsi="Times New Roman" w:cs="Times New Roman"/>
          <w:sz w:val="28"/>
          <w:szCs w:val="28"/>
        </w:rPr>
        <w:t xml:space="preserve"> решающее значение для развития и выживания лимфоцитов </w:t>
      </w:r>
      <w:r w:rsidR="00D246DC">
        <w:rPr>
          <w:rFonts w:ascii="Times New Roman" w:hAnsi="Times New Roman" w:cs="Times New Roman"/>
          <w:sz w:val="28"/>
          <w:szCs w:val="28"/>
        </w:rPr>
        <w:t>(</w:t>
      </w:r>
      <w:r w:rsidR="008D1F82" w:rsidRPr="00CF5760">
        <w:rPr>
          <w:rFonts w:ascii="Times New Roman" w:hAnsi="Times New Roman" w:cs="Times New Roman"/>
          <w:sz w:val="28"/>
          <w:szCs w:val="28"/>
        </w:rPr>
        <w:t>Jyothula, Eissa, 2013</w:t>
      </w:r>
      <w:r w:rsidR="00D246DC">
        <w:rPr>
          <w:rFonts w:ascii="Times New Roman" w:hAnsi="Times New Roman" w:cs="Times New Roman"/>
          <w:sz w:val="28"/>
          <w:szCs w:val="28"/>
        </w:rPr>
        <w:t>)</w:t>
      </w:r>
      <w:r w:rsidR="008D1F82" w:rsidRPr="00CF5760">
        <w:rPr>
          <w:rFonts w:ascii="Times New Roman" w:hAnsi="Times New Roman" w:cs="Times New Roman"/>
          <w:sz w:val="28"/>
          <w:szCs w:val="28"/>
        </w:rPr>
        <w:t>.</w:t>
      </w:r>
    </w:p>
    <w:p w14:paraId="3523FF33" w14:textId="2F9D6851" w:rsidR="008D1F82" w:rsidRPr="00685A33" w:rsidRDefault="008D1F82" w:rsidP="00A10AC4">
      <w:pPr>
        <w:spacing w:line="360" w:lineRule="auto"/>
        <w:ind w:firstLine="851"/>
        <w:contextualSpacing/>
        <w:jc w:val="both"/>
        <w:rPr>
          <w:rFonts w:ascii="Times New Roman" w:hAnsi="Times New Roman" w:cs="Times New Roman"/>
          <w:sz w:val="28"/>
          <w:szCs w:val="28"/>
        </w:rPr>
      </w:pPr>
      <w:r w:rsidRPr="00D930B9">
        <w:rPr>
          <w:rFonts w:ascii="Times New Roman" w:hAnsi="Times New Roman" w:cs="Times New Roman"/>
          <w:sz w:val="28"/>
          <w:szCs w:val="28"/>
        </w:rPr>
        <w:t>Цель</w:t>
      </w:r>
      <w:r w:rsidR="00245A8F" w:rsidRPr="00F64314">
        <w:rPr>
          <w:rFonts w:ascii="Times New Roman" w:hAnsi="Times New Roman" w:cs="Times New Roman"/>
          <w:sz w:val="28"/>
          <w:szCs w:val="28"/>
        </w:rPr>
        <w:t>ю</w:t>
      </w:r>
      <w:r w:rsidR="00621993">
        <w:rPr>
          <w:rFonts w:ascii="Times New Roman" w:hAnsi="Times New Roman" w:cs="Times New Roman"/>
          <w:sz w:val="28"/>
          <w:szCs w:val="28"/>
        </w:rPr>
        <w:t xml:space="preserve"> д</w:t>
      </w:r>
      <w:r>
        <w:rPr>
          <w:rFonts w:ascii="Times New Roman" w:hAnsi="Times New Roman" w:cs="Times New Roman"/>
          <w:sz w:val="28"/>
          <w:szCs w:val="28"/>
        </w:rPr>
        <w:t>анной работы</w:t>
      </w:r>
      <w:r w:rsidR="008F2133">
        <w:rPr>
          <w:rFonts w:ascii="Times New Roman" w:hAnsi="Times New Roman" w:cs="Times New Roman"/>
          <w:sz w:val="28"/>
          <w:szCs w:val="28"/>
        </w:rPr>
        <w:t xml:space="preserve"> </w:t>
      </w:r>
      <w:r w:rsidRPr="00685A33">
        <w:rPr>
          <w:rFonts w:ascii="Times New Roman" w:hAnsi="Times New Roman" w:cs="Times New Roman"/>
          <w:sz w:val="28"/>
          <w:szCs w:val="28"/>
        </w:rPr>
        <w:t xml:space="preserve">является </w:t>
      </w:r>
      <w:r w:rsidR="003443D8">
        <w:rPr>
          <w:rFonts w:ascii="Times New Roman" w:hAnsi="Times New Roman" w:cs="Times New Roman"/>
          <w:sz w:val="28"/>
          <w:szCs w:val="28"/>
        </w:rPr>
        <w:t>характеристика</w:t>
      </w:r>
      <w:r w:rsidR="00245A8F" w:rsidRPr="00685A33">
        <w:rPr>
          <w:rFonts w:ascii="Times New Roman" w:hAnsi="Times New Roman" w:cs="Times New Roman"/>
          <w:sz w:val="28"/>
          <w:szCs w:val="28"/>
        </w:rPr>
        <w:t xml:space="preserve"> влияния дексаметазона на</w:t>
      </w:r>
      <w:r w:rsidRPr="00685A33">
        <w:rPr>
          <w:rFonts w:ascii="Times New Roman" w:hAnsi="Times New Roman" w:cs="Times New Roman"/>
          <w:sz w:val="28"/>
          <w:szCs w:val="28"/>
        </w:rPr>
        <w:t xml:space="preserve"> экспресси</w:t>
      </w:r>
      <w:r w:rsidR="00245A8F" w:rsidRPr="00685A33">
        <w:rPr>
          <w:rFonts w:ascii="Times New Roman" w:hAnsi="Times New Roman" w:cs="Times New Roman"/>
          <w:sz w:val="28"/>
          <w:szCs w:val="28"/>
        </w:rPr>
        <w:t>ю</w:t>
      </w:r>
      <w:r w:rsidRPr="00685A33">
        <w:rPr>
          <w:rFonts w:ascii="Times New Roman" w:hAnsi="Times New Roman" w:cs="Times New Roman"/>
          <w:sz w:val="28"/>
          <w:szCs w:val="28"/>
        </w:rPr>
        <w:t xml:space="preserve"> основных белков-регуляторов аутофагии в лимфоцитах больных тяжелой формой </w:t>
      </w:r>
      <w:r w:rsidR="003443D8">
        <w:rPr>
          <w:rFonts w:ascii="Times New Roman" w:hAnsi="Times New Roman" w:cs="Times New Roman"/>
          <w:sz w:val="28"/>
          <w:szCs w:val="28"/>
        </w:rPr>
        <w:t>АБА</w:t>
      </w:r>
      <w:r w:rsidRPr="00685A33">
        <w:rPr>
          <w:rFonts w:ascii="Times New Roman" w:hAnsi="Times New Roman" w:cs="Times New Roman"/>
          <w:sz w:val="28"/>
          <w:szCs w:val="28"/>
        </w:rPr>
        <w:t>.</w:t>
      </w:r>
    </w:p>
    <w:p w14:paraId="41020472" w14:textId="77777777" w:rsidR="008D1F82" w:rsidRPr="00685A33" w:rsidRDefault="008D1F82" w:rsidP="00A10AC4">
      <w:pPr>
        <w:spacing w:line="360" w:lineRule="auto"/>
        <w:ind w:firstLine="851"/>
        <w:contextualSpacing/>
        <w:jc w:val="both"/>
        <w:rPr>
          <w:rFonts w:ascii="Times New Roman" w:hAnsi="Times New Roman" w:cs="Times New Roman"/>
          <w:sz w:val="28"/>
          <w:szCs w:val="28"/>
        </w:rPr>
      </w:pPr>
      <w:r w:rsidRPr="00685A33">
        <w:rPr>
          <w:rFonts w:ascii="Times New Roman" w:hAnsi="Times New Roman" w:cs="Times New Roman"/>
          <w:sz w:val="28"/>
          <w:szCs w:val="28"/>
        </w:rPr>
        <w:t>В соответствие с целью были поставлены следующие задачи:</w:t>
      </w:r>
    </w:p>
    <w:p w14:paraId="057156BE" w14:textId="71BC9B08" w:rsidR="008D1F82" w:rsidRPr="00685A33" w:rsidRDefault="00BC0F16" w:rsidP="008F2133">
      <w:pPr>
        <w:pStyle w:val="a5"/>
        <w:numPr>
          <w:ilvl w:val="0"/>
          <w:numId w:val="17"/>
        </w:numPr>
        <w:spacing w:line="360" w:lineRule="auto"/>
        <w:jc w:val="both"/>
        <w:rPr>
          <w:rFonts w:ascii="Times New Roman" w:hAnsi="Times New Roman" w:cs="Times New Roman"/>
          <w:sz w:val="28"/>
          <w:szCs w:val="28"/>
        </w:rPr>
      </w:pPr>
      <w:r w:rsidRPr="00685A33">
        <w:rPr>
          <w:rFonts w:ascii="Times New Roman" w:hAnsi="Times New Roman" w:cs="Times New Roman"/>
          <w:sz w:val="28"/>
          <w:szCs w:val="28"/>
        </w:rPr>
        <w:t>Выделить лимфоциты из периферической крови больных</w:t>
      </w:r>
      <w:r w:rsidR="00540971" w:rsidRPr="00685A33">
        <w:rPr>
          <w:rFonts w:ascii="Times New Roman" w:hAnsi="Times New Roman" w:cs="Times New Roman"/>
          <w:sz w:val="28"/>
          <w:szCs w:val="28"/>
        </w:rPr>
        <w:t xml:space="preserve"> тяжелой формой</w:t>
      </w:r>
      <w:r w:rsidR="008F2133">
        <w:rPr>
          <w:rFonts w:ascii="Times New Roman" w:hAnsi="Times New Roman" w:cs="Times New Roman"/>
          <w:sz w:val="28"/>
          <w:szCs w:val="28"/>
        </w:rPr>
        <w:t xml:space="preserve"> </w:t>
      </w:r>
      <w:r w:rsidRPr="00685A33">
        <w:rPr>
          <w:rFonts w:ascii="Times New Roman" w:hAnsi="Times New Roman" w:cs="Times New Roman"/>
          <w:sz w:val="28"/>
          <w:szCs w:val="28"/>
        </w:rPr>
        <w:t>атопической бронхиальной астмой и здоровых доноров;</w:t>
      </w:r>
    </w:p>
    <w:p w14:paraId="68197BE1" w14:textId="6D321A0D" w:rsidR="00540971" w:rsidRPr="00685A33" w:rsidRDefault="00842D83" w:rsidP="008F2133">
      <w:pPr>
        <w:pStyle w:val="a5"/>
        <w:numPr>
          <w:ilvl w:val="0"/>
          <w:numId w:val="17"/>
        </w:numPr>
        <w:spacing w:line="360" w:lineRule="auto"/>
        <w:jc w:val="both"/>
        <w:rPr>
          <w:rFonts w:ascii="Times New Roman" w:hAnsi="Times New Roman" w:cs="Times New Roman"/>
          <w:sz w:val="28"/>
          <w:szCs w:val="28"/>
        </w:rPr>
      </w:pPr>
      <w:r>
        <w:rPr>
          <w:rFonts w:ascii="Times New Roman" w:hAnsi="Times New Roman" w:cs="Times New Roman"/>
          <w:bCs/>
          <w:sz w:val="28"/>
          <w:szCs w:val="28"/>
        </w:rPr>
        <w:t>Оценить</w:t>
      </w:r>
      <w:r w:rsidR="008F2133">
        <w:rPr>
          <w:rFonts w:ascii="Times New Roman" w:hAnsi="Times New Roman" w:cs="Times New Roman"/>
          <w:bCs/>
          <w:sz w:val="28"/>
          <w:szCs w:val="28"/>
        </w:rPr>
        <w:t xml:space="preserve"> </w:t>
      </w:r>
      <w:r w:rsidR="00B96278">
        <w:rPr>
          <w:rFonts w:ascii="Times New Roman" w:hAnsi="Times New Roman" w:cs="Times New Roman"/>
          <w:bCs/>
          <w:sz w:val="28"/>
          <w:szCs w:val="28"/>
        </w:rPr>
        <w:t>экспрессию</w:t>
      </w:r>
      <w:r w:rsidR="000466E7" w:rsidRPr="00685A33">
        <w:rPr>
          <w:rFonts w:ascii="Times New Roman" w:hAnsi="Times New Roman" w:cs="Times New Roman"/>
          <w:bCs/>
          <w:sz w:val="28"/>
          <w:szCs w:val="28"/>
        </w:rPr>
        <w:t xml:space="preserve"> ключевых</w:t>
      </w:r>
      <w:r w:rsidR="00245A8F" w:rsidRPr="00685A33">
        <w:rPr>
          <w:rFonts w:ascii="Times New Roman" w:hAnsi="Times New Roman" w:cs="Times New Roman"/>
          <w:bCs/>
          <w:sz w:val="28"/>
          <w:szCs w:val="28"/>
        </w:rPr>
        <w:t xml:space="preserve"> белков</w:t>
      </w:r>
      <w:r w:rsidR="00237454" w:rsidRPr="00685A33">
        <w:rPr>
          <w:rFonts w:ascii="Times New Roman" w:hAnsi="Times New Roman" w:cs="Times New Roman"/>
          <w:bCs/>
          <w:sz w:val="28"/>
          <w:szCs w:val="28"/>
        </w:rPr>
        <w:t>, участвующих в инициации</w:t>
      </w:r>
      <w:r w:rsidR="008F2133">
        <w:rPr>
          <w:rFonts w:ascii="Times New Roman" w:hAnsi="Times New Roman" w:cs="Times New Roman"/>
          <w:bCs/>
          <w:sz w:val="28"/>
          <w:szCs w:val="28"/>
        </w:rPr>
        <w:t xml:space="preserve"> </w:t>
      </w:r>
      <w:r w:rsidR="000466E7" w:rsidRPr="00685A33">
        <w:rPr>
          <w:rFonts w:ascii="Times New Roman" w:hAnsi="Times New Roman" w:cs="Times New Roman"/>
          <w:bCs/>
          <w:sz w:val="28"/>
          <w:szCs w:val="28"/>
        </w:rPr>
        <w:t xml:space="preserve">аутофагии в </w:t>
      </w:r>
      <w:r w:rsidR="00245A8F" w:rsidRPr="00685A33">
        <w:rPr>
          <w:rFonts w:ascii="Times New Roman" w:hAnsi="Times New Roman" w:cs="Times New Roman"/>
          <w:bCs/>
          <w:sz w:val="28"/>
          <w:szCs w:val="28"/>
        </w:rPr>
        <w:t xml:space="preserve">лимфоцитах </w:t>
      </w:r>
      <w:r w:rsidR="00245A8F" w:rsidRPr="00685A33">
        <w:rPr>
          <w:rFonts w:ascii="Times New Roman" w:hAnsi="Times New Roman" w:cs="Times New Roman"/>
          <w:bCs/>
          <w:i/>
          <w:sz w:val="28"/>
          <w:szCs w:val="28"/>
          <w:lang w:val="en-US"/>
        </w:rPr>
        <w:t>in</w:t>
      </w:r>
      <w:r w:rsidR="00E07BAF">
        <w:rPr>
          <w:rFonts w:ascii="Times New Roman" w:hAnsi="Times New Roman" w:cs="Times New Roman"/>
          <w:bCs/>
          <w:i/>
          <w:sz w:val="28"/>
          <w:szCs w:val="28"/>
        </w:rPr>
        <w:t xml:space="preserve"> </w:t>
      </w:r>
      <w:r w:rsidR="00245A8F" w:rsidRPr="00685A33">
        <w:rPr>
          <w:rFonts w:ascii="Times New Roman" w:hAnsi="Times New Roman" w:cs="Times New Roman"/>
          <w:bCs/>
          <w:i/>
          <w:sz w:val="28"/>
          <w:szCs w:val="28"/>
          <w:lang w:val="en-US"/>
        </w:rPr>
        <w:t>vitro</w:t>
      </w:r>
      <w:r w:rsidR="00245A8F" w:rsidRPr="00685A33">
        <w:rPr>
          <w:rFonts w:ascii="Times New Roman" w:hAnsi="Times New Roman" w:cs="Times New Roman"/>
          <w:bCs/>
          <w:sz w:val="28"/>
          <w:szCs w:val="28"/>
        </w:rPr>
        <w:t xml:space="preserve"> в условиях истощения питательных веществ</w:t>
      </w:r>
      <w:r w:rsidR="000466E7" w:rsidRPr="00685A33">
        <w:rPr>
          <w:rFonts w:ascii="Times New Roman" w:hAnsi="Times New Roman" w:cs="Times New Roman"/>
          <w:bCs/>
          <w:sz w:val="28"/>
          <w:szCs w:val="28"/>
        </w:rPr>
        <w:t xml:space="preserve"> в культуральной среде</w:t>
      </w:r>
      <w:r w:rsidR="00540971" w:rsidRPr="00685A33">
        <w:rPr>
          <w:rFonts w:ascii="Times New Roman" w:hAnsi="Times New Roman" w:cs="Times New Roman"/>
          <w:sz w:val="28"/>
          <w:szCs w:val="28"/>
        </w:rPr>
        <w:t xml:space="preserve">; </w:t>
      </w:r>
    </w:p>
    <w:p w14:paraId="34B2642B" w14:textId="361E533E" w:rsidR="00237454" w:rsidRPr="00685A33" w:rsidRDefault="00237454" w:rsidP="008F2133">
      <w:pPr>
        <w:pStyle w:val="a5"/>
        <w:numPr>
          <w:ilvl w:val="0"/>
          <w:numId w:val="17"/>
        </w:numPr>
        <w:spacing w:line="360" w:lineRule="auto"/>
        <w:jc w:val="both"/>
        <w:rPr>
          <w:rFonts w:ascii="Times New Roman" w:hAnsi="Times New Roman" w:cs="Times New Roman"/>
          <w:sz w:val="28"/>
          <w:szCs w:val="28"/>
        </w:rPr>
      </w:pPr>
      <w:r w:rsidRPr="00685A33">
        <w:rPr>
          <w:rFonts w:ascii="Times New Roman" w:hAnsi="Times New Roman" w:cs="Times New Roman"/>
          <w:bCs/>
          <w:sz w:val="28"/>
          <w:szCs w:val="28"/>
        </w:rPr>
        <w:t xml:space="preserve">Провести анализ содержания ключевых белков, участвующих в </w:t>
      </w:r>
      <w:r w:rsidR="00842D83">
        <w:rPr>
          <w:rFonts w:ascii="Times New Roman" w:hAnsi="Times New Roman" w:cs="Times New Roman"/>
          <w:bCs/>
          <w:sz w:val="28"/>
          <w:szCs w:val="28"/>
        </w:rPr>
        <w:t xml:space="preserve">элонгации </w:t>
      </w:r>
      <w:r w:rsidRPr="00685A33">
        <w:rPr>
          <w:rFonts w:ascii="Times New Roman" w:hAnsi="Times New Roman" w:cs="Times New Roman"/>
          <w:bCs/>
          <w:sz w:val="28"/>
          <w:szCs w:val="28"/>
        </w:rPr>
        <w:t xml:space="preserve">аутофагии в лимфоцитах </w:t>
      </w:r>
      <w:r w:rsidRPr="00685A33">
        <w:rPr>
          <w:rFonts w:ascii="Times New Roman" w:hAnsi="Times New Roman" w:cs="Times New Roman"/>
          <w:bCs/>
          <w:i/>
          <w:sz w:val="28"/>
          <w:szCs w:val="28"/>
          <w:lang w:val="en-US"/>
        </w:rPr>
        <w:t>in</w:t>
      </w:r>
      <w:r w:rsidR="00E07BAF">
        <w:rPr>
          <w:rFonts w:ascii="Times New Roman" w:hAnsi="Times New Roman" w:cs="Times New Roman"/>
          <w:bCs/>
          <w:i/>
          <w:sz w:val="28"/>
          <w:szCs w:val="28"/>
        </w:rPr>
        <w:t xml:space="preserve"> </w:t>
      </w:r>
      <w:r w:rsidRPr="00685A33">
        <w:rPr>
          <w:rFonts w:ascii="Times New Roman" w:hAnsi="Times New Roman" w:cs="Times New Roman"/>
          <w:bCs/>
          <w:i/>
          <w:sz w:val="28"/>
          <w:szCs w:val="28"/>
          <w:lang w:val="en-US"/>
        </w:rPr>
        <w:t>vitro</w:t>
      </w:r>
      <w:r w:rsidRPr="00685A33">
        <w:rPr>
          <w:rFonts w:ascii="Times New Roman" w:hAnsi="Times New Roman" w:cs="Times New Roman"/>
          <w:bCs/>
          <w:sz w:val="28"/>
          <w:szCs w:val="28"/>
        </w:rPr>
        <w:t xml:space="preserve"> в условиях истощения питательных веществ в культуральной среде;</w:t>
      </w:r>
    </w:p>
    <w:p w14:paraId="3AB9A202" w14:textId="446C485E" w:rsidR="00237454" w:rsidRPr="00685A33" w:rsidRDefault="000C410C" w:rsidP="008F2133">
      <w:pPr>
        <w:pStyle w:val="a5"/>
        <w:numPr>
          <w:ilvl w:val="0"/>
          <w:numId w:val="17"/>
        </w:numPr>
        <w:spacing w:line="360" w:lineRule="auto"/>
        <w:jc w:val="both"/>
        <w:rPr>
          <w:rFonts w:ascii="Times New Roman" w:hAnsi="Times New Roman" w:cs="Times New Roman"/>
          <w:sz w:val="28"/>
          <w:szCs w:val="28"/>
        </w:rPr>
      </w:pPr>
      <w:r>
        <w:rPr>
          <w:rFonts w:ascii="Times New Roman" w:hAnsi="Times New Roman" w:cs="Times New Roman"/>
          <w:bCs/>
          <w:sz w:val="28"/>
          <w:szCs w:val="28"/>
        </w:rPr>
        <w:t>Изучить</w:t>
      </w:r>
      <w:r w:rsidR="00842D83">
        <w:rPr>
          <w:rFonts w:ascii="Times New Roman" w:hAnsi="Times New Roman" w:cs="Times New Roman"/>
          <w:bCs/>
          <w:sz w:val="28"/>
          <w:szCs w:val="28"/>
        </w:rPr>
        <w:t xml:space="preserve"> заключительн</w:t>
      </w:r>
      <w:r w:rsidR="00B96278">
        <w:rPr>
          <w:rFonts w:ascii="Times New Roman" w:hAnsi="Times New Roman" w:cs="Times New Roman"/>
          <w:bCs/>
          <w:sz w:val="28"/>
          <w:szCs w:val="28"/>
        </w:rPr>
        <w:t>ую</w:t>
      </w:r>
      <w:r w:rsidR="00842D83">
        <w:rPr>
          <w:rFonts w:ascii="Times New Roman" w:hAnsi="Times New Roman" w:cs="Times New Roman"/>
          <w:bCs/>
          <w:sz w:val="28"/>
          <w:szCs w:val="28"/>
        </w:rPr>
        <w:t xml:space="preserve"> стади</w:t>
      </w:r>
      <w:r w:rsidR="00B96278">
        <w:rPr>
          <w:rFonts w:ascii="Times New Roman" w:hAnsi="Times New Roman" w:cs="Times New Roman"/>
          <w:bCs/>
          <w:sz w:val="28"/>
          <w:szCs w:val="28"/>
        </w:rPr>
        <w:t>ю</w:t>
      </w:r>
      <w:r w:rsidR="00237454" w:rsidRPr="00685A33">
        <w:rPr>
          <w:rFonts w:ascii="Times New Roman" w:hAnsi="Times New Roman" w:cs="Times New Roman"/>
          <w:bCs/>
          <w:sz w:val="28"/>
          <w:szCs w:val="28"/>
        </w:rPr>
        <w:t xml:space="preserve"> аутофагии в лимфоцитах </w:t>
      </w:r>
      <w:r w:rsidR="00237454" w:rsidRPr="00685A33">
        <w:rPr>
          <w:rFonts w:ascii="Times New Roman" w:hAnsi="Times New Roman" w:cs="Times New Roman"/>
          <w:bCs/>
          <w:i/>
          <w:sz w:val="28"/>
          <w:szCs w:val="28"/>
          <w:lang w:val="en-US"/>
        </w:rPr>
        <w:t>in</w:t>
      </w:r>
      <w:r w:rsidR="00E07BAF">
        <w:rPr>
          <w:rFonts w:ascii="Times New Roman" w:hAnsi="Times New Roman" w:cs="Times New Roman"/>
          <w:bCs/>
          <w:i/>
          <w:sz w:val="28"/>
          <w:szCs w:val="28"/>
        </w:rPr>
        <w:t xml:space="preserve"> </w:t>
      </w:r>
      <w:r w:rsidR="00237454" w:rsidRPr="00685A33">
        <w:rPr>
          <w:rFonts w:ascii="Times New Roman" w:hAnsi="Times New Roman" w:cs="Times New Roman"/>
          <w:bCs/>
          <w:i/>
          <w:sz w:val="28"/>
          <w:szCs w:val="28"/>
          <w:lang w:val="en-US"/>
        </w:rPr>
        <w:t>vitro</w:t>
      </w:r>
      <w:r w:rsidR="00237454" w:rsidRPr="00685A33">
        <w:rPr>
          <w:rFonts w:ascii="Times New Roman" w:hAnsi="Times New Roman" w:cs="Times New Roman"/>
          <w:bCs/>
          <w:sz w:val="28"/>
          <w:szCs w:val="28"/>
        </w:rPr>
        <w:t xml:space="preserve"> в условиях истощения питательных веществ в культуральной среде;</w:t>
      </w:r>
    </w:p>
    <w:p w14:paraId="7E88FF23" w14:textId="176C3A8B" w:rsidR="008D1F82" w:rsidRDefault="00540971" w:rsidP="008F2133">
      <w:pPr>
        <w:pStyle w:val="a5"/>
        <w:numPr>
          <w:ilvl w:val="0"/>
          <w:numId w:val="17"/>
        </w:numPr>
        <w:spacing w:line="360" w:lineRule="auto"/>
        <w:jc w:val="both"/>
        <w:rPr>
          <w:rFonts w:ascii="Times New Roman" w:hAnsi="Times New Roman" w:cs="Times New Roman"/>
          <w:sz w:val="28"/>
          <w:szCs w:val="28"/>
        </w:rPr>
      </w:pPr>
      <w:r w:rsidRPr="00685A33">
        <w:rPr>
          <w:rFonts w:ascii="Times New Roman" w:hAnsi="Times New Roman" w:cs="Times New Roman"/>
          <w:sz w:val="28"/>
          <w:szCs w:val="28"/>
        </w:rPr>
        <w:t>О</w:t>
      </w:r>
      <w:r w:rsidR="000C410C">
        <w:rPr>
          <w:rFonts w:ascii="Times New Roman" w:hAnsi="Times New Roman" w:cs="Times New Roman"/>
          <w:sz w:val="28"/>
          <w:szCs w:val="28"/>
        </w:rPr>
        <w:t>цени</w:t>
      </w:r>
      <w:r w:rsidRPr="00685A33">
        <w:rPr>
          <w:rFonts w:ascii="Times New Roman" w:hAnsi="Times New Roman" w:cs="Times New Roman"/>
          <w:sz w:val="28"/>
          <w:szCs w:val="28"/>
        </w:rPr>
        <w:t xml:space="preserve">ть влияние дексаметазона на </w:t>
      </w:r>
      <w:r w:rsidR="000466E7" w:rsidRPr="00685A33">
        <w:rPr>
          <w:rFonts w:ascii="Times New Roman" w:hAnsi="Times New Roman" w:cs="Times New Roman"/>
          <w:sz w:val="28"/>
          <w:szCs w:val="28"/>
        </w:rPr>
        <w:t>экспре</w:t>
      </w:r>
      <w:r w:rsidRPr="00685A33">
        <w:rPr>
          <w:rFonts w:ascii="Times New Roman" w:hAnsi="Times New Roman" w:cs="Times New Roman"/>
          <w:sz w:val="28"/>
          <w:szCs w:val="28"/>
        </w:rPr>
        <w:t xml:space="preserve">ссию </w:t>
      </w:r>
      <w:r w:rsidR="000466E7" w:rsidRPr="00685A33">
        <w:rPr>
          <w:rFonts w:ascii="Times New Roman" w:hAnsi="Times New Roman" w:cs="Times New Roman"/>
          <w:bCs/>
          <w:sz w:val="28"/>
          <w:szCs w:val="28"/>
        </w:rPr>
        <w:t>ключевых белков-регуляторов</w:t>
      </w:r>
      <w:r w:rsidRPr="00685A33">
        <w:rPr>
          <w:rFonts w:ascii="Times New Roman" w:hAnsi="Times New Roman" w:cs="Times New Roman"/>
          <w:sz w:val="28"/>
          <w:szCs w:val="28"/>
        </w:rPr>
        <w:t xml:space="preserve"> аутофагии</w:t>
      </w:r>
      <w:r w:rsidR="008F2133">
        <w:rPr>
          <w:rFonts w:ascii="Times New Roman" w:hAnsi="Times New Roman" w:cs="Times New Roman"/>
          <w:sz w:val="28"/>
          <w:szCs w:val="28"/>
        </w:rPr>
        <w:t xml:space="preserve"> </w:t>
      </w:r>
      <w:r w:rsidRPr="00685A33">
        <w:rPr>
          <w:rFonts w:ascii="Times New Roman" w:hAnsi="Times New Roman" w:cs="Times New Roman"/>
          <w:sz w:val="28"/>
          <w:szCs w:val="28"/>
        </w:rPr>
        <w:t xml:space="preserve">у больных тяжелой формой </w:t>
      </w:r>
      <w:r w:rsidR="000466E7" w:rsidRPr="00685A33">
        <w:rPr>
          <w:rFonts w:ascii="Times New Roman" w:hAnsi="Times New Roman" w:cs="Times New Roman"/>
          <w:sz w:val="28"/>
          <w:szCs w:val="28"/>
        </w:rPr>
        <w:t>астмы</w:t>
      </w:r>
      <w:r w:rsidRPr="00685A33">
        <w:rPr>
          <w:rFonts w:ascii="Times New Roman" w:hAnsi="Times New Roman" w:cs="Times New Roman"/>
          <w:sz w:val="28"/>
          <w:szCs w:val="28"/>
        </w:rPr>
        <w:t>.</w:t>
      </w:r>
    </w:p>
    <w:p w14:paraId="2E0EA716" w14:textId="77777777" w:rsidR="00F11172" w:rsidRPr="00F11172" w:rsidRDefault="00F11172" w:rsidP="00F11172">
      <w:pPr>
        <w:spacing w:line="360" w:lineRule="auto"/>
        <w:ind w:left="360"/>
        <w:jc w:val="both"/>
        <w:rPr>
          <w:rFonts w:ascii="Times New Roman" w:hAnsi="Times New Roman" w:cs="Times New Roman"/>
          <w:sz w:val="28"/>
          <w:szCs w:val="28"/>
        </w:rPr>
      </w:pPr>
    </w:p>
    <w:p w14:paraId="68B0EECD" w14:textId="40DBC2B3" w:rsidR="008D1F82" w:rsidRPr="00B95EBE" w:rsidRDefault="008D1F82" w:rsidP="00943CD6">
      <w:pPr>
        <w:ind w:firstLine="851"/>
        <w:jc w:val="center"/>
        <w:rPr>
          <w:rFonts w:ascii="Times New Roman" w:hAnsi="Times New Roman" w:cs="Times New Roman"/>
          <w:sz w:val="28"/>
          <w:szCs w:val="28"/>
        </w:rPr>
      </w:pPr>
      <w:r w:rsidRPr="00B95EBE">
        <w:rPr>
          <w:rFonts w:ascii="Times New Roman" w:hAnsi="Times New Roman" w:cs="Times New Roman"/>
          <w:sz w:val="28"/>
          <w:szCs w:val="28"/>
        </w:rPr>
        <w:lastRenderedPageBreak/>
        <w:t>ГЛАВА 1 ОБЗОР ЛИТЕРАТУРЫ</w:t>
      </w:r>
    </w:p>
    <w:p w14:paraId="66C62FDF" w14:textId="1C0599AB" w:rsidR="008D1F82" w:rsidRPr="00D246DC" w:rsidRDefault="008D1F82" w:rsidP="00D246DC">
      <w:pPr>
        <w:pStyle w:val="a5"/>
        <w:numPr>
          <w:ilvl w:val="1"/>
          <w:numId w:val="2"/>
        </w:numPr>
        <w:spacing w:after="0" w:line="360" w:lineRule="auto"/>
        <w:rPr>
          <w:rFonts w:ascii="Times New Roman" w:hAnsi="Times New Roman" w:cs="Times New Roman"/>
          <w:sz w:val="28"/>
          <w:szCs w:val="28"/>
        </w:rPr>
      </w:pPr>
      <w:r w:rsidRPr="00D246DC">
        <w:rPr>
          <w:rFonts w:ascii="Times New Roman" w:hAnsi="Times New Roman" w:cs="Times New Roman"/>
          <w:sz w:val="28"/>
          <w:szCs w:val="28"/>
        </w:rPr>
        <w:t>Аутофагия: физиологическая роль и вклад в гибель клеток</w:t>
      </w:r>
    </w:p>
    <w:p w14:paraId="5C277273" w14:textId="021AEEC8" w:rsidR="008D1F82" w:rsidRPr="00D246DC" w:rsidRDefault="008D1F82" w:rsidP="00D246DC">
      <w:pPr>
        <w:pStyle w:val="a5"/>
        <w:numPr>
          <w:ilvl w:val="2"/>
          <w:numId w:val="2"/>
        </w:numPr>
        <w:spacing w:after="0" w:line="360" w:lineRule="auto"/>
        <w:rPr>
          <w:rFonts w:ascii="Times New Roman" w:hAnsi="Times New Roman" w:cs="Times New Roman"/>
          <w:sz w:val="28"/>
          <w:szCs w:val="28"/>
        </w:rPr>
      </w:pPr>
      <w:r w:rsidRPr="00D246DC">
        <w:rPr>
          <w:rFonts w:ascii="Times New Roman" w:hAnsi="Times New Roman" w:cs="Times New Roman"/>
          <w:sz w:val="28"/>
          <w:szCs w:val="28"/>
        </w:rPr>
        <w:t>Определение</w:t>
      </w:r>
      <w:r w:rsidR="008F2133" w:rsidRPr="00D246DC">
        <w:rPr>
          <w:rFonts w:ascii="Times New Roman" w:hAnsi="Times New Roman" w:cs="Times New Roman"/>
          <w:sz w:val="28"/>
          <w:szCs w:val="28"/>
        </w:rPr>
        <w:t xml:space="preserve"> </w:t>
      </w:r>
      <w:r w:rsidRPr="00D246DC">
        <w:rPr>
          <w:rFonts w:ascii="Times New Roman" w:hAnsi="Times New Roman" w:cs="Times New Roman"/>
          <w:sz w:val="28"/>
          <w:szCs w:val="28"/>
        </w:rPr>
        <w:t>и общее значение аутофагии</w:t>
      </w:r>
    </w:p>
    <w:p w14:paraId="705E89F4" w14:textId="4D8A651B" w:rsidR="008D1F82" w:rsidRDefault="008D1F82" w:rsidP="00A10AC4">
      <w:pPr>
        <w:spacing w:line="360" w:lineRule="auto"/>
        <w:ind w:firstLine="851"/>
        <w:contextualSpacing/>
        <w:jc w:val="both"/>
        <w:rPr>
          <w:rFonts w:ascii="Times New Roman" w:hAnsi="Times New Roman" w:cs="Times New Roman"/>
          <w:sz w:val="28"/>
          <w:szCs w:val="28"/>
        </w:rPr>
      </w:pPr>
      <w:r w:rsidRPr="004627E0">
        <w:rPr>
          <w:rFonts w:ascii="Times New Roman" w:hAnsi="Times New Roman" w:cs="Times New Roman"/>
          <w:sz w:val="28"/>
          <w:szCs w:val="28"/>
        </w:rPr>
        <w:t>Аутофагия — это общий термин для обозначени</w:t>
      </w:r>
      <w:r w:rsidR="0090250C">
        <w:rPr>
          <w:rFonts w:ascii="Times New Roman" w:hAnsi="Times New Roman" w:cs="Times New Roman"/>
          <w:sz w:val="28"/>
          <w:szCs w:val="28"/>
        </w:rPr>
        <w:t>я процесса</w:t>
      </w:r>
      <w:r w:rsidR="00BD2FF4" w:rsidRPr="00BD2FF4">
        <w:rPr>
          <w:rFonts w:ascii="Times New Roman" w:hAnsi="Times New Roman" w:cs="Times New Roman"/>
          <w:sz w:val="28"/>
          <w:szCs w:val="28"/>
        </w:rPr>
        <w:t xml:space="preserve"> </w:t>
      </w:r>
      <w:r w:rsidRPr="004627E0">
        <w:rPr>
          <w:rFonts w:ascii="Times New Roman" w:hAnsi="Times New Roman" w:cs="Times New Roman"/>
          <w:sz w:val="28"/>
          <w:szCs w:val="28"/>
        </w:rPr>
        <w:t>деградации цитоплазматических компонентов в лизосомах</w:t>
      </w:r>
      <w:r>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Mizushima, 2007</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691F6A">
        <w:rPr>
          <w:rFonts w:ascii="Times New Roman" w:hAnsi="Times New Roman" w:cs="Times New Roman"/>
          <w:sz w:val="28"/>
          <w:szCs w:val="28"/>
        </w:rPr>
        <w:t xml:space="preserve">Образующиеся продукты распада являются </w:t>
      </w:r>
      <w:r>
        <w:rPr>
          <w:rFonts w:ascii="Times New Roman" w:hAnsi="Times New Roman" w:cs="Times New Roman"/>
          <w:sz w:val="28"/>
          <w:szCs w:val="28"/>
        </w:rPr>
        <w:t>материалом</w:t>
      </w:r>
      <w:r w:rsidRPr="00691F6A">
        <w:rPr>
          <w:rFonts w:ascii="Times New Roman" w:hAnsi="Times New Roman" w:cs="Times New Roman"/>
          <w:sz w:val="28"/>
          <w:szCs w:val="28"/>
        </w:rPr>
        <w:t xml:space="preserve"> для клеточного метаболизма, благодаря которому они используются для выработки энергии и создания новых белков и мембран. </w:t>
      </w:r>
      <w:r>
        <w:rPr>
          <w:rFonts w:ascii="Times New Roman" w:hAnsi="Times New Roman" w:cs="Times New Roman"/>
          <w:sz w:val="28"/>
          <w:szCs w:val="28"/>
        </w:rPr>
        <w:t>Замена повреждённых и отмирающих клеточных компонентов и наличие внутреннего источника энергии позволяют сохранять здоровье клеток и тканей и обеспечивают выживание</w:t>
      </w:r>
      <w:r w:rsidRPr="002E17A2">
        <w:rPr>
          <w:rFonts w:ascii="Times New Roman" w:hAnsi="Times New Roman" w:cs="Times New Roman"/>
          <w:sz w:val="28"/>
          <w:szCs w:val="28"/>
        </w:rPr>
        <w:t xml:space="preserve"> </w:t>
      </w:r>
      <w:r w:rsidR="00D246DC">
        <w:rPr>
          <w:rFonts w:ascii="Times New Roman" w:hAnsi="Times New Roman" w:cs="Times New Roman"/>
          <w:sz w:val="28"/>
          <w:szCs w:val="28"/>
        </w:rPr>
        <w:t>(</w:t>
      </w:r>
      <w:r w:rsidRPr="002E17A2">
        <w:rPr>
          <w:rFonts w:ascii="Times New Roman" w:hAnsi="Times New Roman" w:cs="Times New Roman"/>
          <w:sz w:val="28"/>
          <w:szCs w:val="28"/>
          <w:lang w:val="en-US"/>
        </w:rPr>
        <w:t>Rabinowitz</w:t>
      </w:r>
      <w:r>
        <w:rPr>
          <w:rFonts w:ascii="Times New Roman" w:hAnsi="Times New Roman" w:cs="Times New Roman"/>
          <w:sz w:val="28"/>
          <w:szCs w:val="28"/>
        </w:rPr>
        <w:t xml:space="preserve">, </w:t>
      </w:r>
      <w:r>
        <w:rPr>
          <w:rFonts w:ascii="Times New Roman" w:hAnsi="Times New Roman" w:cs="Times New Roman"/>
          <w:sz w:val="28"/>
          <w:szCs w:val="28"/>
          <w:lang w:val="en-US"/>
        </w:rPr>
        <w:t>White</w:t>
      </w:r>
      <w:r w:rsidRPr="002E17A2">
        <w:rPr>
          <w:rFonts w:ascii="Times New Roman" w:hAnsi="Times New Roman" w:cs="Times New Roman"/>
          <w:sz w:val="28"/>
          <w:szCs w:val="28"/>
        </w:rPr>
        <w:t>, 2010</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2E17A2">
        <w:rPr>
          <w:rFonts w:ascii="Times New Roman" w:hAnsi="Times New Roman" w:cs="Times New Roman"/>
          <w:sz w:val="28"/>
          <w:szCs w:val="28"/>
        </w:rPr>
        <w:t xml:space="preserve">Помимо </w:t>
      </w:r>
      <w:r>
        <w:rPr>
          <w:rFonts w:ascii="Times New Roman" w:hAnsi="Times New Roman" w:cs="Times New Roman"/>
          <w:sz w:val="28"/>
          <w:szCs w:val="28"/>
        </w:rPr>
        <w:t>этого</w:t>
      </w:r>
      <w:r w:rsidRPr="002E17A2">
        <w:rPr>
          <w:rFonts w:ascii="Times New Roman" w:hAnsi="Times New Roman" w:cs="Times New Roman"/>
          <w:sz w:val="28"/>
          <w:szCs w:val="28"/>
        </w:rPr>
        <w:t xml:space="preserve">, аутофагия способствует клеточному старению и </w:t>
      </w:r>
      <w:r>
        <w:rPr>
          <w:rFonts w:ascii="Times New Roman" w:hAnsi="Times New Roman" w:cs="Times New Roman"/>
          <w:sz w:val="28"/>
          <w:szCs w:val="28"/>
        </w:rPr>
        <w:t>экспрессии</w:t>
      </w:r>
      <w:r w:rsidRPr="002E17A2">
        <w:rPr>
          <w:rFonts w:ascii="Times New Roman" w:hAnsi="Times New Roman" w:cs="Times New Roman"/>
          <w:sz w:val="28"/>
          <w:szCs w:val="28"/>
        </w:rPr>
        <w:t xml:space="preserve"> антигенов на</w:t>
      </w:r>
      <w:r>
        <w:rPr>
          <w:rFonts w:ascii="Times New Roman" w:hAnsi="Times New Roman" w:cs="Times New Roman"/>
          <w:sz w:val="28"/>
          <w:szCs w:val="28"/>
        </w:rPr>
        <w:t xml:space="preserve"> поверхности</w:t>
      </w:r>
      <w:r w:rsidR="00AA244E">
        <w:rPr>
          <w:rFonts w:ascii="Times New Roman" w:hAnsi="Times New Roman" w:cs="Times New Roman"/>
          <w:sz w:val="28"/>
          <w:szCs w:val="28"/>
        </w:rPr>
        <w:t xml:space="preserve"> </w:t>
      </w:r>
      <w:r>
        <w:rPr>
          <w:rFonts w:ascii="Times New Roman" w:hAnsi="Times New Roman" w:cs="Times New Roman"/>
          <w:sz w:val="28"/>
          <w:szCs w:val="28"/>
        </w:rPr>
        <w:t>клетки</w:t>
      </w:r>
      <w:r w:rsidRPr="002E17A2">
        <w:rPr>
          <w:rFonts w:ascii="Times New Roman" w:hAnsi="Times New Roman" w:cs="Times New Roman"/>
          <w:sz w:val="28"/>
          <w:szCs w:val="28"/>
        </w:rPr>
        <w:t xml:space="preserve">, защищает от нестабильности генома и предотвращает некроз, что придает ей ключевую роль в предотвращении </w:t>
      </w:r>
      <w:r>
        <w:rPr>
          <w:rFonts w:ascii="Times New Roman" w:hAnsi="Times New Roman" w:cs="Times New Roman"/>
          <w:sz w:val="28"/>
          <w:szCs w:val="28"/>
        </w:rPr>
        <w:t>таких</w:t>
      </w:r>
      <w:r w:rsidRPr="002E17A2">
        <w:rPr>
          <w:rFonts w:ascii="Times New Roman" w:hAnsi="Times New Roman" w:cs="Times New Roman"/>
          <w:sz w:val="28"/>
          <w:szCs w:val="28"/>
        </w:rPr>
        <w:t xml:space="preserve"> заболеваний, как рак, нейродегенерация, кардиомиопат</w:t>
      </w:r>
      <w:r>
        <w:rPr>
          <w:rFonts w:ascii="Times New Roman" w:hAnsi="Times New Roman" w:cs="Times New Roman"/>
          <w:sz w:val="28"/>
          <w:szCs w:val="28"/>
        </w:rPr>
        <w:t xml:space="preserve">ия, диабет, заболевания печени, </w:t>
      </w:r>
      <w:r w:rsidRPr="002E17A2">
        <w:rPr>
          <w:rFonts w:ascii="Times New Roman" w:hAnsi="Times New Roman" w:cs="Times New Roman"/>
          <w:sz w:val="28"/>
          <w:szCs w:val="28"/>
        </w:rPr>
        <w:t>ауто</w:t>
      </w:r>
      <w:r>
        <w:rPr>
          <w:rFonts w:ascii="Times New Roman" w:hAnsi="Times New Roman" w:cs="Times New Roman"/>
          <w:sz w:val="28"/>
          <w:szCs w:val="28"/>
        </w:rPr>
        <w:t xml:space="preserve">иммунные заболевания, инфекции и т.д. </w:t>
      </w:r>
    </w:p>
    <w:p w14:paraId="75DF5038" w14:textId="5E558F63" w:rsidR="008D1F82" w:rsidRDefault="008D1F82" w:rsidP="00A10AC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Несмотря на то, что а</w:t>
      </w:r>
      <w:r w:rsidRPr="00FF4330">
        <w:rPr>
          <w:rFonts w:ascii="Times New Roman" w:hAnsi="Times New Roman" w:cs="Times New Roman"/>
          <w:sz w:val="28"/>
          <w:szCs w:val="28"/>
        </w:rPr>
        <w:t xml:space="preserve">утофагия обычно рассматривается как механизм выживания, </w:t>
      </w:r>
      <w:r>
        <w:rPr>
          <w:rFonts w:ascii="Times New Roman" w:hAnsi="Times New Roman" w:cs="Times New Roman"/>
          <w:sz w:val="28"/>
          <w:szCs w:val="28"/>
        </w:rPr>
        <w:t xml:space="preserve">она </w:t>
      </w:r>
      <w:r w:rsidRPr="00225BB4">
        <w:rPr>
          <w:rFonts w:ascii="Times New Roman" w:hAnsi="Times New Roman" w:cs="Times New Roman"/>
          <w:sz w:val="28"/>
          <w:szCs w:val="28"/>
        </w:rPr>
        <w:t>может выступать и в качестве модулятора прогрессирования заболевания</w:t>
      </w:r>
      <w:r>
        <w:rPr>
          <w:rFonts w:ascii="Times New Roman" w:hAnsi="Times New Roman" w:cs="Times New Roman"/>
          <w:sz w:val="28"/>
          <w:szCs w:val="28"/>
        </w:rPr>
        <w:t>, а</w:t>
      </w:r>
      <w:r w:rsidR="00BD2FF4" w:rsidRPr="00BD2FF4">
        <w:rPr>
          <w:rFonts w:ascii="Times New Roman" w:hAnsi="Times New Roman" w:cs="Times New Roman"/>
          <w:sz w:val="28"/>
          <w:szCs w:val="28"/>
        </w:rPr>
        <w:t xml:space="preserve"> </w:t>
      </w:r>
      <w:r w:rsidRPr="00FF4330">
        <w:rPr>
          <w:rFonts w:ascii="Times New Roman" w:hAnsi="Times New Roman" w:cs="Times New Roman"/>
          <w:sz w:val="28"/>
          <w:szCs w:val="28"/>
        </w:rPr>
        <w:t>ее</w:t>
      </w:r>
      <w:r w:rsidR="0090250C">
        <w:rPr>
          <w:rFonts w:ascii="Times New Roman" w:hAnsi="Times New Roman" w:cs="Times New Roman"/>
          <w:sz w:val="28"/>
          <w:szCs w:val="28"/>
        </w:rPr>
        <w:t xml:space="preserve"> дисрег</w:t>
      </w:r>
      <w:r w:rsidRPr="00FF4330">
        <w:rPr>
          <w:rFonts w:ascii="Times New Roman" w:hAnsi="Times New Roman" w:cs="Times New Roman"/>
          <w:sz w:val="28"/>
          <w:szCs w:val="28"/>
        </w:rPr>
        <w:t>уляция связана с неапоптотической гибелью</w:t>
      </w:r>
      <w:r>
        <w:rPr>
          <w:rFonts w:ascii="Times New Roman" w:hAnsi="Times New Roman" w:cs="Times New Roman"/>
          <w:sz w:val="28"/>
          <w:szCs w:val="28"/>
        </w:rPr>
        <w:t xml:space="preserve"> клеток. Например, может происходить как подавление роста опухоли (за счёт</w:t>
      </w:r>
      <w:r w:rsidRPr="00FF4330">
        <w:rPr>
          <w:rFonts w:ascii="Times New Roman" w:hAnsi="Times New Roman" w:cs="Times New Roman"/>
          <w:sz w:val="28"/>
          <w:szCs w:val="28"/>
        </w:rPr>
        <w:t xml:space="preserve"> остановки клеточного цикла, обеспечени</w:t>
      </w:r>
      <w:r>
        <w:rPr>
          <w:rFonts w:ascii="Times New Roman" w:hAnsi="Times New Roman" w:cs="Times New Roman"/>
          <w:sz w:val="28"/>
          <w:szCs w:val="28"/>
        </w:rPr>
        <w:t xml:space="preserve">я целостности генома и органелл, </w:t>
      </w:r>
      <w:r w:rsidRPr="00FF4330">
        <w:rPr>
          <w:rFonts w:ascii="Times New Roman" w:hAnsi="Times New Roman" w:cs="Times New Roman"/>
          <w:sz w:val="28"/>
          <w:szCs w:val="28"/>
        </w:rPr>
        <w:t>ингибирования некроза и воспаления</w:t>
      </w:r>
      <w:r>
        <w:rPr>
          <w:rFonts w:ascii="Times New Roman" w:hAnsi="Times New Roman" w:cs="Times New Roman"/>
          <w:sz w:val="28"/>
          <w:szCs w:val="28"/>
        </w:rPr>
        <w:t>), так и</w:t>
      </w:r>
      <w:r w:rsidR="00BD2FF4" w:rsidRPr="00BD2FF4">
        <w:rPr>
          <w:rFonts w:ascii="Times New Roman" w:hAnsi="Times New Roman" w:cs="Times New Roman"/>
          <w:sz w:val="28"/>
          <w:szCs w:val="28"/>
        </w:rPr>
        <w:t xml:space="preserve"> </w:t>
      </w:r>
      <w:r>
        <w:rPr>
          <w:rFonts w:ascii="Times New Roman" w:hAnsi="Times New Roman" w:cs="Times New Roman"/>
          <w:sz w:val="28"/>
          <w:szCs w:val="28"/>
        </w:rPr>
        <w:t xml:space="preserve">индукция </w:t>
      </w:r>
      <w:r w:rsidRPr="00FF4330">
        <w:rPr>
          <w:rFonts w:ascii="Times New Roman" w:hAnsi="Times New Roman" w:cs="Times New Roman"/>
          <w:sz w:val="28"/>
          <w:szCs w:val="28"/>
        </w:rPr>
        <w:t>(</w:t>
      </w:r>
      <w:r>
        <w:rPr>
          <w:rFonts w:ascii="Times New Roman" w:hAnsi="Times New Roman" w:cs="Times New Roman"/>
          <w:sz w:val="28"/>
          <w:szCs w:val="28"/>
        </w:rPr>
        <w:t>из-за повышения выживаемости</w:t>
      </w:r>
      <w:r w:rsidRPr="00FF4330">
        <w:rPr>
          <w:rFonts w:ascii="Times New Roman" w:hAnsi="Times New Roman" w:cs="Times New Roman"/>
          <w:sz w:val="28"/>
          <w:szCs w:val="28"/>
        </w:rPr>
        <w:t xml:space="preserve"> клеток </w:t>
      </w:r>
      <w:r>
        <w:rPr>
          <w:rFonts w:ascii="Times New Roman" w:hAnsi="Times New Roman" w:cs="Times New Roman"/>
          <w:sz w:val="28"/>
          <w:szCs w:val="28"/>
        </w:rPr>
        <w:t>при</w:t>
      </w:r>
      <w:r w:rsidRPr="00FF4330">
        <w:rPr>
          <w:rFonts w:ascii="Times New Roman" w:hAnsi="Times New Roman" w:cs="Times New Roman"/>
          <w:sz w:val="28"/>
          <w:szCs w:val="28"/>
        </w:rPr>
        <w:t xml:space="preserve"> спонтанно</w:t>
      </w:r>
      <w:r>
        <w:rPr>
          <w:rFonts w:ascii="Times New Roman" w:hAnsi="Times New Roman" w:cs="Times New Roman"/>
          <w:sz w:val="28"/>
          <w:szCs w:val="28"/>
        </w:rPr>
        <w:t>м</w:t>
      </w:r>
      <w:r w:rsidRPr="00FF4330">
        <w:rPr>
          <w:rFonts w:ascii="Times New Roman" w:hAnsi="Times New Roman" w:cs="Times New Roman"/>
          <w:sz w:val="28"/>
          <w:szCs w:val="28"/>
        </w:rPr>
        <w:t xml:space="preserve"> или индуцированно</w:t>
      </w:r>
      <w:r>
        <w:rPr>
          <w:rFonts w:ascii="Times New Roman" w:hAnsi="Times New Roman" w:cs="Times New Roman"/>
          <w:sz w:val="28"/>
          <w:szCs w:val="28"/>
        </w:rPr>
        <w:t>м</w:t>
      </w:r>
      <w:r w:rsidRPr="00FF4330">
        <w:rPr>
          <w:rFonts w:ascii="Times New Roman" w:hAnsi="Times New Roman" w:cs="Times New Roman"/>
          <w:sz w:val="28"/>
          <w:szCs w:val="28"/>
        </w:rPr>
        <w:t xml:space="preserve"> питательн</w:t>
      </w:r>
      <w:r>
        <w:rPr>
          <w:rFonts w:ascii="Times New Roman" w:hAnsi="Times New Roman" w:cs="Times New Roman"/>
          <w:sz w:val="28"/>
          <w:szCs w:val="28"/>
        </w:rPr>
        <w:t>ом</w:t>
      </w:r>
      <w:r w:rsidRPr="00FF4330">
        <w:rPr>
          <w:rFonts w:ascii="Times New Roman" w:hAnsi="Times New Roman" w:cs="Times New Roman"/>
          <w:sz w:val="28"/>
          <w:szCs w:val="28"/>
        </w:rPr>
        <w:t xml:space="preserve"> стресс</w:t>
      </w:r>
      <w:r>
        <w:rPr>
          <w:rFonts w:ascii="Times New Roman" w:hAnsi="Times New Roman" w:cs="Times New Roman"/>
          <w:sz w:val="28"/>
          <w:szCs w:val="28"/>
        </w:rPr>
        <w:t>е</w:t>
      </w:r>
      <w:r w:rsidR="00BD2FF4" w:rsidRPr="00BD2FF4">
        <w:rPr>
          <w:rFonts w:ascii="Times New Roman" w:hAnsi="Times New Roman" w:cs="Times New Roman"/>
          <w:sz w:val="28"/>
          <w:szCs w:val="28"/>
        </w:rPr>
        <w:t xml:space="preserve">) </w:t>
      </w:r>
      <w:r w:rsidR="00D246DC">
        <w:rPr>
          <w:rFonts w:ascii="Times New Roman" w:hAnsi="Times New Roman" w:cs="Times New Roman"/>
          <w:sz w:val="28"/>
          <w:szCs w:val="28"/>
        </w:rPr>
        <w:t>(</w:t>
      </w:r>
      <w:r w:rsidRPr="000A7B97">
        <w:rPr>
          <w:rFonts w:ascii="Times New Roman" w:hAnsi="Times New Roman" w:cs="Times New Roman"/>
          <w:sz w:val="28"/>
          <w:szCs w:val="28"/>
        </w:rPr>
        <w:t>Glick</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0A7B97">
        <w:rPr>
          <w:rFonts w:ascii="Times New Roman" w:hAnsi="Times New Roman" w:cs="Times New Roman"/>
          <w:i/>
          <w:sz w:val="28"/>
          <w:szCs w:val="28"/>
        </w:rPr>
        <w:t xml:space="preserve">, </w:t>
      </w:r>
      <w:r>
        <w:rPr>
          <w:rFonts w:ascii="Times New Roman" w:hAnsi="Times New Roman" w:cs="Times New Roman"/>
          <w:sz w:val="28"/>
          <w:szCs w:val="28"/>
        </w:rPr>
        <w:t>2010</w:t>
      </w:r>
      <w:r w:rsidR="00D246DC">
        <w:rPr>
          <w:rFonts w:ascii="Times New Roman" w:hAnsi="Times New Roman" w:cs="Times New Roman"/>
          <w:sz w:val="28"/>
          <w:szCs w:val="28"/>
        </w:rPr>
        <w:t>)</w:t>
      </w:r>
      <w:r w:rsidRPr="000A7B97">
        <w:rPr>
          <w:rFonts w:ascii="Times New Roman" w:hAnsi="Times New Roman" w:cs="Times New Roman"/>
          <w:sz w:val="28"/>
          <w:szCs w:val="28"/>
        </w:rPr>
        <w:t xml:space="preserve">. </w:t>
      </w:r>
    </w:p>
    <w:p w14:paraId="13157AD8" w14:textId="0B45C9E5" w:rsidR="008D1F82" w:rsidRPr="00D246DC" w:rsidRDefault="008D1F82" w:rsidP="00D246DC">
      <w:pPr>
        <w:pStyle w:val="a5"/>
        <w:numPr>
          <w:ilvl w:val="2"/>
          <w:numId w:val="2"/>
        </w:numPr>
        <w:spacing w:after="100" w:afterAutospacing="1" w:line="360" w:lineRule="auto"/>
        <w:jc w:val="both"/>
        <w:rPr>
          <w:rFonts w:ascii="Times New Roman" w:hAnsi="Times New Roman" w:cs="Times New Roman"/>
          <w:sz w:val="28"/>
          <w:szCs w:val="28"/>
        </w:rPr>
      </w:pPr>
      <w:r w:rsidRPr="00D246DC">
        <w:rPr>
          <w:rFonts w:ascii="Times New Roman" w:hAnsi="Times New Roman" w:cs="Times New Roman"/>
          <w:sz w:val="28"/>
          <w:szCs w:val="28"/>
        </w:rPr>
        <w:t>Аутофагия и клеточная смерть</w:t>
      </w:r>
      <w:r w:rsidR="00D246DC">
        <w:rPr>
          <w:rFonts w:ascii="Times New Roman" w:hAnsi="Times New Roman" w:cs="Times New Roman"/>
          <w:sz w:val="28"/>
          <w:szCs w:val="28"/>
          <w:lang w:val="en-US"/>
        </w:rPr>
        <w:t xml:space="preserve"> </w:t>
      </w:r>
    </w:p>
    <w:p w14:paraId="3A1665BE" w14:textId="53B8312E" w:rsidR="008D1F82" w:rsidRPr="00537778" w:rsidRDefault="008D1F82" w:rsidP="00A10AC4">
      <w:pPr>
        <w:spacing w:line="360" w:lineRule="auto"/>
        <w:ind w:firstLine="851"/>
        <w:jc w:val="both"/>
        <w:rPr>
          <w:rFonts w:ascii="Times New Roman" w:hAnsi="Times New Roman" w:cs="Times New Roman"/>
          <w:sz w:val="28"/>
          <w:szCs w:val="28"/>
        </w:rPr>
      </w:pPr>
      <w:r w:rsidRPr="00537778">
        <w:rPr>
          <w:rFonts w:ascii="Times New Roman" w:hAnsi="Times New Roman" w:cs="Times New Roman"/>
          <w:sz w:val="28"/>
          <w:szCs w:val="28"/>
        </w:rPr>
        <w:t xml:space="preserve">Классически выделяли 2 вида клеточной смерти: некроз - пассивный, неконтролируемый путь, и программируемая гибель клеток (ПКГ)– строго регулируемый процесс с установленными клеточными путями </w:t>
      </w:r>
      <w:r w:rsidR="00D246DC">
        <w:rPr>
          <w:rFonts w:ascii="Times New Roman" w:hAnsi="Times New Roman" w:cs="Times New Roman"/>
          <w:sz w:val="28"/>
          <w:szCs w:val="28"/>
        </w:rPr>
        <w:t>(</w:t>
      </w:r>
      <w:r w:rsidRPr="00537778">
        <w:rPr>
          <w:rFonts w:ascii="Times New Roman" w:hAnsi="Times New Roman" w:cs="Times New Roman"/>
          <w:sz w:val="28"/>
          <w:szCs w:val="28"/>
        </w:rPr>
        <w:t>Debnath</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rPr>
        <w:t>et al</w:t>
      </w:r>
      <w:r w:rsidRPr="00537778">
        <w:rPr>
          <w:rFonts w:ascii="Times New Roman" w:hAnsi="Times New Roman" w:cs="Times New Roman"/>
          <w:sz w:val="28"/>
          <w:szCs w:val="28"/>
        </w:rPr>
        <w:t>, 2005</w:t>
      </w:r>
      <w:r w:rsidR="00D246DC">
        <w:rPr>
          <w:rFonts w:ascii="Times New Roman" w:hAnsi="Times New Roman" w:cs="Times New Roman"/>
          <w:sz w:val="28"/>
          <w:szCs w:val="28"/>
        </w:rPr>
        <w:t>)</w:t>
      </w:r>
      <w:r w:rsidRPr="00537778">
        <w:rPr>
          <w:rFonts w:ascii="Times New Roman" w:hAnsi="Times New Roman" w:cs="Times New Roman"/>
          <w:sz w:val="28"/>
          <w:szCs w:val="28"/>
        </w:rPr>
        <w:t xml:space="preserve">. Гибель клеток «запрограммирована», если она контролируется </w:t>
      </w:r>
      <w:r w:rsidRPr="00537778">
        <w:rPr>
          <w:rFonts w:ascii="Times New Roman" w:hAnsi="Times New Roman" w:cs="Times New Roman"/>
          <w:sz w:val="28"/>
          <w:szCs w:val="28"/>
        </w:rPr>
        <w:lastRenderedPageBreak/>
        <w:t xml:space="preserve">генетически </w:t>
      </w:r>
      <w:r w:rsidR="00D246DC">
        <w:rPr>
          <w:rFonts w:ascii="Times New Roman" w:hAnsi="Times New Roman" w:cs="Times New Roman"/>
          <w:sz w:val="28"/>
          <w:szCs w:val="28"/>
        </w:rPr>
        <w:t>(</w:t>
      </w:r>
      <w:r w:rsidRPr="00537778">
        <w:rPr>
          <w:rFonts w:ascii="Times New Roman" w:hAnsi="Times New Roman" w:cs="Times New Roman"/>
          <w:sz w:val="28"/>
          <w:szCs w:val="28"/>
        </w:rPr>
        <w:t>Hotchkiss</w:t>
      </w:r>
      <w:r w:rsidR="00BD2FF4" w:rsidRPr="00BD2FF4">
        <w:rPr>
          <w:rFonts w:ascii="Times New Roman" w:hAnsi="Times New Roman" w:cs="Times New Roman"/>
          <w:sz w:val="28"/>
          <w:szCs w:val="28"/>
        </w:rPr>
        <w:t xml:space="preserve"> </w:t>
      </w:r>
      <w:r w:rsidR="008444A9" w:rsidRPr="008444A9">
        <w:rPr>
          <w:rFonts w:ascii="Times New Roman" w:hAnsi="Times New Roman" w:cs="Times New Roman"/>
          <w:i/>
          <w:sz w:val="28"/>
          <w:szCs w:val="28"/>
        </w:rPr>
        <w:t>et al</w:t>
      </w:r>
      <w:r w:rsidRPr="00537778">
        <w:rPr>
          <w:rFonts w:ascii="Times New Roman" w:hAnsi="Times New Roman" w:cs="Times New Roman"/>
          <w:sz w:val="28"/>
          <w:szCs w:val="28"/>
        </w:rPr>
        <w:t>, 2009</w:t>
      </w:r>
      <w:r w:rsidR="00D246DC">
        <w:rPr>
          <w:rFonts w:ascii="Times New Roman" w:hAnsi="Times New Roman" w:cs="Times New Roman"/>
          <w:sz w:val="28"/>
          <w:szCs w:val="28"/>
        </w:rPr>
        <w:t>)</w:t>
      </w:r>
      <w:r w:rsidRPr="00537778">
        <w:rPr>
          <w:rFonts w:ascii="Times New Roman" w:hAnsi="Times New Roman" w:cs="Times New Roman"/>
          <w:sz w:val="28"/>
          <w:szCs w:val="28"/>
        </w:rPr>
        <w:t>.</w:t>
      </w:r>
      <w:r>
        <w:rPr>
          <w:rFonts w:ascii="Times New Roman" w:hAnsi="Times New Roman" w:cs="Times New Roman"/>
          <w:sz w:val="28"/>
          <w:szCs w:val="28"/>
        </w:rPr>
        <w:t xml:space="preserve"> На рисунке 1 схематично изображены процессы, происходящие при разных типах гибели клетки.</w:t>
      </w:r>
    </w:p>
    <w:p w14:paraId="084A097C" w14:textId="77777777" w:rsidR="008D1F82" w:rsidRDefault="008D1F82" w:rsidP="00A10AC4">
      <w:pPr>
        <w:spacing w:line="360" w:lineRule="auto"/>
        <w:ind w:firstLine="851"/>
        <w:jc w:val="both"/>
        <w:rPr>
          <w:rFonts w:ascii="Times New Roman" w:hAnsi="Times New Roman" w:cs="Times New Roman"/>
          <w:sz w:val="28"/>
          <w:szCs w:val="28"/>
        </w:rPr>
      </w:pPr>
      <w:r w:rsidRPr="00D27955">
        <w:rPr>
          <w:rFonts w:ascii="Times New Roman" w:hAnsi="Times New Roman" w:cs="Times New Roman"/>
          <w:noProof/>
          <w:sz w:val="28"/>
          <w:szCs w:val="28"/>
          <w:lang w:eastAsia="ru-RU"/>
        </w:rPr>
        <w:drawing>
          <wp:inline distT="0" distB="0" distL="0" distR="0" wp14:anchorId="56086A55" wp14:editId="65CC78BB">
            <wp:extent cx="5285166" cy="2827606"/>
            <wp:effectExtent l="0" t="0" r="0" b="0"/>
            <wp:docPr id="3076" name="Picture 2" descr="Regulated Cell Death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Regulated Cell Death - ScienceDirect"/>
                    <pic:cNvPicPr>
                      <a:picLocks noChangeAspect="1" noChangeArrowheads="1"/>
                    </pic:cNvPicPr>
                  </pic:nvPicPr>
                  <pic:blipFill>
                    <a:blip r:embed="rId8">
                      <a:extLst>
                        <a:ext uri="{28A0092B-C50C-407E-A947-70E740481C1C}">
                          <a14:useLocalDpi xmlns:a14="http://schemas.microsoft.com/office/drawing/2010/main" val="0"/>
                        </a:ext>
                      </a:extLst>
                    </a:blip>
                    <a:srcRect b="38490"/>
                    <a:stretch>
                      <a:fillRect/>
                    </a:stretch>
                  </pic:blipFill>
                  <pic:spPr bwMode="auto">
                    <a:xfrm>
                      <a:off x="0" y="0"/>
                      <a:ext cx="5298832" cy="2834918"/>
                    </a:xfrm>
                    <a:prstGeom prst="rect">
                      <a:avLst/>
                    </a:prstGeom>
                    <a:noFill/>
                    <a:ln>
                      <a:noFill/>
                    </a:ln>
                  </pic:spPr>
                </pic:pic>
              </a:graphicData>
            </a:graphic>
          </wp:inline>
        </w:drawing>
      </w:r>
    </w:p>
    <w:p w14:paraId="1B5A9D43" w14:textId="2A27658A" w:rsidR="008D1F82" w:rsidRPr="000868D2" w:rsidRDefault="008D1F82" w:rsidP="008F2133">
      <w:pPr>
        <w:spacing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1 – Виды программируемой клеточной гибели </w:t>
      </w:r>
      <w:r w:rsidR="00D246DC">
        <w:rPr>
          <w:rFonts w:ascii="Times New Roman" w:hAnsi="Times New Roman" w:cs="Times New Roman"/>
          <w:sz w:val="28"/>
          <w:szCs w:val="28"/>
        </w:rPr>
        <w:t>(</w:t>
      </w:r>
      <w:r w:rsidRPr="000868D2">
        <w:rPr>
          <w:rFonts w:ascii="Times New Roman" w:hAnsi="Times New Roman" w:cs="Times New Roman"/>
          <w:sz w:val="28"/>
          <w:szCs w:val="28"/>
        </w:rPr>
        <w:t>Goodman</w:t>
      </w:r>
      <w:r>
        <w:rPr>
          <w:rFonts w:ascii="Times New Roman" w:hAnsi="Times New Roman" w:cs="Times New Roman"/>
          <w:sz w:val="28"/>
          <w:szCs w:val="28"/>
        </w:rPr>
        <w:t>, 2020</w:t>
      </w:r>
      <w:r w:rsidR="00D246DC">
        <w:rPr>
          <w:rFonts w:ascii="Times New Roman" w:hAnsi="Times New Roman" w:cs="Times New Roman"/>
          <w:sz w:val="28"/>
          <w:szCs w:val="28"/>
        </w:rPr>
        <w:t>)</w:t>
      </w:r>
    </w:p>
    <w:p w14:paraId="7E4FC431" w14:textId="0A39579A"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Некроз представляет собой</w:t>
      </w:r>
      <w:r w:rsidRPr="006A7AA4">
        <w:rPr>
          <w:rFonts w:ascii="Times New Roman" w:hAnsi="Times New Roman" w:cs="Times New Roman"/>
          <w:sz w:val="28"/>
          <w:szCs w:val="28"/>
        </w:rPr>
        <w:t xml:space="preserve"> процесс клеточный гибели,</w:t>
      </w:r>
      <w:r>
        <w:rPr>
          <w:rFonts w:ascii="Times New Roman" w:hAnsi="Times New Roman" w:cs="Times New Roman"/>
          <w:sz w:val="28"/>
          <w:szCs w:val="28"/>
        </w:rPr>
        <w:t xml:space="preserve"> который связан</w:t>
      </w:r>
      <w:r w:rsidRPr="006A7AA4">
        <w:rPr>
          <w:rFonts w:ascii="Times New Roman" w:hAnsi="Times New Roman" w:cs="Times New Roman"/>
          <w:sz w:val="28"/>
          <w:szCs w:val="28"/>
        </w:rPr>
        <w:t xml:space="preserve"> с нарушением целостности плазматической мембраны, деградацией органелл, наб</w:t>
      </w:r>
      <w:r>
        <w:rPr>
          <w:rFonts w:ascii="Times New Roman" w:hAnsi="Times New Roman" w:cs="Times New Roman"/>
          <w:sz w:val="28"/>
          <w:szCs w:val="28"/>
        </w:rPr>
        <w:t xml:space="preserve">уханием и вакуолизацией клетки, </w:t>
      </w:r>
      <w:r w:rsidRPr="006A7AA4">
        <w:rPr>
          <w:rFonts w:ascii="Times New Roman" w:hAnsi="Times New Roman" w:cs="Times New Roman"/>
          <w:sz w:val="28"/>
          <w:szCs w:val="28"/>
        </w:rPr>
        <w:t>конденсацией и неспецифической деградацией ДНК</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Ковалева с соавт., 2014</w:t>
      </w:r>
      <w:r w:rsidR="00D246DC">
        <w:rPr>
          <w:rFonts w:ascii="Times New Roman" w:hAnsi="Times New Roman" w:cs="Times New Roman"/>
          <w:sz w:val="28"/>
          <w:szCs w:val="28"/>
        </w:rPr>
        <w:t>)</w:t>
      </w:r>
      <w:r w:rsidRPr="006A7AA4">
        <w:rPr>
          <w:rFonts w:ascii="Times New Roman" w:hAnsi="Times New Roman" w:cs="Times New Roman"/>
          <w:sz w:val="28"/>
          <w:szCs w:val="28"/>
        </w:rPr>
        <w:t>.</w:t>
      </w:r>
      <w:r w:rsidR="00A93546">
        <w:rPr>
          <w:rFonts w:ascii="Times New Roman" w:hAnsi="Times New Roman" w:cs="Times New Roman"/>
          <w:sz w:val="28"/>
          <w:szCs w:val="28"/>
        </w:rPr>
        <w:t xml:space="preserve"> </w:t>
      </w:r>
      <w:r w:rsidRPr="00936590">
        <w:rPr>
          <w:rFonts w:ascii="Times New Roman" w:hAnsi="Times New Roman" w:cs="Times New Roman"/>
          <w:sz w:val="28"/>
          <w:szCs w:val="28"/>
        </w:rPr>
        <w:t>Причины некротической гибели клеток, такие как тепловой стресс или токсические агенты, во многих случ</w:t>
      </w:r>
      <w:r>
        <w:rPr>
          <w:rFonts w:ascii="Times New Roman" w:hAnsi="Times New Roman" w:cs="Times New Roman"/>
          <w:sz w:val="28"/>
          <w:szCs w:val="28"/>
        </w:rPr>
        <w:t>аях также могут вызывать апоптотическую гибель клеток</w:t>
      </w:r>
      <w:r w:rsidRPr="00936590">
        <w:rPr>
          <w:rFonts w:ascii="Times New Roman" w:hAnsi="Times New Roman" w:cs="Times New Roman"/>
          <w:sz w:val="28"/>
          <w:szCs w:val="28"/>
        </w:rPr>
        <w:t xml:space="preserve">. Часто интенсивность повреждения, а также уровень энергии клетки определяют исход в </w:t>
      </w:r>
      <w:r>
        <w:rPr>
          <w:rFonts w:ascii="Times New Roman" w:hAnsi="Times New Roman" w:cs="Times New Roman"/>
          <w:sz w:val="28"/>
          <w:szCs w:val="28"/>
        </w:rPr>
        <w:t xml:space="preserve">виде апоптоза или некроза </w:t>
      </w:r>
      <w:r w:rsidR="00D246DC">
        <w:rPr>
          <w:rFonts w:ascii="Times New Roman" w:hAnsi="Times New Roman" w:cs="Times New Roman"/>
          <w:sz w:val="28"/>
          <w:szCs w:val="28"/>
        </w:rPr>
        <w:t>(</w:t>
      </w:r>
      <w:r w:rsidRPr="00936590">
        <w:rPr>
          <w:rFonts w:ascii="Times New Roman" w:hAnsi="Times New Roman" w:cs="Times New Roman"/>
          <w:sz w:val="28"/>
          <w:szCs w:val="28"/>
          <w:lang w:val="en-US"/>
        </w:rPr>
        <w:t>Ziegler</w:t>
      </w:r>
      <w:r>
        <w:rPr>
          <w:rFonts w:ascii="Times New Roman" w:hAnsi="Times New Roman" w:cs="Times New Roman"/>
          <w:sz w:val="28"/>
          <w:szCs w:val="28"/>
        </w:rPr>
        <w:t>,</w:t>
      </w:r>
      <w:r w:rsidR="00A93546">
        <w:rPr>
          <w:rFonts w:ascii="Times New Roman" w:hAnsi="Times New Roman" w:cs="Times New Roman"/>
          <w:sz w:val="28"/>
          <w:szCs w:val="28"/>
        </w:rPr>
        <w:t xml:space="preserve"> </w:t>
      </w:r>
      <w:r w:rsidRPr="00936590">
        <w:rPr>
          <w:rFonts w:ascii="Times New Roman" w:hAnsi="Times New Roman" w:cs="Times New Roman"/>
          <w:sz w:val="28"/>
          <w:szCs w:val="28"/>
          <w:lang w:val="en-US"/>
        </w:rPr>
        <w:t>Groscurth</w:t>
      </w:r>
      <w:r w:rsidRPr="00936590">
        <w:rPr>
          <w:rFonts w:ascii="Times New Roman" w:hAnsi="Times New Roman" w:cs="Times New Roman"/>
          <w:sz w:val="28"/>
          <w:szCs w:val="28"/>
        </w:rPr>
        <w:t>, 2004</w:t>
      </w:r>
      <w:r w:rsidR="00D246DC">
        <w:rPr>
          <w:rFonts w:ascii="Times New Roman" w:hAnsi="Times New Roman" w:cs="Times New Roman"/>
          <w:sz w:val="28"/>
          <w:szCs w:val="28"/>
        </w:rPr>
        <w:t>)</w:t>
      </w:r>
      <w:r w:rsidRPr="00936590">
        <w:rPr>
          <w:rFonts w:ascii="Times New Roman" w:hAnsi="Times New Roman" w:cs="Times New Roman"/>
          <w:sz w:val="28"/>
          <w:szCs w:val="28"/>
        </w:rPr>
        <w:t>.</w:t>
      </w:r>
    </w:p>
    <w:p w14:paraId="55267620" w14:textId="77777777"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по стандартной классификации, запрограммированная гибель клеток подразделяется на три типа, по большей части подразделяющихся по морфологическим критериям: апоптотическая, аутофагическая и нелизосомальная. </w:t>
      </w:r>
    </w:p>
    <w:p w14:paraId="3F8E79E0" w14:textId="01581CD9"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Апоптоз является наиболее распространенной из этих морфологий.  </w:t>
      </w:r>
      <w:r w:rsidR="00D246DC">
        <w:rPr>
          <w:rFonts w:ascii="Times New Roman" w:hAnsi="Times New Roman" w:cs="Times New Roman"/>
          <w:sz w:val="28"/>
          <w:szCs w:val="28"/>
        </w:rPr>
        <w:t>(</w:t>
      </w:r>
      <w:r w:rsidRPr="00317F6A">
        <w:rPr>
          <w:rFonts w:ascii="Times New Roman" w:hAnsi="Times New Roman" w:cs="Times New Roman"/>
          <w:sz w:val="28"/>
          <w:szCs w:val="28"/>
          <w:lang w:val="en-US"/>
        </w:rPr>
        <w:t>Debnath</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9718AC">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0A7B97">
        <w:rPr>
          <w:rFonts w:ascii="Times New Roman" w:hAnsi="Times New Roman" w:cs="Times New Roman"/>
          <w:i/>
          <w:sz w:val="28"/>
          <w:szCs w:val="28"/>
        </w:rPr>
        <w:t xml:space="preserve">, </w:t>
      </w:r>
      <w:r>
        <w:rPr>
          <w:rFonts w:ascii="Times New Roman" w:hAnsi="Times New Roman" w:cs="Times New Roman"/>
          <w:sz w:val="28"/>
          <w:szCs w:val="28"/>
        </w:rPr>
        <w:t>2005</w:t>
      </w:r>
      <w:r w:rsidR="00D246DC">
        <w:rPr>
          <w:rFonts w:ascii="Times New Roman" w:hAnsi="Times New Roman" w:cs="Times New Roman"/>
          <w:sz w:val="28"/>
          <w:szCs w:val="28"/>
        </w:rPr>
        <w:t>)</w:t>
      </w:r>
      <w:r w:rsidRPr="005E5674">
        <w:rPr>
          <w:rFonts w:ascii="Times New Roman" w:hAnsi="Times New Roman" w:cs="Times New Roman"/>
          <w:sz w:val="28"/>
          <w:szCs w:val="28"/>
        </w:rPr>
        <w:t>.</w:t>
      </w:r>
      <w:r w:rsidR="00A93546">
        <w:rPr>
          <w:rFonts w:ascii="Times New Roman" w:hAnsi="Times New Roman" w:cs="Times New Roman"/>
          <w:sz w:val="28"/>
          <w:szCs w:val="28"/>
        </w:rPr>
        <w:t xml:space="preserve"> </w:t>
      </w:r>
      <w:r>
        <w:rPr>
          <w:rFonts w:ascii="Times New Roman" w:hAnsi="Times New Roman" w:cs="Times New Roman"/>
          <w:sz w:val="28"/>
          <w:szCs w:val="28"/>
        </w:rPr>
        <w:t xml:space="preserve">Этот тип программируемой клеточной гибели играет важную роль в регуляции физиологических состояний клетки. Например, как сниженный, так и повышенный апоптоз может приводить к различным </w:t>
      </w:r>
      <w:r>
        <w:rPr>
          <w:rFonts w:ascii="Times New Roman" w:hAnsi="Times New Roman" w:cs="Times New Roman"/>
          <w:sz w:val="28"/>
          <w:szCs w:val="28"/>
        </w:rPr>
        <w:lastRenderedPageBreak/>
        <w:t xml:space="preserve">патологическим процессам </w:t>
      </w:r>
      <w:r w:rsidR="00D246DC">
        <w:rPr>
          <w:rFonts w:ascii="Times New Roman" w:hAnsi="Times New Roman" w:cs="Times New Roman"/>
          <w:sz w:val="28"/>
          <w:szCs w:val="28"/>
        </w:rPr>
        <w:t>(</w:t>
      </w:r>
      <w:r w:rsidRPr="00F52054">
        <w:rPr>
          <w:rFonts w:ascii="Times New Roman" w:hAnsi="Times New Roman" w:cs="Times New Roman"/>
          <w:sz w:val="28"/>
          <w:szCs w:val="28"/>
          <w:lang w:val="en-US"/>
        </w:rPr>
        <w:t>Favaloro</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F52054">
        <w:rPr>
          <w:rFonts w:ascii="Times New Roman" w:hAnsi="Times New Roman" w:cs="Times New Roman"/>
          <w:sz w:val="28"/>
          <w:szCs w:val="28"/>
        </w:rPr>
        <w:t>, 2012</w:t>
      </w:r>
      <w:r w:rsidR="00D246DC">
        <w:rPr>
          <w:rFonts w:ascii="Times New Roman" w:hAnsi="Times New Roman" w:cs="Times New Roman"/>
          <w:sz w:val="28"/>
          <w:szCs w:val="28"/>
        </w:rPr>
        <w:t>)</w:t>
      </w:r>
      <w:r>
        <w:rPr>
          <w:rFonts w:ascii="Times New Roman" w:hAnsi="Times New Roman" w:cs="Times New Roman"/>
          <w:sz w:val="28"/>
          <w:szCs w:val="28"/>
        </w:rPr>
        <w:t>. А в</w:t>
      </w:r>
      <w:r w:rsidRPr="006A0F94">
        <w:rPr>
          <w:rFonts w:ascii="Times New Roman" w:hAnsi="Times New Roman" w:cs="Times New Roman"/>
          <w:sz w:val="28"/>
          <w:szCs w:val="28"/>
        </w:rPr>
        <w:t xml:space="preserve"> ходе развития животных образуются многочисленные структуры, которые впосле</w:t>
      </w:r>
      <w:r>
        <w:rPr>
          <w:rFonts w:ascii="Times New Roman" w:hAnsi="Times New Roman" w:cs="Times New Roman"/>
          <w:sz w:val="28"/>
          <w:szCs w:val="28"/>
        </w:rPr>
        <w:t xml:space="preserve">дствии удаляются путем апоптоза </w:t>
      </w:r>
      <w:r w:rsidR="00D246DC">
        <w:rPr>
          <w:rFonts w:ascii="Times New Roman" w:hAnsi="Times New Roman" w:cs="Times New Roman"/>
          <w:sz w:val="28"/>
          <w:szCs w:val="28"/>
        </w:rPr>
        <w:t>(</w:t>
      </w:r>
      <w:r>
        <w:rPr>
          <w:rFonts w:ascii="Times New Roman" w:hAnsi="Times New Roman" w:cs="Times New Roman"/>
          <w:sz w:val="28"/>
          <w:szCs w:val="28"/>
        </w:rPr>
        <w:t>Meier</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6A0F94">
        <w:rPr>
          <w:rFonts w:ascii="Times New Roman" w:hAnsi="Times New Roman" w:cs="Times New Roman"/>
          <w:sz w:val="28"/>
          <w:szCs w:val="28"/>
        </w:rPr>
        <w:t>, 2000</w:t>
      </w:r>
      <w:r w:rsidR="00D246DC">
        <w:rPr>
          <w:rFonts w:ascii="Times New Roman" w:hAnsi="Times New Roman" w:cs="Times New Roman"/>
          <w:sz w:val="28"/>
          <w:szCs w:val="28"/>
        </w:rPr>
        <w:t>)</w:t>
      </w:r>
      <w:r w:rsidRPr="006A0F94">
        <w:rPr>
          <w:rFonts w:ascii="Times New Roman" w:hAnsi="Times New Roman" w:cs="Times New Roman"/>
          <w:sz w:val="28"/>
          <w:szCs w:val="28"/>
        </w:rPr>
        <w:t>.</w:t>
      </w:r>
      <w:r w:rsidR="00A93546">
        <w:rPr>
          <w:rFonts w:ascii="Times New Roman" w:hAnsi="Times New Roman" w:cs="Times New Roman"/>
          <w:sz w:val="28"/>
          <w:szCs w:val="28"/>
        </w:rPr>
        <w:t xml:space="preserve"> </w:t>
      </w:r>
      <w:r w:rsidRPr="009A0940">
        <w:rPr>
          <w:rFonts w:ascii="Times New Roman" w:hAnsi="Times New Roman" w:cs="Times New Roman"/>
          <w:sz w:val="28"/>
          <w:szCs w:val="28"/>
        </w:rPr>
        <w:t>Апоптозу п</w:t>
      </w:r>
      <w:r>
        <w:rPr>
          <w:rFonts w:ascii="Times New Roman" w:hAnsi="Times New Roman" w:cs="Times New Roman"/>
          <w:sz w:val="28"/>
          <w:szCs w:val="28"/>
        </w:rPr>
        <w:t>рисущ ряд морфологических черт:</w:t>
      </w:r>
    </w:p>
    <w:p w14:paraId="57E64E74" w14:textId="77777777" w:rsidR="008D1F82" w:rsidRPr="009A0940" w:rsidRDefault="008D1F82" w:rsidP="00A10AC4">
      <w:pPr>
        <w:pStyle w:val="a5"/>
        <w:numPr>
          <w:ilvl w:val="0"/>
          <w:numId w:val="4"/>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округление клетки, уменьшение и исчезновение</w:t>
      </w:r>
      <w:r w:rsidRPr="009A0940">
        <w:rPr>
          <w:rFonts w:ascii="Times New Roman" w:hAnsi="Times New Roman" w:cs="Times New Roman"/>
          <w:sz w:val="28"/>
          <w:szCs w:val="28"/>
        </w:rPr>
        <w:t xml:space="preserve"> псевдоподий;</w:t>
      </w:r>
    </w:p>
    <w:p w14:paraId="395CAE4E" w14:textId="77777777" w:rsidR="008D1F82" w:rsidRPr="009A0940" w:rsidRDefault="008D1F82" w:rsidP="00A10AC4">
      <w:pPr>
        <w:pStyle w:val="a5"/>
        <w:numPr>
          <w:ilvl w:val="0"/>
          <w:numId w:val="4"/>
        </w:numPr>
        <w:spacing w:line="360" w:lineRule="auto"/>
        <w:ind w:firstLine="851"/>
        <w:jc w:val="both"/>
        <w:rPr>
          <w:rFonts w:ascii="Times New Roman" w:hAnsi="Times New Roman" w:cs="Times New Roman"/>
          <w:sz w:val="28"/>
          <w:szCs w:val="28"/>
        </w:rPr>
      </w:pPr>
      <w:r w:rsidRPr="009A0940">
        <w:rPr>
          <w:rFonts w:ascii="Times New Roman" w:hAnsi="Times New Roman" w:cs="Times New Roman"/>
          <w:sz w:val="28"/>
          <w:szCs w:val="28"/>
        </w:rPr>
        <w:t>уменьшение объема клетки, конденсация хроматина, фрагментация ядра при сохранении целостности основных цитоплазматических органелл;</w:t>
      </w:r>
    </w:p>
    <w:p w14:paraId="3397AAF9" w14:textId="77777777" w:rsidR="008D1F82" w:rsidRPr="009A0940" w:rsidRDefault="008D1F82" w:rsidP="00A10AC4">
      <w:pPr>
        <w:pStyle w:val="a5"/>
        <w:numPr>
          <w:ilvl w:val="0"/>
          <w:numId w:val="4"/>
        </w:numPr>
        <w:spacing w:line="360" w:lineRule="auto"/>
        <w:ind w:firstLine="851"/>
        <w:jc w:val="both"/>
        <w:rPr>
          <w:rFonts w:ascii="Times New Roman" w:hAnsi="Times New Roman" w:cs="Times New Roman"/>
          <w:sz w:val="28"/>
          <w:szCs w:val="28"/>
        </w:rPr>
      </w:pPr>
      <w:r w:rsidRPr="009A0940">
        <w:rPr>
          <w:rFonts w:ascii="Times New Roman" w:hAnsi="Times New Roman" w:cs="Times New Roman"/>
          <w:sz w:val="28"/>
          <w:szCs w:val="28"/>
        </w:rPr>
        <w:t>«пузырение» мембраны</w:t>
      </w:r>
      <w:r>
        <w:rPr>
          <w:rFonts w:ascii="Times New Roman" w:hAnsi="Times New Roman" w:cs="Times New Roman"/>
          <w:sz w:val="28"/>
          <w:szCs w:val="28"/>
        </w:rPr>
        <w:t>, но сохранение её целостностидо последних этапов процесса</w:t>
      </w:r>
      <w:r w:rsidRPr="009A0940">
        <w:rPr>
          <w:rFonts w:ascii="Times New Roman" w:hAnsi="Times New Roman" w:cs="Times New Roman"/>
          <w:sz w:val="28"/>
          <w:szCs w:val="28"/>
        </w:rPr>
        <w:t>;</w:t>
      </w:r>
    </w:p>
    <w:p w14:paraId="5C86D49E" w14:textId="2E76AA78" w:rsidR="008D1F82" w:rsidRDefault="008D1F82" w:rsidP="00A10AC4">
      <w:pPr>
        <w:pStyle w:val="a5"/>
        <w:numPr>
          <w:ilvl w:val="0"/>
          <w:numId w:val="4"/>
        </w:numPr>
        <w:spacing w:line="360" w:lineRule="auto"/>
        <w:ind w:firstLine="851"/>
        <w:jc w:val="both"/>
        <w:rPr>
          <w:rFonts w:ascii="Times New Roman" w:hAnsi="Times New Roman" w:cs="Times New Roman"/>
          <w:sz w:val="28"/>
          <w:szCs w:val="28"/>
        </w:rPr>
      </w:pPr>
      <w:r w:rsidRPr="009A0940">
        <w:rPr>
          <w:rFonts w:ascii="Times New Roman" w:hAnsi="Times New Roman" w:cs="Times New Roman"/>
          <w:sz w:val="28"/>
          <w:szCs w:val="28"/>
        </w:rPr>
        <w:t>поглощение остатков клетки окружающими фагоцитами, что отличает апоптоз от других типов ПКГ</w:t>
      </w:r>
      <w:r w:rsidR="00BD2FF4" w:rsidRPr="00BD2FF4">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Ковалева с соавт., 2014</w:t>
      </w:r>
      <w:r w:rsidR="00D246DC">
        <w:rPr>
          <w:rFonts w:ascii="Times New Roman" w:hAnsi="Times New Roman" w:cs="Times New Roman"/>
          <w:sz w:val="28"/>
          <w:szCs w:val="28"/>
        </w:rPr>
        <w:t>)</w:t>
      </w:r>
      <w:r w:rsidRPr="009A0940">
        <w:rPr>
          <w:rFonts w:ascii="Times New Roman" w:hAnsi="Times New Roman" w:cs="Times New Roman"/>
          <w:sz w:val="28"/>
          <w:szCs w:val="28"/>
        </w:rPr>
        <w:t>.</w:t>
      </w:r>
    </w:p>
    <w:p w14:paraId="3B979A26" w14:textId="7597FF30" w:rsidR="008D1F82" w:rsidRPr="00DA37F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Второй тип программируемой гибели клетки, аутофагия, характеризуется </w:t>
      </w:r>
      <w:r w:rsidRPr="00DA37F2">
        <w:rPr>
          <w:rFonts w:ascii="Times New Roman" w:hAnsi="Times New Roman" w:cs="Times New Roman"/>
          <w:sz w:val="28"/>
          <w:szCs w:val="28"/>
        </w:rPr>
        <w:t>появление</w:t>
      </w:r>
      <w:r>
        <w:rPr>
          <w:rFonts w:ascii="Times New Roman" w:hAnsi="Times New Roman" w:cs="Times New Roman"/>
          <w:sz w:val="28"/>
          <w:szCs w:val="28"/>
        </w:rPr>
        <w:t>м</w:t>
      </w:r>
      <w:r w:rsidRPr="00DA37F2">
        <w:rPr>
          <w:rFonts w:ascii="Times New Roman" w:hAnsi="Times New Roman" w:cs="Times New Roman"/>
          <w:sz w:val="28"/>
          <w:szCs w:val="28"/>
        </w:rPr>
        <w:t xml:space="preserve"> в цитоплазме</w:t>
      </w:r>
      <w:r w:rsidR="0090250C">
        <w:rPr>
          <w:rFonts w:ascii="Times New Roman" w:hAnsi="Times New Roman" w:cs="Times New Roman"/>
          <w:sz w:val="28"/>
          <w:szCs w:val="28"/>
        </w:rPr>
        <w:t xml:space="preserve"> вакуолей</w:t>
      </w:r>
      <w:r w:rsidRPr="00DA37F2">
        <w:rPr>
          <w:rFonts w:ascii="Times New Roman" w:hAnsi="Times New Roman" w:cs="Times New Roman"/>
          <w:sz w:val="28"/>
          <w:szCs w:val="28"/>
        </w:rPr>
        <w:t xml:space="preserve">, </w:t>
      </w:r>
      <w:r>
        <w:rPr>
          <w:rFonts w:ascii="Times New Roman" w:hAnsi="Times New Roman" w:cs="Times New Roman"/>
          <w:sz w:val="28"/>
          <w:szCs w:val="28"/>
        </w:rPr>
        <w:t>поглощающих</w:t>
      </w:r>
      <w:r w:rsidRPr="00DA37F2">
        <w:rPr>
          <w:rFonts w:ascii="Times New Roman" w:hAnsi="Times New Roman" w:cs="Times New Roman"/>
          <w:sz w:val="28"/>
          <w:szCs w:val="28"/>
        </w:rPr>
        <w:t xml:space="preserve"> части цитоплазмы и/или органеллы, </w:t>
      </w:r>
      <w:r>
        <w:rPr>
          <w:rFonts w:ascii="Times New Roman" w:hAnsi="Times New Roman" w:cs="Times New Roman"/>
          <w:sz w:val="28"/>
          <w:szCs w:val="28"/>
        </w:rPr>
        <w:t>а затем сливающиеся с лизосомами и доставляющие</w:t>
      </w:r>
      <w:r w:rsidRPr="00DA37F2">
        <w:rPr>
          <w:rFonts w:ascii="Times New Roman" w:hAnsi="Times New Roman" w:cs="Times New Roman"/>
          <w:sz w:val="28"/>
          <w:szCs w:val="28"/>
        </w:rPr>
        <w:t xml:space="preserve"> свой груз для деградации лизосомальными ферментами той же клетки. </w:t>
      </w:r>
      <w:r>
        <w:rPr>
          <w:rFonts w:ascii="Times New Roman" w:hAnsi="Times New Roman" w:cs="Times New Roman"/>
          <w:sz w:val="28"/>
          <w:szCs w:val="28"/>
        </w:rPr>
        <w:t xml:space="preserve">Умирающие клетки имеют свойство демонстрировать </w:t>
      </w:r>
      <w:r w:rsidRPr="00DA37F2">
        <w:rPr>
          <w:rFonts w:ascii="Times New Roman" w:hAnsi="Times New Roman" w:cs="Times New Roman"/>
          <w:sz w:val="28"/>
          <w:szCs w:val="28"/>
        </w:rPr>
        <w:t xml:space="preserve">морфологические признаки аутофагии, </w:t>
      </w:r>
      <w:r>
        <w:rPr>
          <w:rFonts w:ascii="Times New Roman" w:hAnsi="Times New Roman" w:cs="Times New Roman"/>
          <w:sz w:val="28"/>
          <w:szCs w:val="28"/>
        </w:rPr>
        <w:t>однако долгое время не было ответа на вопрос,</w:t>
      </w:r>
      <w:r w:rsidRPr="00DA37F2">
        <w:rPr>
          <w:rFonts w:ascii="Times New Roman" w:hAnsi="Times New Roman" w:cs="Times New Roman"/>
          <w:sz w:val="28"/>
          <w:szCs w:val="28"/>
        </w:rPr>
        <w:t xml:space="preserve"> является ли аутофагия причиной </w:t>
      </w:r>
      <w:r>
        <w:rPr>
          <w:rFonts w:ascii="Times New Roman" w:hAnsi="Times New Roman" w:cs="Times New Roman"/>
          <w:sz w:val="28"/>
          <w:szCs w:val="28"/>
        </w:rPr>
        <w:t xml:space="preserve">их </w:t>
      </w:r>
      <w:r w:rsidRPr="00DA37F2">
        <w:rPr>
          <w:rFonts w:ascii="Times New Roman" w:hAnsi="Times New Roman" w:cs="Times New Roman"/>
          <w:sz w:val="28"/>
          <w:szCs w:val="28"/>
        </w:rPr>
        <w:t>гибели</w:t>
      </w:r>
      <w:r>
        <w:rPr>
          <w:rFonts w:ascii="Times New Roman" w:hAnsi="Times New Roman" w:cs="Times New Roman"/>
          <w:sz w:val="28"/>
          <w:szCs w:val="28"/>
        </w:rPr>
        <w:t>.</w:t>
      </w:r>
      <w:r w:rsidR="00A93546">
        <w:rPr>
          <w:rFonts w:ascii="Times New Roman" w:hAnsi="Times New Roman" w:cs="Times New Roman"/>
          <w:sz w:val="28"/>
          <w:szCs w:val="28"/>
        </w:rPr>
        <w:t xml:space="preserve"> </w:t>
      </w:r>
      <w:r>
        <w:rPr>
          <w:rFonts w:ascii="Times New Roman" w:hAnsi="Times New Roman" w:cs="Times New Roman"/>
          <w:sz w:val="28"/>
          <w:szCs w:val="28"/>
        </w:rPr>
        <w:t xml:space="preserve">Известно, что клетки </w:t>
      </w:r>
      <w:r w:rsidRPr="001966A3">
        <w:rPr>
          <w:rFonts w:ascii="Times New Roman" w:hAnsi="Times New Roman" w:cs="Times New Roman"/>
          <w:sz w:val="28"/>
          <w:szCs w:val="28"/>
        </w:rPr>
        <w:t>используют аутофагию</w:t>
      </w:r>
      <w:r>
        <w:rPr>
          <w:rFonts w:ascii="Times New Roman" w:hAnsi="Times New Roman" w:cs="Times New Roman"/>
          <w:sz w:val="28"/>
          <w:szCs w:val="28"/>
        </w:rPr>
        <w:t xml:space="preserve"> как при нормальных условиях (в качестве основного пути </w:t>
      </w:r>
      <w:r w:rsidRPr="001966A3">
        <w:rPr>
          <w:rFonts w:ascii="Times New Roman" w:hAnsi="Times New Roman" w:cs="Times New Roman"/>
          <w:sz w:val="28"/>
          <w:szCs w:val="28"/>
        </w:rPr>
        <w:t>деградации</w:t>
      </w:r>
      <w:r>
        <w:rPr>
          <w:rFonts w:ascii="Times New Roman" w:hAnsi="Times New Roman" w:cs="Times New Roman"/>
          <w:sz w:val="28"/>
          <w:szCs w:val="28"/>
        </w:rPr>
        <w:t>), так и в неблагоприятных</w:t>
      </w:r>
      <w:r w:rsidR="00BD2FF4" w:rsidRPr="00BD2FF4">
        <w:rPr>
          <w:rFonts w:ascii="Times New Roman" w:hAnsi="Times New Roman" w:cs="Times New Roman"/>
          <w:sz w:val="28"/>
          <w:szCs w:val="28"/>
        </w:rPr>
        <w:t xml:space="preserve"> </w:t>
      </w:r>
      <w:r>
        <w:rPr>
          <w:rFonts w:ascii="Times New Roman" w:hAnsi="Times New Roman" w:cs="Times New Roman"/>
          <w:sz w:val="28"/>
          <w:szCs w:val="28"/>
        </w:rPr>
        <w:t xml:space="preserve">(для обеспечения устойчивой жизнедеятельности) в качестве защитного механизма. Поэтому ответ на вопрос «каким образом один и тот же </w:t>
      </w:r>
      <w:r w:rsidRPr="002560C5">
        <w:rPr>
          <w:rFonts w:ascii="Times New Roman" w:hAnsi="Times New Roman" w:cs="Times New Roman"/>
          <w:sz w:val="28"/>
          <w:szCs w:val="28"/>
        </w:rPr>
        <w:t>клеточный механизм участвует как в выживании, так и в гибели клеток</w:t>
      </w:r>
      <w:r>
        <w:rPr>
          <w:rFonts w:ascii="Times New Roman" w:hAnsi="Times New Roman" w:cs="Times New Roman"/>
          <w:sz w:val="28"/>
          <w:szCs w:val="28"/>
        </w:rPr>
        <w:t>?» оставался нерешённым. Несмотря на то, что</w:t>
      </w:r>
      <w:r w:rsidRPr="002560C5">
        <w:rPr>
          <w:rFonts w:ascii="Times New Roman" w:hAnsi="Times New Roman" w:cs="Times New Roman"/>
          <w:sz w:val="28"/>
          <w:szCs w:val="28"/>
        </w:rPr>
        <w:t xml:space="preserve"> морфологические характеристики аутофагии могут казаться сходными в обоих случаях, на молекулярном уровне</w:t>
      </w:r>
      <w:r>
        <w:rPr>
          <w:rFonts w:ascii="Times New Roman" w:hAnsi="Times New Roman" w:cs="Times New Roman"/>
          <w:sz w:val="28"/>
          <w:szCs w:val="28"/>
        </w:rPr>
        <w:t xml:space="preserve"> имеются существенные различия </w:t>
      </w:r>
      <w:bookmarkStart w:id="1" w:name="_Hlk99868477"/>
      <w:r w:rsidR="00D246DC">
        <w:rPr>
          <w:rFonts w:ascii="Times New Roman" w:hAnsi="Times New Roman" w:cs="Times New Roman"/>
          <w:sz w:val="28"/>
          <w:szCs w:val="28"/>
        </w:rPr>
        <w:t>(</w:t>
      </w:r>
      <w:r w:rsidRPr="00DA37F2">
        <w:rPr>
          <w:rFonts w:ascii="Times New Roman" w:hAnsi="Times New Roman" w:cs="Times New Roman"/>
          <w:sz w:val="28"/>
          <w:szCs w:val="28"/>
          <w:lang w:val="en-US"/>
        </w:rPr>
        <w:t>Gozuacik</w:t>
      </w:r>
      <w:r w:rsidRPr="00DA37F2">
        <w:rPr>
          <w:rFonts w:ascii="Times New Roman" w:hAnsi="Times New Roman" w:cs="Times New Roman"/>
          <w:sz w:val="28"/>
          <w:szCs w:val="28"/>
        </w:rPr>
        <w:t xml:space="preserve">, </w:t>
      </w:r>
      <w:r w:rsidRPr="00DA37F2">
        <w:rPr>
          <w:rFonts w:ascii="Times New Roman" w:hAnsi="Times New Roman" w:cs="Times New Roman"/>
          <w:sz w:val="28"/>
          <w:szCs w:val="28"/>
          <w:lang w:val="en-US"/>
        </w:rPr>
        <w:t>Kimchi</w:t>
      </w:r>
      <w:r w:rsidRPr="00DA37F2">
        <w:rPr>
          <w:rFonts w:ascii="Times New Roman" w:hAnsi="Times New Roman" w:cs="Times New Roman"/>
          <w:sz w:val="28"/>
          <w:szCs w:val="28"/>
        </w:rPr>
        <w:t>, 2007</w:t>
      </w:r>
      <w:r w:rsidR="00D246DC">
        <w:rPr>
          <w:rFonts w:ascii="Times New Roman" w:hAnsi="Times New Roman" w:cs="Times New Roman"/>
          <w:sz w:val="28"/>
          <w:szCs w:val="28"/>
        </w:rPr>
        <w:t>)</w:t>
      </w:r>
      <w:bookmarkEnd w:id="1"/>
    </w:p>
    <w:p w14:paraId="42017B19" w14:textId="3B577081"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Нелизосомная гибель клеток, </w:t>
      </w:r>
      <w:r w:rsidRPr="00325365">
        <w:rPr>
          <w:rFonts w:ascii="Times New Roman" w:hAnsi="Times New Roman" w:cs="Times New Roman"/>
          <w:sz w:val="28"/>
          <w:szCs w:val="28"/>
        </w:rPr>
        <w:t xml:space="preserve">напоминающая некроз, характеризуется набуханием органелл и образованием пустых цитоплазматических пространств, однако редко наблюдается в физиологических ситуациях </w:t>
      </w:r>
      <w:r w:rsidR="00D246DC">
        <w:rPr>
          <w:rFonts w:ascii="Times New Roman" w:hAnsi="Times New Roman" w:cs="Times New Roman"/>
          <w:sz w:val="28"/>
          <w:szCs w:val="28"/>
        </w:rPr>
        <w:t>(</w:t>
      </w:r>
      <w:r w:rsidRPr="00317F6A">
        <w:rPr>
          <w:rFonts w:ascii="Times New Roman" w:hAnsi="Times New Roman" w:cs="Times New Roman"/>
          <w:sz w:val="28"/>
          <w:szCs w:val="28"/>
          <w:lang w:val="en-US"/>
        </w:rPr>
        <w:t>Debnath</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0A7B97">
        <w:rPr>
          <w:rFonts w:ascii="Times New Roman" w:hAnsi="Times New Roman" w:cs="Times New Roman"/>
          <w:i/>
          <w:sz w:val="28"/>
          <w:szCs w:val="28"/>
        </w:rPr>
        <w:t xml:space="preserve">, </w:t>
      </w:r>
      <w:r>
        <w:rPr>
          <w:rFonts w:ascii="Times New Roman" w:hAnsi="Times New Roman" w:cs="Times New Roman"/>
          <w:sz w:val="28"/>
          <w:szCs w:val="28"/>
        </w:rPr>
        <w:t>2005</w:t>
      </w:r>
      <w:r w:rsidR="00D246DC">
        <w:rPr>
          <w:rFonts w:ascii="Times New Roman" w:hAnsi="Times New Roman" w:cs="Times New Roman"/>
          <w:sz w:val="28"/>
          <w:szCs w:val="28"/>
        </w:rPr>
        <w:t>)</w:t>
      </w:r>
      <w:r w:rsidRPr="00325365">
        <w:rPr>
          <w:rFonts w:ascii="Times New Roman" w:hAnsi="Times New Roman" w:cs="Times New Roman"/>
          <w:sz w:val="28"/>
          <w:szCs w:val="28"/>
        </w:rPr>
        <w:t>.</w:t>
      </w:r>
    </w:p>
    <w:p w14:paraId="4DDC3903" w14:textId="6E577B59" w:rsidR="00675ECA" w:rsidRDefault="008D1F82" w:rsidP="00A10AC4">
      <w:pPr>
        <w:spacing w:after="12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Важным объектом исследований является связь между апоптозом и аутофагией и их влияние друг на друга. </w:t>
      </w:r>
      <w:r w:rsidRPr="001940D5">
        <w:rPr>
          <w:rFonts w:ascii="Times New Roman" w:hAnsi="Times New Roman" w:cs="Times New Roman"/>
          <w:sz w:val="28"/>
          <w:szCs w:val="28"/>
        </w:rPr>
        <w:t xml:space="preserve">Во-первых, процесс аутофагии может контролировать апоптоз, делая его более или менее вероятным. Во-вторых, процесс апоптоза (т. е. активация каспаз и т. д.) может контролировать аутофагию (увеличивая или уменьшая ее). </w:t>
      </w:r>
      <w:r>
        <w:rPr>
          <w:rFonts w:ascii="Times New Roman" w:hAnsi="Times New Roman" w:cs="Times New Roman"/>
          <w:sz w:val="28"/>
          <w:szCs w:val="28"/>
        </w:rPr>
        <w:t>Нельзя с точностью сказать, что механизмы этих двух процессов напрямую связаны, так как косвенные процессы (например, переработка поврежденных органелл для обеспечения питания) так же могут обеспечивать защитную функцию. Однако существуют предположения, что повышенная скорость аутофагии может вызывать ингибирование апоптоза</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Gump</w:t>
      </w:r>
      <w:r w:rsidRPr="001940D5">
        <w:rPr>
          <w:rFonts w:ascii="Times New Roman" w:hAnsi="Times New Roman" w:cs="Times New Roman"/>
          <w:sz w:val="28"/>
          <w:szCs w:val="28"/>
        </w:rPr>
        <w:t xml:space="preserve">, </w:t>
      </w:r>
      <w:r>
        <w:rPr>
          <w:rFonts w:ascii="Times New Roman" w:hAnsi="Times New Roman" w:cs="Times New Roman"/>
          <w:sz w:val="28"/>
          <w:szCs w:val="28"/>
          <w:lang w:val="en-US"/>
        </w:rPr>
        <w:t>Thorburn</w:t>
      </w:r>
      <w:r w:rsidRPr="001940D5">
        <w:rPr>
          <w:rFonts w:ascii="Times New Roman" w:hAnsi="Times New Roman" w:cs="Times New Roman"/>
          <w:sz w:val="28"/>
          <w:szCs w:val="28"/>
        </w:rPr>
        <w:t>, 2011</w:t>
      </w:r>
      <w:r>
        <w:rPr>
          <w:rFonts w:ascii="Times New Roman" w:hAnsi="Times New Roman" w:cs="Times New Roman"/>
          <w:sz w:val="28"/>
          <w:szCs w:val="28"/>
        </w:rPr>
        <w:t xml:space="preserve">; </w:t>
      </w:r>
      <w:r>
        <w:rPr>
          <w:rFonts w:ascii="Times New Roman" w:hAnsi="Times New Roman" w:cs="Times New Roman"/>
          <w:sz w:val="28"/>
          <w:szCs w:val="28"/>
          <w:lang w:val="en-US"/>
        </w:rPr>
        <w:t>Abramov</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B53687">
        <w:rPr>
          <w:rFonts w:ascii="Times New Roman" w:hAnsi="Times New Roman" w:cs="Times New Roman"/>
          <w:sz w:val="28"/>
          <w:szCs w:val="28"/>
        </w:rPr>
        <w:t>, 2017</w:t>
      </w:r>
      <w:r w:rsidR="00D246DC">
        <w:rPr>
          <w:rFonts w:ascii="Times New Roman" w:hAnsi="Times New Roman" w:cs="Times New Roman"/>
          <w:sz w:val="28"/>
          <w:szCs w:val="28"/>
        </w:rPr>
        <w:t>)</w:t>
      </w:r>
    </w:p>
    <w:p w14:paraId="1483F425" w14:textId="3D7B5DB6" w:rsidR="008D1F82" w:rsidRDefault="00D246DC" w:rsidP="00D246DC">
      <w:pPr>
        <w:spacing w:before="120" w:after="120" w:line="360" w:lineRule="auto"/>
        <w:jc w:val="both"/>
        <w:rPr>
          <w:rFonts w:ascii="Times New Roman" w:hAnsi="Times New Roman" w:cs="Times New Roman"/>
          <w:sz w:val="28"/>
          <w:szCs w:val="28"/>
        </w:rPr>
      </w:pPr>
      <w:r w:rsidRPr="00F91155">
        <w:rPr>
          <w:rFonts w:ascii="Times New Roman" w:hAnsi="Times New Roman" w:cs="Times New Roman"/>
          <w:sz w:val="28"/>
          <w:szCs w:val="28"/>
        </w:rPr>
        <w:t xml:space="preserve">1.1.3 </w:t>
      </w:r>
      <w:r w:rsidR="008D1F82">
        <w:rPr>
          <w:rFonts w:ascii="Times New Roman" w:hAnsi="Times New Roman" w:cs="Times New Roman"/>
          <w:sz w:val="28"/>
          <w:szCs w:val="28"/>
        </w:rPr>
        <w:t>Типы аутофагии</w:t>
      </w:r>
    </w:p>
    <w:p w14:paraId="2539F0EE" w14:textId="5A9EC2F6" w:rsidR="008D1F82" w:rsidRDefault="008D1F82" w:rsidP="00A10AC4">
      <w:pPr>
        <w:spacing w:after="0" w:line="360" w:lineRule="auto"/>
        <w:ind w:firstLine="851"/>
        <w:jc w:val="both"/>
        <w:rPr>
          <w:rFonts w:ascii="Times New Roman" w:hAnsi="Times New Roman" w:cs="Times New Roman"/>
          <w:sz w:val="28"/>
          <w:szCs w:val="28"/>
        </w:rPr>
      </w:pPr>
      <w:r w:rsidRPr="00DE5849">
        <w:rPr>
          <w:rFonts w:ascii="Times New Roman" w:hAnsi="Times New Roman" w:cs="Times New Roman"/>
          <w:sz w:val="28"/>
          <w:szCs w:val="28"/>
        </w:rPr>
        <w:t>Существует три типа аутофагии — макроаутофагия, микроаутофагия и аутофагия, опосредованная шаперонами</w:t>
      </w:r>
      <w:r>
        <w:rPr>
          <w:rFonts w:ascii="Times New Roman" w:hAnsi="Times New Roman" w:cs="Times New Roman"/>
          <w:sz w:val="28"/>
          <w:szCs w:val="28"/>
        </w:rPr>
        <w:t xml:space="preserve"> (СМА) </w:t>
      </w:r>
      <w:r w:rsidR="00D246DC">
        <w:rPr>
          <w:rFonts w:ascii="Times New Roman" w:hAnsi="Times New Roman" w:cs="Times New Roman"/>
          <w:sz w:val="28"/>
          <w:szCs w:val="28"/>
        </w:rPr>
        <w:t>(</w:t>
      </w:r>
      <w:r>
        <w:rPr>
          <w:rFonts w:ascii="Times New Roman" w:hAnsi="Times New Roman" w:cs="Times New Roman"/>
          <w:sz w:val="28"/>
          <w:szCs w:val="28"/>
        </w:rPr>
        <w:t>Mizushima, 2007</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C31049">
        <w:rPr>
          <w:rFonts w:ascii="Times New Roman" w:hAnsi="Times New Roman" w:cs="Times New Roman"/>
          <w:sz w:val="28"/>
          <w:szCs w:val="28"/>
        </w:rPr>
        <w:t>Хотя каждый из них морфологически отличен, все три завершаются доставкой груза в лизосому для деградации и переработки</w:t>
      </w:r>
      <w:r>
        <w:rPr>
          <w:rFonts w:ascii="Times New Roman" w:hAnsi="Times New Roman" w:cs="Times New Roman"/>
          <w:sz w:val="28"/>
          <w:szCs w:val="28"/>
        </w:rPr>
        <w:t>.</w:t>
      </w:r>
    </w:p>
    <w:p w14:paraId="3ADCAADC" w14:textId="64B6CB0E"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микроаутофагии характерны образования инвагинаций или выпячиваний</w:t>
      </w:r>
      <w:r w:rsidRPr="00C31049">
        <w:rPr>
          <w:rFonts w:ascii="Times New Roman" w:hAnsi="Times New Roman" w:cs="Times New Roman"/>
          <w:sz w:val="28"/>
          <w:szCs w:val="28"/>
        </w:rPr>
        <w:t>лизосомальной мембраны</w:t>
      </w:r>
      <w:r>
        <w:rPr>
          <w:rFonts w:ascii="Times New Roman" w:hAnsi="Times New Roman" w:cs="Times New Roman"/>
          <w:sz w:val="28"/>
          <w:szCs w:val="28"/>
        </w:rPr>
        <w:t xml:space="preserve">, которые используются для захвата цитоплазматических компонентов </w:t>
      </w:r>
      <w:r w:rsidR="00D246DC">
        <w:rPr>
          <w:rFonts w:ascii="Times New Roman" w:hAnsi="Times New Roman" w:cs="Times New Roman"/>
          <w:sz w:val="28"/>
          <w:szCs w:val="28"/>
        </w:rPr>
        <w:t>(</w:t>
      </w:r>
      <w:r w:rsidRPr="00C31049">
        <w:rPr>
          <w:rFonts w:ascii="Times New Roman" w:hAnsi="Times New Roman" w:cs="Times New Roman"/>
          <w:sz w:val="28"/>
          <w:szCs w:val="28"/>
          <w:lang w:val="en-US"/>
        </w:rPr>
        <w:t>Parzych</w:t>
      </w:r>
      <w:r w:rsidRPr="00C31049">
        <w:rPr>
          <w:rFonts w:ascii="Times New Roman" w:hAnsi="Times New Roman" w:cs="Times New Roman"/>
          <w:sz w:val="28"/>
          <w:szCs w:val="28"/>
        </w:rPr>
        <w:t xml:space="preserve">, </w:t>
      </w:r>
      <w:r w:rsidRPr="00C31049">
        <w:rPr>
          <w:rFonts w:ascii="Times New Roman" w:hAnsi="Times New Roman" w:cs="Times New Roman"/>
          <w:sz w:val="28"/>
          <w:szCs w:val="28"/>
          <w:lang w:val="en-US"/>
        </w:rPr>
        <w:t>Klionsky</w:t>
      </w:r>
      <w:r w:rsidRPr="00C31049">
        <w:rPr>
          <w:rFonts w:ascii="Times New Roman" w:hAnsi="Times New Roman" w:cs="Times New Roman"/>
          <w:sz w:val="28"/>
          <w:szCs w:val="28"/>
        </w:rPr>
        <w:t>, 2014</w:t>
      </w:r>
      <w:r w:rsidR="00D246DC">
        <w:rPr>
          <w:rFonts w:ascii="Times New Roman" w:hAnsi="Times New Roman" w:cs="Times New Roman"/>
          <w:sz w:val="28"/>
          <w:szCs w:val="28"/>
        </w:rPr>
        <w:t>)</w:t>
      </w:r>
      <w:r w:rsidRPr="00C31049">
        <w:rPr>
          <w:rFonts w:ascii="Times New Roman" w:hAnsi="Times New Roman" w:cs="Times New Roman"/>
          <w:sz w:val="28"/>
          <w:szCs w:val="28"/>
        </w:rPr>
        <w:t>.</w:t>
      </w:r>
      <w:r>
        <w:rPr>
          <w:rFonts w:ascii="Times New Roman" w:hAnsi="Times New Roman" w:cs="Times New Roman"/>
          <w:sz w:val="28"/>
          <w:szCs w:val="28"/>
        </w:rPr>
        <w:t xml:space="preserve"> Основными ее функциями являютсяп</w:t>
      </w:r>
      <w:r w:rsidRPr="00337416">
        <w:rPr>
          <w:rFonts w:ascii="Times New Roman" w:hAnsi="Times New Roman" w:cs="Times New Roman"/>
          <w:sz w:val="28"/>
          <w:szCs w:val="28"/>
        </w:rPr>
        <w:t>одде</w:t>
      </w:r>
      <w:r>
        <w:rPr>
          <w:rFonts w:ascii="Times New Roman" w:hAnsi="Times New Roman" w:cs="Times New Roman"/>
          <w:sz w:val="28"/>
          <w:szCs w:val="28"/>
        </w:rPr>
        <w:t>ржание размера органеллы и мембранный гомеостаз</w:t>
      </w:r>
      <w:r w:rsidRPr="00337416">
        <w:rPr>
          <w:rFonts w:ascii="Times New Roman" w:hAnsi="Times New Roman" w:cs="Times New Roman"/>
          <w:sz w:val="28"/>
          <w:szCs w:val="28"/>
        </w:rPr>
        <w:t>.</w:t>
      </w:r>
      <w:r>
        <w:rPr>
          <w:rFonts w:ascii="Times New Roman" w:hAnsi="Times New Roman" w:cs="Times New Roman"/>
          <w:sz w:val="28"/>
          <w:szCs w:val="28"/>
        </w:rPr>
        <w:t xml:space="preserve">Микроаутофагия мало изучена в клеткахмлекопитающих и её механизм ещё не до конца раскрыт </w:t>
      </w:r>
      <w:r w:rsidR="00D246DC">
        <w:rPr>
          <w:rFonts w:ascii="Times New Roman" w:hAnsi="Times New Roman" w:cs="Times New Roman"/>
          <w:sz w:val="28"/>
          <w:szCs w:val="28"/>
        </w:rPr>
        <w:t>(</w:t>
      </w:r>
      <w:r w:rsidRPr="00006F5C">
        <w:rPr>
          <w:rFonts w:ascii="Times New Roman" w:hAnsi="Times New Roman" w:cs="Times New Roman"/>
          <w:sz w:val="28"/>
          <w:szCs w:val="28"/>
          <w:lang w:val="en-US"/>
        </w:rPr>
        <w:t>Li</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5D0D0A">
        <w:rPr>
          <w:rFonts w:ascii="Times New Roman" w:hAnsi="Times New Roman" w:cs="Times New Roman"/>
          <w:i/>
          <w:sz w:val="28"/>
          <w:szCs w:val="28"/>
        </w:rPr>
        <w:t>, 2012</w:t>
      </w:r>
      <w:r w:rsidR="00D246DC">
        <w:rPr>
          <w:rFonts w:ascii="Times New Roman" w:hAnsi="Times New Roman" w:cs="Times New Roman"/>
          <w:sz w:val="28"/>
          <w:szCs w:val="28"/>
        </w:rPr>
        <w:t>)</w:t>
      </w:r>
      <w:r>
        <w:rPr>
          <w:rFonts w:ascii="Times New Roman" w:hAnsi="Times New Roman" w:cs="Times New Roman"/>
          <w:sz w:val="28"/>
          <w:szCs w:val="28"/>
        </w:rPr>
        <w:t>.</w:t>
      </w:r>
    </w:p>
    <w:p w14:paraId="3E938FF1" w14:textId="75034C36" w:rsidR="008D1F82" w:rsidRPr="005D0D0A"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СМА</w:t>
      </w:r>
      <w:r w:rsidRPr="00230AD0">
        <w:rPr>
          <w:rFonts w:ascii="Times New Roman" w:hAnsi="Times New Roman" w:cs="Times New Roman"/>
          <w:sz w:val="28"/>
          <w:szCs w:val="28"/>
        </w:rPr>
        <w:t xml:space="preserve"> отличается от микроаутофагии тем, что она не использует мембранные структуры для секвестрации </w:t>
      </w:r>
      <w:r>
        <w:rPr>
          <w:rFonts w:ascii="Times New Roman" w:hAnsi="Times New Roman" w:cs="Times New Roman"/>
          <w:sz w:val="28"/>
          <w:szCs w:val="28"/>
        </w:rPr>
        <w:t>компонентов</w:t>
      </w:r>
      <w:r w:rsidRPr="00230AD0">
        <w:rPr>
          <w:rFonts w:ascii="Times New Roman" w:hAnsi="Times New Roman" w:cs="Times New Roman"/>
          <w:sz w:val="28"/>
          <w:szCs w:val="28"/>
        </w:rPr>
        <w:t xml:space="preserve">, а вместо этого использует шапероны для идентификации </w:t>
      </w:r>
      <w:r>
        <w:rPr>
          <w:rFonts w:ascii="Times New Roman" w:hAnsi="Times New Roman" w:cs="Times New Roman"/>
          <w:sz w:val="28"/>
          <w:szCs w:val="28"/>
        </w:rPr>
        <w:t xml:space="preserve">определенных </w:t>
      </w:r>
      <w:r w:rsidRPr="00230AD0">
        <w:rPr>
          <w:rFonts w:ascii="Times New Roman" w:hAnsi="Times New Roman" w:cs="Times New Roman"/>
          <w:sz w:val="28"/>
          <w:szCs w:val="28"/>
        </w:rPr>
        <w:t xml:space="preserve">белков, </w:t>
      </w:r>
      <w:r w:rsidRPr="00230AD0">
        <w:rPr>
          <w:rFonts w:ascii="Times New Roman" w:hAnsi="Times New Roman" w:cs="Times New Roman"/>
          <w:sz w:val="28"/>
          <w:szCs w:val="28"/>
        </w:rPr>
        <w:lastRenderedPageBreak/>
        <w:t>содержащих пентапептидный мотив; затем эти субстраты разворачиваются и транслоцируются по отдельности непосредственно через лизосомальную мембрану</w:t>
      </w:r>
      <w:r w:rsidR="00BD2FF4" w:rsidRPr="00BD2FF4">
        <w:rPr>
          <w:rFonts w:ascii="Times New Roman" w:hAnsi="Times New Roman" w:cs="Times New Roman"/>
          <w:sz w:val="28"/>
          <w:szCs w:val="28"/>
        </w:rPr>
        <w:t xml:space="preserve"> </w:t>
      </w:r>
      <w:r w:rsidR="00D246DC">
        <w:rPr>
          <w:rFonts w:ascii="Times New Roman" w:hAnsi="Times New Roman" w:cs="Times New Roman"/>
          <w:sz w:val="28"/>
          <w:szCs w:val="28"/>
        </w:rPr>
        <w:t>(</w:t>
      </w:r>
      <w:r w:rsidRPr="00C31049">
        <w:rPr>
          <w:rFonts w:ascii="Times New Roman" w:hAnsi="Times New Roman" w:cs="Times New Roman"/>
          <w:sz w:val="28"/>
          <w:szCs w:val="28"/>
          <w:lang w:val="en-US"/>
        </w:rPr>
        <w:t>Parzych</w:t>
      </w:r>
      <w:r w:rsidRPr="00C31049">
        <w:rPr>
          <w:rFonts w:ascii="Times New Roman" w:hAnsi="Times New Roman" w:cs="Times New Roman"/>
          <w:sz w:val="28"/>
          <w:szCs w:val="28"/>
        </w:rPr>
        <w:t xml:space="preserve">, </w:t>
      </w:r>
      <w:r w:rsidRPr="00C31049">
        <w:rPr>
          <w:rFonts w:ascii="Times New Roman" w:hAnsi="Times New Roman" w:cs="Times New Roman"/>
          <w:sz w:val="28"/>
          <w:szCs w:val="28"/>
          <w:lang w:val="en-US"/>
        </w:rPr>
        <w:t>Klionsky</w:t>
      </w:r>
      <w:r w:rsidRPr="00C31049">
        <w:rPr>
          <w:rFonts w:ascii="Times New Roman" w:hAnsi="Times New Roman" w:cs="Times New Roman"/>
          <w:sz w:val="28"/>
          <w:szCs w:val="28"/>
        </w:rPr>
        <w:t>, 2014</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5D0D0A">
        <w:rPr>
          <w:rFonts w:ascii="Times New Roman" w:hAnsi="Times New Roman" w:cs="Times New Roman"/>
          <w:sz w:val="28"/>
          <w:szCs w:val="28"/>
          <w:lang w:val="en-US"/>
        </w:rPr>
        <w:t>CMA</w:t>
      </w:r>
      <w:r>
        <w:rPr>
          <w:rFonts w:ascii="Times New Roman" w:hAnsi="Times New Roman" w:cs="Times New Roman"/>
          <w:sz w:val="28"/>
          <w:szCs w:val="28"/>
        </w:rPr>
        <w:t>ответственна</w:t>
      </w:r>
      <w:r w:rsidRPr="005D0D0A">
        <w:rPr>
          <w:rFonts w:ascii="Times New Roman" w:hAnsi="Times New Roman" w:cs="Times New Roman"/>
          <w:sz w:val="28"/>
          <w:szCs w:val="28"/>
        </w:rPr>
        <w:t xml:space="preserve"> за деградацию 30% цитозольных белков</w:t>
      </w:r>
      <w:r>
        <w:rPr>
          <w:rFonts w:ascii="Times New Roman" w:hAnsi="Times New Roman" w:cs="Times New Roman"/>
          <w:sz w:val="28"/>
          <w:szCs w:val="28"/>
        </w:rPr>
        <w:t>, обладающих этим мотивом,</w:t>
      </w:r>
      <w:r w:rsidRPr="005D0D0A">
        <w:rPr>
          <w:rFonts w:ascii="Times New Roman" w:hAnsi="Times New Roman" w:cs="Times New Roman"/>
          <w:sz w:val="28"/>
          <w:szCs w:val="28"/>
        </w:rPr>
        <w:t xml:space="preserve"> в условиях длительного дефицита питательных веществ. Важным компонентом для </w:t>
      </w:r>
      <w:r w:rsidRPr="005D0D0A">
        <w:rPr>
          <w:rFonts w:ascii="Times New Roman" w:hAnsi="Times New Roman" w:cs="Times New Roman"/>
          <w:sz w:val="28"/>
          <w:szCs w:val="28"/>
          <w:lang w:val="en-US"/>
        </w:rPr>
        <w:t>CMA</w:t>
      </w:r>
      <w:r w:rsidRPr="005D0D0A">
        <w:rPr>
          <w:rFonts w:ascii="Times New Roman" w:hAnsi="Times New Roman" w:cs="Times New Roman"/>
          <w:sz w:val="28"/>
          <w:szCs w:val="28"/>
        </w:rPr>
        <w:t xml:space="preserve"> является </w:t>
      </w:r>
      <w:bookmarkStart w:id="2" w:name="_Hlk99568993"/>
      <w:r w:rsidRPr="005D0D0A">
        <w:rPr>
          <w:rFonts w:ascii="Times New Roman" w:hAnsi="Times New Roman" w:cs="Times New Roman"/>
          <w:sz w:val="28"/>
          <w:szCs w:val="28"/>
          <w:lang w:val="en-US"/>
        </w:rPr>
        <w:t>LAMP</w:t>
      </w:r>
      <w:r w:rsidRPr="00711B6C">
        <w:rPr>
          <w:rFonts w:ascii="Times New Roman" w:hAnsi="Times New Roman" w:cs="Times New Roman"/>
          <w:sz w:val="28"/>
          <w:szCs w:val="28"/>
        </w:rPr>
        <w:t xml:space="preserve"> (</w:t>
      </w:r>
      <w:r w:rsidRPr="005D0D0A">
        <w:rPr>
          <w:rFonts w:ascii="Times New Roman" w:hAnsi="Times New Roman" w:cs="Times New Roman"/>
          <w:sz w:val="28"/>
          <w:szCs w:val="28"/>
        </w:rPr>
        <w:t>лизосомально-ассоциированный мембранный белок</w:t>
      </w:r>
      <w:r w:rsidRPr="00711B6C">
        <w:rPr>
          <w:rFonts w:ascii="Times New Roman" w:hAnsi="Times New Roman" w:cs="Times New Roman"/>
          <w:sz w:val="28"/>
          <w:szCs w:val="28"/>
        </w:rPr>
        <w:t>)</w:t>
      </w:r>
      <w:bookmarkEnd w:id="2"/>
      <w:r w:rsidR="00A93546">
        <w:rPr>
          <w:rFonts w:ascii="Times New Roman" w:hAnsi="Times New Roman" w:cs="Times New Roman"/>
          <w:sz w:val="28"/>
          <w:szCs w:val="28"/>
        </w:rPr>
        <w:t xml:space="preserve"> </w:t>
      </w:r>
      <w:r w:rsidRPr="005D0D0A">
        <w:rPr>
          <w:rFonts w:ascii="Times New Roman" w:hAnsi="Times New Roman" w:cs="Times New Roman"/>
          <w:sz w:val="28"/>
          <w:szCs w:val="28"/>
        </w:rPr>
        <w:t xml:space="preserve">типа 2А. </w:t>
      </w:r>
      <w:r>
        <w:rPr>
          <w:rFonts w:ascii="Times New Roman" w:hAnsi="Times New Roman" w:cs="Times New Roman"/>
          <w:sz w:val="28"/>
          <w:szCs w:val="28"/>
        </w:rPr>
        <w:t xml:space="preserve">Изучение этого белка широко раскрывает сложность механизмов активности СМА, в частности, ее роль в старении, восприятии окислительного стресса и взаимодействии с макроаутофагией </w:t>
      </w:r>
      <w:r w:rsidR="00D246DC">
        <w:rPr>
          <w:rFonts w:ascii="Times New Roman" w:hAnsi="Times New Roman" w:cs="Times New Roman"/>
          <w:sz w:val="28"/>
          <w:szCs w:val="28"/>
        </w:rPr>
        <w:t>(</w:t>
      </w:r>
      <w:r>
        <w:rPr>
          <w:rFonts w:ascii="Times New Roman" w:hAnsi="Times New Roman" w:cs="Times New Roman"/>
          <w:sz w:val="28"/>
          <w:szCs w:val="28"/>
        </w:rPr>
        <w:t>Fred</w:t>
      </w:r>
      <w:r w:rsidRPr="00A17F1C">
        <w:rPr>
          <w:rFonts w:ascii="Times New Roman" w:hAnsi="Times New Roman" w:cs="Times New Roman"/>
          <w:sz w:val="28"/>
          <w:szCs w:val="28"/>
        </w:rPr>
        <w:t>,</w:t>
      </w:r>
      <w:r w:rsidRPr="009A7546">
        <w:rPr>
          <w:rFonts w:ascii="Times New Roman" w:hAnsi="Times New Roman" w:cs="Times New Roman"/>
          <w:sz w:val="28"/>
          <w:szCs w:val="28"/>
        </w:rPr>
        <w:t xml:space="preserve"> 2007</w:t>
      </w:r>
      <w:r w:rsidR="00D246DC">
        <w:rPr>
          <w:rFonts w:ascii="Times New Roman" w:hAnsi="Times New Roman" w:cs="Times New Roman"/>
          <w:sz w:val="28"/>
          <w:szCs w:val="28"/>
        </w:rPr>
        <w:t>)</w:t>
      </w:r>
      <w:r>
        <w:rPr>
          <w:rFonts w:ascii="Times New Roman" w:hAnsi="Times New Roman" w:cs="Times New Roman"/>
          <w:sz w:val="28"/>
          <w:szCs w:val="28"/>
        </w:rPr>
        <w:t xml:space="preserve">. </w:t>
      </w:r>
    </w:p>
    <w:p w14:paraId="3E05D81C" w14:textId="167C4AD5"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Макроаутофагия, в отличие от двух типов, описанных выше,</w:t>
      </w:r>
      <w:r w:rsidRPr="00CB7B19">
        <w:rPr>
          <w:rFonts w:ascii="Times New Roman" w:hAnsi="Times New Roman" w:cs="Times New Roman"/>
          <w:sz w:val="28"/>
          <w:szCs w:val="28"/>
        </w:rPr>
        <w:t xml:space="preserve"> включает секвестрацию груза вдали от лизосом. В этом случае синтез</w:t>
      </w:r>
      <w:r>
        <w:rPr>
          <w:rFonts w:ascii="Times New Roman" w:hAnsi="Times New Roman" w:cs="Times New Roman"/>
          <w:sz w:val="28"/>
          <w:szCs w:val="28"/>
        </w:rPr>
        <w:t>ируютсядвухмембранные</w:t>
      </w:r>
      <w:r w:rsidRPr="00CB7B19">
        <w:rPr>
          <w:rFonts w:ascii="Times New Roman" w:hAnsi="Times New Roman" w:cs="Times New Roman"/>
          <w:sz w:val="28"/>
          <w:szCs w:val="28"/>
        </w:rPr>
        <w:t xml:space="preserve"> везикул</w:t>
      </w:r>
      <w:r>
        <w:rPr>
          <w:rFonts w:ascii="Times New Roman" w:hAnsi="Times New Roman" w:cs="Times New Roman"/>
          <w:sz w:val="28"/>
          <w:szCs w:val="28"/>
        </w:rPr>
        <w:t>ы</w:t>
      </w:r>
      <w:r w:rsidRPr="00CB7B19">
        <w:rPr>
          <w:rFonts w:ascii="Times New Roman" w:hAnsi="Times New Roman" w:cs="Times New Roman"/>
          <w:sz w:val="28"/>
          <w:szCs w:val="28"/>
        </w:rPr>
        <w:t xml:space="preserve"> — аутофагосом</w:t>
      </w:r>
      <w:r>
        <w:rPr>
          <w:rFonts w:ascii="Times New Roman" w:hAnsi="Times New Roman" w:cs="Times New Roman"/>
          <w:sz w:val="28"/>
          <w:szCs w:val="28"/>
        </w:rPr>
        <w:t>ы, которые использую</w:t>
      </w:r>
      <w:r w:rsidRPr="00CB7B19">
        <w:rPr>
          <w:rFonts w:ascii="Times New Roman" w:hAnsi="Times New Roman" w:cs="Times New Roman"/>
          <w:sz w:val="28"/>
          <w:szCs w:val="28"/>
        </w:rPr>
        <w:t>тся для секвестрации груза и его последующей транспортировки в лизосому.</w:t>
      </w:r>
      <w:r>
        <w:rPr>
          <w:rFonts w:ascii="Times New Roman" w:hAnsi="Times New Roman" w:cs="Times New Roman"/>
          <w:sz w:val="28"/>
          <w:szCs w:val="28"/>
        </w:rPr>
        <w:t>Аутофагосомы</w:t>
      </w:r>
      <w:r w:rsidRPr="00DE704F">
        <w:rPr>
          <w:rFonts w:ascii="Times New Roman" w:hAnsi="Times New Roman" w:cs="Times New Roman"/>
          <w:sz w:val="28"/>
          <w:szCs w:val="28"/>
        </w:rPr>
        <w:t xml:space="preserve">формируются </w:t>
      </w:r>
      <w:r w:rsidRPr="00DE704F">
        <w:rPr>
          <w:rFonts w:ascii="Times New Roman" w:hAnsi="Times New Roman" w:cs="Times New Roman"/>
          <w:i/>
          <w:sz w:val="28"/>
          <w:szCs w:val="28"/>
        </w:rPr>
        <w:t>de</w:t>
      </w:r>
      <w:r w:rsidR="00A93546">
        <w:rPr>
          <w:rFonts w:ascii="Times New Roman" w:hAnsi="Times New Roman" w:cs="Times New Roman"/>
          <w:i/>
          <w:sz w:val="28"/>
          <w:szCs w:val="28"/>
        </w:rPr>
        <w:t xml:space="preserve"> </w:t>
      </w:r>
      <w:r w:rsidRPr="00DE704F">
        <w:rPr>
          <w:rFonts w:ascii="Times New Roman" w:hAnsi="Times New Roman" w:cs="Times New Roman"/>
          <w:i/>
          <w:sz w:val="28"/>
          <w:szCs w:val="28"/>
        </w:rPr>
        <w:t>novo</w:t>
      </w:r>
      <w:r w:rsidRPr="00DE704F">
        <w:rPr>
          <w:rFonts w:ascii="Times New Roman" w:hAnsi="Times New Roman" w:cs="Times New Roman"/>
          <w:sz w:val="28"/>
          <w:szCs w:val="28"/>
        </w:rPr>
        <w:t>; т. е. формируются путем расширения, а не отпочковываются от ранее существовавших органелл</w:t>
      </w:r>
      <w:r>
        <w:rPr>
          <w:rFonts w:ascii="Times New Roman" w:hAnsi="Times New Roman" w:cs="Times New Roman"/>
          <w:sz w:val="28"/>
          <w:szCs w:val="28"/>
        </w:rPr>
        <w:t xml:space="preserve">. </w:t>
      </w:r>
      <w:r w:rsidRPr="00CB7B19">
        <w:rPr>
          <w:rFonts w:ascii="Times New Roman" w:hAnsi="Times New Roman" w:cs="Times New Roman"/>
          <w:sz w:val="28"/>
          <w:szCs w:val="28"/>
        </w:rPr>
        <w:t>Из</w:t>
      </w:r>
      <w:r>
        <w:rPr>
          <w:rFonts w:ascii="Times New Roman" w:hAnsi="Times New Roman" w:cs="Times New Roman"/>
          <w:sz w:val="28"/>
          <w:szCs w:val="28"/>
        </w:rPr>
        <w:t xml:space="preserve"> всех</w:t>
      </w:r>
      <w:r w:rsidRPr="00CB7B19">
        <w:rPr>
          <w:rFonts w:ascii="Times New Roman" w:hAnsi="Times New Roman" w:cs="Times New Roman"/>
          <w:sz w:val="28"/>
          <w:szCs w:val="28"/>
        </w:rPr>
        <w:t xml:space="preserve"> трех тип</w:t>
      </w:r>
      <w:r>
        <w:rPr>
          <w:rFonts w:ascii="Times New Roman" w:hAnsi="Times New Roman" w:cs="Times New Roman"/>
          <w:sz w:val="28"/>
          <w:szCs w:val="28"/>
        </w:rPr>
        <w:t>ов аутофагии лучше всего изучен именно этот</w:t>
      </w:r>
      <w:r w:rsidRPr="00CB7B19">
        <w:rPr>
          <w:rFonts w:ascii="Times New Roman" w:hAnsi="Times New Roman" w:cs="Times New Roman"/>
          <w:sz w:val="28"/>
          <w:szCs w:val="28"/>
        </w:rPr>
        <w:t xml:space="preserve">. </w:t>
      </w:r>
      <w:r>
        <w:rPr>
          <w:rFonts w:ascii="Times New Roman" w:hAnsi="Times New Roman" w:cs="Times New Roman"/>
          <w:sz w:val="28"/>
          <w:szCs w:val="28"/>
        </w:rPr>
        <w:t>В нормальных условиях роста макроаутофагия является в первую очередь цитопротекторным механизмом, она способствует деградации поврежденных или лишних органелл. Этот процесс</w:t>
      </w:r>
      <w:r w:rsidR="00A93546">
        <w:rPr>
          <w:rFonts w:ascii="Times New Roman" w:hAnsi="Times New Roman" w:cs="Times New Roman"/>
          <w:sz w:val="28"/>
          <w:szCs w:val="28"/>
        </w:rPr>
        <w:t xml:space="preserve"> </w:t>
      </w:r>
      <w:r>
        <w:rPr>
          <w:rFonts w:ascii="Times New Roman" w:hAnsi="Times New Roman" w:cs="Times New Roman"/>
          <w:sz w:val="28"/>
          <w:szCs w:val="28"/>
        </w:rPr>
        <w:t>может быть дополнительно вызван</w:t>
      </w:r>
      <w:r w:rsidRPr="00CB7B19">
        <w:rPr>
          <w:rFonts w:ascii="Times New Roman" w:hAnsi="Times New Roman" w:cs="Times New Roman"/>
          <w:sz w:val="28"/>
          <w:szCs w:val="28"/>
        </w:rPr>
        <w:t xml:space="preserve"> в стрессовых условиях, </w:t>
      </w:r>
      <w:r>
        <w:rPr>
          <w:rFonts w:ascii="Times New Roman" w:hAnsi="Times New Roman" w:cs="Times New Roman"/>
          <w:sz w:val="28"/>
          <w:szCs w:val="28"/>
        </w:rPr>
        <w:t>например при недостатке питательных веществ и энергии, для деградации цитоплазматического материала в компоненты для биосинтеза или производства энергии. О</w:t>
      </w:r>
      <w:r w:rsidRPr="00CB7B19">
        <w:rPr>
          <w:rFonts w:ascii="Times New Roman" w:hAnsi="Times New Roman" w:cs="Times New Roman"/>
          <w:sz w:val="28"/>
          <w:szCs w:val="28"/>
        </w:rPr>
        <w:t xml:space="preserve">днако чрезмерная самодеградация может быть </w:t>
      </w:r>
      <w:r>
        <w:rPr>
          <w:rFonts w:ascii="Times New Roman" w:hAnsi="Times New Roman" w:cs="Times New Roman"/>
          <w:sz w:val="28"/>
          <w:szCs w:val="28"/>
        </w:rPr>
        <w:t xml:space="preserve">и </w:t>
      </w:r>
      <w:r w:rsidRPr="00CB7B19">
        <w:rPr>
          <w:rFonts w:ascii="Times New Roman" w:hAnsi="Times New Roman" w:cs="Times New Roman"/>
          <w:sz w:val="28"/>
          <w:szCs w:val="28"/>
        </w:rPr>
        <w:t>вредной</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C31049">
        <w:rPr>
          <w:rFonts w:ascii="Times New Roman" w:hAnsi="Times New Roman" w:cs="Times New Roman"/>
          <w:sz w:val="28"/>
          <w:szCs w:val="28"/>
          <w:lang w:val="en-US"/>
        </w:rPr>
        <w:t>Parzych</w:t>
      </w:r>
      <w:r w:rsidRPr="00C31049">
        <w:rPr>
          <w:rFonts w:ascii="Times New Roman" w:hAnsi="Times New Roman" w:cs="Times New Roman"/>
          <w:sz w:val="28"/>
          <w:szCs w:val="28"/>
        </w:rPr>
        <w:t xml:space="preserve">, </w:t>
      </w:r>
      <w:r w:rsidRPr="00C31049">
        <w:rPr>
          <w:rFonts w:ascii="Times New Roman" w:hAnsi="Times New Roman" w:cs="Times New Roman"/>
          <w:sz w:val="28"/>
          <w:szCs w:val="28"/>
          <w:lang w:val="en-US"/>
        </w:rPr>
        <w:t>Klionsky</w:t>
      </w:r>
      <w:r w:rsidRPr="00C31049">
        <w:rPr>
          <w:rFonts w:ascii="Times New Roman" w:hAnsi="Times New Roman" w:cs="Times New Roman"/>
          <w:sz w:val="28"/>
          <w:szCs w:val="28"/>
        </w:rPr>
        <w:t>, 2014</w:t>
      </w:r>
      <w:r w:rsidR="00D246DC">
        <w:rPr>
          <w:rFonts w:ascii="Times New Roman" w:hAnsi="Times New Roman" w:cs="Times New Roman"/>
          <w:sz w:val="28"/>
          <w:szCs w:val="28"/>
        </w:rPr>
        <w:t>)</w:t>
      </w:r>
      <w:r w:rsidRPr="00CB7B19">
        <w:rPr>
          <w:rFonts w:ascii="Times New Roman" w:hAnsi="Times New Roman" w:cs="Times New Roman"/>
          <w:sz w:val="28"/>
          <w:szCs w:val="28"/>
        </w:rPr>
        <w:t xml:space="preserve">. </w:t>
      </w:r>
    </w:p>
    <w:p w14:paraId="01406F8F" w14:textId="3A234253"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Можно </w:t>
      </w:r>
      <w:r w:rsidRPr="004E29AE">
        <w:rPr>
          <w:rFonts w:ascii="Times New Roman" w:hAnsi="Times New Roman" w:cs="Times New Roman"/>
          <w:sz w:val="28"/>
          <w:szCs w:val="28"/>
        </w:rPr>
        <w:t>разделить макроаутофагию на «индуцированную аутофагию» и «базальную аутофагию». Первый используется для производства аминокислот после голодания, а второй важен для конститутивного обмена цитозольных компонентов. Однако даже это разграничение слишком упрощено и не может быть применено к более сложным вопросам.</w:t>
      </w:r>
      <w:r>
        <w:rPr>
          <w:rFonts w:ascii="Times New Roman" w:hAnsi="Times New Roman" w:cs="Times New Roman"/>
          <w:sz w:val="28"/>
          <w:szCs w:val="28"/>
        </w:rPr>
        <w:t xml:space="preserve"> Т</w:t>
      </w:r>
      <w:r w:rsidRPr="00DE5849">
        <w:rPr>
          <w:rFonts w:ascii="Times New Roman" w:hAnsi="Times New Roman" w:cs="Times New Roman"/>
          <w:sz w:val="28"/>
          <w:szCs w:val="28"/>
        </w:rPr>
        <w:t>ермин «аутофагия» обычно указывает на макро</w:t>
      </w:r>
      <w:r>
        <w:rPr>
          <w:rFonts w:ascii="Times New Roman" w:hAnsi="Times New Roman" w:cs="Times New Roman"/>
          <w:sz w:val="28"/>
          <w:szCs w:val="28"/>
        </w:rPr>
        <w:t xml:space="preserve">аутофагию, если не указано иное </w:t>
      </w:r>
      <w:r w:rsidR="00D246DC">
        <w:rPr>
          <w:rFonts w:ascii="Times New Roman" w:hAnsi="Times New Roman" w:cs="Times New Roman"/>
          <w:sz w:val="28"/>
          <w:szCs w:val="28"/>
        </w:rPr>
        <w:lastRenderedPageBreak/>
        <w:t>(</w:t>
      </w:r>
      <w:r>
        <w:rPr>
          <w:rFonts w:ascii="Times New Roman" w:hAnsi="Times New Roman" w:cs="Times New Roman"/>
          <w:sz w:val="28"/>
          <w:szCs w:val="28"/>
        </w:rPr>
        <w:t>Mizushimа, 2007</w:t>
      </w:r>
      <w:r w:rsidR="00D246DC">
        <w:rPr>
          <w:rFonts w:ascii="Times New Roman" w:hAnsi="Times New Roman" w:cs="Times New Roman"/>
          <w:sz w:val="28"/>
          <w:szCs w:val="28"/>
        </w:rPr>
        <w:t>)</w:t>
      </w:r>
      <w:r>
        <w:rPr>
          <w:rFonts w:ascii="Times New Roman" w:hAnsi="Times New Roman" w:cs="Times New Roman"/>
          <w:sz w:val="28"/>
          <w:szCs w:val="28"/>
        </w:rPr>
        <w:t>. В дальнейшем мы будем придерживаться такого обозначения.</w:t>
      </w:r>
    </w:p>
    <w:p w14:paraId="20047C12" w14:textId="30A3751B" w:rsidR="008D1F82" w:rsidRPr="00BF4B2F" w:rsidRDefault="00D246DC" w:rsidP="00D246DC">
      <w:pPr>
        <w:spacing w:line="360" w:lineRule="auto"/>
        <w:jc w:val="both"/>
        <w:rPr>
          <w:rFonts w:ascii="Times New Roman" w:hAnsi="Times New Roman" w:cs="Times New Roman"/>
          <w:sz w:val="28"/>
          <w:szCs w:val="28"/>
        </w:rPr>
      </w:pPr>
      <w:r w:rsidRPr="00F91155">
        <w:rPr>
          <w:rFonts w:ascii="Times New Roman" w:hAnsi="Times New Roman" w:cs="Times New Roman"/>
          <w:sz w:val="28"/>
          <w:szCs w:val="28"/>
        </w:rPr>
        <w:t xml:space="preserve">1.1.4 </w:t>
      </w:r>
      <w:r w:rsidR="008D1F82">
        <w:rPr>
          <w:rFonts w:ascii="Times New Roman" w:hAnsi="Times New Roman" w:cs="Times New Roman"/>
          <w:sz w:val="28"/>
          <w:szCs w:val="28"/>
        </w:rPr>
        <w:t>Этапы и регуляция аутофагии</w:t>
      </w:r>
    </w:p>
    <w:p w14:paraId="67187E14" w14:textId="20FD094D"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w:t>
      </w:r>
      <w:r w:rsidRPr="00553155">
        <w:rPr>
          <w:rFonts w:ascii="Times New Roman" w:hAnsi="Times New Roman" w:cs="Times New Roman"/>
          <w:sz w:val="28"/>
          <w:szCs w:val="28"/>
        </w:rPr>
        <w:t>роце</w:t>
      </w:r>
      <w:r>
        <w:rPr>
          <w:rFonts w:ascii="Times New Roman" w:hAnsi="Times New Roman" w:cs="Times New Roman"/>
          <w:sz w:val="28"/>
          <w:szCs w:val="28"/>
        </w:rPr>
        <w:t xml:space="preserve">ссе аутофагии можно выделить </w:t>
      </w:r>
      <w:r w:rsidRPr="00553155">
        <w:rPr>
          <w:rFonts w:ascii="Times New Roman" w:hAnsi="Times New Roman" w:cs="Times New Roman"/>
          <w:sz w:val="28"/>
          <w:szCs w:val="28"/>
        </w:rPr>
        <w:t>несколько основны</w:t>
      </w:r>
      <w:r>
        <w:rPr>
          <w:rFonts w:ascii="Times New Roman" w:hAnsi="Times New Roman" w:cs="Times New Roman"/>
          <w:sz w:val="28"/>
          <w:szCs w:val="28"/>
        </w:rPr>
        <w:t xml:space="preserve">х этапов: инициация, элонгация, </w:t>
      </w:r>
      <w:r w:rsidRPr="00553155">
        <w:rPr>
          <w:rFonts w:ascii="Times New Roman" w:hAnsi="Times New Roman" w:cs="Times New Roman"/>
          <w:sz w:val="28"/>
          <w:szCs w:val="28"/>
        </w:rPr>
        <w:t>формирование аутофа</w:t>
      </w:r>
      <w:r>
        <w:rPr>
          <w:rFonts w:ascii="Times New Roman" w:hAnsi="Times New Roman" w:cs="Times New Roman"/>
          <w:sz w:val="28"/>
          <w:szCs w:val="28"/>
        </w:rPr>
        <w:t xml:space="preserve">госомы и, на завершающем этапе, </w:t>
      </w:r>
      <w:r w:rsidRPr="00553155">
        <w:rPr>
          <w:rFonts w:ascii="Times New Roman" w:hAnsi="Times New Roman" w:cs="Times New Roman"/>
          <w:sz w:val="28"/>
          <w:szCs w:val="28"/>
        </w:rPr>
        <w:t>формирование аутолизосомы</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Ковалева с соавт., 2014</w:t>
      </w:r>
      <w:r w:rsidR="00D246DC">
        <w:rPr>
          <w:rFonts w:ascii="Times New Roman" w:hAnsi="Times New Roman" w:cs="Times New Roman"/>
          <w:sz w:val="28"/>
          <w:szCs w:val="28"/>
        </w:rPr>
        <w:t>)</w:t>
      </w:r>
      <w:r w:rsidRPr="006E2BB5">
        <w:rPr>
          <w:rFonts w:ascii="Times New Roman" w:hAnsi="Times New Roman" w:cs="Times New Roman"/>
          <w:sz w:val="28"/>
          <w:szCs w:val="28"/>
        </w:rPr>
        <w:t>.</w:t>
      </w:r>
      <w:r>
        <w:rPr>
          <w:rFonts w:ascii="Times New Roman" w:hAnsi="Times New Roman" w:cs="Times New Roman"/>
          <w:sz w:val="28"/>
          <w:szCs w:val="28"/>
        </w:rPr>
        <w:t xml:space="preserve"> На рисунке 2 изображена схема последовательности основных этапов аутофагии у млекопитающих.</w:t>
      </w:r>
    </w:p>
    <w:p w14:paraId="31A9ABCE" w14:textId="77777777" w:rsidR="008D1F82" w:rsidRDefault="008D1F82" w:rsidP="00943CD6">
      <w:pPr>
        <w:spacing w:line="360" w:lineRule="auto"/>
        <w:ind w:firstLine="851"/>
        <w:jc w:val="center"/>
        <w:rPr>
          <w:rFonts w:ascii="Times New Roman" w:hAnsi="Times New Roman" w:cs="Times New Roman"/>
          <w:sz w:val="28"/>
          <w:szCs w:val="28"/>
        </w:rPr>
      </w:pPr>
      <w:r>
        <w:rPr>
          <w:noProof/>
          <w:lang w:eastAsia="ru-RU"/>
        </w:rPr>
        <w:drawing>
          <wp:inline distT="0" distB="0" distL="0" distR="0" wp14:anchorId="194D143E" wp14:editId="7F184303">
            <wp:extent cx="5212226" cy="18569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060" t="26521" r="6681" b="32129"/>
                    <a:stretch/>
                  </pic:blipFill>
                  <pic:spPr bwMode="auto">
                    <a:xfrm>
                      <a:off x="0" y="0"/>
                      <a:ext cx="5251698" cy="1870997"/>
                    </a:xfrm>
                    <a:prstGeom prst="rect">
                      <a:avLst/>
                    </a:prstGeom>
                    <a:ln>
                      <a:noFill/>
                    </a:ln>
                    <a:extLst>
                      <a:ext uri="{53640926-AAD7-44D8-BBD7-CCE9431645EC}">
                        <a14:shadowObscured xmlns:a14="http://schemas.microsoft.com/office/drawing/2010/main"/>
                      </a:ext>
                    </a:extLst>
                  </pic:spPr>
                </pic:pic>
              </a:graphicData>
            </a:graphic>
          </wp:inline>
        </w:drawing>
      </w:r>
    </w:p>
    <w:p w14:paraId="5530DA99" w14:textId="5FDB98E2" w:rsidR="008D1F82" w:rsidRDefault="008D1F82" w:rsidP="00943CD6">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00027BE0" w:rsidRPr="00027BE0">
        <w:rPr>
          <w:rFonts w:ascii="Times New Roman" w:hAnsi="Times New Roman" w:cs="Times New Roman"/>
          <w:sz w:val="28"/>
          <w:szCs w:val="28"/>
        </w:rPr>
        <w:t>–</w:t>
      </w:r>
      <w:r>
        <w:rPr>
          <w:rFonts w:ascii="Times New Roman" w:hAnsi="Times New Roman" w:cs="Times New Roman"/>
          <w:sz w:val="28"/>
          <w:szCs w:val="28"/>
        </w:rPr>
        <w:t xml:space="preserve"> </w:t>
      </w:r>
      <w:r w:rsidRPr="00A00970">
        <w:rPr>
          <w:rFonts w:ascii="Times New Roman" w:hAnsi="Times New Roman" w:cs="Times New Roman"/>
          <w:sz w:val="28"/>
          <w:szCs w:val="28"/>
        </w:rPr>
        <w:t>Процесс макроаутофагии в клетках млекопитающих</w:t>
      </w:r>
      <w:r>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Mizushima, 2007</w:t>
      </w:r>
      <w:r w:rsidR="00D246DC">
        <w:rPr>
          <w:rFonts w:ascii="Times New Roman" w:hAnsi="Times New Roman" w:cs="Times New Roman"/>
          <w:sz w:val="28"/>
          <w:szCs w:val="28"/>
        </w:rPr>
        <w:t>)</w:t>
      </w:r>
    </w:p>
    <w:p w14:paraId="4E3EF47A" w14:textId="27735F1D"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Когда</w:t>
      </w:r>
      <w:r w:rsidRPr="00BF4B2F">
        <w:rPr>
          <w:rFonts w:ascii="Times New Roman" w:hAnsi="Times New Roman" w:cs="Times New Roman"/>
          <w:sz w:val="28"/>
          <w:szCs w:val="28"/>
        </w:rPr>
        <w:t xml:space="preserve"> индуцируется аутофагия, цитоплазматический материал (аутофагический груз) поглощается двойными мембранами, начиная с образования чашеобразной структуры, называемой фагофором, и заканчивая секвестрацией в двухмембранные везикулы, называемые аутофагосомами, которые впоследствии сливаются с лизосомами и образуют аутолизосомы, где происходит расщепление </w:t>
      </w:r>
      <w:r>
        <w:rPr>
          <w:rFonts w:ascii="Times New Roman" w:hAnsi="Times New Roman" w:cs="Times New Roman"/>
          <w:sz w:val="28"/>
          <w:szCs w:val="28"/>
        </w:rPr>
        <w:t xml:space="preserve">компонентов </w:t>
      </w:r>
      <w:bookmarkStart w:id="3" w:name="_Hlk99726497"/>
      <w:r w:rsidR="00D246DC">
        <w:rPr>
          <w:rFonts w:ascii="Times New Roman" w:hAnsi="Times New Roman" w:cs="Times New Roman"/>
          <w:sz w:val="28"/>
          <w:szCs w:val="28"/>
        </w:rPr>
        <w:t>(</w:t>
      </w:r>
      <w:r>
        <w:rPr>
          <w:rFonts w:ascii="Times New Roman" w:hAnsi="Times New Roman" w:cs="Times New Roman"/>
          <w:sz w:val="28"/>
          <w:szCs w:val="28"/>
          <w:lang w:val="en-US"/>
        </w:rPr>
        <w:t>Hansen</w:t>
      </w:r>
      <w:r w:rsidRPr="00463835">
        <w:rPr>
          <w:rFonts w:ascii="Times New Roman" w:hAnsi="Times New Roman" w:cs="Times New Roman"/>
          <w:sz w:val="28"/>
          <w:szCs w:val="28"/>
        </w:rPr>
        <w:t>, 2018</w:t>
      </w:r>
      <w:r w:rsidR="00D246DC">
        <w:rPr>
          <w:rFonts w:ascii="Times New Roman" w:hAnsi="Times New Roman" w:cs="Times New Roman"/>
          <w:sz w:val="28"/>
          <w:szCs w:val="28"/>
        </w:rPr>
        <w:t>)</w:t>
      </w:r>
      <w:bookmarkEnd w:id="3"/>
      <w:r w:rsidRPr="00BF4B2F">
        <w:rPr>
          <w:rFonts w:ascii="Times New Roman" w:hAnsi="Times New Roman" w:cs="Times New Roman"/>
          <w:sz w:val="28"/>
          <w:szCs w:val="28"/>
        </w:rPr>
        <w:t>.</w:t>
      </w:r>
      <w:r>
        <w:rPr>
          <w:rFonts w:ascii="Times New Roman" w:hAnsi="Times New Roman" w:cs="Times New Roman"/>
          <w:sz w:val="28"/>
          <w:szCs w:val="28"/>
        </w:rPr>
        <w:t xml:space="preserve"> На рисунке 1 изображена общая схема последовательности этапов аутофагии.</w:t>
      </w:r>
    </w:p>
    <w:p w14:paraId="6035BE71" w14:textId="6C808184"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Большинство процессов в механизме аутофагии</w:t>
      </w:r>
      <w:r w:rsidRPr="006E32E1">
        <w:rPr>
          <w:rFonts w:ascii="Times New Roman" w:hAnsi="Times New Roman" w:cs="Times New Roman"/>
          <w:sz w:val="28"/>
          <w:szCs w:val="28"/>
        </w:rPr>
        <w:t>контроли</w:t>
      </w:r>
      <w:r>
        <w:rPr>
          <w:rFonts w:ascii="Times New Roman" w:hAnsi="Times New Roman" w:cs="Times New Roman"/>
          <w:sz w:val="28"/>
          <w:szCs w:val="28"/>
        </w:rPr>
        <w:t>руется специфическими генами A</w:t>
      </w:r>
      <w:r>
        <w:rPr>
          <w:rFonts w:ascii="Times New Roman" w:hAnsi="Times New Roman" w:cs="Times New Roman"/>
          <w:sz w:val="28"/>
          <w:szCs w:val="28"/>
          <w:lang w:val="en-US"/>
        </w:rPr>
        <w:t>TG</w:t>
      </w:r>
      <w:r w:rsidRPr="006E32E1">
        <w:rPr>
          <w:rFonts w:ascii="Times New Roman" w:hAnsi="Times New Roman" w:cs="Times New Roman"/>
          <w:sz w:val="28"/>
          <w:szCs w:val="28"/>
        </w:rPr>
        <w:t xml:space="preserve"> (autophagy-</w:t>
      </w:r>
      <w:r>
        <w:rPr>
          <w:rFonts w:ascii="Times New Roman" w:hAnsi="Times New Roman" w:cs="Times New Roman"/>
          <w:sz w:val="28"/>
          <w:szCs w:val="28"/>
        </w:rPr>
        <w:t>relatedgene)</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Ковалева с соавт., 2014</w:t>
      </w:r>
      <w:r w:rsidR="00D246DC">
        <w:rPr>
          <w:rFonts w:ascii="Times New Roman" w:hAnsi="Times New Roman" w:cs="Times New Roman"/>
          <w:sz w:val="28"/>
          <w:szCs w:val="28"/>
        </w:rPr>
        <w:t>)</w:t>
      </w:r>
      <w:r w:rsidRPr="00137E8D">
        <w:rPr>
          <w:rFonts w:ascii="Times New Roman" w:hAnsi="Times New Roman" w:cs="Times New Roman"/>
          <w:sz w:val="28"/>
          <w:szCs w:val="28"/>
        </w:rPr>
        <w:t xml:space="preserve">. Это семейство генов </w:t>
      </w:r>
      <w:r>
        <w:rPr>
          <w:rFonts w:ascii="Times New Roman" w:hAnsi="Times New Roman" w:cs="Times New Roman"/>
          <w:sz w:val="28"/>
          <w:szCs w:val="28"/>
        </w:rPr>
        <w:t>изначально было описано на примере дрожжей, а п</w:t>
      </w:r>
      <w:r w:rsidRPr="00137E8D">
        <w:rPr>
          <w:rFonts w:ascii="Times New Roman" w:hAnsi="Times New Roman" w:cs="Times New Roman"/>
          <w:sz w:val="28"/>
          <w:szCs w:val="28"/>
        </w:rPr>
        <w:t>озже</w:t>
      </w:r>
      <w:r>
        <w:rPr>
          <w:rFonts w:ascii="Times New Roman" w:hAnsi="Times New Roman" w:cs="Times New Roman"/>
          <w:sz w:val="28"/>
          <w:szCs w:val="28"/>
        </w:rPr>
        <w:t xml:space="preserve"> были изученыих </w:t>
      </w:r>
      <w:r w:rsidRPr="00137E8D">
        <w:rPr>
          <w:rFonts w:ascii="Times New Roman" w:hAnsi="Times New Roman" w:cs="Times New Roman"/>
          <w:sz w:val="28"/>
          <w:szCs w:val="28"/>
        </w:rPr>
        <w:t>аналоги у млекопитающих. Эти гены осуществляют инициацию аутофагии, формирование и созревание аутофагосом</w:t>
      </w:r>
      <w:r w:rsidR="008F2133">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 xml:space="preserve">Зубова, </w:t>
      </w:r>
      <w:r>
        <w:rPr>
          <w:rFonts w:ascii="Times New Roman" w:hAnsi="Times New Roman" w:cs="Times New Roman"/>
          <w:sz w:val="28"/>
          <w:szCs w:val="28"/>
        </w:rPr>
        <w:lastRenderedPageBreak/>
        <w:t>2019</w:t>
      </w:r>
      <w:r w:rsidR="00D246DC">
        <w:rPr>
          <w:rFonts w:ascii="Times New Roman" w:hAnsi="Times New Roman" w:cs="Times New Roman"/>
          <w:sz w:val="28"/>
          <w:szCs w:val="28"/>
        </w:rPr>
        <w:t>)</w:t>
      </w:r>
      <w:r w:rsidRPr="00137E8D">
        <w:rPr>
          <w:rFonts w:ascii="Times New Roman" w:hAnsi="Times New Roman" w:cs="Times New Roman"/>
          <w:sz w:val="28"/>
          <w:szCs w:val="28"/>
        </w:rPr>
        <w:t>.</w:t>
      </w:r>
      <w:r>
        <w:rPr>
          <w:rFonts w:ascii="Times New Roman" w:hAnsi="Times New Roman" w:cs="Times New Roman"/>
          <w:sz w:val="28"/>
          <w:szCs w:val="28"/>
        </w:rPr>
        <w:t xml:space="preserve"> Большинство описываемых в дальнейшем процессов будет протекать с участием белков A</w:t>
      </w:r>
      <w:r>
        <w:rPr>
          <w:rFonts w:ascii="Times New Roman" w:hAnsi="Times New Roman" w:cs="Times New Roman"/>
          <w:sz w:val="28"/>
          <w:szCs w:val="28"/>
          <w:lang w:val="en-US"/>
        </w:rPr>
        <w:t>TG</w:t>
      </w:r>
      <w:r>
        <w:rPr>
          <w:rFonts w:ascii="Times New Roman" w:hAnsi="Times New Roman" w:cs="Times New Roman"/>
          <w:sz w:val="28"/>
          <w:szCs w:val="28"/>
        </w:rPr>
        <w:t xml:space="preserve">-группы. </w:t>
      </w:r>
    </w:p>
    <w:p w14:paraId="5A9BCD53" w14:textId="1F58691D" w:rsidR="00433136" w:rsidRPr="00621819" w:rsidRDefault="008D1F82" w:rsidP="00BD2FF4">
      <w:pPr>
        <w:spacing w:after="0" w:line="360" w:lineRule="auto"/>
        <w:ind w:firstLine="851"/>
        <w:jc w:val="both"/>
        <w:rPr>
          <w:rFonts w:ascii="Times New Roman" w:hAnsi="Times New Roman" w:cs="Times New Roman"/>
          <w:sz w:val="28"/>
          <w:szCs w:val="28"/>
        </w:rPr>
      </w:pPr>
      <w:r w:rsidRPr="004232A7">
        <w:rPr>
          <w:rFonts w:ascii="Times New Roman" w:hAnsi="Times New Roman" w:cs="Times New Roman"/>
          <w:sz w:val="28"/>
          <w:szCs w:val="28"/>
        </w:rPr>
        <w:t xml:space="preserve">ATG собираются в несколько комплексов: комплекс инициации </w:t>
      </w:r>
      <w:bookmarkStart w:id="4" w:name="_Hlk99569438"/>
      <w:r w:rsidRPr="004232A7">
        <w:rPr>
          <w:rFonts w:ascii="Times New Roman" w:hAnsi="Times New Roman" w:cs="Times New Roman"/>
          <w:sz w:val="28"/>
          <w:szCs w:val="28"/>
        </w:rPr>
        <w:t>Unc-51-подобной</w:t>
      </w:r>
      <w:r w:rsidR="008F2133">
        <w:rPr>
          <w:rFonts w:ascii="Times New Roman" w:hAnsi="Times New Roman" w:cs="Times New Roman"/>
          <w:sz w:val="28"/>
          <w:szCs w:val="28"/>
        </w:rPr>
        <w:t xml:space="preserve"> </w:t>
      </w:r>
      <w:r w:rsidRPr="004232A7">
        <w:rPr>
          <w:rFonts w:ascii="Times New Roman" w:hAnsi="Times New Roman" w:cs="Times New Roman"/>
          <w:sz w:val="28"/>
          <w:szCs w:val="28"/>
        </w:rPr>
        <w:t>киназы1 (ULK1)</w:t>
      </w:r>
      <w:bookmarkEnd w:id="4"/>
      <w:r w:rsidRPr="004232A7">
        <w:rPr>
          <w:rFonts w:ascii="Times New Roman" w:hAnsi="Times New Roman" w:cs="Times New Roman"/>
          <w:sz w:val="28"/>
          <w:szCs w:val="28"/>
        </w:rPr>
        <w:t>, комплекс зародышеобразования</w:t>
      </w:r>
      <w:r w:rsidR="008F2133">
        <w:rPr>
          <w:rFonts w:ascii="Times New Roman" w:hAnsi="Times New Roman" w:cs="Times New Roman"/>
          <w:sz w:val="28"/>
          <w:szCs w:val="28"/>
        </w:rPr>
        <w:t xml:space="preserve"> </w:t>
      </w:r>
      <w:r>
        <w:rPr>
          <w:rFonts w:ascii="Times New Roman" w:hAnsi="Times New Roman" w:cs="Times New Roman"/>
          <w:sz w:val="28"/>
          <w:szCs w:val="28"/>
        </w:rPr>
        <w:t>ф</w:t>
      </w:r>
      <w:r w:rsidRPr="003F5F9C">
        <w:rPr>
          <w:rFonts w:ascii="Times New Roman" w:hAnsi="Times New Roman" w:cs="Times New Roman"/>
          <w:sz w:val="28"/>
          <w:szCs w:val="28"/>
        </w:rPr>
        <w:t>осфоинозитид-3-киназа(</w:t>
      </w:r>
      <w:r w:rsidRPr="004232A7">
        <w:rPr>
          <w:rFonts w:ascii="Times New Roman" w:hAnsi="Times New Roman" w:cs="Times New Roman"/>
          <w:sz w:val="28"/>
          <w:szCs w:val="28"/>
        </w:rPr>
        <w:t>PI3K</w:t>
      </w:r>
      <w:r w:rsidRPr="003F5F9C">
        <w:rPr>
          <w:rFonts w:ascii="Times New Roman" w:hAnsi="Times New Roman" w:cs="Times New Roman"/>
          <w:sz w:val="28"/>
          <w:szCs w:val="28"/>
        </w:rPr>
        <w:t>)</w:t>
      </w:r>
      <w:r w:rsidRPr="004232A7">
        <w:rPr>
          <w:rFonts w:ascii="Times New Roman" w:hAnsi="Times New Roman" w:cs="Times New Roman"/>
          <w:sz w:val="28"/>
          <w:szCs w:val="28"/>
        </w:rPr>
        <w:t xml:space="preserve"> класса III и комплекс, связывающий </w:t>
      </w:r>
      <w:bookmarkStart w:id="5" w:name="_Hlk99569621"/>
      <w:r w:rsidRPr="004232A7">
        <w:rPr>
          <w:rFonts w:ascii="Times New Roman" w:hAnsi="Times New Roman" w:cs="Times New Roman"/>
          <w:sz w:val="28"/>
          <w:szCs w:val="28"/>
        </w:rPr>
        <w:t>фосфатидилинозитол-3-фосфат (PI3P)</w:t>
      </w:r>
      <w:bookmarkEnd w:id="5"/>
      <w:r w:rsidRPr="004232A7">
        <w:rPr>
          <w:rFonts w:ascii="Times New Roman" w:hAnsi="Times New Roman" w:cs="Times New Roman"/>
          <w:sz w:val="28"/>
          <w:szCs w:val="28"/>
        </w:rPr>
        <w:t xml:space="preserve">, который </w:t>
      </w:r>
      <w:r>
        <w:rPr>
          <w:rFonts w:ascii="Times New Roman" w:hAnsi="Times New Roman" w:cs="Times New Roman"/>
          <w:sz w:val="28"/>
          <w:szCs w:val="28"/>
        </w:rPr>
        <w:t>направляет механизм,</w:t>
      </w:r>
      <w:r w:rsidRPr="004232A7">
        <w:rPr>
          <w:rFonts w:ascii="Times New Roman" w:hAnsi="Times New Roman" w:cs="Times New Roman"/>
          <w:sz w:val="28"/>
          <w:szCs w:val="28"/>
        </w:rPr>
        <w:t xml:space="preserve"> обеспечи</w:t>
      </w:r>
      <w:r>
        <w:rPr>
          <w:rFonts w:ascii="Times New Roman" w:hAnsi="Times New Roman" w:cs="Times New Roman"/>
          <w:sz w:val="28"/>
          <w:szCs w:val="28"/>
        </w:rPr>
        <w:t>вающий</w:t>
      </w:r>
      <w:r w:rsidRPr="004232A7">
        <w:rPr>
          <w:rFonts w:ascii="Times New Roman" w:hAnsi="Times New Roman" w:cs="Times New Roman"/>
          <w:sz w:val="28"/>
          <w:szCs w:val="28"/>
        </w:rPr>
        <w:t xml:space="preserve"> образование аутофагосом</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Hansen</w:t>
      </w:r>
      <w:r w:rsidRPr="00463835">
        <w:rPr>
          <w:rFonts w:ascii="Times New Roman" w:hAnsi="Times New Roman" w:cs="Times New Roman"/>
          <w:sz w:val="28"/>
          <w:szCs w:val="28"/>
        </w:rPr>
        <w:t>, 2018</w:t>
      </w:r>
      <w:r w:rsidR="00D246DC">
        <w:rPr>
          <w:rFonts w:ascii="Times New Roman" w:hAnsi="Times New Roman" w:cs="Times New Roman"/>
          <w:sz w:val="28"/>
          <w:szCs w:val="28"/>
        </w:rPr>
        <w:t>)</w:t>
      </w:r>
      <w:r>
        <w:rPr>
          <w:rFonts w:ascii="Times New Roman" w:hAnsi="Times New Roman" w:cs="Times New Roman"/>
          <w:sz w:val="28"/>
          <w:szCs w:val="28"/>
        </w:rPr>
        <w:t>. На рисунке 3 изображена схема молекулярных механизмов различных этапов аутофагии.</w:t>
      </w:r>
    </w:p>
    <w:p w14:paraId="55DEEE2A" w14:textId="2D1441B0" w:rsidR="008D1F82" w:rsidRPr="008F2133" w:rsidRDefault="00BD2FF4" w:rsidP="00BD2FF4">
      <w:pPr>
        <w:spacing w:after="0" w:line="360" w:lineRule="auto"/>
        <w:ind w:firstLine="851"/>
        <w:jc w:val="both"/>
        <w:rPr>
          <w:rFonts w:ascii="Times New Roman" w:hAnsi="Times New Roman" w:cs="Times New Roman"/>
          <w:i/>
          <w:sz w:val="28"/>
          <w:szCs w:val="28"/>
        </w:rPr>
      </w:pPr>
      <w:r>
        <w:rPr>
          <w:noProof/>
          <w:lang w:eastAsia="ru-RU"/>
        </w:rPr>
        <w:drawing>
          <wp:anchor distT="0" distB="0" distL="114300" distR="114300" simplePos="0" relativeHeight="251657216" behindDoc="0" locked="0" layoutInCell="1" allowOverlap="1" wp14:anchorId="67AD842B" wp14:editId="0BE0FA70">
            <wp:simplePos x="0" y="0"/>
            <wp:positionH relativeFrom="column">
              <wp:posOffset>273050</wp:posOffset>
            </wp:positionH>
            <wp:positionV relativeFrom="page">
              <wp:posOffset>3723640</wp:posOffset>
            </wp:positionV>
            <wp:extent cx="5182235" cy="3249295"/>
            <wp:effectExtent l="0" t="0" r="0" b="0"/>
            <wp:wrapTopAndBottom/>
            <wp:docPr id="7" name="Рисунок 7" descr="Molecular pathways of autophagy. (1) Initiation/Nucleation: Autophagy inducers such as nutrient deprivation or rapamycin reduce mTORC1 phosphorylation, which liberates the ULK1/2 complex. The ULK1/2 complex increases activity of the Beclin1/Vps34 complex through phosphorylation of Ambra1 and Beclin 1. PI3P, produced by Vps34, recruits effector proteins such as DFCP1 and WIPI2 to promote formation of isolation membrane and to constitute the nucleation step. (2) Expansion/Completion: Expansion of autophagosome is mediated by two conjugated systems comprising Atg12-Atg5-Atg16L and LC3-Atg3 which lead to the formation of LC3-PE (LC3-II). (3) Degradation/Retrieval: After completion, mature autophagosome fuses with lysosome forming autophagolysosome, wherein the sequestered materials or organelles are degraded by lysosomal enzymes. After digestion of entrapped materials, nutrients become available and mTORC1 is reactivated. Proto-lysosomal tubules are then formed which mature into functional lysosome, constituting the retriev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lecular pathways of autophagy. (1) Initiation/Nucleation: Autophagy inducers such as nutrient deprivation or rapamycin reduce mTORC1 phosphorylation, which liberates the ULK1/2 complex. The ULK1/2 complex increases activity of the Beclin1/Vps34 complex through phosphorylation of Ambra1 and Beclin 1. PI3P, produced by Vps34, recruits effector proteins such as DFCP1 and WIPI2 to promote formation of isolation membrane and to constitute the nucleation step. (2) Expansion/Completion: Expansion of autophagosome is mediated by two conjugated systems comprising Atg12-Atg5-Atg16L and LC3-Atg3 which lead to the formation of LC3-PE (LC3-II). (3) Degradation/Retrieval: After completion, mature autophagosome fuses with lysosome forming autophagolysosome, wherein the sequestered materials or organelles are degraded by lysosomal enzymes. After digestion of entrapped materials, nutrients become available and mTORC1 is reactivated. Proto-lysosomal tubules are then formed which mature into functional lysosome, constituting the retrieval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235" cy="324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F82" w:rsidRPr="00433136">
        <w:rPr>
          <w:rFonts w:ascii="Times New Roman" w:hAnsi="Times New Roman" w:cs="Times New Roman"/>
          <w:i/>
          <w:sz w:val="28"/>
          <w:szCs w:val="28"/>
        </w:rPr>
        <w:t>Инициацияи регуляция.</w:t>
      </w:r>
    </w:p>
    <w:p w14:paraId="64639999" w14:textId="326EA0D2" w:rsidR="008D1F82" w:rsidRPr="007F5330" w:rsidRDefault="008D1F82" w:rsidP="008F2133">
      <w:pPr>
        <w:spacing w:before="12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Рисунок 3 – Молекулярные пути аутофагии</w:t>
      </w:r>
      <w:r w:rsidR="00BD2FF4" w:rsidRPr="00BD2FF4">
        <w:rPr>
          <w:rFonts w:ascii="Times New Roman" w:hAnsi="Times New Roman" w:cs="Times New Roman"/>
          <w:sz w:val="28"/>
          <w:szCs w:val="28"/>
        </w:rPr>
        <w:t xml:space="preserve"> </w:t>
      </w:r>
      <w:r w:rsidR="00D246DC">
        <w:rPr>
          <w:rFonts w:ascii="Times New Roman" w:hAnsi="Times New Roman" w:cs="Times New Roman"/>
          <w:sz w:val="28"/>
          <w:szCs w:val="28"/>
        </w:rPr>
        <w:t>(</w:t>
      </w:r>
      <w:r w:rsidRPr="007F5330">
        <w:rPr>
          <w:rFonts w:ascii="Times New Roman" w:hAnsi="Times New Roman" w:cs="Times New Roman"/>
          <w:sz w:val="28"/>
          <w:szCs w:val="28"/>
          <w:lang w:val="en-US"/>
        </w:rPr>
        <w:t>LeeYong</w:t>
      </w:r>
      <w:r w:rsidRPr="007F5330">
        <w:rPr>
          <w:rFonts w:ascii="Times New Roman" w:hAnsi="Times New Roman" w:cs="Times New Roman"/>
          <w:sz w:val="28"/>
          <w:szCs w:val="28"/>
        </w:rPr>
        <w:t>-</w:t>
      </w:r>
      <w:r w:rsidRPr="007F5330">
        <w:rPr>
          <w:rFonts w:ascii="Times New Roman" w:hAnsi="Times New Roman" w:cs="Times New Roman"/>
          <w:sz w:val="28"/>
          <w:szCs w:val="28"/>
          <w:lang w:val="en-US"/>
        </w:rPr>
        <w:t>Ho</w:t>
      </w:r>
      <w:r w:rsidR="00BD2FF4" w:rsidRPr="00BD2FF4">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7F5330">
        <w:rPr>
          <w:rFonts w:ascii="Times New Roman" w:hAnsi="Times New Roman" w:cs="Times New Roman"/>
          <w:sz w:val="28"/>
          <w:szCs w:val="28"/>
        </w:rPr>
        <w:t>, 2019</w:t>
      </w:r>
      <w:r w:rsidR="00D246DC">
        <w:rPr>
          <w:rFonts w:ascii="Times New Roman" w:hAnsi="Times New Roman" w:cs="Times New Roman"/>
          <w:sz w:val="28"/>
          <w:szCs w:val="28"/>
        </w:rPr>
        <w:t>)</w:t>
      </w:r>
    </w:p>
    <w:p w14:paraId="5C086257" w14:textId="32D79339" w:rsidR="008D1F82" w:rsidRDefault="008D1F82" w:rsidP="00A10AC4">
      <w:pPr>
        <w:spacing w:after="0" w:line="360" w:lineRule="auto"/>
        <w:ind w:firstLine="851"/>
        <w:jc w:val="both"/>
        <w:rPr>
          <w:rFonts w:ascii="Times New Roman" w:hAnsi="Times New Roman" w:cs="Times New Roman"/>
          <w:sz w:val="28"/>
          <w:szCs w:val="28"/>
        </w:rPr>
      </w:pPr>
      <w:r w:rsidRPr="00D36AD6">
        <w:rPr>
          <w:rFonts w:ascii="Times New Roman" w:hAnsi="Times New Roman" w:cs="Times New Roman"/>
          <w:sz w:val="28"/>
          <w:szCs w:val="28"/>
        </w:rPr>
        <w:t>В системах млекопитающих генерация аутофагосом инициируется в нескольких местах п</w:t>
      </w:r>
      <w:r>
        <w:rPr>
          <w:rFonts w:ascii="Times New Roman" w:hAnsi="Times New Roman" w:cs="Times New Roman"/>
          <w:sz w:val="28"/>
          <w:szCs w:val="28"/>
        </w:rPr>
        <w:t>о всей цитоплазме, а не в определенном месте сборки фагофора</w:t>
      </w:r>
      <w:r w:rsidRPr="00A117BD">
        <w:rPr>
          <w:rFonts w:ascii="Times New Roman" w:hAnsi="Times New Roman" w:cs="Times New Roman"/>
          <w:sz w:val="28"/>
          <w:szCs w:val="28"/>
        </w:rPr>
        <w:t xml:space="preserve"> -</w:t>
      </w:r>
      <w:r>
        <w:rPr>
          <w:rFonts w:ascii="Times New Roman" w:hAnsi="Times New Roman" w:cs="Times New Roman"/>
          <w:sz w:val="28"/>
          <w:szCs w:val="28"/>
        </w:rPr>
        <w:t>преаутофагосомальной структуре (</w:t>
      </w:r>
      <w:r w:rsidRPr="00D36AD6">
        <w:rPr>
          <w:rFonts w:ascii="Times New Roman" w:hAnsi="Times New Roman" w:cs="Times New Roman"/>
          <w:sz w:val="28"/>
          <w:szCs w:val="28"/>
        </w:rPr>
        <w:t>PAS</w:t>
      </w:r>
      <w:r>
        <w:rPr>
          <w:rFonts w:ascii="Times New Roman" w:hAnsi="Times New Roman" w:cs="Times New Roman"/>
          <w:sz w:val="28"/>
          <w:szCs w:val="28"/>
        </w:rPr>
        <w:t xml:space="preserve">), как у дрожжей </w:t>
      </w:r>
      <w:r w:rsidR="00D246DC">
        <w:rPr>
          <w:rFonts w:ascii="Times New Roman" w:hAnsi="Times New Roman" w:cs="Times New Roman"/>
          <w:sz w:val="28"/>
          <w:szCs w:val="28"/>
        </w:rPr>
        <w:t>(</w:t>
      </w:r>
      <w:r w:rsidRPr="00C31049">
        <w:rPr>
          <w:rFonts w:ascii="Times New Roman" w:hAnsi="Times New Roman" w:cs="Times New Roman"/>
          <w:sz w:val="28"/>
          <w:szCs w:val="28"/>
          <w:lang w:val="en-US"/>
        </w:rPr>
        <w:t>Parzych</w:t>
      </w:r>
      <w:r w:rsidRPr="00C31049">
        <w:rPr>
          <w:rFonts w:ascii="Times New Roman" w:hAnsi="Times New Roman" w:cs="Times New Roman"/>
          <w:sz w:val="28"/>
          <w:szCs w:val="28"/>
        </w:rPr>
        <w:t xml:space="preserve">, </w:t>
      </w:r>
      <w:r w:rsidRPr="00C31049">
        <w:rPr>
          <w:rFonts w:ascii="Times New Roman" w:hAnsi="Times New Roman" w:cs="Times New Roman"/>
          <w:sz w:val="28"/>
          <w:szCs w:val="28"/>
          <w:lang w:val="en-US"/>
        </w:rPr>
        <w:t>Klionsky</w:t>
      </w:r>
      <w:r w:rsidRPr="00C31049">
        <w:rPr>
          <w:rFonts w:ascii="Times New Roman" w:hAnsi="Times New Roman" w:cs="Times New Roman"/>
          <w:sz w:val="28"/>
          <w:szCs w:val="28"/>
        </w:rPr>
        <w:t>, 2014</w:t>
      </w:r>
      <w:r w:rsidR="00D246DC">
        <w:rPr>
          <w:rFonts w:ascii="Times New Roman" w:hAnsi="Times New Roman" w:cs="Times New Roman"/>
          <w:sz w:val="28"/>
          <w:szCs w:val="28"/>
        </w:rPr>
        <w:t>)</w:t>
      </w:r>
      <w:r w:rsidRPr="00D36AD6">
        <w:rPr>
          <w:rFonts w:ascii="Times New Roman" w:hAnsi="Times New Roman" w:cs="Times New Roman"/>
          <w:sz w:val="28"/>
          <w:szCs w:val="28"/>
        </w:rPr>
        <w:t xml:space="preserve">. </w:t>
      </w:r>
    </w:p>
    <w:p w14:paraId="48B182B0" w14:textId="0AC29C95" w:rsidR="008D1F82" w:rsidRDefault="008D1F82" w:rsidP="00A10AC4">
      <w:pPr>
        <w:spacing w:after="0" w:line="360" w:lineRule="auto"/>
        <w:ind w:firstLine="851"/>
        <w:jc w:val="both"/>
        <w:rPr>
          <w:rFonts w:ascii="Times New Roman" w:hAnsi="Times New Roman" w:cs="Times New Roman"/>
          <w:sz w:val="28"/>
          <w:szCs w:val="28"/>
        </w:rPr>
      </w:pPr>
      <w:r w:rsidRPr="0074358C">
        <w:rPr>
          <w:rFonts w:ascii="Times New Roman" w:hAnsi="Times New Roman" w:cs="Times New Roman"/>
          <w:sz w:val="28"/>
          <w:szCs w:val="28"/>
        </w:rPr>
        <w:t xml:space="preserve">Наиболее типичным </w:t>
      </w:r>
      <w:r>
        <w:rPr>
          <w:rFonts w:ascii="Times New Roman" w:hAnsi="Times New Roman" w:cs="Times New Roman"/>
          <w:sz w:val="28"/>
          <w:szCs w:val="28"/>
        </w:rPr>
        <w:t>индуктором</w:t>
      </w:r>
      <w:r w:rsidRPr="0074358C">
        <w:rPr>
          <w:rFonts w:ascii="Times New Roman" w:hAnsi="Times New Roman" w:cs="Times New Roman"/>
          <w:sz w:val="28"/>
          <w:szCs w:val="28"/>
        </w:rPr>
        <w:t>аутофагии является голодание по питательным веществам. Истощение общего количества аминокислот сильно индуцирует аутофагию во многих типах культивируемых клеток, но эффекты от</w:t>
      </w:r>
      <w:r>
        <w:rPr>
          <w:rFonts w:ascii="Times New Roman" w:hAnsi="Times New Roman" w:cs="Times New Roman"/>
          <w:sz w:val="28"/>
          <w:szCs w:val="28"/>
        </w:rPr>
        <w:t>дельных аминокислот различаются;</w:t>
      </w:r>
      <w:r w:rsidR="00BD2FF4" w:rsidRPr="00BD2FF4">
        <w:rPr>
          <w:rFonts w:ascii="Times New Roman" w:hAnsi="Times New Roman" w:cs="Times New Roman"/>
          <w:sz w:val="28"/>
          <w:szCs w:val="28"/>
        </w:rPr>
        <w:t xml:space="preserve"> </w:t>
      </w:r>
      <w:r>
        <w:rPr>
          <w:rFonts w:ascii="Times New Roman" w:hAnsi="Times New Roman" w:cs="Times New Roman"/>
          <w:sz w:val="28"/>
          <w:szCs w:val="28"/>
        </w:rPr>
        <w:t>н</w:t>
      </w:r>
      <w:r w:rsidRPr="0074358C">
        <w:rPr>
          <w:rFonts w:ascii="Times New Roman" w:hAnsi="Times New Roman" w:cs="Times New Roman"/>
          <w:sz w:val="28"/>
          <w:szCs w:val="28"/>
        </w:rPr>
        <w:t xml:space="preserve">апример, только лейцин оказывает </w:t>
      </w:r>
      <w:r w:rsidRPr="0074358C">
        <w:rPr>
          <w:rFonts w:ascii="Times New Roman" w:hAnsi="Times New Roman" w:cs="Times New Roman"/>
          <w:sz w:val="28"/>
          <w:szCs w:val="28"/>
        </w:rPr>
        <w:lastRenderedPageBreak/>
        <w:t>доминирующее влияние на скелетные мышцы и сердце. Как клетки воспринимают концентрацию ам</w:t>
      </w:r>
      <w:r>
        <w:rPr>
          <w:rFonts w:ascii="Times New Roman" w:hAnsi="Times New Roman" w:cs="Times New Roman"/>
          <w:sz w:val="28"/>
          <w:szCs w:val="28"/>
        </w:rPr>
        <w:t>инокислот не изучено до конца, но исследования</w:t>
      </w:r>
      <w:r w:rsidRPr="0074358C">
        <w:rPr>
          <w:rFonts w:ascii="Times New Roman" w:hAnsi="Times New Roman" w:cs="Times New Roman"/>
          <w:sz w:val="28"/>
          <w:szCs w:val="28"/>
        </w:rPr>
        <w:t xml:space="preserve"> предполагают наличие путей передачи сигналов аминокислот с участием фосфатидилинозитол-3 (PI3)-киназы класса III и</w:t>
      </w:r>
      <w:bookmarkStart w:id="6" w:name="_Hlk99572779"/>
      <w:r w:rsidR="00BD2FF4" w:rsidRPr="00BD2FF4">
        <w:rPr>
          <w:rFonts w:ascii="Times New Roman" w:hAnsi="Times New Roman" w:cs="Times New Roman"/>
          <w:sz w:val="28"/>
          <w:szCs w:val="28"/>
        </w:rPr>
        <w:t xml:space="preserve"> </w:t>
      </w:r>
      <w:r w:rsidRPr="000D2669">
        <w:rPr>
          <w:rFonts w:ascii="Times New Roman" w:hAnsi="Times New Roman" w:cs="Times New Roman"/>
          <w:sz w:val="28"/>
          <w:szCs w:val="28"/>
        </w:rPr>
        <w:t>бел</w:t>
      </w:r>
      <w:r>
        <w:rPr>
          <w:rFonts w:ascii="Times New Roman" w:hAnsi="Times New Roman" w:cs="Times New Roman"/>
          <w:sz w:val="28"/>
          <w:szCs w:val="28"/>
        </w:rPr>
        <w:t>ка</w:t>
      </w:r>
      <w:r w:rsidRPr="000D2669">
        <w:rPr>
          <w:rFonts w:ascii="Times New Roman" w:hAnsi="Times New Roman" w:cs="Times New Roman"/>
          <w:sz w:val="28"/>
          <w:szCs w:val="28"/>
        </w:rPr>
        <w:t xml:space="preserve"> клеточной системы аутофагии, продукт</w:t>
      </w:r>
      <w:r>
        <w:rPr>
          <w:rFonts w:ascii="Times New Roman" w:hAnsi="Times New Roman" w:cs="Times New Roman"/>
          <w:sz w:val="28"/>
          <w:szCs w:val="28"/>
        </w:rPr>
        <w:t>а</w:t>
      </w:r>
      <w:r w:rsidRPr="000D2669">
        <w:rPr>
          <w:rFonts w:ascii="Times New Roman" w:hAnsi="Times New Roman" w:cs="Times New Roman"/>
          <w:sz w:val="28"/>
          <w:szCs w:val="28"/>
        </w:rPr>
        <w:t xml:space="preserve"> гена человека BECN1</w:t>
      </w:r>
      <w:r>
        <w:rPr>
          <w:rFonts w:ascii="Times New Roman" w:hAnsi="Times New Roman" w:cs="Times New Roman"/>
          <w:sz w:val="28"/>
          <w:szCs w:val="28"/>
        </w:rPr>
        <w:t xml:space="preserve"> (</w:t>
      </w:r>
      <w:r>
        <w:rPr>
          <w:rFonts w:ascii="Times New Roman" w:hAnsi="Times New Roman" w:cs="Times New Roman"/>
          <w:sz w:val="28"/>
          <w:szCs w:val="28"/>
          <w:lang w:val="en-US"/>
        </w:rPr>
        <w:t>Beclin</w:t>
      </w:r>
      <w:r w:rsidRPr="007E3C99">
        <w:rPr>
          <w:rFonts w:ascii="Times New Roman" w:hAnsi="Times New Roman" w:cs="Times New Roman"/>
          <w:sz w:val="28"/>
          <w:szCs w:val="28"/>
        </w:rPr>
        <w:t>-1</w:t>
      </w:r>
      <w:r>
        <w:rPr>
          <w:rFonts w:ascii="Times New Roman" w:hAnsi="Times New Roman" w:cs="Times New Roman"/>
          <w:sz w:val="28"/>
          <w:szCs w:val="28"/>
        </w:rPr>
        <w:t>)</w:t>
      </w:r>
      <w:bookmarkEnd w:id="6"/>
      <w:r w:rsidRPr="0074358C">
        <w:rPr>
          <w:rFonts w:ascii="Times New Roman" w:hAnsi="Times New Roman" w:cs="Times New Roman"/>
          <w:sz w:val="28"/>
          <w:szCs w:val="28"/>
        </w:rPr>
        <w:t xml:space="preserve">. </w:t>
      </w:r>
      <w:r>
        <w:rPr>
          <w:rFonts w:ascii="Times New Roman" w:hAnsi="Times New Roman" w:cs="Times New Roman"/>
          <w:sz w:val="28"/>
          <w:szCs w:val="28"/>
        </w:rPr>
        <w:t>Г</w:t>
      </w:r>
      <w:r w:rsidRPr="0074358C">
        <w:rPr>
          <w:rFonts w:ascii="Times New Roman" w:hAnsi="Times New Roman" w:cs="Times New Roman"/>
          <w:sz w:val="28"/>
          <w:szCs w:val="28"/>
        </w:rPr>
        <w:t>ормоны и факторы роста, по-видимому, также способствуют регуляции аутофагии. Считается, что сигналы аминокислот и инсулина/фактора роста сходятся на мише</w:t>
      </w:r>
      <w:r>
        <w:rPr>
          <w:rFonts w:ascii="Times New Roman" w:hAnsi="Times New Roman" w:cs="Times New Roman"/>
          <w:sz w:val="28"/>
          <w:szCs w:val="28"/>
        </w:rPr>
        <w:t>нь рапамицина у млекопитающих</w:t>
      </w:r>
      <w:r w:rsidRPr="00A117BD">
        <w:rPr>
          <w:rFonts w:ascii="Times New Roman" w:hAnsi="Times New Roman" w:cs="Times New Roman"/>
          <w:sz w:val="28"/>
          <w:szCs w:val="28"/>
        </w:rPr>
        <w:t xml:space="preserve"> (</w:t>
      </w:r>
      <w:r w:rsidRPr="0074358C">
        <w:rPr>
          <w:rFonts w:ascii="Times New Roman" w:hAnsi="Times New Roman" w:cs="Times New Roman"/>
          <w:sz w:val="28"/>
          <w:szCs w:val="28"/>
        </w:rPr>
        <w:t>mTOR</w:t>
      </w:r>
      <w:r w:rsidRPr="00A117BD">
        <w:rPr>
          <w:rFonts w:ascii="Times New Roman" w:hAnsi="Times New Roman" w:cs="Times New Roman"/>
          <w:sz w:val="28"/>
          <w:szCs w:val="28"/>
        </w:rPr>
        <w:t>)</w:t>
      </w:r>
      <w:r>
        <w:rPr>
          <w:rFonts w:ascii="Times New Roman" w:hAnsi="Times New Roman" w:cs="Times New Roman"/>
          <w:sz w:val="28"/>
          <w:szCs w:val="28"/>
        </w:rPr>
        <w:t>; к другим факторам регуляции</w:t>
      </w:r>
      <w:r w:rsidRPr="0074358C">
        <w:rPr>
          <w:rFonts w:ascii="Times New Roman" w:hAnsi="Times New Roman" w:cs="Times New Roman"/>
          <w:sz w:val="28"/>
          <w:szCs w:val="28"/>
        </w:rPr>
        <w:t xml:space="preserve"> относ</w:t>
      </w:r>
      <w:r>
        <w:rPr>
          <w:rFonts w:ascii="Times New Roman" w:hAnsi="Times New Roman" w:cs="Times New Roman"/>
          <w:sz w:val="28"/>
          <w:szCs w:val="28"/>
        </w:rPr>
        <w:t>ятся: белок, ингибирующий апоптоз</w:t>
      </w:r>
      <w:r w:rsidR="00BD2FF4" w:rsidRPr="00BD2FF4">
        <w:rPr>
          <w:rFonts w:ascii="Times New Roman" w:hAnsi="Times New Roman" w:cs="Times New Roman"/>
          <w:sz w:val="28"/>
          <w:szCs w:val="28"/>
        </w:rPr>
        <w:t xml:space="preserve"> </w:t>
      </w:r>
      <w:r>
        <w:rPr>
          <w:rFonts w:ascii="Times New Roman" w:hAnsi="Times New Roman" w:cs="Times New Roman"/>
          <w:sz w:val="28"/>
          <w:szCs w:val="28"/>
        </w:rPr>
        <w:t>(</w:t>
      </w:r>
      <w:r w:rsidRPr="0074358C">
        <w:rPr>
          <w:rFonts w:ascii="Times New Roman" w:hAnsi="Times New Roman" w:cs="Times New Roman"/>
          <w:sz w:val="28"/>
          <w:szCs w:val="28"/>
        </w:rPr>
        <w:t>Bcl-2</w:t>
      </w:r>
      <w:r>
        <w:rPr>
          <w:rFonts w:ascii="Times New Roman" w:hAnsi="Times New Roman" w:cs="Times New Roman"/>
          <w:sz w:val="28"/>
          <w:szCs w:val="28"/>
        </w:rPr>
        <w:t>)</w:t>
      </w:r>
      <w:r w:rsidRPr="0074358C">
        <w:rPr>
          <w:rFonts w:ascii="Times New Roman" w:hAnsi="Times New Roman" w:cs="Times New Roman"/>
          <w:sz w:val="28"/>
          <w:szCs w:val="28"/>
        </w:rPr>
        <w:t>, активные формы кислорода (АФК);</w:t>
      </w:r>
      <w:r w:rsidR="00BD2FF4" w:rsidRPr="00BD2FF4">
        <w:rPr>
          <w:rFonts w:ascii="Times New Roman" w:hAnsi="Times New Roman" w:cs="Times New Roman"/>
          <w:sz w:val="28"/>
          <w:szCs w:val="28"/>
        </w:rPr>
        <w:t xml:space="preserve"> </w:t>
      </w:r>
      <w:r w:rsidRPr="0074358C">
        <w:rPr>
          <w:rFonts w:ascii="Times New Roman" w:hAnsi="Times New Roman" w:cs="Times New Roman"/>
          <w:sz w:val="28"/>
          <w:szCs w:val="28"/>
        </w:rPr>
        <w:t xml:space="preserve">кальций, </w:t>
      </w:r>
      <w:bookmarkStart w:id="7" w:name="_Hlk99572286"/>
      <w:r w:rsidRPr="0074358C">
        <w:rPr>
          <w:rFonts w:ascii="Times New Roman" w:hAnsi="Times New Roman" w:cs="Times New Roman"/>
          <w:sz w:val="28"/>
          <w:szCs w:val="28"/>
        </w:rPr>
        <w:t>AM</w:t>
      </w:r>
      <w:r>
        <w:rPr>
          <w:rFonts w:ascii="Times New Roman" w:hAnsi="Times New Roman" w:cs="Times New Roman"/>
          <w:sz w:val="28"/>
          <w:szCs w:val="28"/>
        </w:rPr>
        <w:t>Ф</w:t>
      </w:r>
      <w:r w:rsidRPr="0074358C">
        <w:rPr>
          <w:rFonts w:ascii="Times New Roman" w:hAnsi="Times New Roman" w:cs="Times New Roman"/>
          <w:sz w:val="28"/>
          <w:szCs w:val="28"/>
        </w:rPr>
        <w:t>-активированные протеинкиназа (AMPK</w:t>
      </w:r>
      <w:bookmarkEnd w:id="7"/>
      <w:r w:rsidRPr="0074358C">
        <w:rPr>
          <w:rFonts w:ascii="Times New Roman" w:hAnsi="Times New Roman" w:cs="Times New Roman"/>
          <w:sz w:val="28"/>
          <w:szCs w:val="28"/>
        </w:rPr>
        <w:t>)</w:t>
      </w:r>
      <w:r>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rPr>
        <w:t>Mizushima, 2007</w:t>
      </w:r>
      <w:r w:rsidR="00D246DC">
        <w:rPr>
          <w:rFonts w:ascii="Times New Roman" w:hAnsi="Times New Roman" w:cs="Times New Roman"/>
          <w:sz w:val="28"/>
          <w:szCs w:val="28"/>
        </w:rPr>
        <w:t>)</w:t>
      </w:r>
      <w:r>
        <w:rPr>
          <w:rFonts w:ascii="Times New Roman" w:hAnsi="Times New Roman" w:cs="Times New Roman"/>
          <w:sz w:val="28"/>
          <w:szCs w:val="28"/>
        </w:rPr>
        <w:t>.</w:t>
      </w:r>
      <w:r w:rsidR="00BD2FF4" w:rsidRPr="00BD2FF4">
        <w:rPr>
          <w:rFonts w:ascii="Times New Roman" w:hAnsi="Times New Roman" w:cs="Times New Roman"/>
          <w:sz w:val="28"/>
          <w:szCs w:val="28"/>
        </w:rPr>
        <w:t xml:space="preserve"> </w:t>
      </w:r>
      <w:r>
        <w:rPr>
          <w:rFonts w:ascii="Times New Roman" w:hAnsi="Times New Roman" w:cs="Times New Roman"/>
          <w:sz w:val="28"/>
          <w:szCs w:val="28"/>
        </w:rPr>
        <w:t xml:space="preserve">Будучи консервативными метаболическими сенсорами и основными регуляторами аутофагии, </w:t>
      </w:r>
      <w:r w:rsidRPr="001238B4">
        <w:rPr>
          <w:rFonts w:ascii="Times New Roman" w:hAnsi="Times New Roman" w:cs="Times New Roman"/>
          <w:sz w:val="28"/>
          <w:szCs w:val="28"/>
        </w:rPr>
        <w:t>mTOR действует как ингибитор, а AMPK как активатор</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Hansen</w:t>
      </w:r>
      <w:r w:rsidRPr="00463835">
        <w:rPr>
          <w:rFonts w:ascii="Times New Roman" w:hAnsi="Times New Roman" w:cs="Times New Roman"/>
          <w:sz w:val="28"/>
          <w:szCs w:val="28"/>
        </w:rPr>
        <w:t>, 2018</w:t>
      </w:r>
      <w:r w:rsidR="00D246DC">
        <w:rPr>
          <w:rFonts w:ascii="Times New Roman" w:hAnsi="Times New Roman" w:cs="Times New Roman"/>
          <w:sz w:val="28"/>
          <w:szCs w:val="28"/>
        </w:rPr>
        <w:t>)</w:t>
      </w:r>
      <w:r w:rsidRPr="001238B4">
        <w:rPr>
          <w:rFonts w:ascii="Times New Roman" w:hAnsi="Times New Roman" w:cs="Times New Roman"/>
          <w:sz w:val="28"/>
          <w:szCs w:val="28"/>
        </w:rPr>
        <w:t>.</w:t>
      </w:r>
    </w:p>
    <w:p w14:paraId="5CEF8708" w14:textId="534EC9D0" w:rsidR="008D1F82" w:rsidRDefault="008D1F82" w:rsidP="00A10AC4">
      <w:pPr>
        <w:spacing w:after="0" w:line="360" w:lineRule="auto"/>
        <w:ind w:firstLine="851"/>
        <w:jc w:val="both"/>
        <w:rPr>
          <w:rFonts w:ascii="Times New Roman" w:hAnsi="Times New Roman" w:cs="Times New Roman"/>
          <w:sz w:val="28"/>
          <w:szCs w:val="28"/>
        </w:rPr>
      </w:pPr>
      <w:r w:rsidRPr="000B57BC">
        <w:rPr>
          <w:rFonts w:ascii="Times New Roman" w:hAnsi="Times New Roman" w:cs="Times New Roman"/>
          <w:sz w:val="28"/>
          <w:szCs w:val="28"/>
        </w:rPr>
        <w:t>Когда клетки находятся в среде, богатой питательными веществами, комплекс mTORC1 ингибирует аутофагию, предотвращая образование комплекса ULK1</w:t>
      </w:r>
      <w:r w:rsidR="00BD2FF4" w:rsidRPr="00BD2FF4">
        <w:rPr>
          <w:rFonts w:ascii="Times New Roman" w:hAnsi="Times New Roman" w:cs="Times New Roman"/>
          <w:sz w:val="28"/>
          <w:szCs w:val="28"/>
        </w:rPr>
        <w:t xml:space="preserve"> </w:t>
      </w:r>
      <w:r w:rsidR="00D246DC">
        <w:rPr>
          <w:rFonts w:ascii="Times New Roman" w:hAnsi="Times New Roman" w:cs="Times New Roman"/>
          <w:sz w:val="28"/>
          <w:szCs w:val="28"/>
        </w:rPr>
        <w:t>(</w:t>
      </w:r>
      <w:r w:rsidRPr="000E4DAF">
        <w:rPr>
          <w:rFonts w:ascii="Times New Roman" w:hAnsi="Times New Roman" w:cs="Times New Roman"/>
          <w:sz w:val="28"/>
          <w:szCs w:val="28"/>
          <w:lang w:val="en-US"/>
        </w:rPr>
        <w:t>Lee</w:t>
      </w:r>
      <w:r w:rsidR="00BD2FF4" w:rsidRPr="00BD2FF4">
        <w:rPr>
          <w:rFonts w:ascii="Times New Roman" w:hAnsi="Times New Roman" w:cs="Times New Roman"/>
          <w:sz w:val="28"/>
          <w:szCs w:val="28"/>
        </w:rPr>
        <w:t xml:space="preserve"> </w:t>
      </w:r>
      <w:r>
        <w:rPr>
          <w:rFonts w:ascii="Times New Roman" w:hAnsi="Times New Roman" w:cs="Times New Roman"/>
          <w:sz w:val="28"/>
          <w:szCs w:val="28"/>
          <w:lang w:val="en-US"/>
        </w:rPr>
        <w:t>Ji</w:t>
      </w:r>
      <w:r w:rsidRPr="000E4DAF">
        <w:rPr>
          <w:rFonts w:ascii="Times New Roman" w:hAnsi="Times New Roman" w:cs="Times New Roman"/>
          <w:sz w:val="28"/>
          <w:szCs w:val="28"/>
        </w:rPr>
        <w:t>-</w:t>
      </w:r>
      <w:r>
        <w:rPr>
          <w:rFonts w:ascii="Times New Roman" w:hAnsi="Times New Roman" w:cs="Times New Roman"/>
          <w:sz w:val="28"/>
          <w:szCs w:val="28"/>
          <w:lang w:val="en-US"/>
        </w:rPr>
        <w:t>Sun</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0E4DAF">
        <w:rPr>
          <w:rFonts w:ascii="Times New Roman" w:hAnsi="Times New Roman" w:cs="Times New Roman"/>
          <w:sz w:val="28"/>
          <w:szCs w:val="28"/>
        </w:rPr>
        <w:t>, 2020</w:t>
      </w:r>
      <w:r w:rsidR="00D246DC">
        <w:rPr>
          <w:rFonts w:ascii="Times New Roman" w:hAnsi="Times New Roman" w:cs="Times New Roman"/>
          <w:sz w:val="28"/>
          <w:szCs w:val="28"/>
        </w:rPr>
        <w:t>)</w:t>
      </w:r>
      <w:r w:rsidRPr="000B57BC">
        <w:rPr>
          <w:rFonts w:ascii="Times New Roman" w:hAnsi="Times New Roman" w:cs="Times New Roman"/>
          <w:sz w:val="28"/>
          <w:szCs w:val="28"/>
        </w:rPr>
        <w:t xml:space="preserve">. </w:t>
      </w:r>
      <w:r w:rsidRPr="00621819">
        <w:rPr>
          <w:rFonts w:ascii="Times New Roman" w:hAnsi="Times New Roman" w:cs="Times New Roman"/>
          <w:sz w:val="28"/>
          <w:szCs w:val="28"/>
        </w:rPr>
        <w:t>Когда MTORC1 связан с комплексом, он фосфорилирует ULK1/2 и ATG13, инактивируя их. Одн</w:t>
      </w:r>
      <w:r>
        <w:rPr>
          <w:rFonts w:ascii="Times New Roman" w:hAnsi="Times New Roman" w:cs="Times New Roman"/>
          <w:sz w:val="28"/>
          <w:szCs w:val="28"/>
        </w:rPr>
        <w:t>ако, когда клетки обрабатывают рапамицином,</w:t>
      </w:r>
      <w:r w:rsidRPr="00621819">
        <w:rPr>
          <w:rFonts w:ascii="Times New Roman" w:hAnsi="Times New Roman" w:cs="Times New Roman"/>
          <w:sz w:val="28"/>
          <w:szCs w:val="28"/>
        </w:rPr>
        <w:t xml:space="preserve"> или </w:t>
      </w:r>
      <w:r>
        <w:rPr>
          <w:rFonts w:ascii="Times New Roman" w:hAnsi="Times New Roman" w:cs="Times New Roman"/>
          <w:sz w:val="28"/>
          <w:szCs w:val="28"/>
        </w:rPr>
        <w:t xml:space="preserve">при недостатке </w:t>
      </w:r>
      <w:r w:rsidRPr="00621819">
        <w:rPr>
          <w:rFonts w:ascii="Times New Roman" w:hAnsi="Times New Roman" w:cs="Times New Roman"/>
          <w:sz w:val="28"/>
          <w:szCs w:val="28"/>
        </w:rPr>
        <w:t>питательных веществ, MTORC1 диссоциирует от комплекса индукции, что приводит к дефосфорилированию в этих местах и ​​индукции макроаутофагии</w:t>
      </w:r>
      <w:r w:rsidR="00BD2FF4" w:rsidRPr="00BD2FF4">
        <w:rPr>
          <w:rFonts w:ascii="Times New Roman" w:hAnsi="Times New Roman" w:cs="Times New Roman"/>
          <w:sz w:val="28"/>
          <w:szCs w:val="28"/>
        </w:rPr>
        <w:t xml:space="preserve"> </w:t>
      </w:r>
      <w:r w:rsidR="00D246DC">
        <w:rPr>
          <w:rFonts w:ascii="Times New Roman" w:hAnsi="Times New Roman" w:cs="Times New Roman"/>
          <w:sz w:val="28"/>
          <w:szCs w:val="28"/>
        </w:rPr>
        <w:t>(</w:t>
      </w:r>
      <w:r w:rsidRPr="00C31049">
        <w:rPr>
          <w:rFonts w:ascii="Times New Roman" w:hAnsi="Times New Roman" w:cs="Times New Roman"/>
          <w:sz w:val="28"/>
          <w:szCs w:val="28"/>
          <w:lang w:val="en-US"/>
        </w:rPr>
        <w:t>Parzych</w:t>
      </w:r>
      <w:r w:rsidRPr="00C31049">
        <w:rPr>
          <w:rFonts w:ascii="Times New Roman" w:hAnsi="Times New Roman" w:cs="Times New Roman"/>
          <w:sz w:val="28"/>
          <w:szCs w:val="28"/>
        </w:rPr>
        <w:t xml:space="preserve">, </w:t>
      </w:r>
      <w:r w:rsidRPr="00C31049">
        <w:rPr>
          <w:rFonts w:ascii="Times New Roman" w:hAnsi="Times New Roman" w:cs="Times New Roman"/>
          <w:sz w:val="28"/>
          <w:szCs w:val="28"/>
          <w:lang w:val="en-US"/>
        </w:rPr>
        <w:t>Klionsky</w:t>
      </w:r>
      <w:r w:rsidRPr="00C31049">
        <w:rPr>
          <w:rFonts w:ascii="Times New Roman" w:hAnsi="Times New Roman" w:cs="Times New Roman"/>
          <w:sz w:val="28"/>
          <w:szCs w:val="28"/>
        </w:rPr>
        <w:t>, 2014</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AA7C1F">
        <w:rPr>
          <w:rFonts w:ascii="Times New Roman" w:hAnsi="Times New Roman" w:cs="Times New Roman"/>
          <w:sz w:val="28"/>
          <w:szCs w:val="28"/>
        </w:rPr>
        <w:t>Освободившаяся ULK1 фосфорилирует mAtg1</w:t>
      </w:r>
      <w:r>
        <w:rPr>
          <w:rFonts w:ascii="Times New Roman" w:hAnsi="Times New Roman" w:cs="Times New Roman"/>
          <w:sz w:val="28"/>
          <w:szCs w:val="28"/>
        </w:rPr>
        <w:t>3, белок, участвующий в образовании аутофагосом</w:t>
      </w:r>
      <w:r w:rsidRPr="00AA7C1F">
        <w:rPr>
          <w:rFonts w:ascii="Times New Roman" w:hAnsi="Times New Roman" w:cs="Times New Roman"/>
          <w:sz w:val="28"/>
          <w:szCs w:val="28"/>
        </w:rPr>
        <w:t>, белок, взаимодействующий с Bec</w:t>
      </w:r>
      <w:r>
        <w:rPr>
          <w:rFonts w:ascii="Times New Roman" w:hAnsi="Times New Roman" w:cs="Times New Roman"/>
          <w:sz w:val="28"/>
          <w:szCs w:val="28"/>
        </w:rPr>
        <w:t>lin 1, и перемещает Beclin 1 в эндоплазматический ретикулум</w:t>
      </w:r>
      <w:r w:rsidR="00433136">
        <w:rPr>
          <w:rFonts w:ascii="Times New Roman" w:hAnsi="Times New Roman" w:cs="Times New Roman"/>
          <w:sz w:val="28"/>
          <w:szCs w:val="28"/>
        </w:rPr>
        <w:t>.</w:t>
      </w:r>
      <w:r w:rsidRPr="00AA7C1F">
        <w:rPr>
          <w:rFonts w:ascii="Times New Roman" w:hAnsi="Times New Roman" w:cs="Times New Roman"/>
          <w:sz w:val="28"/>
          <w:szCs w:val="28"/>
        </w:rPr>
        <w:t xml:space="preserve"> Затем Beclin 1 образует комплекс с</w:t>
      </w:r>
      <w:r w:rsidR="00BD2FF4" w:rsidRPr="00BD2FF4">
        <w:rPr>
          <w:rFonts w:ascii="Times New Roman" w:hAnsi="Times New Roman" w:cs="Times New Roman"/>
          <w:sz w:val="28"/>
          <w:szCs w:val="28"/>
        </w:rPr>
        <w:t xml:space="preserve"> </w:t>
      </w:r>
      <w:r w:rsidRPr="00AA7C1F">
        <w:rPr>
          <w:rFonts w:ascii="Times New Roman" w:hAnsi="Times New Roman" w:cs="Times New Roman"/>
          <w:sz w:val="28"/>
          <w:szCs w:val="28"/>
        </w:rPr>
        <w:t>Atg14L</w:t>
      </w:r>
      <w:r>
        <w:rPr>
          <w:rFonts w:ascii="Times New Roman" w:hAnsi="Times New Roman" w:cs="Times New Roman"/>
          <w:sz w:val="28"/>
          <w:szCs w:val="28"/>
        </w:rPr>
        <w:t xml:space="preserve"> и</w:t>
      </w:r>
      <w:r w:rsidR="00BD2FF4" w:rsidRPr="00BD2FF4">
        <w:rPr>
          <w:rFonts w:ascii="Times New Roman" w:hAnsi="Times New Roman" w:cs="Times New Roman"/>
          <w:sz w:val="28"/>
          <w:szCs w:val="28"/>
        </w:rPr>
        <w:t xml:space="preserve"> </w:t>
      </w:r>
      <w:r>
        <w:rPr>
          <w:rFonts w:ascii="Times New Roman" w:hAnsi="Times New Roman" w:cs="Times New Roman"/>
          <w:sz w:val="28"/>
          <w:szCs w:val="28"/>
        </w:rPr>
        <w:t>белками,</w:t>
      </w:r>
      <w:r w:rsidR="00BD2FF4" w:rsidRPr="00BD2FF4">
        <w:rPr>
          <w:rFonts w:ascii="Times New Roman" w:hAnsi="Times New Roman" w:cs="Times New Roman"/>
          <w:sz w:val="28"/>
          <w:szCs w:val="28"/>
        </w:rPr>
        <w:t xml:space="preserve"> </w:t>
      </w:r>
      <w:r>
        <w:rPr>
          <w:rFonts w:ascii="Times New Roman" w:hAnsi="Times New Roman" w:cs="Times New Roman"/>
          <w:sz w:val="28"/>
          <w:szCs w:val="28"/>
        </w:rPr>
        <w:t>участвующими в внутриклеточной сортировке и доставке растворимых вакуолярных белков (</w:t>
      </w:r>
      <w:r w:rsidRPr="00AA7C1F">
        <w:rPr>
          <w:rFonts w:ascii="Times New Roman" w:hAnsi="Times New Roman" w:cs="Times New Roman"/>
          <w:sz w:val="28"/>
          <w:szCs w:val="28"/>
        </w:rPr>
        <w:t>Vps34, Vps15</w:t>
      </w:r>
      <w:r>
        <w:rPr>
          <w:rFonts w:ascii="Times New Roman" w:hAnsi="Times New Roman" w:cs="Times New Roman"/>
          <w:sz w:val="28"/>
          <w:szCs w:val="28"/>
        </w:rPr>
        <w:t>)</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7F5330">
        <w:rPr>
          <w:rFonts w:ascii="Times New Roman" w:hAnsi="Times New Roman" w:cs="Times New Roman"/>
          <w:sz w:val="28"/>
          <w:szCs w:val="28"/>
          <w:lang w:val="en-US"/>
        </w:rPr>
        <w:t>LeeYong</w:t>
      </w:r>
      <w:r w:rsidRPr="007F5330">
        <w:rPr>
          <w:rFonts w:ascii="Times New Roman" w:hAnsi="Times New Roman" w:cs="Times New Roman"/>
          <w:sz w:val="28"/>
          <w:szCs w:val="28"/>
        </w:rPr>
        <w:t>-</w:t>
      </w:r>
      <w:r w:rsidRPr="007F5330">
        <w:rPr>
          <w:rFonts w:ascii="Times New Roman" w:hAnsi="Times New Roman" w:cs="Times New Roman"/>
          <w:sz w:val="28"/>
          <w:szCs w:val="28"/>
          <w:lang w:val="en-US"/>
        </w:rPr>
        <w:t>Ho</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7F5330">
        <w:rPr>
          <w:rFonts w:ascii="Times New Roman" w:hAnsi="Times New Roman" w:cs="Times New Roman"/>
          <w:sz w:val="28"/>
          <w:szCs w:val="28"/>
        </w:rPr>
        <w:t>, 2019</w:t>
      </w:r>
      <w:r w:rsidR="00D246DC">
        <w:rPr>
          <w:rFonts w:ascii="Times New Roman" w:hAnsi="Times New Roman" w:cs="Times New Roman"/>
          <w:sz w:val="28"/>
          <w:szCs w:val="28"/>
        </w:rPr>
        <w:t>)</w:t>
      </w:r>
      <w:r w:rsidRPr="00AA7C1F">
        <w:rPr>
          <w:rFonts w:ascii="Times New Roman" w:hAnsi="Times New Roman" w:cs="Times New Roman"/>
          <w:sz w:val="28"/>
          <w:szCs w:val="28"/>
        </w:rPr>
        <w:t>.</w:t>
      </w:r>
      <w:r w:rsidR="003209CA" w:rsidRPr="003209CA">
        <w:rPr>
          <w:rFonts w:ascii="Times New Roman" w:hAnsi="Times New Roman" w:cs="Times New Roman"/>
          <w:sz w:val="28"/>
          <w:szCs w:val="28"/>
        </w:rPr>
        <w:t xml:space="preserve"> </w:t>
      </w:r>
      <w:r w:rsidRPr="000B57BC">
        <w:rPr>
          <w:rFonts w:ascii="Times New Roman" w:hAnsi="Times New Roman" w:cs="Times New Roman"/>
          <w:sz w:val="28"/>
          <w:szCs w:val="28"/>
        </w:rPr>
        <w:t>На</w:t>
      </w:r>
      <w:r>
        <w:rPr>
          <w:rFonts w:ascii="Times New Roman" w:hAnsi="Times New Roman" w:cs="Times New Roman"/>
          <w:sz w:val="28"/>
          <w:szCs w:val="28"/>
        </w:rPr>
        <w:t xml:space="preserve"> этом</w:t>
      </w:r>
      <w:r w:rsidRPr="000B57BC">
        <w:rPr>
          <w:rFonts w:ascii="Times New Roman" w:hAnsi="Times New Roman" w:cs="Times New Roman"/>
          <w:sz w:val="28"/>
          <w:szCs w:val="28"/>
        </w:rPr>
        <w:t xml:space="preserve"> этапе активирует</w:t>
      </w:r>
      <w:r>
        <w:rPr>
          <w:rFonts w:ascii="Times New Roman" w:hAnsi="Times New Roman" w:cs="Times New Roman"/>
          <w:sz w:val="28"/>
          <w:szCs w:val="28"/>
        </w:rPr>
        <w:t>ся</w:t>
      </w:r>
      <w:r w:rsidRPr="000B57BC">
        <w:rPr>
          <w:rFonts w:ascii="Times New Roman" w:hAnsi="Times New Roman" w:cs="Times New Roman"/>
          <w:sz w:val="28"/>
          <w:szCs w:val="28"/>
        </w:rPr>
        <w:t xml:space="preserve"> комплекс PI3K класса III</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0E4DAF">
        <w:rPr>
          <w:rFonts w:ascii="Times New Roman" w:hAnsi="Times New Roman" w:cs="Times New Roman"/>
          <w:sz w:val="28"/>
          <w:szCs w:val="28"/>
          <w:lang w:val="en-US"/>
        </w:rPr>
        <w:t>Lee</w:t>
      </w:r>
      <w:r w:rsidR="003209CA" w:rsidRPr="003209CA">
        <w:rPr>
          <w:rFonts w:ascii="Times New Roman" w:hAnsi="Times New Roman" w:cs="Times New Roman"/>
          <w:sz w:val="28"/>
          <w:szCs w:val="28"/>
        </w:rPr>
        <w:t xml:space="preserve"> </w:t>
      </w:r>
      <w:r>
        <w:rPr>
          <w:rFonts w:ascii="Times New Roman" w:hAnsi="Times New Roman" w:cs="Times New Roman"/>
          <w:sz w:val="28"/>
          <w:szCs w:val="28"/>
          <w:lang w:val="en-US"/>
        </w:rPr>
        <w:t>Ji</w:t>
      </w:r>
      <w:r w:rsidRPr="000E4DAF">
        <w:rPr>
          <w:rFonts w:ascii="Times New Roman" w:hAnsi="Times New Roman" w:cs="Times New Roman"/>
          <w:sz w:val="28"/>
          <w:szCs w:val="28"/>
        </w:rPr>
        <w:t>-</w:t>
      </w:r>
      <w:r>
        <w:rPr>
          <w:rFonts w:ascii="Times New Roman" w:hAnsi="Times New Roman" w:cs="Times New Roman"/>
          <w:sz w:val="28"/>
          <w:szCs w:val="28"/>
          <w:lang w:val="en-US"/>
        </w:rPr>
        <w:t>Sun</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0E4DAF">
        <w:rPr>
          <w:rFonts w:ascii="Times New Roman" w:hAnsi="Times New Roman" w:cs="Times New Roman"/>
          <w:sz w:val="28"/>
          <w:szCs w:val="28"/>
        </w:rPr>
        <w:t>, 2020</w:t>
      </w:r>
      <w:r w:rsidR="00D246DC">
        <w:rPr>
          <w:rFonts w:ascii="Times New Roman" w:hAnsi="Times New Roman" w:cs="Times New Roman"/>
          <w:sz w:val="28"/>
          <w:szCs w:val="28"/>
        </w:rPr>
        <w:t>)</w:t>
      </w:r>
      <w:r w:rsidRPr="000B57BC">
        <w:rPr>
          <w:rFonts w:ascii="Times New Roman" w:hAnsi="Times New Roman" w:cs="Times New Roman"/>
          <w:sz w:val="28"/>
          <w:szCs w:val="28"/>
        </w:rPr>
        <w:t xml:space="preserve">. </w:t>
      </w:r>
    </w:p>
    <w:p w14:paraId="6C1C29BA" w14:textId="77777777" w:rsidR="008D1F82" w:rsidRPr="00433136" w:rsidRDefault="008D1F82" w:rsidP="00A10AC4">
      <w:pPr>
        <w:spacing w:line="360" w:lineRule="auto"/>
        <w:ind w:firstLine="851"/>
        <w:jc w:val="both"/>
        <w:rPr>
          <w:rFonts w:ascii="Times New Roman" w:hAnsi="Times New Roman" w:cs="Times New Roman"/>
          <w:i/>
          <w:sz w:val="28"/>
          <w:szCs w:val="28"/>
        </w:rPr>
      </w:pPr>
      <w:r w:rsidRPr="00433136">
        <w:rPr>
          <w:rFonts w:ascii="Times New Roman" w:hAnsi="Times New Roman" w:cs="Times New Roman"/>
          <w:i/>
          <w:sz w:val="28"/>
          <w:szCs w:val="28"/>
        </w:rPr>
        <w:t>Нуклеация: начало образования аутофагосом</w:t>
      </w:r>
    </w:p>
    <w:p w14:paraId="0F79AD06" w14:textId="0F7767CE"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этом этапе </w:t>
      </w:r>
      <w:r w:rsidRPr="001E456C">
        <w:rPr>
          <w:rFonts w:ascii="Times New Roman" w:hAnsi="Times New Roman" w:cs="Times New Roman"/>
          <w:sz w:val="28"/>
          <w:szCs w:val="28"/>
        </w:rPr>
        <w:t xml:space="preserve">Vps34продуцирует PI3P и тем самым рекрутирует PI3P-связывающий эффекторный белок и белки Atg, </w:t>
      </w:r>
      <w:r>
        <w:rPr>
          <w:rFonts w:ascii="Times New Roman" w:hAnsi="Times New Roman" w:cs="Times New Roman"/>
          <w:sz w:val="28"/>
          <w:szCs w:val="28"/>
        </w:rPr>
        <w:t>способствуя образованию изолирующей мембраны</w:t>
      </w:r>
      <w:r w:rsidRPr="001E456C">
        <w:rPr>
          <w:rFonts w:ascii="Times New Roman" w:hAnsi="Times New Roman" w:cs="Times New Roman"/>
          <w:sz w:val="28"/>
          <w:szCs w:val="28"/>
        </w:rPr>
        <w:t xml:space="preserve"> и составля</w:t>
      </w:r>
      <w:r>
        <w:rPr>
          <w:rFonts w:ascii="Times New Roman" w:hAnsi="Times New Roman" w:cs="Times New Roman"/>
          <w:sz w:val="28"/>
          <w:szCs w:val="28"/>
        </w:rPr>
        <w:t>я</w:t>
      </w:r>
      <w:r w:rsidRPr="001E456C">
        <w:rPr>
          <w:rFonts w:ascii="Times New Roman" w:hAnsi="Times New Roman" w:cs="Times New Roman"/>
          <w:sz w:val="28"/>
          <w:szCs w:val="28"/>
        </w:rPr>
        <w:t xml:space="preserve"> процесс </w:t>
      </w:r>
      <w:r>
        <w:rPr>
          <w:rFonts w:ascii="Times New Roman" w:hAnsi="Times New Roman" w:cs="Times New Roman"/>
          <w:sz w:val="28"/>
          <w:szCs w:val="28"/>
        </w:rPr>
        <w:t>нуклеации</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7F5330">
        <w:rPr>
          <w:rFonts w:ascii="Times New Roman" w:hAnsi="Times New Roman" w:cs="Times New Roman"/>
          <w:sz w:val="28"/>
          <w:szCs w:val="28"/>
          <w:lang w:val="en-US"/>
        </w:rPr>
        <w:t>LeeYong</w:t>
      </w:r>
      <w:r w:rsidRPr="007F5330">
        <w:rPr>
          <w:rFonts w:ascii="Times New Roman" w:hAnsi="Times New Roman" w:cs="Times New Roman"/>
          <w:sz w:val="28"/>
          <w:szCs w:val="28"/>
        </w:rPr>
        <w:t>-</w:t>
      </w:r>
      <w:r w:rsidRPr="007F5330">
        <w:rPr>
          <w:rFonts w:ascii="Times New Roman" w:hAnsi="Times New Roman" w:cs="Times New Roman"/>
          <w:sz w:val="28"/>
          <w:szCs w:val="28"/>
          <w:lang w:val="en-US"/>
        </w:rPr>
        <w:t>Ho</w:t>
      </w:r>
      <w:r w:rsidR="003209CA" w:rsidRPr="003209CA">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7F5330">
        <w:rPr>
          <w:rFonts w:ascii="Times New Roman" w:hAnsi="Times New Roman" w:cs="Times New Roman"/>
          <w:sz w:val="28"/>
          <w:szCs w:val="28"/>
        </w:rPr>
        <w:t>, 2019</w:t>
      </w:r>
      <w:r w:rsidR="00D246DC">
        <w:rPr>
          <w:rFonts w:ascii="Times New Roman" w:hAnsi="Times New Roman" w:cs="Times New Roman"/>
          <w:sz w:val="28"/>
          <w:szCs w:val="28"/>
        </w:rPr>
        <w:t>)</w:t>
      </w:r>
      <w:r>
        <w:rPr>
          <w:rFonts w:ascii="Times New Roman" w:hAnsi="Times New Roman" w:cs="Times New Roman"/>
          <w:sz w:val="28"/>
          <w:szCs w:val="28"/>
        </w:rPr>
        <w:t>.</w:t>
      </w:r>
    </w:p>
    <w:p w14:paraId="49EF7ABF" w14:textId="6B643F7D" w:rsidR="008D1F82" w:rsidRDefault="008D1F82" w:rsidP="00A10AC4">
      <w:pPr>
        <w:spacing w:after="0" w:line="360" w:lineRule="auto"/>
        <w:ind w:firstLine="851"/>
        <w:jc w:val="both"/>
        <w:rPr>
          <w:rFonts w:ascii="Times New Roman" w:hAnsi="Times New Roman" w:cs="Times New Roman"/>
          <w:sz w:val="28"/>
          <w:szCs w:val="28"/>
        </w:rPr>
      </w:pPr>
      <w:r w:rsidRPr="000B57BC">
        <w:rPr>
          <w:rFonts w:ascii="Times New Roman" w:hAnsi="Times New Roman" w:cs="Times New Roman"/>
          <w:sz w:val="28"/>
          <w:szCs w:val="28"/>
        </w:rPr>
        <w:t xml:space="preserve">В </w:t>
      </w:r>
      <w:r>
        <w:rPr>
          <w:rFonts w:ascii="Times New Roman" w:hAnsi="Times New Roman" w:cs="Times New Roman"/>
          <w:sz w:val="28"/>
          <w:szCs w:val="28"/>
        </w:rPr>
        <w:t>к</w:t>
      </w:r>
      <w:r w:rsidRPr="000B57BC">
        <w:rPr>
          <w:rFonts w:ascii="Times New Roman" w:hAnsi="Times New Roman" w:cs="Times New Roman"/>
          <w:sz w:val="28"/>
          <w:szCs w:val="28"/>
        </w:rPr>
        <w:t>омплекс</w:t>
      </w:r>
      <w:r>
        <w:rPr>
          <w:rFonts w:ascii="Times New Roman" w:hAnsi="Times New Roman" w:cs="Times New Roman"/>
          <w:sz w:val="28"/>
          <w:szCs w:val="28"/>
        </w:rPr>
        <w:t>е</w:t>
      </w:r>
      <w:r w:rsidRPr="000B57BC">
        <w:rPr>
          <w:rFonts w:ascii="Times New Roman" w:hAnsi="Times New Roman" w:cs="Times New Roman"/>
          <w:sz w:val="28"/>
          <w:szCs w:val="28"/>
        </w:rPr>
        <w:t xml:space="preserve"> PI3K класса III</w:t>
      </w:r>
      <w:r>
        <w:rPr>
          <w:rFonts w:ascii="Times New Roman" w:hAnsi="Times New Roman" w:cs="Times New Roman"/>
          <w:sz w:val="28"/>
          <w:szCs w:val="28"/>
        </w:rPr>
        <w:t>,</w:t>
      </w:r>
      <w:r w:rsidR="003209CA" w:rsidRPr="003209CA">
        <w:rPr>
          <w:rFonts w:ascii="Times New Roman" w:hAnsi="Times New Roman" w:cs="Times New Roman"/>
          <w:sz w:val="28"/>
          <w:szCs w:val="28"/>
        </w:rPr>
        <w:t xml:space="preserve"> </w:t>
      </w:r>
      <w:r w:rsidRPr="000B57BC">
        <w:rPr>
          <w:rFonts w:ascii="Times New Roman" w:hAnsi="Times New Roman" w:cs="Times New Roman"/>
          <w:sz w:val="28"/>
          <w:szCs w:val="28"/>
        </w:rPr>
        <w:t>Beclin 1 работает как каркасный белок</w:t>
      </w:r>
      <w:r>
        <w:rPr>
          <w:rFonts w:ascii="Times New Roman" w:hAnsi="Times New Roman" w:cs="Times New Roman"/>
          <w:sz w:val="28"/>
          <w:szCs w:val="28"/>
        </w:rPr>
        <w:t xml:space="preserve"> для рекрутирования VPS34, ATG14</w:t>
      </w:r>
      <w:r w:rsidRPr="000B57BC">
        <w:rPr>
          <w:rFonts w:ascii="Times New Roman" w:hAnsi="Times New Roman" w:cs="Times New Roman"/>
          <w:sz w:val="28"/>
          <w:szCs w:val="28"/>
        </w:rPr>
        <w:t>, белка гена, ассоциированного с устойчивостью к ультрафиолетовому излучению (UVRAG), и активирующей молекулы в BECN1-ре</w:t>
      </w:r>
      <w:r w:rsidR="00433136">
        <w:rPr>
          <w:rFonts w:ascii="Times New Roman" w:hAnsi="Times New Roman" w:cs="Times New Roman"/>
          <w:sz w:val="28"/>
          <w:szCs w:val="28"/>
        </w:rPr>
        <w:t xml:space="preserve">гулируемом аутофагическом белке </w:t>
      </w:r>
      <w:r w:rsidR="00D246DC">
        <w:rPr>
          <w:rFonts w:ascii="Times New Roman" w:hAnsi="Times New Roman" w:cs="Times New Roman"/>
          <w:sz w:val="28"/>
          <w:szCs w:val="28"/>
        </w:rPr>
        <w:t>(</w:t>
      </w:r>
      <w:r w:rsidRPr="000E4DAF">
        <w:rPr>
          <w:rFonts w:ascii="Times New Roman" w:hAnsi="Times New Roman" w:cs="Times New Roman"/>
          <w:sz w:val="28"/>
          <w:szCs w:val="28"/>
          <w:lang w:val="en-US"/>
        </w:rPr>
        <w:t>Lee</w:t>
      </w:r>
      <w:r w:rsidR="003209CA" w:rsidRPr="003209CA">
        <w:rPr>
          <w:rFonts w:ascii="Times New Roman" w:hAnsi="Times New Roman" w:cs="Times New Roman"/>
          <w:sz w:val="28"/>
          <w:szCs w:val="28"/>
        </w:rPr>
        <w:t xml:space="preserve"> </w:t>
      </w:r>
      <w:r>
        <w:rPr>
          <w:rFonts w:ascii="Times New Roman" w:hAnsi="Times New Roman" w:cs="Times New Roman"/>
          <w:sz w:val="28"/>
          <w:szCs w:val="28"/>
          <w:lang w:val="en-US"/>
        </w:rPr>
        <w:t>Ji</w:t>
      </w:r>
      <w:r w:rsidRPr="000E4DAF">
        <w:rPr>
          <w:rFonts w:ascii="Times New Roman" w:hAnsi="Times New Roman" w:cs="Times New Roman"/>
          <w:sz w:val="28"/>
          <w:szCs w:val="28"/>
        </w:rPr>
        <w:t>-</w:t>
      </w:r>
      <w:r>
        <w:rPr>
          <w:rFonts w:ascii="Times New Roman" w:hAnsi="Times New Roman" w:cs="Times New Roman"/>
          <w:sz w:val="28"/>
          <w:szCs w:val="28"/>
          <w:lang w:val="en-US"/>
        </w:rPr>
        <w:t>Sun</w:t>
      </w:r>
      <w:r w:rsidR="00A93546">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0E4DAF">
        <w:rPr>
          <w:rFonts w:ascii="Times New Roman" w:hAnsi="Times New Roman" w:cs="Times New Roman"/>
          <w:sz w:val="28"/>
          <w:szCs w:val="28"/>
        </w:rPr>
        <w:t>, 2020</w:t>
      </w:r>
      <w:r w:rsidR="00D246DC">
        <w:rPr>
          <w:rFonts w:ascii="Times New Roman" w:hAnsi="Times New Roman" w:cs="Times New Roman"/>
          <w:sz w:val="28"/>
          <w:szCs w:val="28"/>
        </w:rPr>
        <w:t>)</w:t>
      </w:r>
      <w:r>
        <w:rPr>
          <w:rFonts w:ascii="Times New Roman" w:hAnsi="Times New Roman" w:cs="Times New Roman"/>
          <w:sz w:val="28"/>
          <w:szCs w:val="28"/>
        </w:rPr>
        <w:t>. Э</w:t>
      </w:r>
      <w:r w:rsidRPr="004232A7">
        <w:rPr>
          <w:rFonts w:ascii="Times New Roman" w:hAnsi="Times New Roman" w:cs="Times New Roman"/>
          <w:sz w:val="28"/>
          <w:szCs w:val="28"/>
        </w:rPr>
        <w:t>тот комплекс может функционировать либо в макроаутофагии, связываясь с ATG14, либо в эндоцитарном пути посредством</w:t>
      </w:r>
      <w:r>
        <w:rPr>
          <w:rFonts w:ascii="Times New Roman" w:hAnsi="Times New Roman" w:cs="Times New Roman"/>
          <w:sz w:val="28"/>
          <w:szCs w:val="28"/>
        </w:rPr>
        <w:t xml:space="preserve"> взаимодействия с UVRAG</w:t>
      </w:r>
      <w:r w:rsidRPr="004232A7">
        <w:rPr>
          <w:rFonts w:ascii="Times New Roman" w:hAnsi="Times New Roman" w:cs="Times New Roman"/>
          <w:sz w:val="28"/>
          <w:szCs w:val="28"/>
        </w:rPr>
        <w:t>. В то время как некоторые данные предполагают, что комплекс, связанный с UVRAG, участвует в формировании аутофагосом, другие сообщения предполагают, что он может действовать на более поздних стадиях развития аутофагосом</w:t>
      </w:r>
      <w:r>
        <w:rPr>
          <w:rFonts w:ascii="Times New Roman" w:hAnsi="Times New Roman" w:cs="Times New Roman"/>
          <w:sz w:val="28"/>
          <w:szCs w:val="28"/>
        </w:rPr>
        <w:t xml:space="preserve">. Функция и значение </w:t>
      </w:r>
      <w:r w:rsidRPr="004232A7">
        <w:rPr>
          <w:rFonts w:ascii="Times New Roman" w:hAnsi="Times New Roman" w:cs="Times New Roman"/>
          <w:sz w:val="28"/>
          <w:szCs w:val="28"/>
        </w:rPr>
        <w:t>UVRAG</w:t>
      </w:r>
      <w:r>
        <w:rPr>
          <w:rFonts w:ascii="Times New Roman" w:hAnsi="Times New Roman" w:cs="Times New Roman"/>
          <w:sz w:val="28"/>
          <w:szCs w:val="28"/>
        </w:rPr>
        <w:t xml:space="preserve"> изучены не до конца </w:t>
      </w:r>
      <w:r w:rsidR="00D246DC">
        <w:rPr>
          <w:rFonts w:ascii="Times New Roman" w:hAnsi="Times New Roman" w:cs="Times New Roman"/>
          <w:sz w:val="28"/>
          <w:szCs w:val="28"/>
        </w:rPr>
        <w:t>(</w:t>
      </w:r>
      <w:r w:rsidRPr="00C31049">
        <w:rPr>
          <w:rFonts w:ascii="Times New Roman" w:hAnsi="Times New Roman" w:cs="Times New Roman"/>
          <w:sz w:val="28"/>
          <w:szCs w:val="28"/>
          <w:lang w:val="en-US"/>
        </w:rPr>
        <w:t>Parzych</w:t>
      </w:r>
      <w:r w:rsidRPr="00C31049">
        <w:rPr>
          <w:rFonts w:ascii="Times New Roman" w:hAnsi="Times New Roman" w:cs="Times New Roman"/>
          <w:sz w:val="28"/>
          <w:szCs w:val="28"/>
        </w:rPr>
        <w:t xml:space="preserve">, </w:t>
      </w:r>
      <w:r w:rsidRPr="00C31049">
        <w:rPr>
          <w:rFonts w:ascii="Times New Roman" w:hAnsi="Times New Roman" w:cs="Times New Roman"/>
          <w:sz w:val="28"/>
          <w:szCs w:val="28"/>
          <w:lang w:val="en-US"/>
        </w:rPr>
        <w:t>Klionsky</w:t>
      </w:r>
      <w:r w:rsidRPr="00C31049">
        <w:rPr>
          <w:rFonts w:ascii="Times New Roman" w:hAnsi="Times New Roman" w:cs="Times New Roman"/>
          <w:sz w:val="28"/>
          <w:szCs w:val="28"/>
        </w:rPr>
        <w:t>, 2014</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F16135">
        <w:rPr>
          <w:rFonts w:ascii="Times New Roman" w:hAnsi="Times New Roman" w:cs="Times New Roman"/>
          <w:sz w:val="28"/>
          <w:szCs w:val="28"/>
        </w:rPr>
        <w:t xml:space="preserve">Было показано, что комплекс Atg14L накапливается в изолирующей мембране и действует как позитивный регуляторный фактор образования аутофагосом на ранней стадии аутофагии. </w:t>
      </w:r>
    </w:p>
    <w:p w14:paraId="0344DABD" w14:textId="5E73A606"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Другим партнёром </w:t>
      </w:r>
      <w:r w:rsidRPr="002A223F">
        <w:rPr>
          <w:rFonts w:ascii="Times New Roman" w:hAnsi="Times New Roman" w:cs="Times New Roman"/>
          <w:sz w:val="28"/>
          <w:szCs w:val="28"/>
        </w:rPr>
        <w:t>Beclin 1</w:t>
      </w:r>
      <w:r>
        <w:rPr>
          <w:rFonts w:ascii="Times New Roman" w:hAnsi="Times New Roman" w:cs="Times New Roman"/>
          <w:sz w:val="28"/>
          <w:szCs w:val="28"/>
        </w:rPr>
        <w:t>, помимо UVRAG, является антиапоптотический белок</w:t>
      </w:r>
      <w:r w:rsidRPr="002A223F">
        <w:rPr>
          <w:rFonts w:ascii="Times New Roman" w:hAnsi="Times New Roman" w:cs="Times New Roman"/>
          <w:sz w:val="28"/>
          <w:szCs w:val="28"/>
        </w:rPr>
        <w:t xml:space="preserve"> Bcl-2. Это взаимодействие Bcl-2-Beclin 1 снижается при голодании, высвобождая Beclin 1 для активации аутофагии. Поэтому было высказано предположение, что Bcl-2 является не только антиапоптотическим,</w:t>
      </w:r>
      <w:r>
        <w:rPr>
          <w:rFonts w:ascii="Times New Roman" w:hAnsi="Times New Roman" w:cs="Times New Roman"/>
          <w:sz w:val="28"/>
          <w:szCs w:val="28"/>
        </w:rPr>
        <w:t xml:space="preserve"> но и антиаутофагическим белком </w:t>
      </w:r>
      <w:r w:rsidR="00D246DC">
        <w:rPr>
          <w:rFonts w:ascii="Times New Roman" w:hAnsi="Times New Roman" w:cs="Times New Roman"/>
          <w:sz w:val="28"/>
          <w:szCs w:val="28"/>
        </w:rPr>
        <w:t>(</w:t>
      </w:r>
      <w:r>
        <w:rPr>
          <w:rFonts w:ascii="Times New Roman" w:hAnsi="Times New Roman" w:cs="Times New Roman"/>
          <w:sz w:val="28"/>
          <w:szCs w:val="28"/>
        </w:rPr>
        <w:t>Mizushima, 2007</w:t>
      </w:r>
      <w:r w:rsidR="00D246DC">
        <w:rPr>
          <w:rFonts w:ascii="Times New Roman" w:hAnsi="Times New Roman" w:cs="Times New Roman"/>
          <w:sz w:val="28"/>
          <w:szCs w:val="28"/>
        </w:rPr>
        <w:t>)</w:t>
      </w:r>
      <w:r w:rsidRPr="002A223F">
        <w:rPr>
          <w:rFonts w:ascii="Times New Roman" w:hAnsi="Times New Roman" w:cs="Times New Roman"/>
          <w:sz w:val="28"/>
          <w:szCs w:val="28"/>
        </w:rPr>
        <w:t>.</w:t>
      </w:r>
      <w:r w:rsidR="00A93546">
        <w:rPr>
          <w:rFonts w:ascii="Times New Roman" w:hAnsi="Times New Roman" w:cs="Times New Roman"/>
          <w:sz w:val="28"/>
          <w:szCs w:val="28"/>
        </w:rPr>
        <w:t xml:space="preserve"> </w:t>
      </w:r>
      <w:r w:rsidRPr="00083CF9">
        <w:rPr>
          <w:rFonts w:ascii="Times New Roman" w:hAnsi="Times New Roman" w:cs="Times New Roman"/>
          <w:sz w:val="28"/>
          <w:szCs w:val="28"/>
        </w:rPr>
        <w:t xml:space="preserve">Beclin 1 </w:t>
      </w:r>
      <w:r>
        <w:rPr>
          <w:rFonts w:ascii="Times New Roman" w:hAnsi="Times New Roman" w:cs="Times New Roman"/>
          <w:sz w:val="28"/>
          <w:szCs w:val="28"/>
        </w:rPr>
        <w:t>направляет</w:t>
      </w:r>
      <w:r w:rsidRPr="00083CF9">
        <w:rPr>
          <w:rFonts w:ascii="Times New Roman" w:hAnsi="Times New Roman" w:cs="Times New Roman"/>
          <w:sz w:val="28"/>
          <w:szCs w:val="28"/>
        </w:rPr>
        <w:t xml:space="preserve"> ключевые аутофагические белки в пре-аутофагосомную структуру, тем самым формируя коровый комплекс, состоящий из Beclin 1, Vps34 и Vps15. Кроме того, Beclin 1 является ключевым фактором, определяющим, подвергаются ли клетки аутофагии или апоптозу. Было показано, что Beclin 1 взаимодействует через свой</w:t>
      </w:r>
      <w:r w:rsidRPr="00272DA1">
        <w:rPr>
          <w:rFonts w:ascii="Times New Roman" w:hAnsi="Times New Roman" w:cs="Times New Roman"/>
          <w:sz w:val="28"/>
          <w:szCs w:val="28"/>
        </w:rPr>
        <w:t xml:space="preserve"> Bcl-2-homology-3</w:t>
      </w:r>
      <w:r w:rsidRPr="00083CF9">
        <w:rPr>
          <w:rFonts w:ascii="Times New Roman" w:hAnsi="Times New Roman" w:cs="Times New Roman"/>
          <w:sz w:val="28"/>
          <w:szCs w:val="28"/>
        </w:rPr>
        <w:t xml:space="preserve"> домен </w:t>
      </w:r>
      <w:r w:rsidRPr="00272DA1">
        <w:rPr>
          <w:rFonts w:ascii="Times New Roman" w:hAnsi="Times New Roman" w:cs="Times New Roman"/>
          <w:sz w:val="28"/>
          <w:szCs w:val="28"/>
        </w:rPr>
        <w:t>(</w:t>
      </w:r>
      <w:r w:rsidRPr="00083CF9">
        <w:rPr>
          <w:rFonts w:ascii="Times New Roman" w:hAnsi="Times New Roman" w:cs="Times New Roman"/>
          <w:sz w:val="28"/>
          <w:szCs w:val="28"/>
        </w:rPr>
        <w:t>BH3</w:t>
      </w:r>
      <w:r w:rsidRPr="00272DA1">
        <w:rPr>
          <w:rFonts w:ascii="Times New Roman" w:hAnsi="Times New Roman" w:cs="Times New Roman"/>
          <w:sz w:val="28"/>
          <w:szCs w:val="28"/>
        </w:rPr>
        <w:t>)</w:t>
      </w:r>
      <w:r w:rsidRPr="00083CF9">
        <w:rPr>
          <w:rFonts w:ascii="Times New Roman" w:hAnsi="Times New Roman" w:cs="Times New Roman"/>
          <w:sz w:val="28"/>
          <w:szCs w:val="28"/>
        </w:rPr>
        <w:t xml:space="preserve"> с антиапоптотическими членами семейства Bcl-2. Это взаимодействие предотвращает сборку Beclin 1 пре-аутофагосомной структуры</w:t>
      </w:r>
      <w:r w:rsidR="00C04EE2">
        <w:rPr>
          <w:rFonts w:ascii="Times New Roman" w:hAnsi="Times New Roman" w:cs="Times New Roman"/>
          <w:sz w:val="28"/>
          <w:szCs w:val="28"/>
        </w:rPr>
        <w:t>, тем самым ингибируя аутофагию</w:t>
      </w:r>
      <w:r w:rsidRPr="00083CF9">
        <w:rPr>
          <w:rFonts w:ascii="Times New Roman" w:hAnsi="Times New Roman" w:cs="Times New Roman"/>
          <w:sz w:val="28"/>
          <w:szCs w:val="28"/>
        </w:rPr>
        <w:t xml:space="preserve"> </w:t>
      </w:r>
      <w:r w:rsidR="00D246DC">
        <w:rPr>
          <w:rFonts w:ascii="Times New Roman" w:hAnsi="Times New Roman" w:cs="Times New Roman"/>
          <w:sz w:val="28"/>
          <w:szCs w:val="28"/>
        </w:rPr>
        <w:t>(</w:t>
      </w:r>
      <w:r w:rsidRPr="00083CF9">
        <w:rPr>
          <w:rFonts w:ascii="Times New Roman" w:hAnsi="Times New Roman" w:cs="Times New Roman"/>
          <w:sz w:val="28"/>
          <w:szCs w:val="28"/>
        </w:rPr>
        <w:t>Marquez, Xu, 2012</w:t>
      </w:r>
      <w:r w:rsidR="00D246DC">
        <w:rPr>
          <w:rFonts w:ascii="Times New Roman" w:hAnsi="Times New Roman" w:cs="Times New Roman"/>
          <w:sz w:val="28"/>
          <w:szCs w:val="28"/>
        </w:rPr>
        <w:t>)</w:t>
      </w:r>
      <w:r w:rsidRPr="00083CF9">
        <w:rPr>
          <w:rFonts w:ascii="Times New Roman" w:hAnsi="Times New Roman" w:cs="Times New Roman"/>
          <w:sz w:val="28"/>
          <w:szCs w:val="28"/>
        </w:rPr>
        <w:t>.</w:t>
      </w:r>
    </w:p>
    <w:p w14:paraId="038846FA" w14:textId="77777777" w:rsidR="008D1F82" w:rsidRPr="00C04EE2" w:rsidRDefault="008D1F82" w:rsidP="00A10AC4">
      <w:pPr>
        <w:spacing w:after="0" w:line="360" w:lineRule="auto"/>
        <w:ind w:firstLine="851"/>
        <w:jc w:val="both"/>
        <w:rPr>
          <w:rFonts w:ascii="Times New Roman" w:hAnsi="Times New Roman" w:cs="Times New Roman"/>
          <w:i/>
          <w:sz w:val="28"/>
          <w:szCs w:val="28"/>
        </w:rPr>
      </w:pPr>
      <w:r w:rsidRPr="00C04EE2">
        <w:rPr>
          <w:rFonts w:ascii="Times New Roman" w:hAnsi="Times New Roman" w:cs="Times New Roman"/>
          <w:i/>
          <w:sz w:val="28"/>
          <w:szCs w:val="28"/>
        </w:rPr>
        <w:lastRenderedPageBreak/>
        <w:t>Элонгация и завершение образования аутофагосомы</w:t>
      </w:r>
    </w:p>
    <w:p w14:paraId="1E178EC9" w14:textId="364B95F0" w:rsidR="00C04EE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Процесс образования</w:t>
      </w:r>
      <w:r w:rsidR="00943CD6">
        <w:rPr>
          <w:rFonts w:ascii="Times New Roman" w:hAnsi="Times New Roman" w:cs="Times New Roman"/>
          <w:sz w:val="28"/>
          <w:szCs w:val="28"/>
        </w:rPr>
        <w:t xml:space="preserve"> </w:t>
      </w:r>
      <w:r w:rsidRPr="006C5EFA">
        <w:rPr>
          <w:rFonts w:ascii="Times New Roman" w:hAnsi="Times New Roman" w:cs="Times New Roman"/>
          <w:sz w:val="28"/>
          <w:szCs w:val="28"/>
        </w:rPr>
        <w:t>аутофагосомы состоит из дв</w:t>
      </w:r>
      <w:r>
        <w:rPr>
          <w:rFonts w:ascii="Times New Roman" w:hAnsi="Times New Roman" w:cs="Times New Roman"/>
          <w:sz w:val="28"/>
          <w:szCs w:val="28"/>
        </w:rPr>
        <w:t>ух убиквитин</w:t>
      </w:r>
      <w:r w:rsidR="00C04EE2">
        <w:rPr>
          <w:rFonts w:ascii="Times New Roman" w:hAnsi="Times New Roman" w:cs="Times New Roman"/>
          <w:sz w:val="28"/>
          <w:szCs w:val="28"/>
        </w:rPr>
        <w:t>-</w:t>
      </w:r>
      <w:r>
        <w:rPr>
          <w:rFonts w:ascii="Times New Roman" w:hAnsi="Times New Roman" w:cs="Times New Roman"/>
          <w:sz w:val="28"/>
          <w:szCs w:val="28"/>
        </w:rPr>
        <w:t>подобных путей, в каждом из которых важную роль играет с</w:t>
      </w:r>
      <w:r w:rsidRPr="006C5EFA">
        <w:rPr>
          <w:rFonts w:ascii="Times New Roman" w:hAnsi="Times New Roman" w:cs="Times New Roman"/>
          <w:sz w:val="28"/>
          <w:szCs w:val="28"/>
        </w:rPr>
        <w:t>истема Atg. Здесь Atg7 действует как E1-подобный фермент, а Atg10 и Atg3 действуют как E2-подобные ферменты. Нет Е3-подобного фермента; однако Atg12-Atg5-Atg16L1 действует как E3-подобный ферментный комплекс. Atg8 (</w:t>
      </w:r>
      <w:r>
        <w:rPr>
          <w:rFonts w:ascii="Times New Roman" w:hAnsi="Times New Roman" w:cs="Times New Roman"/>
          <w:sz w:val="28"/>
          <w:szCs w:val="28"/>
        </w:rPr>
        <w:t>или</w:t>
      </w:r>
      <w:r w:rsidRPr="006C5EFA">
        <w:rPr>
          <w:rFonts w:ascii="Times New Roman" w:hAnsi="Times New Roman" w:cs="Times New Roman"/>
          <w:sz w:val="28"/>
          <w:szCs w:val="28"/>
        </w:rPr>
        <w:t xml:space="preserve"> </w:t>
      </w:r>
      <w:r w:rsidR="00D246DC">
        <w:rPr>
          <w:rFonts w:ascii="Times New Roman" w:hAnsi="Times New Roman" w:cs="Times New Roman"/>
          <w:sz w:val="28"/>
          <w:szCs w:val="28"/>
        </w:rPr>
        <w:t>(</w:t>
      </w:r>
      <w:r w:rsidRPr="006C5EFA">
        <w:rPr>
          <w:rFonts w:ascii="Times New Roman" w:hAnsi="Times New Roman" w:cs="Times New Roman"/>
          <w:sz w:val="28"/>
          <w:szCs w:val="28"/>
        </w:rPr>
        <w:t>LC3</w:t>
      </w:r>
      <w:r>
        <w:rPr>
          <w:rFonts w:ascii="Times New Roman" w:hAnsi="Times New Roman" w:cs="Times New Roman"/>
          <w:sz w:val="28"/>
          <w:szCs w:val="28"/>
        </w:rPr>
        <w:t>-</w:t>
      </w:r>
      <w:r w:rsidRPr="006C5EFA">
        <w:rPr>
          <w:rFonts w:ascii="Times New Roman" w:hAnsi="Times New Roman" w:cs="Times New Roman"/>
          <w:sz w:val="28"/>
          <w:szCs w:val="28"/>
        </w:rPr>
        <w:t>I</w:t>
      </w:r>
      <w:r w:rsidR="00D246DC">
        <w:rPr>
          <w:rFonts w:ascii="Times New Roman" w:hAnsi="Times New Roman" w:cs="Times New Roman"/>
          <w:sz w:val="28"/>
          <w:szCs w:val="28"/>
        </w:rPr>
        <w:t>)</w:t>
      </w:r>
      <w:r w:rsidRPr="006C5EFA">
        <w:rPr>
          <w:rFonts w:ascii="Times New Roman" w:hAnsi="Times New Roman" w:cs="Times New Roman"/>
          <w:sz w:val="28"/>
          <w:szCs w:val="28"/>
        </w:rPr>
        <w:t>, убиквитин-подобный белок</w:t>
      </w:r>
      <w:r>
        <w:rPr>
          <w:rFonts w:ascii="Times New Roman" w:hAnsi="Times New Roman" w:cs="Times New Roman"/>
          <w:sz w:val="28"/>
          <w:szCs w:val="28"/>
        </w:rPr>
        <w:t>с массой)</w:t>
      </w:r>
      <w:r w:rsidRPr="006C5EFA">
        <w:rPr>
          <w:rFonts w:ascii="Times New Roman" w:hAnsi="Times New Roman" w:cs="Times New Roman"/>
          <w:sz w:val="28"/>
          <w:szCs w:val="28"/>
        </w:rPr>
        <w:t xml:space="preserve">, конъюгируется с Atg3 посредством действия Atg7, а промежуточное соединение Atg8-Atg3 рекрутируется на изолирующую мембрану посредством взаимодействия между Atg3 и Atg12. Комплекс -Atg5-Atg16L1 связан с изолирующей мембраной. Затем Atg8 конъюгируется со своей липидной мишенью, фосфатидилэтаноламином (PE) в мембране, образуя </w:t>
      </w:r>
      <w:r>
        <w:rPr>
          <w:rFonts w:ascii="Times New Roman" w:hAnsi="Times New Roman" w:cs="Times New Roman"/>
          <w:sz w:val="28"/>
          <w:szCs w:val="28"/>
        </w:rPr>
        <w:t>белок клеточной системы аутофагии</w:t>
      </w:r>
      <w:r w:rsidRPr="006C5EFA">
        <w:rPr>
          <w:rFonts w:ascii="Times New Roman" w:hAnsi="Times New Roman" w:cs="Times New Roman"/>
          <w:sz w:val="28"/>
          <w:szCs w:val="28"/>
        </w:rPr>
        <w:t>LC</w:t>
      </w:r>
      <w:r>
        <w:rPr>
          <w:rFonts w:ascii="Times New Roman" w:hAnsi="Times New Roman" w:cs="Times New Roman"/>
          <w:sz w:val="28"/>
          <w:szCs w:val="28"/>
        </w:rPr>
        <w:t>3-II</w:t>
      </w:r>
      <w:r w:rsidRPr="006C5EFA">
        <w:rPr>
          <w:rFonts w:ascii="Times New Roman" w:hAnsi="Times New Roman" w:cs="Times New Roman"/>
          <w:sz w:val="28"/>
          <w:szCs w:val="28"/>
        </w:rPr>
        <w:t>. После процессинга LC3-II локализуется как на внешней, так и на внутренней стороне мембраны аутофагосомы. LC3-II на внешней стороне мембраны высвобождается в цитозоль. У млекопитающих существует семь родственных LC3 белко</w:t>
      </w:r>
      <w:r>
        <w:rPr>
          <w:rFonts w:ascii="Times New Roman" w:hAnsi="Times New Roman" w:cs="Times New Roman"/>
          <w:sz w:val="28"/>
          <w:szCs w:val="28"/>
        </w:rPr>
        <w:t>в</w:t>
      </w:r>
      <w:r w:rsidRPr="006C5EFA">
        <w:rPr>
          <w:rFonts w:ascii="Times New Roman" w:hAnsi="Times New Roman" w:cs="Times New Roman"/>
          <w:sz w:val="28"/>
          <w:szCs w:val="28"/>
        </w:rPr>
        <w:t xml:space="preserve">, </w:t>
      </w:r>
      <w:r>
        <w:rPr>
          <w:rFonts w:ascii="Times New Roman" w:hAnsi="Times New Roman" w:cs="Times New Roman"/>
          <w:sz w:val="28"/>
          <w:szCs w:val="28"/>
        </w:rPr>
        <w:t>где</w:t>
      </w:r>
      <w:r w:rsidRPr="006C5EFA">
        <w:rPr>
          <w:rFonts w:ascii="Times New Roman" w:hAnsi="Times New Roman" w:cs="Times New Roman"/>
          <w:sz w:val="28"/>
          <w:szCs w:val="28"/>
        </w:rPr>
        <w:t xml:space="preserve"> каждый член семейства</w:t>
      </w:r>
      <w:r>
        <w:rPr>
          <w:rFonts w:ascii="Times New Roman" w:hAnsi="Times New Roman" w:cs="Times New Roman"/>
          <w:sz w:val="28"/>
          <w:szCs w:val="28"/>
        </w:rPr>
        <w:t xml:space="preserve">, </w:t>
      </w:r>
      <w:r w:rsidRPr="006C5EFA">
        <w:rPr>
          <w:rFonts w:ascii="Times New Roman" w:hAnsi="Times New Roman" w:cs="Times New Roman"/>
          <w:sz w:val="28"/>
          <w:szCs w:val="28"/>
        </w:rPr>
        <w:t>по-видимому, имеет специфическую неизбыточную функцию</w:t>
      </w:r>
      <w:r w:rsidR="009129AC">
        <w:rPr>
          <w:rFonts w:ascii="Times New Roman" w:hAnsi="Times New Roman" w:cs="Times New Roman"/>
          <w:sz w:val="28"/>
          <w:szCs w:val="28"/>
        </w:rPr>
        <w:t xml:space="preserve"> </w:t>
      </w:r>
      <w:r w:rsidR="00D246DC">
        <w:rPr>
          <w:rFonts w:ascii="Times New Roman" w:hAnsi="Times New Roman" w:cs="Times New Roman"/>
          <w:sz w:val="28"/>
          <w:szCs w:val="28"/>
        </w:rPr>
        <w:t>(</w:t>
      </w:r>
      <w:r w:rsidRPr="007F5330">
        <w:rPr>
          <w:rFonts w:ascii="Times New Roman" w:hAnsi="Times New Roman" w:cs="Times New Roman"/>
          <w:sz w:val="28"/>
          <w:szCs w:val="28"/>
          <w:lang w:val="en-US"/>
        </w:rPr>
        <w:t>LeeYong</w:t>
      </w:r>
      <w:r w:rsidRPr="007F5330">
        <w:rPr>
          <w:rFonts w:ascii="Times New Roman" w:hAnsi="Times New Roman" w:cs="Times New Roman"/>
          <w:sz w:val="28"/>
          <w:szCs w:val="28"/>
        </w:rPr>
        <w:t>-</w:t>
      </w:r>
      <w:r w:rsidRPr="007F5330">
        <w:rPr>
          <w:rFonts w:ascii="Times New Roman" w:hAnsi="Times New Roman" w:cs="Times New Roman"/>
          <w:sz w:val="28"/>
          <w:szCs w:val="28"/>
          <w:lang w:val="en-US"/>
        </w:rPr>
        <w:t>H</w:t>
      </w:r>
      <w:r>
        <w:rPr>
          <w:rFonts w:ascii="Times New Roman" w:hAnsi="Times New Roman" w:cs="Times New Roman"/>
          <w:sz w:val="28"/>
          <w:szCs w:val="28"/>
          <w:lang w:val="en-US"/>
        </w:rPr>
        <w:t>o</w:t>
      </w:r>
      <w:r w:rsidR="009129AC">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7F5330">
        <w:rPr>
          <w:rFonts w:ascii="Times New Roman" w:hAnsi="Times New Roman" w:cs="Times New Roman"/>
          <w:sz w:val="28"/>
          <w:szCs w:val="28"/>
        </w:rPr>
        <w:t>, 2019</w:t>
      </w:r>
      <w:r w:rsidR="00D246DC">
        <w:rPr>
          <w:rFonts w:ascii="Times New Roman" w:hAnsi="Times New Roman" w:cs="Times New Roman"/>
          <w:sz w:val="28"/>
          <w:szCs w:val="28"/>
        </w:rPr>
        <w:t>)</w:t>
      </w:r>
      <w:r w:rsidRPr="00E74F01">
        <w:rPr>
          <w:rFonts w:ascii="Times New Roman" w:hAnsi="Times New Roman" w:cs="Times New Roman"/>
          <w:sz w:val="28"/>
          <w:szCs w:val="28"/>
        </w:rPr>
        <w:t xml:space="preserve">. </w:t>
      </w:r>
      <w:r>
        <w:rPr>
          <w:rFonts w:ascii="Times New Roman" w:hAnsi="Times New Roman" w:cs="Times New Roman"/>
          <w:sz w:val="28"/>
          <w:szCs w:val="28"/>
          <w:lang w:val="en-US"/>
        </w:rPr>
        <w:t>LC</w:t>
      </w:r>
      <w:r w:rsidRPr="00E74F01">
        <w:rPr>
          <w:rFonts w:ascii="Times New Roman" w:hAnsi="Times New Roman" w:cs="Times New Roman"/>
          <w:sz w:val="28"/>
          <w:szCs w:val="28"/>
        </w:rPr>
        <w:t xml:space="preserve">3 </w:t>
      </w:r>
      <w:r>
        <w:rPr>
          <w:rFonts w:ascii="Times New Roman" w:hAnsi="Times New Roman" w:cs="Times New Roman"/>
          <w:sz w:val="28"/>
          <w:szCs w:val="28"/>
        </w:rPr>
        <w:t xml:space="preserve">белок может служить маркером аутофагии, при этом, форма </w:t>
      </w:r>
      <w:r w:rsidRPr="00E74F01">
        <w:rPr>
          <w:rFonts w:ascii="Times New Roman" w:hAnsi="Times New Roman" w:cs="Times New Roman"/>
          <w:sz w:val="28"/>
          <w:szCs w:val="28"/>
        </w:rPr>
        <w:t xml:space="preserve"> LC3-I массой 18 кДа</w:t>
      </w:r>
      <w:r>
        <w:rPr>
          <w:rFonts w:ascii="Times New Roman" w:hAnsi="Times New Roman" w:cs="Times New Roman"/>
          <w:sz w:val="28"/>
          <w:szCs w:val="28"/>
        </w:rPr>
        <w:t>может подвергаться механизму изменения конформации для дальнейшего липидирования и превращения в</w:t>
      </w:r>
      <w:r w:rsidRPr="00E74F01">
        <w:rPr>
          <w:rFonts w:ascii="Times New Roman" w:hAnsi="Times New Roman" w:cs="Times New Roman"/>
          <w:sz w:val="28"/>
          <w:szCs w:val="28"/>
        </w:rPr>
        <w:t xml:space="preserve"> форму LC3-II массой 15 кДа</w:t>
      </w:r>
      <w:r w:rsidR="009129AC">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Abramov</w:t>
      </w:r>
      <w:r w:rsidR="009129AC">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B53687">
        <w:rPr>
          <w:rFonts w:ascii="Times New Roman" w:hAnsi="Times New Roman" w:cs="Times New Roman"/>
          <w:sz w:val="28"/>
          <w:szCs w:val="28"/>
        </w:rPr>
        <w:t>, 2017</w:t>
      </w:r>
      <w:r w:rsidR="00D246DC">
        <w:rPr>
          <w:rFonts w:ascii="Times New Roman" w:hAnsi="Times New Roman" w:cs="Times New Roman"/>
          <w:sz w:val="28"/>
          <w:szCs w:val="28"/>
        </w:rPr>
        <w:t>)</w:t>
      </w:r>
      <w:r w:rsidRPr="00E74F01">
        <w:rPr>
          <w:rFonts w:ascii="Times New Roman" w:hAnsi="Times New Roman" w:cs="Times New Roman"/>
          <w:sz w:val="28"/>
          <w:szCs w:val="28"/>
        </w:rPr>
        <w:t xml:space="preserve">. </w:t>
      </w:r>
    </w:p>
    <w:p w14:paraId="08CD74B4" w14:textId="77777777" w:rsidR="008D1F82" w:rsidRPr="00C04EE2" w:rsidRDefault="008D1F82" w:rsidP="00A10AC4">
      <w:pPr>
        <w:spacing w:after="0" w:line="360" w:lineRule="auto"/>
        <w:ind w:firstLine="851"/>
        <w:jc w:val="both"/>
        <w:rPr>
          <w:rFonts w:ascii="Times New Roman" w:hAnsi="Times New Roman" w:cs="Times New Roman"/>
          <w:i/>
          <w:sz w:val="28"/>
          <w:szCs w:val="28"/>
        </w:rPr>
      </w:pPr>
      <w:r w:rsidRPr="00C04EE2">
        <w:rPr>
          <w:rFonts w:ascii="Times New Roman" w:hAnsi="Times New Roman" w:cs="Times New Roman"/>
          <w:i/>
          <w:sz w:val="28"/>
          <w:szCs w:val="28"/>
        </w:rPr>
        <w:t>Деградация и завершение</w:t>
      </w:r>
    </w:p>
    <w:p w14:paraId="000F5685" w14:textId="11516740" w:rsidR="00C04EE2" w:rsidRDefault="008D1F82" w:rsidP="008F2133">
      <w:pPr>
        <w:spacing w:line="360" w:lineRule="auto"/>
        <w:ind w:firstLine="851"/>
        <w:jc w:val="both"/>
        <w:rPr>
          <w:rFonts w:ascii="Times New Roman" w:hAnsi="Times New Roman" w:cs="Times New Roman"/>
          <w:sz w:val="28"/>
          <w:szCs w:val="28"/>
        </w:rPr>
      </w:pPr>
      <w:r w:rsidRPr="004B34C2">
        <w:rPr>
          <w:rFonts w:ascii="Times New Roman" w:hAnsi="Times New Roman" w:cs="Times New Roman"/>
          <w:sz w:val="28"/>
          <w:szCs w:val="28"/>
        </w:rPr>
        <w:t>На следующем этапе аутофагосомы сливаются с лизосомами (в клетках многоклеточных животных) или вакуолями (в клетках дрожжей и растений). Внутренняя мембрана аутофагосомы и материалы, полученные из цитоплазмы, содержащиеся в аутофагосоме, затем расщепляются лизосомальными/вакуол</w:t>
      </w:r>
      <w:r>
        <w:rPr>
          <w:rFonts w:ascii="Times New Roman" w:hAnsi="Times New Roman" w:cs="Times New Roman"/>
          <w:sz w:val="28"/>
          <w:szCs w:val="28"/>
        </w:rPr>
        <w:t xml:space="preserve">ярными гидролазами </w:t>
      </w:r>
      <w:r w:rsidR="00D246DC">
        <w:rPr>
          <w:rFonts w:ascii="Times New Roman" w:hAnsi="Times New Roman" w:cs="Times New Roman"/>
          <w:sz w:val="28"/>
          <w:szCs w:val="28"/>
        </w:rPr>
        <w:t>(</w:t>
      </w:r>
      <w:r>
        <w:rPr>
          <w:rFonts w:ascii="Times New Roman" w:hAnsi="Times New Roman" w:cs="Times New Roman"/>
          <w:sz w:val="28"/>
          <w:szCs w:val="28"/>
        </w:rPr>
        <w:t>Mizushima, 2007</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4B34C2">
        <w:rPr>
          <w:rFonts w:ascii="Times New Roman" w:hAnsi="Times New Roman" w:cs="Times New Roman"/>
          <w:sz w:val="28"/>
          <w:szCs w:val="28"/>
        </w:rPr>
        <w:t xml:space="preserve">После переваривания захваченных материалов питательные вещества становятся доступными, и mTORC1 реактивируется. Затем формируются протолизосомные канальцы, которые созревают в функциональные </w:t>
      </w:r>
      <w:r w:rsidRPr="004B34C2">
        <w:rPr>
          <w:rFonts w:ascii="Times New Roman" w:hAnsi="Times New Roman" w:cs="Times New Roman"/>
          <w:sz w:val="28"/>
          <w:szCs w:val="28"/>
        </w:rPr>
        <w:lastRenderedPageBreak/>
        <w:t>лизосомы, составляющие процесс извлечения.</w:t>
      </w:r>
      <w:r>
        <w:rPr>
          <w:rFonts w:ascii="Times New Roman" w:hAnsi="Times New Roman" w:cs="Times New Roman"/>
          <w:sz w:val="28"/>
          <w:szCs w:val="28"/>
        </w:rPr>
        <w:t xml:space="preserve"> Завершается цикл аутофагического процесса </w:t>
      </w:r>
      <w:r w:rsidR="00D246DC">
        <w:rPr>
          <w:rFonts w:ascii="Times New Roman" w:hAnsi="Times New Roman" w:cs="Times New Roman"/>
          <w:sz w:val="28"/>
          <w:szCs w:val="28"/>
        </w:rPr>
        <w:t>(</w:t>
      </w:r>
      <w:r w:rsidRPr="007F5330">
        <w:rPr>
          <w:rFonts w:ascii="Times New Roman" w:hAnsi="Times New Roman" w:cs="Times New Roman"/>
          <w:sz w:val="28"/>
          <w:szCs w:val="28"/>
          <w:lang w:val="en-US"/>
        </w:rPr>
        <w:t>Lee</w:t>
      </w:r>
      <w:r w:rsidR="003209CA" w:rsidRPr="009718AC">
        <w:rPr>
          <w:rFonts w:ascii="Times New Roman" w:hAnsi="Times New Roman" w:cs="Times New Roman"/>
          <w:sz w:val="28"/>
          <w:szCs w:val="28"/>
        </w:rPr>
        <w:t xml:space="preserve"> </w:t>
      </w:r>
      <w:r w:rsidRPr="007F5330">
        <w:rPr>
          <w:rFonts w:ascii="Times New Roman" w:hAnsi="Times New Roman" w:cs="Times New Roman"/>
          <w:sz w:val="28"/>
          <w:szCs w:val="28"/>
          <w:lang w:val="en-US"/>
        </w:rPr>
        <w:t>Yong</w:t>
      </w:r>
      <w:r w:rsidRPr="007F5330">
        <w:rPr>
          <w:rFonts w:ascii="Times New Roman" w:hAnsi="Times New Roman" w:cs="Times New Roman"/>
          <w:sz w:val="28"/>
          <w:szCs w:val="28"/>
        </w:rPr>
        <w:t>-</w:t>
      </w:r>
      <w:r w:rsidRPr="007F5330">
        <w:rPr>
          <w:rFonts w:ascii="Times New Roman" w:hAnsi="Times New Roman" w:cs="Times New Roman"/>
          <w:sz w:val="28"/>
          <w:szCs w:val="28"/>
          <w:lang w:val="en-US"/>
        </w:rPr>
        <w:t>Ho</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9718AC">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7F5330">
        <w:rPr>
          <w:rFonts w:ascii="Times New Roman" w:hAnsi="Times New Roman" w:cs="Times New Roman"/>
          <w:sz w:val="28"/>
          <w:szCs w:val="28"/>
        </w:rPr>
        <w:t>, 2019</w:t>
      </w:r>
      <w:r w:rsidR="00D246DC">
        <w:rPr>
          <w:rFonts w:ascii="Times New Roman" w:hAnsi="Times New Roman" w:cs="Times New Roman"/>
          <w:sz w:val="28"/>
          <w:szCs w:val="28"/>
        </w:rPr>
        <w:t>)</w:t>
      </w:r>
      <w:r>
        <w:rPr>
          <w:rFonts w:ascii="Times New Roman" w:hAnsi="Times New Roman" w:cs="Times New Roman"/>
          <w:sz w:val="28"/>
          <w:szCs w:val="28"/>
        </w:rPr>
        <w:t>.</w:t>
      </w:r>
    </w:p>
    <w:p w14:paraId="6776D261" w14:textId="2261DC40" w:rsidR="008D1F82" w:rsidRPr="00F521C1" w:rsidRDefault="00D246DC" w:rsidP="00D246DC">
      <w:pPr>
        <w:spacing w:after="0" w:line="360" w:lineRule="auto"/>
        <w:jc w:val="both"/>
        <w:rPr>
          <w:rFonts w:ascii="Times New Roman" w:hAnsi="Times New Roman" w:cs="Times New Roman"/>
          <w:sz w:val="28"/>
          <w:szCs w:val="28"/>
        </w:rPr>
      </w:pPr>
      <w:r w:rsidRPr="00D246DC">
        <w:rPr>
          <w:rFonts w:ascii="Times New Roman" w:hAnsi="Times New Roman" w:cs="Times New Roman"/>
          <w:sz w:val="28"/>
          <w:szCs w:val="28"/>
        </w:rPr>
        <w:t xml:space="preserve">1.2 </w:t>
      </w:r>
      <w:r w:rsidR="00301E6A">
        <w:rPr>
          <w:rFonts w:ascii="Times New Roman" w:hAnsi="Times New Roman" w:cs="Times New Roman"/>
          <w:sz w:val="28"/>
          <w:szCs w:val="28"/>
        </w:rPr>
        <w:t>Аутофагия и бронхиальная астма</w:t>
      </w:r>
    </w:p>
    <w:p w14:paraId="5471B791" w14:textId="7D04EA97" w:rsidR="00D762E5" w:rsidRPr="00610F0B" w:rsidRDefault="00D246DC" w:rsidP="00D246D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1.2.1 </w:t>
      </w:r>
      <w:r w:rsidR="008D1F82">
        <w:rPr>
          <w:rFonts w:ascii="Times New Roman" w:hAnsi="Times New Roman" w:cs="Times New Roman"/>
          <w:sz w:val="28"/>
          <w:szCs w:val="28"/>
        </w:rPr>
        <w:t xml:space="preserve">Бронхиальная астма: общая информация </w:t>
      </w:r>
    </w:p>
    <w:p w14:paraId="299C2578" w14:textId="4F79CC7A" w:rsidR="008D1F82" w:rsidRDefault="008D1F82" w:rsidP="00A10AC4">
      <w:pPr>
        <w:spacing w:after="0" w:line="360" w:lineRule="auto"/>
        <w:ind w:firstLine="851"/>
        <w:jc w:val="both"/>
        <w:rPr>
          <w:rFonts w:ascii="Times New Roman" w:hAnsi="Times New Roman" w:cs="Times New Roman"/>
          <w:sz w:val="28"/>
          <w:szCs w:val="28"/>
        </w:rPr>
      </w:pPr>
      <w:r w:rsidRPr="00B56BD2">
        <w:rPr>
          <w:rFonts w:ascii="Times New Roman" w:hAnsi="Times New Roman" w:cs="Times New Roman"/>
          <w:sz w:val="28"/>
          <w:szCs w:val="28"/>
        </w:rPr>
        <w:t xml:space="preserve">Астма является хроническим заболеванием дыхательных путей, от которого страдают более 300 миллионов человек. Для врачей становится все более важным понимать иммунопатологию астмы и характеризовать фенотипы астмы. Астма связана </w:t>
      </w:r>
      <w:bookmarkStart w:id="8" w:name="_Hlk99873206"/>
      <w:r w:rsidRPr="00B56BD2">
        <w:rPr>
          <w:rFonts w:ascii="Times New Roman" w:hAnsi="Times New Roman" w:cs="Times New Roman"/>
          <w:sz w:val="28"/>
          <w:szCs w:val="28"/>
        </w:rPr>
        <w:t xml:space="preserve">с активацией иммунной системы, </w:t>
      </w:r>
      <w:bookmarkStart w:id="9" w:name="_Hlk99573674"/>
      <w:r w:rsidRPr="00B56BD2">
        <w:rPr>
          <w:rFonts w:ascii="Times New Roman" w:hAnsi="Times New Roman" w:cs="Times New Roman"/>
          <w:sz w:val="28"/>
          <w:szCs w:val="28"/>
        </w:rPr>
        <w:t>гиперреактивностью дыхательных путей</w:t>
      </w:r>
      <w:bookmarkEnd w:id="9"/>
      <w:r w:rsidRPr="00B56BD2">
        <w:rPr>
          <w:rFonts w:ascii="Times New Roman" w:hAnsi="Times New Roman" w:cs="Times New Roman"/>
          <w:sz w:val="28"/>
          <w:szCs w:val="28"/>
        </w:rPr>
        <w:t>, активацией эпителиальных клеток, гиперпродукцией слизи и ремоделированием дыхательных путей</w:t>
      </w:r>
      <w:r>
        <w:rPr>
          <w:rFonts w:ascii="Times New Roman" w:hAnsi="Times New Roman" w:cs="Times New Roman"/>
          <w:sz w:val="28"/>
          <w:szCs w:val="28"/>
        </w:rPr>
        <w:t>. Наиболее распространённым типом астмы является а</w:t>
      </w:r>
      <w:r w:rsidRPr="005E0946">
        <w:rPr>
          <w:rFonts w:ascii="Times New Roman" w:hAnsi="Times New Roman" w:cs="Times New Roman"/>
          <w:sz w:val="28"/>
          <w:szCs w:val="28"/>
        </w:rPr>
        <w:t>ллергическая</w:t>
      </w:r>
      <w:r>
        <w:rPr>
          <w:rFonts w:ascii="Times New Roman" w:hAnsi="Times New Roman" w:cs="Times New Roman"/>
          <w:sz w:val="28"/>
          <w:szCs w:val="28"/>
        </w:rPr>
        <w:t xml:space="preserve"> (атопическая)</w:t>
      </w:r>
      <w:r w:rsidRPr="005E0946">
        <w:rPr>
          <w:rFonts w:ascii="Times New Roman" w:hAnsi="Times New Roman" w:cs="Times New Roman"/>
          <w:sz w:val="28"/>
          <w:szCs w:val="28"/>
        </w:rPr>
        <w:t xml:space="preserve"> астма</w:t>
      </w:r>
      <w:r>
        <w:rPr>
          <w:rFonts w:ascii="Times New Roman" w:hAnsi="Times New Roman" w:cs="Times New Roman"/>
          <w:sz w:val="28"/>
          <w:szCs w:val="28"/>
        </w:rPr>
        <w:t xml:space="preserve"> (АБА)</w:t>
      </w:r>
      <w:bookmarkEnd w:id="8"/>
      <w:r w:rsidRPr="005E0946">
        <w:rPr>
          <w:rFonts w:ascii="Times New Roman" w:hAnsi="Times New Roman" w:cs="Times New Roman"/>
          <w:sz w:val="28"/>
          <w:szCs w:val="28"/>
        </w:rPr>
        <w:t>, котор</w:t>
      </w:r>
      <w:r>
        <w:rPr>
          <w:rFonts w:ascii="Times New Roman" w:hAnsi="Times New Roman" w:cs="Times New Roman"/>
          <w:sz w:val="28"/>
          <w:szCs w:val="28"/>
        </w:rPr>
        <w:t>ая</w:t>
      </w:r>
      <w:r w:rsidRPr="005E0946">
        <w:rPr>
          <w:rFonts w:ascii="Times New Roman" w:hAnsi="Times New Roman" w:cs="Times New Roman"/>
          <w:sz w:val="28"/>
          <w:szCs w:val="28"/>
        </w:rPr>
        <w:t xml:space="preserve"> обычно индуцируется сенсибилизацией к аллергенам окружающей среды. Этими аэроаллергенами окружающей среды являются клещи домашней пыли, пыльца трав, сорняков и деревьев, споры грибов, перхоть животных и т. д. После сенсибилизации обычно возникают симптомы аллергической астмы из-за посл</w:t>
      </w:r>
      <w:r w:rsidR="00D762E5">
        <w:rPr>
          <w:rFonts w:ascii="Times New Roman" w:hAnsi="Times New Roman" w:cs="Times New Roman"/>
          <w:sz w:val="28"/>
          <w:szCs w:val="28"/>
        </w:rPr>
        <w:t xml:space="preserve">едующего воздействия аллергенов </w:t>
      </w:r>
      <w:r w:rsidR="00D246DC">
        <w:rPr>
          <w:rFonts w:ascii="Times New Roman" w:hAnsi="Times New Roman" w:cs="Times New Roman"/>
          <w:sz w:val="28"/>
          <w:szCs w:val="28"/>
        </w:rPr>
        <w:t>(</w:t>
      </w:r>
      <w:r w:rsidRPr="00E865FE">
        <w:rPr>
          <w:rFonts w:ascii="Times New Roman" w:hAnsi="Times New Roman" w:cs="Times New Roman"/>
          <w:sz w:val="28"/>
          <w:szCs w:val="28"/>
          <w:lang w:val="en-US"/>
        </w:rPr>
        <w:t>Boonpiyathad</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Pr="00E865FE">
        <w:rPr>
          <w:rFonts w:ascii="Times New Roman" w:hAnsi="Times New Roman" w:cs="Times New Roman"/>
          <w:sz w:val="28"/>
          <w:szCs w:val="28"/>
        </w:rPr>
        <w:t>, 2019</w:t>
      </w:r>
      <w:r w:rsidR="00D246DC">
        <w:rPr>
          <w:rFonts w:ascii="Times New Roman" w:hAnsi="Times New Roman" w:cs="Times New Roman"/>
          <w:b/>
          <w:bCs/>
          <w:sz w:val="28"/>
          <w:szCs w:val="28"/>
        </w:rPr>
        <w:t>)</w:t>
      </w:r>
      <w:r w:rsidRPr="00B56BD2">
        <w:rPr>
          <w:rFonts w:ascii="Times New Roman" w:hAnsi="Times New Roman" w:cs="Times New Roman"/>
          <w:sz w:val="28"/>
          <w:szCs w:val="28"/>
        </w:rPr>
        <w:t>.</w:t>
      </w:r>
      <w:r w:rsidR="003209CA" w:rsidRPr="003209CA">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огласно критериям </w:t>
      </w:r>
      <w:r w:rsidRPr="00281C29">
        <w:rPr>
          <w:rFonts w:ascii="Times New Roman" w:hAnsi="Times New Roman" w:cs="Times New Roman"/>
          <w:sz w:val="28"/>
          <w:szCs w:val="28"/>
        </w:rPr>
        <w:t>«Глобальной стратегии диагностики, профилактики и лечения астмы» (GINA, 20</w:t>
      </w:r>
      <w:r>
        <w:rPr>
          <w:rFonts w:ascii="Times New Roman" w:hAnsi="Times New Roman" w:cs="Times New Roman"/>
          <w:sz w:val="28"/>
          <w:szCs w:val="28"/>
        </w:rPr>
        <w:t>21</w:t>
      </w:r>
      <w:r w:rsidRPr="00281C29">
        <w:rPr>
          <w:rFonts w:ascii="Times New Roman" w:hAnsi="Times New Roman" w:cs="Times New Roman"/>
          <w:sz w:val="28"/>
          <w:szCs w:val="28"/>
        </w:rPr>
        <w:t>)</w:t>
      </w:r>
      <w:r>
        <w:rPr>
          <w:rFonts w:ascii="Times New Roman" w:hAnsi="Times New Roman" w:cs="Times New Roman"/>
          <w:sz w:val="28"/>
          <w:szCs w:val="28"/>
        </w:rPr>
        <w:t xml:space="preserve">, разделение бронхиальной астмы по типам возможно только после длительного наблюдения за пациентом, в процессе оказываемого лечения. На данный момент выделяют 3 формы протекания заболевания: лёгкая (хорошо контролируется с помощью низкоинтенсивной терапии), умеренная (контролируется низкой и средней  интенсивностью терапии) и тяжёлая (остаётся «неконтролируемой», несмотря на оптимизированное лечение высокими дозами препаратов). На сегодняшний день </w:t>
      </w:r>
      <w:r>
        <w:rPr>
          <w:rFonts w:ascii="Times New Roman" w:hAnsi="Times New Roman" w:cs="Times New Roman"/>
          <w:sz w:val="28"/>
          <w:szCs w:val="28"/>
          <w:lang w:val="en-US"/>
        </w:rPr>
        <w:t>GINA</w:t>
      </w:r>
      <w:r>
        <w:rPr>
          <w:rFonts w:ascii="Times New Roman" w:hAnsi="Times New Roman" w:cs="Times New Roman"/>
          <w:sz w:val="28"/>
          <w:szCs w:val="28"/>
        </w:rPr>
        <w:t xml:space="preserve">отказалось от выделения различий между «интермиттирующей» и «лёгкой персистирующей» астмой, так как это разделение было основано на непроверенном предположении (в настоящее время пересматривается определение лёгкой астмы). Различные формы заболевания имеют свои </w:t>
      </w:r>
      <w:r>
        <w:rPr>
          <w:rFonts w:ascii="Times New Roman" w:hAnsi="Times New Roman" w:cs="Times New Roman"/>
          <w:sz w:val="28"/>
          <w:szCs w:val="28"/>
        </w:rPr>
        <w:lastRenderedPageBreak/>
        <w:t>особенности иммунопатологии, п</w:t>
      </w:r>
      <w:r w:rsidRPr="00222BA0">
        <w:rPr>
          <w:rFonts w:ascii="Times New Roman" w:hAnsi="Times New Roman" w:cs="Times New Roman"/>
          <w:sz w:val="28"/>
          <w:szCs w:val="28"/>
        </w:rPr>
        <w:t>оэтому при проведении исследований очень важн</w:t>
      </w:r>
      <w:r>
        <w:rPr>
          <w:rFonts w:ascii="Times New Roman" w:hAnsi="Times New Roman" w:cs="Times New Roman"/>
          <w:sz w:val="28"/>
          <w:szCs w:val="28"/>
        </w:rPr>
        <w:t>а</w:t>
      </w:r>
      <w:r w:rsidRPr="00222BA0">
        <w:rPr>
          <w:rFonts w:ascii="Times New Roman" w:hAnsi="Times New Roman" w:cs="Times New Roman"/>
          <w:sz w:val="28"/>
          <w:szCs w:val="28"/>
        </w:rPr>
        <w:t xml:space="preserve"> диффер</w:t>
      </w:r>
      <w:r>
        <w:rPr>
          <w:rFonts w:ascii="Times New Roman" w:hAnsi="Times New Roman" w:cs="Times New Roman"/>
          <w:sz w:val="28"/>
          <w:szCs w:val="28"/>
        </w:rPr>
        <w:t>енцировка</w:t>
      </w:r>
      <w:r w:rsidRPr="00222BA0">
        <w:rPr>
          <w:rFonts w:ascii="Times New Roman" w:hAnsi="Times New Roman" w:cs="Times New Roman"/>
          <w:sz w:val="28"/>
          <w:szCs w:val="28"/>
        </w:rPr>
        <w:t xml:space="preserve"> групп больных в соответствии с их клинико-функциональной характеристикой.  </w:t>
      </w:r>
    </w:p>
    <w:p w14:paraId="665646BB" w14:textId="1E43532F" w:rsidR="00D762E5" w:rsidRDefault="008D1F82" w:rsidP="00D246D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Современные исследования проводят всё больше корреляций тяжёлого течения астмы с аутоиммунным феноменом. </w:t>
      </w:r>
      <w:r w:rsidRPr="006D1BA5">
        <w:rPr>
          <w:rFonts w:ascii="Times New Roman" w:hAnsi="Times New Roman" w:cs="Times New Roman"/>
          <w:sz w:val="28"/>
          <w:szCs w:val="28"/>
        </w:rPr>
        <w:t>По сути, клинические проявления астмы в основном являются результатом нарушения регуляции иммунной системы, аналогичного аутоиммунным заболеваниям</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3F5D25">
        <w:rPr>
          <w:rFonts w:ascii="Times New Roman" w:hAnsi="Times New Roman" w:cs="Times New Roman"/>
          <w:sz w:val="28"/>
          <w:szCs w:val="28"/>
          <w:lang w:val="en-US"/>
        </w:rPr>
        <w:t>Mukherjee</w:t>
      </w:r>
      <w:r w:rsidRPr="003F5D25">
        <w:rPr>
          <w:rFonts w:ascii="Times New Roman" w:hAnsi="Times New Roman" w:cs="Times New Roman"/>
          <w:sz w:val="28"/>
          <w:szCs w:val="28"/>
        </w:rPr>
        <w:t xml:space="preserve">, </w:t>
      </w:r>
      <w:r w:rsidRPr="003F5D25">
        <w:rPr>
          <w:rFonts w:ascii="Times New Roman" w:hAnsi="Times New Roman" w:cs="Times New Roman"/>
          <w:sz w:val="28"/>
          <w:szCs w:val="28"/>
          <w:lang w:val="en-US"/>
        </w:rPr>
        <w:t>Nair</w:t>
      </w:r>
      <w:r w:rsidRPr="003F5D25">
        <w:rPr>
          <w:rFonts w:ascii="Times New Roman" w:hAnsi="Times New Roman" w:cs="Times New Roman"/>
          <w:sz w:val="28"/>
          <w:szCs w:val="28"/>
        </w:rPr>
        <w:t>, 2018</w:t>
      </w:r>
      <w:r w:rsidR="00D246DC">
        <w:rPr>
          <w:rFonts w:ascii="Times New Roman" w:hAnsi="Times New Roman" w:cs="Times New Roman"/>
          <w:sz w:val="28"/>
          <w:szCs w:val="28"/>
        </w:rPr>
        <w:t>)</w:t>
      </w:r>
      <w:r w:rsidRPr="006D1BA5">
        <w:rPr>
          <w:rFonts w:ascii="Times New Roman" w:hAnsi="Times New Roman" w:cs="Times New Roman"/>
          <w:sz w:val="28"/>
          <w:szCs w:val="28"/>
        </w:rPr>
        <w:t xml:space="preserve">. </w:t>
      </w:r>
    </w:p>
    <w:p w14:paraId="16E4617B" w14:textId="117CC827" w:rsidR="008D1F82" w:rsidRDefault="00D246DC" w:rsidP="00D246DC">
      <w:pPr>
        <w:spacing w:after="0" w:line="360" w:lineRule="auto"/>
        <w:jc w:val="both"/>
        <w:rPr>
          <w:rFonts w:ascii="Times New Roman" w:hAnsi="Times New Roman" w:cs="Times New Roman"/>
          <w:sz w:val="28"/>
          <w:szCs w:val="28"/>
        </w:rPr>
      </w:pPr>
      <w:r w:rsidRPr="00D246DC">
        <w:rPr>
          <w:rFonts w:ascii="Times New Roman" w:hAnsi="Times New Roman" w:cs="Times New Roman"/>
          <w:sz w:val="28"/>
          <w:szCs w:val="28"/>
        </w:rPr>
        <w:t xml:space="preserve">1.2.2 </w:t>
      </w:r>
      <w:r w:rsidR="008D1F82">
        <w:rPr>
          <w:rFonts w:ascii="Times New Roman" w:hAnsi="Times New Roman" w:cs="Times New Roman"/>
          <w:sz w:val="28"/>
          <w:szCs w:val="28"/>
        </w:rPr>
        <w:t xml:space="preserve">Общий механизм развития астмы и роль </w:t>
      </w:r>
      <w:r w:rsidR="008D1F82">
        <w:rPr>
          <w:rFonts w:ascii="Times New Roman" w:hAnsi="Times New Roman" w:cs="Times New Roman"/>
          <w:sz w:val="28"/>
          <w:szCs w:val="28"/>
          <w:lang w:val="en-US"/>
        </w:rPr>
        <w:t>T</w:t>
      </w:r>
      <w:r w:rsidR="008D1F82" w:rsidRPr="003F5D25">
        <w:rPr>
          <w:rFonts w:ascii="Times New Roman" w:hAnsi="Times New Roman" w:cs="Times New Roman"/>
          <w:sz w:val="28"/>
          <w:szCs w:val="28"/>
        </w:rPr>
        <w:t>-</w:t>
      </w:r>
      <w:r w:rsidR="008D1F82">
        <w:rPr>
          <w:rFonts w:ascii="Times New Roman" w:hAnsi="Times New Roman" w:cs="Times New Roman"/>
          <w:sz w:val="28"/>
          <w:szCs w:val="28"/>
        </w:rPr>
        <w:t xml:space="preserve">лимфоцитов </w:t>
      </w:r>
    </w:p>
    <w:p w14:paraId="527C7497" w14:textId="472BBB49" w:rsidR="008D1F82" w:rsidRDefault="008D1F82" w:rsidP="00A10AC4">
      <w:pPr>
        <w:spacing w:after="0" w:line="36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В развитии заболевания ключевым является хронический воспалительный процесс в дыхательных путях, а так же обструкция и гиперреактивность бронхов в ответ на различные стимулы, которые могут иметь как нейрогенную, физическую, химическую, так и иммунологическую природу </w:t>
      </w:r>
      <w:r w:rsidR="00D246DC">
        <w:rPr>
          <w:rFonts w:ascii="Times New Roman" w:hAnsi="Times New Roman" w:cs="Times New Roman"/>
          <w:sz w:val="28"/>
          <w:szCs w:val="28"/>
        </w:rPr>
        <w:t>(</w:t>
      </w:r>
      <w:r w:rsidRPr="00E865FE">
        <w:rPr>
          <w:rFonts w:ascii="Times New Roman" w:hAnsi="Times New Roman" w:cs="Times New Roman"/>
          <w:sz w:val="28"/>
          <w:szCs w:val="28"/>
          <w:lang w:val="en-US"/>
        </w:rPr>
        <w:t>Boonpiyathad</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E865FE">
        <w:rPr>
          <w:rFonts w:ascii="Times New Roman" w:hAnsi="Times New Roman" w:cs="Times New Roman"/>
          <w:sz w:val="28"/>
          <w:szCs w:val="28"/>
        </w:rPr>
        <w:t>, 2019</w:t>
      </w:r>
      <w:r w:rsidR="00D246DC">
        <w:rPr>
          <w:rFonts w:ascii="Times New Roman" w:hAnsi="Times New Roman" w:cs="Times New Roman"/>
          <w:b/>
          <w:bCs/>
          <w:sz w:val="28"/>
          <w:szCs w:val="28"/>
        </w:rPr>
        <w:t>)</w:t>
      </w:r>
      <w:r>
        <w:rPr>
          <w:rFonts w:ascii="Times New Roman" w:hAnsi="Times New Roman" w:cs="Times New Roman"/>
          <w:b/>
          <w:bCs/>
          <w:sz w:val="28"/>
          <w:szCs w:val="28"/>
        </w:rPr>
        <w:t>.</w:t>
      </w:r>
    </w:p>
    <w:p w14:paraId="0B919495" w14:textId="5B88C502"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инициации воспалительного процесса при АБА важную роль играет дегрануляция</w:t>
      </w:r>
      <w:r w:rsidR="003209CA" w:rsidRPr="003209CA">
        <w:rPr>
          <w:rFonts w:ascii="Times New Roman" w:hAnsi="Times New Roman" w:cs="Times New Roman"/>
          <w:sz w:val="28"/>
          <w:szCs w:val="28"/>
        </w:rPr>
        <w:t xml:space="preserve"> </w:t>
      </w:r>
      <w:r>
        <w:rPr>
          <w:rFonts w:ascii="Times New Roman" w:hAnsi="Times New Roman" w:cs="Times New Roman"/>
          <w:sz w:val="28"/>
          <w:szCs w:val="28"/>
        </w:rPr>
        <w:t>мастоцитов (тучные клетки), базофилов, эозинофилов.</w:t>
      </w:r>
      <w:r w:rsidRPr="00707822">
        <w:rPr>
          <w:rFonts w:ascii="Times New Roman" w:hAnsi="Times New Roman" w:cs="Times New Roman"/>
          <w:sz w:val="28"/>
          <w:szCs w:val="28"/>
        </w:rPr>
        <w:t xml:space="preserve"> Воспалительный процесс при атопической бронхиальной астме инициируется дегрануляцией тучных клеток, базофилов, эозинофилов вследствие IgE</w:t>
      </w:r>
      <w:r w:rsidRPr="00D03BC7">
        <w:rPr>
          <w:rFonts w:ascii="Times New Roman" w:hAnsi="Times New Roman" w:cs="Times New Roman"/>
          <w:sz w:val="28"/>
          <w:szCs w:val="28"/>
        </w:rPr>
        <w:t xml:space="preserve"> (</w:t>
      </w:r>
      <w:r>
        <w:rPr>
          <w:rFonts w:ascii="Times New Roman" w:hAnsi="Times New Roman" w:cs="Times New Roman"/>
          <w:sz w:val="28"/>
          <w:szCs w:val="28"/>
        </w:rPr>
        <w:t>иммуноглобулин Е)</w:t>
      </w:r>
      <w:r w:rsidRPr="00707822">
        <w:rPr>
          <w:rFonts w:ascii="Times New Roman" w:hAnsi="Times New Roman" w:cs="Times New Roman"/>
          <w:sz w:val="28"/>
          <w:szCs w:val="28"/>
        </w:rPr>
        <w:t>-опосредованной аллергической реакции антиген–антитело</w:t>
      </w:r>
      <w:r w:rsidR="007456AF">
        <w:rPr>
          <w:rFonts w:ascii="Times New Roman" w:hAnsi="Times New Roman" w:cs="Times New Roman"/>
          <w:sz w:val="28"/>
          <w:szCs w:val="28"/>
        </w:rPr>
        <w:t xml:space="preserve"> </w:t>
      </w:r>
      <w:r w:rsidR="00D246DC">
        <w:rPr>
          <w:rFonts w:ascii="Times New Roman" w:hAnsi="Times New Roman" w:cs="Times New Roman"/>
          <w:sz w:val="28"/>
          <w:szCs w:val="28"/>
        </w:rPr>
        <w:t>(</w:t>
      </w:r>
      <w:r w:rsidRPr="00C5244A">
        <w:rPr>
          <w:rFonts w:ascii="Times New Roman" w:hAnsi="Times New Roman" w:cs="Times New Roman"/>
          <w:sz w:val="28"/>
          <w:szCs w:val="28"/>
        </w:rPr>
        <w:t>Gould, 2003</w:t>
      </w:r>
      <w:r w:rsidR="00D246DC">
        <w:rPr>
          <w:rFonts w:ascii="Times New Roman" w:hAnsi="Times New Roman" w:cs="Times New Roman"/>
          <w:sz w:val="28"/>
          <w:szCs w:val="28"/>
        </w:rPr>
        <w:t>)</w:t>
      </w:r>
      <w:r w:rsidRPr="00707822">
        <w:rPr>
          <w:rFonts w:ascii="Times New Roman" w:hAnsi="Times New Roman" w:cs="Times New Roman"/>
          <w:sz w:val="28"/>
          <w:szCs w:val="28"/>
        </w:rPr>
        <w:t xml:space="preserve">. </w:t>
      </w:r>
      <w:r>
        <w:rPr>
          <w:rFonts w:ascii="Times New Roman" w:hAnsi="Times New Roman" w:cs="Times New Roman"/>
          <w:sz w:val="28"/>
          <w:szCs w:val="28"/>
        </w:rPr>
        <w:t xml:space="preserve">Попадание аллергена активирует выработку лимфоцитами </w:t>
      </w:r>
      <w:r>
        <w:rPr>
          <w:rFonts w:ascii="Times New Roman" w:hAnsi="Times New Roman" w:cs="Times New Roman"/>
          <w:sz w:val="28"/>
          <w:szCs w:val="28"/>
          <w:lang w:val="en-US"/>
        </w:rPr>
        <w:t>IgE</w:t>
      </w:r>
      <w:r>
        <w:rPr>
          <w:rFonts w:ascii="Times New Roman" w:hAnsi="Times New Roman" w:cs="Times New Roman"/>
          <w:sz w:val="28"/>
          <w:szCs w:val="28"/>
        </w:rPr>
        <w:t xml:space="preserve">, которые, после прикрепления к рецепторам мастоцитов, вызывают в них изменения. Гранулы сливаются с мембраной клетки, выбрасывая во внеклеточное пространство такие вещества как гистамин, гепарин и др., которые понижают свёртываемость крови и увеличивают проницаемость сосудов, что приводит к отёку тканей в месте выброса гранул и привлечению других популяций клеток, участвующих в иммунном ответе, в т.ч. эозинофилов </w:t>
      </w:r>
      <w:r w:rsidR="00D246DC">
        <w:rPr>
          <w:rFonts w:ascii="Times New Roman" w:hAnsi="Times New Roman" w:cs="Times New Roman"/>
          <w:sz w:val="28"/>
          <w:szCs w:val="28"/>
        </w:rPr>
        <w:t>(</w:t>
      </w:r>
      <w:r w:rsidRPr="00C5244A">
        <w:rPr>
          <w:rFonts w:ascii="Times New Roman" w:hAnsi="Times New Roman" w:cs="Times New Roman"/>
          <w:sz w:val="28"/>
          <w:szCs w:val="28"/>
        </w:rPr>
        <w:t>Gould, 2003</w:t>
      </w:r>
      <w:r w:rsidR="00D246DC">
        <w:rPr>
          <w:rFonts w:ascii="Times New Roman" w:hAnsi="Times New Roman" w:cs="Times New Roman"/>
          <w:sz w:val="28"/>
          <w:szCs w:val="28"/>
        </w:rPr>
        <w:t>)</w:t>
      </w:r>
      <w:r>
        <w:rPr>
          <w:rFonts w:ascii="Times New Roman" w:hAnsi="Times New Roman" w:cs="Times New Roman"/>
          <w:sz w:val="28"/>
          <w:szCs w:val="28"/>
        </w:rPr>
        <w:t xml:space="preserve">. Тучные клетки играют важную роль в ограждении организма от контакта с аллергеном, однако при бронхиальной астме они вызывают отёк и усиление выделения слизи мелкими бронхами, что приводит к спазму дыхательных путей </w:t>
      </w:r>
      <w:r w:rsidR="00D246DC">
        <w:rPr>
          <w:rFonts w:ascii="Times New Roman" w:hAnsi="Times New Roman" w:cs="Times New Roman"/>
          <w:sz w:val="28"/>
          <w:szCs w:val="28"/>
        </w:rPr>
        <w:t>(</w:t>
      </w:r>
      <w:r>
        <w:rPr>
          <w:rFonts w:ascii="Times New Roman" w:hAnsi="Times New Roman" w:cs="Times New Roman"/>
          <w:sz w:val="28"/>
          <w:szCs w:val="28"/>
          <w:lang w:val="en-US"/>
        </w:rPr>
        <w:t>M</w:t>
      </w:r>
      <w:r w:rsidRPr="00C5244A">
        <w:rPr>
          <w:rFonts w:ascii="Times New Roman" w:hAnsi="Times New Roman" w:cs="Times New Roman"/>
          <w:sz w:val="28"/>
          <w:szCs w:val="28"/>
          <w:lang w:val="en-US"/>
        </w:rPr>
        <w:t>artinsson</w:t>
      </w:r>
      <w:r w:rsidRPr="00B35A7C">
        <w:rPr>
          <w:rFonts w:ascii="Times New Roman" w:hAnsi="Times New Roman" w:cs="Times New Roman"/>
          <w:sz w:val="28"/>
          <w:szCs w:val="28"/>
        </w:rPr>
        <w:t xml:space="preserve">, </w:t>
      </w:r>
      <w:r w:rsidRPr="00C5244A">
        <w:rPr>
          <w:rFonts w:ascii="Times New Roman" w:hAnsi="Times New Roman" w:cs="Times New Roman"/>
          <w:sz w:val="28"/>
          <w:szCs w:val="28"/>
          <w:lang w:val="en-US"/>
        </w:rPr>
        <w:t>Enriquez</w:t>
      </w:r>
      <w:r w:rsidRPr="00B35A7C">
        <w:rPr>
          <w:rFonts w:ascii="Times New Roman" w:hAnsi="Times New Roman" w:cs="Times New Roman"/>
          <w:sz w:val="28"/>
          <w:szCs w:val="28"/>
        </w:rPr>
        <w:t>, 2018</w:t>
      </w:r>
      <w:r w:rsidR="00D246D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Эозинофилы способны выделять как токсичные вещества, повреждающие эпителий, так и молекулы, способствующие</w:t>
      </w:r>
      <w:r w:rsidRPr="00146D5C">
        <w:rPr>
          <w:rFonts w:ascii="Times New Roman" w:hAnsi="Times New Roman" w:cs="Times New Roman"/>
          <w:sz w:val="28"/>
          <w:szCs w:val="28"/>
        </w:rPr>
        <w:t xml:space="preserve"> внедрению </w:t>
      </w:r>
      <w:r>
        <w:rPr>
          <w:rFonts w:ascii="Times New Roman" w:hAnsi="Times New Roman" w:cs="Times New Roman"/>
          <w:sz w:val="28"/>
          <w:szCs w:val="28"/>
        </w:rPr>
        <w:t>других</w:t>
      </w:r>
      <w:r w:rsidRPr="00146D5C">
        <w:rPr>
          <w:rFonts w:ascii="Times New Roman" w:hAnsi="Times New Roman" w:cs="Times New Roman"/>
          <w:sz w:val="28"/>
          <w:szCs w:val="28"/>
        </w:rPr>
        <w:t xml:space="preserve"> клеточных форм в очаг воспаления</w:t>
      </w:r>
      <w:r w:rsidRPr="00A848EB">
        <w:rPr>
          <w:rFonts w:ascii="Times New Roman" w:hAnsi="Times New Roman" w:cs="Times New Roman"/>
          <w:sz w:val="28"/>
          <w:szCs w:val="28"/>
        </w:rPr>
        <w:t xml:space="preserve"> </w:t>
      </w:r>
      <w:r w:rsidR="00D246DC">
        <w:rPr>
          <w:rFonts w:ascii="Times New Roman" w:hAnsi="Times New Roman" w:cs="Times New Roman"/>
          <w:sz w:val="28"/>
          <w:szCs w:val="28"/>
        </w:rPr>
        <w:t>(</w:t>
      </w:r>
      <w:r w:rsidRPr="00A848EB">
        <w:rPr>
          <w:rFonts w:ascii="Times New Roman" w:hAnsi="Times New Roman" w:cs="Times New Roman"/>
          <w:sz w:val="28"/>
          <w:szCs w:val="28"/>
        </w:rPr>
        <w:t xml:space="preserve">Bakakos А.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A848EB">
        <w:rPr>
          <w:rFonts w:ascii="Times New Roman" w:hAnsi="Times New Roman" w:cs="Times New Roman"/>
          <w:sz w:val="28"/>
          <w:szCs w:val="28"/>
        </w:rPr>
        <w:t>, 2019</w:t>
      </w:r>
      <w:r w:rsidR="00D246DC">
        <w:rPr>
          <w:rFonts w:ascii="Times New Roman" w:hAnsi="Times New Roman" w:cs="Times New Roman"/>
          <w:sz w:val="28"/>
          <w:szCs w:val="28"/>
        </w:rPr>
        <w:t>)</w:t>
      </w:r>
      <w:r>
        <w:rPr>
          <w:rFonts w:ascii="Times New Roman" w:hAnsi="Times New Roman" w:cs="Times New Roman"/>
          <w:sz w:val="28"/>
          <w:szCs w:val="28"/>
        </w:rPr>
        <w:t xml:space="preserve">. </w:t>
      </w:r>
      <w:r w:rsidRPr="00707822">
        <w:rPr>
          <w:rFonts w:ascii="Times New Roman" w:hAnsi="Times New Roman" w:cs="Times New Roman"/>
          <w:sz w:val="28"/>
          <w:szCs w:val="28"/>
        </w:rPr>
        <w:t xml:space="preserve">Повышение общего уровня </w:t>
      </w:r>
      <w:r>
        <w:rPr>
          <w:rFonts w:ascii="Times New Roman" w:hAnsi="Times New Roman" w:cs="Times New Roman"/>
          <w:sz w:val="28"/>
          <w:szCs w:val="28"/>
        </w:rPr>
        <w:t>иммуноглобулина Е (</w:t>
      </w:r>
      <w:r w:rsidRPr="00707822">
        <w:rPr>
          <w:rFonts w:ascii="Times New Roman" w:hAnsi="Times New Roman" w:cs="Times New Roman"/>
          <w:sz w:val="28"/>
          <w:szCs w:val="28"/>
        </w:rPr>
        <w:t>IgE</w:t>
      </w:r>
      <w:r>
        <w:rPr>
          <w:rFonts w:ascii="Times New Roman" w:hAnsi="Times New Roman" w:cs="Times New Roman"/>
          <w:sz w:val="28"/>
          <w:szCs w:val="28"/>
        </w:rPr>
        <w:t>)</w:t>
      </w:r>
      <w:r w:rsidRPr="00707822">
        <w:rPr>
          <w:rFonts w:ascii="Times New Roman" w:hAnsi="Times New Roman" w:cs="Times New Roman"/>
          <w:sz w:val="28"/>
          <w:szCs w:val="28"/>
        </w:rPr>
        <w:t xml:space="preserve"> в сыворотке крови больного и наличие специфических IgE-антител к экзоаллергенам является основным иммунологическим маркером сенсибилизации</w:t>
      </w:r>
      <w:r w:rsidRPr="00524BD2">
        <w:rPr>
          <w:rFonts w:ascii="Times New Roman" w:hAnsi="Times New Roman" w:cs="Times New Roman"/>
          <w:sz w:val="28"/>
          <w:szCs w:val="28"/>
        </w:rPr>
        <w:t xml:space="preserve">Под влиянием антигенного (аллергенного) воздействия в организме человека развивается состояние сенсибилизации, которое выражается появлением клеток, чувствительных к этому аллергену, или накоплением антител ( IgE, IgG, IgM), специфических к нему. </w:t>
      </w:r>
      <w:r>
        <w:rPr>
          <w:rFonts w:ascii="Times New Roman" w:hAnsi="Times New Roman" w:cs="Times New Roman"/>
          <w:sz w:val="28"/>
          <w:szCs w:val="28"/>
        </w:rPr>
        <w:t xml:space="preserve">Сенсибилизация является первичным ответом; вторичный ответ запускается при повторном контакте с аллергеном  и активирует развитие аллергического заболевания </w:t>
      </w:r>
      <w:r w:rsidR="00D246DC">
        <w:rPr>
          <w:rFonts w:ascii="Times New Roman" w:hAnsi="Times New Roman" w:cs="Times New Roman"/>
          <w:sz w:val="28"/>
          <w:szCs w:val="28"/>
        </w:rPr>
        <w:t>(</w:t>
      </w:r>
      <w:r w:rsidRPr="00C5244A">
        <w:rPr>
          <w:rFonts w:ascii="Times New Roman" w:hAnsi="Times New Roman" w:cs="Times New Roman"/>
          <w:sz w:val="28"/>
          <w:szCs w:val="28"/>
        </w:rPr>
        <w:t>Gould, 2003</w:t>
      </w:r>
      <w:r w:rsidR="00D246DC">
        <w:rPr>
          <w:rFonts w:ascii="Times New Roman" w:hAnsi="Times New Roman" w:cs="Times New Roman"/>
          <w:sz w:val="28"/>
          <w:szCs w:val="28"/>
        </w:rPr>
        <w:t>)</w:t>
      </w:r>
      <w:r>
        <w:rPr>
          <w:rFonts w:ascii="Times New Roman" w:hAnsi="Times New Roman" w:cs="Times New Roman"/>
          <w:sz w:val="28"/>
          <w:szCs w:val="28"/>
        </w:rPr>
        <w:t xml:space="preserve">. </w:t>
      </w:r>
    </w:p>
    <w:p w14:paraId="6AFDD5CB" w14:textId="63378C91"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 важная роль выделяется </w:t>
      </w:r>
      <w:r w:rsidRPr="008266E7">
        <w:rPr>
          <w:rFonts w:ascii="Times New Roman" w:hAnsi="Times New Roman" w:cs="Times New Roman"/>
          <w:sz w:val="28"/>
          <w:szCs w:val="28"/>
        </w:rPr>
        <w:t>Т-клетк</w:t>
      </w:r>
      <w:r>
        <w:rPr>
          <w:rFonts w:ascii="Times New Roman" w:hAnsi="Times New Roman" w:cs="Times New Roman"/>
          <w:sz w:val="28"/>
          <w:szCs w:val="28"/>
        </w:rPr>
        <w:t>ам, которые</w:t>
      </w:r>
      <w:r w:rsidRPr="008266E7">
        <w:rPr>
          <w:rFonts w:ascii="Times New Roman" w:hAnsi="Times New Roman" w:cs="Times New Roman"/>
          <w:sz w:val="28"/>
          <w:szCs w:val="28"/>
        </w:rPr>
        <w:t xml:space="preserve"> являются центральными координаторами иммунного ответа. </w:t>
      </w:r>
      <w:r>
        <w:rPr>
          <w:rFonts w:ascii="Times New Roman" w:hAnsi="Times New Roman" w:cs="Times New Roman"/>
          <w:sz w:val="28"/>
          <w:szCs w:val="28"/>
        </w:rPr>
        <w:t xml:space="preserve">Многими исследованиями </w:t>
      </w:r>
      <w:r w:rsidRPr="008266E7">
        <w:rPr>
          <w:rFonts w:ascii="Times New Roman" w:hAnsi="Times New Roman" w:cs="Times New Roman"/>
          <w:sz w:val="28"/>
          <w:szCs w:val="28"/>
        </w:rPr>
        <w:t xml:space="preserve">было показано, что Т-клетки играют центральную роль в патофизиологии </w:t>
      </w:r>
      <w:r>
        <w:rPr>
          <w:rFonts w:ascii="Times New Roman" w:hAnsi="Times New Roman" w:cs="Times New Roman"/>
          <w:sz w:val="28"/>
          <w:szCs w:val="28"/>
        </w:rPr>
        <w:t>бронхиальной астмы</w:t>
      </w:r>
      <w:r w:rsidRPr="008266E7">
        <w:rPr>
          <w:rFonts w:ascii="Times New Roman" w:hAnsi="Times New Roman" w:cs="Times New Roman"/>
          <w:sz w:val="28"/>
          <w:szCs w:val="28"/>
        </w:rPr>
        <w:t>. Хорошее понимание Т-клеток при астме также важно по терапевтическим причинам, в частности, для выбора биологических методов лечения тяжелой астмы</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E865FE">
        <w:rPr>
          <w:rFonts w:ascii="Times New Roman" w:hAnsi="Times New Roman" w:cs="Times New Roman"/>
          <w:sz w:val="28"/>
          <w:szCs w:val="28"/>
          <w:lang w:val="en-US"/>
        </w:rPr>
        <w:t>Boonpiyathad</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E865FE">
        <w:rPr>
          <w:rFonts w:ascii="Times New Roman" w:hAnsi="Times New Roman" w:cs="Times New Roman"/>
          <w:sz w:val="28"/>
          <w:szCs w:val="28"/>
        </w:rPr>
        <w:t>, 2019</w:t>
      </w:r>
      <w:r w:rsidR="00D246DC">
        <w:rPr>
          <w:rFonts w:ascii="Times New Roman" w:hAnsi="Times New Roman" w:cs="Times New Roman"/>
          <w:b/>
          <w:bCs/>
          <w:sz w:val="28"/>
          <w:szCs w:val="28"/>
        </w:rPr>
        <w:t>)</w:t>
      </w:r>
      <w:r w:rsidRPr="008266E7">
        <w:rPr>
          <w:rFonts w:ascii="Times New Roman" w:hAnsi="Times New Roman" w:cs="Times New Roman"/>
          <w:sz w:val="28"/>
          <w:szCs w:val="28"/>
        </w:rPr>
        <w:t>.</w:t>
      </w:r>
      <w:r>
        <w:rPr>
          <w:rFonts w:ascii="Times New Roman" w:hAnsi="Times New Roman" w:cs="Times New Roman"/>
          <w:sz w:val="28"/>
          <w:szCs w:val="28"/>
        </w:rPr>
        <w:t xml:space="preserve"> Помимостимуляции </w:t>
      </w:r>
      <w:r w:rsidRPr="00422408">
        <w:rPr>
          <w:rFonts w:ascii="Times New Roman" w:hAnsi="Times New Roman" w:cs="Times New Roman"/>
          <w:sz w:val="28"/>
          <w:szCs w:val="28"/>
        </w:rPr>
        <w:t>синтез</w:t>
      </w:r>
      <w:r>
        <w:rPr>
          <w:rFonts w:ascii="Times New Roman" w:hAnsi="Times New Roman" w:cs="Times New Roman"/>
          <w:sz w:val="28"/>
          <w:szCs w:val="28"/>
        </w:rPr>
        <w:t>а</w:t>
      </w:r>
      <w:r w:rsidR="00A93546">
        <w:rPr>
          <w:rFonts w:ascii="Times New Roman" w:hAnsi="Times New Roman" w:cs="Times New Roman"/>
          <w:sz w:val="28"/>
          <w:szCs w:val="28"/>
        </w:rPr>
        <w:t xml:space="preserve"> </w:t>
      </w:r>
      <w:r>
        <w:rPr>
          <w:rFonts w:ascii="Times New Roman" w:hAnsi="Times New Roman" w:cs="Times New Roman"/>
          <w:sz w:val="28"/>
          <w:szCs w:val="28"/>
          <w:lang w:val="en-US"/>
        </w:rPr>
        <w:t>IgE</w:t>
      </w:r>
      <w:r w:rsidRPr="00422408">
        <w:rPr>
          <w:rFonts w:ascii="Times New Roman" w:hAnsi="Times New Roman" w:cs="Times New Roman"/>
          <w:sz w:val="28"/>
          <w:szCs w:val="28"/>
        </w:rPr>
        <w:t xml:space="preserve"> В-клетками (хелперная функция), </w:t>
      </w:r>
      <w:r>
        <w:rPr>
          <w:rFonts w:ascii="Times New Roman" w:hAnsi="Times New Roman" w:cs="Times New Roman"/>
          <w:sz w:val="28"/>
          <w:szCs w:val="28"/>
        </w:rPr>
        <w:t xml:space="preserve">и вовлечения </w:t>
      </w:r>
      <w:r w:rsidRPr="00422408">
        <w:rPr>
          <w:rFonts w:ascii="Times New Roman" w:hAnsi="Times New Roman" w:cs="Times New Roman"/>
          <w:sz w:val="28"/>
          <w:szCs w:val="28"/>
        </w:rPr>
        <w:t>в воспалительный процесс различны</w:t>
      </w:r>
      <w:r>
        <w:rPr>
          <w:rFonts w:ascii="Times New Roman" w:hAnsi="Times New Roman" w:cs="Times New Roman"/>
          <w:sz w:val="28"/>
          <w:szCs w:val="28"/>
        </w:rPr>
        <w:t>х</w:t>
      </w:r>
      <w:r w:rsidRPr="00422408">
        <w:rPr>
          <w:rFonts w:ascii="Times New Roman" w:hAnsi="Times New Roman" w:cs="Times New Roman"/>
          <w:sz w:val="28"/>
          <w:szCs w:val="28"/>
        </w:rPr>
        <w:t xml:space="preserve"> групп лейкоцитов через секрецию других цитокинов</w:t>
      </w:r>
      <w:r>
        <w:rPr>
          <w:rFonts w:ascii="Times New Roman" w:hAnsi="Times New Roman" w:cs="Times New Roman"/>
          <w:sz w:val="28"/>
          <w:szCs w:val="28"/>
        </w:rPr>
        <w:t xml:space="preserve">, </w:t>
      </w:r>
      <w:r w:rsidRPr="00422408">
        <w:rPr>
          <w:rFonts w:ascii="Times New Roman" w:hAnsi="Times New Roman" w:cs="Times New Roman"/>
          <w:sz w:val="28"/>
          <w:szCs w:val="28"/>
        </w:rPr>
        <w:t>Т-лимфоциты могут усиливать рост, дифференцировку, активацию и выживание клеток, участвующих в воспалительной реакции, т.е. оказывают провоспалительный эффект</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1C3DE9">
        <w:rPr>
          <w:rFonts w:ascii="Times New Roman" w:hAnsi="Times New Roman" w:cs="Times New Roman"/>
          <w:sz w:val="28"/>
          <w:szCs w:val="28"/>
        </w:rPr>
        <w:t>Чернушенко, 2000</w:t>
      </w:r>
      <w:r w:rsidR="00D246DC">
        <w:rPr>
          <w:rFonts w:ascii="Times New Roman" w:hAnsi="Times New Roman" w:cs="Times New Roman"/>
          <w:sz w:val="28"/>
          <w:szCs w:val="28"/>
        </w:rPr>
        <w:t>)</w:t>
      </w:r>
      <w:r w:rsidRPr="00422408">
        <w:rPr>
          <w:rFonts w:ascii="Times New Roman" w:hAnsi="Times New Roman" w:cs="Times New Roman"/>
          <w:sz w:val="28"/>
          <w:szCs w:val="28"/>
        </w:rPr>
        <w:t xml:space="preserve">. </w:t>
      </w:r>
    </w:p>
    <w:p w14:paraId="26FFB965" w14:textId="759BA0E2" w:rsidR="008D1F82" w:rsidRDefault="008D1F82" w:rsidP="00A10AC4">
      <w:pPr>
        <w:spacing w:after="0" w:line="360" w:lineRule="auto"/>
        <w:ind w:firstLine="851"/>
        <w:jc w:val="both"/>
        <w:rPr>
          <w:rFonts w:ascii="Times New Roman" w:hAnsi="Times New Roman" w:cs="Times New Roman"/>
          <w:sz w:val="28"/>
          <w:szCs w:val="28"/>
        </w:rPr>
      </w:pPr>
      <w:r w:rsidRPr="00EF6BC6">
        <w:rPr>
          <w:rFonts w:ascii="Times New Roman" w:hAnsi="Times New Roman" w:cs="Times New Roman"/>
          <w:sz w:val="28"/>
          <w:szCs w:val="28"/>
        </w:rPr>
        <w:t>Распознавание Т-клеточного рецептора (TCR) имеет решающее значение для инициации и специфичности адаптивного иммунного ответа, в то время как Т-клеточные цитокины определяют тип иммунного ответа.</w:t>
      </w:r>
      <w:r w:rsidR="003209CA" w:rsidRPr="003209CA">
        <w:rPr>
          <w:rFonts w:ascii="Times New Roman" w:hAnsi="Times New Roman" w:cs="Times New Roman"/>
          <w:sz w:val="28"/>
          <w:szCs w:val="28"/>
        </w:rPr>
        <w:t xml:space="preserve"> </w:t>
      </w:r>
      <w:r w:rsidRPr="00EF6BC6">
        <w:rPr>
          <w:rFonts w:ascii="Times New Roman" w:hAnsi="Times New Roman" w:cs="Times New Roman"/>
          <w:sz w:val="28"/>
          <w:szCs w:val="28"/>
        </w:rPr>
        <w:t xml:space="preserve">Т-клетки обычно делятся на два основных типа: </w:t>
      </w:r>
      <w:r>
        <w:rPr>
          <w:rFonts w:ascii="Times New Roman" w:hAnsi="Times New Roman" w:cs="Times New Roman"/>
          <w:sz w:val="28"/>
          <w:szCs w:val="28"/>
        </w:rPr>
        <w:t>относящиеся к кластеру дифференцировки 4 (</w:t>
      </w:r>
      <w:r w:rsidRPr="00EF6BC6">
        <w:rPr>
          <w:rFonts w:ascii="Times New Roman" w:hAnsi="Times New Roman" w:cs="Times New Roman"/>
          <w:sz w:val="28"/>
          <w:szCs w:val="28"/>
        </w:rPr>
        <w:t>CD4+</w:t>
      </w:r>
      <w:r>
        <w:rPr>
          <w:rFonts w:ascii="Times New Roman" w:hAnsi="Times New Roman" w:cs="Times New Roman"/>
          <w:sz w:val="28"/>
          <w:szCs w:val="28"/>
        </w:rPr>
        <w:t>)</w:t>
      </w:r>
      <w:r w:rsidRPr="00EF6BC6">
        <w:rPr>
          <w:rFonts w:ascii="Times New Roman" w:hAnsi="Times New Roman" w:cs="Times New Roman"/>
          <w:sz w:val="28"/>
          <w:szCs w:val="28"/>
        </w:rPr>
        <w:t xml:space="preserve"> Т-клетки и CD8+ Т-клетки. CD4+ T-клетки активируются антигеном, представленным главным комплексом </w:t>
      </w:r>
      <w:r w:rsidRPr="00EF6BC6">
        <w:rPr>
          <w:rFonts w:ascii="Times New Roman" w:hAnsi="Times New Roman" w:cs="Times New Roman"/>
          <w:sz w:val="28"/>
          <w:szCs w:val="28"/>
        </w:rPr>
        <w:lastRenderedPageBreak/>
        <w:t>гистосовместимости (MHC) класса II на поверхности профессиональных антигенпрезентирующих клеток, тогда как CD8+ T-клетки распознают антигены, представленные MHC класса I, на поверхности всех ядерных клеток. Как обсуждается ниже, каждый из этих типов может быть подразделен на несколько функционально различных подтипов. Классически астма считалась Th2-опосредованным воспалительным заболеванием</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E865FE">
        <w:rPr>
          <w:rFonts w:ascii="Times New Roman" w:hAnsi="Times New Roman" w:cs="Times New Roman"/>
          <w:sz w:val="28"/>
          <w:szCs w:val="28"/>
          <w:lang w:val="en-US"/>
        </w:rPr>
        <w:t>Boonpiyathad</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E865FE">
        <w:rPr>
          <w:rFonts w:ascii="Times New Roman" w:hAnsi="Times New Roman" w:cs="Times New Roman"/>
          <w:sz w:val="28"/>
          <w:szCs w:val="28"/>
        </w:rPr>
        <w:t>, 2019</w:t>
      </w:r>
      <w:r w:rsidR="00D246DC">
        <w:rPr>
          <w:rFonts w:ascii="Times New Roman" w:hAnsi="Times New Roman" w:cs="Times New Roman"/>
          <w:b/>
          <w:bCs/>
          <w:sz w:val="28"/>
          <w:szCs w:val="28"/>
        </w:rPr>
        <w:t>)</w:t>
      </w:r>
      <w:r w:rsidRPr="00EF6BC6">
        <w:rPr>
          <w:rFonts w:ascii="Times New Roman" w:hAnsi="Times New Roman" w:cs="Times New Roman"/>
          <w:sz w:val="28"/>
          <w:szCs w:val="28"/>
        </w:rPr>
        <w:t>.</w:t>
      </w:r>
    </w:p>
    <w:p w14:paraId="0984A8F3" w14:textId="29FB38C0" w:rsidR="00D762E5" w:rsidRPr="00085136" w:rsidRDefault="008D1F82" w:rsidP="00D246D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Некоторые исследования показывали, что и</w:t>
      </w:r>
      <w:r w:rsidRPr="00085136">
        <w:rPr>
          <w:rFonts w:ascii="Times New Roman" w:hAnsi="Times New Roman" w:cs="Times New Roman"/>
          <w:sz w:val="28"/>
          <w:szCs w:val="28"/>
        </w:rPr>
        <w:t xml:space="preserve">ммунный ответ Th2 имеет решающее значение при астме на основе мышиных моделей и биологических образцов от пациентов с астмой. </w:t>
      </w:r>
      <w:r>
        <w:rPr>
          <w:rFonts w:ascii="Times New Roman" w:hAnsi="Times New Roman" w:cs="Times New Roman"/>
          <w:sz w:val="28"/>
          <w:szCs w:val="28"/>
        </w:rPr>
        <w:t>Были сделаны выводы, что а</w:t>
      </w:r>
      <w:r w:rsidRPr="00085136">
        <w:rPr>
          <w:rFonts w:ascii="Times New Roman" w:hAnsi="Times New Roman" w:cs="Times New Roman"/>
          <w:sz w:val="28"/>
          <w:szCs w:val="28"/>
        </w:rPr>
        <w:t xml:space="preserve">стма возникает из-за дисбаланса между Th1 и Th2 путями; чрезмерное воспаление Th2 приводит к воспалению дыхательных путей </w:t>
      </w:r>
      <w:r w:rsidR="00D246DC">
        <w:rPr>
          <w:rFonts w:ascii="Times New Roman" w:hAnsi="Times New Roman" w:cs="Times New Roman"/>
          <w:sz w:val="28"/>
          <w:szCs w:val="28"/>
        </w:rPr>
        <w:t>(</w:t>
      </w:r>
      <w:r w:rsidRPr="00085136">
        <w:rPr>
          <w:rFonts w:ascii="Times New Roman" w:hAnsi="Times New Roman" w:cs="Times New Roman"/>
          <w:sz w:val="28"/>
          <w:szCs w:val="28"/>
          <w:lang w:val="en-US"/>
        </w:rPr>
        <w:t>Jyothula</w:t>
      </w:r>
      <w:r w:rsidRPr="00085136">
        <w:rPr>
          <w:rFonts w:ascii="Times New Roman" w:hAnsi="Times New Roman" w:cs="Times New Roman"/>
          <w:sz w:val="28"/>
          <w:szCs w:val="28"/>
        </w:rPr>
        <w:t xml:space="preserve">, </w:t>
      </w:r>
      <w:r w:rsidRPr="00085136">
        <w:rPr>
          <w:rFonts w:ascii="Times New Roman" w:hAnsi="Times New Roman" w:cs="Times New Roman"/>
          <w:sz w:val="28"/>
          <w:szCs w:val="28"/>
          <w:lang w:val="en-US"/>
        </w:rPr>
        <w:t>Eissa</w:t>
      </w:r>
      <w:r w:rsidRPr="00085136">
        <w:rPr>
          <w:rFonts w:ascii="Times New Roman" w:hAnsi="Times New Roman" w:cs="Times New Roman"/>
          <w:sz w:val="28"/>
          <w:szCs w:val="28"/>
        </w:rPr>
        <w:t>, 2013</w:t>
      </w:r>
      <w:r w:rsidR="00D246DC">
        <w:rPr>
          <w:rFonts w:ascii="Times New Roman" w:hAnsi="Times New Roman" w:cs="Times New Roman"/>
          <w:sz w:val="28"/>
          <w:szCs w:val="28"/>
        </w:rPr>
        <w:t>)</w:t>
      </w:r>
      <w:r w:rsidRPr="00085136">
        <w:rPr>
          <w:rFonts w:ascii="Times New Roman" w:hAnsi="Times New Roman" w:cs="Times New Roman"/>
          <w:sz w:val="28"/>
          <w:szCs w:val="28"/>
        </w:rPr>
        <w:t>.</w:t>
      </w:r>
      <w:r w:rsidR="003209CA" w:rsidRPr="003209CA">
        <w:rPr>
          <w:rFonts w:ascii="Times New Roman" w:hAnsi="Times New Roman" w:cs="Times New Roman"/>
          <w:sz w:val="28"/>
          <w:szCs w:val="28"/>
        </w:rPr>
        <w:t xml:space="preserve"> </w:t>
      </w:r>
      <w:r w:rsidRPr="00EE71E8">
        <w:rPr>
          <w:rFonts w:ascii="Times New Roman" w:hAnsi="Times New Roman" w:cs="Times New Roman"/>
          <w:sz w:val="28"/>
          <w:szCs w:val="28"/>
        </w:rPr>
        <w:t>Т-клетки дифференцируются в субпопуляции клеток Th1, Th2, Th9 или Th17 и инициируют воспалительные реакции при перемещении в дыхательные пути. Продукция цитокинов, ассоциированных с клетками Th2, таких как IL-4, IL-5 и IL-13, усиливает выработку слизи, ремоделирование бронхов и привлечение врожденных эффекторных клеток, включая тучные клетки, базофилы и эозинофилы</w:t>
      </w:r>
      <w:r w:rsidR="003209CA" w:rsidRPr="003209CA">
        <w:rPr>
          <w:rFonts w:ascii="Times New Roman" w:hAnsi="Times New Roman" w:cs="Times New Roman"/>
          <w:sz w:val="28"/>
          <w:szCs w:val="28"/>
        </w:rPr>
        <w:t xml:space="preserve"> </w:t>
      </w:r>
      <w:r w:rsidR="00D246DC">
        <w:rPr>
          <w:rFonts w:ascii="Times New Roman" w:hAnsi="Times New Roman" w:cs="Times New Roman"/>
          <w:sz w:val="28"/>
          <w:szCs w:val="28"/>
        </w:rPr>
        <w:t>(</w:t>
      </w:r>
      <w:r w:rsidRPr="00245DD2">
        <w:rPr>
          <w:rFonts w:ascii="Times New Roman" w:hAnsi="Times New Roman" w:cs="Times New Roman"/>
          <w:sz w:val="28"/>
          <w:szCs w:val="28"/>
          <w:lang w:val="en-US"/>
        </w:rPr>
        <w:t>Theofani</w:t>
      </w:r>
      <w:r w:rsidRPr="00AB7232">
        <w:rPr>
          <w:rFonts w:ascii="Times New Roman" w:hAnsi="Times New Roman" w:cs="Times New Roman"/>
          <w:sz w:val="28"/>
          <w:szCs w:val="28"/>
        </w:rPr>
        <w:t xml:space="preserve">, </w:t>
      </w:r>
      <w:r w:rsidRPr="00245DD2">
        <w:rPr>
          <w:rFonts w:ascii="Times New Roman" w:hAnsi="Times New Roman" w:cs="Times New Roman"/>
          <w:sz w:val="28"/>
          <w:szCs w:val="28"/>
          <w:lang w:val="en-US"/>
        </w:rPr>
        <w:t>Xanthou</w:t>
      </w:r>
      <w:r w:rsidRPr="00AB7232">
        <w:rPr>
          <w:rFonts w:ascii="Times New Roman" w:hAnsi="Times New Roman" w:cs="Times New Roman"/>
          <w:sz w:val="28"/>
          <w:szCs w:val="28"/>
        </w:rPr>
        <w:t>, 2021</w:t>
      </w:r>
      <w:r w:rsidR="00D246DC">
        <w:rPr>
          <w:rFonts w:ascii="Times New Roman" w:hAnsi="Times New Roman" w:cs="Times New Roman"/>
          <w:sz w:val="28"/>
          <w:szCs w:val="28"/>
        </w:rPr>
        <w:t>)</w:t>
      </w:r>
      <w:r w:rsidRPr="00EE71E8">
        <w:rPr>
          <w:rFonts w:ascii="Times New Roman" w:hAnsi="Times New Roman" w:cs="Times New Roman"/>
          <w:sz w:val="28"/>
          <w:szCs w:val="28"/>
        </w:rPr>
        <w:t xml:space="preserve">. </w:t>
      </w:r>
      <w:r w:rsidRPr="00EF6BC6">
        <w:rPr>
          <w:rFonts w:ascii="Times New Roman" w:hAnsi="Times New Roman" w:cs="Times New Roman"/>
          <w:sz w:val="28"/>
          <w:szCs w:val="28"/>
        </w:rPr>
        <w:t>Однако более поздние исследования выявили роль</w:t>
      </w:r>
      <w:r>
        <w:rPr>
          <w:rFonts w:ascii="Times New Roman" w:hAnsi="Times New Roman" w:cs="Times New Roman"/>
          <w:sz w:val="28"/>
          <w:szCs w:val="28"/>
        </w:rPr>
        <w:t xml:space="preserve"> и</w:t>
      </w:r>
      <w:r w:rsidRPr="00EF6BC6">
        <w:rPr>
          <w:rFonts w:ascii="Times New Roman" w:hAnsi="Times New Roman" w:cs="Times New Roman"/>
          <w:sz w:val="28"/>
          <w:szCs w:val="28"/>
        </w:rPr>
        <w:t xml:space="preserve"> других типов Т-клеток в патофизиологии и гетерогенности заболевания</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E865FE">
        <w:rPr>
          <w:rFonts w:ascii="Times New Roman" w:hAnsi="Times New Roman" w:cs="Times New Roman"/>
          <w:sz w:val="28"/>
          <w:szCs w:val="28"/>
          <w:lang w:val="en-US"/>
        </w:rPr>
        <w:t>Boonpiyathad</w:t>
      </w:r>
      <w:r w:rsidR="00A93546">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E865FE">
        <w:rPr>
          <w:rFonts w:ascii="Times New Roman" w:hAnsi="Times New Roman" w:cs="Times New Roman"/>
          <w:sz w:val="28"/>
          <w:szCs w:val="28"/>
        </w:rPr>
        <w:t>, 2019</w:t>
      </w:r>
      <w:r w:rsidR="00D246DC">
        <w:rPr>
          <w:rFonts w:ascii="Times New Roman" w:hAnsi="Times New Roman" w:cs="Times New Roman"/>
          <w:b/>
          <w:bCs/>
          <w:sz w:val="28"/>
          <w:szCs w:val="28"/>
        </w:rPr>
        <w:t>)</w:t>
      </w:r>
      <w:r w:rsidRPr="00EF6BC6">
        <w:rPr>
          <w:rFonts w:ascii="Times New Roman" w:hAnsi="Times New Roman" w:cs="Times New Roman"/>
          <w:sz w:val="28"/>
          <w:szCs w:val="28"/>
        </w:rPr>
        <w:t>.</w:t>
      </w:r>
    </w:p>
    <w:p w14:paraId="41522335" w14:textId="5D99879B" w:rsidR="008D1F82" w:rsidRDefault="00D246DC" w:rsidP="00D246DC">
      <w:pPr>
        <w:spacing w:after="0" w:line="360" w:lineRule="auto"/>
        <w:jc w:val="both"/>
        <w:rPr>
          <w:rFonts w:ascii="Times New Roman" w:hAnsi="Times New Roman" w:cs="Times New Roman"/>
          <w:sz w:val="28"/>
          <w:szCs w:val="28"/>
        </w:rPr>
      </w:pPr>
      <w:r w:rsidRPr="00D246DC">
        <w:rPr>
          <w:rFonts w:ascii="Times New Roman" w:hAnsi="Times New Roman" w:cs="Times New Roman"/>
          <w:sz w:val="28"/>
          <w:szCs w:val="28"/>
        </w:rPr>
        <w:t xml:space="preserve">1.2.3 </w:t>
      </w:r>
      <w:r w:rsidR="008D1F82">
        <w:rPr>
          <w:rFonts w:ascii="Times New Roman" w:hAnsi="Times New Roman" w:cs="Times New Roman"/>
          <w:sz w:val="28"/>
          <w:szCs w:val="28"/>
        </w:rPr>
        <w:t xml:space="preserve">Аутофагия и развитие воспаления при АБА </w:t>
      </w:r>
    </w:p>
    <w:p w14:paraId="071D7330" w14:textId="7DBEB532" w:rsidR="008D1F82" w:rsidRDefault="008D1F82" w:rsidP="00A10AC4">
      <w:pPr>
        <w:spacing w:after="0" w:line="360" w:lineRule="auto"/>
        <w:ind w:firstLine="851"/>
        <w:jc w:val="both"/>
        <w:rPr>
          <w:rFonts w:ascii="Times New Roman" w:hAnsi="Times New Roman" w:cs="Times New Roman"/>
          <w:sz w:val="28"/>
          <w:szCs w:val="28"/>
        </w:rPr>
      </w:pPr>
      <w:r w:rsidRPr="00970C28">
        <w:rPr>
          <w:rStyle w:val="FontStyle34"/>
          <w:sz w:val="28"/>
          <w:szCs w:val="28"/>
        </w:rPr>
        <w:t>Развитие хронического воспаления при атопической бронхиальной астме в первую очередь зависит от продолжительности рекрутирования клеток из кровеносного русла в слизистую оболочку бронхов и их поверхностной активации</w:t>
      </w:r>
      <w:r>
        <w:rPr>
          <w:rStyle w:val="FontStyle34"/>
          <w:sz w:val="28"/>
          <w:szCs w:val="28"/>
        </w:rPr>
        <w:t xml:space="preserve">. </w:t>
      </w:r>
      <w:r w:rsidRPr="006049A5">
        <w:rPr>
          <w:rStyle w:val="FontStyle34"/>
          <w:sz w:val="28"/>
          <w:szCs w:val="28"/>
        </w:rPr>
        <w:t xml:space="preserve">Установлено, что пролонгация аллергического воспаления при </w:t>
      </w:r>
      <w:r>
        <w:rPr>
          <w:rStyle w:val="FontStyle34"/>
          <w:sz w:val="28"/>
          <w:szCs w:val="28"/>
        </w:rPr>
        <w:t>А</w:t>
      </w:r>
      <w:r w:rsidRPr="006049A5">
        <w:rPr>
          <w:rStyle w:val="FontStyle34"/>
          <w:sz w:val="28"/>
          <w:szCs w:val="28"/>
        </w:rPr>
        <w:t xml:space="preserve">БА может быть связана с усилением выживаемости Т-лимфоцитов и утратой их способности к </w:t>
      </w:r>
      <w:r>
        <w:rPr>
          <w:rStyle w:val="FontStyle34"/>
          <w:sz w:val="28"/>
          <w:szCs w:val="28"/>
        </w:rPr>
        <w:t xml:space="preserve">ПКГ </w:t>
      </w:r>
      <w:r w:rsidR="00D246DC">
        <w:rPr>
          <w:rStyle w:val="FontStyle34"/>
          <w:sz w:val="28"/>
          <w:szCs w:val="28"/>
        </w:rPr>
        <w:t>(</w:t>
      </w:r>
      <w:r>
        <w:rPr>
          <w:rStyle w:val="FontStyle34"/>
          <w:sz w:val="28"/>
          <w:szCs w:val="28"/>
        </w:rPr>
        <w:t>Чучалин, 2008</w:t>
      </w:r>
      <w:r w:rsidR="00D246DC">
        <w:rPr>
          <w:rStyle w:val="FontStyle34"/>
          <w:sz w:val="28"/>
          <w:szCs w:val="28"/>
        </w:rPr>
        <w:t>)</w:t>
      </w:r>
      <w:r w:rsidRPr="00E010A8">
        <w:rPr>
          <w:rStyle w:val="FontStyle34"/>
          <w:sz w:val="28"/>
          <w:szCs w:val="28"/>
        </w:rPr>
        <w:t>.</w:t>
      </w:r>
      <w:r>
        <w:rPr>
          <w:rStyle w:val="FontStyle34"/>
          <w:sz w:val="28"/>
          <w:szCs w:val="28"/>
        </w:rPr>
        <w:t xml:space="preserve"> Было показано</w:t>
      </w:r>
      <w:r w:rsidRPr="006049A5">
        <w:rPr>
          <w:rStyle w:val="FontStyle34"/>
          <w:sz w:val="28"/>
          <w:szCs w:val="28"/>
        </w:rPr>
        <w:t xml:space="preserve"> что, лимфоциты пациентов с</w:t>
      </w:r>
      <w:r>
        <w:rPr>
          <w:rStyle w:val="FontStyle34"/>
          <w:sz w:val="28"/>
          <w:szCs w:val="28"/>
        </w:rPr>
        <w:t>АБА</w:t>
      </w:r>
      <w:r w:rsidRPr="006049A5">
        <w:rPr>
          <w:rStyle w:val="FontStyle34"/>
          <w:sz w:val="28"/>
          <w:szCs w:val="28"/>
        </w:rPr>
        <w:t xml:space="preserve"> имеют нарушенный ответ на индукцию апоптоза</w:t>
      </w:r>
      <w:r>
        <w:rPr>
          <w:rStyle w:val="FontStyle34"/>
          <w:sz w:val="28"/>
          <w:szCs w:val="28"/>
        </w:rPr>
        <w:t xml:space="preserve"> и это является одной из причин длительного воспаления дыхательных путей </w:t>
      </w:r>
      <w:r w:rsidR="00D246DC">
        <w:rPr>
          <w:rFonts w:ascii="Times New Roman" w:hAnsi="Times New Roman" w:cs="Times New Roman"/>
          <w:sz w:val="28"/>
          <w:szCs w:val="28"/>
        </w:rPr>
        <w:t>(</w:t>
      </w:r>
      <w:r w:rsidRPr="00E865FE">
        <w:rPr>
          <w:rFonts w:ascii="Times New Roman" w:hAnsi="Times New Roman" w:cs="Times New Roman"/>
          <w:sz w:val="28"/>
          <w:szCs w:val="28"/>
          <w:lang w:val="en-US"/>
        </w:rPr>
        <w:t>Boonpiyathad</w:t>
      </w:r>
      <w:r w:rsidR="0090275C">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E865FE">
        <w:rPr>
          <w:rFonts w:ascii="Times New Roman" w:hAnsi="Times New Roman" w:cs="Times New Roman"/>
          <w:sz w:val="28"/>
          <w:szCs w:val="28"/>
        </w:rPr>
        <w:t>, 2019</w:t>
      </w:r>
      <w:r w:rsidR="00D246DC">
        <w:rPr>
          <w:rFonts w:ascii="Times New Roman" w:hAnsi="Times New Roman" w:cs="Times New Roman"/>
          <w:b/>
          <w:bCs/>
          <w:sz w:val="28"/>
          <w:szCs w:val="28"/>
        </w:rPr>
        <w:t>)</w:t>
      </w:r>
      <w:r>
        <w:rPr>
          <w:rStyle w:val="FontStyle34"/>
          <w:sz w:val="28"/>
          <w:szCs w:val="28"/>
        </w:rPr>
        <w:t>.</w:t>
      </w:r>
    </w:p>
    <w:p w14:paraId="0FD89E21" w14:textId="0C9556CC" w:rsidR="008D1F82" w:rsidRDefault="008D1F82" w:rsidP="00A10AC4">
      <w:pPr>
        <w:spacing w:after="0" w:line="360" w:lineRule="auto"/>
        <w:ind w:firstLine="851"/>
        <w:jc w:val="both"/>
        <w:rPr>
          <w:rFonts w:ascii="Times New Roman" w:hAnsi="Times New Roman" w:cs="Times New Roman"/>
          <w:sz w:val="28"/>
          <w:szCs w:val="28"/>
        </w:rPr>
      </w:pPr>
      <w:r w:rsidRPr="00245DD2">
        <w:rPr>
          <w:rFonts w:ascii="Times New Roman" w:hAnsi="Times New Roman" w:cs="Times New Roman"/>
          <w:sz w:val="28"/>
          <w:szCs w:val="28"/>
        </w:rPr>
        <w:lastRenderedPageBreak/>
        <w:t>Аутофагия является</w:t>
      </w:r>
      <w:r>
        <w:rPr>
          <w:rFonts w:ascii="Times New Roman" w:hAnsi="Times New Roman" w:cs="Times New Roman"/>
          <w:sz w:val="28"/>
          <w:szCs w:val="28"/>
        </w:rPr>
        <w:t xml:space="preserve"> одним из типов ПКГ и</w:t>
      </w:r>
      <w:r w:rsidRPr="00245DD2">
        <w:rPr>
          <w:rFonts w:ascii="Times New Roman" w:hAnsi="Times New Roman" w:cs="Times New Roman"/>
          <w:sz w:val="28"/>
          <w:szCs w:val="28"/>
        </w:rPr>
        <w:t xml:space="preserve"> ключевым процессом, участвующим в иммунном ответе, воспалении и противовирусном иммунитете</w:t>
      </w:r>
      <w:r>
        <w:rPr>
          <w:rFonts w:ascii="Times New Roman" w:hAnsi="Times New Roman" w:cs="Times New Roman"/>
          <w:sz w:val="28"/>
          <w:szCs w:val="28"/>
        </w:rPr>
        <w:t xml:space="preserve">, она играет роль как в выживании, так и смерти клеток. </w:t>
      </w:r>
      <w:bookmarkStart w:id="10" w:name="_Hlk99875018"/>
      <w:r>
        <w:rPr>
          <w:rFonts w:ascii="Times New Roman" w:hAnsi="Times New Roman" w:cs="Times New Roman"/>
          <w:sz w:val="28"/>
          <w:szCs w:val="28"/>
        </w:rPr>
        <w:t>Этот процесс</w:t>
      </w:r>
      <w:r w:rsidRPr="00085136">
        <w:rPr>
          <w:rFonts w:ascii="Times New Roman" w:hAnsi="Times New Roman" w:cs="Times New Roman"/>
          <w:sz w:val="28"/>
          <w:szCs w:val="28"/>
        </w:rPr>
        <w:t xml:space="preserve"> оказывает комплексное влияние на иммунный ответ, участвующий в воспалении, особенно на иммунный ответ Th2</w:t>
      </w:r>
      <w:r>
        <w:rPr>
          <w:rFonts w:ascii="Times New Roman" w:hAnsi="Times New Roman" w:cs="Times New Roman"/>
          <w:sz w:val="28"/>
          <w:szCs w:val="28"/>
        </w:rPr>
        <w:t xml:space="preserve">, а также </w:t>
      </w:r>
      <w:r w:rsidRPr="00FC7DA8">
        <w:rPr>
          <w:rFonts w:ascii="Times New Roman" w:hAnsi="Times New Roman" w:cs="Times New Roman"/>
          <w:sz w:val="28"/>
          <w:szCs w:val="28"/>
        </w:rPr>
        <w:t>имеет решающее значение для развития и выживания лимфоцитов</w:t>
      </w:r>
      <w:r w:rsidR="0090275C">
        <w:rPr>
          <w:rFonts w:ascii="Times New Roman" w:hAnsi="Times New Roman" w:cs="Times New Roman"/>
          <w:sz w:val="28"/>
          <w:szCs w:val="28"/>
        </w:rPr>
        <w:t xml:space="preserve"> </w:t>
      </w:r>
      <w:r w:rsidR="00D246DC">
        <w:rPr>
          <w:rFonts w:ascii="Times New Roman" w:hAnsi="Times New Roman" w:cs="Times New Roman"/>
          <w:sz w:val="28"/>
          <w:szCs w:val="28"/>
        </w:rPr>
        <w:t>(</w:t>
      </w:r>
      <w:r w:rsidRPr="00085136">
        <w:rPr>
          <w:rFonts w:ascii="Times New Roman" w:hAnsi="Times New Roman" w:cs="Times New Roman"/>
          <w:sz w:val="28"/>
          <w:szCs w:val="28"/>
          <w:lang w:val="en-US"/>
        </w:rPr>
        <w:t>Jyothula</w:t>
      </w:r>
      <w:r w:rsidRPr="00E010A8">
        <w:rPr>
          <w:rFonts w:ascii="Times New Roman" w:hAnsi="Times New Roman" w:cs="Times New Roman"/>
          <w:sz w:val="28"/>
          <w:szCs w:val="28"/>
        </w:rPr>
        <w:t xml:space="preserve">, </w:t>
      </w:r>
      <w:r w:rsidRPr="00085136">
        <w:rPr>
          <w:rFonts w:ascii="Times New Roman" w:hAnsi="Times New Roman" w:cs="Times New Roman"/>
          <w:sz w:val="28"/>
          <w:szCs w:val="28"/>
          <w:lang w:val="en-US"/>
        </w:rPr>
        <w:t>Eissa</w:t>
      </w:r>
      <w:r w:rsidRPr="00E010A8">
        <w:rPr>
          <w:rFonts w:ascii="Times New Roman" w:hAnsi="Times New Roman" w:cs="Times New Roman"/>
          <w:sz w:val="28"/>
          <w:szCs w:val="28"/>
        </w:rPr>
        <w:t>, 2013</w:t>
      </w:r>
      <w:r w:rsidR="00D246DC">
        <w:rPr>
          <w:rFonts w:ascii="Times New Roman" w:hAnsi="Times New Roman" w:cs="Times New Roman"/>
          <w:sz w:val="28"/>
          <w:szCs w:val="28"/>
        </w:rPr>
        <w:t>)</w:t>
      </w:r>
      <w:r>
        <w:rPr>
          <w:rFonts w:ascii="Times New Roman" w:hAnsi="Times New Roman" w:cs="Times New Roman"/>
          <w:sz w:val="28"/>
          <w:szCs w:val="28"/>
        </w:rPr>
        <w:t xml:space="preserve">. </w:t>
      </w:r>
    </w:p>
    <w:bookmarkEnd w:id="10"/>
    <w:p w14:paraId="50D92DB8" w14:textId="32257FAC" w:rsidR="008D1F82" w:rsidRDefault="008D1F82" w:rsidP="00802CA3">
      <w:pPr>
        <w:spacing w:after="120" w:line="360" w:lineRule="auto"/>
        <w:ind w:firstLine="851"/>
        <w:contextualSpacing/>
        <w:jc w:val="both"/>
        <w:rPr>
          <w:rFonts w:ascii="Times New Roman" w:hAnsi="Times New Roman" w:cs="Times New Roman"/>
          <w:sz w:val="28"/>
          <w:szCs w:val="28"/>
        </w:rPr>
      </w:pPr>
      <w:r w:rsidRPr="00B542FE">
        <w:rPr>
          <w:rFonts w:ascii="Times New Roman" w:hAnsi="Times New Roman" w:cs="Times New Roman"/>
          <w:sz w:val="28"/>
          <w:szCs w:val="28"/>
        </w:rPr>
        <w:t>Аутофагия также контролирует проаллергические реакции, вызванные врожденными иммунными клетками</w:t>
      </w:r>
      <w:r w:rsidRPr="008F6677">
        <w:rPr>
          <w:rFonts w:ascii="Times New Roman" w:hAnsi="Times New Roman" w:cs="Times New Roman"/>
          <w:sz w:val="28"/>
          <w:szCs w:val="28"/>
        </w:rPr>
        <w:t>.</w:t>
      </w:r>
      <w:r w:rsidR="00A93546">
        <w:rPr>
          <w:rFonts w:ascii="Times New Roman" w:hAnsi="Times New Roman" w:cs="Times New Roman"/>
          <w:sz w:val="28"/>
          <w:szCs w:val="28"/>
        </w:rPr>
        <w:t xml:space="preserve"> </w:t>
      </w:r>
      <w:r w:rsidRPr="00EC0E4D">
        <w:rPr>
          <w:rFonts w:ascii="Times New Roman" w:hAnsi="Times New Roman" w:cs="Times New Roman"/>
          <w:sz w:val="28"/>
          <w:szCs w:val="28"/>
        </w:rPr>
        <w:t>Фактически, аутофагия, по-видимому, играет уравновешивающую роль, призванную избежать чрезмерного повреждения легочной ткани, обеспечивая при этом защитный ответ против патогенов. Например, на исходном уровне активация аутофагии поддерживает гомеостаз резидентных клеток легких, в то время как при инфекциях дыхательных путей индукция аутофагии в инфильтрирующих иммунных клетках, таких как макрофаги и ДК, необходима для элиминации патогенов и активации патоген-специфических клеток. Тем не менее, нарушение аутофагии или постоянная активация аутофагии во время хронической фазы аллергической реакции может усиливать накопление аутофагосом и активировать проникающие в легкие клет</w:t>
      </w:r>
      <w:r>
        <w:rPr>
          <w:rFonts w:ascii="Times New Roman" w:hAnsi="Times New Roman" w:cs="Times New Roman"/>
          <w:sz w:val="28"/>
          <w:szCs w:val="28"/>
        </w:rPr>
        <w:t>ки</w:t>
      </w:r>
      <w:r w:rsidRPr="00EC0E4D">
        <w:rPr>
          <w:rFonts w:ascii="Times New Roman" w:hAnsi="Times New Roman" w:cs="Times New Roman"/>
          <w:sz w:val="28"/>
          <w:szCs w:val="28"/>
        </w:rPr>
        <w:t xml:space="preserve"> врожденного иммунитета, а также эпителиальные клетки дыхательных путей, что приводит к снижению функции легких. </w:t>
      </w:r>
      <w:r w:rsidRPr="00B542FE">
        <w:rPr>
          <w:rFonts w:ascii="Times New Roman" w:hAnsi="Times New Roman" w:cs="Times New Roman"/>
          <w:sz w:val="28"/>
          <w:szCs w:val="28"/>
        </w:rPr>
        <w:t>Примечательно, что было показано, что активация аутофагии вызывает независимую от каспазы гибель клеток эозинофилов и нейтрофилов привоспалительны</w:t>
      </w:r>
      <w:r>
        <w:rPr>
          <w:rFonts w:ascii="Times New Roman" w:hAnsi="Times New Roman" w:cs="Times New Roman"/>
          <w:sz w:val="28"/>
          <w:szCs w:val="28"/>
        </w:rPr>
        <w:t>х</w:t>
      </w:r>
      <w:r w:rsidRPr="00B542FE">
        <w:rPr>
          <w:rFonts w:ascii="Times New Roman" w:hAnsi="Times New Roman" w:cs="Times New Roman"/>
          <w:sz w:val="28"/>
          <w:szCs w:val="28"/>
        </w:rPr>
        <w:t xml:space="preserve"> состояния</w:t>
      </w:r>
      <w:r w:rsidR="00266C6B">
        <w:rPr>
          <w:rFonts w:ascii="Times New Roman" w:hAnsi="Times New Roman" w:cs="Times New Roman"/>
          <w:sz w:val="28"/>
          <w:szCs w:val="28"/>
        </w:rPr>
        <w:t>х</w:t>
      </w:r>
      <w:r w:rsidRPr="00B542FE">
        <w:rPr>
          <w:rFonts w:ascii="Times New Roman" w:hAnsi="Times New Roman" w:cs="Times New Roman"/>
          <w:sz w:val="28"/>
          <w:szCs w:val="28"/>
        </w:rPr>
        <w:t>, подчеркивая потенциальные защитные эффекты аутофагии против присутствия активированных гранулоцитов</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245DD2">
        <w:rPr>
          <w:rFonts w:ascii="Times New Roman" w:hAnsi="Times New Roman" w:cs="Times New Roman"/>
          <w:sz w:val="28"/>
          <w:szCs w:val="28"/>
          <w:lang w:val="en-US"/>
        </w:rPr>
        <w:t>Theofani</w:t>
      </w:r>
      <w:r w:rsidRPr="00AB7232">
        <w:rPr>
          <w:rFonts w:ascii="Times New Roman" w:hAnsi="Times New Roman" w:cs="Times New Roman"/>
          <w:sz w:val="28"/>
          <w:szCs w:val="28"/>
        </w:rPr>
        <w:t xml:space="preserve">, </w:t>
      </w:r>
      <w:r w:rsidRPr="00245DD2">
        <w:rPr>
          <w:rFonts w:ascii="Times New Roman" w:hAnsi="Times New Roman" w:cs="Times New Roman"/>
          <w:sz w:val="28"/>
          <w:szCs w:val="28"/>
          <w:lang w:val="en-US"/>
        </w:rPr>
        <w:t>Xanthou</w:t>
      </w:r>
      <w:r w:rsidRPr="00AB7232">
        <w:rPr>
          <w:rFonts w:ascii="Times New Roman" w:hAnsi="Times New Roman" w:cs="Times New Roman"/>
          <w:sz w:val="28"/>
          <w:szCs w:val="28"/>
        </w:rPr>
        <w:t>, 2021</w:t>
      </w:r>
      <w:r w:rsidR="00D246DC">
        <w:rPr>
          <w:rFonts w:ascii="Times New Roman" w:hAnsi="Times New Roman" w:cs="Times New Roman"/>
          <w:sz w:val="28"/>
          <w:szCs w:val="28"/>
        </w:rPr>
        <w:t>)</w:t>
      </w:r>
      <w:r>
        <w:rPr>
          <w:rFonts w:ascii="Times New Roman" w:hAnsi="Times New Roman" w:cs="Times New Roman"/>
          <w:sz w:val="28"/>
          <w:szCs w:val="28"/>
        </w:rPr>
        <w:t xml:space="preserve">. </w:t>
      </w:r>
    </w:p>
    <w:p w14:paraId="36BBC1DD" w14:textId="4AAF9CE1" w:rsidR="008D1F82" w:rsidRDefault="00E73878" w:rsidP="00E73878">
      <w:pPr>
        <w:spacing w:before="120" w:after="120" w:line="360" w:lineRule="auto"/>
        <w:contextualSpacing/>
        <w:jc w:val="both"/>
        <w:rPr>
          <w:rFonts w:ascii="Times New Roman" w:hAnsi="Times New Roman" w:cs="Times New Roman"/>
          <w:sz w:val="28"/>
          <w:szCs w:val="28"/>
        </w:rPr>
      </w:pPr>
      <w:bookmarkStart w:id="11" w:name="_Hlk99879848"/>
      <w:r>
        <w:rPr>
          <w:rFonts w:ascii="Times New Roman" w:hAnsi="Times New Roman" w:cs="Times New Roman"/>
          <w:sz w:val="28"/>
          <w:szCs w:val="28"/>
        </w:rPr>
        <w:t xml:space="preserve">1.3 </w:t>
      </w:r>
      <w:r w:rsidR="008D1F82">
        <w:rPr>
          <w:rFonts w:ascii="Times New Roman" w:hAnsi="Times New Roman" w:cs="Times New Roman"/>
          <w:sz w:val="28"/>
          <w:szCs w:val="28"/>
        </w:rPr>
        <w:t>Дексаметазон и терапевтические мишени АБА</w:t>
      </w:r>
    </w:p>
    <w:p w14:paraId="5C0902D7" w14:textId="61C99595" w:rsidR="008D1F82" w:rsidRPr="006D043D" w:rsidRDefault="00E73878" w:rsidP="00E73878">
      <w:pPr>
        <w:spacing w:before="120"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1.3.1 </w:t>
      </w:r>
      <w:r w:rsidR="008D1F82">
        <w:rPr>
          <w:rFonts w:ascii="Times New Roman" w:hAnsi="Times New Roman" w:cs="Times New Roman"/>
          <w:sz w:val="28"/>
          <w:szCs w:val="28"/>
        </w:rPr>
        <w:t>Кортикостероиды: общая информация и механизм действия</w:t>
      </w:r>
    </w:p>
    <w:bookmarkEnd w:id="11"/>
    <w:p w14:paraId="60BEDDDA" w14:textId="77777777" w:rsidR="008D1F82" w:rsidRDefault="008D1F82"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Pr="00CE0052">
        <w:rPr>
          <w:rFonts w:ascii="Times New Roman" w:hAnsi="Times New Roman" w:cs="Times New Roman"/>
          <w:sz w:val="28"/>
          <w:szCs w:val="28"/>
        </w:rPr>
        <w:t xml:space="preserve">ортикостероиды рекомендуются в руководствах по клинической практике для лечения обострения астмы на основании данных, свидетельствующих о снижении числа госпитализаций и улучшении исходов после введения в отделении неотложной помощи. </w:t>
      </w:r>
      <w:r>
        <w:rPr>
          <w:rFonts w:ascii="Times New Roman" w:hAnsi="Times New Roman" w:cs="Times New Roman"/>
          <w:sz w:val="28"/>
          <w:szCs w:val="28"/>
        </w:rPr>
        <w:t xml:space="preserve">У применения </w:t>
      </w:r>
      <w:r>
        <w:rPr>
          <w:rFonts w:ascii="Times New Roman" w:hAnsi="Times New Roman" w:cs="Times New Roman"/>
          <w:sz w:val="28"/>
          <w:szCs w:val="28"/>
        </w:rPr>
        <w:lastRenderedPageBreak/>
        <w:t xml:space="preserve">кортикостероидов есть и негативные последствия, включающие возможные </w:t>
      </w:r>
      <w:r w:rsidRPr="00D67E96">
        <w:rPr>
          <w:rFonts w:ascii="Times New Roman" w:hAnsi="Times New Roman" w:cs="Times New Roman"/>
          <w:sz w:val="28"/>
          <w:szCs w:val="28"/>
        </w:rPr>
        <w:t>эффекты со стороны центральной нервной системы, гипертонию, подавление иммунной и гипоталамо-гипофизарно-надпочечниковой систем</w:t>
      </w:r>
      <w:r>
        <w:rPr>
          <w:rFonts w:ascii="Times New Roman" w:hAnsi="Times New Roman" w:cs="Times New Roman"/>
          <w:sz w:val="28"/>
          <w:szCs w:val="28"/>
        </w:rPr>
        <w:t xml:space="preserve"> и др.</w:t>
      </w:r>
    </w:p>
    <w:p w14:paraId="1551D5AE" w14:textId="03967302" w:rsidR="008D1F82" w:rsidRDefault="008D1F82" w:rsidP="00A10AC4">
      <w:pPr>
        <w:spacing w:after="0" w:line="360" w:lineRule="auto"/>
        <w:ind w:firstLine="851"/>
        <w:jc w:val="both"/>
        <w:rPr>
          <w:rFonts w:ascii="Times New Roman" w:hAnsi="Times New Roman" w:cs="Times New Roman"/>
          <w:sz w:val="28"/>
          <w:szCs w:val="28"/>
        </w:rPr>
      </w:pPr>
      <w:r w:rsidRPr="00793F37">
        <w:rPr>
          <w:rFonts w:ascii="Times New Roman" w:hAnsi="Times New Roman" w:cs="Times New Roman"/>
          <w:sz w:val="28"/>
          <w:szCs w:val="28"/>
        </w:rPr>
        <w:t>Было показано, что кортикостероиды уменьшают воспаление множеством способов, включая снижение продукции медиаторов воспаления, устранение повышенной проницаемости капилляров и подавление иммунной системы за счет снижения активности и объема лимфоцитов</w:t>
      </w:r>
      <w:r w:rsidR="00A93546">
        <w:rPr>
          <w:rFonts w:ascii="Times New Roman" w:hAnsi="Times New Roman" w:cs="Times New Roman"/>
          <w:sz w:val="28"/>
          <w:szCs w:val="28"/>
        </w:rPr>
        <w:t xml:space="preserve"> </w:t>
      </w:r>
      <w:r w:rsidR="00D246DC">
        <w:rPr>
          <w:rFonts w:ascii="Times New Roman" w:hAnsi="Times New Roman" w:cs="Times New Roman"/>
          <w:sz w:val="28"/>
          <w:szCs w:val="28"/>
        </w:rPr>
        <w:t>(</w:t>
      </w:r>
      <w:r w:rsidRPr="00BE4E7C">
        <w:rPr>
          <w:rFonts w:ascii="Times New Roman" w:hAnsi="Times New Roman" w:cs="Times New Roman"/>
          <w:sz w:val="28"/>
          <w:szCs w:val="28"/>
        </w:rPr>
        <w:t>Abaya</w:t>
      </w:r>
      <w:r w:rsidR="0090275C">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CE0052">
        <w:rPr>
          <w:rFonts w:ascii="Times New Roman" w:hAnsi="Times New Roman" w:cs="Times New Roman"/>
          <w:sz w:val="28"/>
          <w:szCs w:val="28"/>
        </w:rPr>
        <w:t xml:space="preserve">, </w:t>
      </w:r>
      <w:r>
        <w:rPr>
          <w:rFonts w:ascii="Times New Roman" w:hAnsi="Times New Roman" w:cs="Times New Roman"/>
          <w:sz w:val="28"/>
          <w:szCs w:val="28"/>
        </w:rPr>
        <w:t>2018</w:t>
      </w:r>
      <w:r w:rsidR="00D246DC">
        <w:rPr>
          <w:rFonts w:ascii="Times New Roman" w:hAnsi="Times New Roman" w:cs="Times New Roman"/>
          <w:sz w:val="28"/>
          <w:szCs w:val="28"/>
        </w:rPr>
        <w:t>)</w:t>
      </w:r>
      <w:r w:rsidRPr="00793F37">
        <w:rPr>
          <w:rFonts w:ascii="Times New Roman" w:hAnsi="Times New Roman" w:cs="Times New Roman"/>
          <w:sz w:val="28"/>
          <w:szCs w:val="28"/>
        </w:rPr>
        <w:t>.</w:t>
      </w:r>
    </w:p>
    <w:p w14:paraId="7F7F33BF" w14:textId="77777777" w:rsidR="008D1F82" w:rsidRDefault="008D1F82" w:rsidP="00A10AC4">
      <w:pPr>
        <w:spacing w:after="0" w:line="360" w:lineRule="auto"/>
        <w:ind w:firstLine="851"/>
        <w:jc w:val="both"/>
        <w:rPr>
          <w:rFonts w:ascii="Times New Roman" w:hAnsi="Times New Roman" w:cs="Times New Roman"/>
          <w:sz w:val="28"/>
          <w:szCs w:val="28"/>
        </w:rPr>
      </w:pPr>
      <w:r w:rsidRPr="009D7676">
        <w:rPr>
          <w:rFonts w:ascii="Times New Roman" w:hAnsi="Times New Roman" w:cs="Times New Roman"/>
          <w:sz w:val="28"/>
          <w:szCs w:val="28"/>
        </w:rPr>
        <w:t>Все пациенты с астмой имеют специфический паттерн воспаления в дыхательных путях, характеризующийся дегрануляцией тучных клеток, инфильтрацией эозинофилов и повышенным количеством активированных Т-хелперов 2-х клеток</w:t>
      </w:r>
      <w:r>
        <w:rPr>
          <w:rFonts w:ascii="Times New Roman" w:hAnsi="Times New Roman" w:cs="Times New Roman"/>
          <w:sz w:val="28"/>
          <w:szCs w:val="28"/>
        </w:rPr>
        <w:t>.</w:t>
      </w:r>
      <w:r w:rsidRPr="009D7676">
        <w:rPr>
          <w:rFonts w:ascii="Times New Roman" w:hAnsi="Times New Roman" w:cs="Times New Roman"/>
          <w:sz w:val="28"/>
          <w:szCs w:val="28"/>
        </w:rPr>
        <w:t xml:space="preserve"> Считается, что этот специфический паттерн воспаления лежит в основе клинических признаков астмы, включая прерывистые хрипы, одышку, кашель и стеснение в груди. Подавление этого воспаления кортикостероидами контролирует и предотвращает эти симптомы у большинства пациентов.</w:t>
      </w:r>
      <w:r>
        <w:rPr>
          <w:rFonts w:ascii="Times New Roman" w:hAnsi="Times New Roman" w:cs="Times New Roman"/>
          <w:sz w:val="28"/>
          <w:szCs w:val="28"/>
        </w:rPr>
        <w:t xml:space="preserve"> Этот эффект </w:t>
      </w:r>
      <w:r w:rsidRPr="0085014F">
        <w:rPr>
          <w:rFonts w:ascii="Times New Roman" w:hAnsi="Times New Roman" w:cs="Times New Roman"/>
          <w:sz w:val="28"/>
          <w:szCs w:val="28"/>
        </w:rPr>
        <w:t xml:space="preserve">ингибирования рекрутирования воспалительных клеток в дыхательные пути </w:t>
      </w:r>
      <w:r>
        <w:rPr>
          <w:rFonts w:ascii="Times New Roman" w:hAnsi="Times New Roman" w:cs="Times New Roman"/>
          <w:sz w:val="28"/>
          <w:szCs w:val="28"/>
        </w:rPr>
        <w:t xml:space="preserve">достигается </w:t>
      </w:r>
      <w:r w:rsidRPr="0085014F">
        <w:rPr>
          <w:rFonts w:ascii="Times New Roman" w:hAnsi="Times New Roman" w:cs="Times New Roman"/>
          <w:sz w:val="28"/>
          <w:szCs w:val="28"/>
        </w:rPr>
        <w:t>за счет подавления продукции хемотаксических медиаторов и молекул адгезии, а также за счет ингибирования выживания в дыхательных путях воспалительных клеток, таких как эозинофилы, Т-лимфоциты и тучные клетки.</w:t>
      </w:r>
    </w:p>
    <w:p w14:paraId="4DF127CA" w14:textId="0EB7FD59" w:rsidR="00266C6B" w:rsidRPr="00E86521" w:rsidRDefault="008D1F82" w:rsidP="00A10AC4">
      <w:pPr>
        <w:spacing w:after="0" w:line="360" w:lineRule="auto"/>
        <w:ind w:firstLine="851"/>
        <w:contextualSpacing/>
        <w:jc w:val="both"/>
        <w:rPr>
          <w:rFonts w:ascii="Times New Roman" w:hAnsi="Times New Roman" w:cs="Times New Roman"/>
          <w:sz w:val="28"/>
          <w:szCs w:val="28"/>
        </w:rPr>
      </w:pPr>
      <w:r w:rsidRPr="000E4E08">
        <w:rPr>
          <w:rFonts w:ascii="Times New Roman" w:hAnsi="Times New Roman" w:cs="Times New Roman"/>
          <w:sz w:val="28"/>
          <w:szCs w:val="28"/>
        </w:rPr>
        <w:t>ГКС способны связываться со специфическими рецепторами в цитоплазме, активируют их и образуют с ними комплекс, который затем димеризуется и перемещается в ядро клетки, где связывается с ДНК</w:t>
      </w:r>
      <w:r>
        <w:rPr>
          <w:rFonts w:ascii="Times New Roman" w:hAnsi="Times New Roman" w:cs="Times New Roman"/>
          <w:sz w:val="28"/>
          <w:szCs w:val="28"/>
        </w:rPr>
        <w:t xml:space="preserve">. </w:t>
      </w:r>
      <w:r w:rsidRPr="00E86521">
        <w:rPr>
          <w:rFonts w:ascii="Times New Roman" w:hAnsi="Times New Roman" w:cs="Times New Roman"/>
          <w:sz w:val="28"/>
          <w:szCs w:val="28"/>
        </w:rPr>
        <w:t>Таким образом, в клетках активируются процессы транскрипции генов и синтеза белков, обеспечивающие противовоспалительный эффект</w:t>
      </w:r>
      <w:r>
        <w:rPr>
          <w:rFonts w:ascii="Times New Roman" w:hAnsi="Times New Roman" w:cs="Times New Roman"/>
          <w:sz w:val="28"/>
          <w:szCs w:val="28"/>
        </w:rPr>
        <w:t xml:space="preserve">. К таким относятся: </w:t>
      </w:r>
      <w:r w:rsidRPr="00E86521">
        <w:rPr>
          <w:rFonts w:ascii="Times New Roman" w:hAnsi="Times New Roman" w:cs="Times New Roman"/>
          <w:sz w:val="28"/>
          <w:szCs w:val="28"/>
        </w:rPr>
        <w:t>секреторн</w:t>
      </w:r>
      <w:r>
        <w:rPr>
          <w:rFonts w:ascii="Times New Roman" w:hAnsi="Times New Roman" w:cs="Times New Roman"/>
          <w:sz w:val="28"/>
          <w:szCs w:val="28"/>
        </w:rPr>
        <w:t>ый</w:t>
      </w:r>
      <w:r w:rsidRPr="00E86521">
        <w:rPr>
          <w:rFonts w:ascii="Times New Roman" w:hAnsi="Times New Roman" w:cs="Times New Roman"/>
          <w:sz w:val="28"/>
          <w:szCs w:val="28"/>
        </w:rPr>
        <w:t xml:space="preserve"> ингибитор протеаз лейкоцитов (в эпителиальных клетках дыхательных путей); интерлейкин 10, уменьшающ</w:t>
      </w:r>
      <w:r>
        <w:rPr>
          <w:rFonts w:ascii="Times New Roman" w:hAnsi="Times New Roman" w:cs="Times New Roman"/>
          <w:sz w:val="28"/>
          <w:szCs w:val="28"/>
        </w:rPr>
        <w:t>ий</w:t>
      </w:r>
      <w:r w:rsidRPr="00E86521">
        <w:rPr>
          <w:rFonts w:ascii="Times New Roman" w:hAnsi="Times New Roman" w:cs="Times New Roman"/>
          <w:sz w:val="28"/>
          <w:szCs w:val="28"/>
        </w:rPr>
        <w:t xml:space="preserve"> транскрипцию противовоспалительных цитокинов и хемокинов</w:t>
      </w:r>
      <w:r>
        <w:rPr>
          <w:rFonts w:ascii="Times New Roman" w:hAnsi="Times New Roman" w:cs="Times New Roman"/>
          <w:sz w:val="28"/>
          <w:szCs w:val="28"/>
        </w:rPr>
        <w:t xml:space="preserve"> и др</w:t>
      </w:r>
      <w:r w:rsidRPr="00E86521">
        <w:rPr>
          <w:rFonts w:ascii="Times New Roman" w:hAnsi="Times New Roman" w:cs="Times New Roman"/>
          <w:sz w:val="28"/>
          <w:szCs w:val="28"/>
        </w:rPr>
        <w:t>.</w:t>
      </w:r>
      <w:r w:rsidR="0090275C">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Barnes</w:t>
      </w:r>
      <w:r w:rsidRPr="00E86521">
        <w:rPr>
          <w:rFonts w:ascii="Times New Roman" w:hAnsi="Times New Roman" w:cs="Times New Roman"/>
          <w:sz w:val="28"/>
          <w:szCs w:val="28"/>
        </w:rPr>
        <w:t xml:space="preserve">, </w:t>
      </w:r>
      <w:r>
        <w:rPr>
          <w:rFonts w:ascii="Times New Roman" w:hAnsi="Times New Roman" w:cs="Times New Roman"/>
          <w:sz w:val="28"/>
          <w:szCs w:val="28"/>
          <w:lang w:val="en-US"/>
        </w:rPr>
        <w:t>Adcock</w:t>
      </w:r>
      <w:r w:rsidRPr="00E86521">
        <w:rPr>
          <w:rFonts w:ascii="Times New Roman" w:hAnsi="Times New Roman" w:cs="Times New Roman"/>
          <w:sz w:val="28"/>
          <w:szCs w:val="28"/>
        </w:rPr>
        <w:t>, 2003</w:t>
      </w:r>
      <w:r w:rsidR="00D246DC">
        <w:rPr>
          <w:rFonts w:ascii="Times New Roman" w:hAnsi="Times New Roman" w:cs="Times New Roman"/>
          <w:sz w:val="28"/>
          <w:szCs w:val="28"/>
        </w:rPr>
        <w:t>)</w:t>
      </w:r>
      <w:r>
        <w:rPr>
          <w:rFonts w:ascii="Times New Roman" w:hAnsi="Times New Roman" w:cs="Times New Roman"/>
          <w:sz w:val="28"/>
          <w:szCs w:val="28"/>
        </w:rPr>
        <w:t>.</w:t>
      </w:r>
    </w:p>
    <w:p w14:paraId="37903E89" w14:textId="3A3F634A" w:rsidR="008D1F82" w:rsidRDefault="00E73878" w:rsidP="00E73878">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1.3.2 </w:t>
      </w:r>
      <w:r w:rsidR="008D1F82">
        <w:rPr>
          <w:rFonts w:ascii="Times New Roman" w:hAnsi="Times New Roman" w:cs="Times New Roman"/>
          <w:sz w:val="28"/>
          <w:szCs w:val="28"/>
        </w:rPr>
        <w:t>Влияние дексаметазона на апоптоз и аутофагию при АБА</w:t>
      </w:r>
    </w:p>
    <w:p w14:paraId="33BBD28E" w14:textId="7B187FA2" w:rsidR="008D1F82" w:rsidRDefault="008D1F82" w:rsidP="00A10AC4">
      <w:pPr>
        <w:spacing w:after="0" w:line="360" w:lineRule="auto"/>
        <w:ind w:firstLine="851"/>
        <w:jc w:val="both"/>
        <w:rPr>
          <w:rFonts w:ascii="Times New Roman" w:hAnsi="Times New Roman" w:cs="Times New Roman"/>
          <w:sz w:val="28"/>
          <w:szCs w:val="28"/>
        </w:rPr>
      </w:pPr>
      <w:r w:rsidRPr="00CE0052">
        <w:rPr>
          <w:rFonts w:ascii="Times New Roman" w:hAnsi="Times New Roman" w:cs="Times New Roman"/>
          <w:sz w:val="28"/>
          <w:szCs w:val="28"/>
        </w:rPr>
        <w:t>Хотя преднизолон и родственные ему пероральные препараты рекомендовались ранее, исследователи оценили дексаметазон как альтернативу на основании его более длительного биологического периода полураспада и улучшенных вкусовых качеств. Исследования, оценивающие однократную дозу дексаметазона, обнаружили эквивалентное улучшение при последующем наблюдении, но с некоторыми свидетельствами усиления симптомов и повышенной потребности в дополнительных кортикостероидах по сравнению с многократными дозами преднизолона</w:t>
      </w:r>
      <w:r w:rsidR="0090275C">
        <w:rPr>
          <w:rFonts w:ascii="Times New Roman" w:hAnsi="Times New Roman" w:cs="Times New Roman"/>
          <w:sz w:val="28"/>
          <w:szCs w:val="28"/>
        </w:rPr>
        <w:t xml:space="preserve"> </w:t>
      </w:r>
      <w:r w:rsidR="00D246DC">
        <w:rPr>
          <w:rFonts w:ascii="Times New Roman" w:hAnsi="Times New Roman" w:cs="Times New Roman"/>
          <w:sz w:val="28"/>
          <w:szCs w:val="28"/>
        </w:rPr>
        <w:t>(</w:t>
      </w:r>
      <w:r w:rsidRPr="00BE4E7C">
        <w:rPr>
          <w:rFonts w:ascii="Times New Roman" w:hAnsi="Times New Roman" w:cs="Times New Roman"/>
          <w:sz w:val="28"/>
          <w:szCs w:val="28"/>
        </w:rPr>
        <w:t>Abaya</w:t>
      </w:r>
      <w:r w:rsidR="0090275C">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Pr="00CE0052">
        <w:rPr>
          <w:rFonts w:ascii="Times New Roman" w:hAnsi="Times New Roman" w:cs="Times New Roman"/>
          <w:sz w:val="28"/>
          <w:szCs w:val="28"/>
        </w:rPr>
        <w:t xml:space="preserve">, </w:t>
      </w:r>
      <w:r>
        <w:rPr>
          <w:rFonts w:ascii="Times New Roman" w:hAnsi="Times New Roman" w:cs="Times New Roman"/>
          <w:sz w:val="28"/>
          <w:szCs w:val="28"/>
        </w:rPr>
        <w:t>2018</w:t>
      </w:r>
      <w:r w:rsidR="00D246DC">
        <w:rPr>
          <w:rFonts w:ascii="Times New Roman" w:hAnsi="Times New Roman" w:cs="Times New Roman"/>
          <w:sz w:val="28"/>
          <w:szCs w:val="28"/>
        </w:rPr>
        <w:t>)</w:t>
      </w:r>
      <w:r>
        <w:rPr>
          <w:rFonts w:ascii="Times New Roman" w:hAnsi="Times New Roman" w:cs="Times New Roman"/>
          <w:sz w:val="28"/>
          <w:szCs w:val="28"/>
        </w:rPr>
        <w:t>.</w:t>
      </w:r>
    </w:p>
    <w:p w14:paraId="478961AF" w14:textId="371DA153" w:rsidR="008D1F82" w:rsidRDefault="008D1F82" w:rsidP="00A10AC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Как было сказано выше,</w:t>
      </w:r>
      <w:r w:rsidRPr="00A64F7A">
        <w:rPr>
          <w:rFonts w:ascii="Times New Roman" w:hAnsi="Times New Roman" w:cs="Times New Roman"/>
          <w:sz w:val="28"/>
          <w:szCs w:val="28"/>
        </w:rPr>
        <w:t xml:space="preserve"> среди нак</w:t>
      </w:r>
      <w:r>
        <w:rPr>
          <w:rFonts w:ascii="Times New Roman" w:hAnsi="Times New Roman" w:cs="Times New Roman"/>
          <w:sz w:val="28"/>
          <w:szCs w:val="28"/>
        </w:rPr>
        <w:t>апливаемы</w:t>
      </w:r>
      <w:r w:rsidRPr="00A64F7A">
        <w:rPr>
          <w:rFonts w:ascii="Times New Roman" w:hAnsi="Times New Roman" w:cs="Times New Roman"/>
          <w:sz w:val="28"/>
          <w:szCs w:val="28"/>
        </w:rPr>
        <w:t xml:space="preserve">х </w:t>
      </w:r>
      <w:r>
        <w:rPr>
          <w:rFonts w:ascii="Times New Roman" w:hAnsi="Times New Roman" w:cs="Times New Roman"/>
          <w:sz w:val="28"/>
          <w:szCs w:val="28"/>
        </w:rPr>
        <w:t xml:space="preserve">в дыхательных путях </w:t>
      </w:r>
      <w:r w:rsidRPr="00A64F7A">
        <w:rPr>
          <w:rFonts w:ascii="Times New Roman" w:hAnsi="Times New Roman" w:cs="Times New Roman"/>
          <w:sz w:val="28"/>
          <w:szCs w:val="28"/>
        </w:rPr>
        <w:t>клеток</w:t>
      </w:r>
      <w:r>
        <w:rPr>
          <w:rFonts w:ascii="Times New Roman" w:hAnsi="Times New Roman" w:cs="Times New Roman"/>
          <w:sz w:val="28"/>
          <w:szCs w:val="28"/>
        </w:rPr>
        <w:t xml:space="preserve">, </w:t>
      </w:r>
      <w:r w:rsidRPr="00A64F7A">
        <w:rPr>
          <w:rFonts w:ascii="Times New Roman" w:hAnsi="Times New Roman" w:cs="Times New Roman"/>
          <w:sz w:val="28"/>
          <w:szCs w:val="28"/>
        </w:rPr>
        <w:t>эозинофилы и лимфоциты играют ключевую роль в развитии воспаления при астме. Кортикостероиды являются наиболее мощными противовоспалительными средствами, и, как известно,</w:t>
      </w:r>
      <w:r w:rsidR="00266C6B">
        <w:rPr>
          <w:rFonts w:ascii="Times New Roman" w:hAnsi="Times New Roman" w:cs="Times New Roman"/>
          <w:sz w:val="28"/>
          <w:szCs w:val="28"/>
        </w:rPr>
        <w:t xml:space="preserve"> вызывают апоптоз в эозинофилах, </w:t>
      </w:r>
      <w:r w:rsidRPr="00A64F7A">
        <w:rPr>
          <w:rFonts w:ascii="Times New Roman" w:hAnsi="Times New Roman" w:cs="Times New Roman"/>
          <w:sz w:val="28"/>
          <w:szCs w:val="28"/>
        </w:rPr>
        <w:t>а также в лимфоцитах. Поскольку апоптоз, форма естественной или физиологической гибели клеток, отличная от некроза, может спокойно удалять соматические клетки, не вызывая воспалительной реакции, одним из подходящих способов элиминации воспалительных клеток из очага поражения (например, астматических дыхательных путей) будет индукция апоптоза</w:t>
      </w:r>
      <w:r w:rsidR="0090275C">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Ohta</w:t>
      </w:r>
      <w:r w:rsidRPr="00445C74">
        <w:rPr>
          <w:rFonts w:ascii="Times New Roman" w:hAnsi="Times New Roman" w:cs="Times New Roman"/>
          <w:sz w:val="28"/>
          <w:szCs w:val="28"/>
        </w:rPr>
        <w:t xml:space="preserve">, </w:t>
      </w:r>
      <w:r>
        <w:rPr>
          <w:rFonts w:ascii="Times New Roman" w:hAnsi="Times New Roman" w:cs="Times New Roman"/>
          <w:sz w:val="28"/>
          <w:szCs w:val="28"/>
          <w:lang w:val="en-US"/>
        </w:rPr>
        <w:t>Yamashita</w:t>
      </w:r>
      <w:r w:rsidRPr="00445C74">
        <w:rPr>
          <w:rFonts w:ascii="Times New Roman" w:hAnsi="Times New Roman" w:cs="Times New Roman"/>
          <w:sz w:val="28"/>
          <w:szCs w:val="28"/>
        </w:rPr>
        <w:t>, 1999</w:t>
      </w:r>
      <w:r w:rsidR="00D246DC">
        <w:rPr>
          <w:rFonts w:ascii="Times New Roman" w:hAnsi="Times New Roman" w:cs="Times New Roman"/>
          <w:sz w:val="28"/>
          <w:szCs w:val="28"/>
        </w:rPr>
        <w:t>)</w:t>
      </w:r>
      <w:r w:rsidRPr="00A64F7A">
        <w:rPr>
          <w:rFonts w:ascii="Times New Roman" w:hAnsi="Times New Roman" w:cs="Times New Roman"/>
          <w:sz w:val="28"/>
          <w:szCs w:val="28"/>
        </w:rPr>
        <w:t>.</w:t>
      </w:r>
      <w:r w:rsidR="0090275C">
        <w:rPr>
          <w:rFonts w:ascii="Times New Roman" w:hAnsi="Times New Roman" w:cs="Times New Roman"/>
          <w:sz w:val="28"/>
          <w:szCs w:val="28"/>
        </w:rPr>
        <w:t xml:space="preserve"> </w:t>
      </w:r>
      <w:r>
        <w:rPr>
          <w:rFonts w:ascii="Times New Roman" w:hAnsi="Times New Roman" w:cs="Times New Roman"/>
          <w:sz w:val="28"/>
          <w:szCs w:val="28"/>
        </w:rPr>
        <w:t>Многие ранние исследования показали, что д</w:t>
      </w:r>
      <w:r w:rsidRPr="00746003">
        <w:rPr>
          <w:rFonts w:ascii="Times New Roman" w:hAnsi="Times New Roman" w:cs="Times New Roman"/>
          <w:sz w:val="28"/>
          <w:szCs w:val="28"/>
        </w:rPr>
        <w:t>ексаметазон индуцировал значительно больший апоптоз Т-клеток у пациентов с астмой, чем у здоровых людей</w:t>
      </w:r>
      <w:r>
        <w:rPr>
          <w:rFonts w:ascii="Times New Roman" w:hAnsi="Times New Roman" w:cs="Times New Roman"/>
          <w:sz w:val="28"/>
          <w:szCs w:val="28"/>
        </w:rPr>
        <w:t xml:space="preserve"> и был сделан вывод, что д</w:t>
      </w:r>
      <w:r w:rsidRPr="00746003">
        <w:rPr>
          <w:rFonts w:ascii="Times New Roman" w:hAnsi="Times New Roman" w:cs="Times New Roman"/>
          <w:sz w:val="28"/>
          <w:szCs w:val="28"/>
        </w:rPr>
        <w:t>ексаметазон может уменьшать количество аллерген-специфических Т-клеток посредством апоптоза, что является одним из механизмов эффективности дексаметазона у астматиков</w:t>
      </w:r>
      <w:r w:rsidR="0090275C">
        <w:rPr>
          <w:rFonts w:ascii="Times New Roman" w:hAnsi="Times New Roman" w:cs="Times New Roman"/>
          <w:sz w:val="28"/>
          <w:szCs w:val="28"/>
        </w:rPr>
        <w:t xml:space="preserve"> </w:t>
      </w:r>
      <w:r w:rsidR="00D246DC">
        <w:rPr>
          <w:rFonts w:ascii="Times New Roman" w:hAnsi="Times New Roman" w:cs="Times New Roman"/>
          <w:sz w:val="28"/>
          <w:szCs w:val="28"/>
        </w:rPr>
        <w:t>(</w:t>
      </w:r>
      <w:r>
        <w:rPr>
          <w:rFonts w:ascii="Times New Roman" w:hAnsi="Times New Roman" w:cs="Times New Roman"/>
          <w:sz w:val="28"/>
          <w:szCs w:val="28"/>
          <w:lang w:val="en-US"/>
        </w:rPr>
        <w:t>Oneda</w:t>
      </w:r>
      <w:r w:rsidRPr="00746003">
        <w:rPr>
          <w:rFonts w:ascii="Times New Roman" w:hAnsi="Times New Roman" w:cs="Times New Roman"/>
          <w:sz w:val="28"/>
          <w:szCs w:val="28"/>
        </w:rPr>
        <w:t>, 1999</w:t>
      </w:r>
      <w:r w:rsidR="00D246DC">
        <w:rPr>
          <w:rFonts w:ascii="Times New Roman" w:hAnsi="Times New Roman" w:cs="Times New Roman"/>
          <w:sz w:val="28"/>
          <w:szCs w:val="28"/>
        </w:rPr>
        <w:t>)</w:t>
      </w:r>
      <w:r w:rsidRPr="00746003">
        <w:rPr>
          <w:rFonts w:ascii="Times New Roman" w:hAnsi="Times New Roman" w:cs="Times New Roman"/>
          <w:sz w:val="28"/>
          <w:szCs w:val="28"/>
        </w:rPr>
        <w:t>.</w:t>
      </w:r>
    </w:p>
    <w:p w14:paraId="7C755714" w14:textId="77777777" w:rsidR="008D1F82" w:rsidRPr="009F5BBA" w:rsidRDefault="008D1F82" w:rsidP="00A10AC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Более поздние исследования показали неоднозначность влияния дексаметазона на Т-клетки. Выявили различные </w:t>
      </w:r>
      <w:r w:rsidRPr="009F5BBA">
        <w:rPr>
          <w:rFonts w:ascii="Times New Roman" w:hAnsi="Times New Roman" w:cs="Times New Roman"/>
          <w:sz w:val="28"/>
          <w:szCs w:val="28"/>
        </w:rPr>
        <w:t>эффекты</w:t>
      </w:r>
      <w:r>
        <w:rPr>
          <w:rFonts w:ascii="Times New Roman" w:hAnsi="Times New Roman" w:cs="Times New Roman"/>
          <w:sz w:val="28"/>
          <w:szCs w:val="28"/>
        </w:rPr>
        <w:t xml:space="preserve">: </w:t>
      </w:r>
      <w:r w:rsidRPr="009F5BBA">
        <w:rPr>
          <w:rFonts w:ascii="Times New Roman" w:hAnsi="Times New Roman" w:cs="Times New Roman"/>
          <w:sz w:val="28"/>
          <w:szCs w:val="28"/>
        </w:rPr>
        <w:t>запуск апоптоз</w:t>
      </w:r>
      <w:r>
        <w:rPr>
          <w:rFonts w:ascii="Times New Roman" w:hAnsi="Times New Roman" w:cs="Times New Roman"/>
          <w:sz w:val="28"/>
          <w:szCs w:val="28"/>
        </w:rPr>
        <w:t>а</w:t>
      </w:r>
      <w:r w:rsidRPr="009F5BBA">
        <w:rPr>
          <w:rFonts w:ascii="Times New Roman" w:hAnsi="Times New Roman" w:cs="Times New Roman"/>
          <w:sz w:val="28"/>
          <w:szCs w:val="28"/>
        </w:rPr>
        <w:t xml:space="preserve"> в одних лимфоцитах, но обеспечив</w:t>
      </w:r>
      <w:r>
        <w:rPr>
          <w:rFonts w:ascii="Times New Roman" w:hAnsi="Times New Roman" w:cs="Times New Roman"/>
          <w:sz w:val="28"/>
          <w:szCs w:val="28"/>
        </w:rPr>
        <w:t>ание</w:t>
      </w:r>
      <w:r w:rsidRPr="009F5BBA">
        <w:rPr>
          <w:rFonts w:ascii="Times New Roman" w:hAnsi="Times New Roman" w:cs="Times New Roman"/>
          <w:sz w:val="28"/>
          <w:szCs w:val="28"/>
        </w:rPr>
        <w:t xml:space="preserve"> защит</w:t>
      </w:r>
      <w:r>
        <w:rPr>
          <w:rFonts w:ascii="Times New Roman" w:hAnsi="Times New Roman" w:cs="Times New Roman"/>
          <w:sz w:val="28"/>
          <w:szCs w:val="28"/>
        </w:rPr>
        <w:t>ы</w:t>
      </w:r>
      <w:r w:rsidRPr="009F5BBA">
        <w:rPr>
          <w:rFonts w:ascii="Times New Roman" w:hAnsi="Times New Roman" w:cs="Times New Roman"/>
          <w:sz w:val="28"/>
          <w:szCs w:val="28"/>
        </w:rPr>
        <w:t xml:space="preserve"> от гибели других лимфоцитов или паренхиматозных клеток в воспаленных тканях.</w:t>
      </w:r>
      <w:r>
        <w:rPr>
          <w:rFonts w:ascii="Times New Roman" w:hAnsi="Times New Roman" w:cs="Times New Roman"/>
          <w:sz w:val="28"/>
          <w:szCs w:val="28"/>
        </w:rPr>
        <w:t xml:space="preserve"> Э</w:t>
      </w:r>
      <w:r w:rsidRPr="009F5BBA">
        <w:rPr>
          <w:rFonts w:ascii="Times New Roman" w:hAnsi="Times New Roman" w:cs="Times New Roman"/>
          <w:sz w:val="28"/>
          <w:szCs w:val="28"/>
        </w:rPr>
        <w:t>ффекты</w:t>
      </w:r>
      <w:r>
        <w:rPr>
          <w:rFonts w:ascii="Times New Roman" w:hAnsi="Times New Roman" w:cs="Times New Roman"/>
          <w:sz w:val="28"/>
          <w:szCs w:val="28"/>
        </w:rPr>
        <w:t xml:space="preserve"> ГК</w:t>
      </w:r>
      <w:r w:rsidRPr="009F5BBA">
        <w:rPr>
          <w:rFonts w:ascii="Times New Roman" w:hAnsi="Times New Roman" w:cs="Times New Roman"/>
          <w:sz w:val="28"/>
          <w:szCs w:val="28"/>
        </w:rPr>
        <w:t xml:space="preserve"> являются результатом их взаимодействия с </w:t>
      </w:r>
      <w:r>
        <w:rPr>
          <w:rFonts w:ascii="Times New Roman" w:hAnsi="Times New Roman" w:cs="Times New Roman"/>
          <w:sz w:val="28"/>
          <w:szCs w:val="28"/>
        </w:rPr>
        <w:t xml:space="preserve">глюкокортикоидным рецептором (ГР), </w:t>
      </w:r>
      <w:r w:rsidRPr="009F5BBA">
        <w:rPr>
          <w:rFonts w:ascii="Times New Roman" w:hAnsi="Times New Roman" w:cs="Times New Roman"/>
          <w:sz w:val="28"/>
          <w:szCs w:val="28"/>
        </w:rPr>
        <w:lastRenderedPageBreak/>
        <w:t>который экспрессируется почти во всех типах клеток. ГР находится в цитоплазме, в мультимерномшаперонном комплексе или связан с другими клеточными структурами</w:t>
      </w:r>
      <w:r>
        <w:rPr>
          <w:rFonts w:ascii="Times New Roman" w:hAnsi="Times New Roman" w:cs="Times New Roman"/>
          <w:sz w:val="28"/>
          <w:szCs w:val="28"/>
        </w:rPr>
        <w:t xml:space="preserve"> (</w:t>
      </w:r>
      <w:r w:rsidRPr="009F5BBA">
        <w:rPr>
          <w:rFonts w:ascii="Times New Roman" w:hAnsi="Times New Roman" w:cs="Times New Roman"/>
          <w:sz w:val="28"/>
          <w:szCs w:val="28"/>
        </w:rPr>
        <w:t>киназы</w:t>
      </w:r>
      <w:r>
        <w:rPr>
          <w:rFonts w:ascii="Times New Roman" w:hAnsi="Times New Roman" w:cs="Times New Roman"/>
          <w:sz w:val="28"/>
          <w:szCs w:val="28"/>
        </w:rPr>
        <w:t xml:space="preserve">, </w:t>
      </w:r>
      <w:r w:rsidRPr="009F5BBA">
        <w:rPr>
          <w:rFonts w:ascii="Times New Roman" w:hAnsi="Times New Roman" w:cs="Times New Roman"/>
          <w:sz w:val="28"/>
          <w:szCs w:val="28"/>
        </w:rPr>
        <w:t>трансмембранные рецепторы</w:t>
      </w:r>
      <w:r>
        <w:rPr>
          <w:rFonts w:ascii="Times New Roman" w:hAnsi="Times New Roman" w:cs="Times New Roman"/>
          <w:sz w:val="28"/>
          <w:szCs w:val="28"/>
        </w:rPr>
        <w:t>)</w:t>
      </w:r>
      <w:r w:rsidRPr="009F5BBA">
        <w:rPr>
          <w:rFonts w:ascii="Times New Roman" w:hAnsi="Times New Roman" w:cs="Times New Roman"/>
          <w:sz w:val="28"/>
          <w:szCs w:val="28"/>
        </w:rPr>
        <w:t xml:space="preserve">. Связывание </w:t>
      </w:r>
      <w:r>
        <w:rPr>
          <w:rFonts w:ascii="Times New Roman" w:hAnsi="Times New Roman" w:cs="Times New Roman"/>
          <w:sz w:val="28"/>
          <w:szCs w:val="28"/>
        </w:rPr>
        <w:t>ГК с ГР</w:t>
      </w:r>
      <w:r w:rsidRPr="009F5BBA">
        <w:rPr>
          <w:rFonts w:ascii="Times New Roman" w:hAnsi="Times New Roman" w:cs="Times New Roman"/>
          <w:sz w:val="28"/>
          <w:szCs w:val="28"/>
        </w:rPr>
        <w:t xml:space="preserve"> приводит к активации нескольких путей, которые способствуют их геномным и негеномным эффектам</w:t>
      </w:r>
      <w:r>
        <w:rPr>
          <w:rFonts w:ascii="Times New Roman" w:hAnsi="Times New Roman" w:cs="Times New Roman"/>
          <w:sz w:val="28"/>
          <w:szCs w:val="28"/>
        </w:rPr>
        <w:t xml:space="preserve">. </w:t>
      </w:r>
    </w:p>
    <w:p w14:paraId="11DFC273" w14:textId="7858FB74" w:rsidR="0017660B" w:rsidRPr="0017660B" w:rsidRDefault="008D1F82" w:rsidP="00802CA3">
      <w:pPr>
        <w:spacing w:after="120" w:line="360" w:lineRule="auto"/>
        <w:ind w:firstLine="851"/>
        <w:jc w:val="both"/>
        <w:rPr>
          <w:rFonts w:ascii="Times New Roman" w:hAnsi="Times New Roman" w:cs="Times New Roman"/>
          <w:sz w:val="28"/>
          <w:szCs w:val="28"/>
        </w:rPr>
      </w:pPr>
      <w:r w:rsidRPr="00DA5B4C">
        <w:rPr>
          <w:rFonts w:ascii="Times New Roman" w:hAnsi="Times New Roman" w:cs="Times New Roman"/>
          <w:sz w:val="28"/>
          <w:szCs w:val="28"/>
        </w:rPr>
        <w:t xml:space="preserve">Из всех известных клеточных эффектов влияние ГК на выживание, созревание и дифференцировку Т-клеток является наиболее важным. </w:t>
      </w:r>
      <w:r>
        <w:rPr>
          <w:rFonts w:ascii="Times New Roman" w:hAnsi="Times New Roman" w:cs="Times New Roman"/>
          <w:sz w:val="28"/>
          <w:szCs w:val="28"/>
        </w:rPr>
        <w:t>Один из важных</w:t>
      </w:r>
      <w:r w:rsidRPr="00DA5B4C">
        <w:rPr>
          <w:rFonts w:ascii="Times New Roman" w:hAnsi="Times New Roman" w:cs="Times New Roman"/>
          <w:sz w:val="28"/>
          <w:szCs w:val="28"/>
        </w:rPr>
        <w:t xml:space="preserve"> эффект</w:t>
      </w:r>
      <w:r>
        <w:rPr>
          <w:rFonts w:ascii="Times New Roman" w:hAnsi="Times New Roman" w:cs="Times New Roman"/>
          <w:sz w:val="28"/>
          <w:szCs w:val="28"/>
        </w:rPr>
        <w:t>ов</w:t>
      </w:r>
      <w:r w:rsidRPr="00DA5B4C">
        <w:rPr>
          <w:rFonts w:ascii="Times New Roman" w:hAnsi="Times New Roman" w:cs="Times New Roman"/>
          <w:sz w:val="28"/>
          <w:szCs w:val="28"/>
        </w:rPr>
        <w:t xml:space="preserve"> ГК </w:t>
      </w:r>
      <w:r>
        <w:rPr>
          <w:rFonts w:ascii="Times New Roman" w:hAnsi="Times New Roman" w:cs="Times New Roman"/>
          <w:sz w:val="28"/>
          <w:szCs w:val="28"/>
        </w:rPr>
        <w:t>-</w:t>
      </w:r>
      <w:r w:rsidRPr="00DA5B4C">
        <w:rPr>
          <w:rFonts w:ascii="Times New Roman" w:hAnsi="Times New Roman" w:cs="Times New Roman"/>
          <w:sz w:val="28"/>
          <w:szCs w:val="28"/>
        </w:rPr>
        <w:t xml:space="preserve"> поляризаци</w:t>
      </w:r>
      <w:r>
        <w:rPr>
          <w:rFonts w:ascii="Times New Roman" w:hAnsi="Times New Roman" w:cs="Times New Roman"/>
          <w:sz w:val="28"/>
          <w:szCs w:val="28"/>
        </w:rPr>
        <w:t>я</w:t>
      </w:r>
      <w:r w:rsidRPr="00DA5B4C">
        <w:rPr>
          <w:rFonts w:ascii="Times New Roman" w:hAnsi="Times New Roman" w:cs="Times New Roman"/>
          <w:sz w:val="28"/>
          <w:szCs w:val="28"/>
        </w:rPr>
        <w:t xml:space="preserve"> Т-клеток. Высокий уровень чувствительности T-bet</w:t>
      </w:r>
      <w:r w:rsidR="0090275C">
        <w:rPr>
          <w:rFonts w:ascii="Times New Roman" w:hAnsi="Times New Roman" w:cs="Times New Roman"/>
          <w:sz w:val="28"/>
          <w:szCs w:val="28"/>
        </w:rPr>
        <w:t xml:space="preserve"> </w:t>
      </w:r>
      <w:r>
        <w:rPr>
          <w:rFonts w:ascii="Times New Roman" w:hAnsi="Times New Roman" w:cs="Times New Roman"/>
          <w:sz w:val="28"/>
          <w:szCs w:val="28"/>
        </w:rPr>
        <w:t>(</w:t>
      </w:r>
      <w:r w:rsidRPr="00DA5B4C">
        <w:rPr>
          <w:rFonts w:ascii="Times New Roman" w:hAnsi="Times New Roman" w:cs="Times New Roman"/>
          <w:sz w:val="28"/>
          <w:szCs w:val="28"/>
        </w:rPr>
        <w:t>который избирательно экспрессируется в клетках T-хелперов (Th)1</w:t>
      </w:r>
      <w:r>
        <w:rPr>
          <w:rFonts w:ascii="Times New Roman" w:hAnsi="Times New Roman" w:cs="Times New Roman"/>
          <w:sz w:val="28"/>
          <w:szCs w:val="28"/>
        </w:rPr>
        <w:t>)</w:t>
      </w:r>
      <w:r w:rsidRPr="00DA5B4C">
        <w:rPr>
          <w:rFonts w:ascii="Times New Roman" w:hAnsi="Times New Roman" w:cs="Times New Roman"/>
          <w:sz w:val="28"/>
          <w:szCs w:val="28"/>
        </w:rPr>
        <w:t xml:space="preserve"> к ингибированию </w:t>
      </w:r>
      <w:r>
        <w:rPr>
          <w:rFonts w:ascii="Times New Roman" w:hAnsi="Times New Roman" w:cs="Times New Roman"/>
          <w:sz w:val="28"/>
          <w:szCs w:val="28"/>
        </w:rPr>
        <w:t>ГК</w:t>
      </w:r>
      <w:r w:rsidRPr="00DA5B4C">
        <w:rPr>
          <w:rFonts w:ascii="Times New Roman" w:hAnsi="Times New Roman" w:cs="Times New Roman"/>
          <w:sz w:val="28"/>
          <w:szCs w:val="28"/>
        </w:rPr>
        <w:t xml:space="preserve"> способствует развитию Th2, особенно при длительном лечении </w:t>
      </w:r>
      <w:r>
        <w:rPr>
          <w:rFonts w:ascii="Times New Roman" w:hAnsi="Times New Roman" w:cs="Times New Roman"/>
          <w:sz w:val="28"/>
          <w:szCs w:val="28"/>
        </w:rPr>
        <w:t>ГК</w:t>
      </w:r>
      <w:r w:rsidRPr="00DA5B4C">
        <w:rPr>
          <w:rFonts w:ascii="Times New Roman" w:hAnsi="Times New Roman" w:cs="Times New Roman"/>
          <w:sz w:val="28"/>
          <w:szCs w:val="28"/>
        </w:rPr>
        <w:t xml:space="preserve">. Другим </w:t>
      </w:r>
      <w:r>
        <w:rPr>
          <w:rFonts w:ascii="Times New Roman" w:hAnsi="Times New Roman" w:cs="Times New Roman"/>
          <w:sz w:val="28"/>
          <w:szCs w:val="28"/>
        </w:rPr>
        <w:t xml:space="preserve">же </w:t>
      </w:r>
      <w:r w:rsidRPr="00DA5B4C">
        <w:rPr>
          <w:rFonts w:ascii="Times New Roman" w:hAnsi="Times New Roman" w:cs="Times New Roman"/>
          <w:sz w:val="28"/>
          <w:szCs w:val="28"/>
        </w:rPr>
        <w:t xml:space="preserve">GC-опосредованным эффектом на зрелые Т-клетки является </w:t>
      </w:r>
      <w:r>
        <w:rPr>
          <w:rFonts w:ascii="Times New Roman" w:hAnsi="Times New Roman" w:cs="Times New Roman"/>
          <w:sz w:val="28"/>
          <w:szCs w:val="28"/>
        </w:rPr>
        <w:t>апоптоз</w:t>
      </w:r>
      <w:r w:rsidRPr="00DA5B4C">
        <w:rPr>
          <w:rFonts w:ascii="Times New Roman" w:hAnsi="Times New Roman" w:cs="Times New Roman"/>
          <w:sz w:val="28"/>
          <w:szCs w:val="28"/>
        </w:rPr>
        <w:t xml:space="preserve">. Степень активации и время воздействия </w:t>
      </w:r>
      <w:r>
        <w:rPr>
          <w:rFonts w:ascii="Times New Roman" w:hAnsi="Times New Roman" w:cs="Times New Roman"/>
          <w:sz w:val="28"/>
          <w:szCs w:val="28"/>
        </w:rPr>
        <w:t>ГК</w:t>
      </w:r>
      <w:r w:rsidRPr="00DA5B4C">
        <w:rPr>
          <w:rFonts w:ascii="Times New Roman" w:hAnsi="Times New Roman" w:cs="Times New Roman"/>
          <w:sz w:val="28"/>
          <w:szCs w:val="28"/>
        </w:rPr>
        <w:t xml:space="preserve"> (до, во время или после активации) делают Т-клетки чувствительными или устойчивыми к </w:t>
      </w:r>
      <w:r>
        <w:rPr>
          <w:rFonts w:ascii="Times New Roman" w:hAnsi="Times New Roman" w:cs="Times New Roman"/>
          <w:sz w:val="28"/>
          <w:szCs w:val="28"/>
        </w:rPr>
        <w:t>ГК</w:t>
      </w:r>
      <w:r w:rsidRPr="00DA5B4C">
        <w:rPr>
          <w:rFonts w:ascii="Times New Roman" w:hAnsi="Times New Roman" w:cs="Times New Roman"/>
          <w:sz w:val="28"/>
          <w:szCs w:val="28"/>
        </w:rPr>
        <w:t>-индуцированному апоптозу</w:t>
      </w:r>
      <w:r w:rsidR="00AA244E">
        <w:rPr>
          <w:rFonts w:ascii="Times New Roman" w:hAnsi="Times New Roman" w:cs="Times New Roman"/>
          <w:sz w:val="28"/>
          <w:szCs w:val="28"/>
        </w:rPr>
        <w:t xml:space="preserve"> </w:t>
      </w:r>
      <w:r w:rsidR="00D246DC">
        <w:rPr>
          <w:rFonts w:ascii="Times New Roman" w:hAnsi="Times New Roman" w:cs="Times New Roman"/>
          <w:sz w:val="28"/>
          <w:szCs w:val="28"/>
        </w:rPr>
        <w:t>(</w:t>
      </w:r>
      <w:r w:rsidR="00907919">
        <w:rPr>
          <w:rFonts w:ascii="Times New Roman" w:hAnsi="Times New Roman" w:cs="Times New Roman"/>
          <w:sz w:val="28"/>
          <w:szCs w:val="28"/>
          <w:lang w:val="en-US"/>
        </w:rPr>
        <w:t>Cari</w:t>
      </w:r>
      <w:r w:rsidR="0090275C">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00907919" w:rsidRPr="00044E63">
        <w:rPr>
          <w:rFonts w:ascii="Times New Roman" w:hAnsi="Times New Roman" w:cs="Times New Roman"/>
          <w:sz w:val="28"/>
          <w:szCs w:val="28"/>
        </w:rPr>
        <w:t>, 2019</w:t>
      </w:r>
      <w:r w:rsidR="00D246DC">
        <w:rPr>
          <w:rFonts w:ascii="Times New Roman" w:hAnsi="Times New Roman" w:cs="Times New Roman"/>
          <w:sz w:val="28"/>
          <w:szCs w:val="28"/>
        </w:rPr>
        <w:t>)</w:t>
      </w:r>
      <w:r w:rsidRPr="00DA5B4C">
        <w:rPr>
          <w:rFonts w:ascii="Times New Roman" w:hAnsi="Times New Roman" w:cs="Times New Roman"/>
          <w:sz w:val="28"/>
          <w:szCs w:val="28"/>
        </w:rPr>
        <w:t xml:space="preserve">. </w:t>
      </w:r>
    </w:p>
    <w:p w14:paraId="50335F96" w14:textId="77777777" w:rsidR="001814B1" w:rsidRPr="00B95EBE" w:rsidRDefault="001814B1" w:rsidP="00802CA3">
      <w:pPr>
        <w:spacing w:before="120" w:after="120" w:line="360" w:lineRule="auto"/>
        <w:ind w:firstLine="851"/>
        <w:contextualSpacing/>
        <w:jc w:val="center"/>
        <w:rPr>
          <w:rFonts w:ascii="Times New Roman" w:hAnsi="Times New Roman" w:cs="Times New Roman"/>
          <w:bCs/>
          <w:sz w:val="28"/>
          <w:szCs w:val="28"/>
        </w:rPr>
      </w:pPr>
      <w:r w:rsidRPr="00B95EBE">
        <w:rPr>
          <w:rFonts w:ascii="Times New Roman" w:hAnsi="Times New Roman" w:cs="Times New Roman"/>
          <w:bCs/>
          <w:sz w:val="28"/>
          <w:szCs w:val="28"/>
        </w:rPr>
        <w:t>Заключение по обзору литературы</w:t>
      </w:r>
    </w:p>
    <w:p w14:paraId="5DE6E4F7" w14:textId="3CE7737B" w:rsidR="008D1F82" w:rsidRDefault="001814B1"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8D1F82">
        <w:rPr>
          <w:rFonts w:ascii="Times New Roman" w:hAnsi="Times New Roman" w:cs="Times New Roman"/>
          <w:sz w:val="28"/>
          <w:szCs w:val="28"/>
        </w:rPr>
        <w:t xml:space="preserve">утофагия – неоднозначный процесс, который может способствовать и выживанию, и гибели клетки, а также играет важную роль в развитии воспаления при АБА </w:t>
      </w:r>
      <w:r w:rsidR="00D246DC">
        <w:rPr>
          <w:rFonts w:ascii="Times New Roman" w:hAnsi="Times New Roman" w:cs="Times New Roman"/>
          <w:sz w:val="28"/>
          <w:szCs w:val="28"/>
        </w:rPr>
        <w:t>(</w:t>
      </w:r>
      <w:r w:rsidR="008D1F82" w:rsidRPr="000A7B97">
        <w:rPr>
          <w:rFonts w:ascii="Times New Roman" w:hAnsi="Times New Roman" w:cs="Times New Roman"/>
          <w:sz w:val="28"/>
          <w:szCs w:val="28"/>
        </w:rPr>
        <w:t>Glick</w:t>
      </w:r>
      <w:r w:rsidR="0090275C">
        <w:rPr>
          <w:rFonts w:ascii="Times New Roman" w:hAnsi="Times New Roman" w:cs="Times New Roman"/>
          <w:sz w:val="28"/>
          <w:szCs w:val="28"/>
        </w:rPr>
        <w:t xml:space="preserve"> </w:t>
      </w:r>
      <w:r w:rsidR="008444A9" w:rsidRPr="008444A9">
        <w:rPr>
          <w:rFonts w:ascii="Times New Roman" w:hAnsi="Times New Roman" w:cs="Times New Roman"/>
          <w:i/>
          <w:sz w:val="28"/>
          <w:szCs w:val="28"/>
          <w:lang w:val="en-US"/>
        </w:rPr>
        <w:t>et</w:t>
      </w:r>
      <w:r w:rsidR="008444A9" w:rsidRPr="008444A9">
        <w:rPr>
          <w:rFonts w:ascii="Times New Roman" w:hAnsi="Times New Roman" w:cs="Times New Roman"/>
          <w:i/>
          <w:sz w:val="28"/>
          <w:szCs w:val="28"/>
        </w:rPr>
        <w:t xml:space="preserve"> </w:t>
      </w:r>
      <w:r w:rsidR="008444A9" w:rsidRPr="008444A9">
        <w:rPr>
          <w:rFonts w:ascii="Times New Roman" w:hAnsi="Times New Roman" w:cs="Times New Roman"/>
          <w:i/>
          <w:sz w:val="28"/>
          <w:szCs w:val="28"/>
          <w:lang w:val="en-US"/>
        </w:rPr>
        <w:t>al</w:t>
      </w:r>
      <w:r w:rsidR="008D1F82" w:rsidRPr="000A7B97">
        <w:rPr>
          <w:rFonts w:ascii="Times New Roman" w:hAnsi="Times New Roman" w:cs="Times New Roman"/>
          <w:i/>
          <w:sz w:val="28"/>
          <w:szCs w:val="28"/>
        </w:rPr>
        <w:t xml:space="preserve">, </w:t>
      </w:r>
      <w:r w:rsidR="008D1F82">
        <w:rPr>
          <w:rFonts w:ascii="Times New Roman" w:hAnsi="Times New Roman" w:cs="Times New Roman"/>
          <w:sz w:val="28"/>
          <w:szCs w:val="28"/>
        </w:rPr>
        <w:t xml:space="preserve">2010; </w:t>
      </w:r>
      <w:r w:rsidR="008D1F82" w:rsidRPr="00085136">
        <w:rPr>
          <w:rFonts w:ascii="Times New Roman" w:hAnsi="Times New Roman" w:cs="Times New Roman"/>
          <w:sz w:val="28"/>
          <w:szCs w:val="28"/>
          <w:lang w:val="en-US"/>
        </w:rPr>
        <w:t>Jyothula</w:t>
      </w:r>
      <w:r w:rsidR="008D1F82" w:rsidRPr="00E010A8">
        <w:rPr>
          <w:rFonts w:ascii="Times New Roman" w:hAnsi="Times New Roman" w:cs="Times New Roman"/>
          <w:sz w:val="28"/>
          <w:szCs w:val="28"/>
        </w:rPr>
        <w:t xml:space="preserve">, </w:t>
      </w:r>
      <w:r w:rsidR="008D1F82" w:rsidRPr="00085136">
        <w:rPr>
          <w:rFonts w:ascii="Times New Roman" w:hAnsi="Times New Roman" w:cs="Times New Roman"/>
          <w:sz w:val="28"/>
          <w:szCs w:val="28"/>
          <w:lang w:val="en-US"/>
        </w:rPr>
        <w:t>Eissa</w:t>
      </w:r>
      <w:r w:rsidR="008D1F82" w:rsidRPr="00E010A8">
        <w:rPr>
          <w:rFonts w:ascii="Times New Roman" w:hAnsi="Times New Roman" w:cs="Times New Roman"/>
          <w:sz w:val="28"/>
          <w:szCs w:val="28"/>
        </w:rPr>
        <w:t>, 2013</w:t>
      </w:r>
      <w:r w:rsidR="00D246DC">
        <w:rPr>
          <w:rFonts w:ascii="Times New Roman" w:hAnsi="Times New Roman" w:cs="Times New Roman"/>
          <w:sz w:val="28"/>
          <w:szCs w:val="28"/>
        </w:rPr>
        <w:t>)</w:t>
      </w:r>
      <w:r w:rsidR="008D1F82">
        <w:rPr>
          <w:rFonts w:ascii="Times New Roman" w:hAnsi="Times New Roman" w:cs="Times New Roman"/>
          <w:sz w:val="28"/>
          <w:szCs w:val="28"/>
        </w:rPr>
        <w:t xml:space="preserve">. В свою очередь, были выдвинуты предположения о возможной связи </w:t>
      </w:r>
      <w:r w:rsidR="008D1F82" w:rsidRPr="00D11103">
        <w:rPr>
          <w:rFonts w:ascii="Times New Roman" w:hAnsi="Times New Roman" w:cs="Times New Roman"/>
          <w:sz w:val="28"/>
          <w:szCs w:val="28"/>
        </w:rPr>
        <w:t>I</w:t>
      </w:r>
      <w:r w:rsidR="008D1F82">
        <w:rPr>
          <w:rFonts w:ascii="Times New Roman" w:hAnsi="Times New Roman" w:cs="Times New Roman"/>
          <w:sz w:val="28"/>
          <w:szCs w:val="28"/>
        </w:rPr>
        <w:t xml:space="preserve"> и</w:t>
      </w:r>
      <w:r w:rsidR="008D1F82" w:rsidRPr="00D11103">
        <w:rPr>
          <w:rFonts w:ascii="Times New Roman" w:hAnsi="Times New Roman" w:cs="Times New Roman"/>
          <w:sz w:val="28"/>
          <w:szCs w:val="28"/>
        </w:rPr>
        <w:t xml:space="preserve"> II</w:t>
      </w:r>
      <w:r w:rsidR="008D1F82">
        <w:rPr>
          <w:rFonts w:ascii="Times New Roman" w:hAnsi="Times New Roman" w:cs="Times New Roman"/>
          <w:sz w:val="28"/>
          <w:szCs w:val="28"/>
        </w:rPr>
        <w:t xml:space="preserve"> типа ПКГ и антиапоптотической роли аутофагии</w:t>
      </w:r>
      <w:r w:rsidR="0090275C">
        <w:rPr>
          <w:rFonts w:ascii="Times New Roman" w:hAnsi="Times New Roman" w:cs="Times New Roman"/>
          <w:sz w:val="28"/>
          <w:szCs w:val="28"/>
        </w:rPr>
        <w:t xml:space="preserve"> </w:t>
      </w:r>
      <w:r w:rsidR="00D246DC">
        <w:rPr>
          <w:rFonts w:ascii="Times New Roman" w:hAnsi="Times New Roman" w:cs="Times New Roman"/>
          <w:sz w:val="28"/>
          <w:szCs w:val="28"/>
        </w:rPr>
        <w:t>(</w:t>
      </w:r>
      <w:r w:rsidR="008D1F82">
        <w:rPr>
          <w:rFonts w:ascii="Times New Roman" w:hAnsi="Times New Roman" w:cs="Times New Roman"/>
          <w:sz w:val="28"/>
          <w:szCs w:val="28"/>
          <w:lang w:val="en-US"/>
        </w:rPr>
        <w:t>Gump</w:t>
      </w:r>
      <w:r w:rsidR="008D1F82" w:rsidRPr="001940D5">
        <w:rPr>
          <w:rFonts w:ascii="Times New Roman" w:hAnsi="Times New Roman" w:cs="Times New Roman"/>
          <w:sz w:val="28"/>
          <w:szCs w:val="28"/>
        </w:rPr>
        <w:t xml:space="preserve">, </w:t>
      </w:r>
      <w:r w:rsidR="008D1F82">
        <w:rPr>
          <w:rFonts w:ascii="Times New Roman" w:hAnsi="Times New Roman" w:cs="Times New Roman"/>
          <w:sz w:val="28"/>
          <w:szCs w:val="28"/>
          <w:lang w:val="en-US"/>
        </w:rPr>
        <w:t>Thorburn</w:t>
      </w:r>
      <w:r w:rsidR="008D1F82" w:rsidRPr="001940D5">
        <w:rPr>
          <w:rFonts w:ascii="Times New Roman" w:hAnsi="Times New Roman" w:cs="Times New Roman"/>
          <w:sz w:val="28"/>
          <w:szCs w:val="28"/>
        </w:rPr>
        <w:t>, 2011</w:t>
      </w:r>
      <w:r w:rsidR="008D1F82" w:rsidRPr="00603DFD">
        <w:rPr>
          <w:rFonts w:ascii="Times New Roman" w:hAnsi="Times New Roman" w:cs="Times New Roman"/>
          <w:sz w:val="28"/>
          <w:szCs w:val="28"/>
        </w:rPr>
        <w:t xml:space="preserve">; </w:t>
      </w:r>
      <w:r w:rsidR="008D1F82">
        <w:rPr>
          <w:rFonts w:ascii="Times New Roman" w:hAnsi="Times New Roman" w:cs="Times New Roman"/>
          <w:sz w:val="28"/>
          <w:szCs w:val="28"/>
          <w:lang w:val="en-US"/>
        </w:rPr>
        <w:t>Abramov</w:t>
      </w:r>
      <w:r w:rsidR="0090275C">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008D1F82" w:rsidRPr="00B53687">
        <w:rPr>
          <w:rFonts w:ascii="Times New Roman" w:hAnsi="Times New Roman" w:cs="Times New Roman"/>
          <w:sz w:val="28"/>
          <w:szCs w:val="28"/>
        </w:rPr>
        <w:t>, 2017</w:t>
      </w:r>
      <w:r w:rsidR="00D246DC">
        <w:rPr>
          <w:rFonts w:ascii="Times New Roman" w:hAnsi="Times New Roman" w:cs="Times New Roman"/>
          <w:sz w:val="28"/>
          <w:szCs w:val="28"/>
        </w:rPr>
        <w:t>)</w:t>
      </w:r>
      <w:r w:rsidR="008D1F82">
        <w:rPr>
          <w:rFonts w:ascii="Times New Roman" w:hAnsi="Times New Roman" w:cs="Times New Roman"/>
          <w:sz w:val="28"/>
          <w:szCs w:val="28"/>
        </w:rPr>
        <w:t xml:space="preserve">.  Существование большого количества исследований, описанных выше, раскрывает механизмы действия и особенности влияния ГК (в частности, дексаметазона) на апоптоз, однако на сегодняшний день до конца не установлено влияние этих препаратов на аутофагию, которая играет важную роль в функционировании клеток и развитии АБА. </w:t>
      </w:r>
    </w:p>
    <w:p w14:paraId="65253A0B" w14:textId="77777777" w:rsidR="00027BE0" w:rsidRDefault="00027BE0" w:rsidP="00A10AC4">
      <w:pPr>
        <w:keepNext/>
        <w:keepLines/>
        <w:spacing w:after="0" w:line="360" w:lineRule="auto"/>
        <w:ind w:firstLine="851"/>
        <w:jc w:val="center"/>
        <w:outlineLvl w:val="0"/>
        <w:rPr>
          <w:rFonts w:ascii="Times New Roman" w:eastAsia="Times New Roman" w:hAnsi="Times New Roman" w:cs="Times New Roman"/>
          <w:bCs/>
          <w:sz w:val="28"/>
          <w:szCs w:val="28"/>
        </w:rPr>
      </w:pPr>
    </w:p>
    <w:p w14:paraId="5796F653" w14:textId="77777777" w:rsidR="00027BE0" w:rsidRDefault="00027BE0" w:rsidP="00A10AC4">
      <w:pPr>
        <w:keepNext/>
        <w:keepLines/>
        <w:spacing w:after="0" w:line="360" w:lineRule="auto"/>
        <w:ind w:firstLine="851"/>
        <w:jc w:val="center"/>
        <w:outlineLvl w:val="0"/>
        <w:rPr>
          <w:rFonts w:ascii="Times New Roman" w:eastAsia="Times New Roman" w:hAnsi="Times New Roman" w:cs="Times New Roman"/>
          <w:bCs/>
          <w:sz w:val="28"/>
          <w:szCs w:val="28"/>
        </w:rPr>
      </w:pPr>
    </w:p>
    <w:p w14:paraId="7BB31B06" w14:textId="77777777" w:rsidR="00027BE0" w:rsidRDefault="00027BE0" w:rsidP="00A10AC4">
      <w:pPr>
        <w:keepNext/>
        <w:keepLines/>
        <w:spacing w:after="0" w:line="360" w:lineRule="auto"/>
        <w:ind w:firstLine="851"/>
        <w:jc w:val="center"/>
        <w:outlineLvl w:val="0"/>
        <w:rPr>
          <w:rFonts w:ascii="Times New Roman" w:eastAsia="Times New Roman" w:hAnsi="Times New Roman" w:cs="Times New Roman"/>
          <w:bCs/>
          <w:sz w:val="28"/>
          <w:szCs w:val="28"/>
        </w:rPr>
      </w:pPr>
    </w:p>
    <w:p w14:paraId="51EFD7A5" w14:textId="77777777" w:rsidR="00027BE0" w:rsidRDefault="00027BE0" w:rsidP="00E73878">
      <w:pPr>
        <w:rPr>
          <w:rFonts w:ascii="Times New Roman" w:eastAsia="Times New Roman" w:hAnsi="Times New Roman" w:cs="Times New Roman"/>
          <w:bCs/>
          <w:sz w:val="28"/>
          <w:szCs w:val="28"/>
        </w:rPr>
      </w:pPr>
    </w:p>
    <w:p w14:paraId="5CB9544D" w14:textId="50EB4F56" w:rsidR="00027BE0" w:rsidRDefault="00027BE0" w:rsidP="00027BE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ГЛАВА 2 МАТЕРИАЛЫ И МЕТОДЫ</w:t>
      </w:r>
    </w:p>
    <w:p w14:paraId="3209B3D8" w14:textId="7930B5BF" w:rsidR="006E6374" w:rsidRDefault="00E73878" w:rsidP="00E73878">
      <w:pPr>
        <w:rPr>
          <w:rFonts w:ascii="Times New Roman" w:hAnsi="Times New Roman" w:cs="Times New Roman"/>
          <w:sz w:val="28"/>
          <w:szCs w:val="28"/>
        </w:rPr>
      </w:pPr>
      <w:r>
        <w:rPr>
          <w:rFonts w:ascii="Times New Roman" w:hAnsi="Times New Roman" w:cs="Times New Roman"/>
          <w:sz w:val="28"/>
          <w:szCs w:val="28"/>
        </w:rPr>
        <w:t xml:space="preserve">2.1 </w:t>
      </w:r>
      <w:r w:rsidR="00890BE8">
        <w:rPr>
          <w:rFonts w:ascii="Times New Roman" w:hAnsi="Times New Roman" w:cs="Times New Roman"/>
          <w:sz w:val="28"/>
          <w:szCs w:val="28"/>
        </w:rPr>
        <w:t>Объект исследования</w:t>
      </w:r>
    </w:p>
    <w:p w14:paraId="3945448E" w14:textId="578E241E" w:rsidR="00890BE8" w:rsidRPr="001D1774" w:rsidRDefault="00890BE8" w:rsidP="00A10AC4">
      <w:pPr>
        <w:spacing w:after="0" w:line="360" w:lineRule="auto"/>
        <w:ind w:firstLine="851"/>
        <w:jc w:val="both"/>
        <w:rPr>
          <w:rFonts w:ascii="Times New Roman" w:hAnsi="Times New Roman" w:cs="Times New Roman"/>
          <w:sz w:val="28"/>
          <w:szCs w:val="28"/>
        </w:rPr>
      </w:pPr>
      <w:r w:rsidRPr="001D1774">
        <w:rPr>
          <w:rFonts w:ascii="Times New Roman" w:hAnsi="Times New Roman" w:cs="Times New Roman"/>
          <w:sz w:val="28"/>
          <w:szCs w:val="25"/>
        </w:rPr>
        <w:t>В качестве объекта исследования были использованы лимфоциты периферической крови здоровых доноров и больных АБА тяжелой степени. Образцы периферической крови больных АБА были получены у пациентов, состоящих на учете в специализированной консультативно-диагностической поликлинике инфекционно-аллергических заболеваний ФБУН Казанского научно-исследовательского института эпидемиологии и микробиологии Роспотребнадзора, г. Казань (договор о научно-исследовательской работе No5299091012).</w:t>
      </w:r>
      <w:r w:rsidR="0090275C">
        <w:rPr>
          <w:rFonts w:ascii="Times New Roman" w:hAnsi="Times New Roman" w:cs="Times New Roman"/>
          <w:sz w:val="28"/>
          <w:szCs w:val="25"/>
        </w:rPr>
        <w:t xml:space="preserve"> </w:t>
      </w:r>
      <w:r w:rsidRPr="001D1774">
        <w:rPr>
          <w:rFonts w:ascii="Times New Roman" w:hAnsi="Times New Roman" w:cs="Times New Roman"/>
          <w:sz w:val="28"/>
          <w:szCs w:val="25"/>
        </w:rPr>
        <w:t>От пациентов получено информированное согласие</w:t>
      </w:r>
      <w:r w:rsidR="00F82B82">
        <w:rPr>
          <w:rFonts w:ascii="Times New Roman" w:hAnsi="Times New Roman" w:cs="Times New Roman"/>
          <w:sz w:val="28"/>
          <w:szCs w:val="25"/>
        </w:rPr>
        <w:t xml:space="preserve"> </w:t>
      </w:r>
      <w:r w:rsidRPr="001D1774">
        <w:rPr>
          <w:rFonts w:ascii="Times New Roman" w:hAnsi="Times New Roman" w:cs="Times New Roman"/>
          <w:sz w:val="28"/>
          <w:szCs w:val="25"/>
        </w:rPr>
        <w:t>на использование образцов в исследовании. У 15 пациентов установлен диагноз АБА персистирующего течения тяжелой степени. Диагноз и степень тяжести АБА верифицировали согласно критериям «Глобальной стратегии диагностики, профилактики и лечения астмы» (GINA, 2018) и Федеральным клиническим рекомендациям по диагностике и лечению бронхиальной астмы (Российское респираторное общество, 2016г.). Группу контроля составили 15 практически здоровых добровольцев возрасте от 20 до 36 лет (средний возраст 27±7 лет), которые не имели отягощенного аллергологического анамнеза, с отрицательными результатами кожных аллергопроб, уровнем IgE менее 100 МЕ/мл, стандартными показателями функции внешнего дыхания.</w:t>
      </w:r>
    </w:p>
    <w:p w14:paraId="3163C252" w14:textId="77777777" w:rsidR="00890BE8" w:rsidRPr="00C475F6" w:rsidRDefault="00890BE8" w:rsidP="00A10AC4">
      <w:pPr>
        <w:spacing w:after="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Критерии включения в исследование:</w:t>
      </w:r>
    </w:p>
    <w:p w14:paraId="5B22893F" w14:textId="77777777" w:rsidR="00890BE8" w:rsidRPr="00C475F6" w:rsidRDefault="00890BE8" w:rsidP="00A10AC4">
      <w:pPr>
        <w:spacing w:after="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-отсутствие базисной терапии АБА в течение последних 2 недель</w:t>
      </w:r>
    </w:p>
    <w:p w14:paraId="56F81E56" w14:textId="77777777" w:rsidR="00890BE8" w:rsidRPr="00C475F6" w:rsidRDefault="00890BE8" w:rsidP="00A10AC4">
      <w:pPr>
        <w:spacing w:after="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-информированное согласие на обследование</w:t>
      </w:r>
    </w:p>
    <w:p w14:paraId="07B0AB07" w14:textId="77777777" w:rsidR="00890BE8" w:rsidRPr="00C475F6" w:rsidRDefault="00890BE8" w:rsidP="00A10AC4">
      <w:pPr>
        <w:spacing w:after="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Критерии исключения:</w:t>
      </w:r>
    </w:p>
    <w:p w14:paraId="06BDF1C7" w14:textId="7F82B2E7" w:rsidR="00890BE8" w:rsidRPr="00C475F6" w:rsidRDefault="00890BE8" w:rsidP="008F2133">
      <w:pPr>
        <w:spacing w:after="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 наличие сопутствующей патологии со стороны других органов и систем</w:t>
      </w:r>
      <w:r w:rsidR="008F2133">
        <w:rPr>
          <w:rFonts w:ascii="Times New Roman" w:hAnsi="Times New Roman" w:cs="Times New Roman"/>
          <w:sz w:val="28"/>
          <w:szCs w:val="28"/>
        </w:rPr>
        <w:t>;</w:t>
      </w:r>
      <w:r w:rsidRPr="00C475F6">
        <w:rPr>
          <w:rFonts w:ascii="Times New Roman" w:hAnsi="Times New Roman" w:cs="Times New Roman"/>
          <w:sz w:val="28"/>
          <w:szCs w:val="28"/>
        </w:rPr>
        <w:t xml:space="preserve"> курение</w:t>
      </w:r>
    </w:p>
    <w:p w14:paraId="3FF10881" w14:textId="77777777" w:rsidR="00890BE8" w:rsidRPr="00C475F6" w:rsidRDefault="00890BE8" w:rsidP="00A10AC4">
      <w:pPr>
        <w:spacing w:after="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 xml:space="preserve">Всем больным  проводилось  общеклиническое обследование, включавшее общий анализ крови с подсчетом лейкоцитарной формулы, общий анализ мокроты, рентгенографию органов грудной клетки, электрокардиографию, исследование функции внешнего дыхания (ФВД)  </w:t>
      </w:r>
      <w:r w:rsidRPr="00C475F6">
        <w:rPr>
          <w:rFonts w:ascii="Times New Roman" w:hAnsi="Times New Roman" w:cs="Times New Roman"/>
          <w:sz w:val="28"/>
          <w:szCs w:val="28"/>
        </w:rPr>
        <w:lastRenderedPageBreak/>
        <w:t xml:space="preserve">методом спирометрии (аппарат АД О3-М, г. Казань) с определением объемных (ЖЕЛ, ФЖЕЛ) и скоростных параметров (ОФВ1, ПОС, МОС25, МОС50, МОС75, СОС25-75); </w:t>
      </w:r>
    </w:p>
    <w:p w14:paraId="1CE012F5" w14:textId="77777777" w:rsidR="00890BE8" w:rsidRPr="00C475F6" w:rsidRDefault="00890BE8" w:rsidP="00A10AC4">
      <w:pPr>
        <w:spacing w:after="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Программа аллергологического обследования включала: анализ аллергологического анамнеза, кожное тестирование  с набором стандартных диагностических аллергенов (производство ОАО «Биомед» им. И.И. Мечникова г. Москва,  ГП «Аллерген» г. Ставрополь), определение уровня общего и специфических IgЕ в сыворотке крови методом твердофазного ИФА.</w:t>
      </w:r>
    </w:p>
    <w:p w14:paraId="5B440F87" w14:textId="77777777" w:rsidR="00890BE8" w:rsidRDefault="00890BE8" w:rsidP="00A10AC4">
      <w:pPr>
        <w:spacing w:after="120" w:line="360" w:lineRule="auto"/>
        <w:ind w:firstLine="851"/>
        <w:jc w:val="both"/>
        <w:rPr>
          <w:rFonts w:ascii="Times New Roman" w:hAnsi="Times New Roman" w:cs="Times New Roman"/>
          <w:sz w:val="28"/>
          <w:szCs w:val="28"/>
        </w:rPr>
      </w:pPr>
      <w:r w:rsidRPr="00C475F6">
        <w:rPr>
          <w:rFonts w:ascii="Times New Roman" w:hAnsi="Times New Roman" w:cs="Times New Roman"/>
          <w:sz w:val="28"/>
          <w:szCs w:val="28"/>
        </w:rPr>
        <w:t xml:space="preserve">Забор крови осуществлялся путем венопункциикубитальной вены в объеме </w:t>
      </w:r>
      <w:r>
        <w:rPr>
          <w:rFonts w:ascii="Times New Roman" w:hAnsi="Times New Roman" w:cs="Times New Roman"/>
          <w:sz w:val="28"/>
          <w:szCs w:val="28"/>
        </w:rPr>
        <w:t>9</w:t>
      </w:r>
      <w:r w:rsidRPr="00C475F6">
        <w:rPr>
          <w:rFonts w:ascii="Times New Roman" w:hAnsi="Times New Roman" w:cs="Times New Roman"/>
          <w:sz w:val="28"/>
          <w:szCs w:val="28"/>
        </w:rPr>
        <w:t xml:space="preserve"> мл в утренние часы до приема пищи. Периферическую кровь из локтевой вены отбирали в</w:t>
      </w:r>
      <w:r>
        <w:rPr>
          <w:rFonts w:ascii="Times New Roman" w:hAnsi="Times New Roman" w:cs="Times New Roman"/>
          <w:sz w:val="28"/>
          <w:szCs w:val="28"/>
        </w:rPr>
        <w:t xml:space="preserve"> вакуумную</w:t>
      </w:r>
      <w:r w:rsidRPr="00C475F6">
        <w:rPr>
          <w:rFonts w:ascii="Times New Roman" w:hAnsi="Times New Roman" w:cs="Times New Roman"/>
          <w:sz w:val="28"/>
          <w:szCs w:val="28"/>
        </w:rPr>
        <w:t xml:space="preserve"> пробирку, содержащую </w:t>
      </w:r>
      <w:r>
        <w:rPr>
          <w:rFonts w:ascii="Times New Roman" w:hAnsi="Times New Roman" w:cs="Times New Roman"/>
          <w:sz w:val="28"/>
          <w:szCs w:val="28"/>
        </w:rPr>
        <w:t>ЭДТА</w:t>
      </w:r>
      <w:r w:rsidRPr="00C475F6">
        <w:rPr>
          <w:rFonts w:ascii="Times New Roman" w:hAnsi="Times New Roman" w:cs="Times New Roman"/>
          <w:sz w:val="28"/>
          <w:szCs w:val="28"/>
        </w:rPr>
        <w:t xml:space="preserve"> и использовали для исследований в течение 3 часов. </w:t>
      </w:r>
    </w:p>
    <w:p w14:paraId="5D1495AB" w14:textId="17DCAB42" w:rsidR="00890BE8"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EC6B3B">
        <w:rPr>
          <w:rFonts w:ascii="Times New Roman" w:hAnsi="Times New Roman" w:cs="Times New Roman"/>
          <w:sz w:val="28"/>
          <w:szCs w:val="28"/>
        </w:rPr>
        <w:t>Материалы</w:t>
      </w:r>
    </w:p>
    <w:p w14:paraId="79BEA2F9" w14:textId="77777777" w:rsidR="00937938" w:rsidRDefault="00937938"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Моноклональные и поликлональные антитела:</w:t>
      </w:r>
    </w:p>
    <w:p w14:paraId="217F3334" w14:textId="77777777" w:rsidR="00937938" w:rsidRDefault="00937938"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7938">
        <w:rPr>
          <w:rFonts w:ascii="Times New Roman" w:hAnsi="Times New Roman" w:cs="Times New Roman"/>
          <w:sz w:val="28"/>
          <w:szCs w:val="28"/>
        </w:rPr>
        <w:t>Первичные кроличьи поликлональные антитела VPS34 Polyclonal Antibody AB_2533360</w:t>
      </w:r>
      <w:r>
        <w:rPr>
          <w:rFonts w:ascii="Times New Roman" w:hAnsi="Times New Roman" w:cs="Times New Roman"/>
          <w:sz w:val="28"/>
          <w:szCs w:val="28"/>
        </w:rPr>
        <w:t>,</w:t>
      </w:r>
      <w:r w:rsidRPr="00937938">
        <w:rPr>
          <w:rFonts w:ascii="Times New Roman" w:hAnsi="Times New Roman" w:cs="Times New Roman"/>
          <w:sz w:val="28"/>
          <w:szCs w:val="28"/>
        </w:rPr>
        <w:tab/>
      </w:r>
      <w:r>
        <w:rPr>
          <w:rFonts w:ascii="Times New Roman" w:hAnsi="Times New Roman" w:cs="Times New Roman"/>
          <w:sz w:val="28"/>
          <w:szCs w:val="28"/>
        </w:rPr>
        <w:t>(</w:t>
      </w:r>
      <w:r w:rsidRPr="00937938">
        <w:rPr>
          <w:rFonts w:ascii="Times New Roman" w:hAnsi="Times New Roman" w:cs="Times New Roman"/>
          <w:sz w:val="28"/>
          <w:szCs w:val="28"/>
        </w:rPr>
        <w:t>Invitrogen, США</w:t>
      </w:r>
      <w:r>
        <w:rPr>
          <w:rFonts w:ascii="Times New Roman" w:hAnsi="Times New Roman" w:cs="Times New Roman"/>
          <w:sz w:val="28"/>
          <w:szCs w:val="28"/>
        </w:rPr>
        <w:t>)</w:t>
      </w:r>
    </w:p>
    <w:p w14:paraId="27DC1866" w14:textId="596523C6" w:rsidR="00937938" w:rsidRPr="00937938" w:rsidRDefault="00937938" w:rsidP="00A10AC4">
      <w:pPr>
        <w:spacing w:after="0" w:line="360" w:lineRule="auto"/>
        <w:ind w:firstLine="851"/>
        <w:jc w:val="both"/>
        <w:rPr>
          <w:rFonts w:ascii="Times New Roman" w:hAnsi="Times New Roman" w:cs="Times New Roman"/>
          <w:sz w:val="28"/>
          <w:szCs w:val="28"/>
          <w:lang w:val="en-US"/>
        </w:rPr>
      </w:pPr>
      <w:r w:rsidRPr="00937938">
        <w:rPr>
          <w:rFonts w:ascii="Times New Roman" w:hAnsi="Times New Roman" w:cs="Times New Roman"/>
          <w:sz w:val="28"/>
          <w:szCs w:val="28"/>
          <w:lang w:val="en-US"/>
        </w:rPr>
        <w:t xml:space="preserve">- </w:t>
      </w:r>
      <w:r w:rsidRPr="00937938">
        <w:rPr>
          <w:rFonts w:ascii="Times New Roman" w:hAnsi="Times New Roman" w:cs="Times New Roman"/>
          <w:sz w:val="28"/>
          <w:szCs w:val="28"/>
        </w:rPr>
        <w:t>Первичные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кроличьи</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моноклональные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антитела</w:t>
      </w:r>
      <w:r w:rsidRPr="00937938">
        <w:rPr>
          <w:rFonts w:ascii="Times New Roman" w:hAnsi="Times New Roman" w:cs="Times New Roman"/>
          <w:sz w:val="28"/>
          <w:szCs w:val="28"/>
          <w:lang w:val="en-US"/>
        </w:rPr>
        <w:t xml:space="preserve"> LC3A/B Antibody #4108,  (Cell Signaling Technology)</w:t>
      </w:r>
    </w:p>
    <w:p w14:paraId="41A0D7F9" w14:textId="17DFC417" w:rsidR="00937938" w:rsidRPr="00937938" w:rsidRDefault="00937938" w:rsidP="00A10AC4">
      <w:pPr>
        <w:spacing w:after="0" w:line="360" w:lineRule="auto"/>
        <w:ind w:firstLine="851"/>
        <w:jc w:val="both"/>
        <w:rPr>
          <w:rFonts w:ascii="Times New Roman" w:hAnsi="Times New Roman" w:cs="Times New Roman"/>
          <w:sz w:val="28"/>
          <w:szCs w:val="28"/>
          <w:lang w:val="en-US"/>
        </w:rPr>
      </w:pPr>
      <w:r w:rsidRPr="00937938">
        <w:rPr>
          <w:rFonts w:ascii="Times New Roman" w:hAnsi="Times New Roman" w:cs="Times New Roman"/>
          <w:sz w:val="28"/>
          <w:szCs w:val="28"/>
          <w:lang w:val="en-US"/>
        </w:rPr>
        <w:t xml:space="preserve">- </w:t>
      </w:r>
      <w:r w:rsidRPr="00937938">
        <w:rPr>
          <w:rFonts w:ascii="Times New Roman" w:hAnsi="Times New Roman" w:cs="Times New Roman"/>
          <w:sz w:val="28"/>
          <w:szCs w:val="28"/>
        </w:rPr>
        <w:t>Первичные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мышиные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моноклональные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антитела</w:t>
      </w:r>
      <w:r w:rsidRPr="00937938">
        <w:rPr>
          <w:rFonts w:ascii="Times New Roman" w:hAnsi="Times New Roman" w:cs="Times New Roman"/>
          <w:sz w:val="28"/>
          <w:szCs w:val="28"/>
          <w:lang w:val="en-US"/>
        </w:rPr>
        <w:t xml:space="preserve"> Anti-Beclin 1 antibody </w:t>
      </w:r>
      <w:r w:rsidR="00D246DC">
        <w:rPr>
          <w:rFonts w:ascii="Times New Roman" w:hAnsi="Times New Roman" w:cs="Times New Roman"/>
          <w:sz w:val="28"/>
          <w:szCs w:val="28"/>
          <w:lang w:val="en-US"/>
        </w:rPr>
        <w:t>(</w:t>
      </w:r>
      <w:r w:rsidRPr="00937938">
        <w:rPr>
          <w:rFonts w:ascii="Times New Roman" w:hAnsi="Times New Roman" w:cs="Times New Roman"/>
          <w:sz w:val="28"/>
          <w:szCs w:val="28"/>
          <w:lang w:val="en-US"/>
        </w:rPr>
        <w:t>2A4</w:t>
      </w:r>
      <w:r w:rsidR="00D246DC">
        <w:rPr>
          <w:rFonts w:ascii="Times New Roman" w:hAnsi="Times New Roman" w:cs="Times New Roman"/>
          <w:sz w:val="28"/>
          <w:szCs w:val="28"/>
          <w:lang w:val="en-US"/>
        </w:rPr>
        <w:t>)</w:t>
      </w:r>
      <w:r w:rsidRPr="00937938">
        <w:rPr>
          <w:rFonts w:ascii="Times New Roman" w:hAnsi="Times New Roman" w:cs="Times New Roman"/>
          <w:sz w:val="28"/>
          <w:szCs w:val="28"/>
          <w:lang w:val="en-US"/>
        </w:rPr>
        <w:t xml:space="preserve"> (ab114071),</w:t>
      </w:r>
      <w:r w:rsidRPr="00937938">
        <w:rPr>
          <w:rFonts w:ascii="Times New Roman" w:hAnsi="Times New Roman" w:cs="Times New Roman"/>
          <w:sz w:val="28"/>
          <w:szCs w:val="28"/>
          <w:lang w:val="en-US"/>
        </w:rPr>
        <w:tab/>
        <w:t xml:space="preserve"> (Abcam)</w:t>
      </w:r>
    </w:p>
    <w:p w14:paraId="528A39E8" w14:textId="52F8E573" w:rsidR="00937938" w:rsidRDefault="00937938" w:rsidP="00A10AC4">
      <w:pPr>
        <w:spacing w:after="0" w:line="360" w:lineRule="auto"/>
        <w:ind w:firstLine="851"/>
        <w:jc w:val="both"/>
        <w:rPr>
          <w:rFonts w:ascii="Times New Roman" w:hAnsi="Times New Roman" w:cs="Times New Roman"/>
          <w:sz w:val="28"/>
          <w:szCs w:val="28"/>
          <w:lang w:val="en-US"/>
        </w:rPr>
      </w:pPr>
      <w:r w:rsidRPr="00937938">
        <w:rPr>
          <w:rFonts w:ascii="Times New Roman" w:hAnsi="Times New Roman" w:cs="Times New Roman"/>
          <w:sz w:val="28"/>
          <w:szCs w:val="28"/>
          <w:lang w:val="en-US"/>
        </w:rPr>
        <w:t xml:space="preserve">- </w:t>
      </w:r>
      <w:r w:rsidRPr="00937938">
        <w:rPr>
          <w:rFonts w:ascii="Times New Roman" w:hAnsi="Times New Roman" w:cs="Times New Roman"/>
          <w:sz w:val="28"/>
          <w:szCs w:val="28"/>
        </w:rPr>
        <w:t>Первичные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мышиные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моноклональные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антитела</w:t>
      </w:r>
      <w:r w:rsidRPr="00937938">
        <w:rPr>
          <w:rFonts w:ascii="Times New Roman" w:hAnsi="Times New Roman" w:cs="Times New Roman"/>
          <w:sz w:val="28"/>
          <w:szCs w:val="28"/>
          <w:lang w:val="en-US"/>
        </w:rPr>
        <w:t xml:space="preserve"> beta Actin Loading Control Antibody (MA5-15739) AB_10979409,</w:t>
      </w:r>
      <w:r w:rsidRPr="00937938">
        <w:rPr>
          <w:rFonts w:ascii="Times New Roman" w:hAnsi="Times New Roman" w:cs="Times New Roman"/>
          <w:sz w:val="28"/>
          <w:szCs w:val="28"/>
          <w:lang w:val="en-US"/>
        </w:rPr>
        <w:tab/>
        <w:t xml:space="preserve">(Invitrogen, </w:t>
      </w:r>
      <w:r w:rsidRPr="00937938">
        <w:rPr>
          <w:rFonts w:ascii="Times New Roman" w:hAnsi="Times New Roman" w:cs="Times New Roman"/>
          <w:sz w:val="28"/>
          <w:szCs w:val="28"/>
        </w:rPr>
        <w:t>США</w:t>
      </w:r>
      <w:r w:rsidRPr="00937938">
        <w:rPr>
          <w:rFonts w:ascii="Times New Roman" w:hAnsi="Times New Roman" w:cs="Times New Roman"/>
          <w:sz w:val="28"/>
          <w:szCs w:val="28"/>
          <w:lang w:val="en-US"/>
        </w:rPr>
        <w:t>)</w:t>
      </w:r>
    </w:p>
    <w:p w14:paraId="1BDC59F1" w14:textId="6BFB72E8" w:rsidR="00937938" w:rsidRDefault="00937938" w:rsidP="00A10AC4">
      <w:pPr>
        <w:spacing w:after="0" w:line="360" w:lineRule="auto"/>
        <w:ind w:firstLine="851"/>
        <w:jc w:val="both"/>
        <w:rPr>
          <w:rFonts w:ascii="Times New Roman" w:hAnsi="Times New Roman" w:cs="Times New Roman"/>
          <w:sz w:val="28"/>
          <w:szCs w:val="28"/>
          <w:lang w:val="en-US"/>
        </w:rPr>
      </w:pPr>
      <w:r w:rsidRPr="00937938">
        <w:rPr>
          <w:rFonts w:ascii="Times New Roman" w:hAnsi="Times New Roman" w:cs="Times New Roman"/>
          <w:sz w:val="28"/>
          <w:szCs w:val="28"/>
          <w:lang w:val="en-US"/>
        </w:rPr>
        <w:t xml:space="preserve">- </w:t>
      </w:r>
      <w:r w:rsidRPr="00937938">
        <w:rPr>
          <w:rFonts w:ascii="Times New Roman" w:hAnsi="Times New Roman" w:cs="Times New Roman"/>
          <w:sz w:val="28"/>
          <w:szCs w:val="28"/>
        </w:rPr>
        <w:t>Первичные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мышиные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моноклональные</w:t>
      </w:r>
      <w:r w:rsidR="00F81764">
        <w:rPr>
          <w:rFonts w:ascii="Times New Roman" w:hAnsi="Times New Roman" w:cs="Times New Roman"/>
          <w:sz w:val="28"/>
          <w:szCs w:val="28"/>
          <w:lang w:val="en-US"/>
        </w:rPr>
        <w:t xml:space="preserve"> </w:t>
      </w:r>
      <w:r w:rsidRPr="00937938">
        <w:rPr>
          <w:rFonts w:ascii="Times New Roman" w:hAnsi="Times New Roman" w:cs="Times New Roman"/>
          <w:sz w:val="28"/>
          <w:szCs w:val="28"/>
        </w:rPr>
        <w:t>антитела</w:t>
      </w:r>
      <w:r w:rsidRPr="00937938">
        <w:rPr>
          <w:rFonts w:ascii="Times New Roman" w:hAnsi="Times New Roman" w:cs="Times New Roman"/>
          <w:sz w:val="28"/>
          <w:szCs w:val="28"/>
          <w:lang w:val="en-US"/>
        </w:rPr>
        <w:t xml:space="preserve"> Bcl-2 Monoclonal Antibody (Bcl-2-100)  AB_2533042,</w:t>
      </w:r>
      <w:r w:rsidRPr="00937938">
        <w:rPr>
          <w:rFonts w:ascii="Times New Roman" w:hAnsi="Times New Roman" w:cs="Times New Roman"/>
          <w:sz w:val="28"/>
          <w:szCs w:val="28"/>
          <w:lang w:val="en-US"/>
        </w:rPr>
        <w:tab/>
        <w:t xml:space="preserve">(Invitrogen, </w:t>
      </w:r>
      <w:r w:rsidRPr="00937938">
        <w:rPr>
          <w:rFonts w:ascii="Times New Roman" w:hAnsi="Times New Roman" w:cs="Times New Roman"/>
          <w:sz w:val="28"/>
          <w:szCs w:val="28"/>
        </w:rPr>
        <w:t>США</w:t>
      </w:r>
      <w:r w:rsidRPr="00937938">
        <w:rPr>
          <w:rFonts w:ascii="Times New Roman" w:hAnsi="Times New Roman" w:cs="Times New Roman"/>
          <w:sz w:val="28"/>
          <w:szCs w:val="28"/>
          <w:lang w:val="en-US"/>
        </w:rPr>
        <w:t>)</w:t>
      </w:r>
    </w:p>
    <w:p w14:paraId="6F73322A" w14:textId="77777777" w:rsidR="00937938" w:rsidRPr="00937938" w:rsidRDefault="00937938"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7938">
        <w:rPr>
          <w:rFonts w:ascii="Times New Roman" w:hAnsi="Times New Roman" w:cs="Times New Roman"/>
          <w:sz w:val="28"/>
          <w:szCs w:val="28"/>
        </w:rPr>
        <w:t>Вторичные антикроличьи моноклональные антитела коньюгированные с пероксидазой</w:t>
      </w:r>
      <w:r>
        <w:rPr>
          <w:rFonts w:ascii="Times New Roman" w:hAnsi="Times New Roman" w:cs="Times New Roman"/>
          <w:sz w:val="28"/>
          <w:szCs w:val="28"/>
        </w:rPr>
        <w:t>,</w:t>
      </w:r>
      <w:r w:rsidRPr="00937938">
        <w:rPr>
          <w:rFonts w:ascii="Times New Roman" w:hAnsi="Times New Roman" w:cs="Times New Roman"/>
          <w:sz w:val="28"/>
          <w:szCs w:val="28"/>
        </w:rPr>
        <w:tab/>
      </w:r>
      <w:r>
        <w:rPr>
          <w:rFonts w:ascii="Times New Roman" w:hAnsi="Times New Roman" w:cs="Times New Roman"/>
          <w:sz w:val="28"/>
          <w:szCs w:val="28"/>
        </w:rPr>
        <w:t>(</w:t>
      </w:r>
      <w:r w:rsidRPr="00937938">
        <w:rPr>
          <w:rFonts w:ascii="Times New Roman" w:hAnsi="Times New Roman" w:cs="Times New Roman"/>
          <w:sz w:val="28"/>
          <w:szCs w:val="28"/>
        </w:rPr>
        <w:t>Invitrogen, США</w:t>
      </w:r>
      <w:r>
        <w:rPr>
          <w:rFonts w:ascii="Times New Roman" w:hAnsi="Times New Roman" w:cs="Times New Roman"/>
          <w:sz w:val="28"/>
          <w:szCs w:val="28"/>
        </w:rPr>
        <w:t>)</w:t>
      </w:r>
    </w:p>
    <w:p w14:paraId="31585744" w14:textId="77777777" w:rsidR="00937938" w:rsidRDefault="000A0823" w:rsidP="00A10AC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37938" w:rsidRPr="00937938">
        <w:rPr>
          <w:rFonts w:ascii="Times New Roman" w:hAnsi="Times New Roman" w:cs="Times New Roman"/>
          <w:sz w:val="28"/>
          <w:szCs w:val="28"/>
        </w:rPr>
        <w:t>Вторичные антимышиные антитела коньюгированные с пероксидазой</w:t>
      </w:r>
      <w:r w:rsidR="00937938">
        <w:rPr>
          <w:rFonts w:ascii="Times New Roman" w:hAnsi="Times New Roman" w:cs="Times New Roman"/>
          <w:sz w:val="28"/>
          <w:szCs w:val="28"/>
        </w:rPr>
        <w:t>, (</w:t>
      </w:r>
      <w:r w:rsidR="00937938" w:rsidRPr="00937938">
        <w:rPr>
          <w:rFonts w:ascii="Times New Roman" w:hAnsi="Times New Roman" w:cs="Times New Roman"/>
          <w:sz w:val="28"/>
          <w:szCs w:val="28"/>
        </w:rPr>
        <w:t>Invitrogen, США</w:t>
      </w:r>
      <w:r w:rsidR="00937938">
        <w:rPr>
          <w:rFonts w:ascii="Times New Roman" w:hAnsi="Times New Roman" w:cs="Times New Roman"/>
          <w:sz w:val="28"/>
          <w:szCs w:val="28"/>
        </w:rPr>
        <w:t>)</w:t>
      </w:r>
    </w:p>
    <w:p w14:paraId="251895A9" w14:textId="646D8075" w:rsidR="006E6374"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6E6374">
        <w:rPr>
          <w:rFonts w:ascii="Times New Roman" w:hAnsi="Times New Roman" w:cs="Times New Roman"/>
          <w:sz w:val="28"/>
          <w:szCs w:val="28"/>
        </w:rPr>
        <w:t>Методы</w:t>
      </w:r>
    </w:p>
    <w:p w14:paraId="3B323296" w14:textId="09DFA472" w:rsidR="00FD0E52"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2.3.1 </w:t>
      </w:r>
      <w:r w:rsidR="00DF7F45">
        <w:rPr>
          <w:rFonts w:ascii="Times New Roman" w:hAnsi="Times New Roman" w:cs="Times New Roman"/>
          <w:sz w:val="28"/>
          <w:szCs w:val="28"/>
        </w:rPr>
        <w:t xml:space="preserve">Выделение </w:t>
      </w:r>
      <w:r w:rsidR="00724905">
        <w:rPr>
          <w:rFonts w:ascii="Times New Roman" w:hAnsi="Times New Roman" w:cs="Times New Roman"/>
          <w:sz w:val="28"/>
          <w:szCs w:val="28"/>
        </w:rPr>
        <w:t>лимфоцитарной фракции клеток из периферической кров</w:t>
      </w:r>
      <w:r w:rsidR="00F116B5">
        <w:rPr>
          <w:rFonts w:ascii="Times New Roman" w:hAnsi="Times New Roman" w:cs="Times New Roman"/>
          <w:sz w:val="28"/>
          <w:szCs w:val="28"/>
        </w:rPr>
        <w:t>и</w:t>
      </w:r>
    </w:p>
    <w:p w14:paraId="0FCB7531" w14:textId="2B505DFB" w:rsidR="00A90344" w:rsidRDefault="00A90344" w:rsidP="00A10AC4">
      <w:pPr>
        <w:spacing w:after="0" w:line="360" w:lineRule="auto"/>
        <w:ind w:firstLine="851"/>
        <w:jc w:val="both"/>
        <w:rPr>
          <w:rFonts w:ascii="Times New Roman" w:hAnsi="Times New Roman" w:cs="Times New Roman"/>
          <w:sz w:val="28"/>
          <w:szCs w:val="28"/>
        </w:rPr>
      </w:pPr>
      <w:r w:rsidRPr="00A90344">
        <w:rPr>
          <w:rFonts w:ascii="Times New Roman" w:hAnsi="Times New Roman" w:cs="Times New Roman"/>
          <w:sz w:val="28"/>
          <w:szCs w:val="28"/>
        </w:rPr>
        <w:t xml:space="preserve">Лимфоциты выделяли по стандартной методике на градиенте плотности фиколл.  Периферическую кровь в объеме </w:t>
      </w:r>
      <w:r w:rsidR="00FC0E92">
        <w:rPr>
          <w:rFonts w:ascii="Times New Roman" w:hAnsi="Times New Roman" w:cs="Times New Roman"/>
          <w:sz w:val="28"/>
          <w:szCs w:val="28"/>
        </w:rPr>
        <w:t>9</w:t>
      </w:r>
      <w:r w:rsidRPr="00A90344">
        <w:rPr>
          <w:rFonts w:ascii="Times New Roman" w:hAnsi="Times New Roman" w:cs="Times New Roman"/>
          <w:sz w:val="28"/>
          <w:szCs w:val="28"/>
        </w:rPr>
        <w:t xml:space="preserve"> мл осторожно наслаивали на равный объем градиента плотности фиколла (ρ = 1,077</w:t>
      </w:r>
      <w:r w:rsidR="00846743">
        <w:rPr>
          <w:rFonts w:ascii="Times New Roman" w:hAnsi="Times New Roman" w:cs="Times New Roman"/>
          <w:sz w:val="28"/>
          <w:szCs w:val="28"/>
        </w:rPr>
        <w:t>, ПанЭко, Россия</w:t>
      </w:r>
      <w:r w:rsidRPr="00A90344">
        <w:rPr>
          <w:rFonts w:ascii="Times New Roman" w:hAnsi="Times New Roman" w:cs="Times New Roman"/>
          <w:sz w:val="28"/>
          <w:szCs w:val="28"/>
        </w:rPr>
        <w:t xml:space="preserve">). Пробирку с кровью центрифугировали в течение 40 мин в бакет-роторе при </w:t>
      </w:r>
      <w:r w:rsidR="00FC0E92" w:rsidRPr="0057580A">
        <w:rPr>
          <w:rFonts w:ascii="Times New Roman" w:hAnsi="Times New Roman" w:cs="Times New Roman"/>
          <w:color w:val="000000" w:themeColor="text1"/>
          <w:sz w:val="28"/>
          <w:szCs w:val="28"/>
        </w:rPr>
        <w:t>2</w:t>
      </w:r>
      <w:r w:rsidRPr="0057580A">
        <w:rPr>
          <w:rFonts w:ascii="Times New Roman" w:hAnsi="Times New Roman" w:cs="Times New Roman"/>
          <w:color w:val="000000" w:themeColor="text1"/>
          <w:sz w:val="28"/>
          <w:szCs w:val="28"/>
        </w:rPr>
        <w:t xml:space="preserve">000 </w:t>
      </w:r>
      <w:r w:rsidR="00A81DBE" w:rsidRPr="0057580A">
        <w:rPr>
          <w:rFonts w:ascii="Times New Roman" w:hAnsi="Times New Roman" w:cs="Times New Roman"/>
          <w:color w:val="000000" w:themeColor="text1"/>
          <w:sz w:val="28"/>
          <w:szCs w:val="28"/>
        </w:rPr>
        <w:t>об/мин</w:t>
      </w:r>
      <w:r w:rsidR="005D2AC6">
        <w:rPr>
          <w:rFonts w:ascii="Times New Roman" w:hAnsi="Times New Roman" w:cs="Times New Roman"/>
          <w:color w:val="000000" w:themeColor="text1"/>
          <w:sz w:val="28"/>
          <w:szCs w:val="28"/>
        </w:rPr>
        <w:t xml:space="preserve"> </w:t>
      </w:r>
      <w:r w:rsidRPr="00A90344">
        <w:rPr>
          <w:rFonts w:ascii="Times New Roman" w:hAnsi="Times New Roman" w:cs="Times New Roman"/>
          <w:sz w:val="28"/>
          <w:szCs w:val="28"/>
        </w:rPr>
        <w:t>при +18°С (Eppendorf, 5810R). В процессе центрифугирования эритроциты и гранулоциты "проваливаются" в градиент и оседают на дно пробирки. На верхней границе градиента при правильном разделении образуется рыхлое кольцо белого цвета, состоящее в основном из лимфоцитов. Над слоем лимфоцитов находится плазма.</w:t>
      </w:r>
    </w:p>
    <w:p w14:paraId="0B5BA455" w14:textId="3222AB1F" w:rsidR="0055003B" w:rsidRPr="004E64B8" w:rsidRDefault="00A90344" w:rsidP="00A10AC4">
      <w:pPr>
        <w:spacing w:after="12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Центрифугировали отобранную популяцию клеток </w:t>
      </w:r>
      <w:r w:rsidRPr="00A90344">
        <w:rPr>
          <w:rFonts w:ascii="Times New Roman" w:hAnsi="Times New Roman" w:cs="Times New Roman"/>
          <w:sz w:val="28"/>
          <w:szCs w:val="28"/>
        </w:rPr>
        <w:t xml:space="preserve">в течение 8 минут в бакет-роторе при </w:t>
      </w:r>
      <w:r w:rsidR="0057580A">
        <w:rPr>
          <w:rFonts w:ascii="Times New Roman" w:hAnsi="Times New Roman" w:cs="Times New Roman"/>
          <w:color w:val="000000" w:themeColor="text1"/>
          <w:sz w:val="28"/>
          <w:szCs w:val="28"/>
        </w:rPr>
        <w:t>2000об/мин</w:t>
      </w:r>
      <w:r w:rsidRPr="00A90344">
        <w:rPr>
          <w:rFonts w:ascii="Times New Roman" w:hAnsi="Times New Roman" w:cs="Times New Roman"/>
          <w:sz w:val="28"/>
          <w:szCs w:val="28"/>
        </w:rPr>
        <w:t xml:space="preserve">при температуре </w:t>
      </w:r>
      <w:r w:rsidR="00A81DBE">
        <w:rPr>
          <w:rFonts w:ascii="Times New Roman" w:hAnsi="Times New Roman" w:cs="Times New Roman"/>
          <w:sz w:val="28"/>
          <w:szCs w:val="28"/>
        </w:rPr>
        <w:t>4</w:t>
      </w:r>
      <w:r w:rsidRPr="00A90344">
        <w:rPr>
          <w:rFonts w:ascii="Times New Roman" w:hAnsi="Times New Roman" w:cs="Times New Roman"/>
          <w:sz w:val="28"/>
          <w:szCs w:val="28"/>
        </w:rPr>
        <w:t>°C</w:t>
      </w:r>
      <w:r>
        <w:rPr>
          <w:rFonts w:ascii="Times New Roman" w:hAnsi="Times New Roman" w:cs="Times New Roman"/>
          <w:sz w:val="28"/>
          <w:szCs w:val="28"/>
        </w:rPr>
        <w:t>, затем сливали супернатант, после этого дважды промывали клетки в ФСБ</w:t>
      </w:r>
      <w:r w:rsidR="003856CB">
        <w:rPr>
          <w:rFonts w:ascii="Times New Roman" w:hAnsi="Times New Roman" w:cs="Times New Roman"/>
          <w:sz w:val="28"/>
          <w:szCs w:val="28"/>
        </w:rPr>
        <w:t xml:space="preserve"> (</w:t>
      </w:r>
      <w:r w:rsidR="003856CB" w:rsidRPr="003856CB">
        <w:rPr>
          <w:rFonts w:ascii="Times New Roman" w:hAnsi="Times New Roman" w:cs="Times New Roman"/>
          <w:sz w:val="28"/>
          <w:szCs w:val="28"/>
        </w:rPr>
        <w:t>Фосфатно-солевой буфер (ФСБ) (pH 7.2-7.6): 8.09мМ Na2HPO4, 1.47мМKH2PO4, 2.68мМKCl, 136.72мМNaCl</w:t>
      </w:r>
      <w:r w:rsidR="003856CB">
        <w:rPr>
          <w:rFonts w:ascii="Times New Roman" w:hAnsi="Times New Roman" w:cs="Times New Roman"/>
          <w:sz w:val="28"/>
          <w:szCs w:val="28"/>
        </w:rPr>
        <w:t>)</w:t>
      </w:r>
      <w:r>
        <w:rPr>
          <w:rFonts w:ascii="Times New Roman" w:hAnsi="Times New Roman" w:cs="Times New Roman"/>
          <w:sz w:val="28"/>
          <w:szCs w:val="28"/>
        </w:rPr>
        <w:t>.</w:t>
      </w:r>
      <w:r w:rsidR="005D2AC6">
        <w:rPr>
          <w:rFonts w:ascii="Times New Roman" w:hAnsi="Times New Roman" w:cs="Times New Roman"/>
          <w:sz w:val="28"/>
          <w:szCs w:val="28"/>
        </w:rPr>
        <w:t xml:space="preserve"> </w:t>
      </w:r>
      <w:r w:rsidR="00AA79FC" w:rsidRPr="00AA79FC">
        <w:rPr>
          <w:rFonts w:ascii="Times New Roman" w:hAnsi="Times New Roman" w:cs="Times New Roman"/>
          <w:sz w:val="28"/>
          <w:szCs w:val="28"/>
        </w:rPr>
        <w:t>Подсчет клеток проводили</w:t>
      </w:r>
      <w:r w:rsidR="008C0126">
        <w:rPr>
          <w:rFonts w:ascii="Times New Roman" w:hAnsi="Times New Roman" w:cs="Times New Roman"/>
          <w:sz w:val="28"/>
          <w:szCs w:val="28"/>
        </w:rPr>
        <w:t xml:space="preserve"> с помощью инвертированного микроскопа (</w:t>
      </w:r>
      <w:r w:rsidR="008C0126" w:rsidRPr="008C0126">
        <w:rPr>
          <w:rFonts w:ascii="Times New Roman" w:hAnsi="Times New Roman" w:cs="Times New Roman"/>
          <w:sz w:val="28"/>
          <w:szCs w:val="28"/>
        </w:rPr>
        <w:t>Carl Zeiss PrimoVert</w:t>
      </w:r>
      <w:r w:rsidR="008C0126">
        <w:rPr>
          <w:rFonts w:ascii="Times New Roman" w:hAnsi="Times New Roman" w:cs="Times New Roman"/>
          <w:sz w:val="28"/>
          <w:szCs w:val="28"/>
        </w:rPr>
        <w:t>, Германия)</w:t>
      </w:r>
      <w:r w:rsidR="00AA79FC" w:rsidRPr="00AA79FC">
        <w:rPr>
          <w:rFonts w:ascii="Times New Roman" w:hAnsi="Times New Roman" w:cs="Times New Roman"/>
          <w:sz w:val="28"/>
          <w:szCs w:val="28"/>
        </w:rPr>
        <w:t xml:space="preserve"> в</w:t>
      </w:r>
      <w:r w:rsidR="00237F8E" w:rsidRPr="00544108">
        <w:rPr>
          <w:rFonts w:ascii="Times New Roman" w:hAnsi="Times New Roman" w:cs="Times New Roman"/>
          <w:sz w:val="28"/>
          <w:szCs w:val="28"/>
        </w:rPr>
        <w:t xml:space="preserve"> камере</w:t>
      </w:r>
      <w:r w:rsidR="005D2AC6">
        <w:rPr>
          <w:rFonts w:ascii="Times New Roman" w:hAnsi="Times New Roman" w:cs="Times New Roman"/>
          <w:sz w:val="28"/>
          <w:szCs w:val="28"/>
        </w:rPr>
        <w:t xml:space="preserve"> </w:t>
      </w:r>
      <w:r w:rsidR="00237F8E" w:rsidRPr="00544108">
        <w:rPr>
          <w:rFonts w:ascii="Times New Roman" w:hAnsi="Times New Roman" w:cs="Times New Roman"/>
          <w:sz w:val="28"/>
          <w:szCs w:val="28"/>
        </w:rPr>
        <w:t>Нойбауэра</w:t>
      </w:r>
      <w:r w:rsidR="00AA79FC" w:rsidRPr="00AA79FC">
        <w:rPr>
          <w:rFonts w:ascii="Times New Roman" w:hAnsi="Times New Roman" w:cs="Times New Roman"/>
          <w:sz w:val="28"/>
          <w:szCs w:val="28"/>
        </w:rPr>
        <w:t>, окрашенных 0,1% раствором трипанового синего</w:t>
      </w:r>
      <w:r w:rsidR="00237F8E">
        <w:rPr>
          <w:rFonts w:ascii="Times New Roman" w:hAnsi="Times New Roman" w:cs="Times New Roman"/>
          <w:sz w:val="28"/>
          <w:szCs w:val="28"/>
        </w:rPr>
        <w:t xml:space="preserve">, по формуле </w:t>
      </w:r>
      <w:r w:rsidR="00237F8E">
        <w:rPr>
          <w:rFonts w:ascii="Times New Roman" w:hAnsi="Times New Roman" w:cs="Times New Roman"/>
          <w:sz w:val="28"/>
          <w:szCs w:val="28"/>
          <w:lang w:val="en-US"/>
        </w:rPr>
        <w:t>C</w:t>
      </w:r>
      <w:r w:rsidR="00237F8E" w:rsidRPr="00237F8E">
        <w:rPr>
          <w:rFonts w:ascii="Times New Roman" w:hAnsi="Times New Roman" w:cs="Times New Roman"/>
          <w:sz w:val="28"/>
          <w:szCs w:val="28"/>
        </w:rPr>
        <w:t>=</w:t>
      </w:r>
      <w:r w:rsidR="00237F8E">
        <w:rPr>
          <w:rFonts w:ascii="Times New Roman" w:hAnsi="Times New Roman" w:cs="Times New Roman"/>
          <w:sz w:val="28"/>
          <w:szCs w:val="28"/>
          <w:lang w:val="en-US"/>
        </w:rPr>
        <w:t>X</w:t>
      </w:r>
      <w:r w:rsidR="00237F8E" w:rsidRPr="00237F8E">
        <w:rPr>
          <w:rFonts w:ascii="Times New Roman" w:hAnsi="Times New Roman" w:cs="Times New Roman"/>
          <w:sz w:val="28"/>
          <w:szCs w:val="28"/>
        </w:rPr>
        <w:t>/4*2*10000*</w:t>
      </w:r>
      <w:r w:rsidR="00237F8E">
        <w:rPr>
          <w:rFonts w:ascii="Times New Roman" w:hAnsi="Times New Roman" w:cs="Times New Roman"/>
          <w:sz w:val="28"/>
          <w:szCs w:val="28"/>
          <w:lang w:val="en-US"/>
        </w:rPr>
        <w:t>A</w:t>
      </w:r>
      <w:r w:rsidR="00F159A9">
        <w:rPr>
          <w:rFonts w:ascii="Times New Roman" w:hAnsi="Times New Roman" w:cs="Times New Roman"/>
          <w:sz w:val="28"/>
          <w:szCs w:val="28"/>
        </w:rPr>
        <w:t>, где А – объём ФСБ, в котором разведены клетки</w:t>
      </w:r>
      <w:r w:rsidR="00AA79FC" w:rsidRPr="00AA79FC">
        <w:rPr>
          <w:rFonts w:ascii="Times New Roman" w:hAnsi="Times New Roman" w:cs="Times New Roman"/>
          <w:sz w:val="28"/>
          <w:szCs w:val="28"/>
        </w:rPr>
        <w:t>.</w:t>
      </w:r>
    </w:p>
    <w:p w14:paraId="55BC07F3" w14:textId="5D0206EA" w:rsidR="0055003B"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2.3.2 </w:t>
      </w:r>
      <w:r w:rsidR="00404ADC">
        <w:rPr>
          <w:rFonts w:ascii="Times New Roman" w:hAnsi="Times New Roman" w:cs="Times New Roman"/>
          <w:sz w:val="28"/>
          <w:szCs w:val="28"/>
        </w:rPr>
        <w:t xml:space="preserve">Культивирование </w:t>
      </w:r>
      <w:r w:rsidR="000F1DD9" w:rsidRPr="004E64B8">
        <w:rPr>
          <w:rFonts w:ascii="Times New Roman" w:hAnsi="Times New Roman" w:cs="Times New Roman"/>
          <w:color w:val="000000" w:themeColor="text1"/>
          <w:sz w:val="28"/>
          <w:szCs w:val="28"/>
        </w:rPr>
        <w:t>лимфоцитарных кл</w:t>
      </w:r>
      <w:r w:rsidR="004E64B8">
        <w:rPr>
          <w:rFonts w:ascii="Times New Roman" w:hAnsi="Times New Roman" w:cs="Times New Roman"/>
          <w:color w:val="000000" w:themeColor="text1"/>
          <w:sz w:val="28"/>
          <w:szCs w:val="28"/>
        </w:rPr>
        <w:t>еток крови</w:t>
      </w:r>
    </w:p>
    <w:p w14:paraId="2989E286" w14:textId="51E567AD" w:rsidR="00FC0E92" w:rsidRDefault="004E7BD3" w:rsidP="00A10AC4">
      <w:pPr>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Культивирование выполняли в ламинарном боксе 2го класса биологической защиты (</w:t>
      </w:r>
      <w:r w:rsidRPr="00404440">
        <w:rPr>
          <w:rFonts w:ascii="Times New Roman" w:hAnsi="Times New Roman" w:cs="Times New Roman"/>
          <w:sz w:val="28"/>
          <w:szCs w:val="28"/>
        </w:rPr>
        <w:t>Lamsystems, Россия</w:t>
      </w:r>
      <w:r>
        <w:rPr>
          <w:rFonts w:ascii="Times New Roman" w:hAnsi="Times New Roman" w:cs="Times New Roman"/>
          <w:sz w:val="28"/>
          <w:szCs w:val="28"/>
        </w:rPr>
        <w:t xml:space="preserve">). </w:t>
      </w:r>
      <w:r w:rsidR="000F1DD9" w:rsidRPr="000F1DD9">
        <w:rPr>
          <w:rFonts w:ascii="Times New Roman" w:hAnsi="Times New Roman" w:cs="Times New Roman"/>
          <w:sz w:val="28"/>
          <w:szCs w:val="28"/>
        </w:rPr>
        <w:t>К полученному осадку лимфоцитов добавляли среду RPMI-1640</w:t>
      </w:r>
      <w:r w:rsidR="00F44A76">
        <w:rPr>
          <w:rFonts w:ascii="Times New Roman" w:hAnsi="Times New Roman" w:cs="Times New Roman"/>
          <w:sz w:val="28"/>
          <w:szCs w:val="28"/>
        </w:rPr>
        <w:t xml:space="preserve"> (</w:t>
      </w:r>
      <w:r w:rsidR="00F44A76" w:rsidRPr="00F44A76">
        <w:rPr>
          <w:rFonts w:ascii="Times New Roman" w:hAnsi="Times New Roman" w:cs="Times New Roman"/>
          <w:sz w:val="28"/>
          <w:szCs w:val="28"/>
        </w:rPr>
        <w:t>ПанЭко, Россия</w:t>
      </w:r>
      <w:r w:rsidR="00F44A76">
        <w:rPr>
          <w:rFonts w:ascii="Times New Roman" w:hAnsi="Times New Roman" w:cs="Times New Roman"/>
          <w:sz w:val="28"/>
          <w:szCs w:val="28"/>
        </w:rPr>
        <w:t>)</w:t>
      </w:r>
      <w:r w:rsidR="00A81DBE">
        <w:rPr>
          <w:rFonts w:ascii="Times New Roman" w:hAnsi="Times New Roman" w:cs="Times New Roman"/>
          <w:sz w:val="28"/>
          <w:szCs w:val="28"/>
        </w:rPr>
        <w:t>, нагретую до 37 градусов на водяной бане (</w:t>
      </w:r>
      <w:r w:rsidR="00A81DBE" w:rsidRPr="00A81DBE">
        <w:rPr>
          <w:rFonts w:ascii="Times New Roman" w:hAnsi="Times New Roman" w:cs="Times New Roman"/>
          <w:sz w:val="28"/>
          <w:szCs w:val="28"/>
        </w:rPr>
        <w:t>LOIP,Россия</w:t>
      </w:r>
      <w:r w:rsidR="00A81DBE">
        <w:rPr>
          <w:rFonts w:ascii="Times New Roman" w:hAnsi="Times New Roman" w:cs="Times New Roman"/>
          <w:sz w:val="28"/>
          <w:szCs w:val="28"/>
        </w:rPr>
        <w:t>)</w:t>
      </w:r>
      <w:r w:rsidR="000F1DD9" w:rsidRPr="000F1DD9">
        <w:rPr>
          <w:rFonts w:ascii="Times New Roman" w:hAnsi="Times New Roman" w:cs="Times New Roman"/>
          <w:sz w:val="28"/>
          <w:szCs w:val="28"/>
        </w:rPr>
        <w:t>, содержащ</w:t>
      </w:r>
      <w:r w:rsidR="000F1DD9">
        <w:rPr>
          <w:rFonts w:ascii="Times New Roman" w:hAnsi="Times New Roman" w:cs="Times New Roman"/>
          <w:sz w:val="28"/>
          <w:szCs w:val="28"/>
        </w:rPr>
        <w:t>ую</w:t>
      </w:r>
      <w:r w:rsidR="000F1DD9" w:rsidRPr="000F1DD9">
        <w:rPr>
          <w:rFonts w:ascii="Times New Roman" w:hAnsi="Times New Roman" w:cs="Times New Roman"/>
          <w:sz w:val="28"/>
          <w:szCs w:val="28"/>
        </w:rPr>
        <w:t xml:space="preserve"> эмбриональную телячью сыворотку (10%</w:t>
      </w:r>
      <w:r w:rsidR="00F44A76">
        <w:rPr>
          <w:rFonts w:ascii="Times New Roman" w:hAnsi="Times New Roman" w:cs="Times New Roman"/>
          <w:sz w:val="28"/>
          <w:szCs w:val="28"/>
        </w:rPr>
        <w:t xml:space="preserve">, </w:t>
      </w:r>
      <w:r w:rsidR="00F44A76" w:rsidRPr="00F44A76">
        <w:rPr>
          <w:rFonts w:ascii="Times New Roman" w:hAnsi="Times New Roman" w:cs="Times New Roman"/>
          <w:sz w:val="28"/>
          <w:szCs w:val="28"/>
        </w:rPr>
        <w:t>ПанЭко, Россия</w:t>
      </w:r>
      <w:r w:rsidR="00F44A76">
        <w:rPr>
          <w:rFonts w:ascii="Times New Roman" w:hAnsi="Times New Roman" w:cs="Times New Roman"/>
          <w:sz w:val="28"/>
          <w:szCs w:val="28"/>
        </w:rPr>
        <w:t>)</w:t>
      </w:r>
      <w:r w:rsidR="000F1DD9" w:rsidRPr="000F1DD9">
        <w:rPr>
          <w:rFonts w:ascii="Times New Roman" w:hAnsi="Times New Roman" w:cs="Times New Roman"/>
          <w:sz w:val="28"/>
          <w:szCs w:val="28"/>
        </w:rPr>
        <w:t>, пенициллин/стрептомицин (5000 ед/мл/5000 мкг/мл</w:t>
      </w:r>
      <w:r w:rsidR="00F44A76">
        <w:rPr>
          <w:rFonts w:ascii="Times New Roman" w:hAnsi="Times New Roman" w:cs="Times New Roman"/>
          <w:sz w:val="28"/>
          <w:szCs w:val="28"/>
        </w:rPr>
        <w:t xml:space="preserve">, </w:t>
      </w:r>
      <w:r w:rsidR="00F44A76" w:rsidRPr="00F44A76">
        <w:rPr>
          <w:rFonts w:ascii="Times New Roman" w:hAnsi="Times New Roman" w:cs="Times New Roman"/>
          <w:sz w:val="28"/>
          <w:szCs w:val="28"/>
        </w:rPr>
        <w:t>ПанЭко, Россия</w:t>
      </w:r>
      <w:r w:rsidR="00F44A76">
        <w:rPr>
          <w:rFonts w:ascii="Times New Roman" w:hAnsi="Times New Roman" w:cs="Times New Roman"/>
          <w:sz w:val="28"/>
          <w:szCs w:val="28"/>
        </w:rPr>
        <w:t xml:space="preserve">) </w:t>
      </w:r>
      <w:r w:rsidR="000F1DD9" w:rsidRPr="000F1DD9">
        <w:rPr>
          <w:rFonts w:ascii="Times New Roman" w:hAnsi="Times New Roman" w:cs="Times New Roman"/>
          <w:sz w:val="28"/>
          <w:szCs w:val="28"/>
        </w:rPr>
        <w:t xml:space="preserve"> и L-глутамин (1%</w:t>
      </w:r>
      <w:r w:rsidR="00F44A76">
        <w:rPr>
          <w:rFonts w:ascii="Times New Roman" w:hAnsi="Times New Roman" w:cs="Times New Roman"/>
          <w:sz w:val="28"/>
          <w:szCs w:val="28"/>
        </w:rPr>
        <w:t xml:space="preserve">, </w:t>
      </w:r>
      <w:r w:rsidR="00F44A76" w:rsidRPr="00F44A76">
        <w:rPr>
          <w:rFonts w:ascii="Times New Roman" w:hAnsi="Times New Roman" w:cs="Times New Roman"/>
          <w:sz w:val="28"/>
          <w:szCs w:val="28"/>
        </w:rPr>
        <w:t>ПанЭко, Россия</w:t>
      </w:r>
      <w:r w:rsidR="00F44A76">
        <w:rPr>
          <w:rFonts w:ascii="Times New Roman" w:hAnsi="Times New Roman" w:cs="Times New Roman"/>
          <w:sz w:val="28"/>
          <w:szCs w:val="28"/>
        </w:rPr>
        <w:t>)</w:t>
      </w:r>
      <w:r w:rsidR="000F1DD9" w:rsidRPr="000F1DD9">
        <w:rPr>
          <w:rFonts w:ascii="Times New Roman" w:hAnsi="Times New Roman" w:cs="Times New Roman"/>
          <w:sz w:val="28"/>
          <w:szCs w:val="28"/>
        </w:rPr>
        <w:t xml:space="preserve"> в расчете, что на 1 лунку необходим 1 мл (2×10^6кл./мл.) клеточной суспензии. После растворения осадка все переносили в</w:t>
      </w:r>
      <w:r w:rsidR="00D87F2B">
        <w:rPr>
          <w:rFonts w:ascii="Times New Roman" w:hAnsi="Times New Roman" w:cs="Times New Roman"/>
          <w:sz w:val="28"/>
          <w:szCs w:val="28"/>
        </w:rPr>
        <w:t xml:space="preserve"> 12-луночные полистироловые </w:t>
      </w:r>
      <w:r w:rsidR="00582C47">
        <w:rPr>
          <w:rFonts w:ascii="Times New Roman" w:hAnsi="Times New Roman" w:cs="Times New Roman"/>
          <w:sz w:val="28"/>
          <w:szCs w:val="28"/>
        </w:rPr>
        <w:t>планшеты</w:t>
      </w:r>
      <w:r w:rsidR="00D87F2B" w:rsidRPr="00D87F2B">
        <w:rPr>
          <w:rFonts w:ascii="Times New Roman" w:hAnsi="Times New Roman" w:cs="Times New Roman"/>
          <w:sz w:val="28"/>
          <w:szCs w:val="28"/>
        </w:rPr>
        <w:tab/>
      </w:r>
      <w:r w:rsidR="00D87F2B">
        <w:rPr>
          <w:rFonts w:ascii="Times New Roman" w:hAnsi="Times New Roman" w:cs="Times New Roman"/>
          <w:sz w:val="28"/>
          <w:szCs w:val="28"/>
        </w:rPr>
        <w:t>(</w:t>
      </w:r>
      <w:r w:rsidR="00D87F2B" w:rsidRPr="00D87F2B">
        <w:rPr>
          <w:rFonts w:ascii="Times New Roman" w:hAnsi="Times New Roman" w:cs="Times New Roman"/>
          <w:sz w:val="28"/>
          <w:szCs w:val="28"/>
        </w:rPr>
        <w:t>SPL Lifesciences, Корея</w:t>
      </w:r>
      <w:r w:rsidR="00D87F2B">
        <w:rPr>
          <w:rFonts w:ascii="Times New Roman" w:hAnsi="Times New Roman" w:cs="Times New Roman"/>
          <w:sz w:val="28"/>
          <w:szCs w:val="28"/>
        </w:rPr>
        <w:t>)</w:t>
      </w:r>
      <w:r w:rsidR="000F1DD9" w:rsidRPr="000F1DD9">
        <w:rPr>
          <w:rFonts w:ascii="Times New Roman" w:hAnsi="Times New Roman" w:cs="Times New Roman"/>
          <w:sz w:val="28"/>
          <w:szCs w:val="28"/>
        </w:rPr>
        <w:t xml:space="preserve"> и инкубировали в СО2-инкубаторе </w:t>
      </w:r>
      <w:r w:rsidR="00B22D60">
        <w:rPr>
          <w:rFonts w:ascii="Times New Roman" w:hAnsi="Times New Roman" w:cs="Times New Roman"/>
          <w:sz w:val="28"/>
          <w:szCs w:val="28"/>
        </w:rPr>
        <w:t xml:space="preserve">с 5% </w:t>
      </w:r>
      <w:r w:rsidR="00B22D60" w:rsidRPr="000F1DD9">
        <w:rPr>
          <w:rFonts w:ascii="Times New Roman" w:hAnsi="Times New Roman" w:cs="Times New Roman"/>
          <w:sz w:val="28"/>
          <w:szCs w:val="28"/>
        </w:rPr>
        <w:lastRenderedPageBreak/>
        <w:t xml:space="preserve">СО2 </w:t>
      </w:r>
      <w:r w:rsidR="000F1DD9" w:rsidRPr="000F1DD9">
        <w:rPr>
          <w:rFonts w:ascii="Times New Roman" w:hAnsi="Times New Roman" w:cs="Times New Roman"/>
          <w:sz w:val="28"/>
          <w:szCs w:val="28"/>
        </w:rPr>
        <w:t>(</w:t>
      </w:r>
      <w:r w:rsidR="00B22D60" w:rsidRPr="00C475F6">
        <w:rPr>
          <w:rFonts w:ascii="Times New Roman" w:hAnsi="Times New Roman" w:cs="Times New Roman"/>
          <w:sz w:val="28"/>
          <w:szCs w:val="28"/>
          <w:lang w:val="en-US"/>
        </w:rPr>
        <w:t>ESCO</w:t>
      </w:r>
      <w:r w:rsidR="00B22D60" w:rsidRPr="00B22D60">
        <w:rPr>
          <w:rFonts w:ascii="Times New Roman" w:hAnsi="Times New Roman" w:cs="Times New Roman"/>
          <w:sz w:val="28"/>
          <w:szCs w:val="28"/>
        </w:rPr>
        <w:t xml:space="preserve">, </w:t>
      </w:r>
      <w:r w:rsidR="00B22D60" w:rsidRPr="00C475F6">
        <w:rPr>
          <w:rFonts w:ascii="Times New Roman" w:hAnsi="Times New Roman" w:cs="Times New Roman"/>
          <w:sz w:val="28"/>
          <w:szCs w:val="28"/>
        </w:rPr>
        <w:t>Англия</w:t>
      </w:r>
      <w:r w:rsidR="000F1DD9" w:rsidRPr="000F1DD9">
        <w:rPr>
          <w:rFonts w:ascii="Times New Roman" w:hAnsi="Times New Roman" w:cs="Times New Roman"/>
          <w:sz w:val="28"/>
          <w:szCs w:val="28"/>
        </w:rPr>
        <w:t xml:space="preserve">) </w:t>
      </w:r>
      <w:r w:rsidR="000F1DD9" w:rsidRPr="00A471AF">
        <w:rPr>
          <w:rFonts w:ascii="Times New Roman" w:hAnsi="Times New Roman" w:cs="Times New Roman"/>
          <w:color w:val="000000" w:themeColor="text1"/>
          <w:sz w:val="28"/>
          <w:szCs w:val="28"/>
        </w:rPr>
        <w:t>в течение</w:t>
      </w:r>
      <w:r w:rsidR="008E1352" w:rsidRPr="00A471AF">
        <w:rPr>
          <w:rFonts w:ascii="Times New Roman" w:hAnsi="Times New Roman" w:cs="Times New Roman"/>
          <w:color w:val="000000" w:themeColor="text1"/>
          <w:sz w:val="28"/>
          <w:szCs w:val="28"/>
        </w:rPr>
        <w:t xml:space="preserve"> 1 часа,</w:t>
      </w:r>
      <w:r w:rsidR="001054FD">
        <w:rPr>
          <w:rFonts w:ascii="Times New Roman" w:hAnsi="Times New Roman" w:cs="Times New Roman"/>
          <w:color w:val="000000" w:themeColor="text1"/>
          <w:sz w:val="28"/>
          <w:szCs w:val="28"/>
        </w:rPr>
        <w:t xml:space="preserve"> </w:t>
      </w:r>
      <w:r w:rsidR="000F1DD9">
        <w:rPr>
          <w:rFonts w:ascii="Times New Roman" w:hAnsi="Times New Roman" w:cs="Times New Roman"/>
          <w:sz w:val="28"/>
          <w:szCs w:val="28"/>
        </w:rPr>
        <w:t>4</w:t>
      </w:r>
      <w:r w:rsidR="008E1352">
        <w:rPr>
          <w:rFonts w:ascii="Times New Roman" w:hAnsi="Times New Roman" w:cs="Times New Roman"/>
          <w:sz w:val="28"/>
          <w:szCs w:val="28"/>
        </w:rPr>
        <w:t xml:space="preserve"> суток</w:t>
      </w:r>
      <w:r w:rsidR="000F1DD9" w:rsidRPr="000F1DD9">
        <w:rPr>
          <w:rFonts w:ascii="Times New Roman" w:hAnsi="Times New Roman" w:cs="Times New Roman"/>
          <w:sz w:val="28"/>
          <w:szCs w:val="28"/>
        </w:rPr>
        <w:t xml:space="preserve"> и 6 суток. В качестве </w:t>
      </w:r>
      <w:r w:rsidR="000F1DD9">
        <w:rPr>
          <w:rFonts w:ascii="Times New Roman" w:hAnsi="Times New Roman" w:cs="Times New Roman"/>
          <w:sz w:val="28"/>
          <w:szCs w:val="28"/>
        </w:rPr>
        <w:t>исследуемого вещества</w:t>
      </w:r>
      <w:r w:rsidR="000F1DD9" w:rsidRPr="000F1DD9">
        <w:rPr>
          <w:rFonts w:ascii="Times New Roman" w:hAnsi="Times New Roman" w:cs="Times New Roman"/>
          <w:sz w:val="28"/>
          <w:szCs w:val="28"/>
        </w:rPr>
        <w:t xml:space="preserve"> использовали дексаметазон (10^-2 М</w:t>
      </w:r>
      <w:r w:rsidR="000A0A6A">
        <w:rPr>
          <w:rFonts w:ascii="Times New Roman" w:hAnsi="Times New Roman" w:cs="Times New Roman"/>
          <w:sz w:val="28"/>
          <w:szCs w:val="28"/>
        </w:rPr>
        <w:t xml:space="preserve">, </w:t>
      </w:r>
      <w:r w:rsidR="000A0A6A" w:rsidRPr="000A0A6A">
        <w:rPr>
          <w:rFonts w:ascii="Times New Roman" w:hAnsi="Times New Roman" w:cs="Times New Roman"/>
          <w:sz w:val="28"/>
          <w:szCs w:val="28"/>
        </w:rPr>
        <w:t>Sigma-Aldrich, США</w:t>
      </w:r>
      <w:r w:rsidR="000A0A6A">
        <w:rPr>
          <w:rFonts w:ascii="Times New Roman" w:hAnsi="Times New Roman" w:cs="Times New Roman"/>
          <w:sz w:val="28"/>
          <w:szCs w:val="28"/>
        </w:rPr>
        <w:t xml:space="preserve">; </w:t>
      </w:r>
      <w:r w:rsidR="000F1DD9" w:rsidRPr="000F1DD9">
        <w:rPr>
          <w:rFonts w:ascii="Times New Roman" w:hAnsi="Times New Roman" w:cs="Times New Roman"/>
          <w:sz w:val="28"/>
          <w:szCs w:val="28"/>
        </w:rPr>
        <w:t>конечная концентрация 10^-4 М). После окончания культивирования клетки собирали пипетированием в чистые пробирки.</w:t>
      </w:r>
      <w:r w:rsidR="00A471AF">
        <w:rPr>
          <w:rFonts w:ascii="Times New Roman" w:hAnsi="Times New Roman" w:cs="Times New Roman"/>
          <w:sz w:val="28"/>
          <w:szCs w:val="28"/>
        </w:rPr>
        <w:t xml:space="preserve"> Часть клеток</w:t>
      </w:r>
      <w:r w:rsidR="004E64B8">
        <w:rPr>
          <w:rFonts w:ascii="Times New Roman" w:hAnsi="Times New Roman" w:cs="Times New Roman"/>
          <w:sz w:val="28"/>
          <w:szCs w:val="28"/>
        </w:rPr>
        <w:t xml:space="preserve"> после</w:t>
      </w:r>
      <w:r w:rsidR="00A471AF">
        <w:rPr>
          <w:rFonts w:ascii="Times New Roman" w:hAnsi="Times New Roman" w:cs="Times New Roman"/>
          <w:sz w:val="28"/>
          <w:szCs w:val="28"/>
        </w:rPr>
        <w:t xml:space="preserve"> 6</w:t>
      </w:r>
      <w:r w:rsidR="004E64B8">
        <w:rPr>
          <w:rFonts w:ascii="Times New Roman" w:hAnsi="Times New Roman" w:cs="Times New Roman"/>
          <w:sz w:val="28"/>
          <w:szCs w:val="28"/>
        </w:rPr>
        <w:t>ти</w:t>
      </w:r>
      <w:r w:rsidR="00A471AF">
        <w:rPr>
          <w:rFonts w:ascii="Times New Roman" w:hAnsi="Times New Roman" w:cs="Times New Roman"/>
          <w:sz w:val="28"/>
          <w:szCs w:val="28"/>
        </w:rPr>
        <w:t xml:space="preserve"> суток </w:t>
      </w:r>
      <w:r w:rsidR="004E64B8">
        <w:rPr>
          <w:rFonts w:ascii="Times New Roman" w:hAnsi="Times New Roman" w:cs="Times New Roman"/>
          <w:sz w:val="28"/>
          <w:szCs w:val="28"/>
        </w:rPr>
        <w:t xml:space="preserve">культивирования </w:t>
      </w:r>
      <w:r w:rsidR="00A471AF">
        <w:rPr>
          <w:rFonts w:ascii="Times New Roman" w:hAnsi="Times New Roman" w:cs="Times New Roman"/>
          <w:sz w:val="28"/>
          <w:szCs w:val="28"/>
        </w:rPr>
        <w:t xml:space="preserve">отбиралась на окрашивание и </w:t>
      </w:r>
      <w:r w:rsidR="00274F93">
        <w:rPr>
          <w:rFonts w:ascii="Times New Roman" w:hAnsi="Times New Roman" w:cs="Times New Roman"/>
          <w:sz w:val="28"/>
          <w:szCs w:val="28"/>
        </w:rPr>
        <w:t xml:space="preserve">флуоресцентную </w:t>
      </w:r>
      <w:r w:rsidR="00A471AF">
        <w:rPr>
          <w:rFonts w:ascii="Times New Roman" w:hAnsi="Times New Roman" w:cs="Times New Roman"/>
          <w:sz w:val="28"/>
          <w:szCs w:val="28"/>
        </w:rPr>
        <w:t>микроскопию, другая часть на получение белковых лизатов.</w:t>
      </w:r>
    </w:p>
    <w:p w14:paraId="29C40214" w14:textId="1D126687" w:rsidR="00EB0541" w:rsidRPr="00EB0541"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2.3.3 </w:t>
      </w:r>
      <w:r w:rsidR="00EB0541" w:rsidRPr="00EB0541">
        <w:rPr>
          <w:rFonts w:ascii="Times New Roman" w:hAnsi="Times New Roman" w:cs="Times New Roman"/>
          <w:sz w:val="28"/>
          <w:szCs w:val="28"/>
        </w:rPr>
        <w:t>Получение белковых лизатов клеток</w:t>
      </w:r>
    </w:p>
    <w:p w14:paraId="5F90731C" w14:textId="7A810533" w:rsidR="00FC0E92" w:rsidRPr="00EB0541" w:rsidRDefault="00F85AAB" w:rsidP="00A10AC4">
      <w:pPr>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Добавляли к клеточному осадку </w:t>
      </w:r>
      <w:r w:rsidR="00EB0541" w:rsidRPr="00EB0541">
        <w:rPr>
          <w:rFonts w:ascii="Times New Roman" w:hAnsi="Times New Roman" w:cs="Times New Roman"/>
          <w:sz w:val="28"/>
          <w:szCs w:val="28"/>
        </w:rPr>
        <w:t>RIPA буфер</w:t>
      </w:r>
      <w:r w:rsidR="001054FD">
        <w:rPr>
          <w:rFonts w:ascii="Times New Roman" w:hAnsi="Times New Roman" w:cs="Times New Roman"/>
          <w:sz w:val="28"/>
          <w:szCs w:val="28"/>
        </w:rPr>
        <w:t xml:space="preserve"> </w:t>
      </w:r>
      <w:r w:rsidR="00EB0541" w:rsidRPr="00EB0541">
        <w:rPr>
          <w:rFonts w:ascii="Times New Roman" w:hAnsi="Times New Roman" w:cs="Times New Roman"/>
          <w:sz w:val="28"/>
          <w:szCs w:val="28"/>
        </w:rPr>
        <w:t>(</w:t>
      </w:r>
      <w:r w:rsidR="008159A6" w:rsidRPr="008159A6">
        <w:rPr>
          <w:rFonts w:ascii="Times New Roman" w:hAnsi="Times New Roman" w:cs="Times New Roman"/>
          <w:sz w:val="28"/>
          <w:szCs w:val="28"/>
        </w:rPr>
        <w:t>TermoFisherscientific, США</w:t>
      </w:r>
      <w:r w:rsidR="00EB0541" w:rsidRPr="00EB0541">
        <w:rPr>
          <w:rFonts w:ascii="Times New Roman" w:hAnsi="Times New Roman" w:cs="Times New Roman"/>
          <w:sz w:val="28"/>
          <w:szCs w:val="28"/>
        </w:rPr>
        <w:t>)</w:t>
      </w:r>
      <w:r w:rsidR="00DA0AC0">
        <w:rPr>
          <w:rFonts w:ascii="Times New Roman" w:hAnsi="Times New Roman" w:cs="Times New Roman"/>
          <w:sz w:val="28"/>
          <w:szCs w:val="28"/>
        </w:rPr>
        <w:t xml:space="preserve"> в соотношении 100 мкл на 2 млн клеток</w:t>
      </w:r>
      <w:r w:rsidR="00EB0541" w:rsidRPr="00EB0541">
        <w:rPr>
          <w:rFonts w:ascii="Times New Roman" w:hAnsi="Times New Roman" w:cs="Times New Roman"/>
          <w:sz w:val="28"/>
          <w:szCs w:val="28"/>
        </w:rPr>
        <w:t>, ингибиторы фосфатаз и протеаз</w:t>
      </w:r>
      <w:r w:rsidR="004C4D94">
        <w:rPr>
          <w:rFonts w:ascii="Times New Roman" w:hAnsi="Times New Roman" w:cs="Times New Roman"/>
          <w:sz w:val="28"/>
          <w:szCs w:val="28"/>
        </w:rPr>
        <w:t xml:space="preserve"> (</w:t>
      </w:r>
      <w:r w:rsidR="004C4D94" w:rsidRPr="004C4D94">
        <w:rPr>
          <w:rFonts w:ascii="Times New Roman" w:hAnsi="Times New Roman" w:cs="Times New Roman"/>
          <w:sz w:val="28"/>
          <w:szCs w:val="28"/>
        </w:rPr>
        <w:t>ThermoFisher, США</w:t>
      </w:r>
      <w:r w:rsidR="004C4D94">
        <w:rPr>
          <w:rFonts w:ascii="Times New Roman" w:hAnsi="Times New Roman" w:cs="Times New Roman"/>
          <w:sz w:val="28"/>
          <w:szCs w:val="28"/>
        </w:rPr>
        <w:t>)</w:t>
      </w:r>
      <w:r w:rsidR="00DA0AC0">
        <w:rPr>
          <w:rFonts w:ascii="Times New Roman" w:hAnsi="Times New Roman" w:cs="Times New Roman"/>
          <w:sz w:val="28"/>
          <w:szCs w:val="28"/>
        </w:rPr>
        <w:t xml:space="preserve"> по 1 мкл на 100 мкл </w:t>
      </w:r>
      <w:r w:rsidR="00DA0AC0" w:rsidRPr="00EB0541">
        <w:rPr>
          <w:rFonts w:ascii="Times New Roman" w:hAnsi="Times New Roman" w:cs="Times New Roman"/>
          <w:sz w:val="28"/>
          <w:szCs w:val="28"/>
        </w:rPr>
        <w:t>RIPA</w:t>
      </w:r>
      <w:r w:rsidR="00DA0AC0">
        <w:rPr>
          <w:rFonts w:ascii="Times New Roman" w:hAnsi="Times New Roman" w:cs="Times New Roman"/>
          <w:sz w:val="28"/>
          <w:szCs w:val="28"/>
        </w:rPr>
        <w:t xml:space="preserve"> буфера</w:t>
      </w:r>
      <w:r w:rsidR="00EB0541" w:rsidRPr="00EB0541">
        <w:rPr>
          <w:rFonts w:ascii="Times New Roman" w:hAnsi="Times New Roman" w:cs="Times New Roman"/>
          <w:sz w:val="28"/>
          <w:szCs w:val="28"/>
        </w:rPr>
        <w:t>, инкубировали планшет 30 мин на льду</w:t>
      </w:r>
      <w:r>
        <w:rPr>
          <w:rFonts w:ascii="Times New Roman" w:hAnsi="Times New Roman" w:cs="Times New Roman"/>
          <w:sz w:val="28"/>
          <w:szCs w:val="28"/>
        </w:rPr>
        <w:t>, периодически вортексируя</w:t>
      </w:r>
      <w:r w:rsidR="00AA6A88">
        <w:rPr>
          <w:rFonts w:ascii="Times New Roman" w:hAnsi="Times New Roman" w:cs="Times New Roman"/>
          <w:sz w:val="28"/>
          <w:szCs w:val="28"/>
        </w:rPr>
        <w:t xml:space="preserve"> (</w:t>
      </w:r>
      <w:r w:rsidR="00632D30">
        <w:rPr>
          <w:rFonts w:ascii="Times New Roman" w:hAnsi="Times New Roman" w:cs="Times New Roman"/>
          <w:sz w:val="28"/>
          <w:szCs w:val="28"/>
        </w:rPr>
        <w:t xml:space="preserve">на вортексе </w:t>
      </w:r>
      <w:r w:rsidR="00AA6A88" w:rsidRPr="00C475F6">
        <w:rPr>
          <w:rFonts w:ascii="Times New Roman" w:hAnsi="Times New Roman" w:cs="Times New Roman"/>
          <w:sz w:val="28"/>
          <w:szCs w:val="28"/>
          <w:lang w:val="en-US"/>
        </w:rPr>
        <w:t>Biosan</w:t>
      </w:r>
      <w:r w:rsidR="00AA6A88" w:rsidRPr="00C475F6">
        <w:rPr>
          <w:rFonts w:ascii="Times New Roman" w:hAnsi="Times New Roman" w:cs="Times New Roman"/>
          <w:sz w:val="28"/>
          <w:szCs w:val="28"/>
        </w:rPr>
        <w:t>, Латвия</w:t>
      </w:r>
      <w:r w:rsidR="00AA6A88">
        <w:rPr>
          <w:rFonts w:ascii="Times New Roman" w:hAnsi="Times New Roman" w:cs="Times New Roman"/>
          <w:sz w:val="28"/>
          <w:szCs w:val="28"/>
        </w:rPr>
        <w:t>)</w:t>
      </w:r>
      <w:r>
        <w:rPr>
          <w:rFonts w:ascii="Times New Roman" w:hAnsi="Times New Roman" w:cs="Times New Roman"/>
          <w:sz w:val="28"/>
          <w:szCs w:val="28"/>
        </w:rPr>
        <w:t xml:space="preserve">. </w:t>
      </w:r>
      <w:r w:rsidR="00422CE1">
        <w:rPr>
          <w:rFonts w:ascii="Times New Roman" w:hAnsi="Times New Roman" w:cs="Times New Roman"/>
          <w:sz w:val="28"/>
          <w:szCs w:val="28"/>
        </w:rPr>
        <w:t>Затем к</w:t>
      </w:r>
      <w:r w:rsidR="00EB0541" w:rsidRPr="00EB0541">
        <w:rPr>
          <w:rFonts w:ascii="Times New Roman" w:hAnsi="Times New Roman" w:cs="Times New Roman"/>
          <w:sz w:val="28"/>
          <w:szCs w:val="28"/>
        </w:rPr>
        <w:t>леточную суспензию центрифугировали 30 мин при 1</w:t>
      </w:r>
      <w:r w:rsidR="00AE7202" w:rsidRPr="00AE7202">
        <w:rPr>
          <w:rFonts w:ascii="Times New Roman" w:hAnsi="Times New Roman" w:cs="Times New Roman"/>
          <w:sz w:val="28"/>
          <w:szCs w:val="28"/>
        </w:rPr>
        <w:t>4</w:t>
      </w:r>
      <w:r w:rsidR="00AE7202">
        <w:rPr>
          <w:rFonts w:ascii="Times New Roman" w:hAnsi="Times New Roman" w:cs="Times New Roman"/>
          <w:sz w:val="28"/>
          <w:szCs w:val="28"/>
        </w:rPr>
        <w:t> </w:t>
      </w:r>
      <w:r w:rsidR="00EB0541" w:rsidRPr="00EB0541">
        <w:rPr>
          <w:rFonts w:ascii="Times New Roman" w:hAnsi="Times New Roman" w:cs="Times New Roman"/>
          <w:sz w:val="28"/>
          <w:szCs w:val="28"/>
        </w:rPr>
        <w:t>000</w:t>
      </w:r>
      <w:r w:rsidR="00AE7202">
        <w:rPr>
          <w:rFonts w:ascii="Times New Roman" w:hAnsi="Times New Roman" w:cs="Times New Roman"/>
          <w:sz w:val="28"/>
          <w:szCs w:val="28"/>
          <w:lang w:val="en-US"/>
        </w:rPr>
        <w:t>g</w:t>
      </w:r>
      <w:r w:rsidR="001559EB">
        <w:rPr>
          <w:rFonts w:ascii="Times New Roman" w:hAnsi="Times New Roman" w:cs="Times New Roman"/>
          <w:sz w:val="28"/>
          <w:szCs w:val="28"/>
        </w:rPr>
        <w:t xml:space="preserve"> </w:t>
      </w:r>
      <w:r w:rsidR="00EB0541" w:rsidRPr="00EB0541">
        <w:rPr>
          <w:rFonts w:ascii="Times New Roman" w:hAnsi="Times New Roman" w:cs="Times New Roman"/>
          <w:sz w:val="28"/>
          <w:szCs w:val="28"/>
        </w:rPr>
        <w:t>при +4°С</w:t>
      </w:r>
      <w:r w:rsidR="00AE7202">
        <w:rPr>
          <w:rFonts w:ascii="Times New Roman" w:hAnsi="Times New Roman" w:cs="Times New Roman"/>
          <w:sz w:val="28"/>
          <w:szCs w:val="28"/>
        </w:rPr>
        <w:t xml:space="preserve"> (</w:t>
      </w:r>
      <w:r w:rsidR="00AE7202" w:rsidRPr="00AE7202">
        <w:rPr>
          <w:rFonts w:ascii="Times New Roman" w:hAnsi="Times New Roman" w:cs="Times New Roman"/>
          <w:sz w:val="28"/>
          <w:szCs w:val="28"/>
        </w:rPr>
        <w:t>5415R</w:t>
      </w:r>
      <w:r w:rsidR="00AE7202">
        <w:rPr>
          <w:rFonts w:ascii="Times New Roman" w:hAnsi="Times New Roman" w:cs="Times New Roman"/>
          <w:sz w:val="28"/>
          <w:szCs w:val="28"/>
        </w:rPr>
        <w:t>,</w:t>
      </w:r>
      <w:r w:rsidR="008F2133">
        <w:rPr>
          <w:rFonts w:ascii="Times New Roman" w:hAnsi="Times New Roman" w:cs="Times New Roman"/>
          <w:sz w:val="28"/>
          <w:szCs w:val="28"/>
        </w:rPr>
        <w:t xml:space="preserve"> </w:t>
      </w:r>
      <w:r w:rsidR="00AE7202">
        <w:rPr>
          <w:rFonts w:ascii="Times New Roman" w:hAnsi="Times New Roman" w:cs="Times New Roman"/>
          <w:sz w:val="28"/>
          <w:szCs w:val="28"/>
          <w:lang w:val="en-US"/>
        </w:rPr>
        <w:t>Eppendorf</w:t>
      </w:r>
      <w:r w:rsidR="00AE7202" w:rsidRPr="00AE7202">
        <w:rPr>
          <w:rFonts w:ascii="Times New Roman" w:hAnsi="Times New Roman" w:cs="Times New Roman"/>
          <w:sz w:val="28"/>
          <w:szCs w:val="28"/>
        </w:rPr>
        <w:t>)</w:t>
      </w:r>
      <w:r w:rsidR="00EB0541" w:rsidRPr="00EB0541">
        <w:rPr>
          <w:rFonts w:ascii="Times New Roman" w:hAnsi="Times New Roman" w:cs="Times New Roman"/>
          <w:sz w:val="28"/>
          <w:szCs w:val="28"/>
        </w:rPr>
        <w:t>. Супернатант переносили в чистые пробирки. Пробы хранили при -20°C.</w:t>
      </w:r>
    </w:p>
    <w:p w14:paraId="439CDBB4" w14:textId="784EDD02" w:rsidR="00EB0541" w:rsidRPr="00EB0541"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2.3.4 </w:t>
      </w:r>
      <w:r w:rsidR="00EB0541" w:rsidRPr="00EB0541">
        <w:rPr>
          <w:rFonts w:ascii="Times New Roman" w:hAnsi="Times New Roman" w:cs="Times New Roman"/>
          <w:sz w:val="28"/>
          <w:szCs w:val="28"/>
        </w:rPr>
        <w:t>Измерение концентрации белка в пробах</w:t>
      </w:r>
    </w:p>
    <w:p w14:paraId="73A55CC2" w14:textId="42B17B6D" w:rsidR="00EB0541" w:rsidRPr="00EB0541" w:rsidRDefault="00EB0541" w:rsidP="00A10AC4">
      <w:pPr>
        <w:spacing w:after="0" w:line="360" w:lineRule="auto"/>
        <w:ind w:firstLine="851"/>
        <w:jc w:val="both"/>
        <w:rPr>
          <w:rFonts w:ascii="Times New Roman" w:hAnsi="Times New Roman" w:cs="Times New Roman"/>
          <w:sz w:val="28"/>
          <w:szCs w:val="28"/>
        </w:rPr>
      </w:pPr>
      <w:r w:rsidRPr="00EB0541">
        <w:rPr>
          <w:rFonts w:ascii="Times New Roman" w:hAnsi="Times New Roman" w:cs="Times New Roman"/>
          <w:sz w:val="28"/>
          <w:szCs w:val="28"/>
        </w:rPr>
        <w:t>Измеряли концентрацию белка с помощью бици</w:t>
      </w:r>
      <w:r w:rsidR="001559EB">
        <w:rPr>
          <w:rFonts w:ascii="Times New Roman" w:hAnsi="Times New Roman" w:cs="Times New Roman"/>
          <w:sz w:val="28"/>
          <w:szCs w:val="28"/>
        </w:rPr>
        <w:t>н</w:t>
      </w:r>
      <w:r w:rsidRPr="00EB0541">
        <w:rPr>
          <w:rFonts w:ascii="Times New Roman" w:hAnsi="Times New Roman" w:cs="Times New Roman"/>
          <w:sz w:val="28"/>
          <w:szCs w:val="28"/>
        </w:rPr>
        <w:t>хинонивой кислоты (</w:t>
      </w:r>
      <w:r w:rsidR="00CA146E" w:rsidRPr="00CA146E">
        <w:rPr>
          <w:rFonts w:ascii="Times New Roman" w:hAnsi="Times New Roman" w:cs="Times New Roman"/>
          <w:sz w:val="28"/>
          <w:szCs w:val="28"/>
        </w:rPr>
        <w:t>BCA protein assay,</w:t>
      </w:r>
      <w:r w:rsidR="008F2133">
        <w:rPr>
          <w:rFonts w:ascii="Times New Roman" w:hAnsi="Times New Roman" w:cs="Times New Roman"/>
          <w:sz w:val="28"/>
          <w:szCs w:val="28"/>
        </w:rPr>
        <w:t xml:space="preserve"> </w:t>
      </w:r>
      <w:r w:rsidR="00CA146E" w:rsidRPr="00CA146E">
        <w:rPr>
          <w:rFonts w:ascii="Times New Roman" w:hAnsi="Times New Roman" w:cs="Times New Roman"/>
          <w:sz w:val="28"/>
          <w:szCs w:val="28"/>
        </w:rPr>
        <w:t>ThermoFisher, США</w:t>
      </w:r>
      <w:r w:rsidRPr="00EB0541">
        <w:rPr>
          <w:rFonts w:ascii="Times New Roman" w:hAnsi="Times New Roman" w:cs="Times New Roman"/>
          <w:sz w:val="28"/>
          <w:szCs w:val="28"/>
        </w:rPr>
        <w:t xml:space="preserve">). На первом этапе происходит хелатирование меди с белком в щелочной среде, приводящее к образованию светло-голубого комплекса: пептиды, которые содержат три или более аминоксилотных остатка, образуют окрашенный хелатный комплекс с ионами меди в щелочной среде. На втором этапе реакции бицинхониновая кислота (BCA) реагирует с восстановленным катионом меди, который был сформирован на первом этапе. Интенсивный продукт реакции фиолетового цвета является результатом хелатирования двух молекул BCA с одним ионом меди. </w:t>
      </w:r>
    </w:p>
    <w:p w14:paraId="29E46C8C" w14:textId="2DD8CEDA" w:rsidR="00CA146E" w:rsidRPr="00EB0541" w:rsidRDefault="00EB0541" w:rsidP="00A10AC4">
      <w:pPr>
        <w:spacing w:after="120" w:line="360" w:lineRule="auto"/>
        <w:ind w:firstLine="851"/>
        <w:jc w:val="both"/>
        <w:rPr>
          <w:rFonts w:ascii="Times New Roman" w:hAnsi="Times New Roman" w:cs="Times New Roman"/>
          <w:sz w:val="28"/>
          <w:szCs w:val="28"/>
        </w:rPr>
      </w:pPr>
      <w:r w:rsidRPr="00EB0541">
        <w:rPr>
          <w:rFonts w:ascii="Times New Roman" w:hAnsi="Times New Roman" w:cs="Times New Roman"/>
          <w:sz w:val="28"/>
          <w:szCs w:val="28"/>
        </w:rPr>
        <w:t>В планшет вносили по 18 мкл воды</w:t>
      </w:r>
      <w:r w:rsidR="00F97BF5">
        <w:rPr>
          <w:rFonts w:ascii="Times New Roman" w:hAnsi="Times New Roman" w:cs="Times New Roman"/>
          <w:sz w:val="28"/>
          <w:szCs w:val="28"/>
        </w:rPr>
        <w:t xml:space="preserve">, очищенной системой </w:t>
      </w:r>
      <w:r w:rsidR="00F97BF5" w:rsidRPr="00F97BF5">
        <w:rPr>
          <w:rFonts w:ascii="Times New Roman" w:hAnsi="Times New Roman" w:cs="Times New Roman"/>
          <w:sz w:val="28"/>
          <w:szCs w:val="28"/>
        </w:rPr>
        <w:t>Milli-Q</w:t>
      </w:r>
      <w:r w:rsidR="00D87F2B">
        <w:rPr>
          <w:rFonts w:ascii="Times New Roman" w:hAnsi="Times New Roman" w:cs="Times New Roman"/>
          <w:sz w:val="28"/>
          <w:szCs w:val="28"/>
        </w:rPr>
        <w:t xml:space="preserve"> (</w:t>
      </w:r>
      <w:r w:rsidR="00D87F2B" w:rsidRPr="00D87F2B">
        <w:rPr>
          <w:rFonts w:ascii="Times New Roman" w:hAnsi="Times New Roman" w:cs="Times New Roman"/>
          <w:sz w:val="28"/>
          <w:szCs w:val="28"/>
        </w:rPr>
        <w:t>Milli-Q Integral 3</w:t>
      </w:r>
      <w:r w:rsidR="00D87F2B">
        <w:rPr>
          <w:rFonts w:ascii="Times New Roman" w:hAnsi="Times New Roman" w:cs="Times New Roman"/>
          <w:sz w:val="28"/>
          <w:szCs w:val="28"/>
        </w:rPr>
        <w:t>,</w:t>
      </w:r>
      <w:r w:rsidR="008F2133">
        <w:rPr>
          <w:rFonts w:ascii="Times New Roman" w:hAnsi="Times New Roman" w:cs="Times New Roman"/>
          <w:sz w:val="28"/>
          <w:szCs w:val="28"/>
        </w:rPr>
        <w:t xml:space="preserve"> </w:t>
      </w:r>
      <w:r w:rsidR="00D87F2B" w:rsidRPr="00D87F2B">
        <w:rPr>
          <w:rFonts w:ascii="Times New Roman" w:hAnsi="Times New Roman" w:cs="Times New Roman"/>
          <w:sz w:val="28"/>
          <w:szCs w:val="28"/>
        </w:rPr>
        <w:t>Millipore, Германия</w:t>
      </w:r>
      <w:r w:rsidR="00D87F2B">
        <w:rPr>
          <w:rFonts w:ascii="Times New Roman" w:hAnsi="Times New Roman" w:cs="Times New Roman"/>
          <w:sz w:val="28"/>
          <w:szCs w:val="28"/>
        </w:rPr>
        <w:t>)</w:t>
      </w:r>
      <w:r w:rsidRPr="00EB0541">
        <w:rPr>
          <w:rFonts w:ascii="Times New Roman" w:hAnsi="Times New Roman" w:cs="Times New Roman"/>
          <w:sz w:val="28"/>
          <w:szCs w:val="28"/>
        </w:rPr>
        <w:t xml:space="preserve">, далее по 3 мкл образца и 160 мкл рабочего раствора.  В качестве стандартов для построения калибровочной кривой использовали раствор бычьего альбумина с точно известной </w:t>
      </w:r>
      <w:r w:rsidRPr="00EB0541">
        <w:rPr>
          <w:rFonts w:ascii="Times New Roman" w:hAnsi="Times New Roman" w:cs="Times New Roman"/>
          <w:sz w:val="28"/>
          <w:szCs w:val="28"/>
        </w:rPr>
        <w:lastRenderedPageBreak/>
        <w:t>концентрацией. Инкубировали планшет 30 мин</w:t>
      </w:r>
      <w:r w:rsidR="0002390E">
        <w:rPr>
          <w:rFonts w:ascii="Times New Roman" w:hAnsi="Times New Roman" w:cs="Times New Roman"/>
          <w:sz w:val="28"/>
          <w:szCs w:val="28"/>
        </w:rPr>
        <w:t xml:space="preserve"> в термостате (</w:t>
      </w:r>
      <w:r w:rsidR="0002390E" w:rsidRPr="0002390E">
        <w:rPr>
          <w:rFonts w:ascii="Times New Roman" w:hAnsi="Times New Roman" w:cs="Times New Roman"/>
          <w:sz w:val="28"/>
          <w:szCs w:val="28"/>
        </w:rPr>
        <w:t>ТС-1/20, Россия</w:t>
      </w:r>
      <w:r w:rsidR="0002390E">
        <w:rPr>
          <w:rFonts w:ascii="Times New Roman" w:hAnsi="Times New Roman" w:cs="Times New Roman"/>
          <w:sz w:val="28"/>
          <w:szCs w:val="28"/>
        </w:rPr>
        <w:t>)</w:t>
      </w:r>
      <w:r w:rsidRPr="00EB0541">
        <w:rPr>
          <w:rFonts w:ascii="Times New Roman" w:hAnsi="Times New Roman" w:cs="Times New Roman"/>
          <w:sz w:val="28"/>
          <w:szCs w:val="28"/>
        </w:rPr>
        <w:t xml:space="preserve"> при 37 °C. Оптическую плотность измеряли с помощью планшетного ридера (Tecan</w:t>
      </w:r>
      <w:r w:rsidR="001559EB">
        <w:rPr>
          <w:rFonts w:ascii="Times New Roman" w:hAnsi="Times New Roman" w:cs="Times New Roman"/>
          <w:sz w:val="28"/>
          <w:szCs w:val="28"/>
        </w:rPr>
        <w:t xml:space="preserve"> </w:t>
      </w:r>
      <w:r w:rsidRPr="00EB0541">
        <w:rPr>
          <w:rFonts w:ascii="Times New Roman" w:hAnsi="Times New Roman" w:cs="Times New Roman"/>
          <w:sz w:val="28"/>
          <w:szCs w:val="28"/>
        </w:rPr>
        <w:t xml:space="preserve">Infinite F PLEX) на длине волны 560 nm. </w:t>
      </w:r>
    </w:p>
    <w:p w14:paraId="3B250A41" w14:textId="4C4B45EE" w:rsidR="00EB0541" w:rsidRPr="00EB0541"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2.3.5 </w:t>
      </w:r>
      <w:r w:rsidR="00EB0541" w:rsidRPr="00EB0541">
        <w:rPr>
          <w:rFonts w:ascii="Times New Roman" w:hAnsi="Times New Roman" w:cs="Times New Roman"/>
          <w:sz w:val="28"/>
          <w:szCs w:val="28"/>
        </w:rPr>
        <w:t>Приготовление проб для электрофореза</w:t>
      </w:r>
    </w:p>
    <w:p w14:paraId="17073FD3" w14:textId="3E8FA429" w:rsidR="00FC0E92" w:rsidRPr="00EB0541" w:rsidRDefault="00EB0541" w:rsidP="00A10AC4">
      <w:pPr>
        <w:spacing w:after="120" w:line="360" w:lineRule="auto"/>
        <w:ind w:firstLine="851"/>
        <w:jc w:val="both"/>
        <w:rPr>
          <w:rFonts w:ascii="Times New Roman" w:hAnsi="Times New Roman" w:cs="Times New Roman"/>
          <w:sz w:val="28"/>
          <w:szCs w:val="28"/>
        </w:rPr>
      </w:pPr>
      <w:r w:rsidRPr="00EB0541">
        <w:rPr>
          <w:rFonts w:ascii="Times New Roman" w:hAnsi="Times New Roman" w:cs="Times New Roman"/>
          <w:sz w:val="28"/>
          <w:szCs w:val="28"/>
        </w:rPr>
        <w:t>После измерения концентрации белка в клеточных лизатах</w:t>
      </w:r>
      <w:r w:rsidR="0020126A">
        <w:rPr>
          <w:rFonts w:ascii="Times New Roman" w:hAnsi="Times New Roman" w:cs="Times New Roman"/>
          <w:sz w:val="28"/>
          <w:szCs w:val="28"/>
        </w:rPr>
        <w:t xml:space="preserve">, </w:t>
      </w:r>
      <w:r w:rsidR="0020126A" w:rsidRPr="00544108">
        <w:rPr>
          <w:rFonts w:ascii="Times New Roman" w:hAnsi="Times New Roman" w:cs="Times New Roman"/>
          <w:sz w:val="28"/>
          <w:szCs w:val="28"/>
        </w:rPr>
        <w:t xml:space="preserve">смешивали </w:t>
      </w:r>
      <w:r w:rsidR="0020126A">
        <w:rPr>
          <w:rFonts w:ascii="Times New Roman" w:hAnsi="Times New Roman" w:cs="Times New Roman"/>
          <w:sz w:val="28"/>
          <w:szCs w:val="28"/>
        </w:rPr>
        <w:t xml:space="preserve">их </w:t>
      </w:r>
      <w:r w:rsidR="0020126A" w:rsidRPr="00544108">
        <w:rPr>
          <w:rFonts w:ascii="Times New Roman" w:hAnsi="Times New Roman" w:cs="Times New Roman"/>
          <w:sz w:val="28"/>
          <w:szCs w:val="28"/>
        </w:rPr>
        <w:t xml:space="preserve">с загрузочным буфером (0,25М </w:t>
      </w:r>
      <w:r w:rsidR="0020126A" w:rsidRPr="00544108">
        <w:rPr>
          <w:rFonts w:ascii="Times New Roman" w:hAnsi="Times New Roman" w:cs="Times New Roman"/>
          <w:sz w:val="28"/>
          <w:szCs w:val="28"/>
          <w:lang w:val="en-US"/>
        </w:rPr>
        <w:t>Tris</w:t>
      </w:r>
      <w:r w:rsidR="0020126A" w:rsidRPr="00544108">
        <w:rPr>
          <w:rFonts w:ascii="Times New Roman" w:hAnsi="Times New Roman" w:cs="Times New Roman"/>
          <w:sz w:val="28"/>
          <w:szCs w:val="28"/>
        </w:rPr>
        <w:t>-</w:t>
      </w:r>
      <w:r w:rsidR="0020126A" w:rsidRPr="00544108">
        <w:rPr>
          <w:rFonts w:ascii="Times New Roman" w:hAnsi="Times New Roman" w:cs="Times New Roman"/>
          <w:sz w:val="28"/>
          <w:szCs w:val="28"/>
          <w:lang w:val="en-US"/>
        </w:rPr>
        <w:t>OH</w:t>
      </w:r>
      <w:r w:rsidR="00CE1BA2">
        <w:rPr>
          <w:rFonts w:ascii="Times New Roman" w:hAnsi="Times New Roman" w:cs="Times New Roman"/>
          <w:sz w:val="28"/>
          <w:szCs w:val="28"/>
        </w:rPr>
        <w:t xml:space="preserve"> </w:t>
      </w:r>
      <w:r w:rsidR="0020126A" w:rsidRPr="00544108">
        <w:rPr>
          <w:rFonts w:ascii="Times New Roman" w:hAnsi="Times New Roman" w:cs="Times New Roman"/>
          <w:sz w:val="28"/>
          <w:szCs w:val="28"/>
          <w:lang w:val="en-US"/>
        </w:rPr>
        <w:t>pH</w:t>
      </w:r>
      <w:r w:rsidR="0020126A" w:rsidRPr="00544108">
        <w:rPr>
          <w:rFonts w:ascii="Times New Roman" w:hAnsi="Times New Roman" w:cs="Times New Roman"/>
          <w:sz w:val="28"/>
          <w:szCs w:val="28"/>
        </w:rPr>
        <w:t xml:space="preserve">=6,8, 30% глицерин, 0,15% бромфенол синий, 10% </w:t>
      </w:r>
      <w:r w:rsidR="0020126A" w:rsidRPr="00544108">
        <w:rPr>
          <w:rFonts w:ascii="Times New Roman" w:hAnsi="Times New Roman" w:cs="Times New Roman"/>
          <w:sz w:val="28"/>
          <w:szCs w:val="28"/>
          <w:lang w:val="en-US"/>
        </w:rPr>
        <w:t>SDS</w:t>
      </w:r>
      <w:r w:rsidR="0020126A" w:rsidRPr="00544108">
        <w:rPr>
          <w:rFonts w:ascii="Times New Roman" w:hAnsi="Times New Roman" w:cs="Times New Roman"/>
          <w:sz w:val="28"/>
          <w:szCs w:val="28"/>
        </w:rPr>
        <w:t xml:space="preserve">) с добавлением дитиотреитола (ДТТ). Конечный объем доводили </w:t>
      </w:r>
      <w:r w:rsidR="0020126A" w:rsidRPr="00544108">
        <w:rPr>
          <w:rFonts w:ascii="Times New Roman" w:hAnsi="Times New Roman" w:cs="Times New Roman"/>
          <w:sz w:val="28"/>
          <w:szCs w:val="28"/>
          <w:lang w:val="en-US"/>
        </w:rPr>
        <w:t>Milli</w:t>
      </w:r>
      <w:r w:rsidR="0020126A" w:rsidRPr="00544108">
        <w:rPr>
          <w:rFonts w:ascii="Times New Roman" w:hAnsi="Times New Roman" w:cs="Times New Roman"/>
          <w:sz w:val="28"/>
          <w:szCs w:val="28"/>
        </w:rPr>
        <w:t>-</w:t>
      </w:r>
      <w:r w:rsidR="0020126A" w:rsidRPr="00544108">
        <w:rPr>
          <w:rFonts w:ascii="Times New Roman" w:hAnsi="Times New Roman" w:cs="Times New Roman"/>
          <w:sz w:val="28"/>
          <w:szCs w:val="28"/>
          <w:lang w:val="en-US"/>
        </w:rPr>
        <w:t>Q</w:t>
      </w:r>
      <w:r w:rsidR="0020126A" w:rsidRPr="00544108">
        <w:rPr>
          <w:rFonts w:ascii="Times New Roman" w:hAnsi="Times New Roman" w:cs="Times New Roman"/>
          <w:sz w:val="28"/>
          <w:szCs w:val="28"/>
        </w:rPr>
        <w:t xml:space="preserve">. Образцы инкубировали 5 минут при температуре 95ºС, затем </w:t>
      </w:r>
      <w:r w:rsidR="00204630">
        <w:rPr>
          <w:rFonts w:ascii="Times New Roman" w:hAnsi="Times New Roman" w:cs="Times New Roman"/>
          <w:sz w:val="28"/>
          <w:szCs w:val="28"/>
        </w:rPr>
        <w:t>помещали на лёд до внесения в лунки.</w:t>
      </w:r>
    </w:p>
    <w:p w14:paraId="0C283DD3" w14:textId="3FC31835" w:rsidR="00EB0541" w:rsidRPr="00EB0541"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2.3.6 </w:t>
      </w:r>
      <w:r w:rsidR="00EB0541" w:rsidRPr="00EB0541">
        <w:rPr>
          <w:rFonts w:ascii="Times New Roman" w:hAnsi="Times New Roman" w:cs="Times New Roman"/>
          <w:sz w:val="28"/>
          <w:szCs w:val="28"/>
        </w:rPr>
        <w:t>Электрофорез белков</w:t>
      </w:r>
      <w:r w:rsidR="00204630">
        <w:rPr>
          <w:rFonts w:ascii="Times New Roman" w:hAnsi="Times New Roman" w:cs="Times New Roman"/>
          <w:sz w:val="28"/>
          <w:szCs w:val="28"/>
        </w:rPr>
        <w:t xml:space="preserve"> в </w:t>
      </w:r>
      <w:r w:rsidR="00204630" w:rsidRPr="00544108">
        <w:rPr>
          <w:rFonts w:ascii="Times New Roman" w:hAnsi="Times New Roman" w:cs="Times New Roman"/>
          <w:sz w:val="28"/>
          <w:szCs w:val="28"/>
        </w:rPr>
        <w:t>ПААГ в денатурирующих условиях</w:t>
      </w:r>
    </w:p>
    <w:p w14:paraId="7ED875A8" w14:textId="199F86CE" w:rsidR="006D241B" w:rsidRDefault="00EB0541" w:rsidP="00A10AC4">
      <w:pPr>
        <w:spacing w:after="0" w:line="360" w:lineRule="auto"/>
        <w:ind w:firstLine="851"/>
        <w:jc w:val="both"/>
        <w:rPr>
          <w:rFonts w:ascii="Times New Roman" w:hAnsi="Times New Roman" w:cs="Times New Roman"/>
          <w:sz w:val="28"/>
          <w:szCs w:val="28"/>
        </w:rPr>
      </w:pPr>
      <w:r w:rsidRPr="00EB0541">
        <w:rPr>
          <w:rFonts w:ascii="Times New Roman" w:hAnsi="Times New Roman" w:cs="Times New Roman"/>
          <w:sz w:val="28"/>
          <w:szCs w:val="28"/>
        </w:rPr>
        <w:t xml:space="preserve">Для разделения белков применяли электрофорез в полиакриламидном геле в денатурирующих условиях. </w:t>
      </w:r>
      <w:r w:rsidR="00272661">
        <w:rPr>
          <w:rFonts w:ascii="Times New Roman" w:hAnsi="Times New Roman" w:cs="Times New Roman"/>
          <w:sz w:val="28"/>
          <w:szCs w:val="28"/>
        </w:rPr>
        <w:t xml:space="preserve">Для разделения белков </w:t>
      </w:r>
      <w:r w:rsidR="006D241B">
        <w:rPr>
          <w:rFonts w:ascii="Times New Roman" w:hAnsi="Times New Roman" w:cs="Times New Roman"/>
          <w:sz w:val="28"/>
          <w:szCs w:val="28"/>
          <w:lang w:val="en-US"/>
        </w:rPr>
        <w:t>VPS</w:t>
      </w:r>
      <w:r w:rsidR="006D241B" w:rsidRPr="006D241B">
        <w:rPr>
          <w:rFonts w:ascii="Times New Roman" w:hAnsi="Times New Roman" w:cs="Times New Roman"/>
          <w:sz w:val="28"/>
          <w:szCs w:val="28"/>
        </w:rPr>
        <w:t>34</w:t>
      </w:r>
      <w:r w:rsidR="00CF4EF3">
        <w:rPr>
          <w:rFonts w:ascii="Times New Roman" w:hAnsi="Times New Roman" w:cs="Times New Roman"/>
          <w:sz w:val="28"/>
          <w:szCs w:val="28"/>
        </w:rPr>
        <w:t xml:space="preserve"> (100 кДа)</w:t>
      </w:r>
      <w:r w:rsidR="0017399F">
        <w:rPr>
          <w:rFonts w:ascii="Times New Roman" w:hAnsi="Times New Roman" w:cs="Times New Roman"/>
          <w:sz w:val="28"/>
          <w:szCs w:val="28"/>
        </w:rPr>
        <w:t>,</w:t>
      </w:r>
      <w:r w:rsidR="00C05882">
        <w:rPr>
          <w:rFonts w:ascii="Times New Roman" w:hAnsi="Times New Roman" w:cs="Times New Roman"/>
          <w:sz w:val="28"/>
          <w:szCs w:val="28"/>
        </w:rPr>
        <w:t xml:space="preserve"> </w:t>
      </w:r>
      <w:r w:rsidR="006D241B">
        <w:rPr>
          <w:rFonts w:ascii="Times New Roman" w:hAnsi="Times New Roman" w:cs="Times New Roman"/>
          <w:sz w:val="28"/>
          <w:szCs w:val="28"/>
          <w:lang w:val="en-US"/>
        </w:rPr>
        <w:t>Beclin</w:t>
      </w:r>
      <w:r w:rsidR="006D241B" w:rsidRPr="006D241B">
        <w:rPr>
          <w:rFonts w:ascii="Times New Roman" w:hAnsi="Times New Roman" w:cs="Times New Roman"/>
          <w:sz w:val="28"/>
          <w:szCs w:val="28"/>
        </w:rPr>
        <w:t>1</w:t>
      </w:r>
      <w:r w:rsidR="00CF4EF3">
        <w:rPr>
          <w:rFonts w:ascii="Times New Roman" w:hAnsi="Times New Roman" w:cs="Times New Roman"/>
          <w:sz w:val="28"/>
          <w:szCs w:val="28"/>
        </w:rPr>
        <w:t xml:space="preserve"> (60 кДа)</w:t>
      </w:r>
      <w:r w:rsidR="0017399F">
        <w:rPr>
          <w:rFonts w:ascii="Times New Roman" w:hAnsi="Times New Roman" w:cs="Times New Roman"/>
          <w:sz w:val="28"/>
          <w:szCs w:val="28"/>
        </w:rPr>
        <w:t xml:space="preserve">, </w:t>
      </w:r>
      <w:r w:rsidR="0017399F">
        <w:rPr>
          <w:rFonts w:ascii="Times New Roman" w:hAnsi="Times New Roman" w:cs="Times New Roman"/>
          <w:sz w:val="28"/>
          <w:szCs w:val="28"/>
          <w:lang w:val="en-US"/>
        </w:rPr>
        <w:t>Bcl</w:t>
      </w:r>
      <w:r w:rsidR="0017399F" w:rsidRPr="0017399F">
        <w:rPr>
          <w:rFonts w:ascii="Times New Roman" w:hAnsi="Times New Roman" w:cs="Times New Roman"/>
          <w:sz w:val="28"/>
          <w:szCs w:val="28"/>
        </w:rPr>
        <w:t>-2</w:t>
      </w:r>
      <w:r w:rsidR="00CF4EF3">
        <w:rPr>
          <w:rFonts w:ascii="Times New Roman" w:hAnsi="Times New Roman" w:cs="Times New Roman"/>
          <w:sz w:val="28"/>
          <w:szCs w:val="28"/>
        </w:rPr>
        <w:t xml:space="preserve"> (27 кДа)</w:t>
      </w:r>
      <w:r w:rsidR="00D838E3">
        <w:rPr>
          <w:rFonts w:ascii="Times New Roman" w:hAnsi="Times New Roman" w:cs="Times New Roman"/>
          <w:sz w:val="28"/>
          <w:szCs w:val="28"/>
        </w:rPr>
        <w:t xml:space="preserve"> </w:t>
      </w:r>
      <w:r w:rsidR="006D241B">
        <w:rPr>
          <w:rFonts w:ascii="Times New Roman" w:hAnsi="Times New Roman" w:cs="Times New Roman"/>
          <w:sz w:val="28"/>
          <w:szCs w:val="28"/>
        </w:rPr>
        <w:t>и</w:t>
      </w:r>
      <w:r w:rsidRPr="00EB0541">
        <w:rPr>
          <w:rFonts w:ascii="Times New Roman" w:hAnsi="Times New Roman" w:cs="Times New Roman"/>
          <w:sz w:val="28"/>
          <w:szCs w:val="28"/>
        </w:rPr>
        <w:t>спользовали 12% разделяющи</w:t>
      </w:r>
      <w:r w:rsidR="006D241B">
        <w:rPr>
          <w:rFonts w:ascii="Times New Roman" w:hAnsi="Times New Roman" w:cs="Times New Roman"/>
          <w:sz w:val="28"/>
          <w:szCs w:val="28"/>
        </w:rPr>
        <w:t>е</w:t>
      </w:r>
      <w:r w:rsidRPr="00EB0541">
        <w:rPr>
          <w:rFonts w:ascii="Times New Roman" w:hAnsi="Times New Roman" w:cs="Times New Roman"/>
          <w:sz w:val="28"/>
          <w:szCs w:val="28"/>
        </w:rPr>
        <w:t xml:space="preserve"> гели</w:t>
      </w:r>
      <w:r w:rsidR="006D241B">
        <w:rPr>
          <w:rFonts w:ascii="Times New Roman" w:hAnsi="Times New Roman" w:cs="Times New Roman"/>
          <w:sz w:val="28"/>
          <w:szCs w:val="28"/>
        </w:rPr>
        <w:t>,</w:t>
      </w:r>
      <w:r w:rsidR="0017399F">
        <w:rPr>
          <w:rFonts w:ascii="Times New Roman" w:hAnsi="Times New Roman" w:cs="Times New Roman"/>
          <w:sz w:val="28"/>
          <w:szCs w:val="28"/>
        </w:rPr>
        <w:t xml:space="preserve"> для белков </w:t>
      </w:r>
      <w:r w:rsidR="0017399F">
        <w:rPr>
          <w:rFonts w:ascii="Times New Roman" w:hAnsi="Times New Roman" w:cs="Times New Roman"/>
          <w:sz w:val="28"/>
          <w:szCs w:val="28"/>
          <w:lang w:val="en-US"/>
        </w:rPr>
        <w:t>LC</w:t>
      </w:r>
      <w:r w:rsidR="0017399F" w:rsidRPr="0017399F">
        <w:rPr>
          <w:rFonts w:ascii="Times New Roman" w:hAnsi="Times New Roman" w:cs="Times New Roman"/>
          <w:sz w:val="28"/>
          <w:szCs w:val="28"/>
        </w:rPr>
        <w:t xml:space="preserve">3 </w:t>
      </w:r>
      <w:r w:rsidR="0017399F" w:rsidRPr="001D00C7">
        <w:rPr>
          <w:rFonts w:ascii="Times New Roman" w:hAnsi="Times New Roman" w:cs="Times New Roman"/>
          <w:sz w:val="28"/>
          <w:szCs w:val="28"/>
        </w:rPr>
        <w:t>I</w:t>
      </w:r>
      <w:r w:rsidR="007A3305" w:rsidRPr="007A3305">
        <w:rPr>
          <w:rFonts w:ascii="Times New Roman" w:hAnsi="Times New Roman" w:cs="Times New Roman"/>
          <w:sz w:val="28"/>
          <w:szCs w:val="28"/>
        </w:rPr>
        <w:t xml:space="preserve"> (16-18 kD</w:t>
      </w:r>
      <w:r w:rsidR="007A3305">
        <w:rPr>
          <w:rFonts w:ascii="Times New Roman" w:hAnsi="Times New Roman" w:cs="Times New Roman"/>
          <w:sz w:val="28"/>
          <w:szCs w:val="28"/>
          <w:lang w:val="en-US"/>
        </w:rPr>
        <w:t>a</w:t>
      </w:r>
      <w:r w:rsidR="007A3305" w:rsidRPr="007A3305">
        <w:rPr>
          <w:rFonts w:ascii="Times New Roman" w:hAnsi="Times New Roman" w:cs="Times New Roman"/>
          <w:sz w:val="28"/>
          <w:szCs w:val="28"/>
        </w:rPr>
        <w:t>)</w:t>
      </w:r>
      <w:r w:rsidR="00C05882">
        <w:rPr>
          <w:rFonts w:ascii="Times New Roman" w:hAnsi="Times New Roman" w:cs="Times New Roman"/>
          <w:sz w:val="28"/>
          <w:szCs w:val="28"/>
        </w:rPr>
        <w:t xml:space="preserve"> </w:t>
      </w:r>
      <w:r w:rsidR="0017399F">
        <w:rPr>
          <w:rFonts w:ascii="Times New Roman" w:hAnsi="Times New Roman" w:cs="Times New Roman"/>
          <w:sz w:val="28"/>
          <w:szCs w:val="28"/>
        </w:rPr>
        <w:t>и</w:t>
      </w:r>
      <w:r w:rsidR="00C05882">
        <w:rPr>
          <w:rFonts w:ascii="Times New Roman" w:hAnsi="Times New Roman" w:cs="Times New Roman"/>
          <w:sz w:val="28"/>
          <w:szCs w:val="28"/>
        </w:rPr>
        <w:t xml:space="preserve"> </w:t>
      </w:r>
      <w:r w:rsidR="0017399F">
        <w:rPr>
          <w:rFonts w:ascii="Times New Roman" w:hAnsi="Times New Roman" w:cs="Times New Roman"/>
          <w:sz w:val="28"/>
          <w:szCs w:val="28"/>
          <w:lang w:val="en-US"/>
        </w:rPr>
        <w:t>LC</w:t>
      </w:r>
      <w:r w:rsidR="0017399F" w:rsidRPr="0017399F">
        <w:rPr>
          <w:rFonts w:ascii="Times New Roman" w:hAnsi="Times New Roman" w:cs="Times New Roman"/>
          <w:sz w:val="28"/>
          <w:szCs w:val="28"/>
        </w:rPr>
        <w:t xml:space="preserve">3 </w:t>
      </w:r>
      <w:r w:rsidR="0017399F" w:rsidRPr="001D00C7">
        <w:rPr>
          <w:rFonts w:ascii="Times New Roman" w:hAnsi="Times New Roman" w:cs="Times New Roman"/>
          <w:sz w:val="28"/>
          <w:szCs w:val="28"/>
        </w:rPr>
        <w:t>II</w:t>
      </w:r>
      <w:r w:rsidR="007A3305" w:rsidRPr="007A3305">
        <w:rPr>
          <w:rFonts w:ascii="Times New Roman" w:hAnsi="Times New Roman" w:cs="Times New Roman"/>
          <w:sz w:val="28"/>
          <w:szCs w:val="28"/>
        </w:rPr>
        <w:t xml:space="preserve"> (14-16 kDa)</w:t>
      </w:r>
      <w:r w:rsidR="00C05882">
        <w:rPr>
          <w:rFonts w:ascii="Times New Roman" w:hAnsi="Times New Roman" w:cs="Times New Roman"/>
          <w:sz w:val="28"/>
          <w:szCs w:val="28"/>
        </w:rPr>
        <w:t xml:space="preserve"> </w:t>
      </w:r>
      <w:r w:rsidR="0017399F">
        <w:rPr>
          <w:rFonts w:ascii="Times New Roman" w:hAnsi="Times New Roman" w:cs="Times New Roman"/>
          <w:sz w:val="28"/>
          <w:szCs w:val="28"/>
        </w:rPr>
        <w:t>использовали 15% разделяющие гели; концентрирующий гель 4%</w:t>
      </w:r>
      <w:r w:rsidR="00CA146E">
        <w:rPr>
          <w:rFonts w:ascii="Times New Roman" w:hAnsi="Times New Roman" w:cs="Times New Roman"/>
          <w:sz w:val="28"/>
          <w:szCs w:val="28"/>
        </w:rPr>
        <w:t>.</w:t>
      </w:r>
      <w:r w:rsidR="0049498A">
        <w:rPr>
          <w:rFonts w:ascii="Times New Roman" w:hAnsi="Times New Roman" w:cs="Times New Roman"/>
          <w:sz w:val="28"/>
          <w:szCs w:val="28"/>
        </w:rPr>
        <w:t>Состав гелей приложен в таблице 1.</w:t>
      </w:r>
    </w:p>
    <w:p w14:paraId="51269C1A" w14:textId="4FA48086" w:rsidR="0049498A" w:rsidRPr="0049498A" w:rsidRDefault="0049498A" w:rsidP="00E73878">
      <w:pPr>
        <w:spacing w:after="0" w:line="360" w:lineRule="auto"/>
        <w:rPr>
          <w:rFonts w:ascii="Times New Roman" w:hAnsi="Times New Roman" w:cs="Times New Roman"/>
          <w:sz w:val="28"/>
          <w:szCs w:val="28"/>
        </w:rPr>
      </w:pPr>
      <w:r w:rsidRPr="0049498A">
        <w:rPr>
          <w:rFonts w:ascii="Times New Roman" w:hAnsi="Times New Roman" w:cs="Times New Roman"/>
          <w:sz w:val="28"/>
          <w:szCs w:val="28"/>
        </w:rPr>
        <w:t>Таблица 1</w:t>
      </w:r>
      <w:r w:rsidR="004215B3">
        <w:rPr>
          <w:rFonts w:ascii="Times New Roman" w:hAnsi="Times New Roman" w:cs="Times New Roman"/>
          <w:sz w:val="28"/>
          <w:szCs w:val="28"/>
        </w:rPr>
        <w:t xml:space="preserve"> </w:t>
      </w:r>
      <w:r w:rsidR="00027BE0" w:rsidRPr="00027BE0">
        <w:rPr>
          <w:rFonts w:ascii="Times New Roman" w:hAnsi="Times New Roman" w:cs="Times New Roman"/>
          <w:sz w:val="28"/>
          <w:szCs w:val="28"/>
        </w:rPr>
        <w:t>–</w:t>
      </w:r>
      <w:r w:rsidRPr="0049498A">
        <w:rPr>
          <w:rFonts w:ascii="Times New Roman" w:hAnsi="Times New Roman" w:cs="Times New Roman"/>
          <w:sz w:val="28"/>
          <w:szCs w:val="28"/>
        </w:rPr>
        <w:t xml:space="preserve"> Состав полиакриламидного геля для электрофореза</w:t>
      </w:r>
    </w:p>
    <w:tbl>
      <w:tblPr>
        <w:tblStyle w:val="a9"/>
        <w:tblW w:w="0" w:type="auto"/>
        <w:tblLook w:val="04A0" w:firstRow="1" w:lastRow="0" w:firstColumn="1" w:lastColumn="0" w:noHBand="0" w:noVBand="1"/>
      </w:tblPr>
      <w:tblGrid>
        <w:gridCol w:w="3415"/>
        <w:gridCol w:w="1834"/>
        <w:gridCol w:w="1834"/>
        <w:gridCol w:w="2488"/>
      </w:tblGrid>
      <w:tr w:rsidR="00EF2F4E" w14:paraId="5FA41B97" w14:textId="77777777" w:rsidTr="004116FF">
        <w:tc>
          <w:tcPr>
            <w:tcW w:w="3337" w:type="dxa"/>
          </w:tcPr>
          <w:p w14:paraId="513F64D7" w14:textId="77777777" w:rsidR="00D80928" w:rsidRDefault="00D80928" w:rsidP="008F2133">
            <w:pPr>
              <w:ind w:firstLine="851"/>
              <w:jc w:val="both"/>
              <w:rPr>
                <w:rFonts w:ascii="Times New Roman" w:hAnsi="Times New Roman" w:cs="Times New Roman"/>
                <w:sz w:val="28"/>
                <w:szCs w:val="28"/>
              </w:rPr>
            </w:pPr>
          </w:p>
        </w:tc>
        <w:tc>
          <w:tcPr>
            <w:tcW w:w="6234" w:type="dxa"/>
            <w:gridSpan w:val="3"/>
          </w:tcPr>
          <w:p w14:paraId="080C6C51" w14:textId="77777777" w:rsidR="00D80928" w:rsidRDefault="00D80928" w:rsidP="008F2133">
            <w:pPr>
              <w:ind w:firstLine="851"/>
              <w:jc w:val="center"/>
              <w:rPr>
                <w:rFonts w:ascii="Times New Roman" w:hAnsi="Times New Roman" w:cs="Times New Roman"/>
                <w:sz w:val="28"/>
                <w:szCs w:val="28"/>
              </w:rPr>
            </w:pPr>
            <w:r>
              <w:rPr>
                <w:rFonts w:ascii="Times New Roman" w:hAnsi="Times New Roman" w:cs="Times New Roman"/>
                <w:sz w:val="28"/>
                <w:szCs w:val="28"/>
              </w:rPr>
              <w:t>Конечная концентрация</w:t>
            </w:r>
          </w:p>
        </w:tc>
      </w:tr>
      <w:tr w:rsidR="004116FF" w14:paraId="347B6A02" w14:textId="77777777" w:rsidTr="004116FF">
        <w:tc>
          <w:tcPr>
            <w:tcW w:w="3337" w:type="dxa"/>
          </w:tcPr>
          <w:p w14:paraId="35C36A97" w14:textId="77777777" w:rsidR="00D80928" w:rsidRDefault="00D80928" w:rsidP="008F2133">
            <w:pPr>
              <w:ind w:firstLine="851"/>
              <w:jc w:val="both"/>
              <w:rPr>
                <w:rFonts w:ascii="Times New Roman" w:hAnsi="Times New Roman" w:cs="Times New Roman"/>
                <w:sz w:val="28"/>
                <w:szCs w:val="28"/>
              </w:rPr>
            </w:pPr>
            <w:r>
              <w:rPr>
                <w:rFonts w:ascii="Times New Roman" w:hAnsi="Times New Roman" w:cs="Times New Roman"/>
                <w:sz w:val="28"/>
                <w:szCs w:val="28"/>
              </w:rPr>
              <w:t>Компонент</w:t>
            </w:r>
          </w:p>
        </w:tc>
        <w:tc>
          <w:tcPr>
            <w:tcW w:w="1857" w:type="dxa"/>
          </w:tcPr>
          <w:p w14:paraId="24DCEA90" w14:textId="77777777" w:rsidR="00D80928" w:rsidRDefault="00D80928" w:rsidP="008F2133">
            <w:pPr>
              <w:jc w:val="both"/>
              <w:rPr>
                <w:rFonts w:ascii="Times New Roman" w:hAnsi="Times New Roman" w:cs="Times New Roman"/>
                <w:sz w:val="28"/>
                <w:szCs w:val="28"/>
              </w:rPr>
            </w:pPr>
            <w:r w:rsidRPr="00544108">
              <w:rPr>
                <w:rFonts w:ascii="Times New Roman" w:hAnsi="Times New Roman" w:cs="Times New Roman"/>
                <w:sz w:val="28"/>
                <w:szCs w:val="28"/>
              </w:rPr>
              <w:t>Разделяющий гель 1</w:t>
            </w:r>
            <w:r>
              <w:rPr>
                <w:rFonts w:ascii="Times New Roman" w:hAnsi="Times New Roman" w:cs="Times New Roman"/>
                <w:sz w:val="28"/>
                <w:szCs w:val="28"/>
              </w:rPr>
              <w:t>2</w:t>
            </w:r>
            <w:r w:rsidRPr="00544108">
              <w:rPr>
                <w:rFonts w:ascii="Times New Roman" w:hAnsi="Times New Roman" w:cs="Times New Roman"/>
                <w:sz w:val="28"/>
                <w:szCs w:val="28"/>
              </w:rPr>
              <w:t>%</w:t>
            </w:r>
          </w:p>
        </w:tc>
        <w:tc>
          <w:tcPr>
            <w:tcW w:w="1857" w:type="dxa"/>
          </w:tcPr>
          <w:p w14:paraId="4A1F69A2" w14:textId="77777777" w:rsidR="00D80928" w:rsidRDefault="00D80928" w:rsidP="008F2133">
            <w:pPr>
              <w:jc w:val="both"/>
              <w:rPr>
                <w:rFonts w:ascii="Times New Roman" w:hAnsi="Times New Roman" w:cs="Times New Roman"/>
                <w:sz w:val="28"/>
                <w:szCs w:val="28"/>
              </w:rPr>
            </w:pPr>
            <w:r w:rsidRPr="00544108">
              <w:rPr>
                <w:rFonts w:ascii="Times New Roman" w:hAnsi="Times New Roman" w:cs="Times New Roman"/>
                <w:sz w:val="28"/>
                <w:szCs w:val="28"/>
              </w:rPr>
              <w:t>Разделяющий гель 1</w:t>
            </w:r>
            <w:r>
              <w:rPr>
                <w:rFonts w:ascii="Times New Roman" w:hAnsi="Times New Roman" w:cs="Times New Roman"/>
                <w:sz w:val="28"/>
                <w:szCs w:val="28"/>
              </w:rPr>
              <w:t>5</w:t>
            </w:r>
            <w:r w:rsidRPr="00544108">
              <w:rPr>
                <w:rFonts w:ascii="Times New Roman" w:hAnsi="Times New Roman" w:cs="Times New Roman"/>
                <w:sz w:val="28"/>
                <w:szCs w:val="28"/>
              </w:rPr>
              <w:t>%</w:t>
            </w:r>
          </w:p>
        </w:tc>
        <w:tc>
          <w:tcPr>
            <w:tcW w:w="2520" w:type="dxa"/>
          </w:tcPr>
          <w:p w14:paraId="32244518" w14:textId="77777777" w:rsidR="00D80928" w:rsidRDefault="00D80928" w:rsidP="008F2133">
            <w:pPr>
              <w:jc w:val="both"/>
              <w:rPr>
                <w:rFonts w:ascii="Times New Roman" w:hAnsi="Times New Roman" w:cs="Times New Roman"/>
                <w:sz w:val="28"/>
                <w:szCs w:val="28"/>
              </w:rPr>
            </w:pPr>
            <w:r>
              <w:rPr>
                <w:rFonts w:ascii="Times New Roman" w:hAnsi="Times New Roman" w:cs="Times New Roman"/>
                <w:sz w:val="28"/>
                <w:szCs w:val="28"/>
              </w:rPr>
              <w:t>Концентрирующий</w:t>
            </w:r>
            <w:r w:rsidRPr="00544108">
              <w:rPr>
                <w:rFonts w:ascii="Times New Roman" w:hAnsi="Times New Roman" w:cs="Times New Roman"/>
                <w:sz w:val="28"/>
                <w:szCs w:val="28"/>
              </w:rPr>
              <w:t xml:space="preserve"> гель </w:t>
            </w:r>
            <w:r>
              <w:rPr>
                <w:rFonts w:ascii="Times New Roman" w:hAnsi="Times New Roman" w:cs="Times New Roman"/>
                <w:sz w:val="28"/>
                <w:szCs w:val="28"/>
              </w:rPr>
              <w:t>4</w:t>
            </w:r>
            <w:r w:rsidRPr="00544108">
              <w:rPr>
                <w:rFonts w:ascii="Times New Roman" w:hAnsi="Times New Roman" w:cs="Times New Roman"/>
                <w:sz w:val="28"/>
                <w:szCs w:val="28"/>
              </w:rPr>
              <w:t>%</w:t>
            </w:r>
          </w:p>
        </w:tc>
      </w:tr>
      <w:tr w:rsidR="004116FF" w14:paraId="784CA24D" w14:textId="77777777" w:rsidTr="004116FF">
        <w:tc>
          <w:tcPr>
            <w:tcW w:w="3337" w:type="dxa"/>
          </w:tcPr>
          <w:p w14:paraId="1994B041" w14:textId="53520CF8"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1,5М Трис, рН 8,8</w:t>
            </w:r>
            <w:r w:rsidR="00A10AC4">
              <w:rPr>
                <w:rFonts w:ascii="Times New Roman" w:hAnsi="Times New Roman" w:cs="Times New Roman"/>
                <w:sz w:val="28"/>
                <w:szCs w:val="28"/>
              </w:rPr>
              <w:t xml:space="preserve">; </w:t>
            </w:r>
            <w:r w:rsidRPr="00544108">
              <w:rPr>
                <w:rFonts w:ascii="Times New Roman" w:hAnsi="Times New Roman" w:cs="Times New Roman"/>
                <w:sz w:val="28"/>
                <w:szCs w:val="28"/>
              </w:rPr>
              <w:t xml:space="preserve">0,4% </w:t>
            </w:r>
            <w:r w:rsidRPr="00544108">
              <w:rPr>
                <w:rFonts w:ascii="Times New Roman" w:hAnsi="Times New Roman" w:cs="Times New Roman"/>
                <w:sz w:val="28"/>
                <w:szCs w:val="28"/>
                <w:lang w:val="en-US"/>
              </w:rPr>
              <w:t>SDS</w:t>
            </w:r>
            <w:r w:rsidRPr="00544108">
              <w:rPr>
                <w:rFonts w:ascii="Times New Roman" w:hAnsi="Times New Roman" w:cs="Times New Roman"/>
                <w:sz w:val="28"/>
                <w:szCs w:val="28"/>
              </w:rPr>
              <w:t>(4</w:t>
            </w:r>
            <w:r w:rsidRPr="00544108">
              <w:rPr>
                <w:rFonts w:ascii="Times New Roman" w:hAnsi="Times New Roman" w:cs="Times New Roman"/>
                <w:sz w:val="28"/>
                <w:szCs w:val="28"/>
                <w:lang w:val="en-US"/>
              </w:rPr>
              <w:t>x</w:t>
            </w:r>
            <w:r w:rsidRPr="00544108">
              <w:rPr>
                <w:rFonts w:ascii="Times New Roman" w:hAnsi="Times New Roman" w:cs="Times New Roman"/>
                <w:sz w:val="28"/>
                <w:szCs w:val="28"/>
              </w:rPr>
              <w:t>)</w:t>
            </w:r>
            <w:r w:rsidR="009A6CAD">
              <w:rPr>
                <w:rFonts w:ascii="Times New Roman" w:hAnsi="Times New Roman" w:cs="Times New Roman"/>
                <w:sz w:val="28"/>
                <w:szCs w:val="28"/>
              </w:rPr>
              <w:t xml:space="preserve"> для разделяющего / </w:t>
            </w:r>
            <w:r w:rsidR="009A6CAD" w:rsidRPr="009A6CAD">
              <w:rPr>
                <w:rFonts w:ascii="Times New Roman" w:hAnsi="Times New Roman" w:cs="Times New Roman"/>
                <w:sz w:val="28"/>
                <w:szCs w:val="28"/>
              </w:rPr>
              <w:t>0,5М Трис, рН 6,8</w:t>
            </w:r>
            <w:r w:rsidR="00A10AC4">
              <w:rPr>
                <w:rFonts w:ascii="Times New Roman" w:hAnsi="Times New Roman" w:cs="Times New Roman"/>
                <w:sz w:val="28"/>
                <w:szCs w:val="28"/>
              </w:rPr>
              <w:t xml:space="preserve">; </w:t>
            </w:r>
            <w:r w:rsidR="009A6CAD" w:rsidRPr="009A6CAD">
              <w:rPr>
                <w:rFonts w:ascii="Times New Roman" w:hAnsi="Times New Roman" w:cs="Times New Roman"/>
                <w:sz w:val="28"/>
                <w:szCs w:val="28"/>
              </w:rPr>
              <w:t>0,4% SDS(4x)</w:t>
            </w:r>
            <w:r w:rsidR="009A6CAD">
              <w:rPr>
                <w:rFonts w:ascii="Times New Roman" w:hAnsi="Times New Roman" w:cs="Times New Roman"/>
                <w:sz w:val="28"/>
                <w:szCs w:val="28"/>
              </w:rPr>
              <w:t xml:space="preserve"> для концентрирующего</w:t>
            </w:r>
          </w:p>
        </w:tc>
        <w:tc>
          <w:tcPr>
            <w:tcW w:w="1857" w:type="dxa"/>
          </w:tcPr>
          <w:p w14:paraId="783A5E9D"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0,375М</w:t>
            </w:r>
          </w:p>
        </w:tc>
        <w:tc>
          <w:tcPr>
            <w:tcW w:w="1857" w:type="dxa"/>
          </w:tcPr>
          <w:p w14:paraId="724CA54B" w14:textId="77777777" w:rsidR="004116FF" w:rsidRDefault="009A6CAD" w:rsidP="008F2133">
            <w:pPr>
              <w:jc w:val="both"/>
              <w:rPr>
                <w:rFonts w:ascii="Times New Roman" w:hAnsi="Times New Roman" w:cs="Times New Roman"/>
                <w:sz w:val="28"/>
                <w:szCs w:val="28"/>
              </w:rPr>
            </w:pPr>
            <w:r w:rsidRPr="00544108">
              <w:rPr>
                <w:rFonts w:ascii="Times New Roman" w:hAnsi="Times New Roman" w:cs="Times New Roman"/>
                <w:sz w:val="28"/>
                <w:szCs w:val="28"/>
              </w:rPr>
              <w:t>0,375М</w:t>
            </w:r>
          </w:p>
        </w:tc>
        <w:tc>
          <w:tcPr>
            <w:tcW w:w="2520" w:type="dxa"/>
          </w:tcPr>
          <w:p w14:paraId="016E1C9F"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lang w:val="en-US"/>
              </w:rPr>
              <w:t>0,125M</w:t>
            </w:r>
          </w:p>
        </w:tc>
      </w:tr>
      <w:tr w:rsidR="004116FF" w14:paraId="7215DED8" w14:textId="77777777" w:rsidTr="004116FF">
        <w:tc>
          <w:tcPr>
            <w:tcW w:w="3337" w:type="dxa"/>
          </w:tcPr>
          <w:p w14:paraId="2EFB5A10" w14:textId="765C2640" w:rsidR="004116FF" w:rsidRDefault="00EF2F4E" w:rsidP="008F2133">
            <w:pPr>
              <w:jc w:val="both"/>
              <w:rPr>
                <w:rFonts w:ascii="Times New Roman" w:hAnsi="Times New Roman" w:cs="Times New Roman"/>
                <w:sz w:val="28"/>
                <w:szCs w:val="28"/>
              </w:rPr>
            </w:pPr>
            <w:r>
              <w:rPr>
                <w:rFonts w:ascii="Times New Roman" w:hAnsi="Times New Roman" w:cs="Times New Roman"/>
                <w:sz w:val="28"/>
                <w:szCs w:val="28"/>
              </w:rPr>
              <w:t>Р</w:t>
            </w:r>
            <w:r w:rsidRPr="00EF2F4E">
              <w:rPr>
                <w:rFonts w:ascii="Times New Roman" w:hAnsi="Times New Roman" w:cs="Times New Roman"/>
                <w:sz w:val="28"/>
                <w:szCs w:val="28"/>
              </w:rPr>
              <w:t>аствор</w:t>
            </w:r>
            <w:r w:rsidR="00A10AC4">
              <w:rPr>
                <w:rFonts w:ascii="Times New Roman" w:hAnsi="Times New Roman" w:cs="Times New Roman"/>
                <w:sz w:val="28"/>
                <w:szCs w:val="28"/>
              </w:rPr>
              <w:t xml:space="preserve"> </w:t>
            </w:r>
            <w:r>
              <w:rPr>
                <w:rFonts w:ascii="Times New Roman" w:hAnsi="Times New Roman" w:cs="Times New Roman"/>
                <w:sz w:val="28"/>
                <w:szCs w:val="28"/>
              </w:rPr>
              <w:t>30,7</w:t>
            </w:r>
            <w:r w:rsidRPr="00EF2F4E">
              <w:rPr>
                <w:rFonts w:ascii="Times New Roman" w:hAnsi="Times New Roman" w:cs="Times New Roman"/>
                <w:sz w:val="28"/>
                <w:szCs w:val="28"/>
              </w:rPr>
              <w:t>% акриламид/</w:t>
            </w:r>
            <w:r w:rsidR="00A10AC4">
              <w:rPr>
                <w:rFonts w:ascii="Times New Roman" w:hAnsi="Times New Roman" w:cs="Times New Roman"/>
                <w:sz w:val="28"/>
                <w:szCs w:val="28"/>
              </w:rPr>
              <w:t xml:space="preserve"> </w:t>
            </w:r>
            <w:r w:rsidRPr="00EF2F4E">
              <w:rPr>
                <w:rFonts w:ascii="Times New Roman" w:hAnsi="Times New Roman" w:cs="Times New Roman"/>
                <w:sz w:val="28"/>
                <w:szCs w:val="28"/>
              </w:rPr>
              <w:t>бисакриламида</w:t>
            </w:r>
            <w:r>
              <w:rPr>
                <w:rFonts w:ascii="Times New Roman" w:hAnsi="Times New Roman" w:cs="Times New Roman"/>
                <w:sz w:val="28"/>
                <w:szCs w:val="28"/>
              </w:rPr>
              <w:t>;</w:t>
            </w:r>
            <w:r w:rsidRPr="00EF2F4E">
              <w:rPr>
                <w:rFonts w:ascii="Times New Roman" w:hAnsi="Times New Roman" w:cs="Times New Roman"/>
                <w:sz w:val="28"/>
                <w:szCs w:val="28"/>
              </w:rPr>
              <w:t>акриламид: метиленбисакриламид</w:t>
            </w:r>
            <w:r>
              <w:rPr>
                <w:rFonts w:ascii="Times New Roman" w:hAnsi="Times New Roman" w:cs="Times New Roman"/>
                <w:sz w:val="28"/>
                <w:szCs w:val="28"/>
              </w:rPr>
              <w:t>, 44:1</w:t>
            </w:r>
          </w:p>
        </w:tc>
        <w:tc>
          <w:tcPr>
            <w:tcW w:w="1857" w:type="dxa"/>
          </w:tcPr>
          <w:p w14:paraId="7BBAE104"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10%</w:t>
            </w:r>
          </w:p>
        </w:tc>
        <w:tc>
          <w:tcPr>
            <w:tcW w:w="1857" w:type="dxa"/>
          </w:tcPr>
          <w:p w14:paraId="4B57420D" w14:textId="77777777" w:rsidR="004116FF" w:rsidRDefault="004116FF" w:rsidP="008F2133">
            <w:pPr>
              <w:jc w:val="both"/>
              <w:rPr>
                <w:rFonts w:ascii="Times New Roman" w:hAnsi="Times New Roman" w:cs="Times New Roman"/>
                <w:sz w:val="28"/>
                <w:szCs w:val="28"/>
              </w:rPr>
            </w:pPr>
            <w:r>
              <w:rPr>
                <w:rFonts w:ascii="Times New Roman" w:hAnsi="Times New Roman" w:cs="Times New Roman"/>
                <w:sz w:val="28"/>
                <w:szCs w:val="28"/>
              </w:rPr>
              <w:t>1</w:t>
            </w:r>
            <w:r w:rsidR="0017399F">
              <w:rPr>
                <w:rFonts w:ascii="Times New Roman" w:hAnsi="Times New Roman" w:cs="Times New Roman"/>
                <w:sz w:val="28"/>
                <w:szCs w:val="28"/>
              </w:rPr>
              <w:t>5</w:t>
            </w:r>
            <w:r>
              <w:rPr>
                <w:rFonts w:ascii="Times New Roman" w:hAnsi="Times New Roman" w:cs="Times New Roman"/>
                <w:sz w:val="28"/>
                <w:szCs w:val="28"/>
              </w:rPr>
              <w:t>%</w:t>
            </w:r>
          </w:p>
        </w:tc>
        <w:tc>
          <w:tcPr>
            <w:tcW w:w="2520" w:type="dxa"/>
          </w:tcPr>
          <w:p w14:paraId="6D8DC044"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4%</w:t>
            </w:r>
          </w:p>
        </w:tc>
      </w:tr>
      <w:tr w:rsidR="004116FF" w14:paraId="268F5E47" w14:textId="77777777" w:rsidTr="004116FF">
        <w:tc>
          <w:tcPr>
            <w:tcW w:w="3337" w:type="dxa"/>
          </w:tcPr>
          <w:p w14:paraId="4C130545" w14:textId="77777777" w:rsidR="004116FF" w:rsidRPr="009A6CAD"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Додецилсульфат натрия</w:t>
            </w:r>
            <w:r w:rsidR="009A6CAD">
              <w:rPr>
                <w:rFonts w:ascii="Times New Roman" w:hAnsi="Times New Roman" w:cs="Times New Roman"/>
                <w:sz w:val="28"/>
                <w:szCs w:val="28"/>
              </w:rPr>
              <w:t xml:space="preserve">, </w:t>
            </w:r>
            <w:r w:rsidRPr="00544108">
              <w:rPr>
                <w:rFonts w:ascii="Times New Roman" w:hAnsi="Times New Roman" w:cs="Times New Roman"/>
                <w:sz w:val="28"/>
                <w:szCs w:val="28"/>
                <w:lang w:val="en-US"/>
              </w:rPr>
              <w:t>SDS</w:t>
            </w:r>
            <w:r w:rsidR="009A6CAD">
              <w:rPr>
                <w:rFonts w:ascii="Times New Roman" w:hAnsi="Times New Roman" w:cs="Times New Roman"/>
                <w:sz w:val="28"/>
                <w:szCs w:val="28"/>
              </w:rPr>
              <w:t xml:space="preserve">, </w:t>
            </w:r>
            <w:r w:rsidR="009A6CAD" w:rsidRPr="0016516C">
              <w:rPr>
                <w:rFonts w:ascii="Times New Roman" w:hAnsi="Times New Roman" w:cs="Times New Roman"/>
                <w:sz w:val="28"/>
                <w:szCs w:val="28"/>
              </w:rPr>
              <w:t>(SERVA, США)</w:t>
            </w:r>
          </w:p>
        </w:tc>
        <w:tc>
          <w:tcPr>
            <w:tcW w:w="1857" w:type="dxa"/>
          </w:tcPr>
          <w:p w14:paraId="10BE0B33"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lang w:val="en-US"/>
              </w:rPr>
              <w:t>0,1%</w:t>
            </w:r>
          </w:p>
        </w:tc>
        <w:tc>
          <w:tcPr>
            <w:tcW w:w="1857" w:type="dxa"/>
          </w:tcPr>
          <w:p w14:paraId="65C062EA"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lang w:val="en-US"/>
              </w:rPr>
              <w:t>0,1%</w:t>
            </w:r>
          </w:p>
        </w:tc>
        <w:tc>
          <w:tcPr>
            <w:tcW w:w="2520" w:type="dxa"/>
          </w:tcPr>
          <w:p w14:paraId="209F9E79"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lang w:val="en-US"/>
              </w:rPr>
              <w:t>0,1%</w:t>
            </w:r>
          </w:p>
        </w:tc>
      </w:tr>
      <w:tr w:rsidR="004116FF" w14:paraId="55CD0643" w14:textId="77777777" w:rsidTr="004116FF">
        <w:tc>
          <w:tcPr>
            <w:tcW w:w="3337" w:type="dxa"/>
          </w:tcPr>
          <w:p w14:paraId="652086DC" w14:textId="77777777" w:rsidR="004116FF" w:rsidRPr="009A6CAD"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Персульфат аммония</w:t>
            </w:r>
            <w:r w:rsidR="009A6CAD">
              <w:rPr>
                <w:rFonts w:ascii="Times New Roman" w:hAnsi="Times New Roman" w:cs="Times New Roman"/>
                <w:sz w:val="28"/>
                <w:szCs w:val="28"/>
              </w:rPr>
              <w:t xml:space="preserve">, </w:t>
            </w:r>
            <w:r w:rsidRPr="00544108">
              <w:rPr>
                <w:rFonts w:ascii="Times New Roman" w:hAnsi="Times New Roman" w:cs="Times New Roman"/>
                <w:sz w:val="28"/>
                <w:szCs w:val="28"/>
                <w:lang w:val="en-US"/>
              </w:rPr>
              <w:t>PSA</w:t>
            </w:r>
            <w:r w:rsidR="009A6CAD">
              <w:rPr>
                <w:rFonts w:ascii="Times New Roman" w:hAnsi="Times New Roman" w:cs="Times New Roman"/>
                <w:sz w:val="28"/>
                <w:szCs w:val="28"/>
              </w:rPr>
              <w:t>, (</w:t>
            </w:r>
            <w:r w:rsidR="009A6CAD" w:rsidRPr="00C475F6">
              <w:rPr>
                <w:rFonts w:ascii="Times New Roman" w:hAnsi="Times New Roman" w:cs="Times New Roman"/>
                <w:sz w:val="28"/>
                <w:szCs w:val="28"/>
                <w:lang w:val="en-US"/>
              </w:rPr>
              <w:t>Amresco</w:t>
            </w:r>
            <w:r w:rsidR="009A6CAD" w:rsidRPr="009A6CAD">
              <w:rPr>
                <w:rFonts w:ascii="Times New Roman" w:hAnsi="Times New Roman" w:cs="Times New Roman"/>
                <w:sz w:val="28"/>
                <w:szCs w:val="28"/>
              </w:rPr>
              <w:t xml:space="preserve">, </w:t>
            </w:r>
            <w:r w:rsidR="009A6CAD" w:rsidRPr="00C475F6">
              <w:rPr>
                <w:rFonts w:ascii="Times New Roman" w:hAnsi="Times New Roman" w:cs="Times New Roman"/>
                <w:sz w:val="28"/>
                <w:szCs w:val="28"/>
              </w:rPr>
              <w:t>США</w:t>
            </w:r>
            <w:r w:rsidR="009A6CAD">
              <w:rPr>
                <w:rFonts w:ascii="Times New Roman" w:hAnsi="Times New Roman" w:cs="Times New Roman"/>
                <w:sz w:val="28"/>
                <w:szCs w:val="28"/>
              </w:rPr>
              <w:t>)</w:t>
            </w:r>
          </w:p>
        </w:tc>
        <w:tc>
          <w:tcPr>
            <w:tcW w:w="1857" w:type="dxa"/>
          </w:tcPr>
          <w:p w14:paraId="2BE28130"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lang w:val="en-US"/>
              </w:rPr>
              <w:t>0,1%</w:t>
            </w:r>
          </w:p>
        </w:tc>
        <w:tc>
          <w:tcPr>
            <w:tcW w:w="1857" w:type="dxa"/>
          </w:tcPr>
          <w:p w14:paraId="2B82CB0E"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lang w:val="en-US"/>
              </w:rPr>
              <w:t>0,1%</w:t>
            </w:r>
          </w:p>
        </w:tc>
        <w:tc>
          <w:tcPr>
            <w:tcW w:w="2520" w:type="dxa"/>
          </w:tcPr>
          <w:p w14:paraId="53B4AFE7"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lang w:val="en-US"/>
              </w:rPr>
              <w:t>0,1%</w:t>
            </w:r>
          </w:p>
        </w:tc>
      </w:tr>
      <w:tr w:rsidR="004116FF" w14:paraId="79F9B437" w14:textId="77777777" w:rsidTr="004116FF">
        <w:tc>
          <w:tcPr>
            <w:tcW w:w="3337" w:type="dxa"/>
          </w:tcPr>
          <w:p w14:paraId="35760DE9"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color w:val="202124"/>
                <w:sz w:val="28"/>
                <w:szCs w:val="28"/>
                <w:shd w:val="clear" w:color="auto" w:fill="FFFFFF"/>
              </w:rPr>
              <w:t>Тетраметилэтилендиамин</w:t>
            </w:r>
            <w:r w:rsidR="009A6CAD">
              <w:rPr>
                <w:rFonts w:ascii="Times New Roman" w:hAnsi="Times New Roman" w:cs="Times New Roman"/>
                <w:color w:val="202124"/>
                <w:sz w:val="28"/>
                <w:szCs w:val="28"/>
                <w:shd w:val="clear" w:color="auto" w:fill="FFFFFF"/>
              </w:rPr>
              <w:t xml:space="preserve">, </w:t>
            </w:r>
            <w:r w:rsidRPr="00544108">
              <w:rPr>
                <w:rFonts w:ascii="Times New Roman" w:hAnsi="Times New Roman" w:cs="Times New Roman"/>
                <w:sz w:val="28"/>
                <w:szCs w:val="28"/>
              </w:rPr>
              <w:lastRenderedPageBreak/>
              <w:t>ТЕМЕД</w:t>
            </w:r>
            <w:r w:rsidR="009A6CAD">
              <w:rPr>
                <w:rFonts w:ascii="Times New Roman" w:hAnsi="Times New Roman" w:cs="Times New Roman"/>
                <w:sz w:val="28"/>
                <w:szCs w:val="28"/>
              </w:rPr>
              <w:t>,(</w:t>
            </w:r>
            <w:r w:rsidR="009A6CAD" w:rsidRPr="00430AAF">
              <w:rPr>
                <w:rFonts w:ascii="Times New Roman" w:hAnsi="Times New Roman" w:cs="Times New Roman"/>
                <w:sz w:val="28"/>
                <w:szCs w:val="28"/>
              </w:rPr>
              <w:t xml:space="preserve">ПанЭко, </w:t>
            </w:r>
            <w:r w:rsidR="009A6CAD">
              <w:rPr>
                <w:rFonts w:ascii="Times New Roman" w:hAnsi="Times New Roman" w:cs="Times New Roman"/>
                <w:sz w:val="28"/>
                <w:szCs w:val="28"/>
              </w:rPr>
              <w:t>Россия)</w:t>
            </w:r>
          </w:p>
        </w:tc>
        <w:tc>
          <w:tcPr>
            <w:tcW w:w="1857" w:type="dxa"/>
          </w:tcPr>
          <w:p w14:paraId="0D0067C2"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lastRenderedPageBreak/>
              <w:t>1 кратный</w:t>
            </w:r>
          </w:p>
        </w:tc>
        <w:tc>
          <w:tcPr>
            <w:tcW w:w="1857" w:type="dxa"/>
          </w:tcPr>
          <w:p w14:paraId="63993539"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1 кратный</w:t>
            </w:r>
          </w:p>
        </w:tc>
        <w:tc>
          <w:tcPr>
            <w:tcW w:w="2520" w:type="dxa"/>
          </w:tcPr>
          <w:p w14:paraId="079BAAF2" w14:textId="77777777" w:rsidR="004116FF" w:rsidRDefault="004116FF" w:rsidP="008F2133">
            <w:pPr>
              <w:jc w:val="both"/>
              <w:rPr>
                <w:rFonts w:ascii="Times New Roman" w:hAnsi="Times New Roman" w:cs="Times New Roman"/>
                <w:sz w:val="28"/>
                <w:szCs w:val="28"/>
              </w:rPr>
            </w:pPr>
            <w:r w:rsidRPr="00544108">
              <w:rPr>
                <w:rFonts w:ascii="Times New Roman" w:hAnsi="Times New Roman" w:cs="Times New Roman"/>
                <w:sz w:val="28"/>
                <w:szCs w:val="28"/>
              </w:rPr>
              <w:t>1 кратный</w:t>
            </w:r>
          </w:p>
        </w:tc>
      </w:tr>
    </w:tbl>
    <w:p w14:paraId="7B83ABEC" w14:textId="77777777" w:rsidR="006D241B" w:rsidRDefault="006D241B" w:rsidP="00A10AC4">
      <w:pPr>
        <w:spacing w:after="0" w:line="360" w:lineRule="auto"/>
        <w:ind w:firstLine="851"/>
        <w:jc w:val="both"/>
        <w:rPr>
          <w:rFonts w:ascii="Times New Roman" w:hAnsi="Times New Roman" w:cs="Times New Roman"/>
          <w:sz w:val="28"/>
          <w:szCs w:val="28"/>
        </w:rPr>
      </w:pPr>
    </w:p>
    <w:p w14:paraId="05676603" w14:textId="7F23C96D" w:rsidR="00FC0E92" w:rsidRPr="00204630" w:rsidRDefault="00F60162" w:rsidP="00A10AC4">
      <w:pPr>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204630">
        <w:rPr>
          <w:rFonts w:ascii="Times New Roman" w:hAnsi="Times New Roman" w:cs="Times New Roman"/>
          <w:sz w:val="28"/>
          <w:szCs w:val="28"/>
        </w:rPr>
        <w:t xml:space="preserve">олимеризация </w:t>
      </w:r>
      <w:r>
        <w:rPr>
          <w:rFonts w:ascii="Times New Roman" w:hAnsi="Times New Roman" w:cs="Times New Roman"/>
          <w:sz w:val="28"/>
          <w:szCs w:val="28"/>
        </w:rPr>
        <w:t xml:space="preserve">гелей </w:t>
      </w:r>
      <w:r w:rsidR="00204630">
        <w:rPr>
          <w:rFonts w:ascii="Times New Roman" w:hAnsi="Times New Roman" w:cs="Times New Roman"/>
          <w:sz w:val="28"/>
          <w:szCs w:val="28"/>
        </w:rPr>
        <w:t>проходила при комнатной температуре в течение 30 минут.</w:t>
      </w:r>
      <w:r w:rsidR="00B55F66">
        <w:rPr>
          <w:rFonts w:ascii="Times New Roman" w:hAnsi="Times New Roman" w:cs="Times New Roman"/>
          <w:sz w:val="28"/>
          <w:szCs w:val="28"/>
        </w:rPr>
        <w:t xml:space="preserve"> </w:t>
      </w:r>
      <w:r w:rsidR="00E53C5E">
        <w:rPr>
          <w:rFonts w:ascii="Times New Roman" w:hAnsi="Times New Roman" w:cs="Times New Roman"/>
          <w:sz w:val="28"/>
          <w:szCs w:val="28"/>
        </w:rPr>
        <w:t xml:space="preserve">После установки гелей в камеру, загрузили образцы в гели, в качестве маркеров </w:t>
      </w:r>
      <w:r w:rsidR="00E53C5E" w:rsidRPr="00E53C5E">
        <w:rPr>
          <w:rFonts w:ascii="Times New Roman" w:hAnsi="Times New Roman" w:cs="Times New Roman"/>
          <w:sz w:val="28"/>
          <w:szCs w:val="28"/>
        </w:rPr>
        <w:t>молекулярных весов</w:t>
      </w:r>
      <w:r w:rsidR="00E53C5E">
        <w:rPr>
          <w:rFonts w:ascii="Times New Roman" w:hAnsi="Times New Roman" w:cs="Times New Roman"/>
          <w:sz w:val="28"/>
          <w:szCs w:val="28"/>
        </w:rPr>
        <w:t xml:space="preserve"> использовали </w:t>
      </w:r>
      <w:r w:rsidR="00E53C5E" w:rsidRPr="00E53C5E">
        <w:rPr>
          <w:rFonts w:ascii="Times New Roman" w:hAnsi="Times New Roman" w:cs="Times New Roman"/>
          <w:sz w:val="28"/>
          <w:szCs w:val="28"/>
        </w:rPr>
        <w:t>NovexSharpStandart (3,5-260 kDa)</w:t>
      </w:r>
      <w:r w:rsidR="00E53C5E">
        <w:rPr>
          <w:rFonts w:ascii="Times New Roman" w:hAnsi="Times New Roman" w:cs="Times New Roman"/>
          <w:sz w:val="28"/>
          <w:szCs w:val="28"/>
        </w:rPr>
        <w:t xml:space="preserve"> и </w:t>
      </w:r>
      <w:r w:rsidR="00E53C5E" w:rsidRPr="00E53C5E">
        <w:rPr>
          <w:rFonts w:ascii="Times New Roman" w:hAnsi="Times New Roman" w:cs="Times New Roman"/>
          <w:sz w:val="28"/>
          <w:szCs w:val="28"/>
        </w:rPr>
        <w:t>MagicMark™ XP Western Protein Standard (20-220 kDa)</w:t>
      </w:r>
      <w:r w:rsidR="00E53C5E">
        <w:rPr>
          <w:rFonts w:ascii="Times New Roman" w:hAnsi="Times New Roman" w:cs="Times New Roman"/>
          <w:sz w:val="28"/>
          <w:szCs w:val="28"/>
        </w:rPr>
        <w:t xml:space="preserve"> (</w:t>
      </w:r>
      <w:r w:rsidR="00E53C5E" w:rsidRPr="00E53C5E">
        <w:rPr>
          <w:rFonts w:ascii="Times New Roman" w:hAnsi="Times New Roman" w:cs="Times New Roman"/>
          <w:sz w:val="28"/>
          <w:szCs w:val="28"/>
        </w:rPr>
        <w:t>Invitrogen, США</w:t>
      </w:r>
      <w:r w:rsidR="00E53C5E">
        <w:rPr>
          <w:rFonts w:ascii="Times New Roman" w:hAnsi="Times New Roman" w:cs="Times New Roman"/>
          <w:sz w:val="28"/>
          <w:szCs w:val="28"/>
        </w:rPr>
        <w:t>).</w:t>
      </w:r>
      <w:r w:rsidR="00B55F66">
        <w:rPr>
          <w:rFonts w:ascii="Times New Roman" w:hAnsi="Times New Roman" w:cs="Times New Roman"/>
          <w:sz w:val="28"/>
          <w:szCs w:val="28"/>
        </w:rPr>
        <w:t xml:space="preserve"> </w:t>
      </w:r>
      <w:r w:rsidR="00CB3DED">
        <w:rPr>
          <w:rFonts w:ascii="Times New Roman" w:hAnsi="Times New Roman" w:cs="Times New Roman"/>
          <w:sz w:val="28"/>
          <w:szCs w:val="28"/>
        </w:rPr>
        <w:t xml:space="preserve">Электрофорез проводился </w:t>
      </w:r>
      <w:r w:rsidR="0037424B">
        <w:rPr>
          <w:rFonts w:ascii="Times New Roman" w:hAnsi="Times New Roman" w:cs="Times New Roman"/>
          <w:sz w:val="28"/>
          <w:szCs w:val="28"/>
        </w:rPr>
        <w:t xml:space="preserve">с помощью </w:t>
      </w:r>
      <w:r w:rsidR="00207CA5" w:rsidRPr="00207CA5">
        <w:rPr>
          <w:rFonts w:ascii="Times New Roman" w:hAnsi="Times New Roman" w:cs="Times New Roman"/>
          <w:sz w:val="28"/>
          <w:szCs w:val="28"/>
        </w:rPr>
        <w:t>источника питания (PowerPac HC,</w:t>
      </w:r>
      <w:r w:rsidR="00207CA5" w:rsidRPr="00207CA5">
        <w:rPr>
          <w:rFonts w:ascii="Times New Roman" w:hAnsi="Times New Roman" w:cs="Times New Roman"/>
          <w:sz w:val="28"/>
          <w:szCs w:val="28"/>
        </w:rPr>
        <w:tab/>
        <w:t>Bio-Rad, Сингапур)</w:t>
      </w:r>
      <w:r w:rsidR="00207CA5">
        <w:rPr>
          <w:rFonts w:ascii="Times New Roman" w:hAnsi="Times New Roman" w:cs="Times New Roman"/>
          <w:sz w:val="28"/>
          <w:szCs w:val="28"/>
        </w:rPr>
        <w:t xml:space="preserve"> и</w:t>
      </w:r>
      <w:r w:rsidR="00CB3DED">
        <w:rPr>
          <w:rFonts w:ascii="Times New Roman" w:hAnsi="Times New Roman" w:cs="Times New Roman"/>
          <w:sz w:val="28"/>
          <w:szCs w:val="28"/>
        </w:rPr>
        <w:t xml:space="preserve"> электрофоретической камер</w:t>
      </w:r>
      <w:r w:rsidR="00207CA5">
        <w:rPr>
          <w:rFonts w:ascii="Times New Roman" w:hAnsi="Times New Roman" w:cs="Times New Roman"/>
          <w:sz w:val="28"/>
          <w:szCs w:val="28"/>
        </w:rPr>
        <w:t>ы</w:t>
      </w:r>
      <w:r w:rsidR="00B55F66">
        <w:rPr>
          <w:rFonts w:ascii="Times New Roman" w:hAnsi="Times New Roman" w:cs="Times New Roman"/>
          <w:sz w:val="28"/>
          <w:szCs w:val="28"/>
        </w:rPr>
        <w:t xml:space="preserve"> </w:t>
      </w:r>
      <w:r w:rsidR="00CB3DED" w:rsidRPr="00CB3DED">
        <w:rPr>
          <w:rFonts w:ascii="Times New Roman" w:hAnsi="Times New Roman" w:cs="Times New Roman"/>
          <w:sz w:val="28"/>
          <w:szCs w:val="28"/>
        </w:rPr>
        <w:t>MINI-Protean TETRA</w:t>
      </w:r>
      <w:r w:rsidR="00CB3DED" w:rsidRPr="00CB3DED">
        <w:rPr>
          <w:rFonts w:ascii="Times New Roman" w:hAnsi="Times New Roman" w:cs="Times New Roman"/>
          <w:sz w:val="28"/>
          <w:szCs w:val="28"/>
        </w:rPr>
        <w:tab/>
      </w:r>
      <w:r w:rsidR="00CB3DED">
        <w:rPr>
          <w:rFonts w:ascii="Times New Roman" w:hAnsi="Times New Roman" w:cs="Times New Roman"/>
          <w:sz w:val="28"/>
          <w:szCs w:val="28"/>
        </w:rPr>
        <w:t>(</w:t>
      </w:r>
      <w:r w:rsidR="00CB3DED" w:rsidRPr="00CB3DED">
        <w:rPr>
          <w:rFonts w:ascii="Times New Roman" w:hAnsi="Times New Roman" w:cs="Times New Roman"/>
          <w:sz w:val="28"/>
          <w:szCs w:val="28"/>
        </w:rPr>
        <w:t>Bio-Rad, США</w:t>
      </w:r>
      <w:r w:rsidR="00207CA5">
        <w:rPr>
          <w:rFonts w:ascii="Times New Roman" w:hAnsi="Times New Roman" w:cs="Times New Roman"/>
          <w:sz w:val="28"/>
          <w:szCs w:val="28"/>
        </w:rPr>
        <w:t>), заполненной электродным буфером (</w:t>
      </w:r>
      <w:r w:rsidR="00207CA5" w:rsidRPr="00207CA5">
        <w:rPr>
          <w:rFonts w:ascii="Times New Roman" w:hAnsi="Times New Roman" w:cs="Times New Roman"/>
          <w:sz w:val="28"/>
          <w:szCs w:val="28"/>
        </w:rPr>
        <w:t>25мМ Трис (ПанЭко, Россия), 0.1% SDS, 0.192М глицин</w:t>
      </w:r>
      <w:r w:rsidR="00207CA5">
        <w:rPr>
          <w:rFonts w:ascii="Times New Roman" w:hAnsi="Times New Roman" w:cs="Times New Roman"/>
          <w:sz w:val="28"/>
          <w:szCs w:val="28"/>
        </w:rPr>
        <w:t>)</w:t>
      </w:r>
      <w:r w:rsidR="00CB3DED">
        <w:rPr>
          <w:rFonts w:ascii="Times New Roman" w:hAnsi="Times New Roman" w:cs="Times New Roman"/>
          <w:sz w:val="28"/>
          <w:szCs w:val="28"/>
        </w:rPr>
        <w:t>. До выхода образцов из концентрирующего геля</w:t>
      </w:r>
      <w:r w:rsidR="00B55F66">
        <w:rPr>
          <w:rFonts w:ascii="Times New Roman" w:hAnsi="Times New Roman" w:cs="Times New Roman"/>
          <w:sz w:val="28"/>
          <w:szCs w:val="28"/>
        </w:rPr>
        <w:t xml:space="preserve"> </w:t>
      </w:r>
      <w:r w:rsidR="00CB3DED">
        <w:rPr>
          <w:rFonts w:ascii="Times New Roman" w:hAnsi="Times New Roman" w:cs="Times New Roman"/>
          <w:sz w:val="28"/>
          <w:szCs w:val="28"/>
        </w:rPr>
        <w:t xml:space="preserve">электрофорез проводился </w:t>
      </w:r>
      <w:r w:rsidR="00EB0541" w:rsidRPr="00EB0541">
        <w:rPr>
          <w:rFonts w:ascii="Times New Roman" w:hAnsi="Times New Roman" w:cs="Times New Roman"/>
          <w:sz w:val="28"/>
          <w:szCs w:val="28"/>
        </w:rPr>
        <w:t>при напряжении</w:t>
      </w:r>
      <w:r w:rsidR="00E74F7D">
        <w:rPr>
          <w:rFonts w:ascii="Times New Roman" w:hAnsi="Times New Roman" w:cs="Times New Roman"/>
          <w:sz w:val="28"/>
          <w:szCs w:val="28"/>
        </w:rPr>
        <w:t xml:space="preserve"> 90 </w:t>
      </w:r>
      <w:r w:rsidR="00E74F7D">
        <w:rPr>
          <w:rFonts w:ascii="Times New Roman" w:hAnsi="Times New Roman" w:cs="Times New Roman"/>
          <w:sz w:val="28"/>
          <w:szCs w:val="28"/>
          <w:lang w:val="en-US"/>
        </w:rPr>
        <w:t>V</w:t>
      </w:r>
      <w:r w:rsidR="00E74F7D">
        <w:rPr>
          <w:rFonts w:ascii="Times New Roman" w:hAnsi="Times New Roman" w:cs="Times New Roman"/>
          <w:sz w:val="28"/>
          <w:szCs w:val="28"/>
        </w:rPr>
        <w:t>, затем при</w:t>
      </w:r>
      <w:r w:rsidR="00EB0541" w:rsidRPr="00EB0541">
        <w:rPr>
          <w:rFonts w:ascii="Times New Roman" w:hAnsi="Times New Roman" w:cs="Times New Roman"/>
          <w:sz w:val="28"/>
          <w:szCs w:val="28"/>
        </w:rPr>
        <w:t xml:space="preserve"> 120 V.</w:t>
      </w:r>
    </w:p>
    <w:p w14:paraId="6AC13C81" w14:textId="44B108CC" w:rsidR="00EB0541" w:rsidRPr="00EB0541"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2.3.7 </w:t>
      </w:r>
      <w:r w:rsidR="00FA625D">
        <w:rPr>
          <w:rFonts w:ascii="Times New Roman" w:hAnsi="Times New Roman" w:cs="Times New Roman"/>
          <w:sz w:val="28"/>
          <w:szCs w:val="28"/>
        </w:rPr>
        <w:t>Вестерн-блот анализ</w:t>
      </w:r>
    </w:p>
    <w:p w14:paraId="123B22A4" w14:textId="1DF34733" w:rsidR="00EB0541" w:rsidRPr="00EB0541" w:rsidRDefault="00EB0541" w:rsidP="00A10AC4">
      <w:pPr>
        <w:spacing w:after="0" w:line="360" w:lineRule="auto"/>
        <w:ind w:firstLine="851"/>
        <w:jc w:val="both"/>
        <w:rPr>
          <w:rFonts w:ascii="Times New Roman" w:hAnsi="Times New Roman" w:cs="Times New Roman"/>
          <w:sz w:val="28"/>
          <w:szCs w:val="28"/>
        </w:rPr>
      </w:pPr>
      <w:r w:rsidRPr="00EB0541">
        <w:rPr>
          <w:rFonts w:ascii="Times New Roman" w:hAnsi="Times New Roman" w:cs="Times New Roman"/>
          <w:sz w:val="28"/>
          <w:szCs w:val="28"/>
        </w:rPr>
        <w:t>После электрофореза гели инкубировали 10 мин в холодном трансфер-буфере</w:t>
      </w:r>
      <w:r w:rsidR="00FA625D">
        <w:rPr>
          <w:rFonts w:ascii="Times New Roman" w:hAnsi="Times New Roman" w:cs="Times New Roman"/>
          <w:sz w:val="28"/>
          <w:szCs w:val="28"/>
        </w:rPr>
        <w:t xml:space="preserve"> (</w:t>
      </w:r>
      <w:r w:rsidR="00FA625D" w:rsidRPr="00810375">
        <w:rPr>
          <w:rFonts w:ascii="Times New Roman" w:hAnsi="Times New Roman" w:cs="Times New Roman"/>
          <w:sz w:val="28"/>
          <w:szCs w:val="28"/>
        </w:rPr>
        <w:t>25мМ трис, 0.192М глицин, 20% метанол (</w:t>
      </w:r>
      <w:r w:rsidR="00FA625D" w:rsidRPr="00810375">
        <w:rPr>
          <w:rFonts w:ascii="Times New Roman" w:hAnsi="Times New Roman" w:cs="Times New Roman"/>
          <w:sz w:val="28"/>
          <w:szCs w:val="28"/>
          <w:lang w:val="en-US"/>
        </w:rPr>
        <w:t>pH</w:t>
      </w:r>
      <w:r w:rsidR="00FA625D" w:rsidRPr="00810375">
        <w:rPr>
          <w:rFonts w:ascii="Times New Roman" w:hAnsi="Times New Roman" w:cs="Times New Roman"/>
          <w:sz w:val="28"/>
          <w:szCs w:val="28"/>
        </w:rPr>
        <w:t xml:space="preserve"> 8.3)</w:t>
      </w:r>
      <w:r w:rsidR="00FA625D">
        <w:rPr>
          <w:rFonts w:ascii="Times New Roman" w:hAnsi="Times New Roman" w:cs="Times New Roman"/>
          <w:sz w:val="28"/>
          <w:szCs w:val="28"/>
        </w:rPr>
        <w:t>)</w:t>
      </w:r>
      <w:r w:rsidRPr="00EB0541">
        <w:rPr>
          <w:rFonts w:ascii="Times New Roman" w:hAnsi="Times New Roman" w:cs="Times New Roman"/>
          <w:sz w:val="28"/>
          <w:szCs w:val="28"/>
        </w:rPr>
        <w:t>. PVDF-мембрану</w:t>
      </w:r>
      <w:r w:rsidR="00FA625D">
        <w:rPr>
          <w:rFonts w:ascii="Times New Roman" w:hAnsi="Times New Roman" w:cs="Times New Roman"/>
          <w:sz w:val="28"/>
          <w:szCs w:val="28"/>
        </w:rPr>
        <w:t xml:space="preserve"> (</w:t>
      </w:r>
      <w:r w:rsidR="00FA625D" w:rsidRPr="00FA625D">
        <w:rPr>
          <w:rFonts w:ascii="Times New Roman" w:hAnsi="Times New Roman" w:cs="Times New Roman"/>
          <w:sz w:val="28"/>
          <w:szCs w:val="28"/>
        </w:rPr>
        <w:t>размер пор 0,45 и 0, 2 µm</w:t>
      </w:r>
      <w:r w:rsidR="00FA625D">
        <w:rPr>
          <w:rFonts w:ascii="Times New Roman" w:hAnsi="Times New Roman" w:cs="Times New Roman"/>
          <w:sz w:val="28"/>
          <w:szCs w:val="28"/>
        </w:rPr>
        <w:t>,</w:t>
      </w:r>
      <w:r w:rsidR="00E87D7F">
        <w:rPr>
          <w:rFonts w:ascii="Times New Roman" w:hAnsi="Times New Roman" w:cs="Times New Roman"/>
          <w:sz w:val="28"/>
          <w:szCs w:val="28"/>
        </w:rPr>
        <w:t xml:space="preserve"> </w:t>
      </w:r>
      <w:r w:rsidR="00FA625D" w:rsidRPr="00FA625D">
        <w:rPr>
          <w:rFonts w:ascii="Times New Roman" w:hAnsi="Times New Roman" w:cs="Times New Roman"/>
          <w:sz w:val="28"/>
          <w:szCs w:val="28"/>
        </w:rPr>
        <w:t>Millipore, США</w:t>
      </w:r>
      <w:r w:rsidR="00FA625D">
        <w:rPr>
          <w:rFonts w:ascii="Times New Roman" w:hAnsi="Times New Roman" w:cs="Times New Roman"/>
          <w:sz w:val="28"/>
          <w:szCs w:val="28"/>
        </w:rPr>
        <w:t>)</w:t>
      </w:r>
      <w:r w:rsidRPr="00EB0541">
        <w:rPr>
          <w:rFonts w:ascii="Times New Roman" w:hAnsi="Times New Roman" w:cs="Times New Roman"/>
          <w:sz w:val="28"/>
          <w:szCs w:val="28"/>
        </w:rPr>
        <w:t xml:space="preserve"> активировали в метаноле (30 сек), промывали дистиллированной водой</w:t>
      </w:r>
      <w:r w:rsidR="00FA625D">
        <w:rPr>
          <w:rFonts w:ascii="Times New Roman" w:hAnsi="Times New Roman" w:cs="Times New Roman"/>
          <w:sz w:val="28"/>
          <w:szCs w:val="28"/>
        </w:rPr>
        <w:t>, а</w:t>
      </w:r>
      <w:r w:rsidR="00B55F66">
        <w:rPr>
          <w:rFonts w:ascii="Times New Roman" w:hAnsi="Times New Roman" w:cs="Times New Roman"/>
          <w:sz w:val="28"/>
          <w:szCs w:val="28"/>
        </w:rPr>
        <w:t xml:space="preserve"> </w:t>
      </w:r>
      <w:r w:rsidR="00FA625D">
        <w:rPr>
          <w:rFonts w:ascii="Times New Roman" w:hAnsi="Times New Roman" w:cs="Times New Roman"/>
          <w:sz w:val="28"/>
          <w:szCs w:val="28"/>
        </w:rPr>
        <w:t>затем</w:t>
      </w:r>
      <w:r w:rsidRPr="00EB0541">
        <w:rPr>
          <w:rFonts w:ascii="Times New Roman" w:hAnsi="Times New Roman" w:cs="Times New Roman"/>
          <w:sz w:val="28"/>
          <w:szCs w:val="28"/>
        </w:rPr>
        <w:t xml:space="preserve"> инкубировали в холодном трансфер-буфере 1</w:t>
      </w:r>
      <w:r w:rsidR="00D87F2B">
        <w:rPr>
          <w:rFonts w:ascii="Times New Roman" w:hAnsi="Times New Roman" w:cs="Times New Roman"/>
          <w:sz w:val="28"/>
          <w:szCs w:val="28"/>
        </w:rPr>
        <w:t>5</w:t>
      </w:r>
      <w:r w:rsidRPr="00EB0541">
        <w:rPr>
          <w:rFonts w:ascii="Times New Roman" w:hAnsi="Times New Roman" w:cs="Times New Roman"/>
          <w:sz w:val="28"/>
          <w:szCs w:val="28"/>
        </w:rPr>
        <w:t xml:space="preserve"> мин</w:t>
      </w:r>
      <w:r w:rsidR="00D87F2B">
        <w:rPr>
          <w:rFonts w:ascii="Times New Roman" w:hAnsi="Times New Roman" w:cs="Times New Roman"/>
          <w:sz w:val="28"/>
          <w:szCs w:val="28"/>
        </w:rPr>
        <w:t>ут на качалке</w:t>
      </w:r>
      <w:r w:rsidRPr="00EB0541">
        <w:rPr>
          <w:rFonts w:ascii="Times New Roman" w:hAnsi="Times New Roman" w:cs="Times New Roman"/>
          <w:sz w:val="28"/>
          <w:szCs w:val="28"/>
        </w:rPr>
        <w:t>. Собирали сэндвич для мокрого переноса. Собранный сэндвич помещали в камеру для переноса, заполненную трансфер-буфером. Перенос проводили 2 часа при напряжении 100 V</w:t>
      </w:r>
      <w:r w:rsidR="00D87F2B">
        <w:rPr>
          <w:rFonts w:ascii="Times New Roman" w:hAnsi="Times New Roman" w:cs="Times New Roman"/>
          <w:sz w:val="28"/>
          <w:szCs w:val="28"/>
        </w:rPr>
        <w:t xml:space="preserve"> в я</w:t>
      </w:r>
      <w:r w:rsidR="00D87F2B" w:rsidRPr="00D87F2B">
        <w:rPr>
          <w:rFonts w:ascii="Times New Roman" w:hAnsi="Times New Roman" w:cs="Times New Roman"/>
          <w:sz w:val="28"/>
          <w:szCs w:val="28"/>
        </w:rPr>
        <w:t>чейк</w:t>
      </w:r>
      <w:r w:rsidR="00D87F2B">
        <w:rPr>
          <w:rFonts w:ascii="Times New Roman" w:hAnsi="Times New Roman" w:cs="Times New Roman"/>
          <w:sz w:val="28"/>
          <w:szCs w:val="28"/>
        </w:rPr>
        <w:t>е</w:t>
      </w:r>
      <w:r w:rsidR="00D87F2B" w:rsidRPr="00D87F2B">
        <w:rPr>
          <w:rFonts w:ascii="Times New Roman" w:hAnsi="Times New Roman" w:cs="Times New Roman"/>
          <w:sz w:val="28"/>
          <w:szCs w:val="28"/>
        </w:rPr>
        <w:t xml:space="preserve"> для блота MiniTrans-Blot</w:t>
      </w:r>
      <w:r w:rsidR="00D87F2B">
        <w:rPr>
          <w:rFonts w:ascii="Times New Roman" w:hAnsi="Times New Roman" w:cs="Times New Roman"/>
          <w:sz w:val="28"/>
          <w:szCs w:val="28"/>
        </w:rPr>
        <w:t xml:space="preserve"> (В</w:t>
      </w:r>
      <w:r w:rsidR="00D87F2B" w:rsidRPr="00D87F2B">
        <w:rPr>
          <w:rFonts w:ascii="Times New Roman" w:hAnsi="Times New Roman" w:cs="Times New Roman"/>
          <w:sz w:val="28"/>
          <w:szCs w:val="28"/>
        </w:rPr>
        <w:t>io-Rad, Китай</w:t>
      </w:r>
      <w:r w:rsidR="00D87F2B">
        <w:rPr>
          <w:rFonts w:ascii="Times New Roman" w:hAnsi="Times New Roman" w:cs="Times New Roman"/>
          <w:sz w:val="28"/>
          <w:szCs w:val="28"/>
        </w:rPr>
        <w:t>)</w:t>
      </w:r>
      <w:r w:rsidRPr="00EB0541">
        <w:rPr>
          <w:rFonts w:ascii="Times New Roman" w:hAnsi="Times New Roman" w:cs="Times New Roman"/>
          <w:sz w:val="28"/>
          <w:szCs w:val="28"/>
        </w:rPr>
        <w:t>.</w:t>
      </w:r>
    </w:p>
    <w:p w14:paraId="01ACB823" w14:textId="72219442" w:rsidR="00EB0541" w:rsidRDefault="00EB0541" w:rsidP="00A10AC4">
      <w:pPr>
        <w:spacing w:after="120" w:line="360" w:lineRule="auto"/>
        <w:ind w:firstLine="851"/>
        <w:jc w:val="both"/>
        <w:rPr>
          <w:rFonts w:ascii="Times New Roman" w:hAnsi="Times New Roman" w:cs="Times New Roman"/>
          <w:sz w:val="28"/>
          <w:szCs w:val="28"/>
        </w:rPr>
      </w:pPr>
      <w:r w:rsidRPr="00EB0541">
        <w:rPr>
          <w:rFonts w:ascii="Times New Roman" w:hAnsi="Times New Roman" w:cs="Times New Roman"/>
          <w:sz w:val="28"/>
          <w:szCs w:val="28"/>
        </w:rPr>
        <w:t>По окончанию переноса мембрану ополаскивали ТБС-</w:t>
      </w:r>
      <w:r w:rsidR="00001DF7">
        <w:rPr>
          <w:rFonts w:ascii="Times New Roman" w:hAnsi="Times New Roman" w:cs="Times New Roman"/>
          <w:sz w:val="28"/>
          <w:szCs w:val="28"/>
        </w:rPr>
        <w:t xml:space="preserve">Т </w:t>
      </w:r>
      <w:r w:rsidR="00FA625D">
        <w:rPr>
          <w:rFonts w:ascii="Times New Roman" w:hAnsi="Times New Roman" w:cs="Times New Roman"/>
          <w:sz w:val="28"/>
          <w:szCs w:val="28"/>
        </w:rPr>
        <w:t>(</w:t>
      </w:r>
      <w:r w:rsidR="00FA625D" w:rsidRPr="00FA625D">
        <w:rPr>
          <w:rFonts w:ascii="Times New Roman" w:hAnsi="Times New Roman" w:cs="Times New Roman"/>
          <w:sz w:val="28"/>
          <w:szCs w:val="28"/>
        </w:rPr>
        <w:t xml:space="preserve">Трис-буферный солевой раствор (ТБС) </w:t>
      </w:r>
      <w:r w:rsidR="00001DF7" w:rsidRPr="00001DF7">
        <w:rPr>
          <w:rFonts w:ascii="Times New Roman" w:hAnsi="Times New Roman" w:cs="Times New Roman"/>
          <w:sz w:val="28"/>
          <w:szCs w:val="28"/>
        </w:rPr>
        <w:t>×</w:t>
      </w:r>
      <w:r w:rsidR="00001DF7">
        <w:rPr>
          <w:rFonts w:ascii="Times New Roman" w:hAnsi="Times New Roman" w:cs="Times New Roman"/>
          <w:sz w:val="28"/>
          <w:szCs w:val="28"/>
        </w:rPr>
        <w:t>10</w:t>
      </w:r>
      <w:r w:rsidR="00FA625D" w:rsidRPr="00FA625D">
        <w:rPr>
          <w:rFonts w:ascii="Times New Roman" w:hAnsi="Times New Roman" w:cs="Times New Roman"/>
          <w:sz w:val="28"/>
          <w:szCs w:val="28"/>
        </w:rPr>
        <w:t>: 50 mM</w:t>
      </w:r>
      <w:r w:rsidR="00B55F66">
        <w:rPr>
          <w:rFonts w:ascii="Times New Roman" w:hAnsi="Times New Roman" w:cs="Times New Roman"/>
          <w:sz w:val="28"/>
          <w:szCs w:val="28"/>
        </w:rPr>
        <w:t xml:space="preserve"> </w:t>
      </w:r>
      <w:r w:rsidR="00FA625D" w:rsidRPr="00FA625D">
        <w:rPr>
          <w:rFonts w:ascii="Times New Roman" w:hAnsi="Times New Roman" w:cs="Times New Roman"/>
          <w:sz w:val="28"/>
          <w:szCs w:val="28"/>
        </w:rPr>
        <w:t>Триc, 150 mM</w:t>
      </w:r>
      <w:r w:rsidR="00B55F66">
        <w:rPr>
          <w:rFonts w:ascii="Times New Roman" w:hAnsi="Times New Roman" w:cs="Times New Roman"/>
          <w:sz w:val="28"/>
          <w:szCs w:val="28"/>
        </w:rPr>
        <w:t xml:space="preserve"> </w:t>
      </w:r>
      <w:r w:rsidR="00FA625D" w:rsidRPr="00FA625D">
        <w:rPr>
          <w:rFonts w:ascii="Times New Roman" w:hAnsi="Times New Roman" w:cs="Times New Roman"/>
          <w:sz w:val="28"/>
          <w:szCs w:val="28"/>
        </w:rPr>
        <w:t>NaCl (pH 7.5)</w:t>
      </w:r>
      <w:r w:rsidR="00001DF7">
        <w:rPr>
          <w:rFonts w:ascii="Times New Roman" w:hAnsi="Times New Roman" w:cs="Times New Roman"/>
          <w:sz w:val="28"/>
          <w:szCs w:val="28"/>
        </w:rPr>
        <w:t xml:space="preserve">; </w:t>
      </w:r>
      <w:r w:rsidR="00FA625D" w:rsidRPr="00FA625D">
        <w:rPr>
          <w:rFonts w:ascii="Times New Roman" w:hAnsi="Times New Roman" w:cs="Times New Roman"/>
          <w:sz w:val="28"/>
          <w:szCs w:val="28"/>
        </w:rPr>
        <w:t>ТБС-Т: 50 mM</w:t>
      </w:r>
      <w:r w:rsidR="00B55F66">
        <w:rPr>
          <w:rFonts w:ascii="Times New Roman" w:hAnsi="Times New Roman" w:cs="Times New Roman"/>
          <w:sz w:val="28"/>
          <w:szCs w:val="28"/>
        </w:rPr>
        <w:t xml:space="preserve"> </w:t>
      </w:r>
      <w:r w:rsidR="00FA625D" w:rsidRPr="00FA625D">
        <w:rPr>
          <w:rFonts w:ascii="Times New Roman" w:hAnsi="Times New Roman" w:cs="Times New Roman"/>
          <w:sz w:val="28"/>
          <w:szCs w:val="28"/>
        </w:rPr>
        <w:t>Трис, 150 mM</w:t>
      </w:r>
      <w:r w:rsidR="00B55F66">
        <w:rPr>
          <w:rFonts w:ascii="Times New Roman" w:hAnsi="Times New Roman" w:cs="Times New Roman"/>
          <w:sz w:val="28"/>
          <w:szCs w:val="28"/>
        </w:rPr>
        <w:t xml:space="preserve"> </w:t>
      </w:r>
      <w:r w:rsidR="00FA625D" w:rsidRPr="00FA625D">
        <w:rPr>
          <w:rFonts w:ascii="Times New Roman" w:hAnsi="Times New Roman" w:cs="Times New Roman"/>
          <w:sz w:val="28"/>
          <w:szCs w:val="28"/>
        </w:rPr>
        <w:t>NaCl, 0.1% Твин 20 (pH 7.5</w:t>
      </w:r>
      <w:r w:rsidR="00001DF7">
        <w:rPr>
          <w:rFonts w:ascii="Times New Roman" w:hAnsi="Times New Roman" w:cs="Times New Roman"/>
          <w:sz w:val="28"/>
          <w:szCs w:val="28"/>
        </w:rPr>
        <w:t xml:space="preserve">, </w:t>
      </w:r>
      <w:r w:rsidR="00001DF7" w:rsidRPr="00001DF7">
        <w:rPr>
          <w:rFonts w:ascii="Times New Roman" w:hAnsi="Times New Roman" w:cs="Times New Roman"/>
          <w:sz w:val="28"/>
          <w:szCs w:val="28"/>
        </w:rPr>
        <w:t>Amresco, США</w:t>
      </w:r>
      <w:r w:rsidR="00FA625D" w:rsidRPr="00FA625D">
        <w:rPr>
          <w:rFonts w:ascii="Times New Roman" w:hAnsi="Times New Roman" w:cs="Times New Roman"/>
          <w:sz w:val="28"/>
          <w:szCs w:val="28"/>
        </w:rPr>
        <w:t>)</w:t>
      </w:r>
      <w:r w:rsidRPr="00EB0541">
        <w:rPr>
          <w:rFonts w:ascii="Times New Roman" w:hAnsi="Times New Roman" w:cs="Times New Roman"/>
          <w:sz w:val="28"/>
          <w:szCs w:val="28"/>
        </w:rPr>
        <w:t xml:space="preserve"> и помещали в блокирующий раствор (3% </w:t>
      </w:r>
      <w:r>
        <w:rPr>
          <w:rFonts w:ascii="Times New Roman" w:hAnsi="Times New Roman" w:cs="Times New Roman"/>
          <w:sz w:val="28"/>
          <w:szCs w:val="28"/>
          <w:lang w:val="en-US"/>
        </w:rPr>
        <w:t>BSA</w:t>
      </w:r>
      <w:r w:rsidRPr="00EB0541">
        <w:rPr>
          <w:rFonts w:ascii="Times New Roman" w:hAnsi="Times New Roman" w:cs="Times New Roman"/>
          <w:sz w:val="28"/>
          <w:szCs w:val="28"/>
        </w:rPr>
        <w:t>, растворенное в ТБС</w:t>
      </w:r>
      <w:r w:rsidR="001932A3">
        <w:rPr>
          <w:rFonts w:ascii="Times New Roman" w:hAnsi="Times New Roman" w:cs="Times New Roman"/>
          <w:sz w:val="28"/>
          <w:szCs w:val="28"/>
        </w:rPr>
        <w:t>-</w:t>
      </w:r>
      <w:r w:rsidRPr="00EB0541">
        <w:rPr>
          <w:rFonts w:ascii="Times New Roman" w:hAnsi="Times New Roman" w:cs="Times New Roman"/>
          <w:sz w:val="28"/>
          <w:szCs w:val="28"/>
        </w:rPr>
        <w:t xml:space="preserve">Т-буфере), инкубировали в течение 1 часа при комнатной температуре при постоянном покачивании. Затем мембрана промывалась 3 раза по 5 мин в буфере ТБСТ и помещалась для инкубации в раствор первичных антител, которые разводились согласно протоколу производителя. Инкубация производилась в течение ночи при +4 C на орбитальном шейкере.  После окончания </w:t>
      </w:r>
      <w:r w:rsidRPr="00EB0541">
        <w:rPr>
          <w:rFonts w:ascii="Times New Roman" w:hAnsi="Times New Roman" w:cs="Times New Roman"/>
          <w:sz w:val="28"/>
          <w:szCs w:val="28"/>
        </w:rPr>
        <w:lastRenderedPageBreak/>
        <w:t xml:space="preserve">инкубации мембрану промывали 3 раза по 5 мин буфере ТБСТ, затем помещали для инкубации в течение 1 часа при комнатной температуре со вторичными антителами (конъюгированы с пероксидазой хрена). После инкубации мембрану промывали в ТБСТ 3 раза по 5 мин. Проявляли мембрану с помощью </w:t>
      </w:r>
      <w:r w:rsidR="00C81DE1">
        <w:rPr>
          <w:rFonts w:ascii="Times New Roman" w:hAnsi="Times New Roman" w:cs="Times New Roman"/>
          <w:sz w:val="28"/>
          <w:szCs w:val="28"/>
        </w:rPr>
        <w:t>г</w:t>
      </w:r>
      <w:r w:rsidR="00843AA2" w:rsidRPr="00843AA2">
        <w:rPr>
          <w:rFonts w:ascii="Times New Roman" w:hAnsi="Times New Roman" w:cs="Times New Roman"/>
          <w:sz w:val="28"/>
          <w:szCs w:val="28"/>
        </w:rPr>
        <w:t>ель- и хемидокументирующ</w:t>
      </w:r>
      <w:r w:rsidR="00C81DE1">
        <w:rPr>
          <w:rFonts w:ascii="Times New Roman" w:hAnsi="Times New Roman" w:cs="Times New Roman"/>
          <w:sz w:val="28"/>
          <w:szCs w:val="28"/>
        </w:rPr>
        <w:t>ей</w:t>
      </w:r>
      <w:r w:rsidR="00843AA2" w:rsidRPr="00843AA2">
        <w:rPr>
          <w:rFonts w:ascii="Times New Roman" w:hAnsi="Times New Roman" w:cs="Times New Roman"/>
          <w:sz w:val="28"/>
          <w:szCs w:val="28"/>
        </w:rPr>
        <w:t xml:space="preserve"> систем</w:t>
      </w:r>
      <w:r w:rsidR="00C81DE1">
        <w:rPr>
          <w:rFonts w:ascii="Times New Roman" w:hAnsi="Times New Roman" w:cs="Times New Roman"/>
          <w:sz w:val="28"/>
          <w:szCs w:val="28"/>
        </w:rPr>
        <w:t>ы</w:t>
      </w:r>
      <w:r w:rsidR="00843AA2" w:rsidRPr="00843AA2">
        <w:rPr>
          <w:rFonts w:ascii="Times New Roman" w:hAnsi="Times New Roman" w:cs="Times New Roman"/>
          <w:sz w:val="28"/>
          <w:szCs w:val="28"/>
        </w:rPr>
        <w:t xml:space="preserve"> ChemiDoc™ </w:t>
      </w:r>
      <w:r w:rsidR="00C81DE1">
        <w:t xml:space="preserve"> (</w:t>
      </w:r>
      <w:r w:rsidR="00843AA2" w:rsidRPr="00843AA2">
        <w:rPr>
          <w:rFonts w:ascii="Times New Roman" w:hAnsi="Times New Roman" w:cs="Times New Roman"/>
          <w:sz w:val="28"/>
          <w:szCs w:val="28"/>
        </w:rPr>
        <w:t>Bio-Rad, Сингапур</w:t>
      </w:r>
      <w:r w:rsidR="00C81DE1">
        <w:rPr>
          <w:rFonts w:ascii="Times New Roman" w:hAnsi="Times New Roman" w:cs="Times New Roman"/>
          <w:sz w:val="28"/>
          <w:szCs w:val="28"/>
        </w:rPr>
        <w:t>)</w:t>
      </w:r>
      <w:r w:rsidRPr="00EB0541">
        <w:rPr>
          <w:rFonts w:ascii="Times New Roman" w:hAnsi="Times New Roman" w:cs="Times New Roman"/>
          <w:sz w:val="28"/>
          <w:szCs w:val="28"/>
        </w:rPr>
        <w:t>, детектируя белки интереса с использованием хемилюминисцентного субстрата Clarity ECL Substrate (Bio-Rad).</w:t>
      </w:r>
    </w:p>
    <w:p w14:paraId="5A20BFED" w14:textId="5ED2BE68" w:rsidR="00FC216D" w:rsidRPr="00FC216D" w:rsidRDefault="00E73878" w:rsidP="00E7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2.3.8 </w:t>
      </w:r>
      <w:r w:rsidR="00FC216D">
        <w:rPr>
          <w:rFonts w:ascii="Times New Roman" w:hAnsi="Times New Roman" w:cs="Times New Roman"/>
          <w:sz w:val="28"/>
          <w:szCs w:val="28"/>
        </w:rPr>
        <w:t>Конфокальная флуоресцентная ми</w:t>
      </w:r>
      <w:r w:rsidR="00F60CEE">
        <w:rPr>
          <w:rFonts w:ascii="Times New Roman" w:hAnsi="Times New Roman" w:cs="Times New Roman"/>
          <w:sz w:val="28"/>
          <w:szCs w:val="28"/>
        </w:rPr>
        <w:t>кроскопия</w:t>
      </w:r>
    </w:p>
    <w:p w14:paraId="356FBD32" w14:textId="115FE1F8" w:rsidR="00A951DF" w:rsidRDefault="00E82230" w:rsidP="00A10AC4">
      <w:pPr>
        <w:spacing w:after="0" w:line="360" w:lineRule="auto"/>
        <w:ind w:firstLine="851"/>
        <w:jc w:val="both"/>
        <w:rPr>
          <w:rFonts w:ascii="Times New Roman" w:hAnsi="Times New Roman" w:cs="Times New Roman"/>
          <w:sz w:val="28"/>
          <w:szCs w:val="28"/>
        </w:rPr>
      </w:pPr>
      <w:r w:rsidRPr="00E82230">
        <w:rPr>
          <w:rFonts w:ascii="Times New Roman" w:hAnsi="Times New Roman" w:cs="Times New Roman"/>
          <w:sz w:val="28"/>
          <w:szCs w:val="28"/>
        </w:rPr>
        <w:t xml:space="preserve">Визуализацию </w:t>
      </w:r>
      <w:r w:rsidR="00A951DF">
        <w:rPr>
          <w:rFonts w:ascii="Times New Roman" w:hAnsi="Times New Roman" w:cs="Times New Roman"/>
          <w:sz w:val="28"/>
          <w:szCs w:val="28"/>
        </w:rPr>
        <w:t xml:space="preserve">аутофагосом и </w:t>
      </w:r>
      <w:r w:rsidRPr="00E82230">
        <w:rPr>
          <w:rFonts w:ascii="Times New Roman" w:hAnsi="Times New Roman" w:cs="Times New Roman"/>
          <w:sz w:val="28"/>
          <w:szCs w:val="28"/>
        </w:rPr>
        <w:t xml:space="preserve">лизосом проводили окрашиванием клеток после </w:t>
      </w:r>
      <w:r w:rsidR="00A951DF">
        <w:rPr>
          <w:rFonts w:ascii="Times New Roman" w:hAnsi="Times New Roman" w:cs="Times New Roman"/>
          <w:sz w:val="28"/>
          <w:szCs w:val="28"/>
        </w:rPr>
        <w:t>6</w:t>
      </w:r>
      <w:r w:rsidRPr="00E82230">
        <w:rPr>
          <w:rFonts w:ascii="Times New Roman" w:hAnsi="Times New Roman" w:cs="Times New Roman"/>
          <w:sz w:val="28"/>
          <w:szCs w:val="28"/>
        </w:rPr>
        <w:t xml:space="preserve"> дней культивирования</w:t>
      </w:r>
      <w:r w:rsidR="00A951DF">
        <w:rPr>
          <w:rFonts w:ascii="Times New Roman" w:hAnsi="Times New Roman" w:cs="Times New Roman"/>
          <w:sz w:val="28"/>
          <w:szCs w:val="28"/>
        </w:rPr>
        <w:t xml:space="preserve">, с использованием красителя </w:t>
      </w:r>
      <w:bookmarkStart w:id="12" w:name="_Hlk100339110"/>
      <w:r w:rsidR="00A951DF" w:rsidRPr="00A951DF">
        <w:rPr>
          <w:rFonts w:ascii="Times New Roman" w:hAnsi="Times New Roman" w:cs="Times New Roman"/>
          <w:sz w:val="28"/>
          <w:szCs w:val="28"/>
        </w:rPr>
        <w:t>LysoTracker Red DND-99</w:t>
      </w:r>
      <w:bookmarkEnd w:id="12"/>
      <w:r w:rsidR="00A951DF">
        <w:rPr>
          <w:rFonts w:ascii="Times New Roman" w:hAnsi="Times New Roman" w:cs="Times New Roman"/>
          <w:sz w:val="28"/>
          <w:szCs w:val="28"/>
        </w:rPr>
        <w:t xml:space="preserve"> и набора для детекции аутофагии в клетках.</w:t>
      </w:r>
      <w:r w:rsidR="00A951DF" w:rsidRPr="00A951DF">
        <w:rPr>
          <w:rFonts w:ascii="Times New Roman" w:hAnsi="Times New Roman" w:cs="Times New Roman"/>
          <w:sz w:val="28"/>
          <w:szCs w:val="28"/>
        </w:rPr>
        <w:t>Зонды LysoTracker состоят из флуорофора, связанного со слабым основанием, которое лишь частично протонируется при нейтральном pH. Это позволяет зондам LysoTracker свободно проникать через клеточные мембраны, что позволяет им метить живые клетки. Зонды LysoTracker обладают высокой селективностью</w:t>
      </w:r>
      <w:r w:rsidR="00A951DF">
        <w:rPr>
          <w:rFonts w:ascii="Times New Roman" w:hAnsi="Times New Roman" w:cs="Times New Roman"/>
          <w:sz w:val="28"/>
          <w:szCs w:val="28"/>
        </w:rPr>
        <w:t xml:space="preserve"> в отношении кислых органелл и</w:t>
      </w:r>
      <w:r w:rsidR="00A951DF" w:rsidRPr="00A951DF">
        <w:rPr>
          <w:rFonts w:ascii="Times New Roman" w:hAnsi="Times New Roman" w:cs="Times New Roman"/>
          <w:sz w:val="28"/>
          <w:szCs w:val="28"/>
        </w:rPr>
        <w:t xml:space="preserve"> не требуют использования </w:t>
      </w:r>
      <w:r w:rsidR="00A951DF">
        <w:rPr>
          <w:rFonts w:ascii="Times New Roman" w:hAnsi="Times New Roman" w:cs="Times New Roman"/>
          <w:sz w:val="28"/>
          <w:szCs w:val="28"/>
        </w:rPr>
        <w:t>дополнительных</w:t>
      </w:r>
      <w:r w:rsidR="00A951DF" w:rsidRPr="00A951DF">
        <w:rPr>
          <w:rFonts w:ascii="Times New Roman" w:hAnsi="Times New Roman" w:cs="Times New Roman"/>
          <w:sz w:val="28"/>
          <w:szCs w:val="28"/>
        </w:rPr>
        <w:t xml:space="preserve"> антител для обнаружения.</w:t>
      </w:r>
      <w:r w:rsidR="00B55F66">
        <w:rPr>
          <w:rFonts w:ascii="Times New Roman" w:hAnsi="Times New Roman" w:cs="Times New Roman"/>
          <w:sz w:val="28"/>
          <w:szCs w:val="28"/>
        </w:rPr>
        <w:t xml:space="preserve"> </w:t>
      </w:r>
      <w:r w:rsidR="00A951DF" w:rsidRPr="00A951DF">
        <w:rPr>
          <w:rFonts w:ascii="Times New Roman" w:hAnsi="Times New Roman" w:cs="Times New Roman"/>
          <w:sz w:val="28"/>
          <w:szCs w:val="28"/>
        </w:rPr>
        <w:t xml:space="preserve">Набор для анализа аутофагии </w:t>
      </w:r>
      <w:r w:rsidR="00A951DF">
        <w:rPr>
          <w:rFonts w:ascii="Times New Roman" w:hAnsi="Times New Roman" w:cs="Times New Roman"/>
          <w:sz w:val="28"/>
          <w:szCs w:val="28"/>
        </w:rPr>
        <w:t xml:space="preserve">определяет </w:t>
      </w:r>
      <w:r w:rsidR="00A951DF" w:rsidRPr="00A951DF">
        <w:rPr>
          <w:rFonts w:ascii="Times New Roman" w:hAnsi="Times New Roman" w:cs="Times New Roman"/>
          <w:sz w:val="28"/>
          <w:szCs w:val="28"/>
        </w:rPr>
        <w:t xml:space="preserve">аутофагические вакуоли и отслеживает </w:t>
      </w:r>
      <w:r w:rsidR="00A951DF">
        <w:rPr>
          <w:rFonts w:ascii="Times New Roman" w:hAnsi="Times New Roman" w:cs="Times New Roman"/>
          <w:sz w:val="28"/>
          <w:szCs w:val="28"/>
        </w:rPr>
        <w:t>аутофагию</w:t>
      </w:r>
      <w:r w:rsidR="00A951DF" w:rsidRPr="00A951DF">
        <w:rPr>
          <w:rFonts w:ascii="Times New Roman" w:hAnsi="Times New Roman" w:cs="Times New Roman"/>
          <w:sz w:val="28"/>
          <w:szCs w:val="28"/>
        </w:rPr>
        <w:t xml:space="preserve"> в живых клетках с помощью красителя, который избирательно метит </w:t>
      </w:r>
      <w:r w:rsidR="00E02B1F">
        <w:rPr>
          <w:rFonts w:ascii="Times New Roman" w:hAnsi="Times New Roman" w:cs="Times New Roman"/>
          <w:sz w:val="28"/>
          <w:szCs w:val="28"/>
        </w:rPr>
        <w:t>их</w:t>
      </w:r>
      <w:r w:rsidR="00A951DF" w:rsidRPr="00A951DF">
        <w:rPr>
          <w:rFonts w:ascii="Times New Roman" w:hAnsi="Times New Roman" w:cs="Times New Roman"/>
          <w:sz w:val="28"/>
          <w:szCs w:val="28"/>
        </w:rPr>
        <w:t xml:space="preserve">. Краситель имеет спектральные характеристики, аналогичные </w:t>
      </w:r>
      <w:r w:rsidR="00E02B1F">
        <w:rPr>
          <w:rFonts w:ascii="Times New Roman" w:hAnsi="Times New Roman" w:cs="Times New Roman"/>
          <w:sz w:val="28"/>
          <w:szCs w:val="28"/>
          <w:lang w:val="en-US"/>
        </w:rPr>
        <w:t>FITC</w:t>
      </w:r>
      <w:bookmarkStart w:id="13" w:name="_Hlk100339148"/>
      <w:r w:rsidR="005345F2">
        <w:rPr>
          <w:rFonts w:ascii="Times New Roman" w:hAnsi="Times New Roman" w:cs="Times New Roman"/>
          <w:sz w:val="28"/>
          <w:szCs w:val="28"/>
        </w:rPr>
        <w:t xml:space="preserve"> </w:t>
      </w:r>
      <w:r w:rsidR="00E02B1F" w:rsidRPr="00E02B1F">
        <w:rPr>
          <w:rFonts w:ascii="Times New Roman" w:hAnsi="Times New Roman" w:cs="Times New Roman"/>
          <w:sz w:val="28"/>
          <w:szCs w:val="28"/>
        </w:rPr>
        <w:t>(</w:t>
      </w:r>
      <w:r w:rsidR="00E02B1F">
        <w:rPr>
          <w:rFonts w:ascii="Times New Roman" w:hAnsi="Times New Roman" w:cs="Times New Roman"/>
          <w:sz w:val="28"/>
          <w:szCs w:val="28"/>
        </w:rPr>
        <w:t xml:space="preserve">488/530 </w:t>
      </w:r>
      <w:r w:rsidR="00E02B1F">
        <w:rPr>
          <w:rFonts w:ascii="Times New Roman" w:hAnsi="Times New Roman" w:cs="Times New Roman"/>
          <w:sz w:val="28"/>
          <w:szCs w:val="28"/>
          <w:lang w:val="en-US"/>
        </w:rPr>
        <w:t>nm</w:t>
      </w:r>
      <w:r w:rsidR="00E02B1F">
        <w:rPr>
          <w:rFonts w:ascii="Times New Roman" w:hAnsi="Times New Roman" w:cs="Times New Roman"/>
          <w:sz w:val="28"/>
          <w:szCs w:val="28"/>
        </w:rPr>
        <w:t>)</w:t>
      </w:r>
      <w:r w:rsidR="00A951DF" w:rsidRPr="00A951DF">
        <w:rPr>
          <w:rFonts w:ascii="Times New Roman" w:hAnsi="Times New Roman" w:cs="Times New Roman"/>
          <w:sz w:val="28"/>
          <w:szCs w:val="28"/>
        </w:rPr>
        <w:t>.</w:t>
      </w:r>
      <w:r w:rsidR="005345F2">
        <w:rPr>
          <w:rFonts w:ascii="Times New Roman" w:hAnsi="Times New Roman" w:cs="Times New Roman"/>
          <w:sz w:val="28"/>
          <w:szCs w:val="28"/>
        </w:rPr>
        <w:t xml:space="preserve"> </w:t>
      </w:r>
      <w:r w:rsidR="00E02B1F" w:rsidRPr="00E02B1F">
        <w:rPr>
          <w:rFonts w:ascii="Times New Roman" w:hAnsi="Times New Roman" w:cs="Times New Roman"/>
          <w:sz w:val="28"/>
          <w:szCs w:val="28"/>
        </w:rPr>
        <w:t>Краситель представляет собой катионный амфифильный индикаторный краситель</w:t>
      </w:r>
      <w:r w:rsidR="005345F2">
        <w:rPr>
          <w:rFonts w:ascii="Times New Roman" w:hAnsi="Times New Roman" w:cs="Times New Roman"/>
          <w:sz w:val="28"/>
          <w:szCs w:val="28"/>
        </w:rPr>
        <w:t xml:space="preserve"> </w:t>
      </w:r>
      <w:r w:rsidR="00E02B1F" w:rsidRPr="00E02B1F">
        <w:rPr>
          <w:rFonts w:ascii="Times New Roman" w:hAnsi="Times New Roman" w:cs="Times New Roman"/>
          <w:sz w:val="28"/>
          <w:szCs w:val="28"/>
        </w:rPr>
        <w:t>(CAT), который быстро проникает в клетки подобно лекарствам, вызывающим фосфолипидоз.</w:t>
      </w:r>
      <w:r w:rsidR="00E02B1F">
        <w:rPr>
          <w:rFonts w:ascii="Times New Roman" w:hAnsi="Times New Roman" w:cs="Times New Roman"/>
          <w:sz w:val="28"/>
          <w:szCs w:val="28"/>
        </w:rPr>
        <w:t xml:space="preserve"> Ядра окрашивали с использованием красителя </w:t>
      </w:r>
      <w:r w:rsidR="00E02B1F" w:rsidRPr="00E02B1F">
        <w:rPr>
          <w:rFonts w:ascii="Times New Roman" w:hAnsi="Times New Roman" w:cs="Times New Roman"/>
          <w:sz w:val="28"/>
          <w:szCs w:val="28"/>
        </w:rPr>
        <w:t>Hoechst 33342</w:t>
      </w:r>
      <w:r w:rsidR="00E02B1F">
        <w:rPr>
          <w:rFonts w:ascii="Times New Roman" w:hAnsi="Times New Roman" w:cs="Times New Roman"/>
          <w:sz w:val="28"/>
          <w:szCs w:val="28"/>
        </w:rPr>
        <w:t xml:space="preserve"> (340/480 </w:t>
      </w:r>
      <w:r w:rsidR="00E02B1F">
        <w:rPr>
          <w:rFonts w:ascii="Times New Roman" w:hAnsi="Times New Roman" w:cs="Times New Roman"/>
          <w:sz w:val="28"/>
          <w:szCs w:val="28"/>
          <w:lang w:val="en-US"/>
        </w:rPr>
        <w:t>nm</w:t>
      </w:r>
      <w:r w:rsidR="00E02B1F" w:rsidRPr="001C3B68">
        <w:rPr>
          <w:rFonts w:ascii="Times New Roman" w:hAnsi="Times New Roman" w:cs="Times New Roman"/>
          <w:sz w:val="28"/>
          <w:szCs w:val="28"/>
        </w:rPr>
        <w:t>)</w:t>
      </w:r>
      <w:bookmarkEnd w:id="13"/>
      <w:r w:rsidR="00E02B1F">
        <w:rPr>
          <w:rFonts w:ascii="Times New Roman" w:hAnsi="Times New Roman" w:cs="Times New Roman"/>
          <w:sz w:val="28"/>
          <w:szCs w:val="28"/>
        </w:rPr>
        <w:t xml:space="preserve">. </w:t>
      </w:r>
    </w:p>
    <w:p w14:paraId="1AB9E655" w14:textId="347047D5" w:rsidR="00E82230" w:rsidRPr="00E82230" w:rsidRDefault="00E02B1F"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 проводили </w:t>
      </w:r>
      <w:r w:rsidR="00E82230" w:rsidRPr="00E82230">
        <w:rPr>
          <w:rFonts w:ascii="Times New Roman" w:hAnsi="Times New Roman" w:cs="Times New Roman"/>
          <w:sz w:val="28"/>
          <w:szCs w:val="28"/>
        </w:rPr>
        <w:t>на</w:t>
      </w:r>
      <w:r w:rsidR="00962CA3">
        <w:rPr>
          <w:rFonts w:ascii="Times New Roman" w:hAnsi="Times New Roman" w:cs="Times New Roman"/>
          <w:sz w:val="28"/>
          <w:szCs w:val="28"/>
        </w:rPr>
        <w:t xml:space="preserve"> </w:t>
      </w:r>
      <w:r w:rsidR="00274F93">
        <w:rPr>
          <w:rFonts w:ascii="Times New Roman" w:hAnsi="Times New Roman" w:cs="Times New Roman"/>
          <w:sz w:val="28"/>
          <w:szCs w:val="28"/>
        </w:rPr>
        <w:t>флуоресцентном</w:t>
      </w:r>
      <w:r w:rsidR="003078FF" w:rsidRPr="003078FF">
        <w:rPr>
          <w:rFonts w:ascii="Times New Roman" w:hAnsi="Times New Roman" w:cs="Times New Roman"/>
          <w:sz w:val="28"/>
          <w:szCs w:val="28"/>
        </w:rPr>
        <w:t xml:space="preserve"> микроскопе Olimpus IX8</w:t>
      </w:r>
      <w:r w:rsidR="003078FF">
        <w:rPr>
          <w:rFonts w:ascii="Times New Roman" w:hAnsi="Times New Roman" w:cs="Times New Roman"/>
          <w:sz w:val="28"/>
          <w:szCs w:val="28"/>
        </w:rPr>
        <w:t xml:space="preserve">3. </w:t>
      </w:r>
      <w:r w:rsidR="00E82230" w:rsidRPr="00E82230">
        <w:rPr>
          <w:rFonts w:ascii="Times New Roman" w:hAnsi="Times New Roman" w:cs="Times New Roman"/>
          <w:sz w:val="28"/>
          <w:szCs w:val="28"/>
        </w:rPr>
        <w:t xml:space="preserve">После культивирования клетки отмывали </w:t>
      </w:r>
      <w:r w:rsidR="003078FF">
        <w:rPr>
          <w:rFonts w:ascii="Times New Roman" w:hAnsi="Times New Roman" w:cs="Times New Roman"/>
          <w:sz w:val="28"/>
          <w:szCs w:val="28"/>
        </w:rPr>
        <w:t>ФСБ</w:t>
      </w:r>
      <w:r>
        <w:rPr>
          <w:rFonts w:ascii="Times New Roman" w:hAnsi="Times New Roman" w:cs="Times New Roman"/>
          <w:sz w:val="28"/>
          <w:szCs w:val="28"/>
        </w:rPr>
        <w:t xml:space="preserve"> (</w:t>
      </w:r>
      <w:r>
        <w:rPr>
          <w:rFonts w:ascii="Times New Roman" w:hAnsi="Times New Roman" w:cs="Times New Roman"/>
          <w:sz w:val="28"/>
          <w:szCs w:val="28"/>
          <w:lang w:val="en-US"/>
        </w:rPr>
        <w:t>pH</w:t>
      </w:r>
      <w:r w:rsidRPr="00E02B1F">
        <w:rPr>
          <w:rFonts w:ascii="Times New Roman" w:hAnsi="Times New Roman" w:cs="Times New Roman"/>
          <w:sz w:val="28"/>
          <w:szCs w:val="28"/>
        </w:rPr>
        <w:t xml:space="preserve"> 7,6)</w:t>
      </w:r>
      <w:r w:rsidR="00E82230" w:rsidRPr="00E82230">
        <w:rPr>
          <w:rFonts w:ascii="Times New Roman" w:hAnsi="Times New Roman" w:cs="Times New Roman"/>
          <w:sz w:val="28"/>
          <w:szCs w:val="28"/>
        </w:rPr>
        <w:t xml:space="preserve">. </w:t>
      </w:r>
      <w:r w:rsidRPr="00E02B1F">
        <w:rPr>
          <w:rFonts w:ascii="Times New Roman" w:hAnsi="Times New Roman" w:cs="Times New Roman"/>
          <w:sz w:val="28"/>
          <w:szCs w:val="28"/>
        </w:rPr>
        <w:t>Аккуратно ресуспендир</w:t>
      </w:r>
      <w:r>
        <w:rPr>
          <w:rFonts w:ascii="Times New Roman" w:hAnsi="Times New Roman" w:cs="Times New Roman"/>
          <w:sz w:val="28"/>
          <w:szCs w:val="28"/>
        </w:rPr>
        <w:t>овали</w:t>
      </w:r>
      <w:r w:rsidRPr="00E02B1F">
        <w:rPr>
          <w:rFonts w:ascii="Times New Roman" w:hAnsi="Times New Roman" w:cs="Times New Roman"/>
          <w:sz w:val="28"/>
          <w:szCs w:val="28"/>
        </w:rPr>
        <w:t xml:space="preserve"> клетки в предварительно нагретой (37°C) среде, содержащей зонд</w:t>
      </w:r>
      <w:r w:rsidR="00C83E62">
        <w:rPr>
          <w:rFonts w:ascii="Times New Roman" w:hAnsi="Times New Roman" w:cs="Times New Roman"/>
          <w:sz w:val="28"/>
          <w:szCs w:val="28"/>
        </w:rPr>
        <w:t xml:space="preserve"> </w:t>
      </w:r>
      <w:r w:rsidRPr="00E02B1F">
        <w:rPr>
          <w:rFonts w:ascii="Times New Roman" w:hAnsi="Times New Roman" w:cs="Times New Roman"/>
          <w:sz w:val="28"/>
          <w:szCs w:val="28"/>
        </w:rPr>
        <w:t>LysoTracker Red</w:t>
      </w:r>
      <w:r w:rsidR="00727360">
        <w:rPr>
          <w:rFonts w:ascii="Times New Roman" w:hAnsi="Times New Roman" w:cs="Times New Roman"/>
          <w:sz w:val="28"/>
          <w:szCs w:val="28"/>
        </w:rPr>
        <w:t xml:space="preserve"> (конечная концентрация 100 </w:t>
      </w:r>
      <w:r w:rsidR="00727360">
        <w:rPr>
          <w:rFonts w:ascii="Times New Roman" w:hAnsi="Times New Roman" w:cs="Times New Roman"/>
          <w:sz w:val="28"/>
          <w:szCs w:val="28"/>
          <w:lang w:val="en-US"/>
        </w:rPr>
        <w:t>nM</w:t>
      </w:r>
      <w:r w:rsidR="00727360">
        <w:rPr>
          <w:rFonts w:ascii="Times New Roman" w:hAnsi="Times New Roman" w:cs="Times New Roman"/>
          <w:sz w:val="28"/>
          <w:szCs w:val="28"/>
        </w:rPr>
        <w:t>/мл)</w:t>
      </w:r>
      <w:r w:rsidRPr="00E02B1F">
        <w:rPr>
          <w:rFonts w:ascii="Times New Roman" w:hAnsi="Times New Roman" w:cs="Times New Roman"/>
          <w:sz w:val="28"/>
          <w:szCs w:val="28"/>
        </w:rPr>
        <w:t>. Инкубир</w:t>
      </w:r>
      <w:r>
        <w:rPr>
          <w:rFonts w:ascii="Times New Roman" w:hAnsi="Times New Roman" w:cs="Times New Roman"/>
          <w:sz w:val="28"/>
          <w:szCs w:val="28"/>
        </w:rPr>
        <w:t>овали</w:t>
      </w:r>
      <w:r w:rsidRPr="00E02B1F">
        <w:rPr>
          <w:rFonts w:ascii="Times New Roman" w:hAnsi="Times New Roman" w:cs="Times New Roman"/>
          <w:sz w:val="28"/>
          <w:szCs w:val="28"/>
        </w:rPr>
        <w:t xml:space="preserve"> клетки 2 час</w:t>
      </w:r>
      <w:r>
        <w:rPr>
          <w:rFonts w:ascii="Times New Roman" w:hAnsi="Times New Roman" w:cs="Times New Roman"/>
          <w:sz w:val="28"/>
          <w:szCs w:val="28"/>
        </w:rPr>
        <w:t>а при 37</w:t>
      </w:r>
      <w:r w:rsidRPr="00E02B1F">
        <w:rPr>
          <w:rFonts w:ascii="Times New Roman" w:hAnsi="Times New Roman" w:cs="Times New Roman"/>
          <w:sz w:val="28"/>
          <w:szCs w:val="28"/>
        </w:rPr>
        <w:t>°C</w:t>
      </w:r>
      <w:r>
        <w:rPr>
          <w:rFonts w:ascii="Times New Roman" w:hAnsi="Times New Roman" w:cs="Times New Roman"/>
          <w:sz w:val="28"/>
          <w:szCs w:val="28"/>
        </w:rPr>
        <w:t xml:space="preserve"> в </w:t>
      </w:r>
      <w:r>
        <w:rPr>
          <w:rFonts w:ascii="Times New Roman" w:hAnsi="Times New Roman" w:cs="Times New Roman"/>
          <w:sz w:val="28"/>
          <w:szCs w:val="28"/>
          <w:lang w:val="en-US"/>
        </w:rPr>
        <w:t>CO</w:t>
      </w:r>
      <w:r w:rsidRPr="00E02B1F">
        <w:rPr>
          <w:rFonts w:ascii="Times New Roman" w:hAnsi="Times New Roman" w:cs="Times New Roman"/>
          <w:sz w:val="28"/>
          <w:szCs w:val="28"/>
          <w:vertAlign w:val="subscript"/>
        </w:rPr>
        <w:t>2</w:t>
      </w:r>
      <w:r>
        <w:rPr>
          <w:rFonts w:ascii="Times New Roman" w:hAnsi="Times New Roman" w:cs="Times New Roman"/>
          <w:sz w:val="28"/>
          <w:szCs w:val="28"/>
        </w:rPr>
        <w:t>инкубаторе</w:t>
      </w:r>
      <w:r w:rsidRPr="00E02B1F">
        <w:rPr>
          <w:rFonts w:ascii="Times New Roman" w:hAnsi="Times New Roman" w:cs="Times New Roman"/>
          <w:sz w:val="28"/>
          <w:szCs w:val="28"/>
        </w:rPr>
        <w:t>. Повторно оса</w:t>
      </w:r>
      <w:r>
        <w:rPr>
          <w:rFonts w:ascii="Times New Roman" w:hAnsi="Times New Roman" w:cs="Times New Roman"/>
          <w:sz w:val="28"/>
          <w:szCs w:val="28"/>
        </w:rPr>
        <w:t>ждали</w:t>
      </w:r>
      <w:r w:rsidRPr="00E02B1F">
        <w:rPr>
          <w:rFonts w:ascii="Times New Roman" w:hAnsi="Times New Roman" w:cs="Times New Roman"/>
          <w:sz w:val="28"/>
          <w:szCs w:val="28"/>
        </w:rPr>
        <w:t xml:space="preserve"> </w:t>
      </w:r>
      <w:r w:rsidRPr="00E02B1F">
        <w:rPr>
          <w:rFonts w:ascii="Times New Roman" w:hAnsi="Times New Roman" w:cs="Times New Roman"/>
          <w:sz w:val="28"/>
          <w:szCs w:val="28"/>
        </w:rPr>
        <w:lastRenderedPageBreak/>
        <w:t>клетки центрифугированием и ресуспендир</w:t>
      </w:r>
      <w:r>
        <w:rPr>
          <w:rFonts w:ascii="Times New Roman" w:hAnsi="Times New Roman" w:cs="Times New Roman"/>
          <w:sz w:val="28"/>
          <w:szCs w:val="28"/>
        </w:rPr>
        <w:t xml:space="preserve">овали </w:t>
      </w:r>
      <w:r w:rsidR="00727360" w:rsidRPr="00727360">
        <w:rPr>
          <w:rFonts w:ascii="Times New Roman" w:hAnsi="Times New Roman" w:cs="Times New Roman"/>
          <w:sz w:val="28"/>
          <w:szCs w:val="28"/>
        </w:rPr>
        <w:t xml:space="preserve">каждый образец клеток в 250 мкл </w:t>
      </w:r>
      <w:r w:rsidR="00727360">
        <w:rPr>
          <w:rFonts w:ascii="Times New Roman" w:hAnsi="Times New Roman" w:cs="Times New Roman"/>
          <w:sz w:val="28"/>
          <w:szCs w:val="28"/>
        </w:rPr>
        <w:t>буфера, содержащ</w:t>
      </w:r>
      <w:r w:rsidR="003078FF">
        <w:rPr>
          <w:rFonts w:ascii="Times New Roman" w:hAnsi="Times New Roman" w:cs="Times New Roman"/>
          <w:sz w:val="28"/>
          <w:szCs w:val="28"/>
        </w:rPr>
        <w:t>его</w:t>
      </w:r>
      <w:r w:rsidR="00727360">
        <w:rPr>
          <w:rFonts w:ascii="Times New Roman" w:hAnsi="Times New Roman" w:cs="Times New Roman"/>
          <w:sz w:val="28"/>
          <w:szCs w:val="28"/>
        </w:rPr>
        <w:t xml:space="preserve"> 1 мкл красителя для окрашивания аутофагосоми 1 мкл красителя для мечения ядер (</w:t>
      </w:r>
      <w:r w:rsidR="00727360" w:rsidRPr="00E02B1F">
        <w:rPr>
          <w:rFonts w:ascii="Times New Roman" w:hAnsi="Times New Roman" w:cs="Times New Roman"/>
          <w:sz w:val="28"/>
          <w:szCs w:val="28"/>
        </w:rPr>
        <w:t>Hoechst 33342</w:t>
      </w:r>
      <w:r w:rsidR="00727360">
        <w:rPr>
          <w:rFonts w:ascii="Times New Roman" w:hAnsi="Times New Roman" w:cs="Times New Roman"/>
          <w:sz w:val="28"/>
          <w:szCs w:val="28"/>
        </w:rPr>
        <w:t xml:space="preserve">). </w:t>
      </w:r>
      <w:r w:rsidR="00727360" w:rsidRPr="00727360">
        <w:rPr>
          <w:rFonts w:ascii="Times New Roman" w:hAnsi="Times New Roman" w:cs="Times New Roman"/>
          <w:sz w:val="28"/>
          <w:szCs w:val="28"/>
        </w:rPr>
        <w:t>Инкубир</w:t>
      </w:r>
      <w:r w:rsidR="00727360">
        <w:rPr>
          <w:rFonts w:ascii="Times New Roman" w:hAnsi="Times New Roman" w:cs="Times New Roman"/>
          <w:sz w:val="28"/>
          <w:szCs w:val="28"/>
        </w:rPr>
        <w:t>овали</w:t>
      </w:r>
      <w:r w:rsidR="00727360" w:rsidRPr="00727360">
        <w:rPr>
          <w:rFonts w:ascii="Times New Roman" w:hAnsi="Times New Roman" w:cs="Times New Roman"/>
          <w:sz w:val="28"/>
          <w:szCs w:val="28"/>
        </w:rPr>
        <w:t xml:space="preserve"> в течение 30 минут при 37°C в темноте</w:t>
      </w:r>
      <w:r w:rsidR="00727360">
        <w:rPr>
          <w:rFonts w:ascii="Times New Roman" w:hAnsi="Times New Roman" w:cs="Times New Roman"/>
          <w:sz w:val="28"/>
          <w:szCs w:val="28"/>
        </w:rPr>
        <w:t xml:space="preserve"> в </w:t>
      </w:r>
      <w:r w:rsidR="00727360">
        <w:rPr>
          <w:rFonts w:ascii="Times New Roman" w:hAnsi="Times New Roman" w:cs="Times New Roman"/>
          <w:sz w:val="28"/>
          <w:szCs w:val="28"/>
          <w:lang w:val="en-US"/>
        </w:rPr>
        <w:t>CO</w:t>
      </w:r>
      <w:r w:rsidR="00727360" w:rsidRPr="00E02B1F">
        <w:rPr>
          <w:rFonts w:ascii="Times New Roman" w:hAnsi="Times New Roman" w:cs="Times New Roman"/>
          <w:sz w:val="28"/>
          <w:szCs w:val="28"/>
          <w:vertAlign w:val="subscript"/>
        </w:rPr>
        <w:t>2</w:t>
      </w:r>
      <w:r w:rsidR="00727360">
        <w:rPr>
          <w:rFonts w:ascii="Times New Roman" w:hAnsi="Times New Roman" w:cs="Times New Roman"/>
          <w:sz w:val="28"/>
          <w:szCs w:val="28"/>
        </w:rPr>
        <w:t>инкубаторе</w:t>
      </w:r>
      <w:r w:rsidR="00727360" w:rsidRPr="00727360">
        <w:rPr>
          <w:rFonts w:ascii="Times New Roman" w:hAnsi="Times New Roman" w:cs="Times New Roman"/>
          <w:sz w:val="28"/>
          <w:szCs w:val="28"/>
        </w:rPr>
        <w:t xml:space="preserve">. </w:t>
      </w:r>
      <w:r w:rsidR="00727360">
        <w:rPr>
          <w:rFonts w:ascii="Times New Roman" w:hAnsi="Times New Roman" w:cs="Times New Roman"/>
          <w:sz w:val="28"/>
          <w:szCs w:val="28"/>
        </w:rPr>
        <w:t>По окончании инкубации клетки отмывали 2 раза фосфатно-солевым буфером от красителей,</w:t>
      </w:r>
      <w:r w:rsidR="00E82230" w:rsidRPr="00E82230">
        <w:rPr>
          <w:rFonts w:ascii="Times New Roman" w:hAnsi="Times New Roman" w:cs="Times New Roman"/>
          <w:sz w:val="28"/>
          <w:szCs w:val="28"/>
        </w:rPr>
        <w:t xml:space="preserve"> заключали препарат в том же буфере</w:t>
      </w:r>
      <w:r w:rsidR="00727360">
        <w:rPr>
          <w:rFonts w:ascii="Times New Roman" w:hAnsi="Times New Roman" w:cs="Times New Roman"/>
          <w:sz w:val="28"/>
          <w:szCs w:val="28"/>
        </w:rPr>
        <w:t xml:space="preserve"> под покровные стекла</w:t>
      </w:r>
      <w:r w:rsidR="00E82230" w:rsidRPr="00E82230">
        <w:rPr>
          <w:rFonts w:ascii="Times New Roman" w:hAnsi="Times New Roman" w:cs="Times New Roman"/>
          <w:sz w:val="28"/>
          <w:szCs w:val="28"/>
        </w:rPr>
        <w:t xml:space="preserve"> и исследовали под микроскопом. Лизосомы живых клеток </w:t>
      </w:r>
      <w:r w:rsidR="00A471AF">
        <w:rPr>
          <w:rFonts w:ascii="Times New Roman" w:hAnsi="Times New Roman" w:cs="Times New Roman"/>
          <w:sz w:val="28"/>
          <w:szCs w:val="28"/>
        </w:rPr>
        <w:t>давали свечение</w:t>
      </w:r>
      <w:r w:rsidR="00711501">
        <w:rPr>
          <w:rFonts w:ascii="Times New Roman" w:hAnsi="Times New Roman" w:cs="Times New Roman"/>
          <w:sz w:val="28"/>
          <w:szCs w:val="28"/>
        </w:rPr>
        <w:t xml:space="preserve"> </w:t>
      </w:r>
      <w:r w:rsidR="00727360">
        <w:rPr>
          <w:rFonts w:ascii="Times New Roman" w:hAnsi="Times New Roman" w:cs="Times New Roman"/>
          <w:sz w:val="28"/>
          <w:szCs w:val="28"/>
        </w:rPr>
        <w:t>красным</w:t>
      </w:r>
      <w:r w:rsidR="00E82230" w:rsidRPr="00E82230">
        <w:rPr>
          <w:rFonts w:ascii="Times New Roman" w:hAnsi="Times New Roman" w:cs="Times New Roman"/>
          <w:sz w:val="28"/>
          <w:szCs w:val="28"/>
        </w:rPr>
        <w:t xml:space="preserve"> цветом</w:t>
      </w:r>
      <w:r w:rsidR="003A332F">
        <w:rPr>
          <w:rFonts w:ascii="Times New Roman" w:hAnsi="Times New Roman" w:cs="Times New Roman"/>
          <w:sz w:val="28"/>
          <w:szCs w:val="28"/>
        </w:rPr>
        <w:t xml:space="preserve">, </w:t>
      </w:r>
      <w:r w:rsidR="00727360">
        <w:rPr>
          <w:rFonts w:ascii="Times New Roman" w:hAnsi="Times New Roman" w:cs="Times New Roman"/>
          <w:sz w:val="28"/>
          <w:szCs w:val="28"/>
        </w:rPr>
        <w:t xml:space="preserve">аутофагосомы </w:t>
      </w:r>
      <w:r w:rsidR="003A332F">
        <w:rPr>
          <w:rFonts w:ascii="Times New Roman" w:hAnsi="Times New Roman" w:cs="Times New Roman"/>
          <w:sz w:val="28"/>
          <w:szCs w:val="28"/>
        </w:rPr>
        <w:t xml:space="preserve">- </w:t>
      </w:r>
      <w:r w:rsidR="00727360">
        <w:rPr>
          <w:rFonts w:ascii="Times New Roman" w:hAnsi="Times New Roman" w:cs="Times New Roman"/>
          <w:sz w:val="28"/>
          <w:szCs w:val="28"/>
        </w:rPr>
        <w:t>зеленым, ядра - синим</w:t>
      </w:r>
      <w:r w:rsidR="00E82230" w:rsidRPr="00E82230">
        <w:rPr>
          <w:rFonts w:ascii="Times New Roman" w:hAnsi="Times New Roman" w:cs="Times New Roman"/>
          <w:sz w:val="28"/>
          <w:szCs w:val="28"/>
        </w:rPr>
        <w:t>.</w:t>
      </w:r>
    </w:p>
    <w:p w14:paraId="68C60313" w14:textId="77777777" w:rsidR="00FC216D" w:rsidRDefault="00FC216D" w:rsidP="00A10AC4">
      <w:pPr>
        <w:spacing w:after="0" w:line="360" w:lineRule="auto"/>
        <w:ind w:firstLine="851"/>
        <w:jc w:val="both"/>
        <w:rPr>
          <w:rFonts w:ascii="Times New Roman" w:hAnsi="Times New Roman" w:cs="Times New Roman"/>
          <w:sz w:val="28"/>
          <w:szCs w:val="28"/>
        </w:rPr>
      </w:pPr>
    </w:p>
    <w:p w14:paraId="0F70D296" w14:textId="77777777" w:rsidR="00FC216D" w:rsidRPr="00E72B9A" w:rsidRDefault="00FC216D" w:rsidP="00A10AC4">
      <w:pPr>
        <w:spacing w:after="120" w:line="360" w:lineRule="auto"/>
        <w:ind w:firstLine="851"/>
        <w:jc w:val="both"/>
        <w:rPr>
          <w:rFonts w:ascii="Times New Roman" w:hAnsi="Times New Roman" w:cs="Times New Roman"/>
          <w:sz w:val="28"/>
          <w:szCs w:val="28"/>
        </w:rPr>
      </w:pPr>
    </w:p>
    <w:p w14:paraId="764B806F" w14:textId="77777777" w:rsidR="00FD0E52" w:rsidRPr="00E72B9A" w:rsidRDefault="00FD0E52" w:rsidP="00A10AC4">
      <w:pPr>
        <w:spacing w:line="360" w:lineRule="auto"/>
        <w:ind w:firstLine="851"/>
        <w:jc w:val="both"/>
        <w:rPr>
          <w:rFonts w:ascii="Times New Roman" w:hAnsi="Times New Roman" w:cs="Times New Roman"/>
          <w:sz w:val="28"/>
          <w:szCs w:val="28"/>
        </w:rPr>
      </w:pPr>
    </w:p>
    <w:p w14:paraId="498B0827" w14:textId="77777777" w:rsidR="00FD0E52" w:rsidRPr="00E72B9A" w:rsidRDefault="00FD0E52" w:rsidP="00A10AC4">
      <w:pPr>
        <w:spacing w:line="360" w:lineRule="auto"/>
        <w:ind w:firstLine="851"/>
        <w:jc w:val="both"/>
        <w:rPr>
          <w:rFonts w:ascii="Times New Roman" w:hAnsi="Times New Roman" w:cs="Times New Roman"/>
          <w:sz w:val="28"/>
          <w:szCs w:val="28"/>
        </w:rPr>
      </w:pPr>
    </w:p>
    <w:p w14:paraId="75C4944F" w14:textId="77777777" w:rsidR="00FD0E52" w:rsidRPr="00E72B9A" w:rsidRDefault="00FD0E52" w:rsidP="00A10AC4">
      <w:pPr>
        <w:spacing w:line="360" w:lineRule="auto"/>
        <w:ind w:firstLine="851"/>
        <w:jc w:val="both"/>
        <w:rPr>
          <w:rFonts w:ascii="Times New Roman" w:hAnsi="Times New Roman" w:cs="Times New Roman"/>
          <w:sz w:val="28"/>
          <w:szCs w:val="28"/>
        </w:rPr>
      </w:pPr>
    </w:p>
    <w:p w14:paraId="117A9A3B" w14:textId="77777777" w:rsidR="00FD0E52" w:rsidRPr="00E72B9A" w:rsidRDefault="00FD0E52" w:rsidP="00A10AC4">
      <w:pPr>
        <w:spacing w:line="360" w:lineRule="auto"/>
        <w:ind w:firstLine="851"/>
        <w:jc w:val="both"/>
        <w:rPr>
          <w:rFonts w:ascii="Times New Roman" w:hAnsi="Times New Roman" w:cs="Times New Roman"/>
          <w:sz w:val="28"/>
          <w:szCs w:val="28"/>
        </w:rPr>
      </w:pPr>
    </w:p>
    <w:p w14:paraId="277B82E8" w14:textId="77777777" w:rsidR="00FD0E52" w:rsidRPr="00E72B9A" w:rsidRDefault="00FD0E52" w:rsidP="00A10AC4">
      <w:pPr>
        <w:spacing w:line="360" w:lineRule="auto"/>
        <w:ind w:firstLine="851"/>
        <w:jc w:val="both"/>
        <w:rPr>
          <w:rFonts w:ascii="Times New Roman" w:hAnsi="Times New Roman" w:cs="Times New Roman"/>
          <w:sz w:val="28"/>
          <w:szCs w:val="28"/>
        </w:rPr>
      </w:pPr>
    </w:p>
    <w:p w14:paraId="4859BDF8" w14:textId="77777777" w:rsidR="00FD0E52" w:rsidRPr="00E72B9A" w:rsidRDefault="00FD0E52" w:rsidP="00A10AC4">
      <w:pPr>
        <w:ind w:firstLine="851"/>
        <w:rPr>
          <w:rFonts w:ascii="Times New Roman" w:hAnsi="Times New Roman" w:cs="Times New Roman"/>
          <w:sz w:val="28"/>
          <w:szCs w:val="28"/>
        </w:rPr>
      </w:pPr>
    </w:p>
    <w:p w14:paraId="35D9BC12" w14:textId="77777777" w:rsidR="00597FD9" w:rsidRDefault="00597FD9" w:rsidP="00A10AC4">
      <w:pPr>
        <w:pStyle w:val="10"/>
        <w:spacing w:before="0" w:line="360" w:lineRule="auto"/>
        <w:ind w:left="360" w:firstLine="851"/>
        <w:jc w:val="center"/>
        <w:rPr>
          <w:rFonts w:ascii="Times New Roman" w:hAnsi="Times New Roman" w:cs="Times New Roman"/>
          <w:bCs/>
          <w:color w:val="000000" w:themeColor="text1"/>
          <w:sz w:val="28"/>
          <w:szCs w:val="28"/>
          <w:shd w:val="clear" w:color="auto" w:fill="FFFFFF"/>
        </w:rPr>
      </w:pPr>
      <w:bookmarkStart w:id="14" w:name="_Toc517171940"/>
    </w:p>
    <w:p w14:paraId="7D10C45E" w14:textId="77777777" w:rsidR="00597FD9" w:rsidRDefault="00597FD9" w:rsidP="00A10AC4">
      <w:pPr>
        <w:pStyle w:val="10"/>
        <w:spacing w:before="0" w:line="360" w:lineRule="auto"/>
        <w:ind w:left="360" w:firstLine="851"/>
        <w:jc w:val="center"/>
        <w:rPr>
          <w:rFonts w:ascii="Times New Roman" w:hAnsi="Times New Roman" w:cs="Times New Roman"/>
          <w:bCs/>
          <w:color w:val="000000" w:themeColor="text1"/>
          <w:sz w:val="28"/>
          <w:szCs w:val="28"/>
          <w:shd w:val="clear" w:color="auto" w:fill="FFFFFF"/>
        </w:rPr>
      </w:pPr>
    </w:p>
    <w:p w14:paraId="074A5572" w14:textId="77777777" w:rsidR="00597FD9" w:rsidRDefault="00597FD9" w:rsidP="00A10AC4">
      <w:pPr>
        <w:pStyle w:val="10"/>
        <w:spacing w:before="0" w:line="360" w:lineRule="auto"/>
        <w:ind w:left="360" w:firstLine="851"/>
        <w:jc w:val="center"/>
        <w:rPr>
          <w:rFonts w:ascii="Times New Roman" w:hAnsi="Times New Roman" w:cs="Times New Roman"/>
          <w:bCs/>
          <w:color w:val="000000" w:themeColor="text1"/>
          <w:sz w:val="28"/>
          <w:szCs w:val="28"/>
          <w:shd w:val="clear" w:color="auto" w:fill="FFFFFF"/>
        </w:rPr>
      </w:pPr>
    </w:p>
    <w:p w14:paraId="2AE0A95B" w14:textId="2120A31A" w:rsidR="00E73878" w:rsidRDefault="00E73878" w:rsidP="00D31ED1">
      <w:pPr>
        <w:jc w:val="center"/>
        <w:rPr>
          <w:rFonts w:ascii="Times New Roman" w:hAnsi="Times New Roman" w:cs="Times New Roman"/>
          <w:bCs/>
          <w:color w:val="000000" w:themeColor="text1"/>
          <w:sz w:val="28"/>
          <w:szCs w:val="28"/>
          <w:shd w:val="clear" w:color="auto" w:fill="FFFFFF"/>
        </w:rPr>
      </w:pPr>
    </w:p>
    <w:p w14:paraId="7C1DE1E7" w14:textId="77777777" w:rsidR="00027BE0" w:rsidRDefault="00027BE0" w:rsidP="00D31ED1">
      <w:pPr>
        <w:jc w:val="center"/>
        <w:rPr>
          <w:rFonts w:ascii="Times New Roman" w:hAnsi="Times New Roman" w:cs="Times New Roman"/>
          <w:bCs/>
          <w:color w:val="000000" w:themeColor="text1"/>
          <w:sz w:val="28"/>
          <w:szCs w:val="28"/>
          <w:shd w:val="clear" w:color="auto" w:fill="FFFFFF"/>
        </w:rPr>
      </w:pPr>
    </w:p>
    <w:p w14:paraId="2F0569A0" w14:textId="77777777" w:rsidR="005345F2" w:rsidRDefault="005345F2" w:rsidP="00D31ED1">
      <w:pPr>
        <w:jc w:val="center"/>
        <w:rPr>
          <w:rFonts w:ascii="Times New Roman" w:hAnsi="Times New Roman" w:cs="Times New Roman"/>
          <w:bCs/>
          <w:color w:val="000000" w:themeColor="text1"/>
          <w:sz w:val="28"/>
          <w:szCs w:val="28"/>
          <w:shd w:val="clear" w:color="auto" w:fill="FFFFFF"/>
        </w:rPr>
      </w:pPr>
    </w:p>
    <w:p w14:paraId="301068BF" w14:textId="77777777" w:rsidR="005345F2" w:rsidRDefault="005345F2" w:rsidP="00D31ED1">
      <w:pPr>
        <w:jc w:val="center"/>
        <w:rPr>
          <w:rFonts w:ascii="Times New Roman" w:hAnsi="Times New Roman" w:cs="Times New Roman"/>
          <w:bCs/>
          <w:color w:val="000000" w:themeColor="text1"/>
          <w:sz w:val="28"/>
          <w:szCs w:val="28"/>
          <w:shd w:val="clear" w:color="auto" w:fill="FFFFFF"/>
        </w:rPr>
      </w:pPr>
    </w:p>
    <w:p w14:paraId="137E1778" w14:textId="77777777" w:rsidR="005345F2" w:rsidRDefault="005345F2" w:rsidP="00D31ED1">
      <w:pPr>
        <w:jc w:val="center"/>
        <w:rPr>
          <w:rFonts w:ascii="Times New Roman" w:hAnsi="Times New Roman" w:cs="Times New Roman"/>
          <w:bCs/>
          <w:color w:val="000000" w:themeColor="text1"/>
          <w:sz w:val="28"/>
          <w:szCs w:val="28"/>
          <w:shd w:val="clear" w:color="auto" w:fill="FFFFFF"/>
        </w:rPr>
      </w:pPr>
    </w:p>
    <w:p w14:paraId="11D0EA37" w14:textId="77777777" w:rsidR="005345F2" w:rsidRDefault="005345F2" w:rsidP="00D31ED1">
      <w:pPr>
        <w:jc w:val="center"/>
        <w:rPr>
          <w:rFonts w:ascii="Times New Roman" w:hAnsi="Times New Roman" w:cs="Times New Roman"/>
          <w:bCs/>
          <w:color w:val="000000" w:themeColor="text1"/>
          <w:sz w:val="28"/>
          <w:szCs w:val="28"/>
          <w:shd w:val="clear" w:color="auto" w:fill="FFFFFF"/>
        </w:rPr>
      </w:pPr>
    </w:p>
    <w:p w14:paraId="5E15B7FE" w14:textId="77777777" w:rsidR="005345F2" w:rsidRDefault="005345F2" w:rsidP="00D31ED1">
      <w:pPr>
        <w:jc w:val="center"/>
        <w:rPr>
          <w:rFonts w:ascii="Times New Roman" w:hAnsi="Times New Roman" w:cs="Times New Roman"/>
          <w:bCs/>
          <w:color w:val="000000" w:themeColor="text1"/>
          <w:sz w:val="28"/>
          <w:szCs w:val="28"/>
          <w:shd w:val="clear" w:color="auto" w:fill="FFFFFF"/>
        </w:rPr>
      </w:pPr>
    </w:p>
    <w:p w14:paraId="7D87A347" w14:textId="77777777" w:rsidR="005345F2" w:rsidRDefault="005345F2" w:rsidP="00D31ED1">
      <w:pPr>
        <w:jc w:val="center"/>
        <w:rPr>
          <w:rFonts w:ascii="Times New Roman" w:hAnsi="Times New Roman" w:cs="Times New Roman"/>
          <w:bCs/>
          <w:color w:val="000000" w:themeColor="text1"/>
          <w:sz w:val="28"/>
          <w:szCs w:val="28"/>
          <w:shd w:val="clear" w:color="auto" w:fill="FFFFFF"/>
        </w:rPr>
      </w:pPr>
    </w:p>
    <w:p w14:paraId="07A4C4CE" w14:textId="024072FA" w:rsidR="00FD0E52" w:rsidRPr="00B95EBE" w:rsidRDefault="00B32BEC" w:rsidP="00D31ED1">
      <w:pPr>
        <w:jc w:val="center"/>
        <w:rPr>
          <w:bCs/>
        </w:rPr>
      </w:pPr>
      <w:r w:rsidRPr="00B95EBE">
        <w:rPr>
          <w:rFonts w:ascii="Times New Roman" w:hAnsi="Times New Roman" w:cs="Times New Roman"/>
          <w:bCs/>
          <w:color w:val="000000" w:themeColor="text1"/>
          <w:sz w:val="28"/>
          <w:szCs w:val="28"/>
          <w:shd w:val="clear" w:color="auto" w:fill="FFFFFF"/>
        </w:rPr>
        <w:lastRenderedPageBreak/>
        <w:t>Г</w:t>
      </w:r>
      <w:r w:rsidR="00FD0E52" w:rsidRPr="00B95EBE">
        <w:rPr>
          <w:rFonts w:ascii="Times New Roman" w:hAnsi="Times New Roman" w:cs="Times New Roman"/>
          <w:bCs/>
          <w:color w:val="000000" w:themeColor="text1"/>
          <w:sz w:val="28"/>
          <w:szCs w:val="28"/>
          <w:shd w:val="clear" w:color="auto" w:fill="FFFFFF"/>
        </w:rPr>
        <w:t xml:space="preserve">ЛАВА </w:t>
      </w:r>
      <w:r w:rsidR="00FD0E52" w:rsidRPr="00B95EBE">
        <w:rPr>
          <w:rFonts w:ascii="Times New Roman" w:hAnsi="Times New Roman" w:cs="Times New Roman"/>
          <w:bCs/>
          <w:sz w:val="28"/>
          <w:szCs w:val="28"/>
        </w:rPr>
        <w:t>3 РЕЗУЛЬТАТЫ И ОБСУЖДЕНИЕ</w:t>
      </w:r>
      <w:bookmarkEnd w:id="14"/>
    </w:p>
    <w:p w14:paraId="5293BDC5" w14:textId="5F9DEDC9" w:rsidR="00E336E5" w:rsidRDefault="00E73878" w:rsidP="00E73878">
      <w:pPr>
        <w:spacing w:after="120"/>
        <w:rPr>
          <w:rFonts w:ascii="Times New Roman" w:hAnsi="Times New Roman" w:cs="Times New Roman"/>
          <w:sz w:val="28"/>
          <w:szCs w:val="28"/>
        </w:rPr>
      </w:pPr>
      <w:r>
        <w:rPr>
          <w:rFonts w:ascii="Times New Roman" w:hAnsi="Times New Roman" w:cs="Times New Roman"/>
          <w:sz w:val="28"/>
          <w:szCs w:val="28"/>
        </w:rPr>
        <w:t xml:space="preserve">3.1 </w:t>
      </w:r>
      <w:r w:rsidR="00A0002D">
        <w:rPr>
          <w:rFonts w:ascii="Times New Roman" w:hAnsi="Times New Roman" w:cs="Times New Roman"/>
          <w:sz w:val="28"/>
          <w:szCs w:val="28"/>
        </w:rPr>
        <w:t xml:space="preserve">Вестерн-блот анализ </w:t>
      </w:r>
      <w:r w:rsidR="006E4592">
        <w:rPr>
          <w:rFonts w:ascii="Times New Roman" w:hAnsi="Times New Roman" w:cs="Times New Roman"/>
          <w:sz w:val="28"/>
          <w:szCs w:val="28"/>
        </w:rPr>
        <w:t>основных белков-регуляторов аутофагии</w:t>
      </w:r>
    </w:p>
    <w:p w14:paraId="08E40291" w14:textId="484971C0" w:rsidR="00A032A7" w:rsidRDefault="006E4592" w:rsidP="00A10AC4">
      <w:pPr>
        <w:spacing w:after="0" w:line="360" w:lineRule="auto"/>
        <w:ind w:firstLine="851"/>
        <w:jc w:val="both"/>
        <w:rPr>
          <w:rFonts w:ascii="Times New Roman" w:hAnsi="Times New Roman" w:cs="Times New Roman"/>
          <w:sz w:val="28"/>
          <w:szCs w:val="28"/>
        </w:rPr>
      </w:pPr>
      <w:r w:rsidRPr="006E4592">
        <w:rPr>
          <w:rFonts w:ascii="Times New Roman" w:hAnsi="Times New Roman" w:cs="Times New Roman"/>
          <w:sz w:val="28"/>
          <w:szCs w:val="28"/>
        </w:rPr>
        <w:t xml:space="preserve">Для изучения </w:t>
      </w:r>
      <w:r>
        <w:rPr>
          <w:rFonts w:ascii="Times New Roman" w:hAnsi="Times New Roman" w:cs="Times New Roman"/>
          <w:sz w:val="28"/>
          <w:szCs w:val="28"/>
        </w:rPr>
        <w:t>влияния дексаметазона на аутофагию лимфоцитов на различных стадиях культивирования,</w:t>
      </w:r>
      <w:r w:rsidRPr="006E4592">
        <w:rPr>
          <w:rFonts w:ascii="Times New Roman" w:hAnsi="Times New Roman" w:cs="Times New Roman"/>
          <w:sz w:val="28"/>
          <w:szCs w:val="28"/>
        </w:rPr>
        <w:t xml:space="preserve"> провели </w:t>
      </w:r>
      <w:r w:rsidR="009A6DFA">
        <w:rPr>
          <w:rFonts w:ascii="Times New Roman" w:hAnsi="Times New Roman" w:cs="Times New Roman"/>
          <w:sz w:val="28"/>
          <w:szCs w:val="28"/>
        </w:rPr>
        <w:t>в</w:t>
      </w:r>
      <w:r w:rsidRPr="006E4592">
        <w:rPr>
          <w:rFonts w:ascii="Times New Roman" w:hAnsi="Times New Roman" w:cs="Times New Roman"/>
          <w:sz w:val="28"/>
          <w:szCs w:val="28"/>
        </w:rPr>
        <w:t xml:space="preserve">естерн-блот анализ </w:t>
      </w:r>
      <w:r>
        <w:rPr>
          <w:rFonts w:ascii="Times New Roman" w:hAnsi="Times New Roman" w:cs="Times New Roman"/>
          <w:sz w:val="28"/>
          <w:szCs w:val="28"/>
        </w:rPr>
        <w:t xml:space="preserve">белковых </w:t>
      </w:r>
      <w:r w:rsidRPr="006E4592">
        <w:rPr>
          <w:rFonts w:ascii="Times New Roman" w:hAnsi="Times New Roman" w:cs="Times New Roman"/>
          <w:sz w:val="28"/>
          <w:szCs w:val="28"/>
        </w:rPr>
        <w:t>лизатов</w:t>
      </w:r>
      <w:r>
        <w:rPr>
          <w:rFonts w:ascii="Times New Roman" w:hAnsi="Times New Roman" w:cs="Times New Roman"/>
          <w:sz w:val="28"/>
          <w:szCs w:val="28"/>
        </w:rPr>
        <w:t xml:space="preserve"> клеток</w:t>
      </w:r>
      <w:r w:rsidRPr="006E4592">
        <w:rPr>
          <w:rFonts w:ascii="Times New Roman" w:hAnsi="Times New Roman" w:cs="Times New Roman"/>
          <w:sz w:val="28"/>
          <w:szCs w:val="28"/>
        </w:rPr>
        <w:t>. Результаты представлены на рисунк</w:t>
      </w:r>
      <w:r w:rsidR="001A7E4F">
        <w:rPr>
          <w:rFonts w:ascii="Times New Roman" w:hAnsi="Times New Roman" w:cs="Times New Roman"/>
          <w:sz w:val="28"/>
          <w:szCs w:val="28"/>
        </w:rPr>
        <w:t xml:space="preserve">ах </w:t>
      </w:r>
      <w:r w:rsidR="00A032A7">
        <w:rPr>
          <w:rFonts w:ascii="Times New Roman" w:hAnsi="Times New Roman" w:cs="Times New Roman"/>
          <w:sz w:val="28"/>
          <w:szCs w:val="28"/>
        </w:rPr>
        <w:t>4, 5</w:t>
      </w:r>
      <w:r w:rsidR="00380838">
        <w:rPr>
          <w:rFonts w:ascii="Times New Roman" w:hAnsi="Times New Roman" w:cs="Times New Roman"/>
          <w:sz w:val="28"/>
          <w:szCs w:val="28"/>
        </w:rPr>
        <w:t>, 6</w:t>
      </w:r>
      <w:r w:rsidR="003473D9">
        <w:rPr>
          <w:rFonts w:ascii="Times New Roman" w:hAnsi="Times New Roman" w:cs="Times New Roman"/>
          <w:sz w:val="28"/>
          <w:szCs w:val="28"/>
        </w:rPr>
        <w:t>, 7</w:t>
      </w:r>
      <w:r w:rsidR="009359DC">
        <w:rPr>
          <w:rFonts w:ascii="Times New Roman" w:hAnsi="Times New Roman" w:cs="Times New Roman"/>
          <w:sz w:val="28"/>
          <w:szCs w:val="28"/>
        </w:rPr>
        <w:t xml:space="preserve">, </w:t>
      </w:r>
      <w:r w:rsidR="003473D9">
        <w:rPr>
          <w:rFonts w:ascii="Times New Roman" w:hAnsi="Times New Roman" w:cs="Times New Roman"/>
          <w:sz w:val="28"/>
          <w:szCs w:val="28"/>
        </w:rPr>
        <w:t>8</w:t>
      </w:r>
      <w:r w:rsidR="009359DC">
        <w:rPr>
          <w:rFonts w:ascii="Times New Roman" w:hAnsi="Times New Roman" w:cs="Times New Roman"/>
          <w:sz w:val="28"/>
          <w:szCs w:val="28"/>
        </w:rPr>
        <w:t xml:space="preserve"> и 9.</w:t>
      </w:r>
    </w:p>
    <w:p w14:paraId="2E43198B" w14:textId="77777777" w:rsidR="00A032A7" w:rsidRDefault="007C593B" w:rsidP="00A10AC4">
      <w:pPr>
        <w:spacing w:after="0"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4EB15C" wp14:editId="051A4ECD">
            <wp:extent cx="5050301" cy="2074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1">
                      <a:extLst>
                        <a:ext uri="{28A0092B-C50C-407E-A947-70E740481C1C}">
                          <a14:useLocalDpi xmlns:a14="http://schemas.microsoft.com/office/drawing/2010/main" val="0"/>
                        </a:ext>
                      </a:extLst>
                    </a:blip>
                    <a:srcRect l="3212" r="1" b="25844"/>
                    <a:stretch/>
                  </pic:blipFill>
                  <pic:spPr bwMode="auto">
                    <a:xfrm>
                      <a:off x="0" y="0"/>
                      <a:ext cx="5098471" cy="2094120"/>
                    </a:xfrm>
                    <a:prstGeom prst="rect">
                      <a:avLst/>
                    </a:prstGeom>
                    <a:ln>
                      <a:noFill/>
                    </a:ln>
                    <a:extLst>
                      <a:ext uri="{53640926-AAD7-44D8-BBD7-CCE9431645EC}">
                        <a14:shadowObscured xmlns:a14="http://schemas.microsoft.com/office/drawing/2010/main"/>
                      </a:ext>
                    </a:extLst>
                  </pic:spPr>
                </pic:pic>
              </a:graphicData>
            </a:graphic>
          </wp:inline>
        </w:drawing>
      </w:r>
    </w:p>
    <w:p w14:paraId="5F37AB0F" w14:textId="658828B5" w:rsidR="00395BFA" w:rsidRDefault="00A032A7" w:rsidP="00A10AC4">
      <w:pPr>
        <w:spacing w:after="0" w:line="240" w:lineRule="auto"/>
        <w:ind w:firstLine="851"/>
        <w:jc w:val="center"/>
        <w:rPr>
          <w:rFonts w:ascii="Times New Roman" w:hAnsi="Times New Roman" w:cs="Times New Roman"/>
          <w:sz w:val="28"/>
          <w:szCs w:val="28"/>
        </w:rPr>
      </w:pPr>
      <w:r w:rsidRPr="009129AC">
        <w:rPr>
          <w:rFonts w:ascii="Times New Roman" w:hAnsi="Times New Roman" w:cs="Times New Roman"/>
          <w:sz w:val="28"/>
          <w:szCs w:val="28"/>
        </w:rPr>
        <w:t xml:space="preserve">Рисунок </w:t>
      </w:r>
      <w:r w:rsidR="009359DC">
        <w:rPr>
          <w:rFonts w:ascii="Times New Roman" w:hAnsi="Times New Roman" w:cs="Times New Roman"/>
          <w:sz w:val="28"/>
          <w:szCs w:val="28"/>
        </w:rPr>
        <w:t>4</w:t>
      </w:r>
      <w:r w:rsidRPr="009129AC">
        <w:rPr>
          <w:rFonts w:ascii="Times New Roman" w:hAnsi="Times New Roman" w:cs="Times New Roman"/>
          <w:sz w:val="28"/>
          <w:szCs w:val="28"/>
        </w:rPr>
        <w:t xml:space="preserve"> </w:t>
      </w:r>
      <w:r w:rsidR="00027BE0" w:rsidRPr="00027BE0">
        <w:rPr>
          <w:rFonts w:ascii="Times New Roman" w:hAnsi="Times New Roman" w:cs="Times New Roman"/>
          <w:sz w:val="28"/>
          <w:szCs w:val="28"/>
        </w:rPr>
        <w:t>–</w:t>
      </w:r>
      <w:r w:rsidRPr="009129AC">
        <w:rPr>
          <w:rFonts w:ascii="Times New Roman" w:hAnsi="Times New Roman" w:cs="Times New Roman"/>
          <w:sz w:val="28"/>
          <w:szCs w:val="28"/>
        </w:rPr>
        <w:t xml:space="preserve"> </w:t>
      </w:r>
      <w:r w:rsidR="007C593B" w:rsidRPr="009129AC">
        <w:rPr>
          <w:rFonts w:ascii="Times New Roman" w:hAnsi="Times New Roman" w:cs="Times New Roman"/>
          <w:sz w:val="28"/>
          <w:szCs w:val="28"/>
        </w:rPr>
        <w:t>Вестерн-блот анализ белков</w:t>
      </w:r>
      <w:r w:rsidR="0022105A" w:rsidRPr="009129AC">
        <w:rPr>
          <w:rFonts w:ascii="Times New Roman" w:hAnsi="Times New Roman" w:cs="Times New Roman"/>
          <w:sz w:val="28"/>
          <w:szCs w:val="28"/>
        </w:rPr>
        <w:t>ых лизатов</w:t>
      </w:r>
      <w:r w:rsidR="00380838" w:rsidRPr="009129AC">
        <w:rPr>
          <w:rFonts w:ascii="Times New Roman" w:hAnsi="Times New Roman" w:cs="Times New Roman"/>
          <w:sz w:val="28"/>
          <w:szCs w:val="28"/>
        </w:rPr>
        <w:t xml:space="preserve">, полученных из </w:t>
      </w:r>
      <w:r w:rsidR="002A07DF" w:rsidRPr="009129AC">
        <w:rPr>
          <w:rFonts w:ascii="Times New Roman" w:hAnsi="Times New Roman" w:cs="Times New Roman"/>
          <w:sz w:val="28"/>
          <w:szCs w:val="28"/>
        </w:rPr>
        <w:t>ли</w:t>
      </w:r>
      <w:r w:rsidR="00F346CE">
        <w:rPr>
          <w:rFonts w:ascii="Times New Roman" w:hAnsi="Times New Roman" w:cs="Times New Roman"/>
          <w:sz w:val="28"/>
          <w:szCs w:val="28"/>
        </w:rPr>
        <w:t>м</w:t>
      </w:r>
      <w:r w:rsidR="002A07DF" w:rsidRPr="009129AC">
        <w:rPr>
          <w:rFonts w:ascii="Times New Roman" w:hAnsi="Times New Roman" w:cs="Times New Roman"/>
          <w:sz w:val="28"/>
          <w:szCs w:val="28"/>
        </w:rPr>
        <w:t>фоцитов</w:t>
      </w:r>
      <w:r w:rsidR="00380838" w:rsidRPr="009129AC">
        <w:rPr>
          <w:rFonts w:ascii="Times New Roman" w:hAnsi="Times New Roman" w:cs="Times New Roman"/>
          <w:sz w:val="28"/>
          <w:szCs w:val="28"/>
        </w:rPr>
        <w:t>, культивированных в течение 1 часа (0 суток), 4 и 6 суток в услов</w:t>
      </w:r>
      <w:r w:rsidR="002A07DF" w:rsidRPr="009129AC">
        <w:rPr>
          <w:rFonts w:ascii="Times New Roman" w:hAnsi="Times New Roman" w:cs="Times New Roman"/>
          <w:sz w:val="28"/>
          <w:szCs w:val="28"/>
        </w:rPr>
        <w:t>иях истощения питательн</w:t>
      </w:r>
      <w:r w:rsidR="009129AC">
        <w:rPr>
          <w:rFonts w:ascii="Times New Roman" w:hAnsi="Times New Roman" w:cs="Times New Roman"/>
          <w:sz w:val="28"/>
          <w:szCs w:val="28"/>
        </w:rPr>
        <w:t>ых</w:t>
      </w:r>
      <w:r w:rsidR="002A07DF" w:rsidRPr="009129AC">
        <w:rPr>
          <w:rFonts w:ascii="Times New Roman" w:hAnsi="Times New Roman" w:cs="Times New Roman"/>
          <w:sz w:val="28"/>
          <w:szCs w:val="28"/>
        </w:rPr>
        <w:t xml:space="preserve"> веществ</w:t>
      </w:r>
      <w:r w:rsidR="007C593B" w:rsidRPr="009129AC">
        <w:rPr>
          <w:rFonts w:ascii="Times New Roman" w:hAnsi="Times New Roman" w:cs="Times New Roman"/>
          <w:sz w:val="28"/>
          <w:szCs w:val="28"/>
        </w:rPr>
        <w:t>.</w:t>
      </w:r>
      <w:r w:rsidR="002A07DF" w:rsidRPr="009129AC">
        <w:rPr>
          <w:rFonts w:ascii="Times New Roman" w:hAnsi="Times New Roman" w:cs="Times New Roman"/>
          <w:sz w:val="28"/>
          <w:szCs w:val="28"/>
        </w:rPr>
        <w:t xml:space="preserve"> </w:t>
      </w:r>
      <w:r w:rsidR="0022105A" w:rsidRPr="009129AC">
        <w:rPr>
          <w:rFonts w:ascii="Times New Roman" w:hAnsi="Times New Roman" w:cs="Times New Roman"/>
          <w:sz w:val="28"/>
          <w:szCs w:val="28"/>
        </w:rPr>
        <w:t xml:space="preserve">К </w:t>
      </w:r>
      <w:r w:rsidR="008E1921">
        <w:rPr>
          <w:rFonts w:ascii="Times New Roman" w:hAnsi="Times New Roman" w:cs="Times New Roman"/>
          <w:sz w:val="28"/>
          <w:szCs w:val="28"/>
        </w:rPr>
        <w:t xml:space="preserve">– контроль, А – тяжёлая форма АБА. </w:t>
      </w:r>
      <w:r w:rsidR="0022105A" w:rsidRPr="009129AC">
        <w:rPr>
          <w:rFonts w:ascii="Times New Roman" w:hAnsi="Times New Roman" w:cs="Times New Roman"/>
          <w:sz w:val="28"/>
          <w:szCs w:val="28"/>
        </w:rPr>
        <w:t>К+</w:t>
      </w:r>
      <w:r w:rsidR="0022105A" w:rsidRPr="009129AC">
        <w:rPr>
          <w:rFonts w:ascii="Times New Roman" w:hAnsi="Times New Roman" w:cs="Times New Roman"/>
          <w:sz w:val="28"/>
          <w:szCs w:val="28"/>
          <w:lang w:val="en-US"/>
        </w:rPr>
        <w:t>D</w:t>
      </w:r>
      <w:r w:rsidR="0022105A" w:rsidRPr="009129AC">
        <w:rPr>
          <w:rFonts w:ascii="Times New Roman" w:hAnsi="Times New Roman" w:cs="Times New Roman"/>
          <w:sz w:val="28"/>
          <w:szCs w:val="28"/>
        </w:rPr>
        <w:t>, А+</w:t>
      </w:r>
      <w:r w:rsidR="0022105A" w:rsidRPr="009129AC">
        <w:rPr>
          <w:rFonts w:ascii="Times New Roman" w:hAnsi="Times New Roman" w:cs="Times New Roman"/>
          <w:sz w:val="28"/>
          <w:szCs w:val="28"/>
          <w:lang w:val="en-US"/>
        </w:rPr>
        <w:t>D</w:t>
      </w:r>
      <w:r w:rsidR="0022105A" w:rsidRPr="009129AC">
        <w:rPr>
          <w:rFonts w:ascii="Times New Roman" w:hAnsi="Times New Roman" w:cs="Times New Roman"/>
          <w:sz w:val="28"/>
          <w:szCs w:val="28"/>
        </w:rPr>
        <w:t xml:space="preserve"> – культивирование в присутствии дексаметазона.</w:t>
      </w:r>
      <w:r w:rsidR="002A07DF" w:rsidRPr="009129AC">
        <w:rPr>
          <w:rFonts w:ascii="Times New Roman" w:hAnsi="Times New Roman" w:cs="Times New Roman"/>
          <w:sz w:val="28"/>
          <w:szCs w:val="28"/>
        </w:rPr>
        <w:t xml:space="preserve"> В качестве контрол</w:t>
      </w:r>
      <w:r w:rsidR="008E1921">
        <w:rPr>
          <w:rFonts w:ascii="Times New Roman" w:hAnsi="Times New Roman" w:cs="Times New Roman"/>
          <w:sz w:val="28"/>
          <w:szCs w:val="28"/>
        </w:rPr>
        <w:t>я за</w:t>
      </w:r>
      <w:r w:rsidR="00EC4CDD" w:rsidRPr="009129AC">
        <w:rPr>
          <w:rFonts w:ascii="Times New Roman" w:hAnsi="Times New Roman" w:cs="Times New Roman"/>
          <w:sz w:val="28"/>
          <w:szCs w:val="28"/>
        </w:rPr>
        <w:t>грузки для нормализации белка</w:t>
      </w:r>
      <w:r w:rsidR="002A07DF" w:rsidRPr="009129AC">
        <w:rPr>
          <w:rFonts w:ascii="Times New Roman" w:hAnsi="Times New Roman" w:cs="Times New Roman"/>
          <w:sz w:val="28"/>
          <w:szCs w:val="28"/>
        </w:rPr>
        <w:t xml:space="preserve"> </w:t>
      </w:r>
      <w:r w:rsidR="00EC4CDD" w:rsidRPr="009129AC">
        <w:rPr>
          <w:rFonts w:ascii="Times New Roman" w:hAnsi="Times New Roman" w:cs="Times New Roman"/>
          <w:sz w:val="28"/>
          <w:szCs w:val="28"/>
        </w:rPr>
        <w:t>использовался</w:t>
      </w:r>
      <w:r w:rsidR="002A07DF" w:rsidRPr="009129AC">
        <w:rPr>
          <w:rFonts w:ascii="Times New Roman" w:hAnsi="Times New Roman" w:cs="Times New Roman"/>
          <w:sz w:val="28"/>
          <w:szCs w:val="28"/>
        </w:rPr>
        <w:t xml:space="preserve"> </w:t>
      </w:r>
      <w:r w:rsidR="00EC4CDD" w:rsidRPr="009129AC">
        <w:rPr>
          <w:rFonts w:ascii="Times New Roman" w:hAnsi="Times New Roman" w:cs="Times New Roman"/>
          <w:sz w:val="28"/>
          <w:szCs w:val="28"/>
        </w:rPr>
        <w:t>β-</w:t>
      </w:r>
      <w:r w:rsidR="00EC4CDD" w:rsidRPr="009129AC">
        <w:rPr>
          <w:rFonts w:ascii="Times New Roman" w:hAnsi="Times New Roman" w:cs="Times New Roman"/>
          <w:sz w:val="28"/>
          <w:szCs w:val="28"/>
          <w:lang w:val="en-US"/>
        </w:rPr>
        <w:t>actin</w:t>
      </w:r>
    </w:p>
    <w:p w14:paraId="75AA35D0" w14:textId="77777777" w:rsidR="002A07DF" w:rsidRPr="00EC4CDD" w:rsidRDefault="002A07DF" w:rsidP="00A10AC4">
      <w:pPr>
        <w:spacing w:line="240" w:lineRule="auto"/>
        <w:ind w:left="360" w:firstLine="851"/>
        <w:jc w:val="both"/>
        <w:rPr>
          <w:rFonts w:ascii="Times New Roman" w:hAnsi="Times New Roman" w:cs="Times New Roman"/>
          <w:sz w:val="28"/>
          <w:szCs w:val="28"/>
        </w:rPr>
      </w:pPr>
    </w:p>
    <w:p w14:paraId="1DDF64D3" w14:textId="2E3591A3" w:rsidR="00380838" w:rsidRDefault="00380838" w:rsidP="004A76C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9A6DFA">
        <w:rPr>
          <w:rFonts w:ascii="Times New Roman" w:hAnsi="Times New Roman" w:cs="Times New Roman"/>
          <w:sz w:val="28"/>
          <w:szCs w:val="28"/>
        </w:rPr>
        <w:t>в</w:t>
      </w:r>
      <w:r>
        <w:rPr>
          <w:rFonts w:ascii="Times New Roman" w:hAnsi="Times New Roman" w:cs="Times New Roman"/>
          <w:sz w:val="28"/>
          <w:szCs w:val="28"/>
        </w:rPr>
        <w:t>естерн-блот анализа представлены в виде г</w:t>
      </w:r>
      <w:r w:rsidR="00270EBE">
        <w:rPr>
          <w:rFonts w:ascii="Times New Roman" w:hAnsi="Times New Roman" w:cs="Times New Roman"/>
          <w:sz w:val="28"/>
          <w:szCs w:val="28"/>
        </w:rPr>
        <w:t xml:space="preserve">истограммы. </w:t>
      </w:r>
      <w:r w:rsidR="00835100" w:rsidRPr="00835100">
        <w:rPr>
          <w:rFonts w:ascii="Times New Roman" w:hAnsi="Times New Roman" w:cs="Times New Roman"/>
          <w:sz w:val="28"/>
          <w:szCs w:val="28"/>
        </w:rPr>
        <w:t>Нормальность распределения выборочных данных проверяли с применением критерия Колмогорова–Смирнова. Поскольку исследованны</w:t>
      </w:r>
      <w:r w:rsidR="00835100">
        <w:rPr>
          <w:rFonts w:ascii="Times New Roman" w:hAnsi="Times New Roman" w:cs="Times New Roman"/>
          <w:sz w:val="28"/>
          <w:szCs w:val="28"/>
        </w:rPr>
        <w:t>е</w:t>
      </w:r>
      <w:r w:rsidR="00835100" w:rsidRPr="00835100">
        <w:rPr>
          <w:rFonts w:ascii="Times New Roman" w:hAnsi="Times New Roman" w:cs="Times New Roman"/>
          <w:sz w:val="28"/>
          <w:szCs w:val="28"/>
        </w:rPr>
        <w:t xml:space="preserve"> показател</w:t>
      </w:r>
      <w:r w:rsidR="00835100">
        <w:rPr>
          <w:rFonts w:ascii="Times New Roman" w:hAnsi="Times New Roman" w:cs="Times New Roman"/>
          <w:sz w:val="28"/>
          <w:szCs w:val="28"/>
        </w:rPr>
        <w:t>и</w:t>
      </w:r>
      <w:r w:rsidR="00835100" w:rsidRPr="00835100">
        <w:rPr>
          <w:rFonts w:ascii="Times New Roman" w:hAnsi="Times New Roman" w:cs="Times New Roman"/>
          <w:sz w:val="28"/>
          <w:szCs w:val="28"/>
        </w:rPr>
        <w:t xml:space="preserve"> не имели нормального распределения, для </w:t>
      </w:r>
      <w:r w:rsidR="006D18D4">
        <w:rPr>
          <w:rFonts w:ascii="Times New Roman" w:hAnsi="Times New Roman" w:cs="Times New Roman"/>
          <w:sz w:val="28"/>
          <w:szCs w:val="28"/>
        </w:rPr>
        <w:t xml:space="preserve">множественных </w:t>
      </w:r>
      <w:r w:rsidR="00835100" w:rsidRPr="00835100">
        <w:rPr>
          <w:rFonts w:ascii="Times New Roman" w:hAnsi="Times New Roman" w:cs="Times New Roman"/>
          <w:sz w:val="28"/>
          <w:szCs w:val="28"/>
        </w:rPr>
        <w:t>сравнени</w:t>
      </w:r>
      <w:r w:rsidR="006D18D4">
        <w:rPr>
          <w:rFonts w:ascii="Times New Roman" w:hAnsi="Times New Roman" w:cs="Times New Roman"/>
          <w:sz w:val="28"/>
          <w:szCs w:val="28"/>
        </w:rPr>
        <w:t>й</w:t>
      </w:r>
      <w:r w:rsidR="00835100" w:rsidRPr="00835100">
        <w:rPr>
          <w:rFonts w:ascii="Times New Roman" w:hAnsi="Times New Roman" w:cs="Times New Roman"/>
          <w:sz w:val="28"/>
          <w:szCs w:val="28"/>
        </w:rPr>
        <w:t xml:space="preserve"> групп использовали критери</w:t>
      </w:r>
      <w:r w:rsidR="00835100">
        <w:rPr>
          <w:rFonts w:ascii="Times New Roman" w:hAnsi="Times New Roman" w:cs="Times New Roman"/>
          <w:sz w:val="28"/>
          <w:szCs w:val="28"/>
        </w:rPr>
        <w:t>й</w:t>
      </w:r>
      <w:r w:rsidR="00835100" w:rsidRPr="00835100">
        <w:rPr>
          <w:rFonts w:ascii="Times New Roman" w:hAnsi="Times New Roman" w:cs="Times New Roman"/>
          <w:sz w:val="28"/>
          <w:szCs w:val="28"/>
        </w:rPr>
        <w:t xml:space="preserve"> Данна. Различия считали достоверными при p</w:t>
      </w:r>
      <w:r w:rsidR="00AD3A22">
        <w:rPr>
          <w:rFonts w:ascii="Times New Roman" w:hAnsi="Times New Roman" w:cs="Times New Roman"/>
          <w:sz w:val="28"/>
          <w:szCs w:val="28"/>
        </w:rPr>
        <w:t xml:space="preserve"> </w:t>
      </w:r>
      <w:r w:rsidR="00835100" w:rsidRPr="00835100">
        <w:rPr>
          <w:rFonts w:ascii="Times New Roman" w:hAnsi="Times New Roman" w:cs="Times New Roman"/>
          <w:sz w:val="28"/>
          <w:szCs w:val="28"/>
        </w:rPr>
        <w:t>&lt; 0.05.</w:t>
      </w:r>
      <w:r w:rsidR="004A76CB">
        <w:rPr>
          <w:rFonts w:ascii="Times New Roman" w:hAnsi="Times New Roman" w:cs="Times New Roman"/>
          <w:sz w:val="28"/>
          <w:szCs w:val="28"/>
        </w:rPr>
        <w:t xml:space="preserve"> </w:t>
      </w:r>
      <w:r w:rsidR="004A76CB" w:rsidRPr="004A76CB">
        <w:rPr>
          <w:rFonts w:ascii="Times New Roman" w:hAnsi="Times New Roman" w:cs="Times New Roman"/>
          <w:sz w:val="28"/>
          <w:szCs w:val="28"/>
        </w:rPr>
        <w:t>Данные в работе представлены в</w:t>
      </w:r>
      <w:r w:rsidR="004A76CB">
        <w:rPr>
          <w:rFonts w:ascii="Times New Roman" w:hAnsi="Times New Roman" w:cs="Times New Roman"/>
          <w:sz w:val="28"/>
          <w:szCs w:val="28"/>
        </w:rPr>
        <w:t xml:space="preserve"> </w:t>
      </w:r>
      <w:r w:rsidR="004A76CB" w:rsidRPr="004A76CB">
        <w:rPr>
          <w:rFonts w:ascii="Times New Roman" w:hAnsi="Times New Roman" w:cs="Times New Roman"/>
          <w:sz w:val="28"/>
          <w:szCs w:val="28"/>
        </w:rPr>
        <w:t>виде медианы и 2,5 и 97,5 процентиля</w:t>
      </w:r>
      <w:r w:rsidR="004A76CB">
        <w:rPr>
          <w:rFonts w:ascii="Times New Roman" w:hAnsi="Times New Roman" w:cs="Times New Roman"/>
          <w:sz w:val="28"/>
          <w:szCs w:val="28"/>
        </w:rPr>
        <w:t>.</w:t>
      </w:r>
    </w:p>
    <w:p w14:paraId="1E2BBAA9" w14:textId="32B10CFC" w:rsidR="00CB74DC" w:rsidRDefault="009576F4"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рисунке 4 представлено изменение уровня экспрессии белк</w:t>
      </w:r>
      <w:r w:rsidR="005011D6">
        <w:rPr>
          <w:rFonts w:ascii="Times New Roman" w:hAnsi="Times New Roman" w:cs="Times New Roman"/>
          <w:sz w:val="28"/>
          <w:szCs w:val="28"/>
        </w:rPr>
        <w:t>а</w:t>
      </w:r>
      <w:r w:rsidR="002A07DF">
        <w:rPr>
          <w:rFonts w:ascii="Times New Roman" w:hAnsi="Times New Roman" w:cs="Times New Roman"/>
          <w:sz w:val="28"/>
          <w:szCs w:val="28"/>
        </w:rPr>
        <w:t xml:space="preserve"> </w:t>
      </w:r>
      <w:r>
        <w:rPr>
          <w:rFonts w:ascii="Times New Roman" w:hAnsi="Times New Roman" w:cs="Times New Roman"/>
          <w:sz w:val="28"/>
          <w:szCs w:val="28"/>
          <w:lang w:val="en-US"/>
        </w:rPr>
        <w:t>Bcl</w:t>
      </w:r>
      <w:r w:rsidRPr="009576F4">
        <w:rPr>
          <w:rFonts w:ascii="Times New Roman" w:hAnsi="Times New Roman" w:cs="Times New Roman"/>
          <w:sz w:val="28"/>
          <w:szCs w:val="28"/>
        </w:rPr>
        <w:t>-2</w:t>
      </w:r>
      <w:r>
        <w:rPr>
          <w:rFonts w:ascii="Times New Roman" w:hAnsi="Times New Roman" w:cs="Times New Roman"/>
          <w:sz w:val="28"/>
          <w:szCs w:val="28"/>
        </w:rPr>
        <w:t>, котор</w:t>
      </w:r>
      <w:r w:rsidR="005011D6">
        <w:rPr>
          <w:rFonts w:ascii="Times New Roman" w:hAnsi="Times New Roman" w:cs="Times New Roman"/>
          <w:sz w:val="28"/>
          <w:szCs w:val="28"/>
        </w:rPr>
        <w:t xml:space="preserve">ый </w:t>
      </w:r>
      <w:r w:rsidR="00B76A66">
        <w:rPr>
          <w:rFonts w:ascii="Times New Roman" w:hAnsi="Times New Roman" w:cs="Times New Roman"/>
          <w:sz w:val="28"/>
          <w:szCs w:val="28"/>
        </w:rPr>
        <w:t xml:space="preserve">играет важную роль в ПКГ </w:t>
      </w:r>
      <w:r w:rsidR="00B76A66" w:rsidRPr="001D00C7">
        <w:rPr>
          <w:rFonts w:ascii="Times New Roman" w:hAnsi="Times New Roman" w:cs="Times New Roman"/>
          <w:sz w:val="28"/>
          <w:szCs w:val="28"/>
        </w:rPr>
        <w:t>I</w:t>
      </w:r>
      <w:r w:rsidR="00B76A66">
        <w:rPr>
          <w:rFonts w:ascii="Times New Roman" w:hAnsi="Times New Roman" w:cs="Times New Roman"/>
          <w:sz w:val="28"/>
          <w:szCs w:val="28"/>
        </w:rPr>
        <w:t xml:space="preserve"> и </w:t>
      </w:r>
      <w:r w:rsidR="00B76A66" w:rsidRPr="001D00C7">
        <w:rPr>
          <w:rFonts w:ascii="Times New Roman" w:hAnsi="Times New Roman" w:cs="Times New Roman"/>
          <w:sz w:val="28"/>
          <w:szCs w:val="28"/>
        </w:rPr>
        <w:t>II</w:t>
      </w:r>
      <w:r w:rsidR="00B76A66">
        <w:rPr>
          <w:rFonts w:ascii="Times New Roman" w:hAnsi="Times New Roman" w:cs="Times New Roman"/>
          <w:sz w:val="28"/>
          <w:szCs w:val="28"/>
        </w:rPr>
        <w:t xml:space="preserve"> типа </w:t>
      </w:r>
      <w:r w:rsidR="00D246DC">
        <w:rPr>
          <w:rFonts w:ascii="Times New Roman" w:hAnsi="Times New Roman" w:cs="Times New Roman"/>
          <w:sz w:val="28"/>
          <w:szCs w:val="28"/>
        </w:rPr>
        <w:t>(</w:t>
      </w:r>
      <w:r w:rsidR="00B76A66">
        <w:rPr>
          <w:rFonts w:ascii="Times New Roman" w:hAnsi="Times New Roman" w:cs="Times New Roman"/>
          <w:sz w:val="28"/>
          <w:szCs w:val="28"/>
          <w:lang w:val="en-US"/>
        </w:rPr>
        <w:t>Tanida</w:t>
      </w:r>
      <w:r w:rsidR="00366159">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00B76A66" w:rsidRPr="00DD3611">
        <w:rPr>
          <w:rFonts w:ascii="Times New Roman" w:hAnsi="Times New Roman" w:cs="Times New Roman"/>
          <w:i/>
          <w:iCs/>
          <w:sz w:val="28"/>
          <w:szCs w:val="28"/>
        </w:rPr>
        <w:t xml:space="preserve">, </w:t>
      </w:r>
      <w:r w:rsidR="00B76A66" w:rsidRPr="00DD3611">
        <w:rPr>
          <w:rFonts w:ascii="Times New Roman" w:hAnsi="Times New Roman" w:cs="Times New Roman"/>
          <w:sz w:val="28"/>
          <w:szCs w:val="28"/>
        </w:rPr>
        <w:t>2008</w:t>
      </w:r>
      <w:r w:rsidR="00D246DC">
        <w:rPr>
          <w:rFonts w:ascii="Times New Roman" w:hAnsi="Times New Roman" w:cs="Times New Roman"/>
          <w:sz w:val="28"/>
          <w:szCs w:val="28"/>
        </w:rPr>
        <w:t>)</w:t>
      </w:r>
      <w:r w:rsidRPr="009576F4">
        <w:rPr>
          <w:rFonts w:ascii="Times New Roman" w:hAnsi="Times New Roman" w:cs="Times New Roman"/>
          <w:sz w:val="28"/>
          <w:szCs w:val="28"/>
        </w:rPr>
        <w:t xml:space="preserve">. </w:t>
      </w:r>
      <w:r w:rsidR="008E1921">
        <w:rPr>
          <w:rFonts w:ascii="Times New Roman" w:hAnsi="Times New Roman" w:cs="Times New Roman"/>
          <w:sz w:val="28"/>
          <w:szCs w:val="28"/>
        </w:rPr>
        <w:t>Этот белок</w:t>
      </w:r>
      <w:r w:rsidR="00E63DA7">
        <w:rPr>
          <w:rFonts w:ascii="Times New Roman" w:hAnsi="Times New Roman" w:cs="Times New Roman"/>
          <w:sz w:val="28"/>
          <w:szCs w:val="28"/>
        </w:rPr>
        <w:t xml:space="preserve"> участвует в </w:t>
      </w:r>
      <w:r w:rsidR="00870BED">
        <w:rPr>
          <w:rFonts w:ascii="Times New Roman" w:hAnsi="Times New Roman" w:cs="Times New Roman"/>
          <w:sz w:val="28"/>
          <w:szCs w:val="28"/>
        </w:rPr>
        <w:t>регуляции</w:t>
      </w:r>
      <w:r w:rsidR="00E63DA7">
        <w:rPr>
          <w:rFonts w:ascii="Times New Roman" w:hAnsi="Times New Roman" w:cs="Times New Roman"/>
          <w:sz w:val="28"/>
          <w:szCs w:val="28"/>
        </w:rPr>
        <w:t xml:space="preserve"> как аутофагии, так и апоптоза</w:t>
      </w:r>
      <w:r w:rsidR="00BF6238">
        <w:rPr>
          <w:rFonts w:ascii="Times New Roman" w:hAnsi="Times New Roman" w:cs="Times New Roman"/>
          <w:sz w:val="28"/>
          <w:szCs w:val="28"/>
        </w:rPr>
        <w:t>, и поддерживает аутофагию на физиологичном уровне.</w:t>
      </w:r>
      <w:r w:rsidR="002A07DF">
        <w:rPr>
          <w:rFonts w:ascii="Times New Roman" w:hAnsi="Times New Roman" w:cs="Times New Roman"/>
          <w:sz w:val="28"/>
          <w:szCs w:val="28"/>
        </w:rPr>
        <w:t xml:space="preserve"> </w:t>
      </w:r>
      <w:r w:rsidR="00E63DA7">
        <w:rPr>
          <w:rFonts w:ascii="Times New Roman" w:hAnsi="Times New Roman" w:cs="Times New Roman"/>
          <w:sz w:val="28"/>
          <w:szCs w:val="28"/>
        </w:rPr>
        <w:t>В</w:t>
      </w:r>
      <w:r w:rsidR="002A07DF">
        <w:rPr>
          <w:rFonts w:ascii="Times New Roman" w:hAnsi="Times New Roman" w:cs="Times New Roman"/>
          <w:sz w:val="28"/>
          <w:szCs w:val="28"/>
        </w:rPr>
        <w:t xml:space="preserve"> </w:t>
      </w:r>
      <w:r w:rsidR="00763555">
        <w:rPr>
          <w:rFonts w:ascii="Times New Roman" w:hAnsi="Times New Roman" w:cs="Times New Roman"/>
          <w:sz w:val="28"/>
          <w:szCs w:val="28"/>
        </w:rPr>
        <w:t>нормальных условия</w:t>
      </w:r>
      <w:r w:rsidR="00E63DA7">
        <w:rPr>
          <w:rFonts w:ascii="Times New Roman" w:hAnsi="Times New Roman" w:cs="Times New Roman"/>
          <w:sz w:val="28"/>
          <w:szCs w:val="28"/>
        </w:rPr>
        <w:t>х</w:t>
      </w:r>
      <w:r w:rsidR="002A07DF">
        <w:rPr>
          <w:rFonts w:ascii="Times New Roman" w:hAnsi="Times New Roman" w:cs="Times New Roman"/>
          <w:sz w:val="28"/>
          <w:szCs w:val="28"/>
        </w:rPr>
        <w:t xml:space="preserve"> </w:t>
      </w:r>
      <w:r w:rsidR="00E63DA7">
        <w:rPr>
          <w:rFonts w:ascii="Times New Roman" w:hAnsi="Times New Roman" w:cs="Times New Roman"/>
          <w:sz w:val="28"/>
          <w:szCs w:val="28"/>
        </w:rPr>
        <w:t>он связан</w:t>
      </w:r>
      <w:r w:rsidR="00763555">
        <w:rPr>
          <w:rFonts w:ascii="Times New Roman" w:hAnsi="Times New Roman" w:cs="Times New Roman"/>
          <w:sz w:val="28"/>
          <w:szCs w:val="28"/>
        </w:rPr>
        <w:t xml:space="preserve"> с белком </w:t>
      </w:r>
      <w:r w:rsidR="00763555">
        <w:rPr>
          <w:rFonts w:ascii="Times New Roman" w:hAnsi="Times New Roman" w:cs="Times New Roman"/>
          <w:sz w:val="28"/>
          <w:szCs w:val="28"/>
          <w:lang w:val="en-US"/>
        </w:rPr>
        <w:t>Beclin</w:t>
      </w:r>
      <w:r w:rsidR="00763555" w:rsidRPr="00763555">
        <w:rPr>
          <w:rFonts w:ascii="Times New Roman" w:hAnsi="Times New Roman" w:cs="Times New Roman"/>
          <w:sz w:val="28"/>
          <w:szCs w:val="28"/>
        </w:rPr>
        <w:t>1</w:t>
      </w:r>
      <w:r w:rsidR="00E63DA7">
        <w:rPr>
          <w:rFonts w:ascii="Times New Roman" w:hAnsi="Times New Roman" w:cs="Times New Roman"/>
          <w:sz w:val="28"/>
          <w:szCs w:val="28"/>
        </w:rPr>
        <w:t xml:space="preserve">; </w:t>
      </w:r>
      <w:r w:rsidR="00BF6238">
        <w:rPr>
          <w:rFonts w:ascii="Times New Roman" w:hAnsi="Times New Roman" w:cs="Times New Roman"/>
          <w:sz w:val="28"/>
          <w:szCs w:val="28"/>
        </w:rPr>
        <w:t>в</w:t>
      </w:r>
      <w:r w:rsidR="00763555">
        <w:rPr>
          <w:rFonts w:ascii="Times New Roman" w:hAnsi="Times New Roman" w:cs="Times New Roman"/>
          <w:sz w:val="28"/>
          <w:szCs w:val="28"/>
        </w:rPr>
        <w:t xml:space="preserve"> условиях недостатка питательных веществ </w:t>
      </w:r>
      <w:r w:rsidR="004C127F">
        <w:rPr>
          <w:rFonts w:ascii="Times New Roman" w:hAnsi="Times New Roman" w:cs="Times New Roman"/>
          <w:sz w:val="28"/>
          <w:szCs w:val="28"/>
        </w:rPr>
        <w:t>(и влияния других стимулов индукции аутофагии как механизма выживания)</w:t>
      </w:r>
      <w:r w:rsidR="00763555">
        <w:rPr>
          <w:rFonts w:ascii="Times New Roman" w:hAnsi="Times New Roman" w:cs="Times New Roman"/>
          <w:sz w:val="28"/>
          <w:szCs w:val="28"/>
        </w:rPr>
        <w:t>,</w:t>
      </w:r>
      <w:r w:rsidR="002A07DF">
        <w:rPr>
          <w:rFonts w:ascii="Times New Roman" w:hAnsi="Times New Roman" w:cs="Times New Roman"/>
          <w:sz w:val="28"/>
          <w:szCs w:val="28"/>
        </w:rPr>
        <w:t xml:space="preserve"> </w:t>
      </w:r>
      <w:r w:rsidR="00763555">
        <w:rPr>
          <w:rFonts w:ascii="Times New Roman" w:hAnsi="Times New Roman" w:cs="Times New Roman"/>
          <w:sz w:val="28"/>
          <w:szCs w:val="28"/>
          <w:lang w:val="en-US"/>
        </w:rPr>
        <w:t>Bcl</w:t>
      </w:r>
      <w:r w:rsidR="00763555" w:rsidRPr="00763555">
        <w:rPr>
          <w:rFonts w:ascii="Times New Roman" w:hAnsi="Times New Roman" w:cs="Times New Roman"/>
          <w:sz w:val="28"/>
          <w:szCs w:val="28"/>
        </w:rPr>
        <w:t xml:space="preserve">-2 </w:t>
      </w:r>
      <w:r w:rsidR="00763555">
        <w:rPr>
          <w:rFonts w:ascii="Times New Roman" w:hAnsi="Times New Roman" w:cs="Times New Roman"/>
          <w:sz w:val="28"/>
          <w:szCs w:val="28"/>
        </w:rPr>
        <w:t xml:space="preserve">диссоциирует от </w:t>
      </w:r>
      <w:r w:rsidR="00763555">
        <w:rPr>
          <w:rFonts w:ascii="Times New Roman" w:hAnsi="Times New Roman" w:cs="Times New Roman"/>
          <w:sz w:val="28"/>
          <w:szCs w:val="28"/>
          <w:lang w:val="en-US"/>
        </w:rPr>
        <w:t>Beclin</w:t>
      </w:r>
      <w:r w:rsidR="00763555" w:rsidRPr="00763555">
        <w:rPr>
          <w:rFonts w:ascii="Times New Roman" w:hAnsi="Times New Roman" w:cs="Times New Roman"/>
          <w:sz w:val="28"/>
          <w:szCs w:val="28"/>
        </w:rPr>
        <w:t>1</w:t>
      </w:r>
      <w:r w:rsidR="00E63DA7" w:rsidRPr="00E63DA7">
        <w:rPr>
          <w:rFonts w:ascii="Times New Roman" w:hAnsi="Times New Roman" w:cs="Times New Roman"/>
          <w:sz w:val="28"/>
          <w:szCs w:val="28"/>
        </w:rPr>
        <w:t xml:space="preserve">, </w:t>
      </w:r>
      <w:r w:rsidR="00E63DA7">
        <w:rPr>
          <w:rFonts w:ascii="Times New Roman" w:hAnsi="Times New Roman" w:cs="Times New Roman"/>
          <w:sz w:val="28"/>
          <w:szCs w:val="28"/>
        </w:rPr>
        <w:t xml:space="preserve">освобождая его для дальнейшего каскада </w:t>
      </w:r>
      <w:r w:rsidR="00E63DA7">
        <w:rPr>
          <w:rFonts w:ascii="Times New Roman" w:hAnsi="Times New Roman" w:cs="Times New Roman"/>
          <w:sz w:val="28"/>
          <w:szCs w:val="28"/>
        </w:rPr>
        <w:lastRenderedPageBreak/>
        <w:t xml:space="preserve">взаимодействий с белками аутофагии </w:t>
      </w:r>
      <w:r w:rsidR="00D246DC">
        <w:rPr>
          <w:rFonts w:ascii="Times New Roman" w:hAnsi="Times New Roman" w:cs="Times New Roman"/>
          <w:sz w:val="28"/>
          <w:szCs w:val="28"/>
        </w:rPr>
        <w:t>(</w:t>
      </w:r>
      <w:r w:rsidR="00E63DA7">
        <w:rPr>
          <w:rFonts w:ascii="Times New Roman" w:hAnsi="Times New Roman" w:cs="Times New Roman"/>
          <w:sz w:val="28"/>
          <w:szCs w:val="28"/>
        </w:rPr>
        <w:t>Mizushima, 2007</w:t>
      </w:r>
      <w:r w:rsidR="00D246DC">
        <w:rPr>
          <w:rFonts w:ascii="Times New Roman" w:hAnsi="Times New Roman" w:cs="Times New Roman"/>
          <w:sz w:val="28"/>
          <w:szCs w:val="28"/>
        </w:rPr>
        <w:t>)</w:t>
      </w:r>
      <w:r w:rsidR="00E63DA7">
        <w:rPr>
          <w:rFonts w:ascii="Times New Roman" w:hAnsi="Times New Roman" w:cs="Times New Roman"/>
          <w:sz w:val="28"/>
          <w:szCs w:val="28"/>
        </w:rPr>
        <w:t>.</w:t>
      </w:r>
      <w:r w:rsidR="00CB74DC">
        <w:rPr>
          <w:rFonts w:ascii="Times New Roman" w:hAnsi="Times New Roman" w:cs="Times New Roman"/>
          <w:sz w:val="28"/>
          <w:szCs w:val="28"/>
        </w:rPr>
        <w:t xml:space="preserve"> </w:t>
      </w:r>
      <w:r w:rsidR="00CB74DC" w:rsidRPr="008E1921">
        <w:rPr>
          <w:rFonts w:ascii="Times New Roman" w:hAnsi="Times New Roman" w:cs="Times New Roman"/>
          <w:sz w:val="28"/>
          <w:szCs w:val="28"/>
        </w:rPr>
        <w:t xml:space="preserve">На 6 сутки уровень экспрессии </w:t>
      </w:r>
      <w:r w:rsidR="00CB74DC" w:rsidRPr="008E1921">
        <w:rPr>
          <w:rFonts w:ascii="Times New Roman" w:hAnsi="Times New Roman" w:cs="Times New Roman"/>
          <w:sz w:val="28"/>
          <w:szCs w:val="28"/>
          <w:lang w:val="en-US"/>
        </w:rPr>
        <w:t>Bcl</w:t>
      </w:r>
      <w:r w:rsidR="00CB74DC" w:rsidRPr="008E1921">
        <w:rPr>
          <w:rFonts w:ascii="Times New Roman" w:hAnsi="Times New Roman" w:cs="Times New Roman"/>
          <w:sz w:val="28"/>
          <w:szCs w:val="28"/>
        </w:rPr>
        <w:t>-2</w:t>
      </w:r>
      <w:r w:rsidR="002A07DF" w:rsidRPr="008E1921">
        <w:rPr>
          <w:rFonts w:ascii="Times New Roman" w:hAnsi="Times New Roman" w:cs="Times New Roman"/>
          <w:sz w:val="28"/>
          <w:szCs w:val="28"/>
        </w:rPr>
        <w:t xml:space="preserve"> </w:t>
      </w:r>
      <w:r w:rsidR="00032BB2" w:rsidRPr="008E1921">
        <w:rPr>
          <w:rFonts w:ascii="Times New Roman" w:hAnsi="Times New Roman" w:cs="Times New Roman"/>
          <w:sz w:val="28"/>
          <w:szCs w:val="28"/>
        </w:rPr>
        <w:t xml:space="preserve">у </w:t>
      </w:r>
      <w:r w:rsidR="00CB74DC" w:rsidRPr="008E1921">
        <w:rPr>
          <w:rFonts w:ascii="Times New Roman" w:hAnsi="Times New Roman" w:cs="Times New Roman"/>
          <w:sz w:val="28"/>
          <w:szCs w:val="28"/>
        </w:rPr>
        <w:t>больных</w:t>
      </w:r>
      <w:r w:rsidR="00032BB2" w:rsidRPr="008E1921">
        <w:rPr>
          <w:rFonts w:ascii="Times New Roman" w:hAnsi="Times New Roman" w:cs="Times New Roman"/>
          <w:sz w:val="28"/>
          <w:szCs w:val="28"/>
        </w:rPr>
        <w:t xml:space="preserve"> тяжёлой формой АБА</w:t>
      </w:r>
      <w:r w:rsidR="008E1921" w:rsidRPr="008E1921">
        <w:rPr>
          <w:rFonts w:ascii="Times New Roman" w:hAnsi="Times New Roman" w:cs="Times New Roman"/>
          <w:sz w:val="28"/>
          <w:szCs w:val="28"/>
        </w:rPr>
        <w:t xml:space="preserve"> повыша</w:t>
      </w:r>
      <w:r w:rsidR="003C5A05">
        <w:rPr>
          <w:rFonts w:ascii="Times New Roman" w:hAnsi="Times New Roman" w:cs="Times New Roman"/>
          <w:sz w:val="28"/>
          <w:szCs w:val="28"/>
        </w:rPr>
        <w:t>лся</w:t>
      </w:r>
      <w:r w:rsidR="00CB74DC" w:rsidRPr="008E1921">
        <w:rPr>
          <w:rFonts w:ascii="Times New Roman" w:hAnsi="Times New Roman" w:cs="Times New Roman"/>
          <w:sz w:val="28"/>
          <w:szCs w:val="28"/>
        </w:rPr>
        <w:t>,</w:t>
      </w:r>
      <w:r w:rsidR="00A17A11" w:rsidRPr="008E1921">
        <w:rPr>
          <w:rFonts w:ascii="Times New Roman" w:hAnsi="Times New Roman" w:cs="Times New Roman"/>
          <w:sz w:val="28"/>
          <w:szCs w:val="28"/>
        </w:rPr>
        <w:t xml:space="preserve"> </w:t>
      </w:r>
      <w:r w:rsidR="00CB74DC" w:rsidRPr="008E1921">
        <w:rPr>
          <w:rFonts w:ascii="Times New Roman" w:hAnsi="Times New Roman" w:cs="Times New Roman"/>
          <w:sz w:val="28"/>
          <w:szCs w:val="28"/>
        </w:rPr>
        <w:t>вне зависимости от влияния дексаметазона.</w:t>
      </w:r>
      <w:r w:rsidR="00CB74DC">
        <w:rPr>
          <w:rFonts w:ascii="Times New Roman" w:hAnsi="Times New Roman" w:cs="Times New Roman"/>
          <w:sz w:val="28"/>
          <w:szCs w:val="28"/>
        </w:rPr>
        <w:t xml:space="preserve"> Повышение его количества может быть связано как </w:t>
      </w:r>
      <w:r w:rsidR="00DB5363">
        <w:rPr>
          <w:rFonts w:ascii="Times New Roman" w:hAnsi="Times New Roman" w:cs="Times New Roman"/>
          <w:sz w:val="28"/>
          <w:szCs w:val="28"/>
        </w:rPr>
        <w:t xml:space="preserve">с </w:t>
      </w:r>
      <w:r w:rsidR="00CB74DC">
        <w:rPr>
          <w:rFonts w:ascii="Times New Roman" w:hAnsi="Times New Roman" w:cs="Times New Roman"/>
          <w:sz w:val="28"/>
          <w:szCs w:val="28"/>
        </w:rPr>
        <w:t>ингибированием аутофагии с целью удержания её в физиологических пределах</w:t>
      </w:r>
      <w:r w:rsidR="005011D6" w:rsidRPr="005011D6">
        <w:rPr>
          <w:rFonts w:ascii="Times New Roman" w:hAnsi="Times New Roman" w:cs="Times New Roman"/>
          <w:sz w:val="28"/>
          <w:szCs w:val="28"/>
        </w:rPr>
        <w:t xml:space="preserve">, </w:t>
      </w:r>
      <w:r w:rsidR="005011D6">
        <w:rPr>
          <w:rFonts w:ascii="Times New Roman" w:hAnsi="Times New Roman" w:cs="Times New Roman"/>
          <w:sz w:val="28"/>
          <w:szCs w:val="28"/>
        </w:rPr>
        <w:t>так и с ингибированием апоптоза</w:t>
      </w:r>
      <w:r w:rsidR="00A17A11">
        <w:rPr>
          <w:rFonts w:ascii="Times New Roman" w:hAnsi="Times New Roman" w:cs="Times New Roman"/>
          <w:sz w:val="28"/>
          <w:szCs w:val="28"/>
        </w:rPr>
        <w:t xml:space="preserve"> </w:t>
      </w:r>
      <w:r w:rsidR="00D246DC">
        <w:rPr>
          <w:rFonts w:ascii="Times New Roman" w:hAnsi="Times New Roman" w:cs="Times New Roman"/>
          <w:sz w:val="28"/>
          <w:szCs w:val="28"/>
        </w:rPr>
        <w:t>(</w:t>
      </w:r>
      <w:r w:rsidR="005011D6">
        <w:rPr>
          <w:rFonts w:ascii="Times New Roman" w:hAnsi="Times New Roman" w:cs="Times New Roman"/>
          <w:sz w:val="28"/>
          <w:szCs w:val="28"/>
          <w:lang w:val="en-US"/>
        </w:rPr>
        <w:t>McLeod</w:t>
      </w:r>
      <w:r w:rsidR="005011D6" w:rsidRPr="005011D6">
        <w:rPr>
          <w:rFonts w:ascii="Times New Roman" w:hAnsi="Times New Roman" w:cs="Times New Roman"/>
          <w:sz w:val="28"/>
          <w:szCs w:val="28"/>
        </w:rPr>
        <w:t xml:space="preserve">, </w:t>
      </w:r>
      <w:r w:rsidR="005011D6">
        <w:rPr>
          <w:rFonts w:ascii="Times New Roman" w:hAnsi="Times New Roman" w:cs="Times New Roman"/>
          <w:sz w:val="28"/>
          <w:szCs w:val="28"/>
          <w:lang w:val="en-US"/>
        </w:rPr>
        <w:t>He</w:t>
      </w:r>
      <w:r w:rsidR="005011D6" w:rsidRPr="005011D6">
        <w:rPr>
          <w:rFonts w:ascii="Times New Roman" w:hAnsi="Times New Roman" w:cs="Times New Roman"/>
          <w:sz w:val="28"/>
          <w:szCs w:val="28"/>
        </w:rPr>
        <w:t>, 2010</w:t>
      </w:r>
      <w:r w:rsidR="00D246DC">
        <w:rPr>
          <w:rFonts w:ascii="Times New Roman" w:hAnsi="Times New Roman" w:cs="Times New Roman"/>
          <w:sz w:val="28"/>
          <w:szCs w:val="28"/>
        </w:rPr>
        <w:t>)</w:t>
      </w:r>
      <w:r w:rsidR="00DB5363">
        <w:rPr>
          <w:rFonts w:ascii="Times New Roman" w:hAnsi="Times New Roman" w:cs="Times New Roman"/>
          <w:sz w:val="28"/>
          <w:szCs w:val="28"/>
        </w:rPr>
        <w:t>.</w:t>
      </w:r>
      <w:r w:rsidR="00A17A11">
        <w:rPr>
          <w:rFonts w:ascii="Times New Roman" w:hAnsi="Times New Roman" w:cs="Times New Roman"/>
          <w:sz w:val="28"/>
          <w:szCs w:val="28"/>
        </w:rPr>
        <w:t xml:space="preserve"> </w:t>
      </w:r>
    </w:p>
    <w:p w14:paraId="0EA4AE3A" w14:textId="5D9C3361" w:rsidR="00A6278C" w:rsidRDefault="00335B35" w:rsidP="00A10AC4">
      <w:pPr>
        <w:spacing w:after="0" w:line="360" w:lineRule="auto"/>
        <w:ind w:firstLine="851"/>
        <w:jc w:val="center"/>
        <w:rPr>
          <w:rFonts w:ascii="Times New Roman" w:hAnsi="Times New Roman" w:cs="Times New Roman"/>
          <w:sz w:val="28"/>
          <w:szCs w:val="28"/>
        </w:rPr>
      </w:pPr>
      <w:r w:rsidRPr="00335B35">
        <w:rPr>
          <w:rFonts w:ascii="Times New Roman" w:hAnsi="Times New Roman" w:cs="Times New Roman"/>
          <w:noProof/>
          <w:sz w:val="28"/>
          <w:szCs w:val="28"/>
        </w:rPr>
        <w:drawing>
          <wp:inline distT="0" distB="0" distL="0" distR="0" wp14:anchorId="4C6C0281" wp14:editId="70D2D266">
            <wp:extent cx="5006332" cy="2508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4585" cy="2512385"/>
                    </a:xfrm>
                    <a:prstGeom prst="rect">
                      <a:avLst/>
                    </a:prstGeom>
                  </pic:spPr>
                </pic:pic>
              </a:graphicData>
            </a:graphic>
          </wp:inline>
        </w:drawing>
      </w:r>
    </w:p>
    <w:p w14:paraId="07B219CE" w14:textId="29E1E895" w:rsidR="00E336E5" w:rsidRPr="00AC0460" w:rsidRDefault="00380838" w:rsidP="00A10AC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359DC">
        <w:rPr>
          <w:rFonts w:ascii="Times New Roman" w:hAnsi="Times New Roman" w:cs="Times New Roman"/>
          <w:sz w:val="28"/>
          <w:szCs w:val="28"/>
        </w:rPr>
        <w:t>5</w:t>
      </w:r>
      <w:r>
        <w:rPr>
          <w:rFonts w:ascii="Times New Roman" w:hAnsi="Times New Roman" w:cs="Times New Roman"/>
          <w:sz w:val="28"/>
          <w:szCs w:val="28"/>
        </w:rPr>
        <w:t xml:space="preserve"> </w:t>
      </w:r>
      <w:r w:rsidR="000C73ED">
        <w:rPr>
          <w:rFonts w:ascii="Times New Roman" w:hAnsi="Times New Roman" w:cs="Times New Roman"/>
          <w:sz w:val="28"/>
          <w:szCs w:val="28"/>
        </w:rPr>
        <w:t>–</w:t>
      </w:r>
      <w:r w:rsidR="00027BE0">
        <w:rPr>
          <w:rFonts w:ascii="Times New Roman" w:hAnsi="Times New Roman" w:cs="Times New Roman"/>
          <w:sz w:val="28"/>
          <w:szCs w:val="28"/>
        </w:rPr>
        <w:t xml:space="preserve"> </w:t>
      </w:r>
      <w:r w:rsidR="00A17A11" w:rsidRPr="003C5A05">
        <w:rPr>
          <w:rFonts w:ascii="Times New Roman" w:hAnsi="Times New Roman" w:cs="Times New Roman"/>
          <w:sz w:val="28"/>
          <w:szCs w:val="28"/>
        </w:rPr>
        <w:t>Статистический анализ</w:t>
      </w:r>
      <w:r w:rsidR="000C73ED">
        <w:rPr>
          <w:rFonts w:ascii="Times New Roman" w:hAnsi="Times New Roman" w:cs="Times New Roman"/>
          <w:sz w:val="28"/>
          <w:szCs w:val="28"/>
        </w:rPr>
        <w:t xml:space="preserve"> содержания белка </w:t>
      </w:r>
      <w:r w:rsidR="000C73ED">
        <w:rPr>
          <w:rFonts w:ascii="Times New Roman" w:hAnsi="Times New Roman" w:cs="Times New Roman"/>
          <w:sz w:val="28"/>
          <w:szCs w:val="28"/>
          <w:lang w:val="en-US"/>
        </w:rPr>
        <w:t>Bcl</w:t>
      </w:r>
      <w:r w:rsidR="000C73ED" w:rsidRPr="000C73ED">
        <w:rPr>
          <w:rFonts w:ascii="Times New Roman" w:hAnsi="Times New Roman" w:cs="Times New Roman"/>
          <w:sz w:val="28"/>
          <w:szCs w:val="28"/>
        </w:rPr>
        <w:t>-2</w:t>
      </w:r>
      <w:r w:rsidR="009A6DFA">
        <w:rPr>
          <w:rFonts w:ascii="Times New Roman" w:hAnsi="Times New Roman" w:cs="Times New Roman"/>
          <w:sz w:val="28"/>
          <w:szCs w:val="28"/>
        </w:rPr>
        <w:t xml:space="preserve"> в лимфоцитах здоровых доноров и больных</w:t>
      </w:r>
      <w:r w:rsidR="00A17A11">
        <w:rPr>
          <w:rFonts w:ascii="Times New Roman" w:hAnsi="Times New Roman" w:cs="Times New Roman"/>
          <w:sz w:val="28"/>
          <w:szCs w:val="28"/>
        </w:rPr>
        <w:t xml:space="preserve"> тяжелой формой</w:t>
      </w:r>
      <w:r w:rsidR="009A6DFA">
        <w:rPr>
          <w:rFonts w:ascii="Times New Roman" w:hAnsi="Times New Roman" w:cs="Times New Roman"/>
          <w:sz w:val="28"/>
          <w:szCs w:val="28"/>
        </w:rPr>
        <w:t xml:space="preserve"> АБА, </w:t>
      </w:r>
      <w:r w:rsidR="000C73ED">
        <w:rPr>
          <w:rFonts w:ascii="Times New Roman" w:hAnsi="Times New Roman" w:cs="Times New Roman"/>
          <w:sz w:val="28"/>
          <w:szCs w:val="28"/>
        </w:rPr>
        <w:t>культивированных в течение 1 часа (0 суток), 4 и 6 суток в условиях истощения питательн</w:t>
      </w:r>
      <w:r w:rsidR="003C5A05">
        <w:rPr>
          <w:rFonts w:ascii="Times New Roman" w:hAnsi="Times New Roman" w:cs="Times New Roman"/>
          <w:sz w:val="28"/>
          <w:szCs w:val="28"/>
        </w:rPr>
        <w:t>ых</w:t>
      </w:r>
      <w:r w:rsidR="000C73ED">
        <w:rPr>
          <w:rFonts w:ascii="Times New Roman" w:hAnsi="Times New Roman" w:cs="Times New Roman"/>
          <w:sz w:val="28"/>
          <w:szCs w:val="28"/>
        </w:rPr>
        <w:t xml:space="preserve"> </w:t>
      </w:r>
      <w:r w:rsidR="00A17A11" w:rsidRPr="003C5A05">
        <w:rPr>
          <w:rFonts w:ascii="Times New Roman" w:hAnsi="Times New Roman" w:cs="Times New Roman"/>
          <w:sz w:val="28"/>
          <w:szCs w:val="28"/>
        </w:rPr>
        <w:t>веществ</w:t>
      </w:r>
      <w:r w:rsidR="00335B35">
        <w:rPr>
          <w:rFonts w:ascii="Times New Roman" w:hAnsi="Times New Roman" w:cs="Times New Roman"/>
          <w:sz w:val="28"/>
          <w:szCs w:val="28"/>
        </w:rPr>
        <w:t xml:space="preserve"> с добавлением и без добавления</w:t>
      </w:r>
      <w:r w:rsidR="000C73ED">
        <w:rPr>
          <w:rFonts w:ascii="Times New Roman" w:hAnsi="Times New Roman" w:cs="Times New Roman"/>
          <w:sz w:val="28"/>
          <w:szCs w:val="28"/>
        </w:rPr>
        <w:t xml:space="preserve"> дексаметазона</w:t>
      </w:r>
      <w:r w:rsidR="00BA37F3">
        <w:rPr>
          <w:rFonts w:ascii="Times New Roman" w:hAnsi="Times New Roman" w:cs="Times New Roman"/>
          <w:sz w:val="28"/>
          <w:szCs w:val="28"/>
        </w:rPr>
        <w:t>.</w:t>
      </w:r>
      <w:r w:rsidR="003078FA">
        <w:rPr>
          <w:rFonts w:ascii="Times New Roman" w:hAnsi="Times New Roman" w:cs="Times New Roman"/>
          <w:sz w:val="28"/>
          <w:szCs w:val="28"/>
        </w:rPr>
        <w:t xml:space="preserve"> </w:t>
      </w:r>
      <w:r w:rsidR="00D57347" w:rsidRPr="00AC0460">
        <w:rPr>
          <w:rFonts w:ascii="Times New Roman" w:hAnsi="Times New Roman" w:cs="Times New Roman"/>
          <w:sz w:val="28"/>
          <w:szCs w:val="28"/>
        </w:rPr>
        <w:t xml:space="preserve">Буквами а, </w:t>
      </w:r>
      <w:r w:rsidR="00D57347" w:rsidRPr="00AC0460">
        <w:rPr>
          <w:rFonts w:ascii="Times New Roman" w:hAnsi="Times New Roman" w:cs="Times New Roman"/>
          <w:sz w:val="28"/>
          <w:szCs w:val="28"/>
          <w:lang w:val="en-US"/>
        </w:rPr>
        <w:t>b</w:t>
      </w:r>
      <w:r w:rsidR="00D57347" w:rsidRPr="00AC0460">
        <w:rPr>
          <w:rFonts w:ascii="Times New Roman" w:hAnsi="Times New Roman" w:cs="Times New Roman"/>
          <w:sz w:val="28"/>
          <w:szCs w:val="28"/>
        </w:rPr>
        <w:t xml:space="preserve"> обозначены статистически значимые различия при </w:t>
      </w:r>
      <w:r w:rsidR="00D57347" w:rsidRPr="00AC0460">
        <w:rPr>
          <w:rFonts w:ascii="Times New Roman" w:hAnsi="Times New Roman" w:cs="Times New Roman"/>
          <w:sz w:val="28"/>
          <w:szCs w:val="28"/>
          <w:lang w:val="en-US"/>
        </w:rPr>
        <w:t>p</w:t>
      </w:r>
      <w:r w:rsidR="00D57347" w:rsidRPr="00AC0460">
        <w:rPr>
          <w:rFonts w:ascii="Times New Roman" w:hAnsi="Times New Roman" w:cs="Times New Roman"/>
          <w:sz w:val="28"/>
          <w:szCs w:val="28"/>
        </w:rPr>
        <w:t>&lt;0,05</w:t>
      </w:r>
    </w:p>
    <w:p w14:paraId="6491FD1C" w14:textId="77777777" w:rsidR="00F346CE" w:rsidRDefault="00F346CE" w:rsidP="00A10AC4">
      <w:pPr>
        <w:spacing w:after="0" w:line="240" w:lineRule="auto"/>
        <w:ind w:firstLine="851"/>
        <w:jc w:val="center"/>
        <w:rPr>
          <w:rFonts w:ascii="Times New Roman" w:hAnsi="Times New Roman" w:cs="Times New Roman"/>
          <w:sz w:val="28"/>
          <w:szCs w:val="28"/>
        </w:rPr>
      </w:pPr>
    </w:p>
    <w:p w14:paraId="22A699EC" w14:textId="74F0708D" w:rsidR="00A6278C" w:rsidRDefault="005011D6"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рисунке 5 и</w:t>
      </w:r>
      <w:r w:rsidR="00E336E5">
        <w:rPr>
          <w:rFonts w:ascii="Times New Roman" w:hAnsi="Times New Roman" w:cs="Times New Roman"/>
          <w:sz w:val="28"/>
          <w:szCs w:val="28"/>
        </w:rPr>
        <w:t xml:space="preserve"> 6 представлено изменение экспре</w:t>
      </w:r>
      <w:r>
        <w:rPr>
          <w:rFonts w:ascii="Times New Roman" w:hAnsi="Times New Roman" w:cs="Times New Roman"/>
          <w:sz w:val="28"/>
          <w:szCs w:val="28"/>
        </w:rPr>
        <w:t xml:space="preserve">ссии белков </w:t>
      </w:r>
      <w:r>
        <w:rPr>
          <w:rFonts w:ascii="Times New Roman" w:hAnsi="Times New Roman" w:cs="Times New Roman"/>
          <w:sz w:val="28"/>
          <w:szCs w:val="28"/>
          <w:lang w:val="en-US"/>
        </w:rPr>
        <w:t>Beclin</w:t>
      </w:r>
      <w:r w:rsidRPr="005011D6">
        <w:rPr>
          <w:rFonts w:ascii="Times New Roman" w:hAnsi="Times New Roman" w:cs="Times New Roman"/>
          <w:sz w:val="28"/>
          <w:szCs w:val="28"/>
        </w:rPr>
        <w:t xml:space="preserve">1 </w:t>
      </w:r>
      <w:r>
        <w:rPr>
          <w:rFonts w:ascii="Times New Roman" w:hAnsi="Times New Roman" w:cs="Times New Roman"/>
          <w:sz w:val="28"/>
          <w:szCs w:val="28"/>
        </w:rPr>
        <w:t xml:space="preserve">и </w:t>
      </w:r>
      <w:r>
        <w:rPr>
          <w:rFonts w:ascii="Times New Roman" w:hAnsi="Times New Roman" w:cs="Times New Roman"/>
          <w:sz w:val="28"/>
          <w:szCs w:val="28"/>
          <w:lang w:val="en-US"/>
        </w:rPr>
        <w:t>VPS</w:t>
      </w:r>
      <w:r w:rsidRPr="005011D6">
        <w:rPr>
          <w:rFonts w:ascii="Times New Roman" w:hAnsi="Times New Roman" w:cs="Times New Roman"/>
          <w:sz w:val="28"/>
          <w:szCs w:val="28"/>
        </w:rPr>
        <w:t xml:space="preserve">34, </w:t>
      </w:r>
      <w:r>
        <w:rPr>
          <w:rFonts w:ascii="Times New Roman" w:hAnsi="Times New Roman" w:cs="Times New Roman"/>
          <w:sz w:val="28"/>
          <w:szCs w:val="28"/>
        </w:rPr>
        <w:t xml:space="preserve">которые являются </w:t>
      </w:r>
      <w:r w:rsidR="00B76A66">
        <w:rPr>
          <w:rFonts w:ascii="Times New Roman" w:hAnsi="Times New Roman" w:cs="Times New Roman"/>
          <w:sz w:val="28"/>
          <w:szCs w:val="28"/>
        </w:rPr>
        <w:t>о</w:t>
      </w:r>
      <w:r w:rsidR="00B76A66" w:rsidRPr="00B76A66">
        <w:rPr>
          <w:rFonts w:ascii="Times New Roman" w:hAnsi="Times New Roman" w:cs="Times New Roman"/>
          <w:sz w:val="28"/>
          <w:szCs w:val="28"/>
        </w:rPr>
        <w:t xml:space="preserve">дними из </w:t>
      </w:r>
      <w:r w:rsidR="00B76A66">
        <w:rPr>
          <w:rFonts w:ascii="Times New Roman" w:hAnsi="Times New Roman" w:cs="Times New Roman"/>
          <w:sz w:val="28"/>
          <w:szCs w:val="28"/>
        </w:rPr>
        <w:t>наиболее</w:t>
      </w:r>
      <w:r w:rsidR="00B76A66" w:rsidRPr="00B76A66">
        <w:rPr>
          <w:rFonts w:ascii="Times New Roman" w:hAnsi="Times New Roman" w:cs="Times New Roman"/>
          <w:sz w:val="28"/>
          <w:szCs w:val="28"/>
        </w:rPr>
        <w:t xml:space="preserve"> показательных маркер</w:t>
      </w:r>
      <w:r w:rsidR="00B76A66">
        <w:rPr>
          <w:rFonts w:ascii="Times New Roman" w:hAnsi="Times New Roman" w:cs="Times New Roman"/>
          <w:sz w:val="28"/>
          <w:szCs w:val="28"/>
        </w:rPr>
        <w:t>ов</w:t>
      </w:r>
      <w:r w:rsidR="00B76A66" w:rsidRPr="00B76A66">
        <w:rPr>
          <w:rFonts w:ascii="Times New Roman" w:hAnsi="Times New Roman" w:cs="Times New Roman"/>
          <w:sz w:val="28"/>
          <w:szCs w:val="28"/>
        </w:rPr>
        <w:t xml:space="preserve"> начальных этапов аутофагии </w:t>
      </w:r>
      <w:r w:rsidR="00D246DC">
        <w:rPr>
          <w:rFonts w:ascii="Times New Roman" w:hAnsi="Times New Roman" w:cs="Times New Roman"/>
          <w:sz w:val="28"/>
          <w:szCs w:val="28"/>
        </w:rPr>
        <w:t>(</w:t>
      </w:r>
      <w:r w:rsidR="00B76A66" w:rsidRPr="00B76A66">
        <w:rPr>
          <w:rFonts w:ascii="Times New Roman" w:hAnsi="Times New Roman" w:cs="Times New Roman"/>
          <w:sz w:val="28"/>
          <w:szCs w:val="28"/>
        </w:rPr>
        <w:t>Marquez, Xu, 2012</w:t>
      </w:r>
      <w:r w:rsidR="00D246DC">
        <w:rPr>
          <w:rFonts w:ascii="Times New Roman" w:hAnsi="Times New Roman" w:cs="Times New Roman"/>
          <w:sz w:val="28"/>
          <w:szCs w:val="28"/>
        </w:rPr>
        <w:t>)</w:t>
      </w:r>
      <w:r w:rsidR="00B76A66">
        <w:rPr>
          <w:rFonts w:ascii="Times New Roman" w:hAnsi="Times New Roman" w:cs="Times New Roman"/>
          <w:sz w:val="28"/>
          <w:szCs w:val="28"/>
        </w:rPr>
        <w:t>.</w:t>
      </w:r>
      <w:r w:rsidR="00CD7C77">
        <w:rPr>
          <w:rFonts w:ascii="Times New Roman" w:hAnsi="Times New Roman" w:cs="Times New Roman"/>
          <w:sz w:val="28"/>
          <w:szCs w:val="28"/>
        </w:rPr>
        <w:t xml:space="preserve"> Эксперимент показал</w:t>
      </w:r>
      <w:r w:rsidR="00E154D2">
        <w:rPr>
          <w:rFonts w:ascii="Times New Roman" w:hAnsi="Times New Roman" w:cs="Times New Roman"/>
          <w:sz w:val="28"/>
          <w:szCs w:val="28"/>
        </w:rPr>
        <w:t xml:space="preserve">, что при длительном культивировании </w:t>
      </w:r>
      <w:r w:rsidR="00CD2806">
        <w:rPr>
          <w:rFonts w:ascii="Times New Roman" w:hAnsi="Times New Roman" w:cs="Times New Roman"/>
          <w:sz w:val="28"/>
          <w:szCs w:val="28"/>
        </w:rPr>
        <w:t>э</w:t>
      </w:r>
      <w:r w:rsidR="00E154D2">
        <w:rPr>
          <w:rFonts w:ascii="Times New Roman" w:hAnsi="Times New Roman" w:cs="Times New Roman"/>
          <w:sz w:val="28"/>
          <w:szCs w:val="28"/>
        </w:rPr>
        <w:t xml:space="preserve">кспрессия белка </w:t>
      </w:r>
      <w:r w:rsidR="00E154D2">
        <w:rPr>
          <w:rFonts w:ascii="Times New Roman" w:hAnsi="Times New Roman" w:cs="Times New Roman"/>
          <w:sz w:val="28"/>
          <w:szCs w:val="28"/>
          <w:lang w:val="en-US"/>
        </w:rPr>
        <w:t>Beclin</w:t>
      </w:r>
      <w:r w:rsidR="00E154D2" w:rsidRPr="005011D6">
        <w:rPr>
          <w:rFonts w:ascii="Times New Roman" w:hAnsi="Times New Roman" w:cs="Times New Roman"/>
          <w:sz w:val="28"/>
          <w:szCs w:val="28"/>
        </w:rPr>
        <w:t>1</w:t>
      </w:r>
      <w:r w:rsidR="00E154D2">
        <w:rPr>
          <w:rFonts w:ascii="Times New Roman" w:hAnsi="Times New Roman" w:cs="Times New Roman"/>
          <w:sz w:val="28"/>
          <w:szCs w:val="28"/>
        </w:rPr>
        <w:t xml:space="preserve"> </w:t>
      </w:r>
      <w:r w:rsidR="003C5A05">
        <w:rPr>
          <w:rFonts w:ascii="Times New Roman" w:hAnsi="Times New Roman" w:cs="Times New Roman"/>
          <w:sz w:val="28"/>
          <w:szCs w:val="28"/>
        </w:rPr>
        <w:t xml:space="preserve">у больных тяжёлой формой АБА </w:t>
      </w:r>
      <w:r w:rsidR="00E154D2">
        <w:rPr>
          <w:rFonts w:ascii="Times New Roman" w:hAnsi="Times New Roman" w:cs="Times New Roman"/>
          <w:sz w:val="28"/>
          <w:szCs w:val="28"/>
        </w:rPr>
        <w:t xml:space="preserve">повышается, </w:t>
      </w:r>
      <w:r w:rsidR="00462BB9">
        <w:rPr>
          <w:rFonts w:ascii="Times New Roman" w:hAnsi="Times New Roman" w:cs="Times New Roman"/>
          <w:sz w:val="28"/>
          <w:szCs w:val="28"/>
        </w:rPr>
        <w:t xml:space="preserve">вне зависимости от влияния дексаметазона, </w:t>
      </w:r>
      <w:r w:rsidR="00E154D2">
        <w:rPr>
          <w:rFonts w:ascii="Times New Roman" w:hAnsi="Times New Roman" w:cs="Times New Roman"/>
          <w:sz w:val="28"/>
          <w:szCs w:val="28"/>
        </w:rPr>
        <w:t xml:space="preserve">что может указывать </w:t>
      </w:r>
      <w:r w:rsidR="00CD2806">
        <w:rPr>
          <w:rFonts w:ascii="Times New Roman" w:hAnsi="Times New Roman" w:cs="Times New Roman"/>
          <w:sz w:val="28"/>
          <w:szCs w:val="28"/>
        </w:rPr>
        <w:t>на индукцию аутофагии.</w:t>
      </w:r>
      <w:r w:rsidR="003078FA">
        <w:rPr>
          <w:rFonts w:ascii="Times New Roman" w:hAnsi="Times New Roman" w:cs="Times New Roman"/>
          <w:sz w:val="28"/>
          <w:szCs w:val="28"/>
        </w:rPr>
        <w:t xml:space="preserve"> </w:t>
      </w:r>
      <w:r w:rsidR="008B556C" w:rsidRPr="008B556C">
        <w:rPr>
          <w:rFonts w:ascii="Times New Roman" w:hAnsi="Times New Roman" w:cs="Times New Roman"/>
          <w:sz w:val="28"/>
          <w:szCs w:val="28"/>
        </w:rPr>
        <w:t>Кроме того, Beclin-1 участвует в реакциях, определяющих баланс между апоптозом и аутофагией</w:t>
      </w:r>
      <w:r w:rsidR="00CD7C77">
        <w:rPr>
          <w:rFonts w:ascii="Times New Roman" w:hAnsi="Times New Roman" w:cs="Times New Roman"/>
          <w:sz w:val="28"/>
          <w:szCs w:val="28"/>
        </w:rPr>
        <w:t>.</w:t>
      </w:r>
      <w:r w:rsidR="003078FA">
        <w:rPr>
          <w:rFonts w:ascii="Times New Roman" w:hAnsi="Times New Roman" w:cs="Times New Roman"/>
          <w:sz w:val="28"/>
          <w:szCs w:val="28"/>
        </w:rPr>
        <w:t xml:space="preserve"> </w:t>
      </w:r>
      <w:r>
        <w:rPr>
          <w:rFonts w:ascii="Times New Roman" w:hAnsi="Times New Roman" w:cs="Times New Roman"/>
          <w:sz w:val="28"/>
          <w:szCs w:val="28"/>
        </w:rPr>
        <w:t xml:space="preserve">После диссоциации </w:t>
      </w:r>
      <w:r>
        <w:rPr>
          <w:rFonts w:ascii="Times New Roman" w:hAnsi="Times New Roman" w:cs="Times New Roman"/>
          <w:sz w:val="28"/>
          <w:szCs w:val="28"/>
          <w:lang w:val="en-US"/>
        </w:rPr>
        <w:t>Bcl</w:t>
      </w:r>
      <w:r w:rsidRPr="005011D6">
        <w:rPr>
          <w:rFonts w:ascii="Times New Roman" w:hAnsi="Times New Roman" w:cs="Times New Roman"/>
          <w:sz w:val="28"/>
          <w:szCs w:val="28"/>
        </w:rPr>
        <w:t>-2</w:t>
      </w:r>
      <w:r w:rsidR="007C104E">
        <w:rPr>
          <w:rFonts w:ascii="Times New Roman" w:hAnsi="Times New Roman" w:cs="Times New Roman"/>
          <w:sz w:val="28"/>
          <w:szCs w:val="28"/>
        </w:rPr>
        <w:t xml:space="preserve">, </w:t>
      </w:r>
      <w:r>
        <w:rPr>
          <w:rFonts w:ascii="Times New Roman" w:hAnsi="Times New Roman" w:cs="Times New Roman"/>
          <w:sz w:val="28"/>
          <w:szCs w:val="28"/>
          <w:lang w:val="en-US"/>
        </w:rPr>
        <w:t>Beclin</w:t>
      </w:r>
      <w:r w:rsidRPr="005011D6">
        <w:rPr>
          <w:rFonts w:ascii="Times New Roman" w:hAnsi="Times New Roman" w:cs="Times New Roman"/>
          <w:sz w:val="28"/>
          <w:szCs w:val="28"/>
        </w:rPr>
        <w:t>1</w:t>
      </w:r>
      <w:r w:rsidR="007C104E">
        <w:rPr>
          <w:rFonts w:ascii="Times New Roman" w:hAnsi="Times New Roman" w:cs="Times New Roman"/>
          <w:sz w:val="28"/>
          <w:szCs w:val="28"/>
        </w:rPr>
        <w:t xml:space="preserve"> переходит в активную форму и образует комплекс с </w:t>
      </w:r>
      <w:r w:rsidR="007C104E">
        <w:rPr>
          <w:rFonts w:ascii="Times New Roman" w:hAnsi="Times New Roman" w:cs="Times New Roman"/>
          <w:sz w:val="28"/>
          <w:szCs w:val="28"/>
          <w:lang w:val="en-US"/>
        </w:rPr>
        <w:t>VPS</w:t>
      </w:r>
      <w:r w:rsidR="007C104E" w:rsidRPr="007C104E">
        <w:rPr>
          <w:rFonts w:ascii="Times New Roman" w:hAnsi="Times New Roman" w:cs="Times New Roman"/>
          <w:sz w:val="28"/>
          <w:szCs w:val="28"/>
        </w:rPr>
        <w:t>34</w:t>
      </w:r>
      <w:r w:rsidR="003078FA">
        <w:rPr>
          <w:rFonts w:ascii="Times New Roman" w:hAnsi="Times New Roman" w:cs="Times New Roman"/>
          <w:sz w:val="28"/>
          <w:szCs w:val="28"/>
        </w:rPr>
        <w:t xml:space="preserve"> </w:t>
      </w:r>
      <w:r w:rsidR="008B556C">
        <w:rPr>
          <w:rFonts w:ascii="Times New Roman" w:hAnsi="Times New Roman" w:cs="Times New Roman"/>
          <w:sz w:val="28"/>
          <w:szCs w:val="28"/>
        </w:rPr>
        <w:t>и</w:t>
      </w:r>
      <w:r w:rsidR="003078FA">
        <w:rPr>
          <w:rFonts w:ascii="Times New Roman" w:hAnsi="Times New Roman" w:cs="Times New Roman"/>
          <w:sz w:val="28"/>
          <w:szCs w:val="28"/>
        </w:rPr>
        <w:t xml:space="preserve"> </w:t>
      </w:r>
      <w:r w:rsidR="008B556C">
        <w:rPr>
          <w:rFonts w:ascii="Times New Roman" w:hAnsi="Times New Roman" w:cs="Times New Roman"/>
          <w:sz w:val="28"/>
          <w:szCs w:val="28"/>
        </w:rPr>
        <w:t xml:space="preserve">другими белками-регуляторами аутофагии, </w:t>
      </w:r>
      <w:r w:rsidR="008B556C" w:rsidRPr="008B556C">
        <w:rPr>
          <w:rFonts w:ascii="Times New Roman" w:hAnsi="Times New Roman" w:cs="Times New Roman"/>
          <w:sz w:val="28"/>
          <w:szCs w:val="28"/>
        </w:rPr>
        <w:t>в результате чего стимулируется наращивание липидной мембраны</w:t>
      </w:r>
      <w:r w:rsidR="003078FA">
        <w:rPr>
          <w:rFonts w:ascii="Times New Roman" w:hAnsi="Times New Roman" w:cs="Times New Roman"/>
          <w:sz w:val="28"/>
          <w:szCs w:val="28"/>
        </w:rPr>
        <w:t xml:space="preserve"> </w:t>
      </w:r>
      <w:r w:rsidR="008B556C" w:rsidRPr="008B556C">
        <w:rPr>
          <w:rFonts w:ascii="Times New Roman" w:hAnsi="Times New Roman" w:cs="Times New Roman"/>
          <w:sz w:val="28"/>
          <w:szCs w:val="28"/>
        </w:rPr>
        <w:lastRenderedPageBreak/>
        <w:t>аутофагосомы, изолирование груза и созревание аутофагосомы</w:t>
      </w:r>
      <w:r w:rsidR="008B556C">
        <w:rPr>
          <w:rFonts w:ascii="Times New Roman" w:hAnsi="Times New Roman" w:cs="Times New Roman"/>
          <w:sz w:val="28"/>
          <w:szCs w:val="28"/>
        </w:rPr>
        <w:t>,</w:t>
      </w:r>
      <w:r w:rsidR="003078FA">
        <w:rPr>
          <w:rFonts w:ascii="Times New Roman" w:hAnsi="Times New Roman" w:cs="Times New Roman"/>
          <w:sz w:val="28"/>
          <w:szCs w:val="28"/>
        </w:rPr>
        <w:t xml:space="preserve"> </w:t>
      </w:r>
      <w:r w:rsidR="008B556C">
        <w:rPr>
          <w:rFonts w:ascii="Times New Roman" w:hAnsi="Times New Roman" w:cs="Times New Roman"/>
          <w:sz w:val="28"/>
          <w:szCs w:val="28"/>
        </w:rPr>
        <w:t>завершается процесс нуклеации</w:t>
      </w:r>
      <w:r w:rsidR="005D24C2">
        <w:rPr>
          <w:rFonts w:ascii="Times New Roman" w:hAnsi="Times New Roman" w:cs="Times New Roman"/>
          <w:sz w:val="28"/>
          <w:szCs w:val="28"/>
        </w:rPr>
        <w:t xml:space="preserve">; </w:t>
      </w:r>
      <w:r w:rsidR="005D24C2">
        <w:rPr>
          <w:rFonts w:ascii="Times New Roman" w:hAnsi="Times New Roman" w:cs="Times New Roman"/>
          <w:sz w:val="28"/>
          <w:szCs w:val="28"/>
          <w:lang w:val="en-US"/>
        </w:rPr>
        <w:t>VPS</w:t>
      </w:r>
      <w:r w:rsidR="005D24C2" w:rsidRPr="005D24C2">
        <w:rPr>
          <w:rFonts w:ascii="Times New Roman" w:hAnsi="Times New Roman" w:cs="Times New Roman"/>
          <w:sz w:val="28"/>
          <w:szCs w:val="28"/>
        </w:rPr>
        <w:t>34 необходим для рекрутирования ключевых факторов на расширяющийся фагофор.</w:t>
      </w:r>
      <w:r w:rsidR="003078FA">
        <w:rPr>
          <w:rFonts w:ascii="Times New Roman" w:hAnsi="Times New Roman" w:cs="Times New Roman"/>
          <w:sz w:val="28"/>
          <w:szCs w:val="28"/>
        </w:rPr>
        <w:t xml:space="preserve"> </w:t>
      </w:r>
      <w:r w:rsidR="00CD2806">
        <w:rPr>
          <w:rFonts w:ascii="Times New Roman" w:hAnsi="Times New Roman" w:cs="Times New Roman"/>
          <w:sz w:val="28"/>
          <w:szCs w:val="28"/>
        </w:rPr>
        <w:t xml:space="preserve">Результаты </w:t>
      </w:r>
      <w:r w:rsidR="00B53DEC">
        <w:rPr>
          <w:rFonts w:ascii="Times New Roman" w:hAnsi="Times New Roman" w:cs="Times New Roman"/>
          <w:sz w:val="28"/>
          <w:szCs w:val="28"/>
        </w:rPr>
        <w:t xml:space="preserve">эксперимента показали, </w:t>
      </w:r>
      <w:r w:rsidR="00462BB9">
        <w:rPr>
          <w:rFonts w:ascii="Times New Roman" w:hAnsi="Times New Roman" w:cs="Times New Roman"/>
          <w:sz w:val="28"/>
          <w:szCs w:val="28"/>
        </w:rPr>
        <w:t>что</w:t>
      </w:r>
      <w:r w:rsidR="00B53DEC" w:rsidRPr="00B53DEC">
        <w:rPr>
          <w:rFonts w:ascii="Times New Roman" w:hAnsi="Times New Roman" w:cs="Times New Roman"/>
          <w:sz w:val="28"/>
          <w:szCs w:val="28"/>
        </w:rPr>
        <w:t xml:space="preserve"> у больных тяжёлой формой АБА экспрессия белка VPS34 снижается</w:t>
      </w:r>
      <w:r w:rsidR="009653CE">
        <w:rPr>
          <w:rFonts w:ascii="Times New Roman" w:hAnsi="Times New Roman" w:cs="Times New Roman"/>
          <w:sz w:val="28"/>
          <w:szCs w:val="28"/>
        </w:rPr>
        <w:t xml:space="preserve"> в процессе культивирования</w:t>
      </w:r>
      <w:r w:rsidR="00B53DEC" w:rsidRPr="00B53DEC">
        <w:rPr>
          <w:rFonts w:ascii="Times New Roman" w:hAnsi="Times New Roman" w:cs="Times New Roman"/>
          <w:sz w:val="28"/>
          <w:szCs w:val="28"/>
        </w:rPr>
        <w:t>, что</w:t>
      </w:r>
      <w:r w:rsidR="009653CE">
        <w:rPr>
          <w:rFonts w:ascii="Times New Roman" w:hAnsi="Times New Roman" w:cs="Times New Roman"/>
          <w:sz w:val="28"/>
          <w:szCs w:val="28"/>
        </w:rPr>
        <w:t xml:space="preserve"> может указывать</w:t>
      </w:r>
      <w:r w:rsidR="00B53DEC" w:rsidRPr="00B53DEC">
        <w:rPr>
          <w:rFonts w:ascii="Times New Roman" w:hAnsi="Times New Roman" w:cs="Times New Roman"/>
          <w:sz w:val="28"/>
          <w:szCs w:val="28"/>
        </w:rPr>
        <w:t xml:space="preserve"> на диссоциацию комплекса и запуск стадии элонгации</w:t>
      </w:r>
      <w:r w:rsidR="009653CE">
        <w:rPr>
          <w:rFonts w:ascii="Times New Roman" w:hAnsi="Times New Roman" w:cs="Times New Roman"/>
          <w:sz w:val="28"/>
          <w:szCs w:val="28"/>
        </w:rPr>
        <w:t>.</w:t>
      </w:r>
    </w:p>
    <w:p w14:paraId="6AEF2B3B" w14:textId="331F53BC" w:rsidR="009718AC" w:rsidRPr="00B53DEC" w:rsidRDefault="00335B35" w:rsidP="00A10AC4">
      <w:pPr>
        <w:spacing w:after="0" w:line="360" w:lineRule="auto"/>
        <w:ind w:firstLine="851"/>
        <w:jc w:val="both"/>
        <w:rPr>
          <w:rFonts w:ascii="Times New Roman" w:hAnsi="Times New Roman" w:cs="Times New Roman"/>
          <w:sz w:val="28"/>
          <w:szCs w:val="28"/>
        </w:rPr>
      </w:pPr>
      <w:r w:rsidRPr="00335B35">
        <w:rPr>
          <w:rFonts w:ascii="Times New Roman" w:hAnsi="Times New Roman" w:cs="Times New Roman"/>
          <w:noProof/>
          <w:sz w:val="28"/>
          <w:szCs w:val="28"/>
        </w:rPr>
        <w:drawing>
          <wp:inline distT="0" distB="0" distL="0" distR="0" wp14:anchorId="53DC1E60" wp14:editId="2D46FDA8">
            <wp:extent cx="5024674" cy="219302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9051" cy="2199299"/>
                    </a:xfrm>
                    <a:prstGeom prst="rect">
                      <a:avLst/>
                    </a:prstGeom>
                  </pic:spPr>
                </pic:pic>
              </a:graphicData>
            </a:graphic>
          </wp:inline>
        </w:drawing>
      </w:r>
    </w:p>
    <w:p w14:paraId="6C6BBBC9" w14:textId="52D516DC" w:rsidR="00BA37F3" w:rsidRPr="001A5182" w:rsidRDefault="003473D9" w:rsidP="00A10AC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359DC">
        <w:rPr>
          <w:rFonts w:ascii="Times New Roman" w:hAnsi="Times New Roman" w:cs="Times New Roman"/>
          <w:sz w:val="28"/>
          <w:szCs w:val="28"/>
        </w:rPr>
        <w:t>6</w:t>
      </w:r>
      <w:r>
        <w:rPr>
          <w:rFonts w:ascii="Times New Roman" w:hAnsi="Times New Roman" w:cs="Times New Roman"/>
          <w:sz w:val="28"/>
          <w:szCs w:val="28"/>
        </w:rPr>
        <w:t xml:space="preserve"> – </w:t>
      </w:r>
      <w:r w:rsidR="00EA368A" w:rsidRPr="003C5A05">
        <w:rPr>
          <w:rFonts w:ascii="Times New Roman" w:hAnsi="Times New Roman" w:cs="Times New Roman"/>
          <w:sz w:val="28"/>
          <w:szCs w:val="28"/>
        </w:rPr>
        <w:t>Статистический анализ</w:t>
      </w:r>
      <w:r w:rsidRPr="003C5A05">
        <w:rPr>
          <w:rFonts w:ascii="Times New Roman" w:hAnsi="Times New Roman" w:cs="Times New Roman"/>
          <w:sz w:val="28"/>
          <w:szCs w:val="28"/>
        </w:rPr>
        <w:t xml:space="preserve"> содержания белка </w:t>
      </w:r>
      <w:r w:rsidRPr="003C5A05">
        <w:rPr>
          <w:rFonts w:ascii="Times New Roman" w:hAnsi="Times New Roman" w:cs="Times New Roman"/>
          <w:sz w:val="28"/>
          <w:szCs w:val="28"/>
          <w:lang w:val="en-US"/>
        </w:rPr>
        <w:t>B</w:t>
      </w:r>
      <w:r w:rsidR="00EC4CDD" w:rsidRPr="003C5A05">
        <w:rPr>
          <w:rFonts w:ascii="Times New Roman" w:hAnsi="Times New Roman" w:cs="Times New Roman"/>
          <w:sz w:val="28"/>
          <w:szCs w:val="28"/>
          <w:lang w:val="en-US"/>
        </w:rPr>
        <w:t>eclin</w:t>
      </w:r>
      <w:r w:rsidR="00EC4CDD" w:rsidRPr="003C5A05">
        <w:rPr>
          <w:rFonts w:ascii="Times New Roman" w:hAnsi="Times New Roman" w:cs="Times New Roman"/>
          <w:sz w:val="28"/>
          <w:szCs w:val="28"/>
        </w:rPr>
        <w:t>1</w:t>
      </w:r>
      <w:r w:rsidRPr="003C5A05">
        <w:rPr>
          <w:rFonts w:ascii="Times New Roman" w:hAnsi="Times New Roman" w:cs="Times New Roman"/>
          <w:sz w:val="28"/>
          <w:szCs w:val="28"/>
        </w:rPr>
        <w:t xml:space="preserve"> в лимфоцитах здоровых доноров и больных </w:t>
      </w:r>
      <w:r w:rsidR="00EA368A" w:rsidRPr="003C5A05">
        <w:rPr>
          <w:rFonts w:ascii="Times New Roman" w:hAnsi="Times New Roman" w:cs="Times New Roman"/>
          <w:sz w:val="28"/>
          <w:szCs w:val="28"/>
        </w:rPr>
        <w:t>тяжелой формой АБА</w:t>
      </w:r>
      <w:r w:rsidRPr="003C5A05">
        <w:rPr>
          <w:rFonts w:ascii="Times New Roman" w:hAnsi="Times New Roman" w:cs="Times New Roman"/>
          <w:sz w:val="28"/>
          <w:szCs w:val="28"/>
        </w:rPr>
        <w:t>, культивированных в течение 1 часа (0 суток), 4 и 6 суток в услов</w:t>
      </w:r>
      <w:r w:rsidR="00EA368A" w:rsidRPr="003C5A05">
        <w:rPr>
          <w:rFonts w:ascii="Times New Roman" w:hAnsi="Times New Roman" w:cs="Times New Roman"/>
          <w:sz w:val="28"/>
          <w:szCs w:val="28"/>
        </w:rPr>
        <w:t>иях истощения питательной среды</w:t>
      </w:r>
      <w:r w:rsidR="00335B35">
        <w:rPr>
          <w:rFonts w:ascii="Times New Roman" w:hAnsi="Times New Roman" w:cs="Times New Roman"/>
          <w:sz w:val="28"/>
          <w:szCs w:val="28"/>
        </w:rPr>
        <w:t xml:space="preserve"> с добавлением и</w:t>
      </w:r>
      <w:r w:rsidR="00EA368A" w:rsidRPr="003C5A05">
        <w:rPr>
          <w:rFonts w:ascii="Times New Roman" w:hAnsi="Times New Roman" w:cs="Times New Roman"/>
          <w:sz w:val="28"/>
          <w:szCs w:val="28"/>
        </w:rPr>
        <w:t xml:space="preserve"> </w:t>
      </w:r>
      <w:r w:rsidRPr="003C5A05">
        <w:rPr>
          <w:rFonts w:ascii="Times New Roman" w:hAnsi="Times New Roman" w:cs="Times New Roman"/>
          <w:sz w:val="28"/>
          <w:szCs w:val="28"/>
        </w:rPr>
        <w:t xml:space="preserve">без добавления дексаметазона. </w:t>
      </w:r>
      <w:r w:rsidR="001A5182" w:rsidRPr="00AC0460">
        <w:rPr>
          <w:rFonts w:ascii="Times New Roman" w:hAnsi="Times New Roman" w:cs="Times New Roman"/>
          <w:sz w:val="28"/>
          <w:szCs w:val="28"/>
        </w:rPr>
        <w:t xml:space="preserve">Буквами а, </w:t>
      </w:r>
      <w:r w:rsidR="001A5182" w:rsidRPr="00AC0460">
        <w:rPr>
          <w:rFonts w:ascii="Times New Roman" w:hAnsi="Times New Roman" w:cs="Times New Roman"/>
          <w:sz w:val="28"/>
          <w:szCs w:val="28"/>
          <w:lang w:val="en-US"/>
        </w:rPr>
        <w:t>b</w:t>
      </w:r>
      <w:r w:rsidR="001A5182" w:rsidRPr="001A5182">
        <w:rPr>
          <w:rFonts w:ascii="Times New Roman" w:hAnsi="Times New Roman" w:cs="Times New Roman"/>
          <w:sz w:val="28"/>
          <w:szCs w:val="28"/>
        </w:rPr>
        <w:t xml:space="preserve">, </w:t>
      </w:r>
      <w:r w:rsidR="001A5182">
        <w:rPr>
          <w:rFonts w:ascii="Times New Roman" w:hAnsi="Times New Roman" w:cs="Times New Roman"/>
          <w:sz w:val="28"/>
          <w:szCs w:val="28"/>
          <w:lang w:val="en-US"/>
        </w:rPr>
        <w:t>c</w:t>
      </w:r>
      <w:r w:rsidR="001A5182" w:rsidRPr="001A5182">
        <w:rPr>
          <w:rFonts w:ascii="Times New Roman" w:hAnsi="Times New Roman" w:cs="Times New Roman"/>
          <w:sz w:val="28"/>
          <w:szCs w:val="28"/>
        </w:rPr>
        <w:t xml:space="preserve">, </w:t>
      </w:r>
      <w:r w:rsidR="001A5182">
        <w:rPr>
          <w:rFonts w:ascii="Times New Roman" w:hAnsi="Times New Roman" w:cs="Times New Roman"/>
          <w:sz w:val="28"/>
          <w:szCs w:val="28"/>
          <w:lang w:val="en-US"/>
        </w:rPr>
        <w:t>d</w:t>
      </w:r>
      <w:r w:rsidR="001A5182" w:rsidRPr="001A5182">
        <w:rPr>
          <w:rFonts w:ascii="Times New Roman" w:hAnsi="Times New Roman" w:cs="Times New Roman"/>
          <w:sz w:val="28"/>
          <w:szCs w:val="28"/>
        </w:rPr>
        <w:t xml:space="preserve">, </w:t>
      </w:r>
      <w:r w:rsidR="001A5182">
        <w:rPr>
          <w:rFonts w:ascii="Times New Roman" w:hAnsi="Times New Roman" w:cs="Times New Roman"/>
          <w:sz w:val="28"/>
          <w:szCs w:val="28"/>
          <w:lang w:val="en-US"/>
        </w:rPr>
        <w:t>e</w:t>
      </w:r>
      <w:r w:rsidR="001A5182" w:rsidRPr="001A5182">
        <w:rPr>
          <w:rFonts w:ascii="Times New Roman" w:hAnsi="Times New Roman" w:cs="Times New Roman"/>
          <w:sz w:val="28"/>
          <w:szCs w:val="28"/>
        </w:rPr>
        <w:t xml:space="preserve">, </w:t>
      </w:r>
      <w:r w:rsidR="001A5182">
        <w:rPr>
          <w:rFonts w:ascii="Times New Roman" w:hAnsi="Times New Roman" w:cs="Times New Roman"/>
          <w:sz w:val="28"/>
          <w:szCs w:val="28"/>
          <w:lang w:val="en-US"/>
        </w:rPr>
        <w:t>f</w:t>
      </w:r>
      <w:r w:rsidR="001A5182" w:rsidRPr="00AC0460">
        <w:rPr>
          <w:rFonts w:ascii="Times New Roman" w:hAnsi="Times New Roman" w:cs="Times New Roman"/>
          <w:sz w:val="28"/>
          <w:szCs w:val="28"/>
        </w:rPr>
        <w:t xml:space="preserve"> обозначены статистически значимые различия при </w:t>
      </w:r>
      <w:r w:rsidR="001A5182" w:rsidRPr="00AC0460">
        <w:rPr>
          <w:rFonts w:ascii="Times New Roman" w:hAnsi="Times New Roman" w:cs="Times New Roman"/>
          <w:sz w:val="28"/>
          <w:szCs w:val="28"/>
          <w:lang w:val="en-US"/>
        </w:rPr>
        <w:t>p</w:t>
      </w:r>
      <w:r w:rsidR="001A5182" w:rsidRPr="00AC0460">
        <w:rPr>
          <w:rFonts w:ascii="Times New Roman" w:hAnsi="Times New Roman" w:cs="Times New Roman"/>
          <w:sz w:val="28"/>
          <w:szCs w:val="28"/>
        </w:rPr>
        <w:t>&lt;0,05</w:t>
      </w:r>
    </w:p>
    <w:p w14:paraId="7C10120A" w14:textId="6AA274EC" w:rsidR="003473D9" w:rsidRDefault="00335B35" w:rsidP="00A10AC4">
      <w:pPr>
        <w:spacing w:after="0" w:line="360" w:lineRule="auto"/>
        <w:ind w:firstLine="851"/>
        <w:jc w:val="center"/>
        <w:rPr>
          <w:rFonts w:ascii="Times New Roman" w:hAnsi="Times New Roman" w:cs="Times New Roman"/>
          <w:sz w:val="28"/>
          <w:szCs w:val="28"/>
        </w:rPr>
      </w:pPr>
      <w:r w:rsidRPr="00335B35">
        <w:rPr>
          <w:rFonts w:ascii="Times New Roman" w:hAnsi="Times New Roman" w:cs="Times New Roman"/>
          <w:noProof/>
          <w:sz w:val="28"/>
          <w:szCs w:val="28"/>
        </w:rPr>
        <w:drawing>
          <wp:inline distT="0" distB="0" distL="0" distR="0" wp14:anchorId="756C6B4E" wp14:editId="5DF42B0B">
            <wp:extent cx="5126449" cy="229717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2156" cy="2304214"/>
                    </a:xfrm>
                    <a:prstGeom prst="rect">
                      <a:avLst/>
                    </a:prstGeom>
                  </pic:spPr>
                </pic:pic>
              </a:graphicData>
            </a:graphic>
          </wp:inline>
        </w:drawing>
      </w:r>
    </w:p>
    <w:p w14:paraId="0F910BF0" w14:textId="60D8374F" w:rsidR="00BA37F3" w:rsidRPr="004E1340" w:rsidRDefault="00092C2A" w:rsidP="00A10AC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359DC">
        <w:rPr>
          <w:rFonts w:ascii="Times New Roman" w:hAnsi="Times New Roman" w:cs="Times New Roman"/>
          <w:sz w:val="28"/>
          <w:szCs w:val="28"/>
        </w:rPr>
        <w:t>7</w:t>
      </w:r>
      <w:r>
        <w:rPr>
          <w:rFonts w:ascii="Times New Roman" w:hAnsi="Times New Roman" w:cs="Times New Roman"/>
          <w:sz w:val="28"/>
          <w:szCs w:val="28"/>
        </w:rPr>
        <w:t xml:space="preserve"> – </w:t>
      </w:r>
      <w:r w:rsidR="003C5A05" w:rsidRPr="003C5A05">
        <w:rPr>
          <w:rFonts w:ascii="Times New Roman" w:hAnsi="Times New Roman" w:cs="Times New Roman"/>
          <w:sz w:val="28"/>
          <w:szCs w:val="28"/>
        </w:rPr>
        <w:t xml:space="preserve">Статистический анализ содержания белка </w:t>
      </w:r>
      <w:r w:rsidR="003C5A05">
        <w:rPr>
          <w:rFonts w:ascii="Times New Roman" w:hAnsi="Times New Roman" w:cs="Times New Roman"/>
          <w:sz w:val="28"/>
          <w:szCs w:val="28"/>
          <w:lang w:val="en-US"/>
        </w:rPr>
        <w:t>VPS</w:t>
      </w:r>
      <w:r w:rsidR="003C5A05" w:rsidRPr="003C5A05">
        <w:rPr>
          <w:rFonts w:ascii="Times New Roman" w:hAnsi="Times New Roman" w:cs="Times New Roman"/>
          <w:sz w:val="28"/>
          <w:szCs w:val="28"/>
        </w:rPr>
        <w:t>34 в лимфоцитах здоровых доноров и больных тяжелой формой АБА, культивированных в течение 1 часа (0 суток), 4 и 6 суток в условиях истощения питательной среды</w:t>
      </w:r>
      <w:r w:rsidR="00335B35">
        <w:rPr>
          <w:rFonts w:ascii="Times New Roman" w:hAnsi="Times New Roman" w:cs="Times New Roman"/>
          <w:sz w:val="28"/>
          <w:szCs w:val="28"/>
        </w:rPr>
        <w:t xml:space="preserve"> с добавлением и</w:t>
      </w:r>
      <w:r w:rsidR="003C5A05" w:rsidRPr="003C5A05">
        <w:rPr>
          <w:rFonts w:ascii="Times New Roman" w:hAnsi="Times New Roman" w:cs="Times New Roman"/>
          <w:sz w:val="28"/>
          <w:szCs w:val="28"/>
        </w:rPr>
        <w:t xml:space="preserve"> без добавления дексаметазона. </w:t>
      </w:r>
      <w:r w:rsidR="004E1340" w:rsidRPr="00AC0460">
        <w:rPr>
          <w:rFonts w:ascii="Times New Roman" w:hAnsi="Times New Roman" w:cs="Times New Roman"/>
          <w:sz w:val="28"/>
          <w:szCs w:val="28"/>
        </w:rPr>
        <w:t xml:space="preserve">Буквами а, </w:t>
      </w:r>
      <w:r w:rsidR="004E1340" w:rsidRPr="00AC0460">
        <w:rPr>
          <w:rFonts w:ascii="Times New Roman" w:hAnsi="Times New Roman" w:cs="Times New Roman"/>
          <w:sz w:val="28"/>
          <w:szCs w:val="28"/>
          <w:lang w:val="en-US"/>
        </w:rPr>
        <w:t>b</w:t>
      </w:r>
      <w:r w:rsidR="004E1340" w:rsidRPr="00AC0460">
        <w:rPr>
          <w:rFonts w:ascii="Times New Roman" w:hAnsi="Times New Roman" w:cs="Times New Roman"/>
          <w:sz w:val="28"/>
          <w:szCs w:val="28"/>
        </w:rPr>
        <w:t xml:space="preserve">, </w:t>
      </w:r>
      <w:r w:rsidR="004E1340">
        <w:rPr>
          <w:rFonts w:ascii="Times New Roman" w:hAnsi="Times New Roman" w:cs="Times New Roman"/>
          <w:sz w:val="28"/>
          <w:szCs w:val="28"/>
          <w:lang w:val="en-US"/>
        </w:rPr>
        <w:t>c</w:t>
      </w:r>
      <w:r w:rsidR="004E1340" w:rsidRPr="004E1340">
        <w:rPr>
          <w:rFonts w:ascii="Times New Roman" w:hAnsi="Times New Roman" w:cs="Times New Roman"/>
          <w:sz w:val="28"/>
          <w:szCs w:val="28"/>
        </w:rPr>
        <w:t xml:space="preserve">, </w:t>
      </w:r>
      <w:r w:rsidR="004E1340">
        <w:rPr>
          <w:rFonts w:ascii="Times New Roman" w:hAnsi="Times New Roman" w:cs="Times New Roman"/>
          <w:sz w:val="28"/>
          <w:szCs w:val="28"/>
          <w:lang w:val="en-US"/>
        </w:rPr>
        <w:t>d</w:t>
      </w:r>
      <w:r w:rsidR="004E1340" w:rsidRPr="004E1340">
        <w:rPr>
          <w:rFonts w:ascii="Times New Roman" w:hAnsi="Times New Roman" w:cs="Times New Roman"/>
          <w:sz w:val="28"/>
          <w:szCs w:val="28"/>
        </w:rPr>
        <w:t xml:space="preserve">, </w:t>
      </w:r>
      <w:r w:rsidR="004E1340">
        <w:rPr>
          <w:rFonts w:ascii="Times New Roman" w:hAnsi="Times New Roman" w:cs="Times New Roman"/>
          <w:sz w:val="28"/>
          <w:szCs w:val="28"/>
          <w:lang w:val="en-US"/>
        </w:rPr>
        <w:t>e</w:t>
      </w:r>
      <w:r w:rsidR="004E1340" w:rsidRPr="004E1340">
        <w:rPr>
          <w:rFonts w:ascii="Times New Roman" w:hAnsi="Times New Roman" w:cs="Times New Roman"/>
          <w:sz w:val="28"/>
          <w:szCs w:val="28"/>
        </w:rPr>
        <w:t xml:space="preserve">, </w:t>
      </w:r>
      <w:r w:rsidR="00B269EC">
        <w:rPr>
          <w:rFonts w:ascii="Times New Roman" w:hAnsi="Times New Roman" w:cs="Times New Roman"/>
          <w:sz w:val="28"/>
          <w:szCs w:val="28"/>
          <w:lang w:val="en-US"/>
        </w:rPr>
        <w:t>f</w:t>
      </w:r>
      <w:r w:rsidR="004E1340" w:rsidRPr="00AC0460">
        <w:rPr>
          <w:rFonts w:ascii="Times New Roman" w:hAnsi="Times New Roman" w:cs="Times New Roman"/>
          <w:sz w:val="28"/>
          <w:szCs w:val="28"/>
        </w:rPr>
        <w:t xml:space="preserve"> обозначены статистически значимые различия при </w:t>
      </w:r>
      <w:r w:rsidR="004E1340" w:rsidRPr="00AC0460">
        <w:rPr>
          <w:rFonts w:ascii="Times New Roman" w:hAnsi="Times New Roman" w:cs="Times New Roman"/>
          <w:sz w:val="28"/>
          <w:szCs w:val="28"/>
          <w:lang w:val="en-US"/>
        </w:rPr>
        <w:t>p</w:t>
      </w:r>
      <w:r w:rsidR="004E1340" w:rsidRPr="00AC0460">
        <w:rPr>
          <w:rFonts w:ascii="Times New Roman" w:hAnsi="Times New Roman" w:cs="Times New Roman"/>
          <w:sz w:val="28"/>
          <w:szCs w:val="28"/>
        </w:rPr>
        <w:t>&lt;0,05</w:t>
      </w:r>
    </w:p>
    <w:p w14:paraId="14711088" w14:textId="77777777" w:rsidR="003C5A05" w:rsidRPr="00BA37F3" w:rsidRDefault="003C5A05" w:rsidP="00A10AC4">
      <w:pPr>
        <w:spacing w:after="0" w:line="240" w:lineRule="auto"/>
        <w:ind w:firstLine="851"/>
        <w:jc w:val="both"/>
        <w:rPr>
          <w:rFonts w:ascii="Times New Roman" w:hAnsi="Times New Roman" w:cs="Times New Roman"/>
          <w:sz w:val="28"/>
          <w:szCs w:val="28"/>
        </w:rPr>
      </w:pPr>
    </w:p>
    <w:p w14:paraId="3758B8B5" w14:textId="682F3361" w:rsidR="00A6278C" w:rsidRDefault="00763555"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рисунке 7 </w:t>
      </w:r>
      <w:r w:rsidR="001A06F8">
        <w:rPr>
          <w:rFonts w:ascii="Times New Roman" w:hAnsi="Times New Roman" w:cs="Times New Roman"/>
          <w:sz w:val="28"/>
          <w:szCs w:val="28"/>
        </w:rPr>
        <w:t>показано, что при длительном культивировании</w:t>
      </w:r>
      <w:r w:rsidR="00EA368A">
        <w:rPr>
          <w:rFonts w:ascii="Times New Roman" w:hAnsi="Times New Roman" w:cs="Times New Roman"/>
          <w:sz w:val="28"/>
          <w:szCs w:val="28"/>
        </w:rPr>
        <w:t xml:space="preserve"> </w:t>
      </w:r>
      <w:r w:rsidR="001A06F8">
        <w:rPr>
          <w:rFonts w:ascii="Times New Roman" w:hAnsi="Times New Roman" w:cs="Times New Roman"/>
          <w:sz w:val="28"/>
          <w:szCs w:val="28"/>
        </w:rPr>
        <w:t>повыша</w:t>
      </w:r>
      <w:r w:rsidR="00A6278C">
        <w:rPr>
          <w:rFonts w:ascii="Times New Roman" w:hAnsi="Times New Roman" w:cs="Times New Roman"/>
          <w:sz w:val="28"/>
          <w:szCs w:val="28"/>
        </w:rPr>
        <w:t>лось</w:t>
      </w:r>
      <w:r w:rsidR="00EA368A">
        <w:rPr>
          <w:rFonts w:ascii="Times New Roman" w:hAnsi="Times New Roman" w:cs="Times New Roman"/>
          <w:sz w:val="28"/>
          <w:szCs w:val="28"/>
        </w:rPr>
        <w:t xml:space="preserve"> </w:t>
      </w:r>
      <w:r>
        <w:rPr>
          <w:rFonts w:ascii="Times New Roman" w:hAnsi="Times New Roman" w:cs="Times New Roman"/>
          <w:sz w:val="28"/>
          <w:szCs w:val="28"/>
        </w:rPr>
        <w:t>содержани</w:t>
      </w:r>
      <w:r w:rsidR="001A06F8">
        <w:rPr>
          <w:rFonts w:ascii="Times New Roman" w:hAnsi="Times New Roman" w:cs="Times New Roman"/>
          <w:sz w:val="28"/>
          <w:szCs w:val="28"/>
        </w:rPr>
        <w:t>е</w:t>
      </w:r>
      <w:r w:rsidR="00EA368A">
        <w:rPr>
          <w:rFonts w:ascii="Times New Roman" w:hAnsi="Times New Roman" w:cs="Times New Roman"/>
          <w:sz w:val="28"/>
          <w:szCs w:val="28"/>
        </w:rPr>
        <w:t xml:space="preserve"> </w:t>
      </w:r>
      <w:r w:rsidR="00955B8A" w:rsidRPr="001D00C7">
        <w:rPr>
          <w:rFonts w:ascii="Times New Roman" w:hAnsi="Times New Roman" w:cs="Times New Roman"/>
          <w:sz w:val="28"/>
          <w:szCs w:val="28"/>
        </w:rPr>
        <w:t>II</w:t>
      </w:r>
      <w:r w:rsidR="00955B8A">
        <w:rPr>
          <w:rFonts w:ascii="Times New Roman" w:hAnsi="Times New Roman" w:cs="Times New Roman"/>
          <w:sz w:val="28"/>
          <w:szCs w:val="28"/>
        </w:rPr>
        <w:t xml:space="preserve"> изоформы белка </w:t>
      </w:r>
      <w:r w:rsidR="00955B8A">
        <w:rPr>
          <w:rFonts w:ascii="Times New Roman" w:hAnsi="Times New Roman" w:cs="Times New Roman"/>
          <w:sz w:val="28"/>
          <w:szCs w:val="28"/>
          <w:lang w:val="en-US"/>
        </w:rPr>
        <w:t>LC</w:t>
      </w:r>
      <w:r w:rsidR="00955B8A" w:rsidRPr="00BA37F3">
        <w:rPr>
          <w:rFonts w:ascii="Times New Roman" w:hAnsi="Times New Roman" w:cs="Times New Roman"/>
          <w:sz w:val="28"/>
          <w:szCs w:val="28"/>
        </w:rPr>
        <w:t>3</w:t>
      </w:r>
      <w:r>
        <w:rPr>
          <w:rFonts w:ascii="Times New Roman" w:hAnsi="Times New Roman" w:cs="Times New Roman"/>
          <w:sz w:val="28"/>
          <w:szCs w:val="28"/>
        </w:rPr>
        <w:t xml:space="preserve">, </w:t>
      </w:r>
      <w:r w:rsidR="001A06F8">
        <w:rPr>
          <w:rFonts w:ascii="Times New Roman" w:hAnsi="Times New Roman" w:cs="Times New Roman"/>
          <w:sz w:val="28"/>
          <w:szCs w:val="28"/>
        </w:rPr>
        <w:t xml:space="preserve">являющейся одним из важнейших маркеров заключительных этапов аутофагии. На этапе элонгации белок </w:t>
      </w:r>
      <w:r w:rsidR="001A06F8">
        <w:rPr>
          <w:rFonts w:ascii="Times New Roman" w:hAnsi="Times New Roman" w:cs="Times New Roman"/>
          <w:sz w:val="28"/>
          <w:szCs w:val="28"/>
          <w:lang w:val="en-US"/>
        </w:rPr>
        <w:t>LC</w:t>
      </w:r>
      <w:r w:rsidR="001A06F8" w:rsidRPr="001A06F8">
        <w:rPr>
          <w:rFonts w:ascii="Times New Roman" w:hAnsi="Times New Roman" w:cs="Times New Roman"/>
          <w:sz w:val="28"/>
          <w:szCs w:val="28"/>
        </w:rPr>
        <w:t>3</w:t>
      </w:r>
      <w:r w:rsidR="00EA368A">
        <w:rPr>
          <w:rFonts w:ascii="Times New Roman" w:hAnsi="Times New Roman" w:cs="Times New Roman"/>
          <w:sz w:val="28"/>
          <w:szCs w:val="28"/>
        </w:rPr>
        <w:t xml:space="preserve"> </w:t>
      </w:r>
      <w:r w:rsidR="001A06F8" w:rsidRPr="001D00C7">
        <w:rPr>
          <w:rFonts w:ascii="Times New Roman" w:hAnsi="Times New Roman" w:cs="Times New Roman"/>
          <w:sz w:val="28"/>
          <w:szCs w:val="28"/>
        </w:rPr>
        <w:t>I</w:t>
      </w:r>
      <w:r w:rsidR="001A06F8" w:rsidRPr="001A06F8">
        <w:rPr>
          <w:rFonts w:ascii="Times New Roman" w:hAnsi="Times New Roman" w:cs="Times New Roman"/>
          <w:sz w:val="28"/>
          <w:szCs w:val="28"/>
        </w:rPr>
        <w:t xml:space="preserve"> конъюгируется со своей липидной мишенью, фосфатидилэтаноламином в мембране, образуя белок клеточной системы аутофагии</w:t>
      </w:r>
      <w:r w:rsidR="00EA368A">
        <w:rPr>
          <w:rFonts w:ascii="Times New Roman" w:hAnsi="Times New Roman" w:cs="Times New Roman"/>
          <w:sz w:val="28"/>
          <w:szCs w:val="28"/>
        </w:rPr>
        <w:t xml:space="preserve"> </w:t>
      </w:r>
      <w:r w:rsidR="001A06F8" w:rsidRPr="001A06F8">
        <w:rPr>
          <w:rFonts w:ascii="Times New Roman" w:hAnsi="Times New Roman" w:cs="Times New Roman"/>
          <w:sz w:val="28"/>
          <w:szCs w:val="28"/>
        </w:rPr>
        <w:t>LC3-II. После процессинга LC3-II локализуется как на внешней, так и на внутренней стороне мембраны аутофагосомы</w:t>
      </w:r>
      <w:r w:rsidR="00EA368A">
        <w:rPr>
          <w:rFonts w:ascii="Times New Roman" w:hAnsi="Times New Roman" w:cs="Times New Roman"/>
          <w:sz w:val="28"/>
          <w:szCs w:val="28"/>
        </w:rPr>
        <w:t xml:space="preserve"> </w:t>
      </w:r>
      <w:r w:rsidR="00D246DC">
        <w:rPr>
          <w:rFonts w:ascii="Times New Roman" w:hAnsi="Times New Roman" w:cs="Times New Roman"/>
          <w:sz w:val="28"/>
          <w:szCs w:val="28"/>
        </w:rPr>
        <w:t>(</w:t>
      </w:r>
      <w:r w:rsidR="007D062F">
        <w:rPr>
          <w:rFonts w:ascii="Times New Roman" w:hAnsi="Times New Roman" w:cs="Times New Roman"/>
          <w:sz w:val="28"/>
          <w:szCs w:val="28"/>
          <w:lang w:val="en-US"/>
        </w:rPr>
        <w:t>Tanida</w:t>
      </w:r>
      <w:r w:rsidR="004215B3">
        <w:rPr>
          <w:rFonts w:ascii="Times New Roman" w:hAnsi="Times New Roman" w:cs="Times New Roman"/>
          <w:sz w:val="28"/>
          <w:szCs w:val="28"/>
        </w:rPr>
        <w:t xml:space="preserve"> </w:t>
      </w:r>
      <w:r w:rsidR="008444A9" w:rsidRPr="008444A9">
        <w:rPr>
          <w:rFonts w:ascii="Times New Roman" w:hAnsi="Times New Roman" w:cs="Times New Roman"/>
          <w:i/>
          <w:iCs/>
          <w:sz w:val="28"/>
          <w:szCs w:val="28"/>
          <w:lang w:val="en-US"/>
        </w:rPr>
        <w:t>et</w:t>
      </w:r>
      <w:r w:rsidR="008444A9" w:rsidRPr="008444A9">
        <w:rPr>
          <w:rFonts w:ascii="Times New Roman" w:hAnsi="Times New Roman" w:cs="Times New Roman"/>
          <w:i/>
          <w:iCs/>
          <w:sz w:val="28"/>
          <w:szCs w:val="28"/>
        </w:rPr>
        <w:t xml:space="preserve"> </w:t>
      </w:r>
      <w:r w:rsidR="008444A9" w:rsidRPr="008444A9">
        <w:rPr>
          <w:rFonts w:ascii="Times New Roman" w:hAnsi="Times New Roman" w:cs="Times New Roman"/>
          <w:i/>
          <w:iCs/>
          <w:sz w:val="28"/>
          <w:szCs w:val="28"/>
          <w:lang w:val="en-US"/>
        </w:rPr>
        <w:t>al</w:t>
      </w:r>
      <w:r w:rsidR="007D062F" w:rsidRPr="00DD3611">
        <w:rPr>
          <w:rFonts w:ascii="Times New Roman" w:hAnsi="Times New Roman" w:cs="Times New Roman"/>
          <w:i/>
          <w:iCs/>
          <w:sz w:val="28"/>
          <w:szCs w:val="28"/>
        </w:rPr>
        <w:t xml:space="preserve">, </w:t>
      </w:r>
      <w:r w:rsidR="007D062F" w:rsidRPr="00DD3611">
        <w:rPr>
          <w:rFonts w:ascii="Times New Roman" w:hAnsi="Times New Roman" w:cs="Times New Roman"/>
          <w:sz w:val="28"/>
          <w:szCs w:val="28"/>
        </w:rPr>
        <w:t>2008</w:t>
      </w:r>
      <w:r w:rsidR="00D246DC">
        <w:rPr>
          <w:rFonts w:ascii="Times New Roman" w:hAnsi="Times New Roman" w:cs="Times New Roman"/>
          <w:sz w:val="28"/>
          <w:szCs w:val="28"/>
        </w:rPr>
        <w:t>)</w:t>
      </w:r>
      <w:r w:rsidR="001A06F8" w:rsidRPr="001A06F8">
        <w:rPr>
          <w:rFonts w:ascii="Times New Roman" w:hAnsi="Times New Roman" w:cs="Times New Roman"/>
          <w:sz w:val="28"/>
          <w:szCs w:val="28"/>
        </w:rPr>
        <w:t>.</w:t>
      </w:r>
      <w:r w:rsidR="001A06F8">
        <w:rPr>
          <w:rFonts w:ascii="Times New Roman" w:hAnsi="Times New Roman" w:cs="Times New Roman"/>
          <w:sz w:val="28"/>
          <w:szCs w:val="28"/>
        </w:rPr>
        <w:t xml:space="preserve"> Увеличение количества данного белка </w:t>
      </w:r>
      <w:r w:rsidR="00955B8A">
        <w:rPr>
          <w:rFonts w:ascii="Times New Roman" w:hAnsi="Times New Roman" w:cs="Times New Roman"/>
          <w:sz w:val="28"/>
          <w:szCs w:val="28"/>
        </w:rPr>
        <w:t>может указывать на активное образование аутофагосом у больных</w:t>
      </w:r>
      <w:r w:rsidR="003C5A05" w:rsidRPr="003C5A05">
        <w:rPr>
          <w:rFonts w:ascii="Times New Roman" w:hAnsi="Times New Roman" w:cs="Times New Roman"/>
          <w:sz w:val="28"/>
          <w:szCs w:val="28"/>
        </w:rPr>
        <w:t xml:space="preserve"> </w:t>
      </w:r>
      <w:r w:rsidR="003C5A05">
        <w:rPr>
          <w:rFonts w:ascii="Times New Roman" w:hAnsi="Times New Roman" w:cs="Times New Roman"/>
          <w:sz w:val="28"/>
          <w:szCs w:val="28"/>
        </w:rPr>
        <w:t>тяжёлой формы АБА</w:t>
      </w:r>
      <w:r w:rsidR="00923302">
        <w:rPr>
          <w:rFonts w:ascii="Times New Roman" w:hAnsi="Times New Roman" w:cs="Times New Roman"/>
          <w:sz w:val="28"/>
          <w:szCs w:val="28"/>
        </w:rPr>
        <w:t xml:space="preserve"> на 6 сутки культивирования</w:t>
      </w:r>
      <w:r w:rsidR="00955B8A">
        <w:rPr>
          <w:rFonts w:ascii="Times New Roman" w:hAnsi="Times New Roman" w:cs="Times New Roman"/>
          <w:sz w:val="28"/>
          <w:szCs w:val="28"/>
        </w:rPr>
        <w:t xml:space="preserve">. Также было отмечено стимулирующее влияние дексаметазона на экспрессию </w:t>
      </w:r>
      <w:r w:rsidR="00955B8A" w:rsidRPr="001D00C7">
        <w:rPr>
          <w:rFonts w:ascii="Times New Roman" w:hAnsi="Times New Roman" w:cs="Times New Roman"/>
          <w:sz w:val="28"/>
          <w:szCs w:val="28"/>
        </w:rPr>
        <w:t>II</w:t>
      </w:r>
      <w:r w:rsidR="00955B8A">
        <w:rPr>
          <w:rFonts w:ascii="Times New Roman" w:hAnsi="Times New Roman" w:cs="Times New Roman"/>
          <w:sz w:val="28"/>
          <w:szCs w:val="28"/>
        </w:rPr>
        <w:t xml:space="preserve"> изоформы белка </w:t>
      </w:r>
      <w:r w:rsidR="00955B8A">
        <w:rPr>
          <w:rFonts w:ascii="Times New Roman" w:hAnsi="Times New Roman" w:cs="Times New Roman"/>
          <w:sz w:val="28"/>
          <w:szCs w:val="28"/>
          <w:lang w:val="en-US"/>
        </w:rPr>
        <w:t>LC</w:t>
      </w:r>
      <w:r w:rsidR="00955B8A" w:rsidRPr="00BA37F3">
        <w:rPr>
          <w:rFonts w:ascii="Times New Roman" w:hAnsi="Times New Roman" w:cs="Times New Roman"/>
          <w:sz w:val="28"/>
          <w:szCs w:val="28"/>
        </w:rPr>
        <w:t>3</w:t>
      </w:r>
      <w:r w:rsidR="00955B8A">
        <w:rPr>
          <w:rFonts w:ascii="Times New Roman" w:hAnsi="Times New Roman" w:cs="Times New Roman"/>
          <w:sz w:val="28"/>
          <w:szCs w:val="28"/>
        </w:rPr>
        <w:t>, что может указывать на его роль в</w:t>
      </w:r>
      <w:r w:rsidR="001C12DA">
        <w:rPr>
          <w:rFonts w:ascii="Times New Roman" w:hAnsi="Times New Roman" w:cs="Times New Roman"/>
          <w:sz w:val="28"/>
          <w:szCs w:val="28"/>
        </w:rPr>
        <w:t xml:space="preserve"> </w:t>
      </w:r>
      <w:r w:rsidR="00955B8A">
        <w:rPr>
          <w:rFonts w:ascii="Times New Roman" w:hAnsi="Times New Roman" w:cs="Times New Roman"/>
          <w:sz w:val="28"/>
          <w:szCs w:val="28"/>
        </w:rPr>
        <w:t xml:space="preserve">формировании аутофагосом </w:t>
      </w:r>
      <w:r w:rsidR="007D062F">
        <w:rPr>
          <w:rFonts w:ascii="Times New Roman" w:hAnsi="Times New Roman" w:cs="Times New Roman"/>
          <w:sz w:val="28"/>
          <w:szCs w:val="28"/>
        </w:rPr>
        <w:t>у больных тяжёлой формы АБА.</w:t>
      </w:r>
    </w:p>
    <w:p w14:paraId="1290A2D5" w14:textId="0FB897D0" w:rsidR="00335B35" w:rsidRDefault="00335B35" w:rsidP="00A10AC4">
      <w:pPr>
        <w:spacing w:after="0" w:line="360" w:lineRule="auto"/>
        <w:ind w:firstLine="851"/>
        <w:jc w:val="both"/>
        <w:rPr>
          <w:rFonts w:ascii="Times New Roman" w:hAnsi="Times New Roman" w:cs="Times New Roman"/>
          <w:sz w:val="28"/>
          <w:szCs w:val="28"/>
        </w:rPr>
      </w:pPr>
      <w:r w:rsidRPr="00335B35">
        <w:rPr>
          <w:rFonts w:ascii="Times New Roman" w:hAnsi="Times New Roman" w:cs="Times New Roman"/>
          <w:noProof/>
          <w:sz w:val="28"/>
          <w:szCs w:val="28"/>
        </w:rPr>
        <w:drawing>
          <wp:inline distT="0" distB="0" distL="0" distR="0" wp14:anchorId="37A4B026" wp14:editId="25393684">
            <wp:extent cx="4963279" cy="2235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9399" cy="2237956"/>
                    </a:xfrm>
                    <a:prstGeom prst="rect">
                      <a:avLst/>
                    </a:prstGeom>
                  </pic:spPr>
                </pic:pic>
              </a:graphicData>
            </a:graphic>
          </wp:inline>
        </w:drawing>
      </w:r>
    </w:p>
    <w:p w14:paraId="2FA97ACE" w14:textId="6E43AB52" w:rsidR="00AC0460" w:rsidRPr="00AC0460" w:rsidRDefault="00BA37F3" w:rsidP="00A10AC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359DC">
        <w:rPr>
          <w:rFonts w:ascii="Times New Roman" w:hAnsi="Times New Roman" w:cs="Times New Roman"/>
          <w:sz w:val="28"/>
          <w:szCs w:val="28"/>
        </w:rPr>
        <w:t>8</w:t>
      </w:r>
      <w:r w:rsidR="007830D6">
        <w:rPr>
          <w:rFonts w:ascii="Times New Roman" w:hAnsi="Times New Roman" w:cs="Times New Roman"/>
          <w:sz w:val="28"/>
          <w:szCs w:val="28"/>
        </w:rPr>
        <w:t xml:space="preserve"> </w:t>
      </w:r>
      <w:r w:rsidR="00027BE0" w:rsidRPr="00027BE0">
        <w:rPr>
          <w:rFonts w:ascii="Times New Roman" w:hAnsi="Times New Roman" w:cs="Times New Roman"/>
          <w:sz w:val="28"/>
          <w:szCs w:val="28"/>
        </w:rPr>
        <w:t>–</w:t>
      </w:r>
      <w:r w:rsidR="007830D6">
        <w:rPr>
          <w:rFonts w:ascii="Times New Roman" w:hAnsi="Times New Roman" w:cs="Times New Roman"/>
          <w:sz w:val="28"/>
          <w:szCs w:val="28"/>
        </w:rPr>
        <w:t xml:space="preserve"> </w:t>
      </w:r>
      <w:r w:rsidR="007830D6" w:rsidRPr="003C5A05">
        <w:rPr>
          <w:rFonts w:ascii="Times New Roman" w:hAnsi="Times New Roman" w:cs="Times New Roman"/>
          <w:sz w:val="28"/>
          <w:szCs w:val="28"/>
        </w:rPr>
        <w:t>Статистический анализ содержания</w:t>
      </w:r>
      <w:r w:rsidR="007830D6">
        <w:rPr>
          <w:rFonts w:ascii="Times New Roman" w:hAnsi="Times New Roman" w:cs="Times New Roman"/>
          <w:sz w:val="28"/>
          <w:szCs w:val="28"/>
        </w:rPr>
        <w:t xml:space="preserve"> мембрано-связанного</w:t>
      </w:r>
      <w:r w:rsidR="007830D6" w:rsidRPr="003C5A05">
        <w:rPr>
          <w:rFonts w:ascii="Times New Roman" w:hAnsi="Times New Roman" w:cs="Times New Roman"/>
          <w:sz w:val="28"/>
          <w:szCs w:val="28"/>
        </w:rPr>
        <w:t xml:space="preserve"> белка </w:t>
      </w:r>
      <w:r w:rsidR="007830D6">
        <w:rPr>
          <w:rFonts w:ascii="Times New Roman" w:hAnsi="Times New Roman" w:cs="Times New Roman"/>
          <w:sz w:val="28"/>
          <w:szCs w:val="28"/>
          <w:lang w:val="en-US"/>
        </w:rPr>
        <w:t>LC</w:t>
      </w:r>
      <w:r w:rsidR="007830D6" w:rsidRPr="007830D6">
        <w:rPr>
          <w:rFonts w:ascii="Times New Roman" w:hAnsi="Times New Roman" w:cs="Times New Roman"/>
          <w:sz w:val="28"/>
          <w:szCs w:val="28"/>
        </w:rPr>
        <w:t>3</w:t>
      </w:r>
      <w:r w:rsidR="007830D6" w:rsidRPr="001A06F8">
        <w:rPr>
          <w:rFonts w:ascii="Times New Roman" w:hAnsi="Times New Roman" w:cs="Times New Roman"/>
          <w:sz w:val="28"/>
          <w:szCs w:val="28"/>
        </w:rPr>
        <w:t>-II</w:t>
      </w:r>
      <w:r w:rsidR="007830D6" w:rsidRPr="003C5A05">
        <w:rPr>
          <w:rFonts w:ascii="Times New Roman" w:hAnsi="Times New Roman" w:cs="Times New Roman"/>
          <w:sz w:val="28"/>
          <w:szCs w:val="28"/>
        </w:rPr>
        <w:t xml:space="preserve"> в лимфоцитах здоровых доноров и больных тяжелой формой АБА, культивированных в течение 1 часа (0 суток), 4 и 6 суток в условиях истощения питательной среды</w:t>
      </w:r>
      <w:r w:rsidR="00335B35">
        <w:rPr>
          <w:rFonts w:ascii="Times New Roman" w:hAnsi="Times New Roman" w:cs="Times New Roman"/>
          <w:sz w:val="28"/>
          <w:szCs w:val="28"/>
        </w:rPr>
        <w:t xml:space="preserve"> с добавлением и</w:t>
      </w:r>
      <w:r w:rsidR="007830D6" w:rsidRPr="003C5A05">
        <w:rPr>
          <w:rFonts w:ascii="Times New Roman" w:hAnsi="Times New Roman" w:cs="Times New Roman"/>
          <w:sz w:val="28"/>
          <w:szCs w:val="28"/>
        </w:rPr>
        <w:t xml:space="preserve"> без добавления дексаметазона. К+</w:t>
      </w:r>
      <w:r w:rsidR="007830D6" w:rsidRPr="003C5A05">
        <w:rPr>
          <w:rFonts w:ascii="Times New Roman" w:hAnsi="Times New Roman" w:cs="Times New Roman"/>
          <w:sz w:val="28"/>
          <w:szCs w:val="28"/>
          <w:lang w:val="en-US"/>
        </w:rPr>
        <w:t>D</w:t>
      </w:r>
      <w:r w:rsidR="007830D6" w:rsidRPr="003C5A05">
        <w:rPr>
          <w:rFonts w:ascii="Times New Roman" w:hAnsi="Times New Roman" w:cs="Times New Roman"/>
          <w:sz w:val="28"/>
          <w:szCs w:val="28"/>
        </w:rPr>
        <w:t>, А+</w:t>
      </w:r>
      <w:r w:rsidR="007830D6" w:rsidRPr="003C5A05">
        <w:rPr>
          <w:rFonts w:ascii="Times New Roman" w:hAnsi="Times New Roman" w:cs="Times New Roman"/>
          <w:sz w:val="28"/>
          <w:szCs w:val="28"/>
          <w:lang w:val="en-US"/>
        </w:rPr>
        <w:t>D</w:t>
      </w:r>
      <w:r w:rsidR="007830D6" w:rsidRPr="003C5A05">
        <w:rPr>
          <w:rFonts w:ascii="Times New Roman" w:hAnsi="Times New Roman" w:cs="Times New Roman"/>
          <w:sz w:val="28"/>
          <w:szCs w:val="28"/>
        </w:rPr>
        <w:t xml:space="preserve"> – культивирование в присутствии дексаметазона.</w:t>
      </w:r>
      <w:r w:rsidR="00AC0460" w:rsidRPr="00AC0460">
        <w:rPr>
          <w:rFonts w:ascii="Times New Roman" w:hAnsi="Times New Roman" w:cs="Times New Roman"/>
          <w:sz w:val="28"/>
          <w:szCs w:val="28"/>
        </w:rPr>
        <w:t xml:space="preserve"> Буквами а, </w:t>
      </w:r>
      <w:r w:rsidR="00AC0460" w:rsidRPr="00AC0460">
        <w:rPr>
          <w:rFonts w:ascii="Times New Roman" w:hAnsi="Times New Roman" w:cs="Times New Roman"/>
          <w:sz w:val="28"/>
          <w:szCs w:val="28"/>
          <w:lang w:val="en-US"/>
        </w:rPr>
        <w:t>b</w:t>
      </w:r>
      <w:r w:rsidR="00AC0460" w:rsidRPr="00AC0460">
        <w:rPr>
          <w:rFonts w:ascii="Times New Roman" w:hAnsi="Times New Roman" w:cs="Times New Roman"/>
          <w:sz w:val="28"/>
          <w:szCs w:val="28"/>
        </w:rPr>
        <w:t xml:space="preserve">, </w:t>
      </w:r>
      <w:r w:rsidR="00AC0460">
        <w:rPr>
          <w:rFonts w:ascii="Times New Roman" w:hAnsi="Times New Roman" w:cs="Times New Roman"/>
          <w:sz w:val="28"/>
          <w:szCs w:val="28"/>
          <w:lang w:val="en-US"/>
        </w:rPr>
        <w:t>c</w:t>
      </w:r>
      <w:r w:rsidR="004E1340" w:rsidRPr="004E1340">
        <w:rPr>
          <w:rFonts w:ascii="Times New Roman" w:hAnsi="Times New Roman" w:cs="Times New Roman"/>
          <w:sz w:val="28"/>
          <w:szCs w:val="28"/>
        </w:rPr>
        <w:t xml:space="preserve">, </w:t>
      </w:r>
      <w:r w:rsidR="004E1340">
        <w:rPr>
          <w:rFonts w:ascii="Times New Roman" w:hAnsi="Times New Roman" w:cs="Times New Roman"/>
          <w:sz w:val="28"/>
          <w:szCs w:val="28"/>
          <w:lang w:val="en-US"/>
        </w:rPr>
        <w:t>d</w:t>
      </w:r>
      <w:r w:rsidR="004E1340" w:rsidRPr="004E1340">
        <w:rPr>
          <w:rFonts w:ascii="Times New Roman" w:hAnsi="Times New Roman" w:cs="Times New Roman"/>
          <w:sz w:val="28"/>
          <w:szCs w:val="28"/>
        </w:rPr>
        <w:t xml:space="preserve">, </w:t>
      </w:r>
      <w:r w:rsidR="004E1340">
        <w:rPr>
          <w:rFonts w:ascii="Times New Roman" w:hAnsi="Times New Roman" w:cs="Times New Roman"/>
          <w:sz w:val="28"/>
          <w:szCs w:val="28"/>
          <w:lang w:val="en-US"/>
        </w:rPr>
        <w:t>e</w:t>
      </w:r>
      <w:r w:rsidR="00AC0460" w:rsidRPr="00AC0460">
        <w:rPr>
          <w:rFonts w:ascii="Times New Roman" w:hAnsi="Times New Roman" w:cs="Times New Roman"/>
          <w:sz w:val="28"/>
          <w:szCs w:val="28"/>
        </w:rPr>
        <w:t xml:space="preserve"> обозначены статистически значимые различия при </w:t>
      </w:r>
      <w:r w:rsidR="00AC0460" w:rsidRPr="00AC0460">
        <w:rPr>
          <w:rFonts w:ascii="Times New Roman" w:hAnsi="Times New Roman" w:cs="Times New Roman"/>
          <w:sz w:val="28"/>
          <w:szCs w:val="28"/>
          <w:lang w:val="en-US"/>
        </w:rPr>
        <w:t>p</w:t>
      </w:r>
      <w:r w:rsidR="00AC0460" w:rsidRPr="00AC0460">
        <w:rPr>
          <w:rFonts w:ascii="Times New Roman" w:hAnsi="Times New Roman" w:cs="Times New Roman"/>
          <w:sz w:val="28"/>
          <w:szCs w:val="28"/>
        </w:rPr>
        <w:t>&lt;0,05</w:t>
      </w:r>
    </w:p>
    <w:p w14:paraId="5752F904" w14:textId="13D90A01" w:rsidR="007830D6" w:rsidRPr="00AC0460" w:rsidRDefault="007830D6" w:rsidP="00A10AC4">
      <w:pPr>
        <w:spacing w:after="0" w:line="240" w:lineRule="auto"/>
        <w:ind w:firstLine="851"/>
        <w:jc w:val="center"/>
        <w:rPr>
          <w:rFonts w:ascii="Times New Roman" w:hAnsi="Times New Roman" w:cs="Times New Roman"/>
          <w:sz w:val="28"/>
          <w:szCs w:val="28"/>
        </w:rPr>
      </w:pPr>
    </w:p>
    <w:p w14:paraId="58E08CF4" w14:textId="2527F269" w:rsidR="007830D6" w:rsidRDefault="007830D6" w:rsidP="00A10AC4">
      <w:pPr>
        <w:spacing w:after="0" w:line="240" w:lineRule="auto"/>
        <w:ind w:firstLine="851"/>
        <w:jc w:val="both"/>
        <w:rPr>
          <w:rFonts w:ascii="Times New Roman" w:hAnsi="Times New Roman" w:cs="Times New Roman"/>
          <w:sz w:val="28"/>
          <w:szCs w:val="28"/>
        </w:rPr>
      </w:pPr>
    </w:p>
    <w:p w14:paraId="411F60DF" w14:textId="46D025A3" w:rsidR="00E336E5" w:rsidRDefault="004321C1"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эксперимент показал влияние дексаметазона на экспрессию </w:t>
      </w:r>
      <w:r w:rsidRPr="001D00C7">
        <w:rPr>
          <w:rFonts w:ascii="Times New Roman" w:hAnsi="Times New Roman" w:cs="Times New Roman"/>
          <w:sz w:val="28"/>
          <w:szCs w:val="28"/>
        </w:rPr>
        <w:t>II</w:t>
      </w:r>
      <w:r>
        <w:rPr>
          <w:rFonts w:ascii="Times New Roman" w:hAnsi="Times New Roman" w:cs="Times New Roman"/>
          <w:sz w:val="28"/>
          <w:szCs w:val="28"/>
        </w:rPr>
        <w:t xml:space="preserve"> изоформы </w:t>
      </w:r>
      <w:r>
        <w:rPr>
          <w:rFonts w:ascii="Times New Roman" w:hAnsi="Times New Roman" w:cs="Times New Roman"/>
          <w:sz w:val="28"/>
          <w:szCs w:val="28"/>
          <w:lang w:val="en-US"/>
        </w:rPr>
        <w:t>LC</w:t>
      </w:r>
      <w:r>
        <w:rPr>
          <w:rFonts w:ascii="Times New Roman" w:hAnsi="Times New Roman" w:cs="Times New Roman"/>
          <w:sz w:val="28"/>
          <w:szCs w:val="28"/>
        </w:rPr>
        <w:t xml:space="preserve">3 белка на 6 сутки культивирования, что может указывать на его участие в этапе нуклеации и формировании аутофагосом. </w:t>
      </w:r>
    </w:p>
    <w:p w14:paraId="6BD4255F" w14:textId="619D1876" w:rsidR="001A7E4F" w:rsidRDefault="00E73878" w:rsidP="00E73878">
      <w:pPr>
        <w:spacing w:before="120" w:after="12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1C12DA">
        <w:rPr>
          <w:rFonts w:ascii="Times New Roman" w:hAnsi="Times New Roman" w:cs="Times New Roman"/>
          <w:sz w:val="28"/>
          <w:szCs w:val="28"/>
        </w:rPr>
        <w:t>Анализ результатов флуоресцентной микроскопии лимфоцитов здоровых доноров и больных АБА</w:t>
      </w:r>
    </w:p>
    <w:p w14:paraId="44AAAFF6" w14:textId="77777777" w:rsidR="00977CE6" w:rsidRDefault="00823603"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вестерн-блота было показано влияние дексаметазона на экспрессию мембрано-связанного белка </w:t>
      </w:r>
      <w:r>
        <w:rPr>
          <w:rFonts w:ascii="Times New Roman" w:hAnsi="Times New Roman" w:cs="Times New Roman"/>
          <w:sz w:val="28"/>
          <w:szCs w:val="28"/>
          <w:lang w:val="en-US"/>
        </w:rPr>
        <w:t>LC</w:t>
      </w:r>
      <w:r>
        <w:rPr>
          <w:rFonts w:ascii="Times New Roman" w:hAnsi="Times New Roman" w:cs="Times New Roman"/>
          <w:sz w:val="28"/>
          <w:szCs w:val="28"/>
        </w:rPr>
        <w:t>3</w:t>
      </w:r>
      <w:r w:rsidRPr="001D00C7">
        <w:rPr>
          <w:rFonts w:ascii="Times New Roman" w:hAnsi="Times New Roman" w:cs="Times New Roman"/>
          <w:sz w:val="28"/>
          <w:szCs w:val="28"/>
        </w:rPr>
        <w:t>II</w:t>
      </w:r>
      <w:r w:rsidR="00977CE6">
        <w:rPr>
          <w:rFonts w:ascii="Times New Roman" w:hAnsi="Times New Roman" w:cs="Times New Roman"/>
          <w:sz w:val="28"/>
          <w:szCs w:val="28"/>
        </w:rPr>
        <w:t xml:space="preserve"> при длительном культивировании, что указывает на возможное </w:t>
      </w:r>
      <w:r w:rsidR="007E007E">
        <w:rPr>
          <w:rFonts w:ascii="Times New Roman" w:hAnsi="Times New Roman" w:cs="Times New Roman"/>
          <w:sz w:val="28"/>
          <w:szCs w:val="28"/>
        </w:rPr>
        <w:t>участие дексаметазона в заключительных этапах аутофагии</w:t>
      </w:r>
      <w:r w:rsidR="00977CE6">
        <w:rPr>
          <w:rFonts w:ascii="Times New Roman" w:hAnsi="Times New Roman" w:cs="Times New Roman"/>
          <w:sz w:val="28"/>
          <w:szCs w:val="28"/>
        </w:rPr>
        <w:t>. Исходя из этого,</w:t>
      </w:r>
      <w:r w:rsidR="00EA368A">
        <w:rPr>
          <w:rFonts w:ascii="Times New Roman" w:hAnsi="Times New Roman" w:cs="Times New Roman"/>
          <w:sz w:val="28"/>
          <w:szCs w:val="28"/>
        </w:rPr>
        <w:t xml:space="preserve"> </w:t>
      </w:r>
      <w:r w:rsidR="00977CE6">
        <w:rPr>
          <w:rFonts w:ascii="Times New Roman" w:hAnsi="Times New Roman" w:cs="Times New Roman"/>
          <w:sz w:val="28"/>
          <w:szCs w:val="28"/>
        </w:rPr>
        <w:t>д</w:t>
      </w:r>
      <w:r w:rsidR="004321C1">
        <w:rPr>
          <w:rFonts w:ascii="Times New Roman" w:hAnsi="Times New Roman" w:cs="Times New Roman"/>
          <w:sz w:val="28"/>
          <w:szCs w:val="28"/>
        </w:rPr>
        <w:t xml:space="preserve">ля окраски и </w:t>
      </w:r>
      <w:r w:rsidR="00977CE6">
        <w:rPr>
          <w:rFonts w:ascii="Times New Roman" w:hAnsi="Times New Roman" w:cs="Times New Roman"/>
          <w:sz w:val="28"/>
          <w:szCs w:val="28"/>
        </w:rPr>
        <w:t>детекции свечения на флуоресцентном микроскопе были отобраны лимфоциты здоровых доноров и больных АБА, культивируемые 6 суток в условиях истощения питательной среды с добавлением и без добавления дексаметазона.</w:t>
      </w:r>
    </w:p>
    <w:p w14:paraId="632D5358" w14:textId="421A5DCA" w:rsidR="004321C1" w:rsidRDefault="00EA368A" w:rsidP="00A10AC4">
      <w:pPr>
        <w:spacing w:after="0" w:line="360" w:lineRule="auto"/>
        <w:ind w:firstLine="851"/>
        <w:jc w:val="both"/>
        <w:rPr>
          <w:rFonts w:ascii="Times New Roman" w:hAnsi="Times New Roman" w:cs="Times New Roman"/>
          <w:sz w:val="28"/>
          <w:szCs w:val="28"/>
        </w:rPr>
      </w:pPr>
      <w:r w:rsidRPr="00962CA3">
        <w:rPr>
          <w:rFonts w:ascii="Times New Roman" w:hAnsi="Times New Roman" w:cs="Times New Roman"/>
          <w:sz w:val="28"/>
          <w:szCs w:val="28"/>
        </w:rPr>
        <w:t xml:space="preserve">Для детекции аутофагосом в клетках </w:t>
      </w:r>
      <w:r w:rsidR="00914085" w:rsidRPr="00962CA3">
        <w:rPr>
          <w:rFonts w:ascii="Times New Roman" w:hAnsi="Times New Roman" w:cs="Times New Roman"/>
          <w:sz w:val="28"/>
          <w:szCs w:val="28"/>
        </w:rPr>
        <w:t xml:space="preserve">был использован зеленый краситель, тропный к аутофагосомам, со спектральными характеристиками аналогичными </w:t>
      </w:r>
      <w:r w:rsidR="00914085" w:rsidRPr="00962CA3">
        <w:rPr>
          <w:rFonts w:ascii="Times New Roman" w:hAnsi="Times New Roman" w:cs="Times New Roman"/>
          <w:sz w:val="28"/>
          <w:szCs w:val="28"/>
          <w:lang w:val="en-US"/>
        </w:rPr>
        <w:t>FITC</w:t>
      </w:r>
      <w:r w:rsidR="00914085" w:rsidRPr="00962CA3">
        <w:rPr>
          <w:rFonts w:ascii="Times New Roman" w:hAnsi="Times New Roman" w:cs="Times New Roman"/>
          <w:sz w:val="28"/>
          <w:szCs w:val="28"/>
        </w:rPr>
        <w:t>. Для обнаружения лизосом использовали краситель, на основе с</w:t>
      </w:r>
      <w:r w:rsidR="00914085" w:rsidRPr="00962CA3">
        <w:rPr>
          <w:rStyle w:val="q4iawc"/>
          <w:rFonts w:ascii="Times New Roman" w:hAnsi="Times New Roman" w:cs="Times New Roman"/>
          <w:sz w:val="28"/>
        </w:rPr>
        <w:t>лабоосновных аминов, которые избирательно накапливаются в клеточных компартментах с низким внутренним рН, таких как лизосомы. Проникая внутрь них</w:t>
      </w:r>
      <w:r w:rsidR="007E003E" w:rsidRPr="00962CA3">
        <w:rPr>
          <w:rStyle w:val="q4iawc"/>
          <w:rFonts w:ascii="Times New Roman" w:hAnsi="Times New Roman" w:cs="Times New Roman"/>
          <w:sz w:val="28"/>
        </w:rPr>
        <w:t>, краситель</w:t>
      </w:r>
      <w:r w:rsidR="00914085" w:rsidRPr="00962CA3">
        <w:rPr>
          <w:rStyle w:val="q4iawc"/>
          <w:rFonts w:ascii="Times New Roman" w:hAnsi="Times New Roman" w:cs="Times New Roman"/>
          <w:sz w:val="28"/>
        </w:rPr>
        <w:t xml:space="preserve"> окрашивает органеллы красным цветом. Для окрашивания ядра использовали синий краситель </w:t>
      </w:r>
      <w:r w:rsidR="00914085" w:rsidRPr="00962CA3">
        <w:rPr>
          <w:rStyle w:val="q4iawc"/>
          <w:rFonts w:ascii="Times New Roman" w:hAnsi="Times New Roman" w:cs="Times New Roman"/>
          <w:sz w:val="28"/>
          <w:lang w:val="en-US"/>
        </w:rPr>
        <w:t>Hoechst</w:t>
      </w:r>
      <w:r w:rsidR="00914085" w:rsidRPr="00962CA3">
        <w:rPr>
          <w:rStyle w:val="q4iawc"/>
          <w:rFonts w:ascii="Times New Roman" w:hAnsi="Times New Roman" w:cs="Times New Roman"/>
          <w:sz w:val="28"/>
        </w:rPr>
        <w:t xml:space="preserve"> 33342. </w:t>
      </w:r>
      <w:r w:rsidR="007E003E" w:rsidRPr="00962CA3">
        <w:rPr>
          <w:rFonts w:ascii="Times New Roman" w:hAnsi="Times New Roman" w:cs="Times New Roman"/>
          <w:sz w:val="28"/>
          <w:szCs w:val="28"/>
        </w:rPr>
        <w:t>Одновременное</w:t>
      </w:r>
      <w:r w:rsidR="00914085" w:rsidRPr="00962CA3">
        <w:rPr>
          <w:rFonts w:ascii="Times New Roman" w:hAnsi="Times New Roman" w:cs="Times New Roman"/>
          <w:sz w:val="28"/>
          <w:szCs w:val="28"/>
        </w:rPr>
        <w:t xml:space="preserve"> окрашивание органелл как зеленым и красным флуоресцентыми красителями позволило </w:t>
      </w:r>
      <w:r w:rsidR="007E007E" w:rsidRPr="00962CA3">
        <w:rPr>
          <w:rFonts w:ascii="Times New Roman" w:hAnsi="Times New Roman" w:cs="Times New Roman"/>
          <w:sz w:val="28"/>
          <w:szCs w:val="28"/>
        </w:rPr>
        <w:t>детектировать слияние лизосом с аутофагосомами, а также</w:t>
      </w:r>
      <w:r w:rsidR="007E003E" w:rsidRPr="00962CA3">
        <w:rPr>
          <w:rFonts w:ascii="Times New Roman" w:hAnsi="Times New Roman" w:cs="Times New Roman"/>
          <w:sz w:val="28"/>
          <w:szCs w:val="28"/>
        </w:rPr>
        <w:t xml:space="preserve"> оценить</w:t>
      </w:r>
      <w:r w:rsidR="007E007E" w:rsidRPr="00962CA3">
        <w:rPr>
          <w:rFonts w:ascii="Times New Roman" w:hAnsi="Times New Roman" w:cs="Times New Roman"/>
          <w:sz w:val="28"/>
          <w:szCs w:val="28"/>
        </w:rPr>
        <w:t xml:space="preserve"> влияние дексаметазона на заключительную стадию аутофагии.</w:t>
      </w:r>
      <w:r w:rsidR="007E007E">
        <w:rPr>
          <w:rFonts w:ascii="Times New Roman" w:hAnsi="Times New Roman" w:cs="Times New Roman"/>
          <w:sz w:val="28"/>
          <w:szCs w:val="28"/>
        </w:rPr>
        <w:t xml:space="preserve"> Результаты флуоресцентной микроскопии представлены на рисунке 8.</w:t>
      </w:r>
    </w:p>
    <w:p w14:paraId="5CE35526" w14:textId="77777777" w:rsidR="007F3613" w:rsidRDefault="007F3613"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флуоресцентной микроскопии было выявлено, что в группе здоровых доноров без обработки дексаметазоном количество аутофаголизосом выше, чем у больных АБА. Под влиянием дексаметазона в группе здоровых доноров количество аутофаголизосом снижается, а в группе больных АБА, наоборот, возрастает. </w:t>
      </w:r>
    </w:p>
    <w:p w14:paraId="60164F5F" w14:textId="27CD54C6" w:rsidR="007E007E" w:rsidRDefault="00962CA3" w:rsidP="00A10AC4">
      <w:pPr>
        <w:spacing w:after="0" w:line="360" w:lineRule="auto"/>
        <w:ind w:firstLine="851"/>
        <w:jc w:val="center"/>
        <w:rPr>
          <w:rFonts w:ascii="Times New Roman" w:hAnsi="Times New Roman" w:cs="Times New Roman"/>
          <w:sz w:val="28"/>
          <w:szCs w:val="28"/>
        </w:rPr>
      </w:pPr>
      <w:r>
        <w:rPr>
          <w:noProof/>
          <w:lang w:eastAsia="ru-RU"/>
        </w:rPr>
        <w:lastRenderedPageBreak/>
        <w:drawing>
          <wp:inline distT="0" distB="0" distL="0" distR="0" wp14:anchorId="52151A6E" wp14:editId="41868FB1">
            <wp:extent cx="4293207" cy="381937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8" t="430" b="17356"/>
                    <a:stretch/>
                  </pic:blipFill>
                  <pic:spPr bwMode="auto">
                    <a:xfrm>
                      <a:off x="0" y="0"/>
                      <a:ext cx="4377262" cy="3894157"/>
                    </a:xfrm>
                    <a:prstGeom prst="rect">
                      <a:avLst/>
                    </a:prstGeom>
                    <a:noFill/>
                    <a:ln>
                      <a:noFill/>
                    </a:ln>
                    <a:extLst>
                      <a:ext uri="{53640926-AAD7-44D8-BBD7-CCE9431645EC}">
                        <a14:shadowObscured xmlns:a14="http://schemas.microsoft.com/office/drawing/2010/main"/>
                      </a:ext>
                    </a:extLst>
                  </pic:spPr>
                </pic:pic>
              </a:graphicData>
            </a:graphic>
          </wp:inline>
        </w:drawing>
      </w:r>
    </w:p>
    <w:p w14:paraId="52EFD9FC" w14:textId="78E59A4C" w:rsidR="006736E4" w:rsidRDefault="00AC598F" w:rsidP="00A10AC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359DC">
        <w:rPr>
          <w:rFonts w:ascii="Times New Roman" w:hAnsi="Times New Roman" w:cs="Times New Roman"/>
          <w:sz w:val="28"/>
          <w:szCs w:val="28"/>
        </w:rPr>
        <w:t>9</w:t>
      </w:r>
      <w:r>
        <w:rPr>
          <w:rFonts w:ascii="Times New Roman" w:hAnsi="Times New Roman" w:cs="Times New Roman"/>
          <w:sz w:val="28"/>
          <w:szCs w:val="28"/>
        </w:rPr>
        <w:t xml:space="preserve"> – </w:t>
      </w:r>
      <w:r w:rsidR="007E003E">
        <w:rPr>
          <w:rFonts w:ascii="Times New Roman" w:hAnsi="Times New Roman" w:cs="Times New Roman"/>
          <w:sz w:val="28"/>
          <w:szCs w:val="28"/>
        </w:rPr>
        <w:t>репрезентативные микрофотографии ф</w:t>
      </w:r>
      <w:r>
        <w:rPr>
          <w:rFonts w:ascii="Times New Roman" w:hAnsi="Times New Roman" w:cs="Times New Roman"/>
          <w:sz w:val="28"/>
          <w:szCs w:val="28"/>
        </w:rPr>
        <w:t>луоресцентн</w:t>
      </w:r>
      <w:r w:rsidR="007E003E">
        <w:rPr>
          <w:rFonts w:ascii="Times New Roman" w:hAnsi="Times New Roman" w:cs="Times New Roman"/>
          <w:sz w:val="28"/>
          <w:szCs w:val="28"/>
        </w:rPr>
        <w:t>ой</w:t>
      </w:r>
      <w:r>
        <w:rPr>
          <w:rFonts w:ascii="Times New Roman" w:hAnsi="Times New Roman" w:cs="Times New Roman"/>
          <w:sz w:val="28"/>
          <w:szCs w:val="28"/>
        </w:rPr>
        <w:t xml:space="preserve"> микроскопи</w:t>
      </w:r>
      <w:r w:rsidR="007E003E">
        <w:rPr>
          <w:rFonts w:ascii="Times New Roman" w:hAnsi="Times New Roman" w:cs="Times New Roman"/>
          <w:sz w:val="28"/>
          <w:szCs w:val="28"/>
        </w:rPr>
        <w:t>и</w:t>
      </w:r>
      <w:r>
        <w:rPr>
          <w:rFonts w:ascii="Times New Roman" w:hAnsi="Times New Roman" w:cs="Times New Roman"/>
          <w:sz w:val="28"/>
          <w:szCs w:val="28"/>
        </w:rPr>
        <w:t xml:space="preserve"> лимфоцитов </w:t>
      </w:r>
      <w:r w:rsidR="007E003E">
        <w:rPr>
          <w:rFonts w:ascii="Times New Roman" w:hAnsi="Times New Roman" w:cs="Times New Roman"/>
          <w:sz w:val="28"/>
          <w:szCs w:val="28"/>
        </w:rPr>
        <w:t xml:space="preserve">после </w:t>
      </w:r>
      <w:r>
        <w:rPr>
          <w:rFonts w:ascii="Times New Roman" w:hAnsi="Times New Roman" w:cs="Times New Roman"/>
          <w:sz w:val="28"/>
          <w:szCs w:val="28"/>
        </w:rPr>
        <w:t xml:space="preserve">6 суток культивирования, окрашенных </w:t>
      </w:r>
      <w:r w:rsidRPr="00AC598F">
        <w:rPr>
          <w:rFonts w:ascii="Times New Roman" w:hAnsi="Times New Roman" w:cs="Times New Roman"/>
          <w:sz w:val="28"/>
          <w:szCs w:val="28"/>
        </w:rPr>
        <w:t>LysoTracker Red DND-99</w:t>
      </w:r>
      <w:r w:rsidR="00153722">
        <w:rPr>
          <w:rFonts w:ascii="Times New Roman" w:hAnsi="Times New Roman" w:cs="Times New Roman"/>
          <w:sz w:val="28"/>
          <w:szCs w:val="28"/>
        </w:rPr>
        <w:t xml:space="preserve"> (</w:t>
      </w:r>
      <w:r w:rsidR="00153722" w:rsidRPr="00153722">
        <w:rPr>
          <w:rFonts w:ascii="Times New Roman" w:hAnsi="Times New Roman" w:cs="Times New Roman"/>
          <w:sz w:val="28"/>
          <w:szCs w:val="28"/>
        </w:rPr>
        <w:t>577⁄590</w:t>
      </w:r>
      <w:r w:rsidR="00153722">
        <w:rPr>
          <w:rFonts w:ascii="Times New Roman" w:hAnsi="Times New Roman" w:cs="Times New Roman"/>
          <w:sz w:val="28"/>
          <w:szCs w:val="28"/>
        </w:rPr>
        <w:t>)</w:t>
      </w:r>
      <w:r w:rsidR="00CD1B11">
        <w:rPr>
          <w:rFonts w:ascii="Times New Roman" w:hAnsi="Times New Roman" w:cs="Times New Roman"/>
          <w:sz w:val="28"/>
          <w:szCs w:val="28"/>
        </w:rPr>
        <w:t xml:space="preserve">, </w:t>
      </w:r>
      <w:r w:rsidR="00832BCE" w:rsidRPr="00832BCE">
        <w:rPr>
          <w:rFonts w:ascii="Times New Roman" w:hAnsi="Times New Roman" w:cs="Times New Roman"/>
          <w:sz w:val="28"/>
          <w:szCs w:val="28"/>
        </w:rPr>
        <w:t>Hoechst 33342 (340/480 nm)</w:t>
      </w:r>
      <w:r w:rsidR="007E003E">
        <w:rPr>
          <w:rFonts w:ascii="Times New Roman" w:hAnsi="Times New Roman" w:cs="Times New Roman"/>
          <w:sz w:val="28"/>
          <w:szCs w:val="28"/>
        </w:rPr>
        <w:t xml:space="preserve"> </w:t>
      </w:r>
      <w:r w:rsidR="00CD1B11">
        <w:rPr>
          <w:rFonts w:ascii="Times New Roman" w:hAnsi="Times New Roman" w:cs="Times New Roman"/>
          <w:sz w:val="28"/>
          <w:szCs w:val="28"/>
        </w:rPr>
        <w:t>и красителем для детекции аутофагосом</w:t>
      </w:r>
      <w:r w:rsidR="00564B0B" w:rsidRPr="00832BCE">
        <w:rPr>
          <w:rFonts w:ascii="Times New Roman" w:hAnsi="Times New Roman" w:cs="Times New Roman"/>
          <w:sz w:val="28"/>
          <w:szCs w:val="28"/>
        </w:rPr>
        <w:t>(488/530 nm)</w:t>
      </w:r>
      <w:r w:rsidR="00CD1B11">
        <w:rPr>
          <w:rFonts w:ascii="Times New Roman" w:hAnsi="Times New Roman" w:cs="Times New Roman"/>
          <w:sz w:val="28"/>
          <w:szCs w:val="28"/>
        </w:rPr>
        <w:t>. Ядра клеток – синее свечение, лизосомы – красное с</w:t>
      </w:r>
      <w:r w:rsidR="007E003E">
        <w:rPr>
          <w:rFonts w:ascii="Times New Roman" w:hAnsi="Times New Roman" w:cs="Times New Roman"/>
          <w:sz w:val="28"/>
          <w:szCs w:val="28"/>
        </w:rPr>
        <w:t>вечение, аутофагосомы – зеленое,</w:t>
      </w:r>
      <w:r w:rsidR="00CD1B11">
        <w:rPr>
          <w:rFonts w:ascii="Times New Roman" w:hAnsi="Times New Roman" w:cs="Times New Roman"/>
          <w:sz w:val="28"/>
          <w:szCs w:val="28"/>
        </w:rPr>
        <w:t xml:space="preserve"> </w:t>
      </w:r>
      <w:r w:rsidR="007E003E">
        <w:rPr>
          <w:rFonts w:ascii="Times New Roman" w:hAnsi="Times New Roman" w:cs="Times New Roman"/>
          <w:sz w:val="28"/>
          <w:szCs w:val="28"/>
        </w:rPr>
        <w:t xml:space="preserve">аутофаголизосомы - </w:t>
      </w:r>
      <w:r w:rsidR="00CD1B11">
        <w:rPr>
          <w:rFonts w:ascii="Times New Roman" w:hAnsi="Times New Roman" w:cs="Times New Roman"/>
          <w:sz w:val="28"/>
          <w:szCs w:val="28"/>
        </w:rPr>
        <w:t>жёлтое свечение</w:t>
      </w:r>
    </w:p>
    <w:p w14:paraId="568A76A8" w14:textId="77777777" w:rsidR="007E003E" w:rsidRDefault="007E003E" w:rsidP="00A10AC4">
      <w:pPr>
        <w:spacing w:after="0" w:line="360" w:lineRule="auto"/>
        <w:ind w:firstLine="851"/>
        <w:jc w:val="both"/>
        <w:rPr>
          <w:rFonts w:ascii="Times New Roman" w:hAnsi="Times New Roman" w:cs="Times New Roman"/>
          <w:sz w:val="28"/>
          <w:szCs w:val="28"/>
        </w:rPr>
      </w:pPr>
    </w:p>
    <w:p w14:paraId="57D5AB17" w14:textId="3CE2B3F5" w:rsidR="001A7E4F" w:rsidRDefault="00D00AA0" w:rsidP="00A10A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Установлено, что в лимфоци</w:t>
      </w:r>
      <w:r w:rsidR="00DD4176">
        <w:rPr>
          <w:rFonts w:ascii="Times New Roman" w:hAnsi="Times New Roman" w:cs="Times New Roman"/>
          <w:sz w:val="28"/>
          <w:szCs w:val="28"/>
        </w:rPr>
        <w:t>тах больных тяжёлой формы АБА нарушается регуляция апоптоза, что приводит к пролонгации и более стойкому течению воспалительного процесса. Некоторые исследования также отмечают нарушение</w:t>
      </w:r>
      <w:r w:rsidR="008B420C">
        <w:rPr>
          <w:rFonts w:ascii="Times New Roman" w:hAnsi="Times New Roman" w:cs="Times New Roman"/>
          <w:sz w:val="28"/>
          <w:szCs w:val="28"/>
        </w:rPr>
        <w:t xml:space="preserve"> течения</w:t>
      </w:r>
      <w:r w:rsidR="00DD4176">
        <w:rPr>
          <w:rFonts w:ascii="Times New Roman" w:hAnsi="Times New Roman" w:cs="Times New Roman"/>
          <w:sz w:val="28"/>
          <w:szCs w:val="28"/>
        </w:rPr>
        <w:t xml:space="preserve"> аутофагии в лимфоцитах при тяжёлой форме АБА, что может приводить к</w:t>
      </w:r>
      <w:r w:rsidR="008B420C">
        <w:rPr>
          <w:rFonts w:ascii="Times New Roman" w:hAnsi="Times New Roman" w:cs="Times New Roman"/>
          <w:sz w:val="28"/>
          <w:szCs w:val="28"/>
        </w:rPr>
        <w:t xml:space="preserve"> изменениям в клеточном цикле, ингибированию разрушения погибших лимфоцитов и более тяжёлому течению заболевания</w:t>
      </w:r>
      <w:r w:rsidR="00962CA3">
        <w:rPr>
          <w:rFonts w:ascii="Times New Roman" w:hAnsi="Times New Roman" w:cs="Times New Roman"/>
          <w:sz w:val="28"/>
          <w:szCs w:val="28"/>
        </w:rPr>
        <w:t xml:space="preserve"> </w:t>
      </w:r>
      <w:r w:rsidR="00D246DC">
        <w:rPr>
          <w:rFonts w:ascii="Times New Roman" w:hAnsi="Times New Roman" w:cs="Times New Roman"/>
          <w:sz w:val="28"/>
          <w:szCs w:val="28"/>
        </w:rPr>
        <w:t>(</w:t>
      </w:r>
      <w:r w:rsidR="006E605A" w:rsidRPr="00245DD2">
        <w:rPr>
          <w:rFonts w:ascii="Times New Roman" w:hAnsi="Times New Roman" w:cs="Times New Roman"/>
          <w:sz w:val="28"/>
          <w:szCs w:val="28"/>
          <w:lang w:val="en-US"/>
        </w:rPr>
        <w:t>Theofani</w:t>
      </w:r>
      <w:r w:rsidR="006E605A" w:rsidRPr="00AB7232">
        <w:rPr>
          <w:rFonts w:ascii="Times New Roman" w:hAnsi="Times New Roman" w:cs="Times New Roman"/>
          <w:sz w:val="28"/>
          <w:szCs w:val="28"/>
        </w:rPr>
        <w:t xml:space="preserve">, </w:t>
      </w:r>
      <w:r w:rsidR="006E605A" w:rsidRPr="00245DD2">
        <w:rPr>
          <w:rFonts w:ascii="Times New Roman" w:hAnsi="Times New Roman" w:cs="Times New Roman"/>
          <w:sz w:val="28"/>
          <w:szCs w:val="28"/>
          <w:lang w:val="en-US"/>
        </w:rPr>
        <w:t>Xanthou</w:t>
      </w:r>
      <w:r w:rsidR="006E605A" w:rsidRPr="00AB7232">
        <w:rPr>
          <w:rFonts w:ascii="Times New Roman" w:hAnsi="Times New Roman" w:cs="Times New Roman"/>
          <w:sz w:val="28"/>
          <w:szCs w:val="28"/>
        </w:rPr>
        <w:t>, 2021</w:t>
      </w:r>
      <w:r w:rsidR="00D246DC">
        <w:rPr>
          <w:rFonts w:ascii="Times New Roman" w:hAnsi="Times New Roman" w:cs="Times New Roman"/>
          <w:sz w:val="28"/>
          <w:szCs w:val="28"/>
        </w:rPr>
        <w:t>)</w:t>
      </w:r>
      <w:r w:rsidR="00D01BAB" w:rsidRPr="006E605A">
        <w:rPr>
          <w:rFonts w:ascii="Times New Roman" w:hAnsi="Times New Roman" w:cs="Times New Roman"/>
          <w:sz w:val="28"/>
          <w:szCs w:val="28"/>
        </w:rPr>
        <w:t>.</w:t>
      </w:r>
      <w:r w:rsidR="00555AB5">
        <w:rPr>
          <w:rFonts w:ascii="Times New Roman" w:hAnsi="Times New Roman" w:cs="Times New Roman"/>
          <w:sz w:val="28"/>
          <w:szCs w:val="28"/>
        </w:rPr>
        <w:t xml:space="preserve"> </w:t>
      </w:r>
      <w:r w:rsidR="0039126D">
        <w:rPr>
          <w:rFonts w:ascii="Times New Roman" w:hAnsi="Times New Roman" w:cs="Times New Roman"/>
          <w:sz w:val="28"/>
          <w:szCs w:val="28"/>
        </w:rPr>
        <w:t>Известно, что дексаметазон индуцирует апоптоз в лимфоцитах больных тяжёлой АБА, благодаря чему уменьшает хроническое воспаление. Полученные результаты могут указывать на то, что дексаметазон также способен индуцировать слияние аутофагосом с лизосомами в</w:t>
      </w:r>
      <w:r w:rsidR="00587807">
        <w:rPr>
          <w:rFonts w:ascii="Times New Roman" w:hAnsi="Times New Roman" w:cs="Times New Roman"/>
          <w:sz w:val="28"/>
          <w:szCs w:val="28"/>
        </w:rPr>
        <w:t xml:space="preserve"> </w:t>
      </w:r>
      <w:r w:rsidR="0039126D">
        <w:rPr>
          <w:rFonts w:ascii="Times New Roman" w:hAnsi="Times New Roman" w:cs="Times New Roman"/>
          <w:sz w:val="28"/>
          <w:szCs w:val="28"/>
        </w:rPr>
        <w:t xml:space="preserve">лимфоцитах больных тяжелой формы АБА, что является завершающей стадией аутофагии. </w:t>
      </w:r>
    </w:p>
    <w:p w14:paraId="6F959D24" w14:textId="4799CE14" w:rsidR="00AA21F1" w:rsidRPr="00B95EBE" w:rsidRDefault="00AA21F1" w:rsidP="00A10AC4">
      <w:pPr>
        <w:ind w:firstLine="851"/>
        <w:jc w:val="center"/>
        <w:rPr>
          <w:rFonts w:ascii="Times New Roman" w:hAnsi="Times New Roman" w:cs="Times New Roman"/>
          <w:sz w:val="28"/>
          <w:szCs w:val="28"/>
        </w:rPr>
      </w:pPr>
      <w:r w:rsidRPr="00B95EBE">
        <w:rPr>
          <w:rFonts w:ascii="Times New Roman" w:hAnsi="Times New Roman" w:cs="Times New Roman"/>
          <w:sz w:val="28"/>
          <w:szCs w:val="28"/>
        </w:rPr>
        <w:lastRenderedPageBreak/>
        <w:t>ЗАКЛЮЧЕНИЕ</w:t>
      </w:r>
    </w:p>
    <w:p w14:paraId="59BA6729" w14:textId="77777777" w:rsidR="00FD6420" w:rsidRPr="00324672" w:rsidRDefault="00F73C20" w:rsidP="00A10AC4">
      <w:pPr>
        <w:spacing w:after="0" w:line="360" w:lineRule="auto"/>
        <w:ind w:firstLine="851"/>
        <w:jc w:val="both"/>
        <w:rPr>
          <w:rFonts w:ascii="Times New Roman" w:hAnsi="Times New Roman" w:cs="Times New Roman"/>
          <w:sz w:val="28"/>
          <w:szCs w:val="28"/>
        </w:rPr>
      </w:pPr>
      <w:r w:rsidRPr="005C4A6B">
        <w:rPr>
          <w:rFonts w:ascii="Times New Roman" w:hAnsi="Times New Roman" w:cs="Times New Roman"/>
          <w:sz w:val="28"/>
          <w:szCs w:val="28"/>
        </w:rPr>
        <w:t>В представленной работе было проведено исследование процесса аутофагии, а именно ключевых белков (</w:t>
      </w:r>
      <w:r w:rsidRPr="005C4A6B">
        <w:rPr>
          <w:rFonts w:ascii="Times New Roman" w:hAnsi="Times New Roman" w:cs="Times New Roman"/>
          <w:sz w:val="28"/>
          <w:szCs w:val="28"/>
          <w:lang w:val="en-US"/>
        </w:rPr>
        <w:t>Bcl</w:t>
      </w:r>
      <w:r w:rsidRPr="005C4A6B">
        <w:rPr>
          <w:rFonts w:ascii="Times New Roman" w:hAnsi="Times New Roman" w:cs="Times New Roman"/>
          <w:sz w:val="28"/>
          <w:szCs w:val="28"/>
        </w:rPr>
        <w:t xml:space="preserve">-2, </w:t>
      </w:r>
      <w:r w:rsidRPr="005C4A6B">
        <w:rPr>
          <w:rFonts w:ascii="Times New Roman" w:hAnsi="Times New Roman" w:cs="Times New Roman"/>
          <w:sz w:val="28"/>
          <w:szCs w:val="28"/>
          <w:lang w:val="en-US"/>
        </w:rPr>
        <w:t>Beclin</w:t>
      </w:r>
      <w:r w:rsidRPr="005C4A6B">
        <w:rPr>
          <w:rFonts w:ascii="Times New Roman" w:hAnsi="Times New Roman" w:cs="Times New Roman"/>
          <w:sz w:val="28"/>
          <w:szCs w:val="28"/>
        </w:rPr>
        <w:t xml:space="preserve"> 1, </w:t>
      </w:r>
      <w:r w:rsidRPr="005C4A6B">
        <w:rPr>
          <w:rFonts w:ascii="Times New Roman" w:hAnsi="Times New Roman" w:cs="Times New Roman"/>
          <w:sz w:val="28"/>
          <w:szCs w:val="28"/>
          <w:lang w:val="en-US"/>
        </w:rPr>
        <w:t>Vps</w:t>
      </w:r>
      <w:r w:rsidRPr="005C4A6B">
        <w:rPr>
          <w:rFonts w:ascii="Times New Roman" w:hAnsi="Times New Roman" w:cs="Times New Roman"/>
          <w:sz w:val="28"/>
          <w:szCs w:val="28"/>
        </w:rPr>
        <w:t xml:space="preserve">34 и </w:t>
      </w:r>
      <w:r w:rsidRPr="005C4A6B">
        <w:rPr>
          <w:rFonts w:ascii="Times New Roman" w:hAnsi="Times New Roman" w:cs="Times New Roman"/>
          <w:sz w:val="28"/>
          <w:szCs w:val="28"/>
          <w:lang w:val="en-US"/>
        </w:rPr>
        <w:t>LC</w:t>
      </w:r>
      <w:r w:rsidRPr="005C4A6B">
        <w:rPr>
          <w:rFonts w:ascii="Times New Roman" w:hAnsi="Times New Roman" w:cs="Times New Roman"/>
          <w:sz w:val="28"/>
          <w:szCs w:val="28"/>
        </w:rPr>
        <w:t>3), регулирующих основные стадии процесса, в лимфоцитах больных тяжелой формой атопической бронхиальной астмой, а также было изучено влияние синтетического глюкокортикоида дексаметазона на указанные белки. В процессе выполнения поставленных задач было установлено, что</w:t>
      </w:r>
      <w:r>
        <w:rPr>
          <w:rFonts w:ascii="Times New Roman" w:hAnsi="Times New Roman" w:cs="Times New Roman"/>
          <w:sz w:val="28"/>
          <w:szCs w:val="28"/>
        </w:rPr>
        <w:t xml:space="preserve"> п</w:t>
      </w:r>
      <w:r w:rsidR="00FD6420" w:rsidRPr="00324672">
        <w:rPr>
          <w:rFonts w:ascii="Times New Roman" w:hAnsi="Times New Roman" w:cs="Times New Roman"/>
          <w:sz w:val="28"/>
          <w:szCs w:val="28"/>
        </w:rPr>
        <w:t xml:space="preserve">ри длительном культивировании наблюдается повышение содержания белка </w:t>
      </w:r>
      <w:r w:rsidR="00FD6420" w:rsidRPr="00324672">
        <w:rPr>
          <w:rFonts w:ascii="Times New Roman" w:hAnsi="Times New Roman" w:cs="Times New Roman"/>
          <w:sz w:val="28"/>
          <w:szCs w:val="28"/>
          <w:lang w:val="en-US"/>
        </w:rPr>
        <w:t>Bcl</w:t>
      </w:r>
      <w:r w:rsidR="00FD6420" w:rsidRPr="00324672">
        <w:rPr>
          <w:rFonts w:ascii="Times New Roman" w:hAnsi="Times New Roman" w:cs="Times New Roman"/>
          <w:sz w:val="28"/>
          <w:szCs w:val="28"/>
        </w:rPr>
        <w:t xml:space="preserve">-2 и </w:t>
      </w:r>
      <w:r w:rsidR="00FD6420" w:rsidRPr="00324672">
        <w:rPr>
          <w:rFonts w:ascii="Times New Roman" w:hAnsi="Times New Roman" w:cs="Times New Roman"/>
          <w:sz w:val="28"/>
          <w:szCs w:val="28"/>
          <w:lang w:val="en-US"/>
        </w:rPr>
        <w:t>Beclin</w:t>
      </w:r>
      <w:r w:rsidR="00FD6420" w:rsidRPr="00324672">
        <w:rPr>
          <w:rFonts w:ascii="Times New Roman" w:hAnsi="Times New Roman" w:cs="Times New Roman"/>
          <w:sz w:val="28"/>
          <w:szCs w:val="28"/>
        </w:rPr>
        <w:t xml:space="preserve">1 как у больных, так и у здоровых доноров, что может указывать на активацию аутофагии. </w:t>
      </w:r>
      <w:bookmarkStart w:id="15" w:name="_Hlk100332420"/>
      <w:r w:rsidR="00FD6420" w:rsidRPr="00324672">
        <w:rPr>
          <w:rFonts w:ascii="Times New Roman" w:hAnsi="Times New Roman" w:cs="Times New Roman"/>
          <w:sz w:val="28"/>
          <w:szCs w:val="28"/>
        </w:rPr>
        <w:t xml:space="preserve">На начальных этапах культивирования у больных тяжёлой формой АБА экспрессия белка </w:t>
      </w:r>
      <w:r w:rsidR="00FD6420" w:rsidRPr="00324672">
        <w:rPr>
          <w:rFonts w:ascii="Times New Roman" w:hAnsi="Times New Roman" w:cs="Times New Roman"/>
          <w:sz w:val="28"/>
          <w:szCs w:val="28"/>
          <w:lang w:val="en-US"/>
        </w:rPr>
        <w:t>VPS</w:t>
      </w:r>
      <w:r w:rsidR="00FD6420" w:rsidRPr="00324672">
        <w:rPr>
          <w:rFonts w:ascii="Times New Roman" w:hAnsi="Times New Roman" w:cs="Times New Roman"/>
          <w:sz w:val="28"/>
          <w:szCs w:val="28"/>
        </w:rPr>
        <w:t>34 повышается, а затем снижается, что указывает на диссоциацию комплекса и запуск стадии элонгации</w:t>
      </w:r>
      <w:bookmarkEnd w:id="15"/>
      <w:r w:rsidR="00FD6420" w:rsidRPr="00324672">
        <w:rPr>
          <w:rFonts w:ascii="Times New Roman" w:hAnsi="Times New Roman" w:cs="Times New Roman"/>
          <w:sz w:val="28"/>
          <w:szCs w:val="28"/>
        </w:rPr>
        <w:t xml:space="preserve">. </w:t>
      </w:r>
      <w:r>
        <w:rPr>
          <w:rFonts w:ascii="Times New Roman" w:hAnsi="Times New Roman" w:cs="Times New Roman"/>
          <w:sz w:val="28"/>
          <w:szCs w:val="28"/>
        </w:rPr>
        <w:t xml:space="preserve">Анализ содержания </w:t>
      </w:r>
      <w:r w:rsidR="00593CF8" w:rsidRPr="00324672">
        <w:rPr>
          <w:rFonts w:ascii="Times New Roman" w:hAnsi="Times New Roman" w:cs="Times New Roman"/>
          <w:sz w:val="28"/>
          <w:szCs w:val="28"/>
          <w:lang w:val="en-US"/>
        </w:rPr>
        <w:t>LC</w:t>
      </w:r>
      <w:r w:rsidR="00593CF8" w:rsidRPr="00324672">
        <w:rPr>
          <w:rFonts w:ascii="Times New Roman" w:hAnsi="Times New Roman" w:cs="Times New Roman"/>
          <w:sz w:val="28"/>
          <w:szCs w:val="28"/>
        </w:rPr>
        <w:t>3</w:t>
      </w:r>
      <w:r w:rsidRPr="00324672">
        <w:rPr>
          <w:rFonts w:ascii="Times New Roman" w:hAnsi="Times New Roman" w:cs="Times New Roman"/>
          <w:sz w:val="28"/>
          <w:szCs w:val="28"/>
        </w:rPr>
        <w:t xml:space="preserve"> белка </w:t>
      </w:r>
      <w:r w:rsidR="00593CF8">
        <w:rPr>
          <w:rFonts w:ascii="Times New Roman" w:hAnsi="Times New Roman" w:cs="Times New Roman"/>
          <w:sz w:val="28"/>
          <w:szCs w:val="28"/>
        </w:rPr>
        <w:t>в процессе</w:t>
      </w:r>
      <w:r w:rsidR="00593CF8" w:rsidRPr="00324672">
        <w:rPr>
          <w:rFonts w:ascii="Times New Roman" w:hAnsi="Times New Roman" w:cs="Times New Roman"/>
          <w:sz w:val="28"/>
          <w:szCs w:val="28"/>
        </w:rPr>
        <w:t xml:space="preserve"> длительно</w:t>
      </w:r>
      <w:r w:rsidR="00593CF8">
        <w:rPr>
          <w:rFonts w:ascii="Times New Roman" w:hAnsi="Times New Roman" w:cs="Times New Roman"/>
          <w:sz w:val="28"/>
          <w:szCs w:val="28"/>
        </w:rPr>
        <w:t>го</w:t>
      </w:r>
      <w:r w:rsidR="00593CF8" w:rsidRPr="00324672">
        <w:rPr>
          <w:rFonts w:ascii="Times New Roman" w:hAnsi="Times New Roman" w:cs="Times New Roman"/>
          <w:sz w:val="28"/>
          <w:szCs w:val="28"/>
        </w:rPr>
        <w:t xml:space="preserve"> культивировани</w:t>
      </w:r>
      <w:r w:rsidR="00593CF8">
        <w:rPr>
          <w:rFonts w:ascii="Times New Roman" w:hAnsi="Times New Roman" w:cs="Times New Roman"/>
          <w:sz w:val="28"/>
          <w:szCs w:val="28"/>
        </w:rPr>
        <w:t>я показал, что</w:t>
      </w:r>
      <w:r w:rsidR="00593CF8" w:rsidRPr="00324672">
        <w:rPr>
          <w:rFonts w:ascii="Times New Roman" w:hAnsi="Times New Roman" w:cs="Times New Roman"/>
          <w:sz w:val="28"/>
          <w:szCs w:val="28"/>
        </w:rPr>
        <w:t xml:space="preserve"> </w:t>
      </w:r>
      <w:r w:rsidRPr="00324672">
        <w:rPr>
          <w:rFonts w:ascii="Times New Roman" w:hAnsi="Times New Roman" w:cs="Times New Roman"/>
          <w:sz w:val="28"/>
          <w:szCs w:val="28"/>
        </w:rPr>
        <w:t xml:space="preserve">у больных </w:t>
      </w:r>
      <w:r w:rsidR="00FD6420" w:rsidRPr="00324672">
        <w:rPr>
          <w:rFonts w:ascii="Times New Roman" w:hAnsi="Times New Roman" w:cs="Times New Roman"/>
          <w:sz w:val="28"/>
          <w:szCs w:val="28"/>
        </w:rPr>
        <w:t>наблюдается значительное</w:t>
      </w:r>
      <w:r w:rsidR="00593CF8">
        <w:rPr>
          <w:rFonts w:ascii="Times New Roman" w:hAnsi="Times New Roman" w:cs="Times New Roman"/>
          <w:sz w:val="28"/>
          <w:szCs w:val="28"/>
        </w:rPr>
        <w:t xml:space="preserve"> его</w:t>
      </w:r>
      <w:r w:rsidR="00FD6420" w:rsidRPr="00324672">
        <w:rPr>
          <w:rFonts w:ascii="Times New Roman" w:hAnsi="Times New Roman" w:cs="Times New Roman"/>
          <w:sz w:val="28"/>
          <w:szCs w:val="28"/>
        </w:rPr>
        <w:t xml:space="preserve"> повышение, по сравнению со здоровыми донорами, что указывает на активное образование аутофагосом в лимфоцитах.</w:t>
      </w:r>
    </w:p>
    <w:p w14:paraId="5F147E1D" w14:textId="77777777" w:rsidR="00FD6420" w:rsidRPr="00324672" w:rsidRDefault="00FD6420" w:rsidP="00A10AC4">
      <w:pPr>
        <w:spacing w:after="0" w:line="360" w:lineRule="auto"/>
        <w:ind w:firstLine="851"/>
        <w:jc w:val="both"/>
        <w:rPr>
          <w:rFonts w:ascii="Times New Roman" w:hAnsi="Times New Roman" w:cs="Times New Roman"/>
          <w:sz w:val="28"/>
          <w:szCs w:val="28"/>
        </w:rPr>
      </w:pPr>
      <w:r w:rsidRPr="00324672">
        <w:rPr>
          <w:rFonts w:ascii="Times New Roman" w:hAnsi="Times New Roman" w:cs="Times New Roman"/>
          <w:sz w:val="28"/>
          <w:szCs w:val="28"/>
        </w:rPr>
        <w:t>Анализ заключительного этапа аутофагии показал более высокое содержание аутофаголизосом у здоровых доноров по сравнению с больными тяжёлой формы АБА</w:t>
      </w:r>
      <w:r w:rsidR="00916055">
        <w:rPr>
          <w:rFonts w:ascii="Times New Roman" w:hAnsi="Times New Roman" w:cs="Times New Roman"/>
          <w:sz w:val="28"/>
          <w:szCs w:val="28"/>
        </w:rPr>
        <w:t>, что может указывать на нарушение аутофагии в лимфоцитах у больных.</w:t>
      </w:r>
    </w:p>
    <w:p w14:paraId="3036FFCB" w14:textId="77777777" w:rsidR="00FD6420" w:rsidRDefault="00593CF8" w:rsidP="00A10AC4">
      <w:pPr>
        <w:spacing w:after="0" w:line="360" w:lineRule="auto"/>
        <w:ind w:firstLine="851"/>
        <w:jc w:val="both"/>
        <w:rPr>
          <w:rFonts w:ascii="Times New Roman" w:hAnsi="Times New Roman" w:cs="Times New Roman"/>
          <w:sz w:val="28"/>
          <w:szCs w:val="28"/>
        </w:rPr>
      </w:pPr>
      <w:r w:rsidRPr="005C4A6B">
        <w:rPr>
          <w:rFonts w:ascii="Times New Roman" w:hAnsi="Times New Roman" w:cs="Times New Roman"/>
          <w:sz w:val="28"/>
          <w:szCs w:val="28"/>
        </w:rPr>
        <w:t>Наиболее значимые результаты были получены при изучении влияния дексаметазона на экспрессию белков-регуляторов аутофагии. Глюкокортикоид</w:t>
      </w:r>
      <w:r w:rsidR="00FD6420" w:rsidRPr="005C4A6B">
        <w:rPr>
          <w:rFonts w:ascii="Times New Roman" w:hAnsi="Times New Roman" w:cs="Times New Roman"/>
          <w:sz w:val="28"/>
          <w:szCs w:val="28"/>
        </w:rPr>
        <w:t xml:space="preserve"> не оказывал влияния на начальные этапы аутофагии, но стимулировал последующие стадии, в частности усиление перехода белка </w:t>
      </w:r>
      <w:r w:rsidR="00FD6420" w:rsidRPr="005C4A6B">
        <w:rPr>
          <w:rFonts w:ascii="Times New Roman" w:hAnsi="Times New Roman" w:cs="Times New Roman"/>
          <w:sz w:val="28"/>
          <w:szCs w:val="28"/>
          <w:lang w:val="en-US"/>
        </w:rPr>
        <w:t>LC</w:t>
      </w:r>
      <w:r w:rsidR="00FD6420" w:rsidRPr="005C4A6B">
        <w:rPr>
          <w:rFonts w:ascii="Times New Roman" w:hAnsi="Times New Roman" w:cs="Times New Roman"/>
          <w:sz w:val="28"/>
          <w:szCs w:val="28"/>
        </w:rPr>
        <w:t>3 во II изоформу и образование аутофаголизосом у больных АБА</w:t>
      </w:r>
      <w:r w:rsidRPr="005C4A6B">
        <w:rPr>
          <w:rFonts w:ascii="Times New Roman" w:hAnsi="Times New Roman" w:cs="Times New Roman"/>
          <w:sz w:val="28"/>
          <w:szCs w:val="28"/>
        </w:rPr>
        <w:t xml:space="preserve"> (тех стадий, в регуляции которых были выявлены нарушения у больных астмой в процессе культивирования)</w:t>
      </w:r>
      <w:r w:rsidR="00916055" w:rsidRPr="005C4A6B">
        <w:rPr>
          <w:rFonts w:ascii="Times New Roman" w:hAnsi="Times New Roman" w:cs="Times New Roman"/>
          <w:sz w:val="28"/>
          <w:szCs w:val="28"/>
        </w:rPr>
        <w:t xml:space="preserve">. Это может говорить о </w:t>
      </w:r>
      <w:r w:rsidRPr="005C4A6B">
        <w:rPr>
          <w:rFonts w:ascii="Times New Roman" w:hAnsi="Times New Roman" w:cs="Times New Roman"/>
          <w:sz w:val="28"/>
          <w:szCs w:val="28"/>
        </w:rPr>
        <w:t>положительном влиянии</w:t>
      </w:r>
      <w:r w:rsidR="00916055" w:rsidRPr="005C4A6B">
        <w:rPr>
          <w:rFonts w:ascii="Times New Roman" w:hAnsi="Times New Roman" w:cs="Times New Roman"/>
          <w:sz w:val="28"/>
          <w:szCs w:val="28"/>
        </w:rPr>
        <w:t xml:space="preserve"> дексаметазона </w:t>
      </w:r>
      <w:r w:rsidRPr="005C4A6B">
        <w:rPr>
          <w:rFonts w:ascii="Times New Roman" w:hAnsi="Times New Roman" w:cs="Times New Roman"/>
          <w:sz w:val="28"/>
          <w:szCs w:val="28"/>
        </w:rPr>
        <w:t>на процесс</w:t>
      </w:r>
      <w:r w:rsidR="00916055" w:rsidRPr="005C4A6B">
        <w:rPr>
          <w:rFonts w:ascii="Times New Roman" w:hAnsi="Times New Roman" w:cs="Times New Roman"/>
          <w:sz w:val="28"/>
          <w:szCs w:val="28"/>
        </w:rPr>
        <w:t xml:space="preserve"> аутофагии и </w:t>
      </w:r>
      <w:r w:rsidRPr="005C4A6B">
        <w:rPr>
          <w:rFonts w:ascii="Times New Roman" w:hAnsi="Times New Roman" w:cs="Times New Roman"/>
          <w:sz w:val="28"/>
          <w:szCs w:val="28"/>
        </w:rPr>
        <w:t>стимулировать те этапы процесса, в которых имеются нарушения.</w:t>
      </w:r>
    </w:p>
    <w:p w14:paraId="1B37636D" w14:textId="488070D2" w:rsidR="00FD0E52" w:rsidRPr="00B95EBE" w:rsidRDefault="00593CF8" w:rsidP="007456AF">
      <w:pPr>
        <w:ind w:firstLine="851"/>
        <w:jc w:val="center"/>
        <w:rPr>
          <w:rFonts w:ascii="Times New Roman" w:hAnsi="Times New Roman" w:cs="Times New Roman"/>
          <w:bCs/>
          <w:sz w:val="28"/>
          <w:szCs w:val="28"/>
        </w:rPr>
      </w:pPr>
      <w:r>
        <w:rPr>
          <w:rFonts w:ascii="Times New Roman" w:hAnsi="Times New Roman" w:cs="Times New Roman"/>
          <w:sz w:val="28"/>
          <w:szCs w:val="28"/>
        </w:rPr>
        <w:br w:type="page"/>
      </w:r>
      <w:r w:rsidR="00FD0E52" w:rsidRPr="00B95EBE">
        <w:rPr>
          <w:rFonts w:ascii="Times New Roman" w:hAnsi="Times New Roman" w:cs="Times New Roman"/>
          <w:bCs/>
          <w:sz w:val="28"/>
          <w:szCs w:val="28"/>
        </w:rPr>
        <w:lastRenderedPageBreak/>
        <w:t>ВЫВОДЫ</w:t>
      </w:r>
    </w:p>
    <w:p w14:paraId="36EE198D" w14:textId="77777777" w:rsidR="00FD0E52" w:rsidRPr="00324672" w:rsidRDefault="001D4374" w:rsidP="004C3550">
      <w:pPr>
        <w:pStyle w:val="a5"/>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F84C93" w:rsidRPr="00324672">
        <w:rPr>
          <w:rFonts w:ascii="Times New Roman" w:hAnsi="Times New Roman" w:cs="Times New Roman"/>
          <w:sz w:val="28"/>
          <w:szCs w:val="28"/>
        </w:rPr>
        <w:t>ыделена</w:t>
      </w:r>
      <w:r>
        <w:rPr>
          <w:rFonts w:ascii="Times New Roman" w:hAnsi="Times New Roman" w:cs="Times New Roman"/>
          <w:sz w:val="28"/>
          <w:szCs w:val="28"/>
        </w:rPr>
        <w:t xml:space="preserve"> суммарная</w:t>
      </w:r>
      <w:r w:rsidR="00F84C93" w:rsidRPr="00324672">
        <w:rPr>
          <w:rFonts w:ascii="Times New Roman" w:hAnsi="Times New Roman" w:cs="Times New Roman"/>
          <w:sz w:val="28"/>
          <w:szCs w:val="28"/>
        </w:rPr>
        <w:t xml:space="preserve"> фракция лимфоцитов из периферической крови здоровых доноров и больных тяжёлой формой АБА.</w:t>
      </w:r>
    </w:p>
    <w:p w14:paraId="6756FE9A" w14:textId="75EFFE25" w:rsidR="00A169CB" w:rsidRPr="00872736" w:rsidRDefault="001D4374" w:rsidP="004C3550">
      <w:pPr>
        <w:pStyle w:val="a5"/>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00EF142A" w:rsidRPr="00324672">
        <w:rPr>
          <w:rFonts w:ascii="Times New Roman" w:hAnsi="Times New Roman" w:cs="Times New Roman"/>
          <w:sz w:val="28"/>
          <w:szCs w:val="28"/>
        </w:rPr>
        <w:t>белк</w:t>
      </w:r>
      <w:r>
        <w:rPr>
          <w:rFonts w:ascii="Times New Roman" w:hAnsi="Times New Roman" w:cs="Times New Roman"/>
          <w:sz w:val="28"/>
          <w:szCs w:val="28"/>
        </w:rPr>
        <w:t>ов</w:t>
      </w:r>
      <w:r w:rsidR="005C4A6B">
        <w:rPr>
          <w:rFonts w:ascii="Times New Roman" w:hAnsi="Times New Roman" w:cs="Times New Roman"/>
          <w:sz w:val="28"/>
          <w:szCs w:val="28"/>
        </w:rPr>
        <w:t xml:space="preserve"> </w:t>
      </w:r>
      <w:r w:rsidR="00EF142A" w:rsidRPr="00324672">
        <w:rPr>
          <w:rFonts w:ascii="Times New Roman" w:hAnsi="Times New Roman" w:cs="Times New Roman"/>
          <w:sz w:val="28"/>
          <w:szCs w:val="28"/>
          <w:lang w:val="en-US"/>
        </w:rPr>
        <w:t>Bcl</w:t>
      </w:r>
      <w:r w:rsidR="00EF142A" w:rsidRPr="00324672">
        <w:rPr>
          <w:rFonts w:ascii="Times New Roman" w:hAnsi="Times New Roman" w:cs="Times New Roman"/>
          <w:sz w:val="28"/>
          <w:szCs w:val="28"/>
        </w:rPr>
        <w:t>-2</w:t>
      </w:r>
      <w:r w:rsidR="002B2222" w:rsidRPr="00324672">
        <w:rPr>
          <w:rFonts w:ascii="Times New Roman" w:hAnsi="Times New Roman" w:cs="Times New Roman"/>
          <w:sz w:val="28"/>
          <w:szCs w:val="28"/>
        </w:rPr>
        <w:t xml:space="preserve"> и </w:t>
      </w:r>
      <w:r w:rsidR="002B2222" w:rsidRPr="00324672">
        <w:rPr>
          <w:rFonts w:ascii="Times New Roman" w:hAnsi="Times New Roman" w:cs="Times New Roman"/>
          <w:sz w:val="28"/>
          <w:szCs w:val="28"/>
          <w:lang w:val="en-US"/>
        </w:rPr>
        <w:t>Beclin</w:t>
      </w:r>
      <w:r w:rsidR="002B2222" w:rsidRPr="00324672">
        <w:rPr>
          <w:rFonts w:ascii="Times New Roman" w:hAnsi="Times New Roman" w:cs="Times New Roman"/>
          <w:sz w:val="28"/>
          <w:szCs w:val="28"/>
        </w:rPr>
        <w:t>1</w:t>
      </w:r>
      <w:r>
        <w:rPr>
          <w:rFonts w:ascii="Times New Roman" w:hAnsi="Times New Roman" w:cs="Times New Roman"/>
          <w:sz w:val="28"/>
          <w:szCs w:val="28"/>
        </w:rPr>
        <w:t xml:space="preserve"> повышается</w:t>
      </w:r>
      <w:r w:rsidR="002B2222" w:rsidRPr="00324672">
        <w:rPr>
          <w:rFonts w:ascii="Times New Roman" w:hAnsi="Times New Roman" w:cs="Times New Roman"/>
          <w:sz w:val="28"/>
          <w:szCs w:val="28"/>
        </w:rPr>
        <w:t xml:space="preserve"> как у больных, так и у здоровых доноро</w:t>
      </w:r>
      <w:r>
        <w:rPr>
          <w:rFonts w:ascii="Times New Roman" w:hAnsi="Times New Roman" w:cs="Times New Roman"/>
          <w:sz w:val="28"/>
          <w:szCs w:val="28"/>
        </w:rPr>
        <w:t>в</w:t>
      </w:r>
      <w:r w:rsidR="00EF142A" w:rsidRPr="00324672">
        <w:rPr>
          <w:rFonts w:ascii="Times New Roman" w:hAnsi="Times New Roman" w:cs="Times New Roman"/>
          <w:sz w:val="28"/>
          <w:szCs w:val="28"/>
        </w:rPr>
        <w:t xml:space="preserve">. </w:t>
      </w:r>
      <w:r>
        <w:rPr>
          <w:rFonts w:ascii="Times New Roman" w:hAnsi="Times New Roman" w:cs="Times New Roman"/>
          <w:sz w:val="28"/>
          <w:szCs w:val="28"/>
        </w:rPr>
        <w:t>У</w:t>
      </w:r>
      <w:r w:rsidR="005C4A6B">
        <w:rPr>
          <w:rFonts w:ascii="Times New Roman" w:hAnsi="Times New Roman" w:cs="Times New Roman"/>
          <w:sz w:val="28"/>
          <w:szCs w:val="28"/>
        </w:rPr>
        <w:t xml:space="preserve"> </w:t>
      </w:r>
      <w:r w:rsidR="00A169CB" w:rsidRPr="00872736">
        <w:rPr>
          <w:rFonts w:ascii="Times New Roman" w:hAnsi="Times New Roman" w:cs="Times New Roman"/>
          <w:sz w:val="28"/>
          <w:szCs w:val="28"/>
        </w:rPr>
        <w:t>больных тяжёлой формой АБА э</w:t>
      </w:r>
      <w:r w:rsidR="00641E7E" w:rsidRPr="00872736">
        <w:rPr>
          <w:rFonts w:ascii="Times New Roman" w:hAnsi="Times New Roman" w:cs="Times New Roman"/>
          <w:sz w:val="28"/>
          <w:szCs w:val="28"/>
        </w:rPr>
        <w:t>кспресси</w:t>
      </w:r>
      <w:r w:rsidR="002B2222" w:rsidRPr="00872736">
        <w:rPr>
          <w:rFonts w:ascii="Times New Roman" w:hAnsi="Times New Roman" w:cs="Times New Roman"/>
          <w:sz w:val="28"/>
          <w:szCs w:val="28"/>
        </w:rPr>
        <w:t>я</w:t>
      </w:r>
      <w:r w:rsidR="00F84C93" w:rsidRPr="00872736">
        <w:rPr>
          <w:rFonts w:ascii="Times New Roman" w:hAnsi="Times New Roman" w:cs="Times New Roman"/>
          <w:sz w:val="28"/>
          <w:szCs w:val="28"/>
        </w:rPr>
        <w:t xml:space="preserve"> белка </w:t>
      </w:r>
      <w:r w:rsidR="002B2222" w:rsidRPr="00872736">
        <w:rPr>
          <w:rFonts w:ascii="Times New Roman" w:hAnsi="Times New Roman" w:cs="Times New Roman"/>
          <w:sz w:val="28"/>
          <w:szCs w:val="28"/>
          <w:lang w:val="en-US"/>
        </w:rPr>
        <w:t>VPS</w:t>
      </w:r>
      <w:r w:rsidR="002B2222" w:rsidRPr="00872736">
        <w:rPr>
          <w:rFonts w:ascii="Times New Roman" w:hAnsi="Times New Roman" w:cs="Times New Roman"/>
          <w:sz w:val="28"/>
          <w:szCs w:val="28"/>
        </w:rPr>
        <w:t>34</w:t>
      </w:r>
      <w:r w:rsidR="005C4A6B">
        <w:rPr>
          <w:rFonts w:ascii="Times New Roman" w:hAnsi="Times New Roman" w:cs="Times New Roman"/>
          <w:sz w:val="28"/>
          <w:szCs w:val="28"/>
        </w:rPr>
        <w:t xml:space="preserve"> </w:t>
      </w:r>
      <w:r w:rsidR="00FD6420" w:rsidRPr="00872736">
        <w:rPr>
          <w:rFonts w:ascii="Times New Roman" w:hAnsi="Times New Roman" w:cs="Times New Roman"/>
          <w:sz w:val="28"/>
          <w:szCs w:val="28"/>
        </w:rPr>
        <w:t>снижается</w:t>
      </w:r>
      <w:r w:rsidR="00A169CB" w:rsidRPr="00872736">
        <w:rPr>
          <w:rFonts w:ascii="Times New Roman" w:hAnsi="Times New Roman" w:cs="Times New Roman"/>
          <w:sz w:val="28"/>
          <w:szCs w:val="28"/>
        </w:rPr>
        <w:t>.</w:t>
      </w:r>
    </w:p>
    <w:p w14:paraId="0F72459F" w14:textId="77777777" w:rsidR="00EF142A" w:rsidRPr="00324672" w:rsidRDefault="00FD6420" w:rsidP="004C3550">
      <w:pPr>
        <w:pStyle w:val="a5"/>
        <w:numPr>
          <w:ilvl w:val="0"/>
          <w:numId w:val="18"/>
        </w:numPr>
        <w:spacing w:line="360" w:lineRule="auto"/>
        <w:jc w:val="both"/>
        <w:rPr>
          <w:rFonts w:ascii="Times New Roman" w:hAnsi="Times New Roman" w:cs="Times New Roman"/>
          <w:sz w:val="28"/>
          <w:szCs w:val="28"/>
        </w:rPr>
      </w:pPr>
      <w:r w:rsidRPr="00324672">
        <w:rPr>
          <w:rFonts w:ascii="Times New Roman" w:hAnsi="Times New Roman" w:cs="Times New Roman"/>
          <w:sz w:val="28"/>
          <w:szCs w:val="28"/>
        </w:rPr>
        <w:t xml:space="preserve">Содержание </w:t>
      </w:r>
      <w:r w:rsidR="001D4374">
        <w:rPr>
          <w:rFonts w:ascii="Times New Roman" w:hAnsi="Times New Roman" w:cs="Times New Roman"/>
          <w:sz w:val="28"/>
          <w:szCs w:val="28"/>
        </w:rPr>
        <w:t xml:space="preserve">мембрано-связанного </w:t>
      </w:r>
      <w:r w:rsidRPr="00324672">
        <w:rPr>
          <w:rFonts w:ascii="Times New Roman" w:hAnsi="Times New Roman" w:cs="Times New Roman"/>
          <w:sz w:val="28"/>
          <w:szCs w:val="28"/>
          <w:lang w:val="en-US"/>
        </w:rPr>
        <w:t>LC</w:t>
      </w:r>
      <w:r w:rsidRPr="00324672">
        <w:rPr>
          <w:rFonts w:ascii="Times New Roman" w:hAnsi="Times New Roman" w:cs="Times New Roman"/>
          <w:sz w:val="28"/>
          <w:szCs w:val="28"/>
        </w:rPr>
        <w:t>3</w:t>
      </w:r>
      <w:r w:rsidR="001D4374">
        <w:rPr>
          <w:rFonts w:ascii="Times New Roman" w:hAnsi="Times New Roman" w:cs="Times New Roman"/>
          <w:sz w:val="28"/>
          <w:szCs w:val="28"/>
        </w:rPr>
        <w:t xml:space="preserve"> белка в лимфоцитах</w:t>
      </w:r>
      <w:r w:rsidR="00203788" w:rsidRPr="00324672">
        <w:rPr>
          <w:rFonts w:ascii="Times New Roman" w:hAnsi="Times New Roman" w:cs="Times New Roman"/>
          <w:sz w:val="28"/>
          <w:szCs w:val="28"/>
        </w:rPr>
        <w:t xml:space="preserve"> больных тяжёлой формы АБА</w:t>
      </w:r>
      <w:r w:rsidR="001D4374">
        <w:rPr>
          <w:rFonts w:ascii="Times New Roman" w:hAnsi="Times New Roman" w:cs="Times New Roman"/>
          <w:sz w:val="28"/>
          <w:szCs w:val="28"/>
        </w:rPr>
        <w:t xml:space="preserve"> повышается</w:t>
      </w:r>
      <w:r w:rsidR="00EB42B1" w:rsidRPr="00324672">
        <w:rPr>
          <w:rFonts w:ascii="Times New Roman" w:hAnsi="Times New Roman" w:cs="Times New Roman"/>
          <w:sz w:val="28"/>
          <w:szCs w:val="28"/>
        </w:rPr>
        <w:t>.</w:t>
      </w:r>
    </w:p>
    <w:p w14:paraId="2DE598EA" w14:textId="12F5BACB" w:rsidR="00FD0E52" w:rsidRPr="00324672" w:rsidRDefault="001D4374" w:rsidP="004C3550">
      <w:pPr>
        <w:pStyle w:val="a5"/>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00203788" w:rsidRPr="00324672">
        <w:rPr>
          <w:rFonts w:ascii="Times New Roman" w:hAnsi="Times New Roman" w:cs="Times New Roman"/>
          <w:sz w:val="28"/>
          <w:szCs w:val="28"/>
        </w:rPr>
        <w:t>больных тяжёлой формы АБА</w:t>
      </w:r>
      <w:r w:rsidR="005C4A6B">
        <w:rPr>
          <w:rFonts w:ascii="Times New Roman" w:hAnsi="Times New Roman" w:cs="Times New Roman"/>
          <w:sz w:val="28"/>
          <w:szCs w:val="28"/>
        </w:rPr>
        <w:t xml:space="preserve"> </w:t>
      </w:r>
      <w:r w:rsidR="00203788" w:rsidRPr="00324672">
        <w:rPr>
          <w:rFonts w:ascii="Times New Roman" w:hAnsi="Times New Roman" w:cs="Times New Roman"/>
          <w:sz w:val="28"/>
          <w:szCs w:val="28"/>
        </w:rPr>
        <w:t xml:space="preserve">содержание </w:t>
      </w:r>
      <w:r w:rsidR="0004461E" w:rsidRPr="00324672">
        <w:rPr>
          <w:rFonts w:ascii="Times New Roman" w:hAnsi="Times New Roman" w:cs="Times New Roman"/>
          <w:sz w:val="28"/>
          <w:szCs w:val="28"/>
        </w:rPr>
        <w:t xml:space="preserve">аутофаголизосом </w:t>
      </w:r>
      <w:r w:rsidR="00203788" w:rsidRPr="00324672">
        <w:rPr>
          <w:rFonts w:ascii="Times New Roman" w:hAnsi="Times New Roman" w:cs="Times New Roman"/>
          <w:sz w:val="28"/>
          <w:szCs w:val="28"/>
        </w:rPr>
        <w:t>ниже, чем у здоровых доноров</w:t>
      </w:r>
      <w:r w:rsidR="00CB60F7" w:rsidRPr="00324672">
        <w:rPr>
          <w:rFonts w:ascii="Times New Roman" w:hAnsi="Times New Roman" w:cs="Times New Roman"/>
          <w:sz w:val="28"/>
          <w:szCs w:val="28"/>
        </w:rPr>
        <w:t>.</w:t>
      </w:r>
    </w:p>
    <w:p w14:paraId="5C280CAB" w14:textId="780BC034" w:rsidR="003758FD" w:rsidRPr="00324672" w:rsidRDefault="003758FD" w:rsidP="004C3550">
      <w:pPr>
        <w:pStyle w:val="a5"/>
        <w:numPr>
          <w:ilvl w:val="0"/>
          <w:numId w:val="18"/>
        </w:numPr>
        <w:spacing w:line="360" w:lineRule="auto"/>
        <w:jc w:val="both"/>
        <w:rPr>
          <w:rFonts w:ascii="Times New Roman" w:hAnsi="Times New Roman" w:cs="Times New Roman"/>
          <w:sz w:val="28"/>
          <w:szCs w:val="28"/>
        </w:rPr>
      </w:pPr>
      <w:r w:rsidRPr="00324672">
        <w:rPr>
          <w:rFonts w:ascii="Times New Roman" w:hAnsi="Times New Roman" w:cs="Times New Roman"/>
          <w:sz w:val="28"/>
          <w:szCs w:val="28"/>
        </w:rPr>
        <w:t xml:space="preserve">Дексаметазон </w:t>
      </w:r>
      <w:r w:rsidR="00E84BCD">
        <w:rPr>
          <w:rFonts w:ascii="Times New Roman" w:hAnsi="Times New Roman" w:cs="Times New Roman"/>
          <w:sz w:val="28"/>
          <w:szCs w:val="28"/>
        </w:rPr>
        <w:t>увеличивает</w:t>
      </w:r>
      <w:r w:rsidR="005C4A6B">
        <w:rPr>
          <w:rFonts w:ascii="Times New Roman" w:hAnsi="Times New Roman" w:cs="Times New Roman"/>
          <w:sz w:val="28"/>
          <w:szCs w:val="28"/>
        </w:rPr>
        <w:t xml:space="preserve"> </w:t>
      </w:r>
      <w:r w:rsidR="00E84BCD">
        <w:rPr>
          <w:rFonts w:ascii="Times New Roman" w:hAnsi="Times New Roman" w:cs="Times New Roman"/>
          <w:sz w:val="28"/>
          <w:szCs w:val="28"/>
        </w:rPr>
        <w:t xml:space="preserve">содержание мембрано-связанного </w:t>
      </w:r>
      <w:r w:rsidR="00E84BCD" w:rsidRPr="00324672">
        <w:rPr>
          <w:rFonts w:ascii="Times New Roman" w:hAnsi="Times New Roman" w:cs="Times New Roman"/>
          <w:sz w:val="28"/>
          <w:szCs w:val="28"/>
          <w:lang w:val="en-US"/>
        </w:rPr>
        <w:t>LC</w:t>
      </w:r>
      <w:r w:rsidR="00E84BCD" w:rsidRPr="00324672">
        <w:rPr>
          <w:rFonts w:ascii="Times New Roman" w:hAnsi="Times New Roman" w:cs="Times New Roman"/>
          <w:sz w:val="28"/>
          <w:szCs w:val="28"/>
        </w:rPr>
        <w:t>3</w:t>
      </w:r>
      <w:r w:rsidR="00E84BCD">
        <w:rPr>
          <w:rFonts w:ascii="Times New Roman" w:hAnsi="Times New Roman" w:cs="Times New Roman"/>
          <w:sz w:val="28"/>
          <w:szCs w:val="28"/>
        </w:rPr>
        <w:t xml:space="preserve"> белка</w:t>
      </w:r>
      <w:r w:rsidR="00EF147C" w:rsidRPr="00324672">
        <w:rPr>
          <w:rFonts w:ascii="Times New Roman" w:hAnsi="Times New Roman" w:cs="Times New Roman"/>
          <w:sz w:val="28"/>
          <w:szCs w:val="28"/>
        </w:rPr>
        <w:t xml:space="preserve"> и образование аутофаголизосом у больных</w:t>
      </w:r>
      <w:r w:rsidR="003443D8">
        <w:rPr>
          <w:rFonts w:ascii="Times New Roman" w:hAnsi="Times New Roman" w:cs="Times New Roman"/>
          <w:sz w:val="28"/>
          <w:szCs w:val="28"/>
        </w:rPr>
        <w:t xml:space="preserve"> тяжёлой формы</w:t>
      </w:r>
      <w:r w:rsidR="00EF147C" w:rsidRPr="00324672">
        <w:rPr>
          <w:rFonts w:ascii="Times New Roman" w:hAnsi="Times New Roman" w:cs="Times New Roman"/>
          <w:sz w:val="28"/>
          <w:szCs w:val="28"/>
        </w:rPr>
        <w:t xml:space="preserve"> АБА.</w:t>
      </w:r>
    </w:p>
    <w:p w14:paraId="077AD6CA" w14:textId="77777777" w:rsidR="00FD0E52" w:rsidRPr="00E72B9A" w:rsidRDefault="00FD0E52" w:rsidP="00A10AC4">
      <w:pPr>
        <w:ind w:firstLine="851"/>
        <w:rPr>
          <w:rFonts w:ascii="Times New Roman" w:hAnsi="Times New Roman" w:cs="Times New Roman"/>
          <w:sz w:val="28"/>
          <w:szCs w:val="28"/>
        </w:rPr>
      </w:pPr>
    </w:p>
    <w:p w14:paraId="0E8EAE9F" w14:textId="77777777" w:rsidR="00FD0E52" w:rsidRDefault="00FD0E52" w:rsidP="00A10AC4">
      <w:pPr>
        <w:ind w:firstLine="851"/>
        <w:rPr>
          <w:rFonts w:ascii="Times New Roman" w:hAnsi="Times New Roman" w:cs="Times New Roman"/>
          <w:sz w:val="28"/>
          <w:szCs w:val="28"/>
        </w:rPr>
      </w:pPr>
    </w:p>
    <w:p w14:paraId="12CDB5D3" w14:textId="77777777" w:rsidR="008F7F92" w:rsidRDefault="008F7F92" w:rsidP="00A10AC4">
      <w:pPr>
        <w:ind w:firstLine="851"/>
        <w:rPr>
          <w:rFonts w:ascii="Times New Roman" w:hAnsi="Times New Roman" w:cs="Times New Roman"/>
          <w:sz w:val="28"/>
          <w:szCs w:val="28"/>
        </w:rPr>
      </w:pPr>
    </w:p>
    <w:p w14:paraId="78C50BA2" w14:textId="77777777" w:rsidR="008F7F92" w:rsidRDefault="008F7F92" w:rsidP="00A10AC4">
      <w:pPr>
        <w:ind w:firstLine="851"/>
        <w:rPr>
          <w:rFonts w:ascii="Times New Roman" w:hAnsi="Times New Roman" w:cs="Times New Roman"/>
          <w:sz w:val="28"/>
          <w:szCs w:val="28"/>
        </w:rPr>
      </w:pPr>
    </w:p>
    <w:p w14:paraId="3A5C3798" w14:textId="77777777" w:rsidR="008F7F92" w:rsidRDefault="008F7F92" w:rsidP="00A10AC4">
      <w:pPr>
        <w:ind w:firstLine="851"/>
        <w:rPr>
          <w:rFonts w:ascii="Times New Roman" w:hAnsi="Times New Roman" w:cs="Times New Roman"/>
          <w:sz w:val="28"/>
          <w:szCs w:val="28"/>
        </w:rPr>
      </w:pPr>
    </w:p>
    <w:p w14:paraId="7ECD91DD" w14:textId="77777777" w:rsidR="008F7F92" w:rsidRDefault="008F7F92" w:rsidP="00A10AC4">
      <w:pPr>
        <w:ind w:firstLine="851"/>
        <w:rPr>
          <w:rFonts w:ascii="Times New Roman" w:hAnsi="Times New Roman" w:cs="Times New Roman"/>
          <w:sz w:val="28"/>
          <w:szCs w:val="28"/>
        </w:rPr>
      </w:pPr>
    </w:p>
    <w:p w14:paraId="2F61CEB6" w14:textId="77777777" w:rsidR="008F7F92" w:rsidRDefault="008F7F92" w:rsidP="00A10AC4">
      <w:pPr>
        <w:ind w:firstLine="851"/>
        <w:rPr>
          <w:rFonts w:ascii="Times New Roman" w:hAnsi="Times New Roman" w:cs="Times New Roman"/>
          <w:sz w:val="28"/>
          <w:szCs w:val="28"/>
        </w:rPr>
      </w:pPr>
    </w:p>
    <w:p w14:paraId="5643E6AB" w14:textId="77777777" w:rsidR="008F7F92" w:rsidRDefault="008F7F92" w:rsidP="00A10AC4">
      <w:pPr>
        <w:ind w:firstLine="851"/>
        <w:rPr>
          <w:rFonts w:ascii="Times New Roman" w:hAnsi="Times New Roman" w:cs="Times New Roman"/>
          <w:sz w:val="28"/>
          <w:szCs w:val="28"/>
        </w:rPr>
      </w:pPr>
    </w:p>
    <w:p w14:paraId="05F52410" w14:textId="77777777" w:rsidR="00113DD0" w:rsidRDefault="00113DD0" w:rsidP="00A10AC4">
      <w:pPr>
        <w:ind w:firstLine="851"/>
        <w:rPr>
          <w:rFonts w:ascii="Times New Roman" w:hAnsi="Times New Roman" w:cs="Times New Roman"/>
          <w:sz w:val="28"/>
          <w:szCs w:val="28"/>
        </w:rPr>
      </w:pPr>
    </w:p>
    <w:p w14:paraId="2875298B" w14:textId="77777777" w:rsidR="0058158F" w:rsidRDefault="0058158F" w:rsidP="00A10AC4">
      <w:pPr>
        <w:ind w:firstLine="851"/>
        <w:jc w:val="center"/>
        <w:rPr>
          <w:rFonts w:ascii="Times New Roman" w:hAnsi="Times New Roman" w:cs="Times New Roman"/>
          <w:bCs/>
          <w:sz w:val="28"/>
          <w:szCs w:val="28"/>
        </w:rPr>
      </w:pPr>
    </w:p>
    <w:p w14:paraId="31C78806" w14:textId="77777777" w:rsidR="0058158F" w:rsidRDefault="0058158F" w:rsidP="00A10AC4">
      <w:pPr>
        <w:ind w:firstLine="851"/>
        <w:jc w:val="center"/>
        <w:rPr>
          <w:rFonts w:ascii="Times New Roman" w:hAnsi="Times New Roman" w:cs="Times New Roman"/>
          <w:bCs/>
          <w:sz w:val="28"/>
          <w:szCs w:val="28"/>
        </w:rPr>
      </w:pPr>
    </w:p>
    <w:p w14:paraId="4EBA0F71" w14:textId="77777777" w:rsidR="0058158F" w:rsidRDefault="0058158F" w:rsidP="00A10AC4">
      <w:pPr>
        <w:ind w:firstLine="851"/>
        <w:jc w:val="center"/>
        <w:rPr>
          <w:rFonts w:ascii="Times New Roman" w:hAnsi="Times New Roman" w:cs="Times New Roman"/>
          <w:bCs/>
          <w:sz w:val="28"/>
          <w:szCs w:val="28"/>
        </w:rPr>
      </w:pPr>
    </w:p>
    <w:p w14:paraId="52EF43E8" w14:textId="77777777" w:rsidR="0058158F" w:rsidRDefault="0058158F" w:rsidP="00A10AC4">
      <w:pPr>
        <w:ind w:firstLine="851"/>
        <w:jc w:val="center"/>
        <w:rPr>
          <w:rFonts w:ascii="Times New Roman" w:hAnsi="Times New Roman" w:cs="Times New Roman"/>
          <w:bCs/>
          <w:sz w:val="28"/>
          <w:szCs w:val="28"/>
        </w:rPr>
      </w:pPr>
    </w:p>
    <w:p w14:paraId="400CFDAA" w14:textId="77777777" w:rsidR="0058158F" w:rsidRDefault="0058158F" w:rsidP="00A10AC4">
      <w:pPr>
        <w:ind w:firstLine="851"/>
        <w:jc w:val="center"/>
        <w:rPr>
          <w:rFonts w:ascii="Times New Roman" w:hAnsi="Times New Roman" w:cs="Times New Roman"/>
          <w:bCs/>
          <w:sz w:val="28"/>
          <w:szCs w:val="28"/>
        </w:rPr>
      </w:pPr>
    </w:p>
    <w:p w14:paraId="2A76F453" w14:textId="77777777" w:rsidR="0058158F" w:rsidRDefault="0058158F" w:rsidP="004C3550">
      <w:pPr>
        <w:rPr>
          <w:rFonts w:ascii="Times New Roman" w:hAnsi="Times New Roman" w:cs="Times New Roman"/>
          <w:bCs/>
          <w:sz w:val="28"/>
          <w:szCs w:val="28"/>
        </w:rPr>
      </w:pPr>
    </w:p>
    <w:p w14:paraId="0CCF2464" w14:textId="6E783E26" w:rsidR="004C3550" w:rsidRDefault="004C3550" w:rsidP="007456AF">
      <w:pPr>
        <w:rPr>
          <w:rFonts w:ascii="Times New Roman" w:hAnsi="Times New Roman" w:cs="Times New Roman"/>
          <w:bCs/>
          <w:sz w:val="28"/>
          <w:szCs w:val="28"/>
        </w:rPr>
      </w:pPr>
    </w:p>
    <w:p w14:paraId="5F5AD4B7" w14:textId="77777777" w:rsidR="004C1DE0" w:rsidRPr="00B95EBE" w:rsidRDefault="004C1DE0" w:rsidP="004C1DE0">
      <w:pPr>
        <w:jc w:val="center"/>
        <w:rPr>
          <w:rFonts w:ascii="Times New Roman" w:hAnsi="Times New Roman"/>
          <w:bCs/>
          <w:sz w:val="28"/>
          <w:szCs w:val="28"/>
        </w:rPr>
      </w:pPr>
      <w:r w:rsidRPr="00B95EBE">
        <w:rPr>
          <w:rFonts w:ascii="Times New Roman" w:hAnsi="Times New Roman"/>
          <w:bCs/>
          <w:sz w:val="28"/>
          <w:szCs w:val="28"/>
        </w:rPr>
        <w:lastRenderedPageBreak/>
        <w:t>СПИСОК СОКРАЩЕНИЙ И УСЛОВНЫХ ОБОЗНАЧЕНИЙ</w:t>
      </w:r>
    </w:p>
    <w:p w14:paraId="3A9F5C3A"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АБА–атопическая бронхиальная астма (инфекционно-независимая)</w:t>
      </w:r>
    </w:p>
    <w:p w14:paraId="0EA1FE8E"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АФК – активные формы кислорода</w:t>
      </w:r>
    </w:p>
    <w:p w14:paraId="77AF4D1F"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ГК – глюкокортикостероиды</w:t>
      </w:r>
    </w:p>
    <w:p w14:paraId="1B2E9FAA"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ГР – глюкокортикоидный рецептор</w:t>
      </w:r>
    </w:p>
    <w:p w14:paraId="66B00AE8"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ПКГ – программированная клеточная гибель</w:t>
      </w:r>
    </w:p>
    <w:p w14:paraId="0A9F516F"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AMPK–AMP</w:t>
      </w:r>
      <w:r>
        <w:rPr>
          <w:rFonts w:ascii="Times New Roman" w:hAnsi="Times New Roman"/>
          <w:bCs/>
          <w:sz w:val="28"/>
          <w:szCs w:val="28"/>
        </w:rPr>
        <w:t>-</w:t>
      </w:r>
      <w:r w:rsidRPr="0019775A">
        <w:rPr>
          <w:rFonts w:ascii="Times New Roman" w:hAnsi="Times New Roman"/>
          <w:bCs/>
          <w:sz w:val="28"/>
          <w:szCs w:val="28"/>
        </w:rPr>
        <w:t>activated</w:t>
      </w:r>
      <w:r>
        <w:rPr>
          <w:rFonts w:ascii="Times New Roman" w:hAnsi="Times New Roman"/>
          <w:bCs/>
          <w:sz w:val="28"/>
          <w:szCs w:val="28"/>
        </w:rPr>
        <w:t xml:space="preserve"> </w:t>
      </w:r>
      <w:r w:rsidRPr="0019775A">
        <w:rPr>
          <w:rFonts w:ascii="Times New Roman" w:hAnsi="Times New Roman"/>
          <w:bCs/>
          <w:sz w:val="28"/>
          <w:szCs w:val="28"/>
        </w:rPr>
        <w:t>protein</w:t>
      </w:r>
      <w:r>
        <w:rPr>
          <w:rFonts w:ascii="Times New Roman" w:hAnsi="Times New Roman"/>
          <w:bCs/>
          <w:sz w:val="28"/>
          <w:szCs w:val="28"/>
        </w:rPr>
        <w:t xml:space="preserve"> </w:t>
      </w:r>
      <w:r w:rsidRPr="0019775A">
        <w:rPr>
          <w:rFonts w:ascii="Times New Roman" w:hAnsi="Times New Roman"/>
          <w:bCs/>
          <w:sz w:val="28"/>
          <w:szCs w:val="28"/>
        </w:rPr>
        <w:t>kinase (AMФ-активированные протеинкиназа)</w:t>
      </w:r>
    </w:p>
    <w:p w14:paraId="1D03B910"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ATG - autophagy-relatedgene (гены, связанные</w:t>
      </w:r>
      <w:r>
        <w:rPr>
          <w:rFonts w:ascii="Times New Roman" w:hAnsi="Times New Roman"/>
          <w:bCs/>
          <w:sz w:val="28"/>
          <w:szCs w:val="28"/>
        </w:rPr>
        <w:t xml:space="preserve"> </w:t>
      </w:r>
      <w:r w:rsidRPr="0019775A">
        <w:rPr>
          <w:rFonts w:ascii="Times New Roman" w:hAnsi="Times New Roman"/>
          <w:bCs/>
          <w:sz w:val="28"/>
          <w:szCs w:val="28"/>
        </w:rPr>
        <w:t>с</w:t>
      </w:r>
      <w:r>
        <w:rPr>
          <w:rFonts w:ascii="Times New Roman" w:hAnsi="Times New Roman"/>
          <w:bCs/>
          <w:sz w:val="28"/>
          <w:szCs w:val="28"/>
        </w:rPr>
        <w:t xml:space="preserve"> </w:t>
      </w:r>
      <w:r w:rsidRPr="0019775A">
        <w:rPr>
          <w:rFonts w:ascii="Times New Roman" w:hAnsi="Times New Roman"/>
          <w:bCs/>
          <w:sz w:val="28"/>
          <w:szCs w:val="28"/>
        </w:rPr>
        <w:t>аутофагией)</w:t>
      </w:r>
    </w:p>
    <w:p w14:paraId="32DF54F5"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Bcl2 – ингибитор апоптоза</w:t>
      </w:r>
    </w:p>
    <w:p w14:paraId="3CCB130C" w14:textId="77777777" w:rsidR="004C1DE0" w:rsidRPr="0019775A" w:rsidRDefault="004C1DE0" w:rsidP="004C1DE0">
      <w:pPr>
        <w:rPr>
          <w:rFonts w:ascii="Times New Roman" w:hAnsi="Times New Roman"/>
          <w:bCs/>
          <w:sz w:val="28"/>
          <w:szCs w:val="28"/>
        </w:rPr>
      </w:pPr>
      <w:r w:rsidRPr="0019775A">
        <w:rPr>
          <w:rFonts w:ascii="Times New Roman" w:hAnsi="Times New Roman"/>
          <w:bCs/>
          <w:sz w:val="28"/>
          <w:szCs w:val="28"/>
        </w:rPr>
        <w:t>Beclin-1 - белок клеточной системы аутофагии, продукта гена человека BECN1</w:t>
      </w:r>
    </w:p>
    <w:p w14:paraId="55A6773E" w14:textId="48DA182D"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CD - cluster of differentiation (</w:t>
      </w:r>
      <w:r w:rsidRPr="0019775A">
        <w:rPr>
          <w:rFonts w:ascii="Times New Roman" w:hAnsi="Times New Roman"/>
          <w:bCs/>
          <w:sz w:val="28"/>
          <w:szCs w:val="28"/>
        </w:rPr>
        <w:t>кластер</w:t>
      </w:r>
      <w:r w:rsidR="00F81764">
        <w:rPr>
          <w:rFonts w:ascii="Times New Roman" w:hAnsi="Times New Roman"/>
          <w:bCs/>
          <w:sz w:val="28"/>
          <w:szCs w:val="28"/>
          <w:lang w:val="en-US"/>
        </w:rPr>
        <w:t xml:space="preserve"> </w:t>
      </w:r>
      <w:r w:rsidRPr="0019775A">
        <w:rPr>
          <w:rFonts w:ascii="Times New Roman" w:hAnsi="Times New Roman"/>
          <w:bCs/>
          <w:sz w:val="28"/>
          <w:szCs w:val="28"/>
        </w:rPr>
        <w:t>дифференцировки</w:t>
      </w:r>
      <w:r w:rsidRPr="0019775A">
        <w:rPr>
          <w:rFonts w:ascii="Times New Roman" w:hAnsi="Times New Roman"/>
          <w:bCs/>
          <w:sz w:val="28"/>
          <w:szCs w:val="28"/>
          <w:lang w:val="en-US"/>
        </w:rPr>
        <w:t xml:space="preserve">) </w:t>
      </w:r>
    </w:p>
    <w:p w14:paraId="6E397517" w14:textId="74CBC88F"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CMA - Chaperone-mediated autophagy (</w:t>
      </w:r>
      <w:r w:rsidRPr="0019775A">
        <w:rPr>
          <w:rFonts w:ascii="Times New Roman" w:hAnsi="Times New Roman"/>
          <w:bCs/>
          <w:sz w:val="28"/>
          <w:szCs w:val="28"/>
        </w:rPr>
        <w:t>шаперон</w:t>
      </w:r>
      <w:r w:rsidRPr="0019775A">
        <w:rPr>
          <w:rFonts w:ascii="Times New Roman" w:hAnsi="Times New Roman"/>
          <w:bCs/>
          <w:sz w:val="28"/>
          <w:szCs w:val="28"/>
          <w:lang w:val="en-US"/>
        </w:rPr>
        <w:t>-</w:t>
      </w:r>
      <w:r w:rsidRPr="0019775A">
        <w:rPr>
          <w:rFonts w:ascii="Times New Roman" w:hAnsi="Times New Roman"/>
          <w:bCs/>
          <w:sz w:val="28"/>
          <w:szCs w:val="28"/>
        </w:rPr>
        <w:t>опосредованная</w:t>
      </w:r>
      <w:r w:rsidR="00F81764">
        <w:rPr>
          <w:rFonts w:ascii="Times New Roman" w:hAnsi="Times New Roman"/>
          <w:bCs/>
          <w:sz w:val="28"/>
          <w:szCs w:val="28"/>
          <w:lang w:val="en-US"/>
        </w:rPr>
        <w:t xml:space="preserve"> </w:t>
      </w:r>
      <w:r w:rsidRPr="0019775A">
        <w:rPr>
          <w:rFonts w:ascii="Times New Roman" w:hAnsi="Times New Roman"/>
          <w:bCs/>
          <w:sz w:val="28"/>
          <w:szCs w:val="28"/>
        </w:rPr>
        <w:t>аутофагия</w:t>
      </w:r>
      <w:r w:rsidRPr="0019775A">
        <w:rPr>
          <w:rFonts w:ascii="Times New Roman" w:hAnsi="Times New Roman"/>
          <w:bCs/>
          <w:sz w:val="28"/>
          <w:szCs w:val="28"/>
          <w:lang w:val="en-US"/>
        </w:rPr>
        <w:t>)</w:t>
      </w:r>
    </w:p>
    <w:p w14:paraId="2D4DDEF4" w14:textId="77777777"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Ig – Immunoglobulinum (</w:t>
      </w:r>
      <w:r w:rsidRPr="0019775A">
        <w:rPr>
          <w:rFonts w:ascii="Times New Roman" w:hAnsi="Times New Roman"/>
          <w:bCs/>
          <w:sz w:val="28"/>
          <w:szCs w:val="28"/>
        </w:rPr>
        <w:t>иммуноглобулин</w:t>
      </w:r>
      <w:r w:rsidRPr="0019775A">
        <w:rPr>
          <w:rFonts w:ascii="Times New Roman" w:hAnsi="Times New Roman"/>
          <w:bCs/>
          <w:sz w:val="28"/>
          <w:szCs w:val="28"/>
          <w:lang w:val="en-US"/>
        </w:rPr>
        <w:t>)</w:t>
      </w:r>
    </w:p>
    <w:p w14:paraId="1F6F0A30" w14:textId="31B12B02"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LAMP – lysosomal-associated membrane protein (</w:t>
      </w:r>
      <w:r w:rsidRPr="0019775A">
        <w:rPr>
          <w:rFonts w:ascii="Times New Roman" w:hAnsi="Times New Roman"/>
          <w:bCs/>
          <w:sz w:val="28"/>
          <w:szCs w:val="28"/>
        </w:rPr>
        <w:t>лизосомально</w:t>
      </w:r>
      <w:r w:rsidRPr="0019775A">
        <w:rPr>
          <w:rFonts w:ascii="Times New Roman" w:hAnsi="Times New Roman"/>
          <w:bCs/>
          <w:sz w:val="28"/>
          <w:szCs w:val="28"/>
          <w:lang w:val="en-US"/>
        </w:rPr>
        <w:t>-</w:t>
      </w:r>
      <w:r w:rsidRPr="0019775A">
        <w:rPr>
          <w:rFonts w:ascii="Times New Roman" w:hAnsi="Times New Roman"/>
          <w:bCs/>
          <w:sz w:val="28"/>
          <w:szCs w:val="28"/>
        </w:rPr>
        <w:t>ассоциированный</w:t>
      </w:r>
      <w:r w:rsidR="00F81764">
        <w:rPr>
          <w:rFonts w:ascii="Times New Roman" w:hAnsi="Times New Roman"/>
          <w:bCs/>
          <w:sz w:val="28"/>
          <w:szCs w:val="28"/>
          <w:lang w:val="en-US"/>
        </w:rPr>
        <w:t xml:space="preserve"> </w:t>
      </w:r>
      <w:r w:rsidRPr="0019775A">
        <w:rPr>
          <w:rFonts w:ascii="Times New Roman" w:hAnsi="Times New Roman"/>
          <w:bCs/>
          <w:sz w:val="28"/>
          <w:szCs w:val="28"/>
        </w:rPr>
        <w:t>мембранный</w:t>
      </w:r>
      <w:r w:rsidR="00F81764">
        <w:rPr>
          <w:rFonts w:ascii="Times New Roman" w:hAnsi="Times New Roman"/>
          <w:bCs/>
          <w:sz w:val="28"/>
          <w:szCs w:val="28"/>
          <w:lang w:val="en-US"/>
        </w:rPr>
        <w:t xml:space="preserve"> </w:t>
      </w:r>
      <w:r w:rsidRPr="0019775A">
        <w:rPr>
          <w:rFonts w:ascii="Times New Roman" w:hAnsi="Times New Roman"/>
          <w:bCs/>
          <w:sz w:val="28"/>
          <w:szCs w:val="28"/>
        </w:rPr>
        <w:t>белок</w:t>
      </w:r>
      <w:r w:rsidRPr="0019775A">
        <w:rPr>
          <w:rFonts w:ascii="Times New Roman" w:hAnsi="Times New Roman"/>
          <w:bCs/>
          <w:sz w:val="28"/>
          <w:szCs w:val="28"/>
          <w:lang w:val="en-US"/>
        </w:rPr>
        <w:t>)</w:t>
      </w:r>
    </w:p>
    <w:p w14:paraId="01E69B39" w14:textId="2D8FBC36"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LC3 - 3microtubule-associated protein light chain 3 (</w:t>
      </w:r>
      <w:r w:rsidRPr="0019775A">
        <w:rPr>
          <w:rFonts w:ascii="Times New Roman" w:hAnsi="Times New Roman"/>
          <w:bCs/>
          <w:sz w:val="28"/>
          <w:szCs w:val="28"/>
        </w:rPr>
        <w:t>микротубулин</w:t>
      </w:r>
      <w:r w:rsidRPr="0019775A">
        <w:rPr>
          <w:rFonts w:ascii="Times New Roman" w:hAnsi="Times New Roman"/>
          <w:bCs/>
          <w:sz w:val="28"/>
          <w:szCs w:val="28"/>
          <w:lang w:val="en-US"/>
        </w:rPr>
        <w:t>-</w:t>
      </w:r>
      <w:r w:rsidRPr="0019775A">
        <w:rPr>
          <w:rFonts w:ascii="Times New Roman" w:hAnsi="Times New Roman"/>
          <w:bCs/>
          <w:sz w:val="28"/>
          <w:szCs w:val="28"/>
        </w:rPr>
        <w:t>ассоциированный</w:t>
      </w:r>
      <w:r w:rsidR="00F81764">
        <w:rPr>
          <w:rFonts w:ascii="Times New Roman" w:hAnsi="Times New Roman"/>
          <w:bCs/>
          <w:sz w:val="28"/>
          <w:szCs w:val="28"/>
          <w:lang w:val="en-US"/>
        </w:rPr>
        <w:t xml:space="preserve"> </w:t>
      </w:r>
      <w:r w:rsidRPr="0019775A">
        <w:rPr>
          <w:rFonts w:ascii="Times New Roman" w:hAnsi="Times New Roman"/>
          <w:bCs/>
          <w:sz w:val="28"/>
          <w:szCs w:val="28"/>
        </w:rPr>
        <w:t>белок</w:t>
      </w:r>
      <w:r w:rsidR="00F81764">
        <w:rPr>
          <w:rFonts w:ascii="Times New Roman" w:hAnsi="Times New Roman"/>
          <w:bCs/>
          <w:sz w:val="28"/>
          <w:szCs w:val="28"/>
          <w:lang w:val="en-US"/>
        </w:rPr>
        <w:t xml:space="preserve"> </w:t>
      </w:r>
      <w:r w:rsidRPr="0019775A">
        <w:rPr>
          <w:rFonts w:ascii="Times New Roman" w:hAnsi="Times New Roman"/>
          <w:bCs/>
          <w:sz w:val="28"/>
          <w:szCs w:val="28"/>
        </w:rPr>
        <w:t>легкой</w:t>
      </w:r>
      <w:r w:rsidR="00F81764">
        <w:rPr>
          <w:rFonts w:ascii="Times New Roman" w:hAnsi="Times New Roman"/>
          <w:bCs/>
          <w:sz w:val="28"/>
          <w:szCs w:val="28"/>
          <w:lang w:val="en-US"/>
        </w:rPr>
        <w:t xml:space="preserve"> </w:t>
      </w:r>
      <w:r w:rsidRPr="0019775A">
        <w:rPr>
          <w:rFonts w:ascii="Times New Roman" w:hAnsi="Times New Roman"/>
          <w:bCs/>
          <w:sz w:val="28"/>
          <w:szCs w:val="28"/>
        </w:rPr>
        <w:t>цепи</w:t>
      </w:r>
      <w:r w:rsidRPr="0019775A">
        <w:rPr>
          <w:rFonts w:ascii="Times New Roman" w:hAnsi="Times New Roman"/>
          <w:bCs/>
          <w:sz w:val="28"/>
          <w:szCs w:val="28"/>
          <w:lang w:val="en-US"/>
        </w:rPr>
        <w:t>)</w:t>
      </w:r>
    </w:p>
    <w:p w14:paraId="06DD8DA3" w14:textId="1666E1EA"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MHC–major</w:t>
      </w:r>
      <w:r w:rsidR="00F81764">
        <w:rPr>
          <w:rFonts w:ascii="Times New Roman" w:hAnsi="Times New Roman"/>
          <w:bCs/>
          <w:sz w:val="28"/>
          <w:szCs w:val="28"/>
          <w:lang w:val="en-US"/>
        </w:rPr>
        <w:t xml:space="preserve"> </w:t>
      </w:r>
      <w:r w:rsidRPr="0019775A">
        <w:rPr>
          <w:rFonts w:ascii="Times New Roman" w:hAnsi="Times New Roman"/>
          <w:bCs/>
          <w:sz w:val="28"/>
          <w:szCs w:val="28"/>
          <w:lang w:val="en-US"/>
        </w:rPr>
        <w:t>histocompatibility</w:t>
      </w:r>
      <w:r w:rsidR="00F81764">
        <w:rPr>
          <w:rFonts w:ascii="Times New Roman" w:hAnsi="Times New Roman"/>
          <w:bCs/>
          <w:sz w:val="28"/>
          <w:szCs w:val="28"/>
          <w:lang w:val="en-US"/>
        </w:rPr>
        <w:t xml:space="preserve"> </w:t>
      </w:r>
      <w:r w:rsidRPr="0019775A">
        <w:rPr>
          <w:rFonts w:ascii="Times New Roman" w:hAnsi="Times New Roman"/>
          <w:bCs/>
          <w:sz w:val="28"/>
          <w:szCs w:val="28"/>
          <w:lang w:val="en-US"/>
        </w:rPr>
        <w:t>complex (</w:t>
      </w:r>
      <w:r w:rsidRPr="0019775A">
        <w:rPr>
          <w:rFonts w:ascii="Times New Roman" w:hAnsi="Times New Roman"/>
          <w:bCs/>
          <w:sz w:val="28"/>
          <w:szCs w:val="28"/>
        </w:rPr>
        <w:t>главный</w:t>
      </w:r>
      <w:r w:rsidR="00F81764">
        <w:rPr>
          <w:rFonts w:ascii="Times New Roman" w:hAnsi="Times New Roman"/>
          <w:bCs/>
          <w:sz w:val="28"/>
          <w:szCs w:val="28"/>
          <w:lang w:val="en-US"/>
        </w:rPr>
        <w:t xml:space="preserve"> </w:t>
      </w:r>
      <w:r w:rsidRPr="0019775A">
        <w:rPr>
          <w:rFonts w:ascii="Times New Roman" w:hAnsi="Times New Roman"/>
          <w:bCs/>
          <w:sz w:val="28"/>
          <w:szCs w:val="28"/>
        </w:rPr>
        <w:t>комплекс</w:t>
      </w:r>
      <w:r w:rsidR="00F81764">
        <w:rPr>
          <w:rFonts w:ascii="Times New Roman" w:hAnsi="Times New Roman"/>
          <w:bCs/>
          <w:sz w:val="28"/>
          <w:szCs w:val="28"/>
          <w:lang w:val="en-US"/>
        </w:rPr>
        <w:t xml:space="preserve"> </w:t>
      </w:r>
      <w:r w:rsidRPr="0019775A">
        <w:rPr>
          <w:rFonts w:ascii="Times New Roman" w:hAnsi="Times New Roman"/>
          <w:bCs/>
          <w:sz w:val="28"/>
          <w:szCs w:val="28"/>
        </w:rPr>
        <w:t>гистосовместимости</w:t>
      </w:r>
      <w:r w:rsidRPr="0019775A">
        <w:rPr>
          <w:rFonts w:ascii="Times New Roman" w:hAnsi="Times New Roman"/>
          <w:bCs/>
          <w:sz w:val="28"/>
          <w:szCs w:val="28"/>
          <w:lang w:val="en-US"/>
        </w:rPr>
        <w:t>)</w:t>
      </w:r>
    </w:p>
    <w:p w14:paraId="7C8F54F8" w14:textId="3FDDCCAF"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mTOR - mammalian target of rapamycin (</w:t>
      </w:r>
      <w:r w:rsidRPr="0019775A">
        <w:rPr>
          <w:rFonts w:ascii="Times New Roman" w:hAnsi="Times New Roman"/>
          <w:bCs/>
          <w:sz w:val="28"/>
          <w:szCs w:val="28"/>
        </w:rPr>
        <w:t>мишень</w:t>
      </w:r>
      <w:r w:rsidR="00F81764">
        <w:rPr>
          <w:rFonts w:ascii="Times New Roman" w:hAnsi="Times New Roman"/>
          <w:bCs/>
          <w:sz w:val="28"/>
          <w:szCs w:val="28"/>
          <w:lang w:val="en-US"/>
        </w:rPr>
        <w:t xml:space="preserve"> </w:t>
      </w:r>
      <w:r w:rsidRPr="0019775A">
        <w:rPr>
          <w:rFonts w:ascii="Times New Roman" w:hAnsi="Times New Roman"/>
          <w:bCs/>
          <w:sz w:val="28"/>
          <w:szCs w:val="28"/>
        </w:rPr>
        <w:t>рапамицина</w:t>
      </w:r>
      <w:r w:rsidR="00F81764">
        <w:rPr>
          <w:rFonts w:ascii="Times New Roman" w:hAnsi="Times New Roman"/>
          <w:bCs/>
          <w:sz w:val="28"/>
          <w:szCs w:val="28"/>
          <w:lang w:val="en-US"/>
        </w:rPr>
        <w:t xml:space="preserve"> </w:t>
      </w:r>
      <w:r w:rsidRPr="0019775A">
        <w:rPr>
          <w:rFonts w:ascii="Times New Roman" w:hAnsi="Times New Roman"/>
          <w:bCs/>
          <w:sz w:val="28"/>
          <w:szCs w:val="28"/>
        </w:rPr>
        <w:t>млекопитающих</w:t>
      </w:r>
      <w:r w:rsidRPr="0019775A">
        <w:rPr>
          <w:rFonts w:ascii="Times New Roman" w:hAnsi="Times New Roman"/>
          <w:bCs/>
          <w:sz w:val="28"/>
          <w:szCs w:val="28"/>
          <w:lang w:val="en-US"/>
        </w:rPr>
        <w:t>)</w:t>
      </w:r>
    </w:p>
    <w:p w14:paraId="21BBAC1E" w14:textId="38D4DCDF"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PAS - pre-autophagosomal structure (</w:t>
      </w:r>
      <w:r w:rsidRPr="0019775A">
        <w:rPr>
          <w:rFonts w:ascii="Times New Roman" w:hAnsi="Times New Roman"/>
          <w:bCs/>
          <w:sz w:val="28"/>
          <w:szCs w:val="28"/>
        </w:rPr>
        <w:t>преаутофагосомальная</w:t>
      </w:r>
      <w:r w:rsidR="00F81764">
        <w:rPr>
          <w:rFonts w:ascii="Times New Roman" w:hAnsi="Times New Roman"/>
          <w:bCs/>
          <w:sz w:val="28"/>
          <w:szCs w:val="28"/>
          <w:lang w:val="en-US"/>
        </w:rPr>
        <w:t xml:space="preserve"> </w:t>
      </w:r>
      <w:r w:rsidRPr="0019775A">
        <w:rPr>
          <w:rFonts w:ascii="Times New Roman" w:hAnsi="Times New Roman"/>
          <w:bCs/>
          <w:sz w:val="28"/>
          <w:szCs w:val="28"/>
        </w:rPr>
        <w:t>структура</w:t>
      </w:r>
      <w:r w:rsidRPr="0019775A">
        <w:rPr>
          <w:rFonts w:ascii="Times New Roman" w:hAnsi="Times New Roman"/>
          <w:bCs/>
          <w:sz w:val="28"/>
          <w:szCs w:val="28"/>
          <w:lang w:val="en-US"/>
        </w:rPr>
        <w:t>)</w:t>
      </w:r>
    </w:p>
    <w:p w14:paraId="37C6B32C" w14:textId="77777777"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PI3K - phosphoinositide 3-kinases (</w:t>
      </w:r>
      <w:r w:rsidRPr="0019775A">
        <w:rPr>
          <w:rFonts w:ascii="Times New Roman" w:hAnsi="Times New Roman"/>
          <w:bCs/>
          <w:sz w:val="28"/>
          <w:szCs w:val="28"/>
        </w:rPr>
        <w:t>фосфоинозитид</w:t>
      </w:r>
      <w:r w:rsidRPr="0019775A">
        <w:rPr>
          <w:rFonts w:ascii="Times New Roman" w:hAnsi="Times New Roman"/>
          <w:bCs/>
          <w:sz w:val="28"/>
          <w:szCs w:val="28"/>
          <w:lang w:val="en-US"/>
        </w:rPr>
        <w:t>-3-</w:t>
      </w:r>
      <w:r w:rsidRPr="0019775A">
        <w:rPr>
          <w:rFonts w:ascii="Times New Roman" w:hAnsi="Times New Roman"/>
          <w:bCs/>
          <w:sz w:val="28"/>
          <w:szCs w:val="28"/>
        </w:rPr>
        <w:t>киназа</w:t>
      </w:r>
      <w:r w:rsidRPr="0019775A">
        <w:rPr>
          <w:rFonts w:ascii="Times New Roman" w:hAnsi="Times New Roman"/>
          <w:bCs/>
          <w:sz w:val="28"/>
          <w:szCs w:val="28"/>
          <w:lang w:val="en-US"/>
        </w:rPr>
        <w:t>)</w:t>
      </w:r>
    </w:p>
    <w:p w14:paraId="5CD46245" w14:textId="77777777"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PI3P - phosphatidylinositol 3-phosphate (</w:t>
      </w:r>
      <w:r w:rsidRPr="0019775A">
        <w:rPr>
          <w:rFonts w:ascii="Times New Roman" w:hAnsi="Times New Roman"/>
          <w:bCs/>
          <w:sz w:val="28"/>
          <w:szCs w:val="28"/>
        </w:rPr>
        <w:t>фосфатидилинозитол</w:t>
      </w:r>
      <w:r w:rsidRPr="0019775A">
        <w:rPr>
          <w:rFonts w:ascii="Times New Roman" w:hAnsi="Times New Roman"/>
          <w:bCs/>
          <w:sz w:val="28"/>
          <w:szCs w:val="28"/>
          <w:lang w:val="en-US"/>
        </w:rPr>
        <w:t>-3-</w:t>
      </w:r>
      <w:r w:rsidRPr="0019775A">
        <w:rPr>
          <w:rFonts w:ascii="Times New Roman" w:hAnsi="Times New Roman"/>
          <w:bCs/>
          <w:sz w:val="28"/>
          <w:szCs w:val="28"/>
        </w:rPr>
        <w:t>фосфат</w:t>
      </w:r>
      <w:r w:rsidRPr="0019775A">
        <w:rPr>
          <w:rFonts w:ascii="Times New Roman" w:hAnsi="Times New Roman"/>
          <w:bCs/>
          <w:sz w:val="28"/>
          <w:szCs w:val="28"/>
          <w:lang w:val="en-US"/>
        </w:rPr>
        <w:t>)</w:t>
      </w:r>
    </w:p>
    <w:p w14:paraId="5ACACF40" w14:textId="77777777"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Th – T-helper (</w:t>
      </w:r>
      <w:r w:rsidRPr="0019775A">
        <w:rPr>
          <w:rFonts w:ascii="Times New Roman" w:hAnsi="Times New Roman"/>
          <w:bCs/>
          <w:sz w:val="28"/>
          <w:szCs w:val="28"/>
        </w:rPr>
        <w:t>Т</w:t>
      </w:r>
      <w:r w:rsidRPr="0019775A">
        <w:rPr>
          <w:rFonts w:ascii="Times New Roman" w:hAnsi="Times New Roman"/>
          <w:bCs/>
          <w:sz w:val="28"/>
          <w:szCs w:val="28"/>
          <w:lang w:val="en-US"/>
        </w:rPr>
        <w:t>-</w:t>
      </w:r>
      <w:r w:rsidRPr="0019775A">
        <w:rPr>
          <w:rFonts w:ascii="Times New Roman" w:hAnsi="Times New Roman"/>
          <w:bCs/>
          <w:sz w:val="28"/>
          <w:szCs w:val="28"/>
        </w:rPr>
        <w:t>хелпер</w:t>
      </w:r>
      <w:r w:rsidRPr="0019775A">
        <w:rPr>
          <w:rFonts w:ascii="Times New Roman" w:hAnsi="Times New Roman"/>
          <w:bCs/>
          <w:sz w:val="28"/>
          <w:szCs w:val="28"/>
          <w:lang w:val="en-US"/>
        </w:rPr>
        <w:t>)</w:t>
      </w:r>
    </w:p>
    <w:p w14:paraId="317DB074" w14:textId="1B9EDEC5"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ULK1 - Unc-51 like autophagy activating kinase 1 (Unc-51-</w:t>
      </w:r>
      <w:r w:rsidRPr="0019775A">
        <w:rPr>
          <w:rFonts w:ascii="Times New Roman" w:hAnsi="Times New Roman"/>
          <w:bCs/>
          <w:sz w:val="28"/>
          <w:szCs w:val="28"/>
        </w:rPr>
        <w:t>подобной</w:t>
      </w:r>
      <w:r w:rsidR="00F81764">
        <w:rPr>
          <w:rFonts w:ascii="Times New Roman" w:hAnsi="Times New Roman"/>
          <w:bCs/>
          <w:sz w:val="28"/>
          <w:szCs w:val="28"/>
          <w:lang w:val="en-US"/>
        </w:rPr>
        <w:t xml:space="preserve">  </w:t>
      </w:r>
      <w:r w:rsidRPr="0019775A">
        <w:rPr>
          <w:rFonts w:ascii="Times New Roman" w:hAnsi="Times New Roman"/>
          <w:bCs/>
          <w:sz w:val="28"/>
          <w:szCs w:val="28"/>
        </w:rPr>
        <w:t>киназы</w:t>
      </w:r>
      <w:r w:rsidRPr="0019775A">
        <w:rPr>
          <w:rFonts w:ascii="Times New Roman" w:hAnsi="Times New Roman"/>
          <w:bCs/>
          <w:sz w:val="28"/>
          <w:szCs w:val="28"/>
          <w:lang w:val="en-US"/>
        </w:rPr>
        <w:t xml:space="preserve"> 1)</w:t>
      </w:r>
    </w:p>
    <w:p w14:paraId="3DE722B0" w14:textId="61A7BB2E" w:rsidR="004C1DE0" w:rsidRPr="0019775A" w:rsidRDefault="004C1DE0" w:rsidP="004C1DE0">
      <w:pPr>
        <w:rPr>
          <w:rFonts w:ascii="Times New Roman" w:hAnsi="Times New Roman"/>
          <w:bCs/>
          <w:sz w:val="28"/>
          <w:szCs w:val="28"/>
          <w:lang w:val="en-US"/>
        </w:rPr>
      </w:pPr>
      <w:r w:rsidRPr="0019775A">
        <w:rPr>
          <w:rFonts w:ascii="Times New Roman" w:hAnsi="Times New Roman"/>
          <w:bCs/>
          <w:sz w:val="28"/>
          <w:szCs w:val="28"/>
          <w:lang w:val="en-US"/>
        </w:rPr>
        <w:t>UVRAG – UV radiation resistance-associated gene (</w:t>
      </w:r>
      <w:r w:rsidRPr="0019775A">
        <w:rPr>
          <w:rFonts w:ascii="Times New Roman" w:hAnsi="Times New Roman"/>
          <w:bCs/>
          <w:sz w:val="28"/>
          <w:szCs w:val="28"/>
        </w:rPr>
        <w:t>ген</w:t>
      </w:r>
      <w:r w:rsidRPr="0019775A">
        <w:rPr>
          <w:rFonts w:ascii="Times New Roman" w:hAnsi="Times New Roman"/>
          <w:bCs/>
          <w:sz w:val="28"/>
          <w:szCs w:val="28"/>
          <w:lang w:val="en-US"/>
        </w:rPr>
        <w:t xml:space="preserve">, </w:t>
      </w:r>
      <w:r w:rsidRPr="0019775A">
        <w:rPr>
          <w:rFonts w:ascii="Times New Roman" w:hAnsi="Times New Roman"/>
          <w:bCs/>
          <w:sz w:val="28"/>
          <w:szCs w:val="28"/>
        </w:rPr>
        <w:t>ассоциированный</w:t>
      </w:r>
      <w:r w:rsidR="00F81764">
        <w:rPr>
          <w:rFonts w:ascii="Times New Roman" w:hAnsi="Times New Roman"/>
          <w:bCs/>
          <w:sz w:val="28"/>
          <w:szCs w:val="28"/>
          <w:lang w:val="en-US"/>
        </w:rPr>
        <w:t xml:space="preserve"> </w:t>
      </w:r>
      <w:r w:rsidRPr="0019775A">
        <w:rPr>
          <w:rFonts w:ascii="Times New Roman" w:hAnsi="Times New Roman"/>
          <w:bCs/>
          <w:sz w:val="28"/>
          <w:szCs w:val="28"/>
        </w:rPr>
        <w:t>с</w:t>
      </w:r>
      <w:r w:rsidR="00F81764">
        <w:rPr>
          <w:rFonts w:ascii="Times New Roman" w:hAnsi="Times New Roman"/>
          <w:bCs/>
          <w:sz w:val="28"/>
          <w:szCs w:val="28"/>
          <w:lang w:val="en-US"/>
        </w:rPr>
        <w:t xml:space="preserve"> </w:t>
      </w:r>
      <w:r w:rsidRPr="0019775A">
        <w:rPr>
          <w:rFonts w:ascii="Times New Roman" w:hAnsi="Times New Roman"/>
          <w:bCs/>
          <w:sz w:val="28"/>
          <w:szCs w:val="28"/>
        </w:rPr>
        <w:t>устойчивостью</w:t>
      </w:r>
      <w:r w:rsidR="00F81764">
        <w:rPr>
          <w:rFonts w:ascii="Times New Roman" w:hAnsi="Times New Roman"/>
          <w:bCs/>
          <w:sz w:val="28"/>
          <w:szCs w:val="28"/>
          <w:lang w:val="en-US"/>
        </w:rPr>
        <w:t xml:space="preserve"> </w:t>
      </w:r>
      <w:r w:rsidRPr="0019775A">
        <w:rPr>
          <w:rFonts w:ascii="Times New Roman" w:hAnsi="Times New Roman"/>
          <w:bCs/>
          <w:sz w:val="28"/>
          <w:szCs w:val="28"/>
        </w:rPr>
        <w:t>к</w:t>
      </w:r>
      <w:r w:rsidR="00F81764">
        <w:rPr>
          <w:rFonts w:ascii="Times New Roman" w:hAnsi="Times New Roman"/>
          <w:bCs/>
          <w:sz w:val="28"/>
          <w:szCs w:val="28"/>
          <w:lang w:val="en-US"/>
        </w:rPr>
        <w:t xml:space="preserve"> </w:t>
      </w:r>
      <w:r w:rsidRPr="0019775A">
        <w:rPr>
          <w:rFonts w:ascii="Times New Roman" w:hAnsi="Times New Roman"/>
          <w:bCs/>
          <w:sz w:val="28"/>
          <w:szCs w:val="28"/>
        </w:rPr>
        <w:t>ультрафиолетовому</w:t>
      </w:r>
      <w:r w:rsidR="00F81764">
        <w:rPr>
          <w:rFonts w:ascii="Times New Roman" w:hAnsi="Times New Roman"/>
          <w:bCs/>
          <w:sz w:val="28"/>
          <w:szCs w:val="28"/>
          <w:lang w:val="en-US"/>
        </w:rPr>
        <w:t xml:space="preserve"> </w:t>
      </w:r>
      <w:r w:rsidRPr="0019775A">
        <w:rPr>
          <w:rFonts w:ascii="Times New Roman" w:hAnsi="Times New Roman"/>
          <w:bCs/>
          <w:sz w:val="28"/>
          <w:szCs w:val="28"/>
        </w:rPr>
        <w:t>излучению</w:t>
      </w:r>
      <w:r w:rsidRPr="0019775A">
        <w:rPr>
          <w:rFonts w:ascii="Times New Roman" w:hAnsi="Times New Roman"/>
          <w:bCs/>
          <w:sz w:val="28"/>
          <w:szCs w:val="28"/>
          <w:lang w:val="en-US"/>
        </w:rPr>
        <w:t>)</w:t>
      </w:r>
    </w:p>
    <w:p w14:paraId="672A9DE4" w14:textId="6B1C9406" w:rsidR="004C1DE0" w:rsidRPr="00F81764" w:rsidRDefault="004C1DE0" w:rsidP="004C1DE0">
      <w:pPr>
        <w:rPr>
          <w:rFonts w:ascii="Times New Roman" w:hAnsi="Times New Roman"/>
          <w:bCs/>
          <w:sz w:val="28"/>
          <w:szCs w:val="28"/>
          <w:lang w:val="en-US"/>
        </w:rPr>
      </w:pPr>
      <w:r w:rsidRPr="00F81764">
        <w:rPr>
          <w:rFonts w:ascii="Times New Roman" w:hAnsi="Times New Roman"/>
          <w:bCs/>
          <w:sz w:val="28"/>
          <w:szCs w:val="28"/>
          <w:lang w:val="en-US"/>
        </w:rPr>
        <w:t>VPS–vacuolar</w:t>
      </w:r>
      <w:r w:rsidR="00F81764">
        <w:rPr>
          <w:rFonts w:ascii="Times New Roman" w:hAnsi="Times New Roman"/>
          <w:bCs/>
          <w:sz w:val="28"/>
          <w:szCs w:val="28"/>
          <w:lang w:val="en-US"/>
        </w:rPr>
        <w:t xml:space="preserve"> </w:t>
      </w:r>
      <w:r w:rsidRPr="00F81764">
        <w:rPr>
          <w:rFonts w:ascii="Times New Roman" w:hAnsi="Times New Roman"/>
          <w:bCs/>
          <w:sz w:val="28"/>
          <w:szCs w:val="28"/>
          <w:lang w:val="en-US"/>
        </w:rPr>
        <w:t>protein</w:t>
      </w:r>
      <w:r w:rsidR="00F81764">
        <w:rPr>
          <w:rFonts w:ascii="Times New Roman" w:hAnsi="Times New Roman"/>
          <w:bCs/>
          <w:sz w:val="28"/>
          <w:szCs w:val="28"/>
          <w:lang w:val="en-US"/>
        </w:rPr>
        <w:t xml:space="preserve"> </w:t>
      </w:r>
      <w:r w:rsidRPr="00F81764">
        <w:rPr>
          <w:rFonts w:ascii="Times New Roman" w:hAnsi="Times New Roman"/>
          <w:bCs/>
          <w:sz w:val="28"/>
          <w:szCs w:val="28"/>
          <w:lang w:val="en-US"/>
        </w:rPr>
        <w:t>sorting</w:t>
      </w:r>
    </w:p>
    <w:p w14:paraId="15F52D5F" w14:textId="77777777" w:rsidR="004C1DE0" w:rsidRPr="00F81764" w:rsidRDefault="004C1DE0" w:rsidP="007456AF">
      <w:pPr>
        <w:rPr>
          <w:rFonts w:ascii="Times New Roman" w:hAnsi="Times New Roman" w:cs="Times New Roman"/>
          <w:bCs/>
          <w:sz w:val="28"/>
          <w:szCs w:val="28"/>
          <w:lang w:val="en-US"/>
        </w:rPr>
      </w:pPr>
    </w:p>
    <w:p w14:paraId="3087CE13" w14:textId="5C3232AE" w:rsidR="00FD0E52" w:rsidRPr="00B95EBE" w:rsidRDefault="00FD0E52" w:rsidP="00A10AC4">
      <w:pPr>
        <w:ind w:firstLine="851"/>
        <w:jc w:val="center"/>
        <w:rPr>
          <w:bCs/>
          <w:lang w:val="en-US"/>
        </w:rPr>
      </w:pPr>
      <w:r w:rsidRPr="00B95EBE">
        <w:rPr>
          <w:rFonts w:ascii="Times New Roman" w:hAnsi="Times New Roman" w:cs="Times New Roman"/>
          <w:bCs/>
          <w:sz w:val="28"/>
          <w:szCs w:val="28"/>
        </w:rPr>
        <w:lastRenderedPageBreak/>
        <w:t>СПИСОК</w:t>
      </w:r>
      <w:r w:rsidRPr="00B95EBE">
        <w:rPr>
          <w:rFonts w:ascii="Times New Roman" w:hAnsi="Times New Roman" w:cs="Times New Roman"/>
          <w:bCs/>
          <w:sz w:val="28"/>
          <w:szCs w:val="28"/>
          <w:lang w:val="en-US"/>
        </w:rPr>
        <w:t xml:space="preserve"> </w:t>
      </w:r>
      <w:r w:rsidRPr="00B95EBE">
        <w:rPr>
          <w:rFonts w:ascii="Times New Roman" w:hAnsi="Times New Roman" w:cs="Times New Roman"/>
          <w:bCs/>
          <w:sz w:val="28"/>
          <w:szCs w:val="28"/>
        </w:rPr>
        <w:t>ЛИТЕРАТУРЫ</w:t>
      </w:r>
    </w:p>
    <w:p w14:paraId="2DF0273A" w14:textId="7777777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rPr>
      </w:pPr>
      <w:r w:rsidRPr="006F47EB">
        <w:rPr>
          <w:rFonts w:ascii="Times New Roman" w:hAnsi="Times New Roman" w:cs="Times New Roman"/>
          <w:b/>
          <w:sz w:val="28"/>
          <w:szCs w:val="28"/>
        </w:rPr>
        <w:t>Зубова, С.Г.</w:t>
      </w:r>
      <w:r w:rsidRPr="006F47EB">
        <w:rPr>
          <w:rFonts w:ascii="Times New Roman" w:hAnsi="Times New Roman" w:cs="Times New Roman"/>
          <w:sz w:val="28"/>
          <w:szCs w:val="28"/>
        </w:rPr>
        <w:t xml:space="preserve"> Многоликость аутофагии и её неоднозначная роль в биологических процессах </w:t>
      </w:r>
      <w:r>
        <w:rPr>
          <w:rFonts w:ascii="Times New Roman" w:hAnsi="Times New Roman" w:cs="Times New Roman"/>
          <w:sz w:val="28"/>
          <w:szCs w:val="28"/>
        </w:rPr>
        <w:t>[</w:t>
      </w:r>
      <w:r w:rsidRPr="006F47EB">
        <w:rPr>
          <w:rFonts w:ascii="Times New Roman" w:hAnsi="Times New Roman" w:cs="Times New Roman"/>
          <w:sz w:val="28"/>
          <w:szCs w:val="28"/>
        </w:rPr>
        <w:t>Текст</w:t>
      </w:r>
      <w:r>
        <w:rPr>
          <w:rFonts w:ascii="Times New Roman" w:hAnsi="Times New Roman" w:cs="Times New Roman"/>
          <w:sz w:val="28"/>
          <w:szCs w:val="28"/>
        </w:rPr>
        <w:t>]</w:t>
      </w:r>
      <w:r w:rsidRPr="006F47EB">
        <w:rPr>
          <w:rFonts w:ascii="Times New Roman" w:hAnsi="Times New Roman" w:cs="Times New Roman"/>
          <w:sz w:val="28"/>
          <w:szCs w:val="28"/>
        </w:rPr>
        <w:t xml:space="preserve"> / С. Г. Зубова // Цитология.- 2019.- </w:t>
      </w:r>
      <w:r w:rsidRPr="006F47EB">
        <w:rPr>
          <w:rFonts w:ascii="Times New Roman" w:hAnsi="Times New Roman" w:cs="Times New Roman"/>
          <w:sz w:val="28"/>
          <w:szCs w:val="28"/>
          <w:lang w:val="en-US"/>
        </w:rPr>
        <w:t>T</w:t>
      </w:r>
      <w:r w:rsidRPr="006F47EB">
        <w:rPr>
          <w:rFonts w:ascii="Times New Roman" w:hAnsi="Times New Roman" w:cs="Times New Roman"/>
          <w:sz w:val="28"/>
          <w:szCs w:val="28"/>
        </w:rPr>
        <w:t>. 61.- С. 941-950</w:t>
      </w:r>
    </w:p>
    <w:p w14:paraId="711D9503" w14:textId="7777777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rPr>
      </w:pPr>
      <w:r w:rsidRPr="006F47EB">
        <w:rPr>
          <w:rFonts w:ascii="Times New Roman" w:hAnsi="Times New Roman" w:cs="Times New Roman"/>
          <w:b/>
          <w:sz w:val="28"/>
          <w:szCs w:val="28"/>
        </w:rPr>
        <w:t xml:space="preserve">Ковалева, О.В. </w:t>
      </w:r>
      <w:r w:rsidRPr="006F47EB">
        <w:rPr>
          <w:rFonts w:ascii="Times New Roman" w:hAnsi="Times New Roman" w:cs="Times New Roman"/>
          <w:sz w:val="28"/>
          <w:szCs w:val="28"/>
        </w:rPr>
        <w:t xml:space="preserve">Аутофагия: клеточная гибель или способ выживания? </w:t>
      </w:r>
      <w:r>
        <w:rPr>
          <w:rFonts w:ascii="Times New Roman" w:hAnsi="Times New Roman" w:cs="Times New Roman"/>
          <w:sz w:val="28"/>
          <w:szCs w:val="28"/>
        </w:rPr>
        <w:t>[</w:t>
      </w:r>
      <w:r w:rsidRPr="006F47EB">
        <w:rPr>
          <w:rFonts w:ascii="Times New Roman" w:hAnsi="Times New Roman" w:cs="Times New Roman"/>
          <w:sz w:val="28"/>
          <w:szCs w:val="28"/>
        </w:rPr>
        <w:t>Текст</w:t>
      </w:r>
      <w:r>
        <w:rPr>
          <w:rFonts w:ascii="Times New Roman" w:hAnsi="Times New Roman" w:cs="Times New Roman"/>
          <w:sz w:val="28"/>
          <w:szCs w:val="28"/>
        </w:rPr>
        <w:t>]</w:t>
      </w:r>
      <w:r w:rsidRPr="006F47EB">
        <w:rPr>
          <w:rFonts w:ascii="Times New Roman" w:hAnsi="Times New Roman" w:cs="Times New Roman"/>
          <w:sz w:val="28"/>
          <w:szCs w:val="28"/>
        </w:rPr>
        <w:t xml:space="preserve">/ О.В. Ковалева, М.С. Шитова, И.Б. Зборовская // Клиническая онкогематология.- 2014.-Т.7.- С.102-113 </w:t>
      </w:r>
    </w:p>
    <w:p w14:paraId="16EA9618" w14:textId="7777777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rPr>
      </w:pPr>
      <w:r w:rsidRPr="006F47EB">
        <w:rPr>
          <w:rFonts w:ascii="Times New Roman" w:hAnsi="Times New Roman" w:cs="Times New Roman"/>
          <w:b/>
          <w:bCs/>
          <w:sz w:val="28"/>
          <w:szCs w:val="28"/>
        </w:rPr>
        <w:t>Чернушенко, Е.Ф</w:t>
      </w:r>
      <w:r w:rsidRPr="006F47EB">
        <w:rPr>
          <w:rFonts w:ascii="Times New Roman" w:hAnsi="Times New Roman" w:cs="Times New Roman"/>
          <w:sz w:val="28"/>
          <w:szCs w:val="28"/>
        </w:rPr>
        <w:t>. Иммунология бронхиальной астмы/ Е.Ф. Чернушенко // Украинский пульмонологический журнал. - 2000. - № 2, доп. – С: 19-21.</w:t>
      </w:r>
    </w:p>
    <w:p w14:paraId="408CCFE4" w14:textId="7777777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rPr>
      </w:pPr>
      <w:r w:rsidRPr="006F47EB">
        <w:rPr>
          <w:rFonts w:ascii="Times New Roman" w:hAnsi="Times New Roman" w:cs="Times New Roman"/>
          <w:b/>
          <w:bCs/>
          <w:sz w:val="28"/>
          <w:szCs w:val="28"/>
        </w:rPr>
        <w:t>Чучалин, А. Г.</w:t>
      </w:r>
      <w:r w:rsidRPr="006F47EB">
        <w:rPr>
          <w:rFonts w:ascii="Times New Roman" w:hAnsi="Times New Roman" w:cs="Times New Roman"/>
          <w:sz w:val="28"/>
          <w:szCs w:val="28"/>
        </w:rPr>
        <w:t xml:space="preserve"> Глобальная стратегия лечения и профилактики бронхиальной астмы. Пер с англ. Под ред.  А. Г. Чучалина. – М.: Атмосфера, 2008. –108 С.</w:t>
      </w:r>
    </w:p>
    <w:p w14:paraId="42AFEF50" w14:textId="77777777" w:rsidR="00366323" w:rsidRPr="00D87B48"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 xml:space="preserve">2021 GINA Report </w:t>
      </w:r>
      <w:r w:rsidRPr="006F47EB">
        <w:rPr>
          <w:rFonts w:ascii="Times New Roman" w:hAnsi="Times New Roman" w:cs="Times New Roman"/>
          <w:sz w:val="28"/>
          <w:szCs w:val="28"/>
          <w:lang w:val="en-US"/>
        </w:rPr>
        <w:t>- Global Strategy for Asthma Management and Prevention–GINA.  Availableat</w:t>
      </w:r>
      <w:r w:rsidRPr="00D87B48">
        <w:rPr>
          <w:rFonts w:ascii="Times New Roman" w:hAnsi="Times New Roman" w:cs="Times New Roman"/>
          <w:sz w:val="28"/>
          <w:szCs w:val="28"/>
          <w:lang w:val="en-US"/>
        </w:rPr>
        <w:t xml:space="preserve">: </w:t>
      </w:r>
      <w:hyperlink r:id="rId17" w:history="1">
        <w:r w:rsidRPr="00CD376F">
          <w:rPr>
            <w:rStyle w:val="a4"/>
            <w:rFonts w:ascii="Times New Roman" w:hAnsi="Times New Roman" w:cs="Times New Roman"/>
            <w:sz w:val="28"/>
            <w:szCs w:val="28"/>
            <w:lang w:val="en-US"/>
          </w:rPr>
          <w:t>https</w:t>
        </w:r>
        <w:r w:rsidRPr="00D87B48">
          <w:rPr>
            <w:rStyle w:val="a4"/>
            <w:rFonts w:ascii="Times New Roman" w:hAnsi="Times New Roman" w:cs="Times New Roman"/>
            <w:sz w:val="28"/>
            <w:szCs w:val="28"/>
            <w:lang w:val="en-US"/>
          </w:rPr>
          <w:t>://</w:t>
        </w:r>
        <w:r w:rsidRPr="00CD376F">
          <w:rPr>
            <w:rStyle w:val="a4"/>
            <w:rFonts w:ascii="Times New Roman" w:hAnsi="Times New Roman" w:cs="Times New Roman"/>
            <w:sz w:val="28"/>
            <w:szCs w:val="28"/>
            <w:lang w:val="en-US"/>
          </w:rPr>
          <w:t>ginasthma</w:t>
        </w:r>
        <w:r w:rsidRPr="00D87B48">
          <w:rPr>
            <w:rStyle w:val="a4"/>
            <w:rFonts w:ascii="Times New Roman" w:hAnsi="Times New Roman" w:cs="Times New Roman"/>
            <w:sz w:val="28"/>
            <w:szCs w:val="28"/>
            <w:lang w:val="en-US"/>
          </w:rPr>
          <w:t>.</w:t>
        </w:r>
        <w:r w:rsidRPr="00CD376F">
          <w:rPr>
            <w:rStyle w:val="a4"/>
            <w:rFonts w:ascii="Times New Roman" w:hAnsi="Times New Roman" w:cs="Times New Roman"/>
            <w:sz w:val="28"/>
            <w:szCs w:val="28"/>
            <w:lang w:val="en-US"/>
          </w:rPr>
          <w:t>org</w:t>
        </w:r>
        <w:r w:rsidRPr="00D87B48">
          <w:rPr>
            <w:rStyle w:val="a4"/>
            <w:rFonts w:ascii="Times New Roman" w:hAnsi="Times New Roman" w:cs="Times New Roman"/>
            <w:sz w:val="28"/>
            <w:szCs w:val="28"/>
            <w:lang w:val="en-US"/>
          </w:rPr>
          <w:t>/</w:t>
        </w:r>
        <w:r w:rsidRPr="00CD376F">
          <w:rPr>
            <w:rStyle w:val="a4"/>
            <w:rFonts w:ascii="Times New Roman" w:hAnsi="Times New Roman" w:cs="Times New Roman"/>
            <w:sz w:val="28"/>
            <w:szCs w:val="28"/>
            <w:lang w:val="en-US"/>
          </w:rPr>
          <w:t>gina</w:t>
        </w:r>
        <w:r w:rsidRPr="00D87B48">
          <w:rPr>
            <w:rStyle w:val="a4"/>
            <w:rFonts w:ascii="Times New Roman" w:hAnsi="Times New Roman" w:cs="Times New Roman"/>
            <w:sz w:val="28"/>
            <w:szCs w:val="28"/>
            <w:lang w:val="en-US"/>
          </w:rPr>
          <w:t>-</w:t>
        </w:r>
        <w:r w:rsidRPr="00CD376F">
          <w:rPr>
            <w:rStyle w:val="a4"/>
            <w:rFonts w:ascii="Times New Roman" w:hAnsi="Times New Roman" w:cs="Times New Roman"/>
            <w:sz w:val="28"/>
            <w:szCs w:val="28"/>
            <w:lang w:val="en-US"/>
          </w:rPr>
          <w:t>reports</w:t>
        </w:r>
        <w:r w:rsidRPr="00D87B48">
          <w:rPr>
            <w:rStyle w:val="a4"/>
            <w:rFonts w:ascii="Times New Roman" w:hAnsi="Times New Roman" w:cs="Times New Roman"/>
            <w:sz w:val="28"/>
            <w:szCs w:val="28"/>
            <w:lang w:val="en-US"/>
          </w:rPr>
          <w:t>/</w:t>
        </w:r>
      </w:hyperlink>
    </w:p>
    <w:p w14:paraId="727CAC39" w14:textId="369BBFE9"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bookmarkStart w:id="16" w:name="_Hlk99823539"/>
      <w:r w:rsidRPr="006F47EB">
        <w:rPr>
          <w:rFonts w:ascii="Times New Roman" w:hAnsi="Times New Roman" w:cs="Times New Roman"/>
          <w:b/>
          <w:bCs/>
          <w:sz w:val="28"/>
          <w:szCs w:val="28"/>
          <w:lang w:val="en-US"/>
        </w:rPr>
        <w:t>Abaya,</w:t>
      </w:r>
      <w:bookmarkEnd w:id="16"/>
      <w:r w:rsidRPr="006F47EB">
        <w:rPr>
          <w:rFonts w:ascii="Times New Roman" w:hAnsi="Times New Roman" w:cs="Times New Roman"/>
          <w:b/>
          <w:bCs/>
          <w:sz w:val="28"/>
          <w:szCs w:val="28"/>
          <w:lang w:val="en-US"/>
        </w:rPr>
        <w:t xml:space="preserve"> R.</w:t>
      </w:r>
      <w:r w:rsidRPr="006F47EB">
        <w:rPr>
          <w:rFonts w:ascii="Times New Roman" w:hAnsi="Times New Roman" w:cs="Times New Roman"/>
          <w:sz w:val="28"/>
          <w:szCs w:val="28"/>
          <w:lang w:val="en-US"/>
        </w:rPr>
        <w:t xml:space="preserve"> Dexamethasone Compared to Prednisone for the Treatment of Children With Acute Asthma Exacerbations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R</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Abaya, </w:t>
      </w:r>
      <w:r w:rsidR="000C594F">
        <w:rPr>
          <w:rFonts w:ascii="Times New Roman" w:hAnsi="Times New Roman" w:cs="Times New Roman"/>
          <w:sz w:val="28"/>
          <w:szCs w:val="28"/>
          <w:lang w:val="en-US"/>
        </w:rPr>
        <w:t>L.</w:t>
      </w:r>
      <w:r w:rsidRPr="006F47EB">
        <w:rPr>
          <w:rFonts w:ascii="Times New Roman" w:hAnsi="Times New Roman" w:cs="Times New Roman"/>
          <w:sz w:val="28"/>
          <w:szCs w:val="28"/>
          <w:lang w:val="en-US"/>
        </w:rPr>
        <w:t xml:space="preserve"> Jones, J</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J. Zorc // Pediatric Emergency Care. – 2018. – V.34. – </w:t>
      </w:r>
      <w:r w:rsidRPr="006F47EB">
        <w:rPr>
          <w:rFonts w:ascii="Times New Roman" w:hAnsi="Times New Roman" w:cs="Times New Roman"/>
          <w:sz w:val="28"/>
          <w:szCs w:val="28"/>
        </w:rPr>
        <w:t>Р</w:t>
      </w:r>
      <w:r w:rsidRPr="006F47EB">
        <w:rPr>
          <w:rFonts w:ascii="Times New Roman" w:hAnsi="Times New Roman" w:cs="Times New Roman"/>
          <w:sz w:val="28"/>
          <w:szCs w:val="28"/>
          <w:lang w:val="en-US"/>
        </w:rPr>
        <w:t>.53-58</w:t>
      </w:r>
    </w:p>
    <w:p w14:paraId="33E7F095" w14:textId="35B68DE2"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Abramov, S. N.</w:t>
      </w:r>
      <w:r w:rsidRPr="006F47EB">
        <w:rPr>
          <w:rFonts w:ascii="Times New Roman" w:hAnsi="Times New Roman" w:cs="Times New Roman"/>
          <w:sz w:val="28"/>
          <w:szCs w:val="28"/>
          <w:lang w:val="en-US"/>
        </w:rPr>
        <w:t xml:space="preserve"> The Role of T-Lymphocytes Autophagy in Severe Atopic Asthma Pathogenesis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S</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N. Abramov, Y</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V. Skibo, V</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G. Evtugyn, C</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A. Vodounon, </w:t>
      </w:r>
      <w:r w:rsidR="000C594F">
        <w:rPr>
          <w:rFonts w:ascii="Times New Roman" w:hAnsi="Times New Roman" w:cs="Times New Roman"/>
          <w:sz w:val="28"/>
          <w:szCs w:val="28"/>
          <w:lang w:val="en-US"/>
        </w:rPr>
        <w:t>Z.</w:t>
      </w:r>
      <w:r w:rsidRPr="006F47EB">
        <w:rPr>
          <w:rFonts w:ascii="Times New Roman" w:hAnsi="Times New Roman" w:cs="Times New Roman"/>
          <w:sz w:val="28"/>
          <w:szCs w:val="28"/>
          <w:lang w:val="en-US"/>
        </w:rPr>
        <w:t xml:space="preserve"> I. Abramova // BioNanoScience. - 2017. – V.7. – P.269–271</w:t>
      </w:r>
    </w:p>
    <w:p w14:paraId="640550EE" w14:textId="17C3BA8E"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 xml:space="preserve">Bakakos, </w:t>
      </w:r>
      <w:r w:rsidRPr="006F47EB">
        <w:rPr>
          <w:rFonts w:ascii="Times New Roman" w:hAnsi="Times New Roman" w:cs="Times New Roman"/>
          <w:b/>
          <w:bCs/>
          <w:sz w:val="28"/>
          <w:szCs w:val="28"/>
        </w:rPr>
        <w:t>А</w:t>
      </w:r>
      <w:r w:rsidRPr="006F47EB">
        <w:rPr>
          <w:rFonts w:ascii="Times New Roman" w:hAnsi="Times New Roman" w:cs="Times New Roman"/>
          <w:b/>
          <w:bCs/>
          <w:sz w:val="28"/>
          <w:szCs w:val="28"/>
          <w:lang w:val="en-US"/>
        </w:rPr>
        <w:t>.</w:t>
      </w:r>
      <w:r w:rsidRPr="006F47EB">
        <w:rPr>
          <w:rFonts w:ascii="Times New Roman" w:hAnsi="Times New Roman" w:cs="Times New Roman"/>
          <w:sz w:val="28"/>
          <w:szCs w:val="28"/>
          <w:lang w:val="en-US"/>
        </w:rPr>
        <w:t xml:space="preserve"> Severe Eosinophilic Asthma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A</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Bakakos, S</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Loukides, P</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Bakakos // Journal of Clinical Medecine. – 2019. – V.8</w:t>
      </w:r>
    </w:p>
    <w:p w14:paraId="3AFE9B45" w14:textId="6CFFC3AD"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Barnes, P. J.</w:t>
      </w:r>
      <w:r w:rsidRPr="006F47E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2003</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How Do Corticosteroids Work in Asthma?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P</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J. Barnes, </w:t>
      </w:r>
      <w:r w:rsidR="000C594F">
        <w:rPr>
          <w:rFonts w:ascii="Times New Roman" w:hAnsi="Times New Roman" w:cs="Times New Roman"/>
          <w:sz w:val="28"/>
          <w:szCs w:val="28"/>
          <w:lang w:val="en-US"/>
        </w:rPr>
        <w:t>I.</w:t>
      </w:r>
      <w:r w:rsidRPr="006F47EB">
        <w:rPr>
          <w:rFonts w:ascii="Times New Roman" w:hAnsi="Times New Roman" w:cs="Times New Roman"/>
          <w:sz w:val="28"/>
          <w:szCs w:val="28"/>
          <w:lang w:val="en-US"/>
        </w:rPr>
        <w:t xml:space="preserve"> M. Adcock // Annals of Internal Medicine. – 2003. – V.139. - P.359-370 </w:t>
      </w:r>
    </w:p>
    <w:p w14:paraId="5497739E" w14:textId="1F8E0AB5"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Boonpiyathad, T.</w:t>
      </w:r>
      <w:r w:rsidRPr="006F47EB">
        <w:rPr>
          <w:rFonts w:ascii="Times New Roman" w:hAnsi="Times New Roman" w:cs="Times New Roman"/>
          <w:sz w:val="28"/>
          <w:szCs w:val="28"/>
          <w:lang w:val="en-US"/>
        </w:rPr>
        <w:t xml:space="preserve"> Immunologic mechanisms in asthma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T</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Boonpiyathad, Z</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CelebiSözener, P</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Satitsuksanoa, C</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A.</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Akdis // Seminars in Immunology. – 2019.- V.46.- 101333</w:t>
      </w:r>
    </w:p>
    <w:p w14:paraId="513B4E29" w14:textId="0DA3F2FC"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lastRenderedPageBreak/>
        <w:t>Cari, L.</w:t>
      </w:r>
      <w:r w:rsidRPr="006F47EB">
        <w:rPr>
          <w:rFonts w:ascii="Times New Roman" w:hAnsi="Times New Roman" w:cs="Times New Roman"/>
          <w:sz w:val="28"/>
          <w:szCs w:val="28"/>
          <w:lang w:val="en-US"/>
        </w:rPr>
        <w:t xml:space="preserve"> Context-Dependent Effect of Glucocorticoids on the Proliferation, Differentiation, and Apoptosis of Regulatory T Cells: A Review of the Empirical Evidence and Clinical Applications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L</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Cari, F</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De Rosa, G</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Nocentini, C</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Riccardi // International Journal of Molecular Sciences. – 2019. – V.20</w:t>
      </w:r>
    </w:p>
    <w:p w14:paraId="6B326BF6" w14:textId="5F9B43BE"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Debnath, J.</w:t>
      </w:r>
      <w:r w:rsidRPr="006F47EB">
        <w:rPr>
          <w:rFonts w:ascii="Times New Roman" w:hAnsi="Times New Roman" w:cs="Times New Roman"/>
          <w:sz w:val="28"/>
          <w:szCs w:val="28"/>
          <w:lang w:val="en-US"/>
        </w:rPr>
        <w:t xml:space="preserve"> Does Autophagy Contribute To Cell Death?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J</w:t>
      </w:r>
      <w:r w:rsidR="000C594F">
        <w:rPr>
          <w:rFonts w:ascii="Times New Roman" w:hAnsi="Times New Roman" w:cs="Times New Roman"/>
          <w:sz w:val="28"/>
          <w:szCs w:val="28"/>
          <w:lang w:val="en-US"/>
        </w:rPr>
        <w:t>. D</w:t>
      </w:r>
      <w:r w:rsidRPr="006F47EB">
        <w:rPr>
          <w:rFonts w:ascii="Times New Roman" w:hAnsi="Times New Roman" w:cs="Times New Roman"/>
          <w:sz w:val="28"/>
          <w:szCs w:val="28"/>
          <w:lang w:val="en-US"/>
        </w:rPr>
        <w:t>ebnath, E</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H. Baehrecke, G</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Kroemer // Autophagy. – 2005.- V.1.- </w:t>
      </w:r>
      <w:r w:rsidRPr="006F47EB">
        <w:rPr>
          <w:rFonts w:ascii="Times New Roman" w:hAnsi="Times New Roman" w:cs="Times New Roman"/>
          <w:sz w:val="28"/>
          <w:szCs w:val="28"/>
        </w:rPr>
        <w:t>Р</w:t>
      </w:r>
      <w:r w:rsidRPr="006F47EB">
        <w:rPr>
          <w:rFonts w:ascii="Times New Roman" w:hAnsi="Times New Roman" w:cs="Times New Roman"/>
          <w:sz w:val="28"/>
          <w:szCs w:val="28"/>
          <w:lang w:val="en-US"/>
        </w:rPr>
        <w:t>. 66-74</w:t>
      </w:r>
    </w:p>
    <w:p w14:paraId="086499E2" w14:textId="1F17C5A4"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Dice,</w:t>
      </w:r>
      <w:r w:rsidR="000C594F">
        <w:rPr>
          <w:rFonts w:ascii="Times New Roman" w:hAnsi="Times New Roman" w:cs="Times New Roman"/>
          <w:b/>
          <w:sz w:val="28"/>
          <w:szCs w:val="28"/>
          <w:lang w:val="en-US"/>
        </w:rPr>
        <w:t xml:space="preserve"> </w:t>
      </w:r>
      <w:r w:rsidRPr="006F47EB">
        <w:rPr>
          <w:rFonts w:ascii="Times New Roman" w:hAnsi="Times New Roman" w:cs="Times New Roman"/>
          <w:b/>
          <w:sz w:val="28"/>
          <w:szCs w:val="28"/>
          <w:lang w:val="en-US"/>
        </w:rPr>
        <w:t>F. J.</w:t>
      </w:r>
      <w:r w:rsidRPr="006F47EB">
        <w:rPr>
          <w:rFonts w:ascii="Times New Roman" w:hAnsi="Times New Roman" w:cs="Times New Roman"/>
          <w:sz w:val="28"/>
          <w:szCs w:val="28"/>
          <w:lang w:val="en-US"/>
        </w:rPr>
        <w:t xml:space="preserve"> Chaperone-Mediated Autophagy / J. F</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Dice // Autophagy.- 2007.- V.3.- P. 295-299</w:t>
      </w:r>
    </w:p>
    <w:p w14:paraId="16701A97" w14:textId="7777777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Favaloro, B.</w:t>
      </w:r>
      <w:r w:rsidRPr="006F47EB">
        <w:rPr>
          <w:rFonts w:ascii="Times New Roman" w:hAnsi="Times New Roman" w:cs="Times New Roman"/>
          <w:sz w:val="28"/>
          <w:szCs w:val="28"/>
          <w:lang w:val="en-US"/>
        </w:rPr>
        <w:t xml:space="preserve"> Role of Apoptosis in disease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B. Favaloro, N. Allocati, V. Graziano, C. Di Ilio, V. De Laurenzi // Aging.-  2012.- V.4</w:t>
      </w:r>
      <w:r>
        <w:rPr>
          <w:rFonts w:ascii="Times New Roman" w:hAnsi="Times New Roman" w:cs="Times New Roman"/>
          <w:sz w:val="28"/>
          <w:szCs w:val="28"/>
          <w:lang w:val="en-US"/>
        </w:rPr>
        <w:t>[</w:t>
      </w:r>
      <w:r w:rsidRPr="006F47EB">
        <w:rPr>
          <w:rFonts w:ascii="Times New Roman" w:hAnsi="Times New Roman" w:cs="Times New Roman"/>
          <w:sz w:val="28"/>
          <w:szCs w:val="28"/>
          <w:lang w:val="en-US"/>
        </w:rPr>
        <w:t>5</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P.330–349</w:t>
      </w:r>
    </w:p>
    <w:p w14:paraId="65B8E221" w14:textId="691EAE84"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Glick, D.</w:t>
      </w:r>
      <w:r w:rsidRPr="006F47EB">
        <w:rPr>
          <w:rFonts w:ascii="Times New Roman" w:hAnsi="Times New Roman" w:cs="Times New Roman"/>
          <w:sz w:val="28"/>
          <w:szCs w:val="28"/>
          <w:lang w:val="en-US"/>
        </w:rPr>
        <w:t xml:space="preserve"> Autophagy: cellular and molecular mechanisms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D</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Glick, S</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Barth, K</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F. Macleod // The Journal of Pathology.-2010. -V.221.-P.3-12</w:t>
      </w:r>
    </w:p>
    <w:p w14:paraId="00C7EC93" w14:textId="7777777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 xml:space="preserve">Goodman, S. R. </w:t>
      </w:r>
      <w:r w:rsidRPr="006F47EB">
        <w:rPr>
          <w:rFonts w:ascii="Times New Roman" w:hAnsi="Times New Roman" w:cs="Times New Roman"/>
          <w:sz w:val="28"/>
          <w:szCs w:val="28"/>
          <w:lang w:val="en-US"/>
        </w:rPr>
        <w:t>Regulated Cell Death</w:t>
      </w:r>
      <w:r>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Steven R. Goodman // Goodman’s Medical Cell Biology. - Fourth Edition. – University of Tennessee Health Science Center, Memphis, TN, United States.-  2020.- P.315-336</w:t>
      </w:r>
    </w:p>
    <w:p w14:paraId="10CB7C0D" w14:textId="7777777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Gould, H. J.</w:t>
      </w:r>
      <w:r w:rsidRPr="006F47EB">
        <w:rPr>
          <w:rFonts w:ascii="Times New Roman" w:hAnsi="Times New Roman" w:cs="Times New Roman"/>
          <w:sz w:val="28"/>
          <w:szCs w:val="28"/>
          <w:lang w:val="en-US"/>
        </w:rPr>
        <w:t xml:space="preserve"> The biology of IgE and the basis of allergic disease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H. J. Gould, J. Brian </w:t>
      </w:r>
      <w:r w:rsidRPr="008444A9">
        <w:rPr>
          <w:rFonts w:ascii="Times New Roman" w:hAnsi="Times New Roman" w:cs="Times New Roman"/>
          <w:i/>
          <w:sz w:val="28"/>
          <w:szCs w:val="28"/>
          <w:lang w:val="en-US"/>
        </w:rPr>
        <w:t>et al</w:t>
      </w:r>
      <w:r w:rsidRPr="006F47EB">
        <w:rPr>
          <w:rFonts w:ascii="Times New Roman" w:hAnsi="Times New Roman" w:cs="Times New Roman"/>
          <w:sz w:val="28"/>
          <w:szCs w:val="28"/>
          <w:lang w:val="en-US"/>
        </w:rPr>
        <w:t>. // Annual Review of Immunology. - 2003. - V. 21. - P: 579-628.</w:t>
      </w:r>
    </w:p>
    <w:p w14:paraId="6962BE7C" w14:textId="3EC6A3A9"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Gozuacik, D.</w:t>
      </w:r>
      <w:r w:rsidRPr="006F47EB">
        <w:rPr>
          <w:rFonts w:ascii="Times New Roman" w:hAnsi="Times New Roman" w:cs="Times New Roman"/>
          <w:sz w:val="28"/>
          <w:szCs w:val="28"/>
          <w:lang w:val="en-US"/>
        </w:rPr>
        <w:t xml:space="preserve"> Autophagy and Cell Death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D</w:t>
      </w:r>
      <w:r w:rsidR="000C594F">
        <w:rPr>
          <w:rFonts w:ascii="Times New Roman" w:hAnsi="Times New Roman" w:cs="Times New Roman"/>
          <w:sz w:val="28"/>
          <w:szCs w:val="28"/>
          <w:lang w:val="en-US"/>
        </w:rPr>
        <w:t>.</w:t>
      </w:r>
      <w:r w:rsidRPr="007456A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Gozuacik, A</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Kimchi // Developmental Biology.- 2007.- V.78.- P.217-245</w:t>
      </w:r>
    </w:p>
    <w:p w14:paraId="0C32967F" w14:textId="5C5DE2BC"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 xml:space="preserve">Gump, J. M. </w:t>
      </w:r>
      <w:r w:rsidRPr="006F47EB">
        <w:rPr>
          <w:rFonts w:ascii="Times New Roman" w:hAnsi="Times New Roman" w:cs="Times New Roman"/>
          <w:sz w:val="28"/>
          <w:szCs w:val="28"/>
          <w:lang w:val="en-US"/>
        </w:rPr>
        <w:t xml:space="preserve">Autophagy and apoptosis: what is the connection?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J</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M. Gump, A</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Thorburn // CellPress. – 2011. – V.21. – P.387–392.</w:t>
      </w:r>
    </w:p>
    <w:p w14:paraId="0BC4301A" w14:textId="08AE00C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Hansen, M.</w:t>
      </w:r>
      <w:r w:rsidRPr="006F47EB">
        <w:rPr>
          <w:rFonts w:ascii="Times New Roman" w:hAnsi="Times New Roman" w:cs="Times New Roman"/>
          <w:sz w:val="28"/>
          <w:szCs w:val="28"/>
          <w:lang w:val="en-US"/>
        </w:rPr>
        <w:t xml:space="preserve"> Autophagy as a promoter of longevity: insights from model organisms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M</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Hansen, D</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C. Rubinsztein, D</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W. Walker // Nature Reviews Molecular Cell Biology.</w:t>
      </w:r>
      <w:r w:rsidRPr="007456A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 xml:space="preserve">-2018.- V.19.- P.579–593 </w:t>
      </w:r>
    </w:p>
    <w:p w14:paraId="0075FE23" w14:textId="4B50E41E"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lastRenderedPageBreak/>
        <w:t>Hotchkiss, R.</w:t>
      </w:r>
      <w:r w:rsidRPr="006F47EB">
        <w:rPr>
          <w:rFonts w:ascii="Times New Roman" w:hAnsi="Times New Roman" w:cs="Times New Roman"/>
          <w:sz w:val="28"/>
          <w:szCs w:val="28"/>
          <w:lang w:val="en-US"/>
        </w:rPr>
        <w:t xml:space="preserve"> Cell Death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w:t>
      </w:r>
      <w:r w:rsidR="000C594F">
        <w:rPr>
          <w:rFonts w:ascii="Times New Roman" w:hAnsi="Times New Roman" w:cs="Times New Roman"/>
          <w:sz w:val="28"/>
          <w:szCs w:val="28"/>
          <w:lang w:val="en-US"/>
        </w:rPr>
        <w:t xml:space="preserve">R. S. </w:t>
      </w:r>
      <w:r w:rsidRPr="006F47EB">
        <w:rPr>
          <w:rFonts w:ascii="Times New Roman" w:hAnsi="Times New Roman" w:cs="Times New Roman"/>
          <w:sz w:val="28"/>
          <w:szCs w:val="28"/>
          <w:lang w:val="en-US"/>
        </w:rPr>
        <w:t xml:space="preserve">Hotchkiss, </w:t>
      </w:r>
      <w:r w:rsidR="000C594F">
        <w:rPr>
          <w:rFonts w:ascii="Times New Roman" w:hAnsi="Times New Roman" w:cs="Times New Roman"/>
          <w:sz w:val="28"/>
          <w:szCs w:val="28"/>
          <w:lang w:val="en-US"/>
        </w:rPr>
        <w:t xml:space="preserve">A. </w:t>
      </w:r>
      <w:r w:rsidRPr="006F47EB">
        <w:rPr>
          <w:rFonts w:ascii="Times New Roman" w:hAnsi="Times New Roman" w:cs="Times New Roman"/>
          <w:sz w:val="28"/>
          <w:szCs w:val="28"/>
          <w:lang w:val="en-US"/>
        </w:rPr>
        <w:t xml:space="preserve">Strasser, </w:t>
      </w:r>
      <w:r w:rsidR="000C594F">
        <w:rPr>
          <w:rFonts w:ascii="Times New Roman" w:hAnsi="Times New Roman" w:cs="Times New Roman"/>
          <w:sz w:val="28"/>
          <w:szCs w:val="28"/>
          <w:lang w:val="en-US"/>
        </w:rPr>
        <w:t xml:space="preserve">J. E. </w:t>
      </w:r>
      <w:r w:rsidRPr="006F47EB">
        <w:rPr>
          <w:rFonts w:ascii="Times New Roman" w:hAnsi="Times New Roman" w:cs="Times New Roman"/>
          <w:sz w:val="28"/>
          <w:szCs w:val="28"/>
          <w:lang w:val="en-US"/>
        </w:rPr>
        <w:t xml:space="preserve">McDunn, </w:t>
      </w:r>
      <w:r w:rsidR="000C594F">
        <w:rPr>
          <w:rFonts w:ascii="Times New Roman" w:hAnsi="Times New Roman" w:cs="Times New Roman"/>
          <w:sz w:val="28"/>
          <w:szCs w:val="28"/>
          <w:lang w:val="en-US"/>
        </w:rPr>
        <w:t xml:space="preserve">P. E. </w:t>
      </w:r>
      <w:r w:rsidRPr="006F47EB">
        <w:rPr>
          <w:rFonts w:ascii="Times New Roman" w:hAnsi="Times New Roman" w:cs="Times New Roman"/>
          <w:sz w:val="28"/>
          <w:szCs w:val="28"/>
          <w:lang w:val="en-US"/>
        </w:rPr>
        <w:t>Swanson</w:t>
      </w:r>
      <w:r w:rsidR="000C594F">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 New England Journal of Medicine.- 2009.- V.361.- V.1570–1583</w:t>
      </w:r>
    </w:p>
    <w:p w14:paraId="49A32A07" w14:textId="7DE1E90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bookmarkStart w:id="17" w:name="_Hlk100342524"/>
      <w:r w:rsidRPr="006F47EB">
        <w:rPr>
          <w:rFonts w:ascii="Times New Roman" w:hAnsi="Times New Roman" w:cs="Times New Roman"/>
          <w:b/>
          <w:bCs/>
          <w:sz w:val="28"/>
          <w:szCs w:val="28"/>
          <w:lang w:val="en-US"/>
        </w:rPr>
        <w:t>Jyothula</w:t>
      </w:r>
      <w:bookmarkEnd w:id="17"/>
      <w:r w:rsidRPr="006F47EB">
        <w:rPr>
          <w:rFonts w:ascii="Times New Roman" w:hAnsi="Times New Roman" w:cs="Times New Roman"/>
          <w:b/>
          <w:bCs/>
          <w:sz w:val="28"/>
          <w:szCs w:val="28"/>
          <w:lang w:val="en-US"/>
        </w:rPr>
        <w:t>, S.</w:t>
      </w:r>
      <w:r w:rsidRPr="006F47EB">
        <w:rPr>
          <w:rFonts w:ascii="Times New Roman" w:hAnsi="Times New Roman" w:cs="Times New Roman"/>
          <w:sz w:val="28"/>
          <w:szCs w:val="28"/>
          <w:lang w:val="en-US"/>
        </w:rPr>
        <w:t xml:space="preserve"> Autophagy and role in asthma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w:t>
      </w:r>
      <w:bookmarkStart w:id="18" w:name="_Hlk99725339"/>
      <w:r w:rsidRPr="006F47EB">
        <w:rPr>
          <w:rFonts w:ascii="Times New Roman" w:hAnsi="Times New Roman" w:cs="Times New Roman"/>
          <w:sz w:val="28"/>
          <w:szCs w:val="28"/>
          <w:lang w:val="en-US"/>
        </w:rPr>
        <w:t>S. Jyothula, T</w:t>
      </w:r>
      <w:r w:rsidR="000C594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N. Eissa</w:t>
      </w:r>
      <w:bookmarkEnd w:id="18"/>
      <w:r w:rsidRPr="006F47EB">
        <w:rPr>
          <w:rFonts w:ascii="Times New Roman" w:hAnsi="Times New Roman" w:cs="Times New Roman"/>
          <w:sz w:val="28"/>
          <w:szCs w:val="28"/>
          <w:lang w:val="en-US"/>
        </w:rPr>
        <w:t xml:space="preserve"> // Pulmonary Medicine. – 2013.- V.19.- P.30-35</w:t>
      </w:r>
    </w:p>
    <w:p w14:paraId="139039EB" w14:textId="0E1D4431"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 xml:space="preserve">Klionsky, D. J. </w:t>
      </w:r>
      <w:r w:rsidRPr="006F47EB">
        <w:rPr>
          <w:rFonts w:ascii="Times New Roman" w:hAnsi="Times New Roman" w:cs="Times New Roman"/>
          <w:sz w:val="28"/>
          <w:szCs w:val="28"/>
          <w:lang w:val="en-US"/>
        </w:rPr>
        <w:t xml:space="preserve">Guidelines for the use and interpretation of assays for monitoring autophagy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4th edition</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D</w:t>
      </w:r>
      <w:r w:rsid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J. Klionsky, A</w:t>
      </w:r>
      <w:r w:rsid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Kamal </w:t>
      </w:r>
      <w:r w:rsidRPr="008444A9">
        <w:rPr>
          <w:rFonts w:ascii="Times New Roman" w:hAnsi="Times New Roman" w:cs="Times New Roman"/>
          <w:i/>
          <w:sz w:val="28"/>
          <w:szCs w:val="28"/>
          <w:lang w:val="en-US"/>
        </w:rPr>
        <w:t>et al</w:t>
      </w:r>
      <w:r w:rsidRPr="006F47EB">
        <w:rPr>
          <w:rFonts w:ascii="Times New Roman" w:hAnsi="Times New Roman" w:cs="Times New Roman"/>
          <w:i/>
          <w:sz w:val="28"/>
          <w:szCs w:val="28"/>
          <w:lang w:val="en-US"/>
        </w:rPr>
        <w:t xml:space="preserve"> </w:t>
      </w:r>
      <w:r w:rsidRPr="006F47EB">
        <w:rPr>
          <w:rFonts w:ascii="Times New Roman" w:hAnsi="Times New Roman" w:cs="Times New Roman"/>
          <w:sz w:val="28"/>
          <w:szCs w:val="28"/>
          <w:lang w:val="en-US"/>
        </w:rPr>
        <w:t>// Autophagy. – 2021. - P.1-382</w:t>
      </w:r>
    </w:p>
    <w:p w14:paraId="1F0AB67A" w14:textId="757F4045"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Lee, Js.</w:t>
      </w:r>
      <w:r w:rsidRPr="006F47EB">
        <w:rPr>
          <w:rFonts w:ascii="Times New Roman" w:hAnsi="Times New Roman" w:cs="Times New Roman"/>
          <w:sz w:val="28"/>
          <w:szCs w:val="28"/>
          <w:lang w:val="en-US"/>
        </w:rPr>
        <w:t xml:space="preserve"> Regulation of Autophagy Is a Novel Tumorigenesis-Related Activity of Multifunctional Translationally Controlled Tumor Protein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J</w:t>
      </w:r>
      <w:r w:rsidR="0058691F">
        <w:rPr>
          <w:rFonts w:ascii="Times New Roman" w:hAnsi="Times New Roman" w:cs="Times New Roman"/>
          <w:sz w:val="28"/>
          <w:szCs w:val="28"/>
          <w:lang w:val="en-US"/>
        </w:rPr>
        <w:t>s.</w:t>
      </w:r>
      <w:r w:rsidRPr="006F47EB">
        <w:rPr>
          <w:rFonts w:ascii="Times New Roman" w:hAnsi="Times New Roman" w:cs="Times New Roman"/>
          <w:sz w:val="28"/>
          <w:szCs w:val="28"/>
          <w:lang w:val="en-US"/>
        </w:rPr>
        <w:t xml:space="preserve"> Lee, E</w:t>
      </w:r>
      <w:r w:rsidR="0058691F">
        <w:rPr>
          <w:rFonts w:ascii="Times New Roman" w:hAnsi="Times New Roman" w:cs="Times New Roman"/>
          <w:sz w:val="28"/>
          <w:szCs w:val="28"/>
          <w:lang w:val="en-US"/>
        </w:rPr>
        <w:t>h.</w:t>
      </w:r>
      <w:r w:rsidRPr="006F47EB">
        <w:rPr>
          <w:rFonts w:ascii="Times New Roman" w:hAnsi="Times New Roman" w:cs="Times New Roman"/>
          <w:sz w:val="28"/>
          <w:szCs w:val="28"/>
          <w:lang w:val="en-US"/>
        </w:rPr>
        <w:t xml:space="preserve"> Jang, H</w:t>
      </w:r>
      <w:r w:rsidR="0058691F">
        <w:rPr>
          <w:rFonts w:ascii="Times New Roman" w:hAnsi="Times New Roman" w:cs="Times New Roman"/>
          <w:sz w:val="28"/>
          <w:szCs w:val="28"/>
          <w:lang w:val="en-US"/>
        </w:rPr>
        <w:t>a.</w:t>
      </w:r>
      <w:r w:rsidRPr="006F47EB">
        <w:rPr>
          <w:rFonts w:ascii="Times New Roman" w:hAnsi="Times New Roman" w:cs="Times New Roman"/>
          <w:sz w:val="28"/>
          <w:szCs w:val="28"/>
          <w:lang w:val="en-US"/>
        </w:rPr>
        <w:t xml:space="preserve"> Woo, K</w:t>
      </w:r>
      <w:r w:rsid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Lee // Cells.- 2020.- V.9</w:t>
      </w:r>
      <w:r>
        <w:rPr>
          <w:rFonts w:ascii="Times New Roman" w:hAnsi="Times New Roman" w:cs="Times New Roman"/>
          <w:sz w:val="28"/>
          <w:szCs w:val="28"/>
          <w:lang w:val="en-US"/>
        </w:rPr>
        <w:t>[</w:t>
      </w:r>
      <w:r w:rsidRPr="006F47EB">
        <w:rPr>
          <w:rFonts w:ascii="Times New Roman" w:hAnsi="Times New Roman" w:cs="Times New Roman"/>
          <w:sz w:val="28"/>
          <w:szCs w:val="28"/>
          <w:lang w:val="en-US"/>
        </w:rPr>
        <w:t>1</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P.257;</w:t>
      </w:r>
    </w:p>
    <w:p w14:paraId="79073272" w14:textId="2C39FC59"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Lee, Yh</w:t>
      </w:r>
      <w:r w:rsidR="0058691F">
        <w:rPr>
          <w:rFonts w:ascii="Times New Roman" w:hAnsi="Times New Roman" w:cs="Times New Roman"/>
          <w:b/>
          <w:sz w:val="28"/>
          <w:szCs w:val="28"/>
          <w:lang w:val="en-US"/>
        </w:rPr>
        <w:t xml:space="preserve"> </w:t>
      </w:r>
      <w:r w:rsidRPr="006F47EB">
        <w:rPr>
          <w:rFonts w:ascii="Times New Roman" w:hAnsi="Times New Roman" w:cs="Times New Roman"/>
          <w:sz w:val="28"/>
          <w:szCs w:val="28"/>
        </w:rPr>
        <w:t>β</w:t>
      </w:r>
      <w:r w:rsidRPr="006F47EB">
        <w:rPr>
          <w:rFonts w:ascii="Times New Roman" w:hAnsi="Times New Roman" w:cs="Times New Roman"/>
          <w:sz w:val="28"/>
          <w:szCs w:val="28"/>
          <w:lang w:val="en-US"/>
        </w:rPr>
        <w:t xml:space="preserve">-cell autophagy: Mechanism and role in </w:t>
      </w:r>
      <w:r w:rsidRPr="006F47EB">
        <w:rPr>
          <w:rFonts w:ascii="Times New Roman" w:hAnsi="Times New Roman" w:cs="Times New Roman"/>
          <w:sz w:val="28"/>
          <w:szCs w:val="28"/>
        </w:rPr>
        <w:t>β</w:t>
      </w:r>
      <w:r w:rsidRPr="006F47EB">
        <w:rPr>
          <w:rFonts w:ascii="Times New Roman" w:hAnsi="Times New Roman" w:cs="Times New Roman"/>
          <w:sz w:val="28"/>
          <w:szCs w:val="28"/>
          <w:lang w:val="en-US"/>
        </w:rPr>
        <w:t xml:space="preserve">-cell dysfunction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w:t>
      </w:r>
      <w:r w:rsidR="0058691F">
        <w:rPr>
          <w:rFonts w:ascii="Times New Roman" w:hAnsi="Times New Roman" w:cs="Times New Roman"/>
          <w:sz w:val="28"/>
          <w:szCs w:val="28"/>
          <w:lang w:val="en-US"/>
        </w:rPr>
        <w:t>Yh.</w:t>
      </w:r>
      <w:r w:rsidRPr="006F47EB">
        <w:rPr>
          <w:rFonts w:ascii="Times New Roman" w:hAnsi="Times New Roman" w:cs="Times New Roman"/>
          <w:sz w:val="28"/>
          <w:szCs w:val="28"/>
          <w:lang w:val="en-US"/>
        </w:rPr>
        <w:t xml:space="preserve"> Lee, J</w:t>
      </w:r>
      <w:r w:rsid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Kim, K</w:t>
      </w:r>
      <w:r w:rsid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Park, M</w:t>
      </w:r>
      <w:r w:rsidR="0058691F">
        <w:rPr>
          <w:rFonts w:ascii="Times New Roman" w:hAnsi="Times New Roman" w:cs="Times New Roman"/>
          <w:sz w:val="28"/>
          <w:szCs w:val="28"/>
          <w:lang w:val="en-US"/>
        </w:rPr>
        <w:t>s.</w:t>
      </w:r>
      <w:r w:rsidRPr="006F47EB">
        <w:rPr>
          <w:rFonts w:ascii="Times New Roman" w:hAnsi="Times New Roman" w:cs="Times New Roman"/>
          <w:sz w:val="28"/>
          <w:szCs w:val="28"/>
          <w:lang w:val="en-US"/>
        </w:rPr>
        <w:t xml:space="preserve"> Lee // Molecular Metabolism.- 2019.-V.27.- P.92-103</w:t>
      </w:r>
    </w:p>
    <w:p w14:paraId="24272E3C" w14:textId="1B7BB9B1"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Li, Ww.</w:t>
      </w:r>
      <w:r w:rsidRPr="006F47EB">
        <w:rPr>
          <w:rFonts w:ascii="Times New Roman" w:hAnsi="Times New Roman" w:cs="Times New Roman"/>
          <w:sz w:val="28"/>
          <w:szCs w:val="28"/>
          <w:lang w:val="en-US"/>
        </w:rPr>
        <w:t xml:space="preserve">Microautophagy: lesser-known self-eating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W</w:t>
      </w:r>
      <w:r w:rsidR="0058691F">
        <w:rPr>
          <w:rFonts w:ascii="Times New Roman" w:hAnsi="Times New Roman" w:cs="Times New Roman"/>
          <w:sz w:val="28"/>
          <w:szCs w:val="28"/>
          <w:lang w:val="en-US"/>
        </w:rPr>
        <w:t>w.</w:t>
      </w:r>
      <w:r w:rsidRPr="006F47EB">
        <w:rPr>
          <w:rFonts w:ascii="Times New Roman" w:hAnsi="Times New Roman" w:cs="Times New Roman"/>
          <w:sz w:val="28"/>
          <w:szCs w:val="28"/>
          <w:lang w:val="en-US"/>
        </w:rPr>
        <w:t xml:space="preserve"> Li, J</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L</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Jin-kuBao // </w:t>
      </w:r>
      <w:hyperlink r:id="rId18" w:history="1">
        <w:r w:rsidRPr="006F47EB">
          <w:rPr>
            <w:rStyle w:val="a4"/>
            <w:rFonts w:ascii="Times New Roman" w:hAnsi="Times New Roman" w:cs="Times New Roman"/>
            <w:iCs/>
            <w:color w:val="000000" w:themeColor="text1"/>
            <w:sz w:val="28"/>
            <w:u w:val="none"/>
            <w:shd w:val="clear" w:color="auto" w:fill="FCFCFC"/>
            <w:lang w:val="en-US"/>
          </w:rPr>
          <w:t>Cellular and Molecular Life Sciences</w:t>
        </w:r>
      </w:hyperlink>
      <w:r w:rsidRPr="006F47EB">
        <w:rPr>
          <w:rFonts w:ascii="Times New Roman" w:hAnsi="Times New Roman" w:cs="Times New Roman"/>
          <w:color w:val="000000" w:themeColor="text1"/>
          <w:sz w:val="28"/>
          <w:szCs w:val="28"/>
          <w:lang w:val="en-US"/>
        </w:rPr>
        <w:t>.</w:t>
      </w:r>
      <w:r w:rsidRPr="006F47EB">
        <w:rPr>
          <w:rFonts w:ascii="Times New Roman" w:hAnsi="Times New Roman" w:cs="Times New Roman"/>
          <w:sz w:val="28"/>
          <w:szCs w:val="28"/>
          <w:lang w:val="en-US"/>
        </w:rPr>
        <w:t xml:space="preserve">- 2012.- V.69.- P.1125–1136 </w:t>
      </w:r>
    </w:p>
    <w:p w14:paraId="0E258027" w14:textId="3A0F7789"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Marquez, R. T.</w:t>
      </w:r>
      <w:r w:rsidRPr="006F47EB">
        <w:rPr>
          <w:rFonts w:ascii="Times New Roman" w:hAnsi="Times New Roman" w:cs="Times New Roman"/>
          <w:sz w:val="28"/>
          <w:szCs w:val="28"/>
          <w:lang w:val="en-US"/>
        </w:rPr>
        <w:t xml:space="preserve"> Bcl-2:</w:t>
      </w:r>
      <w:r>
        <w:rPr>
          <w:rFonts w:ascii="Times New Roman" w:hAnsi="Times New Roman" w:cs="Times New Roman"/>
          <w:sz w:val="28"/>
          <w:szCs w:val="28"/>
          <w:lang w:val="en-US"/>
        </w:rPr>
        <w:t xml:space="preserve"> asthma</w:t>
      </w:r>
      <w:r w:rsidRPr="006F47EB">
        <w:rPr>
          <w:rFonts w:ascii="Times New Roman" w:hAnsi="Times New Roman" w:cs="Times New Roman"/>
          <w:sz w:val="28"/>
          <w:szCs w:val="28"/>
          <w:lang w:val="en-US"/>
        </w:rPr>
        <w:t xml:space="preserve">Beclin 1 complex: multiple, mechanisms regulating autophagy/apoptosis toggle switch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R</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T. Marquez, L</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Xu // American Journal of Cancer Research. – 2012. – V.2. – P.214–221.</w:t>
      </w:r>
    </w:p>
    <w:p w14:paraId="4FB20F2A" w14:textId="25A10DC9"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Martinsson, J.</w:t>
      </w:r>
      <w:r w:rsidR="0058691F" w:rsidRPr="0058691F">
        <w:rPr>
          <w:rFonts w:ascii="Times New Roman" w:hAnsi="Times New Roman" w:cs="Times New Roman"/>
          <w:b/>
          <w:bCs/>
          <w:sz w:val="28"/>
          <w:szCs w:val="28"/>
          <w:lang w:val="en-US"/>
        </w:rPr>
        <w:t xml:space="preserve"> </w:t>
      </w:r>
      <w:r w:rsidRPr="006F47EB">
        <w:rPr>
          <w:rFonts w:ascii="Times New Roman" w:hAnsi="Times New Roman" w:cs="Times New Roman"/>
          <w:b/>
          <w:bCs/>
          <w:sz w:val="28"/>
          <w:szCs w:val="28"/>
          <w:lang w:val="en-US"/>
        </w:rPr>
        <w:t>H.</w:t>
      </w:r>
      <w:r w:rsidRPr="006F47EB">
        <w:rPr>
          <w:rFonts w:ascii="Times New Roman" w:hAnsi="Times New Roman" w:cs="Times New Roman"/>
          <w:sz w:val="28"/>
          <w:szCs w:val="28"/>
          <w:lang w:val="en-US"/>
        </w:rPr>
        <w:t xml:space="preserve"> Mast cells and their progenitors in allergic asthma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J</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H</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Martinsson, E</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M. Enriquez // Frontiers in Immunology. – 2018. – V.10</w:t>
      </w:r>
    </w:p>
    <w:p w14:paraId="7CFCA488" w14:textId="57DBC3E5" w:rsidR="00366323" w:rsidRPr="00D87B48"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DB5363">
        <w:rPr>
          <w:rFonts w:ascii="Times New Roman" w:hAnsi="Times New Roman" w:cs="Times New Roman"/>
          <w:b/>
          <w:bCs/>
          <w:sz w:val="28"/>
          <w:szCs w:val="28"/>
          <w:lang w:val="en-US"/>
        </w:rPr>
        <w:t>McLeod, I.</w:t>
      </w:r>
      <w:r>
        <w:rPr>
          <w:rFonts w:ascii="Times New Roman" w:hAnsi="Times New Roman" w:cs="Times New Roman"/>
          <w:b/>
          <w:bCs/>
          <w:sz w:val="28"/>
          <w:szCs w:val="28"/>
          <w:lang w:val="en-US"/>
        </w:rPr>
        <w:t xml:space="preserve"> X.</w:t>
      </w:r>
      <w:r w:rsidRPr="00DB5363">
        <w:rPr>
          <w:rFonts w:ascii="Times New Roman" w:hAnsi="Times New Roman" w:cs="Times New Roman"/>
          <w:sz w:val="28"/>
          <w:szCs w:val="28"/>
          <w:lang w:val="en-US"/>
        </w:rPr>
        <w:t>Roles of autophagy in lymphocytes: reflections and directions</w:t>
      </w:r>
      <w:r>
        <w:rPr>
          <w:rFonts w:ascii="Times New Roman" w:hAnsi="Times New Roman" w:cs="Times New Roman"/>
          <w:sz w:val="28"/>
          <w:szCs w:val="28"/>
          <w:lang w:val="en-US"/>
        </w:rPr>
        <w:t xml:space="preserve"> [Text] / </w:t>
      </w:r>
      <w:r w:rsidRPr="00DB5363">
        <w:rPr>
          <w:rFonts w:ascii="Times New Roman" w:hAnsi="Times New Roman" w:cs="Times New Roman"/>
          <w:sz w:val="28"/>
          <w:szCs w:val="28"/>
          <w:lang w:val="en-US"/>
        </w:rPr>
        <w:t>I</w:t>
      </w:r>
      <w:r w:rsidR="0058691F" w:rsidRPr="0058691F">
        <w:rPr>
          <w:rFonts w:ascii="Times New Roman" w:hAnsi="Times New Roman" w:cs="Times New Roman"/>
          <w:sz w:val="28"/>
          <w:szCs w:val="28"/>
          <w:lang w:val="en-US"/>
        </w:rPr>
        <w:t>.</w:t>
      </w:r>
      <w:r w:rsidRPr="00DB5363">
        <w:rPr>
          <w:rFonts w:ascii="Times New Roman" w:hAnsi="Times New Roman" w:cs="Times New Roman"/>
          <w:sz w:val="28"/>
          <w:szCs w:val="28"/>
          <w:lang w:val="en-US"/>
        </w:rPr>
        <w:t xml:space="preserve"> X McLeod</w:t>
      </w:r>
      <w:r>
        <w:rPr>
          <w:rFonts w:ascii="Times New Roman" w:hAnsi="Times New Roman" w:cs="Times New Roman"/>
          <w:sz w:val="28"/>
          <w:szCs w:val="28"/>
          <w:lang w:val="en-US"/>
        </w:rPr>
        <w:t>,</w:t>
      </w:r>
      <w:r w:rsidRPr="00DB5363">
        <w:rPr>
          <w:rFonts w:ascii="Times New Roman" w:hAnsi="Times New Roman" w:cs="Times New Roman"/>
          <w:sz w:val="28"/>
          <w:szCs w:val="28"/>
          <w:lang w:val="en-US"/>
        </w:rPr>
        <w:t xml:space="preserve"> Y</w:t>
      </w:r>
      <w:r w:rsidR="0058691F" w:rsidRPr="0058691F">
        <w:rPr>
          <w:rFonts w:ascii="Times New Roman" w:hAnsi="Times New Roman" w:cs="Times New Roman"/>
          <w:sz w:val="28"/>
          <w:szCs w:val="28"/>
          <w:lang w:val="en-US"/>
        </w:rPr>
        <w:t>.</w:t>
      </w:r>
      <w:r w:rsidRPr="00DB5363">
        <w:rPr>
          <w:rFonts w:ascii="Times New Roman" w:hAnsi="Times New Roman" w:cs="Times New Roman"/>
          <w:sz w:val="28"/>
          <w:szCs w:val="28"/>
          <w:lang w:val="en-US"/>
        </w:rPr>
        <w:t xml:space="preserve"> He</w:t>
      </w:r>
      <w:r>
        <w:rPr>
          <w:rFonts w:ascii="Times New Roman" w:hAnsi="Times New Roman" w:cs="Times New Roman"/>
          <w:sz w:val="28"/>
          <w:szCs w:val="28"/>
          <w:lang w:val="en-US"/>
        </w:rPr>
        <w:t xml:space="preserve"> //</w:t>
      </w:r>
      <w:r w:rsidRPr="00DB5363">
        <w:rPr>
          <w:rFonts w:ascii="Times New Roman" w:hAnsi="Times New Roman" w:cs="Times New Roman"/>
          <w:sz w:val="28"/>
          <w:szCs w:val="28"/>
        </w:rPr>
        <w:t>С</w:t>
      </w:r>
      <w:r w:rsidRPr="00DB5363">
        <w:rPr>
          <w:rFonts w:ascii="Times New Roman" w:hAnsi="Times New Roman" w:cs="Times New Roman"/>
          <w:sz w:val="28"/>
          <w:szCs w:val="28"/>
          <w:lang w:val="en-US"/>
        </w:rPr>
        <w:t>ellular &amp; Molecular Immunology</w:t>
      </w:r>
      <w:r>
        <w:rPr>
          <w:rFonts w:ascii="Times New Roman" w:hAnsi="Times New Roman" w:cs="Times New Roman"/>
          <w:sz w:val="28"/>
          <w:szCs w:val="28"/>
          <w:lang w:val="en-US"/>
        </w:rPr>
        <w:t>. - 2010.-V.</w:t>
      </w:r>
      <w:r w:rsidRPr="00DB5363">
        <w:rPr>
          <w:rFonts w:ascii="Times New Roman" w:hAnsi="Times New Roman" w:cs="Times New Roman"/>
          <w:sz w:val="28"/>
          <w:szCs w:val="28"/>
          <w:lang w:val="en-US"/>
        </w:rPr>
        <w:t>7</w:t>
      </w:r>
      <w:r>
        <w:rPr>
          <w:rFonts w:ascii="Times New Roman" w:hAnsi="Times New Roman" w:cs="Times New Roman"/>
          <w:sz w:val="28"/>
          <w:szCs w:val="28"/>
          <w:lang w:val="en-US"/>
        </w:rPr>
        <w:t>.-P.</w:t>
      </w:r>
      <w:r w:rsidRPr="00DB5363">
        <w:rPr>
          <w:rFonts w:ascii="Times New Roman" w:hAnsi="Times New Roman" w:cs="Times New Roman"/>
          <w:sz w:val="28"/>
          <w:szCs w:val="28"/>
          <w:lang w:val="en-US"/>
        </w:rPr>
        <w:t xml:space="preserve">104–107 </w:t>
      </w:r>
    </w:p>
    <w:p w14:paraId="0340F34A" w14:textId="5A9D2E58"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Meier, P.</w:t>
      </w:r>
      <w:r w:rsidRPr="006F47EB">
        <w:rPr>
          <w:rFonts w:ascii="Times New Roman" w:hAnsi="Times New Roman" w:cs="Times New Roman"/>
          <w:sz w:val="28"/>
          <w:szCs w:val="28"/>
          <w:lang w:val="en-US"/>
        </w:rPr>
        <w:t xml:space="preserve"> Apoptosis in development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Pascal Meier, A</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Finch, G</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Evan // Nature. – 2000.- V. 407.- P.796–801</w:t>
      </w:r>
    </w:p>
    <w:p w14:paraId="6DC2175A" w14:textId="626E4C4E"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lastRenderedPageBreak/>
        <w:t xml:space="preserve">Mizushima, N. </w:t>
      </w:r>
      <w:r w:rsidRPr="006F47EB">
        <w:rPr>
          <w:rFonts w:ascii="Times New Roman" w:hAnsi="Times New Roman" w:cs="Times New Roman"/>
          <w:sz w:val="28"/>
          <w:szCs w:val="28"/>
          <w:lang w:val="en-US"/>
        </w:rPr>
        <w:t xml:space="preserve">Autophagy: process and function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N</w:t>
      </w:r>
      <w:r w:rsidR="0058691F" w:rsidRPr="0058691F">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Mizushima // GENES &amp; DEVELOPMENT. - 2007. - V.21. - P. 2861–2873 </w:t>
      </w:r>
    </w:p>
    <w:p w14:paraId="4A06BDC0" w14:textId="1E43926E"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Mukherjee,</w:t>
      </w:r>
      <w:r w:rsidRPr="006F47EB">
        <w:rPr>
          <w:rFonts w:ascii="Times New Roman" w:hAnsi="Times New Roman" w:cs="Times New Roman"/>
          <w:b/>
          <w:bCs/>
          <w:sz w:val="28"/>
          <w:szCs w:val="28"/>
        </w:rPr>
        <w:t>М</w:t>
      </w:r>
      <w:r w:rsidRPr="006F47EB">
        <w:rPr>
          <w:rFonts w:ascii="Times New Roman" w:hAnsi="Times New Roman" w:cs="Times New Roman"/>
          <w:b/>
          <w:bCs/>
          <w:sz w:val="28"/>
          <w:szCs w:val="28"/>
          <w:lang w:val="en-US"/>
        </w:rPr>
        <w:t>.</w:t>
      </w:r>
      <w:r w:rsidRPr="006F47EB">
        <w:rPr>
          <w:rFonts w:ascii="Times New Roman" w:hAnsi="Times New Roman" w:cs="Times New Roman"/>
          <w:sz w:val="28"/>
          <w:szCs w:val="28"/>
          <w:lang w:val="en-US"/>
        </w:rPr>
        <w:t xml:space="preserve"> Autoimmune Responses in Severe Asthma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M</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Mukherjee, P</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Nair // Allergy, Asthma &amp; Immunology Research. – 2018. – V.10. – P.428-447. </w:t>
      </w:r>
    </w:p>
    <w:p w14:paraId="7FAA4870" w14:textId="24DFB95C"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Nurmagambetov, T.</w:t>
      </w:r>
      <w:r w:rsidRPr="006F47EB">
        <w:rPr>
          <w:rFonts w:ascii="Times New Roman" w:hAnsi="Times New Roman" w:cs="Times New Roman"/>
          <w:sz w:val="28"/>
          <w:szCs w:val="28"/>
          <w:lang w:val="en-US"/>
        </w:rPr>
        <w:t xml:space="preserve"> The Economic Burden of Asthma in the United States, 2008–2013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T</w:t>
      </w:r>
      <w:r w:rsidRPr="00366323">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Nurmagambetov, R</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Kuwahara, P</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Garbe // Annals of the American Thoracic Society. - 2017.-V.15</w:t>
      </w:r>
    </w:p>
    <w:p w14:paraId="42A9DAC9" w14:textId="5066C66C"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Ohta, K.</w:t>
      </w:r>
      <w:r w:rsidRPr="006F47EB">
        <w:rPr>
          <w:rFonts w:ascii="Times New Roman" w:hAnsi="Times New Roman" w:cs="Times New Roman"/>
          <w:sz w:val="28"/>
          <w:szCs w:val="28"/>
          <w:lang w:val="en-US"/>
        </w:rPr>
        <w:t xml:space="preserve"> Apoptosis of eosinophils and lymphocytes in allergic inflammation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K</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Ohta, N</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Yamashita // Immunology. – 1999. – V.104. – P.14-21</w:t>
      </w:r>
    </w:p>
    <w:p w14:paraId="093B32A8" w14:textId="264CD20D" w:rsidR="00366323" w:rsidRPr="006F47EB" w:rsidRDefault="00366323" w:rsidP="004C3550">
      <w:pPr>
        <w:pStyle w:val="a5"/>
        <w:numPr>
          <w:ilvl w:val="0"/>
          <w:numId w:val="16"/>
        </w:numPr>
        <w:spacing w:after="0" w:line="360" w:lineRule="auto"/>
        <w:ind w:firstLine="0"/>
        <w:jc w:val="both"/>
        <w:rPr>
          <w:rFonts w:ascii="Times New Roman" w:hAnsi="Times New Roman" w:cs="Times New Roman"/>
          <w:b/>
          <w:bCs/>
          <w:sz w:val="28"/>
          <w:szCs w:val="28"/>
          <w:lang w:val="en-US"/>
        </w:rPr>
      </w:pPr>
      <w:r w:rsidRPr="006F47EB">
        <w:rPr>
          <w:rFonts w:ascii="Times New Roman" w:hAnsi="Times New Roman" w:cs="Times New Roman"/>
          <w:b/>
          <w:bCs/>
          <w:sz w:val="28"/>
          <w:szCs w:val="28"/>
          <w:lang w:val="en-US"/>
        </w:rPr>
        <w:t xml:space="preserve">Oneda, K. </w:t>
      </w:r>
      <w:r w:rsidRPr="006F47EB">
        <w:rPr>
          <w:rFonts w:ascii="Times New Roman" w:hAnsi="Times New Roman" w:cs="Times New Roman"/>
          <w:sz w:val="28"/>
          <w:szCs w:val="28"/>
          <w:lang w:val="en-US"/>
        </w:rPr>
        <w:t xml:space="preserve">Dexamethasone-induced apoptosis in peripheral T lymphocytes from patients with asthma / </w:t>
      </w:r>
      <w:r>
        <w:rPr>
          <w:rFonts w:ascii="Times New Roman" w:hAnsi="Times New Roman" w:cs="Times New Roman"/>
          <w:sz w:val="28"/>
          <w:szCs w:val="28"/>
        </w:rPr>
        <w:t>К</w:t>
      </w:r>
      <w:r w:rsidRPr="00366323">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Oneda // Allergy. – 1999. – V.48. – P.13-22</w:t>
      </w:r>
    </w:p>
    <w:p w14:paraId="3F12FE25" w14:textId="1A51366D"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 xml:space="preserve">Parzych, K. R. </w:t>
      </w:r>
      <w:r w:rsidRPr="006F47EB">
        <w:rPr>
          <w:rFonts w:ascii="Times New Roman" w:hAnsi="Times New Roman" w:cs="Times New Roman"/>
          <w:sz w:val="28"/>
          <w:szCs w:val="28"/>
          <w:lang w:val="en-US"/>
        </w:rPr>
        <w:t xml:space="preserve">An Overview of Autophagy: Morphology, Mechanism, and Regulation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K</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R. Parzych and D</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J. Klionsky // Antioxidants &amp; Redox Signaling.- 2014.- V. 20.- P.460-473</w:t>
      </w:r>
    </w:p>
    <w:p w14:paraId="56ACA43C" w14:textId="573E429A"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Rabinowitz, J. D.</w:t>
      </w:r>
      <w:r w:rsidRPr="006F47EB">
        <w:rPr>
          <w:rFonts w:ascii="Times New Roman" w:hAnsi="Times New Roman" w:cs="Times New Roman"/>
          <w:sz w:val="28"/>
          <w:szCs w:val="28"/>
          <w:lang w:val="en-US"/>
        </w:rPr>
        <w:t xml:space="preserve">  Autophagy and Metabolism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J</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D. Rabinowitz , E</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White // SCIENCE. – 2010. - V.330. - P.1344-1348</w:t>
      </w:r>
    </w:p>
    <w:p w14:paraId="382586FC" w14:textId="0857013E"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Tanida, I.</w:t>
      </w:r>
      <w:r w:rsidRPr="006F47EB">
        <w:rPr>
          <w:rFonts w:ascii="Times New Roman" w:hAnsi="Times New Roman" w:cs="Times New Roman"/>
          <w:sz w:val="28"/>
          <w:szCs w:val="28"/>
          <w:lang w:val="en-US"/>
        </w:rPr>
        <w:t xml:space="preserve"> LC3 and Autophagy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I</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Tanida, T</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Ueno, E</w:t>
      </w:r>
      <w:r w:rsidRPr="00366323">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Kominami // Autophagosome and Phagosome. – 2008. – V.445</w:t>
      </w:r>
    </w:p>
    <w:p w14:paraId="12B84EB0" w14:textId="73A93757"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bCs/>
          <w:sz w:val="28"/>
          <w:szCs w:val="28"/>
          <w:lang w:val="en-US"/>
        </w:rPr>
        <w:t>Theofani, E.</w:t>
      </w:r>
      <w:r w:rsidRPr="006F47EB">
        <w:rPr>
          <w:rFonts w:ascii="Times New Roman" w:hAnsi="Times New Roman" w:cs="Times New Roman"/>
          <w:sz w:val="28"/>
          <w:szCs w:val="28"/>
          <w:lang w:val="en-US"/>
        </w:rPr>
        <w:t xml:space="preserve"> Autophagy: A Friend or Foe in Allergic Asthma?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E</w:t>
      </w:r>
      <w:r w:rsidRPr="00366323">
        <w:rPr>
          <w:rFonts w:ascii="Times New Roman" w:hAnsi="Times New Roman" w:cs="Times New Roman"/>
          <w:sz w:val="28"/>
          <w:szCs w:val="28"/>
          <w:lang w:val="en-US"/>
        </w:rPr>
        <w:t xml:space="preserve">. </w:t>
      </w:r>
      <w:r w:rsidRPr="006F47EB">
        <w:rPr>
          <w:rFonts w:ascii="Times New Roman" w:hAnsi="Times New Roman" w:cs="Times New Roman"/>
          <w:sz w:val="28"/>
          <w:szCs w:val="28"/>
          <w:lang w:val="en-US"/>
        </w:rPr>
        <w:t>Theofani, G</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Xanthou // International Journal of Molecular Sciences. – 2021. – V.22</w:t>
      </w:r>
    </w:p>
    <w:p w14:paraId="43AF60F2" w14:textId="3A0FCD14" w:rsidR="00366323" w:rsidRPr="006F47EB"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Yoshii, S. R.</w:t>
      </w:r>
      <w:r w:rsidRPr="006F47EB">
        <w:rPr>
          <w:rFonts w:ascii="Times New Roman" w:hAnsi="Times New Roman" w:cs="Times New Roman"/>
          <w:sz w:val="28"/>
          <w:szCs w:val="28"/>
          <w:lang w:val="en-US"/>
        </w:rPr>
        <w:t xml:space="preserve"> Monitoring and Measuring Autophagy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S</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R. Yoshii, N</w:t>
      </w:r>
      <w:r w:rsidRPr="00366323">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Mizushima // International Journal of Molecular Sciences.- 2017.- V.18.</w:t>
      </w:r>
      <w:r>
        <w:rPr>
          <w:rFonts w:ascii="Times New Roman" w:hAnsi="Times New Roman" w:cs="Times New Roman"/>
          <w:sz w:val="28"/>
          <w:szCs w:val="28"/>
          <w:lang w:val="en-US"/>
        </w:rPr>
        <w:t>[</w:t>
      </w:r>
      <w:r w:rsidRPr="006F47EB">
        <w:rPr>
          <w:rFonts w:ascii="Times New Roman" w:hAnsi="Times New Roman" w:cs="Times New Roman"/>
          <w:sz w:val="28"/>
          <w:szCs w:val="28"/>
          <w:lang w:val="en-US"/>
        </w:rPr>
        <w:t>Yoshii, Mizushima, 2017</w:t>
      </w:r>
      <w:r>
        <w:rPr>
          <w:rFonts w:ascii="Times New Roman" w:hAnsi="Times New Roman" w:cs="Times New Roman"/>
          <w:sz w:val="28"/>
          <w:szCs w:val="28"/>
          <w:lang w:val="en-US"/>
        </w:rPr>
        <w:t>]</w:t>
      </w:r>
    </w:p>
    <w:p w14:paraId="3A2707CB" w14:textId="3F0682D5" w:rsidR="00366323" w:rsidRDefault="00366323" w:rsidP="004C3550">
      <w:pPr>
        <w:pStyle w:val="a5"/>
        <w:numPr>
          <w:ilvl w:val="0"/>
          <w:numId w:val="16"/>
        </w:numPr>
        <w:spacing w:after="0" w:line="360" w:lineRule="auto"/>
        <w:ind w:firstLine="0"/>
        <w:jc w:val="both"/>
        <w:rPr>
          <w:rFonts w:ascii="Times New Roman" w:hAnsi="Times New Roman" w:cs="Times New Roman"/>
          <w:sz w:val="28"/>
          <w:szCs w:val="28"/>
          <w:lang w:val="en-US"/>
        </w:rPr>
      </w:pPr>
      <w:r w:rsidRPr="006F47EB">
        <w:rPr>
          <w:rFonts w:ascii="Times New Roman" w:hAnsi="Times New Roman" w:cs="Times New Roman"/>
          <w:b/>
          <w:sz w:val="28"/>
          <w:szCs w:val="28"/>
          <w:lang w:val="en-US"/>
        </w:rPr>
        <w:t>Ziegler, U.</w:t>
      </w:r>
      <w:r w:rsidRPr="006F47EB">
        <w:rPr>
          <w:rFonts w:ascii="Times New Roman" w:hAnsi="Times New Roman" w:cs="Times New Roman"/>
          <w:sz w:val="28"/>
          <w:szCs w:val="28"/>
          <w:lang w:val="en-US"/>
        </w:rPr>
        <w:t xml:space="preserve"> Morphological Features of Cell Death </w:t>
      </w:r>
      <w:r>
        <w:rPr>
          <w:rFonts w:ascii="Times New Roman" w:hAnsi="Times New Roman" w:cs="Times New Roman"/>
          <w:sz w:val="28"/>
          <w:szCs w:val="28"/>
          <w:lang w:val="en-US"/>
        </w:rPr>
        <w:t>[</w:t>
      </w:r>
      <w:r w:rsidRPr="006F47EB">
        <w:rPr>
          <w:rFonts w:ascii="Times New Roman" w:hAnsi="Times New Roman" w:cs="Times New Roman"/>
          <w:sz w:val="28"/>
          <w:szCs w:val="28"/>
          <w:lang w:val="en-US"/>
        </w:rPr>
        <w:t>Text</w:t>
      </w:r>
      <w:r>
        <w:rPr>
          <w:rFonts w:ascii="Times New Roman" w:hAnsi="Times New Roman" w:cs="Times New Roman"/>
          <w:sz w:val="28"/>
          <w:szCs w:val="28"/>
          <w:lang w:val="en-US"/>
        </w:rPr>
        <w:t>]</w:t>
      </w:r>
      <w:r w:rsidRPr="006F47EB">
        <w:rPr>
          <w:rFonts w:ascii="Times New Roman" w:hAnsi="Times New Roman" w:cs="Times New Roman"/>
          <w:sz w:val="28"/>
          <w:szCs w:val="28"/>
          <w:lang w:val="en-US"/>
        </w:rPr>
        <w:t xml:space="preserve"> / U. Ziegler,  P. Groscurth // News in Physiological Sciences.- 2004.- V.19.- P.124-128</w:t>
      </w:r>
    </w:p>
    <w:sectPr w:rsidR="00366323" w:rsidSect="00617CCB">
      <w:headerReference w:type="default" r:id="rId19"/>
      <w:footerReference w:type="default" r:id="rId2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F989" w14:textId="77777777" w:rsidR="001E42D4" w:rsidRDefault="001E42D4" w:rsidP="00412CFE">
      <w:pPr>
        <w:spacing w:after="0" w:line="240" w:lineRule="auto"/>
      </w:pPr>
      <w:r>
        <w:separator/>
      </w:r>
    </w:p>
  </w:endnote>
  <w:endnote w:type="continuationSeparator" w:id="0">
    <w:p w14:paraId="6610EE29" w14:textId="77777777" w:rsidR="001E42D4" w:rsidRDefault="001E42D4" w:rsidP="0041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22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A0E" w14:textId="3620E363" w:rsidR="00412CFE" w:rsidRPr="00412CFE" w:rsidRDefault="00412CFE" w:rsidP="00412CFE">
    <w:pPr>
      <w:pStyle w:val="ac"/>
      <w:jc w:val="center"/>
      <w:rPr>
        <w:rFonts w:ascii="22Times New Roman" w:hAnsi="22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93AA" w14:textId="77777777" w:rsidR="001E42D4" w:rsidRDefault="001E42D4" w:rsidP="00412CFE">
      <w:pPr>
        <w:spacing w:after="0" w:line="240" w:lineRule="auto"/>
      </w:pPr>
      <w:r>
        <w:separator/>
      </w:r>
    </w:p>
  </w:footnote>
  <w:footnote w:type="continuationSeparator" w:id="0">
    <w:p w14:paraId="2B25ABB3" w14:textId="77777777" w:rsidR="001E42D4" w:rsidRDefault="001E42D4" w:rsidP="0041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634759888"/>
      <w:docPartObj>
        <w:docPartGallery w:val="Page Numbers (Top of Page)"/>
        <w:docPartUnique/>
      </w:docPartObj>
    </w:sdtPr>
    <w:sdtEndPr>
      <w:rPr>
        <w:sz w:val="36"/>
        <w:szCs w:val="36"/>
      </w:rPr>
    </w:sdtEndPr>
    <w:sdtContent>
      <w:p w14:paraId="6CF5672F" w14:textId="6980F2AD" w:rsidR="00F11172" w:rsidRPr="00F11172" w:rsidRDefault="00F11172">
        <w:pPr>
          <w:pStyle w:val="aa"/>
          <w:jc w:val="center"/>
          <w:rPr>
            <w:rFonts w:ascii="Times New Roman" w:hAnsi="Times New Roman" w:cs="Times New Roman"/>
            <w:sz w:val="28"/>
            <w:szCs w:val="28"/>
          </w:rPr>
        </w:pPr>
        <w:r w:rsidRPr="00F11172">
          <w:rPr>
            <w:rFonts w:ascii="Times New Roman" w:hAnsi="Times New Roman" w:cs="Times New Roman"/>
            <w:sz w:val="28"/>
            <w:szCs w:val="28"/>
          </w:rPr>
          <w:fldChar w:fldCharType="begin"/>
        </w:r>
        <w:r w:rsidRPr="00F11172">
          <w:rPr>
            <w:rFonts w:ascii="Times New Roman" w:hAnsi="Times New Roman" w:cs="Times New Roman"/>
            <w:sz w:val="28"/>
            <w:szCs w:val="28"/>
          </w:rPr>
          <w:instrText>PAGE   \* MERGEFORMAT</w:instrText>
        </w:r>
        <w:r w:rsidRPr="00F11172">
          <w:rPr>
            <w:rFonts w:ascii="Times New Roman" w:hAnsi="Times New Roman" w:cs="Times New Roman"/>
            <w:sz w:val="28"/>
            <w:szCs w:val="28"/>
          </w:rPr>
          <w:fldChar w:fldCharType="separate"/>
        </w:r>
        <w:r w:rsidRPr="00F11172">
          <w:rPr>
            <w:rFonts w:ascii="Times New Roman" w:hAnsi="Times New Roman" w:cs="Times New Roman"/>
            <w:sz w:val="28"/>
            <w:szCs w:val="28"/>
          </w:rPr>
          <w:t>2</w:t>
        </w:r>
        <w:r w:rsidRPr="00F11172">
          <w:rPr>
            <w:rFonts w:ascii="Times New Roman" w:hAnsi="Times New Roman" w:cs="Times New Roman"/>
            <w:sz w:val="28"/>
            <w:szCs w:val="28"/>
          </w:rPr>
          <w:fldChar w:fldCharType="end"/>
        </w:r>
      </w:p>
    </w:sdtContent>
  </w:sdt>
  <w:p w14:paraId="05F8A227" w14:textId="77777777" w:rsidR="00F11172" w:rsidRDefault="00F1117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932"/>
    <w:multiLevelType w:val="hybridMultilevel"/>
    <w:tmpl w:val="FD984DDC"/>
    <w:lvl w:ilvl="0" w:tplc="7576CE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82F58"/>
    <w:multiLevelType w:val="multilevel"/>
    <w:tmpl w:val="CC04498C"/>
    <w:lvl w:ilvl="0">
      <w:start w:val="2"/>
      <w:numFmt w:val="decimal"/>
      <w:lvlText w:val="%1."/>
      <w:lvlJc w:val="left"/>
      <w:pPr>
        <w:ind w:left="450" w:hanging="450"/>
      </w:pPr>
      <w:rPr>
        <w:rFonts w:hint="default"/>
      </w:rPr>
    </w:lvl>
    <w:lvl w:ilvl="1">
      <w:start w:val="1"/>
      <w:numFmt w:val="decimal"/>
      <w:lvlText w:val="%1.%2."/>
      <w:lvlJc w:val="left"/>
      <w:pPr>
        <w:ind w:left="2148" w:hanging="720"/>
      </w:pPr>
      <w:rPr>
        <w:rFonts w:hint="default"/>
        <w:b/>
        <w:sz w:val="2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 w15:restartNumberingAfterBreak="0">
    <w:nsid w:val="1CFD4BD0"/>
    <w:multiLevelType w:val="multilevel"/>
    <w:tmpl w:val="43F2FE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736C97"/>
    <w:multiLevelType w:val="hybridMultilevel"/>
    <w:tmpl w:val="8D7085D2"/>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647E94"/>
    <w:multiLevelType w:val="multilevel"/>
    <w:tmpl w:val="86025D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046FE2"/>
    <w:multiLevelType w:val="hybridMultilevel"/>
    <w:tmpl w:val="D160E1D2"/>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FB032A"/>
    <w:multiLevelType w:val="hybridMultilevel"/>
    <w:tmpl w:val="91AAB0D6"/>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D40317"/>
    <w:multiLevelType w:val="hybridMultilevel"/>
    <w:tmpl w:val="F39E8B32"/>
    <w:lvl w:ilvl="0" w:tplc="3C447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60389"/>
    <w:multiLevelType w:val="hybridMultilevel"/>
    <w:tmpl w:val="5D9C9126"/>
    <w:lvl w:ilvl="0" w:tplc="B88C8338">
      <w:start w:val="1"/>
      <w:numFmt w:val="decimal"/>
      <w:lvlText w:val="%1."/>
      <w:lvlJc w:val="left"/>
      <w:pPr>
        <w:ind w:left="786"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C346469"/>
    <w:multiLevelType w:val="hybridMultilevel"/>
    <w:tmpl w:val="B7DE7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E2DE5"/>
    <w:multiLevelType w:val="hybridMultilevel"/>
    <w:tmpl w:val="CA7EB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23F9F"/>
    <w:multiLevelType w:val="hybridMultilevel"/>
    <w:tmpl w:val="A6C0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902EF"/>
    <w:multiLevelType w:val="hybridMultilevel"/>
    <w:tmpl w:val="6062F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63518B"/>
    <w:multiLevelType w:val="multilevel"/>
    <w:tmpl w:val="20827E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F587FA4"/>
    <w:multiLevelType w:val="multilevel"/>
    <w:tmpl w:val="28C676C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5" w15:restartNumberingAfterBreak="0">
    <w:nsid w:val="648A4E40"/>
    <w:multiLevelType w:val="multilevel"/>
    <w:tmpl w:val="63D0A6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2C41A0E"/>
    <w:multiLevelType w:val="hybridMultilevel"/>
    <w:tmpl w:val="6208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D839E7"/>
    <w:multiLevelType w:val="multilevel"/>
    <w:tmpl w:val="6402262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9564ED"/>
    <w:multiLevelType w:val="hybridMultilevel"/>
    <w:tmpl w:val="64022624"/>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1997318">
    <w:abstractNumId w:val="11"/>
  </w:num>
  <w:num w:numId="2" w16cid:durableId="145904384">
    <w:abstractNumId w:val="2"/>
  </w:num>
  <w:num w:numId="3" w16cid:durableId="1767726256">
    <w:abstractNumId w:val="10"/>
  </w:num>
  <w:num w:numId="4" w16cid:durableId="1305306589">
    <w:abstractNumId w:val="16"/>
  </w:num>
  <w:num w:numId="5" w16cid:durableId="1188790257">
    <w:abstractNumId w:val="8"/>
  </w:num>
  <w:num w:numId="6" w16cid:durableId="1916666876">
    <w:abstractNumId w:val="1"/>
  </w:num>
  <w:num w:numId="7" w16cid:durableId="1971738395">
    <w:abstractNumId w:val="9"/>
  </w:num>
  <w:num w:numId="8" w16cid:durableId="799540206">
    <w:abstractNumId w:val="4"/>
  </w:num>
  <w:num w:numId="9" w16cid:durableId="1950352971">
    <w:abstractNumId w:val="13"/>
  </w:num>
  <w:num w:numId="10" w16cid:durableId="1789666719">
    <w:abstractNumId w:val="14"/>
  </w:num>
  <w:num w:numId="11" w16cid:durableId="1654790630">
    <w:abstractNumId w:val="12"/>
  </w:num>
  <w:num w:numId="12" w16cid:durableId="602613824">
    <w:abstractNumId w:val="7"/>
  </w:num>
  <w:num w:numId="13" w16cid:durableId="431970590">
    <w:abstractNumId w:val="6"/>
  </w:num>
  <w:num w:numId="14" w16cid:durableId="1583371654">
    <w:abstractNumId w:val="0"/>
  </w:num>
  <w:num w:numId="15" w16cid:durableId="1774130734">
    <w:abstractNumId w:val="15"/>
  </w:num>
  <w:num w:numId="16" w16cid:durableId="281424644">
    <w:abstractNumId w:val="18"/>
  </w:num>
  <w:num w:numId="17" w16cid:durableId="755980882">
    <w:abstractNumId w:val="3"/>
  </w:num>
  <w:num w:numId="18" w16cid:durableId="258412600">
    <w:abstractNumId w:val="5"/>
  </w:num>
  <w:num w:numId="19" w16cid:durableId="5750156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DFD"/>
    <w:rsid w:val="00001DF7"/>
    <w:rsid w:val="0000458A"/>
    <w:rsid w:val="0002390E"/>
    <w:rsid w:val="00027BE0"/>
    <w:rsid w:val="00032BB2"/>
    <w:rsid w:val="0003504B"/>
    <w:rsid w:val="0004461E"/>
    <w:rsid w:val="000466E7"/>
    <w:rsid w:val="0004794E"/>
    <w:rsid w:val="000817BC"/>
    <w:rsid w:val="00082FF9"/>
    <w:rsid w:val="00092C2A"/>
    <w:rsid w:val="000A0823"/>
    <w:rsid w:val="000A0A6A"/>
    <w:rsid w:val="000C0D3B"/>
    <w:rsid w:val="000C3911"/>
    <w:rsid w:val="000C410C"/>
    <w:rsid w:val="000C594F"/>
    <w:rsid w:val="000C73ED"/>
    <w:rsid w:val="000D0D06"/>
    <w:rsid w:val="000D5DED"/>
    <w:rsid w:val="000F1DD9"/>
    <w:rsid w:val="001054FD"/>
    <w:rsid w:val="001120AD"/>
    <w:rsid w:val="00113DD0"/>
    <w:rsid w:val="00115FE1"/>
    <w:rsid w:val="001228EE"/>
    <w:rsid w:val="001331A2"/>
    <w:rsid w:val="00150DA6"/>
    <w:rsid w:val="00153722"/>
    <w:rsid w:val="001559EB"/>
    <w:rsid w:val="0016516C"/>
    <w:rsid w:val="0017399F"/>
    <w:rsid w:val="0017660B"/>
    <w:rsid w:val="001814B1"/>
    <w:rsid w:val="001906DC"/>
    <w:rsid w:val="001932A3"/>
    <w:rsid w:val="001A06F8"/>
    <w:rsid w:val="001A5182"/>
    <w:rsid w:val="001A7E4F"/>
    <w:rsid w:val="001B243A"/>
    <w:rsid w:val="001C12DA"/>
    <w:rsid w:val="001C38D0"/>
    <w:rsid w:val="001C3B68"/>
    <w:rsid w:val="001D1774"/>
    <w:rsid w:val="001D4374"/>
    <w:rsid w:val="001E0303"/>
    <w:rsid w:val="001E42D4"/>
    <w:rsid w:val="001F67DC"/>
    <w:rsid w:val="0020126A"/>
    <w:rsid w:val="00203788"/>
    <w:rsid w:val="00204630"/>
    <w:rsid w:val="00207CA5"/>
    <w:rsid w:val="0022105A"/>
    <w:rsid w:val="0023300E"/>
    <w:rsid w:val="00237454"/>
    <w:rsid w:val="00237F8E"/>
    <w:rsid w:val="00245A8F"/>
    <w:rsid w:val="00266C6B"/>
    <w:rsid w:val="00270EBE"/>
    <w:rsid w:val="00272661"/>
    <w:rsid w:val="00274F93"/>
    <w:rsid w:val="002A07DF"/>
    <w:rsid w:val="002B2222"/>
    <w:rsid w:val="002C6B07"/>
    <w:rsid w:val="002D2283"/>
    <w:rsid w:val="002E707E"/>
    <w:rsid w:val="00301E6A"/>
    <w:rsid w:val="003078FA"/>
    <w:rsid w:val="003078FF"/>
    <w:rsid w:val="00311279"/>
    <w:rsid w:val="003209CA"/>
    <w:rsid w:val="00324672"/>
    <w:rsid w:val="0032621D"/>
    <w:rsid w:val="00335B35"/>
    <w:rsid w:val="003443D8"/>
    <w:rsid w:val="003473D9"/>
    <w:rsid w:val="00354E2B"/>
    <w:rsid w:val="00366159"/>
    <w:rsid w:val="003662B8"/>
    <w:rsid w:val="00366323"/>
    <w:rsid w:val="0037424B"/>
    <w:rsid w:val="003758FD"/>
    <w:rsid w:val="00377E8D"/>
    <w:rsid w:val="00380838"/>
    <w:rsid w:val="003856CB"/>
    <w:rsid w:val="0039126D"/>
    <w:rsid w:val="00394E4E"/>
    <w:rsid w:val="00395BFA"/>
    <w:rsid w:val="003A01B0"/>
    <w:rsid w:val="003A332F"/>
    <w:rsid w:val="003B6E9E"/>
    <w:rsid w:val="003C5A05"/>
    <w:rsid w:val="003E7798"/>
    <w:rsid w:val="00404440"/>
    <w:rsid w:val="00404ADC"/>
    <w:rsid w:val="004116FF"/>
    <w:rsid w:val="00412CFE"/>
    <w:rsid w:val="0041488E"/>
    <w:rsid w:val="004215B3"/>
    <w:rsid w:val="00422CE1"/>
    <w:rsid w:val="00424491"/>
    <w:rsid w:val="00430AAF"/>
    <w:rsid w:val="004321C1"/>
    <w:rsid w:val="00433136"/>
    <w:rsid w:val="00434859"/>
    <w:rsid w:val="00436B6D"/>
    <w:rsid w:val="004542BE"/>
    <w:rsid w:val="00454D07"/>
    <w:rsid w:val="00462BB9"/>
    <w:rsid w:val="00464ABA"/>
    <w:rsid w:val="00472CB1"/>
    <w:rsid w:val="004853EF"/>
    <w:rsid w:val="0049498A"/>
    <w:rsid w:val="004A003F"/>
    <w:rsid w:val="004A76CB"/>
    <w:rsid w:val="004C127F"/>
    <w:rsid w:val="004C1DE0"/>
    <w:rsid w:val="004C3550"/>
    <w:rsid w:val="004C4D94"/>
    <w:rsid w:val="004E1340"/>
    <w:rsid w:val="004E64B8"/>
    <w:rsid w:val="004E7BD3"/>
    <w:rsid w:val="005011D6"/>
    <w:rsid w:val="00521BEF"/>
    <w:rsid w:val="005345F2"/>
    <w:rsid w:val="00534B2D"/>
    <w:rsid w:val="00540971"/>
    <w:rsid w:val="0055003B"/>
    <w:rsid w:val="00555AB5"/>
    <w:rsid w:val="0055629C"/>
    <w:rsid w:val="00557E7C"/>
    <w:rsid w:val="00563880"/>
    <w:rsid w:val="005649A6"/>
    <w:rsid w:val="00564B0B"/>
    <w:rsid w:val="00570E63"/>
    <w:rsid w:val="0057580A"/>
    <w:rsid w:val="0058158F"/>
    <w:rsid w:val="00582C47"/>
    <w:rsid w:val="0058691F"/>
    <w:rsid w:val="00586C68"/>
    <w:rsid w:val="00587807"/>
    <w:rsid w:val="00593CF8"/>
    <w:rsid w:val="00597FD9"/>
    <w:rsid w:val="005A6D9B"/>
    <w:rsid w:val="005C4A6B"/>
    <w:rsid w:val="005D24C2"/>
    <w:rsid w:val="005D2AC6"/>
    <w:rsid w:val="005D65E0"/>
    <w:rsid w:val="006150BE"/>
    <w:rsid w:val="00617CCB"/>
    <w:rsid w:val="00621993"/>
    <w:rsid w:val="00627585"/>
    <w:rsid w:val="00632D30"/>
    <w:rsid w:val="00641E7E"/>
    <w:rsid w:val="00654DF7"/>
    <w:rsid w:val="006736E4"/>
    <w:rsid w:val="00675ECA"/>
    <w:rsid w:val="006807A9"/>
    <w:rsid w:val="00681C52"/>
    <w:rsid w:val="00685A33"/>
    <w:rsid w:val="006B67CA"/>
    <w:rsid w:val="006C0DB9"/>
    <w:rsid w:val="006D0C38"/>
    <w:rsid w:val="006D18D4"/>
    <w:rsid w:val="006D241B"/>
    <w:rsid w:val="006D35A4"/>
    <w:rsid w:val="006E44AB"/>
    <w:rsid w:val="006E4592"/>
    <w:rsid w:val="006E605A"/>
    <w:rsid w:val="006E6374"/>
    <w:rsid w:val="006F47EB"/>
    <w:rsid w:val="00711501"/>
    <w:rsid w:val="00713425"/>
    <w:rsid w:val="00720A0C"/>
    <w:rsid w:val="00724905"/>
    <w:rsid w:val="00727360"/>
    <w:rsid w:val="00734D2D"/>
    <w:rsid w:val="007456AF"/>
    <w:rsid w:val="00763555"/>
    <w:rsid w:val="00771DE0"/>
    <w:rsid w:val="00775B36"/>
    <w:rsid w:val="0078117B"/>
    <w:rsid w:val="007830D6"/>
    <w:rsid w:val="007933D3"/>
    <w:rsid w:val="007A3305"/>
    <w:rsid w:val="007B7087"/>
    <w:rsid w:val="007C104E"/>
    <w:rsid w:val="007C2553"/>
    <w:rsid w:val="007C593B"/>
    <w:rsid w:val="007C6AC4"/>
    <w:rsid w:val="007D062F"/>
    <w:rsid w:val="007D5F99"/>
    <w:rsid w:val="007E003E"/>
    <w:rsid w:val="007E007E"/>
    <w:rsid w:val="007E2458"/>
    <w:rsid w:val="007E3D3C"/>
    <w:rsid w:val="007F3613"/>
    <w:rsid w:val="007F7CDA"/>
    <w:rsid w:val="00802CA3"/>
    <w:rsid w:val="00810375"/>
    <w:rsid w:val="0081259F"/>
    <w:rsid w:val="008159A6"/>
    <w:rsid w:val="00823603"/>
    <w:rsid w:val="008238BB"/>
    <w:rsid w:val="008238CF"/>
    <w:rsid w:val="0083295B"/>
    <w:rsid w:val="00832BCE"/>
    <w:rsid w:val="00835100"/>
    <w:rsid w:val="00842D83"/>
    <w:rsid w:val="00843AA2"/>
    <w:rsid w:val="008444A9"/>
    <w:rsid w:val="00845737"/>
    <w:rsid w:val="008457EA"/>
    <w:rsid w:val="00846743"/>
    <w:rsid w:val="008549F7"/>
    <w:rsid w:val="00870BED"/>
    <w:rsid w:val="00872736"/>
    <w:rsid w:val="00890172"/>
    <w:rsid w:val="00890BE8"/>
    <w:rsid w:val="008B0141"/>
    <w:rsid w:val="008B0ECF"/>
    <w:rsid w:val="008B420C"/>
    <w:rsid w:val="008B556C"/>
    <w:rsid w:val="008B7738"/>
    <w:rsid w:val="008C0126"/>
    <w:rsid w:val="008D1F82"/>
    <w:rsid w:val="008E1352"/>
    <w:rsid w:val="008E1921"/>
    <w:rsid w:val="008F2133"/>
    <w:rsid w:val="008F53DD"/>
    <w:rsid w:val="008F6F73"/>
    <w:rsid w:val="008F7F92"/>
    <w:rsid w:val="00900C84"/>
    <w:rsid w:val="0090250C"/>
    <w:rsid w:val="0090275C"/>
    <w:rsid w:val="00907919"/>
    <w:rsid w:val="00910601"/>
    <w:rsid w:val="009129AC"/>
    <w:rsid w:val="00914085"/>
    <w:rsid w:val="00916055"/>
    <w:rsid w:val="009227F9"/>
    <w:rsid w:val="00923302"/>
    <w:rsid w:val="00932B1B"/>
    <w:rsid w:val="009359DC"/>
    <w:rsid w:val="00937938"/>
    <w:rsid w:val="00941A05"/>
    <w:rsid w:val="00943579"/>
    <w:rsid w:val="00943CD6"/>
    <w:rsid w:val="00944F65"/>
    <w:rsid w:val="00955B8A"/>
    <w:rsid w:val="009576F4"/>
    <w:rsid w:val="00962CA3"/>
    <w:rsid w:val="00963738"/>
    <w:rsid w:val="009653CE"/>
    <w:rsid w:val="009718AC"/>
    <w:rsid w:val="00977CE6"/>
    <w:rsid w:val="009A6CAD"/>
    <w:rsid w:val="009A6DFA"/>
    <w:rsid w:val="00A0002D"/>
    <w:rsid w:val="00A032A7"/>
    <w:rsid w:val="00A10AC4"/>
    <w:rsid w:val="00A1202C"/>
    <w:rsid w:val="00A13BB3"/>
    <w:rsid w:val="00A155F3"/>
    <w:rsid w:val="00A169CB"/>
    <w:rsid w:val="00A17A11"/>
    <w:rsid w:val="00A2512D"/>
    <w:rsid w:val="00A26275"/>
    <w:rsid w:val="00A3073F"/>
    <w:rsid w:val="00A34FAD"/>
    <w:rsid w:val="00A471AF"/>
    <w:rsid w:val="00A50E26"/>
    <w:rsid w:val="00A6278C"/>
    <w:rsid w:val="00A74A9D"/>
    <w:rsid w:val="00A81DBE"/>
    <w:rsid w:val="00A84DE4"/>
    <w:rsid w:val="00A90344"/>
    <w:rsid w:val="00A93546"/>
    <w:rsid w:val="00A951DF"/>
    <w:rsid w:val="00A96DFD"/>
    <w:rsid w:val="00AA21F1"/>
    <w:rsid w:val="00AA244E"/>
    <w:rsid w:val="00AA397E"/>
    <w:rsid w:val="00AA3FAC"/>
    <w:rsid w:val="00AA6A88"/>
    <w:rsid w:val="00AA79FC"/>
    <w:rsid w:val="00AB2952"/>
    <w:rsid w:val="00AB2BF5"/>
    <w:rsid w:val="00AB3E32"/>
    <w:rsid w:val="00AC0460"/>
    <w:rsid w:val="00AC598F"/>
    <w:rsid w:val="00AD3A22"/>
    <w:rsid w:val="00AE7202"/>
    <w:rsid w:val="00AE7A6E"/>
    <w:rsid w:val="00B21F8D"/>
    <w:rsid w:val="00B22D60"/>
    <w:rsid w:val="00B269EC"/>
    <w:rsid w:val="00B32BEC"/>
    <w:rsid w:val="00B53DEC"/>
    <w:rsid w:val="00B55F66"/>
    <w:rsid w:val="00B73603"/>
    <w:rsid w:val="00B75FF9"/>
    <w:rsid w:val="00B76A66"/>
    <w:rsid w:val="00B90CB7"/>
    <w:rsid w:val="00B95EBE"/>
    <w:rsid w:val="00B96278"/>
    <w:rsid w:val="00B96908"/>
    <w:rsid w:val="00BA1C3A"/>
    <w:rsid w:val="00BA2360"/>
    <w:rsid w:val="00BA37F3"/>
    <w:rsid w:val="00BB608E"/>
    <w:rsid w:val="00BB6BD2"/>
    <w:rsid w:val="00BC0F16"/>
    <w:rsid w:val="00BC6C16"/>
    <w:rsid w:val="00BD2FF4"/>
    <w:rsid w:val="00BD3AF4"/>
    <w:rsid w:val="00BF45D9"/>
    <w:rsid w:val="00BF5FFB"/>
    <w:rsid w:val="00BF6238"/>
    <w:rsid w:val="00C0398E"/>
    <w:rsid w:val="00C04EE2"/>
    <w:rsid w:val="00C05882"/>
    <w:rsid w:val="00C15D6F"/>
    <w:rsid w:val="00C20E1A"/>
    <w:rsid w:val="00C465D9"/>
    <w:rsid w:val="00C475F6"/>
    <w:rsid w:val="00C53C9A"/>
    <w:rsid w:val="00C810B5"/>
    <w:rsid w:val="00C81DE1"/>
    <w:rsid w:val="00C83E62"/>
    <w:rsid w:val="00C87E39"/>
    <w:rsid w:val="00CA146E"/>
    <w:rsid w:val="00CB3DED"/>
    <w:rsid w:val="00CB60F7"/>
    <w:rsid w:val="00CB74DC"/>
    <w:rsid w:val="00CC499D"/>
    <w:rsid w:val="00CC5967"/>
    <w:rsid w:val="00CD1B11"/>
    <w:rsid w:val="00CD2806"/>
    <w:rsid w:val="00CD7C77"/>
    <w:rsid w:val="00CE1BA2"/>
    <w:rsid w:val="00CF230B"/>
    <w:rsid w:val="00CF4EF3"/>
    <w:rsid w:val="00D00AA0"/>
    <w:rsid w:val="00D01BAB"/>
    <w:rsid w:val="00D246DC"/>
    <w:rsid w:val="00D26C1B"/>
    <w:rsid w:val="00D2743E"/>
    <w:rsid w:val="00D31ED1"/>
    <w:rsid w:val="00D35113"/>
    <w:rsid w:val="00D57347"/>
    <w:rsid w:val="00D67BE0"/>
    <w:rsid w:val="00D762E5"/>
    <w:rsid w:val="00D80928"/>
    <w:rsid w:val="00D838E3"/>
    <w:rsid w:val="00D87B48"/>
    <w:rsid w:val="00D87F2B"/>
    <w:rsid w:val="00DA0AC0"/>
    <w:rsid w:val="00DB5363"/>
    <w:rsid w:val="00DD27A5"/>
    <w:rsid w:val="00DD4176"/>
    <w:rsid w:val="00DD72D8"/>
    <w:rsid w:val="00DE09BD"/>
    <w:rsid w:val="00DE3FDE"/>
    <w:rsid w:val="00DF148A"/>
    <w:rsid w:val="00DF7F45"/>
    <w:rsid w:val="00E02B1F"/>
    <w:rsid w:val="00E07BAF"/>
    <w:rsid w:val="00E154D2"/>
    <w:rsid w:val="00E247A1"/>
    <w:rsid w:val="00E336E5"/>
    <w:rsid w:val="00E36A79"/>
    <w:rsid w:val="00E40BE0"/>
    <w:rsid w:val="00E47B26"/>
    <w:rsid w:val="00E53C5E"/>
    <w:rsid w:val="00E57237"/>
    <w:rsid w:val="00E57291"/>
    <w:rsid w:val="00E57AB7"/>
    <w:rsid w:val="00E6200E"/>
    <w:rsid w:val="00E63DA7"/>
    <w:rsid w:val="00E72B9A"/>
    <w:rsid w:val="00E73878"/>
    <w:rsid w:val="00E74F7D"/>
    <w:rsid w:val="00E82230"/>
    <w:rsid w:val="00E84BCD"/>
    <w:rsid w:val="00E87D7F"/>
    <w:rsid w:val="00E96B50"/>
    <w:rsid w:val="00EA368A"/>
    <w:rsid w:val="00EB0541"/>
    <w:rsid w:val="00EB42B1"/>
    <w:rsid w:val="00EB7C37"/>
    <w:rsid w:val="00EC4113"/>
    <w:rsid w:val="00EC4CDD"/>
    <w:rsid w:val="00EC6B3B"/>
    <w:rsid w:val="00ED7A89"/>
    <w:rsid w:val="00EE63DE"/>
    <w:rsid w:val="00EF142A"/>
    <w:rsid w:val="00EF147C"/>
    <w:rsid w:val="00EF2F4E"/>
    <w:rsid w:val="00F11172"/>
    <w:rsid w:val="00F116B5"/>
    <w:rsid w:val="00F159A9"/>
    <w:rsid w:val="00F258E2"/>
    <w:rsid w:val="00F33FE6"/>
    <w:rsid w:val="00F346CE"/>
    <w:rsid w:val="00F44A76"/>
    <w:rsid w:val="00F60162"/>
    <w:rsid w:val="00F60CEE"/>
    <w:rsid w:val="00F64314"/>
    <w:rsid w:val="00F73ADD"/>
    <w:rsid w:val="00F73B38"/>
    <w:rsid w:val="00F73C20"/>
    <w:rsid w:val="00F81764"/>
    <w:rsid w:val="00F82B82"/>
    <w:rsid w:val="00F84C93"/>
    <w:rsid w:val="00F85AAB"/>
    <w:rsid w:val="00F91155"/>
    <w:rsid w:val="00F97BF5"/>
    <w:rsid w:val="00FA2DD0"/>
    <w:rsid w:val="00FA625D"/>
    <w:rsid w:val="00FC0E92"/>
    <w:rsid w:val="00FC216D"/>
    <w:rsid w:val="00FD0E52"/>
    <w:rsid w:val="00FD6420"/>
    <w:rsid w:val="00FE5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A06D1"/>
  <w15:docId w15:val="{E3F6BE48-F854-4F07-A409-E320D951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ABA"/>
  </w:style>
  <w:style w:type="paragraph" w:styleId="10">
    <w:name w:val="heading 1"/>
    <w:basedOn w:val="a"/>
    <w:next w:val="a"/>
    <w:link w:val="11"/>
    <w:uiPriority w:val="9"/>
    <w:qFormat/>
    <w:rsid w:val="00464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B05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B0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64ABA"/>
    <w:rPr>
      <w:rFonts w:asciiTheme="majorHAnsi" w:eastAsiaTheme="majorEastAsia" w:hAnsiTheme="majorHAnsi" w:cstheme="majorBidi"/>
      <w:color w:val="2E74B5" w:themeColor="accent1" w:themeShade="BF"/>
      <w:sz w:val="32"/>
      <w:szCs w:val="32"/>
    </w:rPr>
  </w:style>
  <w:style w:type="paragraph" w:styleId="a3">
    <w:name w:val="TOC Heading"/>
    <w:basedOn w:val="10"/>
    <w:next w:val="a"/>
    <w:uiPriority w:val="39"/>
    <w:unhideWhenUsed/>
    <w:qFormat/>
    <w:rsid w:val="00464ABA"/>
    <w:pPr>
      <w:outlineLvl w:val="9"/>
    </w:pPr>
    <w:rPr>
      <w:lang w:eastAsia="ru-RU"/>
    </w:rPr>
  </w:style>
  <w:style w:type="paragraph" w:styleId="12">
    <w:name w:val="toc 1"/>
    <w:basedOn w:val="a"/>
    <w:next w:val="a"/>
    <w:autoRedefine/>
    <w:uiPriority w:val="39"/>
    <w:unhideWhenUsed/>
    <w:rsid w:val="00464ABA"/>
    <w:pPr>
      <w:tabs>
        <w:tab w:val="right" w:pos="9345"/>
      </w:tabs>
      <w:spacing w:after="0" w:line="360" w:lineRule="auto"/>
    </w:pPr>
  </w:style>
  <w:style w:type="character" w:styleId="a4">
    <w:name w:val="Hyperlink"/>
    <w:basedOn w:val="a0"/>
    <w:uiPriority w:val="99"/>
    <w:unhideWhenUsed/>
    <w:rsid w:val="00464ABA"/>
    <w:rPr>
      <w:color w:val="0563C1" w:themeColor="hyperlink"/>
      <w:u w:val="single"/>
    </w:rPr>
  </w:style>
  <w:style w:type="paragraph" w:styleId="a5">
    <w:name w:val="List Paragraph"/>
    <w:basedOn w:val="a"/>
    <w:uiPriority w:val="34"/>
    <w:qFormat/>
    <w:rsid w:val="008D1F82"/>
    <w:pPr>
      <w:ind w:left="720"/>
      <w:contextualSpacing/>
    </w:pPr>
  </w:style>
  <w:style w:type="character" w:customStyle="1" w:styleId="FontStyle34">
    <w:name w:val="Font Style34"/>
    <w:basedOn w:val="a0"/>
    <w:rsid w:val="008D1F82"/>
    <w:rPr>
      <w:rFonts w:ascii="Times New Roman" w:hAnsi="Times New Roman" w:cs="Times New Roman"/>
      <w:sz w:val="20"/>
      <w:szCs w:val="20"/>
    </w:rPr>
  </w:style>
  <w:style w:type="character" w:customStyle="1" w:styleId="13">
    <w:name w:val="Неразрешенное упоминание1"/>
    <w:basedOn w:val="a0"/>
    <w:uiPriority w:val="99"/>
    <w:semiHidden/>
    <w:unhideWhenUsed/>
    <w:rsid w:val="00810375"/>
    <w:rPr>
      <w:color w:val="605E5C"/>
      <w:shd w:val="clear" w:color="auto" w:fill="E1DFDD"/>
    </w:rPr>
  </w:style>
  <w:style w:type="paragraph" w:styleId="a6">
    <w:name w:val="caption"/>
    <w:basedOn w:val="a"/>
    <w:next w:val="a"/>
    <w:qFormat/>
    <w:rsid w:val="00EB7C37"/>
    <w:pPr>
      <w:spacing w:before="120" w:after="120" w:line="240" w:lineRule="auto"/>
    </w:pPr>
    <w:rPr>
      <w:rFonts w:ascii="Calibri" w:eastAsia="Calibri" w:hAnsi="Calibri" w:cs="Times New Roman"/>
      <w:b/>
      <w:bCs/>
      <w:sz w:val="24"/>
      <w:szCs w:val="20"/>
      <w:lang w:eastAsia="ru-RU"/>
    </w:rPr>
  </w:style>
  <w:style w:type="character" w:customStyle="1" w:styleId="30">
    <w:name w:val="Заголовок 3 Знак"/>
    <w:basedOn w:val="a0"/>
    <w:link w:val="3"/>
    <w:uiPriority w:val="9"/>
    <w:semiHidden/>
    <w:rsid w:val="00EB054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B0541"/>
    <w:rPr>
      <w:rFonts w:asciiTheme="majorHAnsi" w:eastAsiaTheme="majorEastAsia" w:hAnsiTheme="majorHAnsi" w:cstheme="majorBidi"/>
      <w:i/>
      <w:iCs/>
      <w:color w:val="2E74B5" w:themeColor="accent1" w:themeShade="BF"/>
    </w:rPr>
  </w:style>
  <w:style w:type="paragraph" w:styleId="a7">
    <w:name w:val="Balloon Text"/>
    <w:basedOn w:val="a"/>
    <w:link w:val="a8"/>
    <w:uiPriority w:val="99"/>
    <w:semiHidden/>
    <w:unhideWhenUsed/>
    <w:rsid w:val="00BC0F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F16"/>
    <w:rPr>
      <w:rFonts w:ascii="Tahoma" w:hAnsi="Tahoma" w:cs="Tahoma"/>
      <w:sz w:val="16"/>
      <w:szCs w:val="16"/>
    </w:rPr>
  </w:style>
  <w:style w:type="table" w:styleId="a9">
    <w:name w:val="Table Grid"/>
    <w:basedOn w:val="a1"/>
    <w:uiPriority w:val="39"/>
    <w:rsid w:val="006D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DB5363"/>
    <w:rPr>
      <w:color w:val="605E5C"/>
      <w:shd w:val="clear" w:color="auto" w:fill="E1DFDD"/>
    </w:rPr>
  </w:style>
  <w:style w:type="character" w:customStyle="1" w:styleId="q4iawc">
    <w:name w:val="q4iawc"/>
    <w:basedOn w:val="a0"/>
    <w:rsid w:val="00914085"/>
  </w:style>
  <w:style w:type="paragraph" w:styleId="aa">
    <w:name w:val="header"/>
    <w:basedOn w:val="a"/>
    <w:link w:val="ab"/>
    <w:uiPriority w:val="99"/>
    <w:unhideWhenUsed/>
    <w:rsid w:val="00412C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2CFE"/>
  </w:style>
  <w:style w:type="paragraph" w:styleId="ac">
    <w:name w:val="footer"/>
    <w:basedOn w:val="a"/>
    <w:link w:val="ad"/>
    <w:uiPriority w:val="99"/>
    <w:unhideWhenUsed/>
    <w:rsid w:val="00412C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2CFE"/>
  </w:style>
  <w:style w:type="numbering" w:customStyle="1" w:styleId="1">
    <w:name w:val="Текущий список1"/>
    <w:uiPriority w:val="99"/>
    <w:rsid w:val="00720A0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0994">
      <w:bodyDiv w:val="1"/>
      <w:marLeft w:val="0"/>
      <w:marRight w:val="0"/>
      <w:marTop w:val="0"/>
      <w:marBottom w:val="0"/>
      <w:divBdr>
        <w:top w:val="none" w:sz="0" w:space="0" w:color="auto"/>
        <w:left w:val="none" w:sz="0" w:space="0" w:color="auto"/>
        <w:bottom w:val="none" w:sz="0" w:space="0" w:color="auto"/>
        <w:right w:val="none" w:sz="0" w:space="0" w:color="auto"/>
      </w:divBdr>
      <w:divsChild>
        <w:div w:id="1730686085">
          <w:marLeft w:val="0"/>
          <w:marRight w:val="0"/>
          <w:marTop w:val="0"/>
          <w:marBottom w:val="0"/>
          <w:divBdr>
            <w:top w:val="none" w:sz="0" w:space="0" w:color="auto"/>
            <w:left w:val="none" w:sz="0" w:space="0" w:color="auto"/>
            <w:bottom w:val="none" w:sz="0" w:space="0" w:color="auto"/>
            <w:right w:val="none" w:sz="0" w:space="0" w:color="auto"/>
          </w:divBdr>
        </w:div>
        <w:div w:id="1885169637">
          <w:marLeft w:val="0"/>
          <w:marRight w:val="0"/>
          <w:marTop w:val="0"/>
          <w:marBottom w:val="0"/>
          <w:divBdr>
            <w:top w:val="none" w:sz="0" w:space="0" w:color="auto"/>
            <w:left w:val="none" w:sz="0" w:space="0" w:color="auto"/>
            <w:bottom w:val="none" w:sz="0" w:space="0" w:color="auto"/>
            <w:right w:val="none" w:sz="0" w:space="0" w:color="auto"/>
          </w:divBdr>
        </w:div>
      </w:divsChild>
    </w:div>
    <w:div w:id="538015199">
      <w:bodyDiv w:val="1"/>
      <w:marLeft w:val="0"/>
      <w:marRight w:val="0"/>
      <w:marTop w:val="0"/>
      <w:marBottom w:val="0"/>
      <w:divBdr>
        <w:top w:val="none" w:sz="0" w:space="0" w:color="auto"/>
        <w:left w:val="none" w:sz="0" w:space="0" w:color="auto"/>
        <w:bottom w:val="none" w:sz="0" w:space="0" w:color="auto"/>
        <w:right w:val="none" w:sz="0" w:space="0" w:color="auto"/>
      </w:divBdr>
    </w:div>
    <w:div w:id="1984970603">
      <w:bodyDiv w:val="1"/>
      <w:marLeft w:val="0"/>
      <w:marRight w:val="0"/>
      <w:marTop w:val="0"/>
      <w:marBottom w:val="0"/>
      <w:divBdr>
        <w:top w:val="none" w:sz="0" w:space="0" w:color="auto"/>
        <w:left w:val="none" w:sz="0" w:space="0" w:color="auto"/>
        <w:bottom w:val="none" w:sz="0" w:space="0" w:color="auto"/>
        <w:right w:val="none" w:sz="0" w:space="0" w:color="auto"/>
      </w:divBdr>
    </w:div>
    <w:div w:id="2129427513">
      <w:bodyDiv w:val="1"/>
      <w:marLeft w:val="0"/>
      <w:marRight w:val="0"/>
      <w:marTop w:val="0"/>
      <w:marBottom w:val="0"/>
      <w:divBdr>
        <w:top w:val="none" w:sz="0" w:space="0" w:color="auto"/>
        <w:left w:val="none" w:sz="0" w:space="0" w:color="auto"/>
        <w:bottom w:val="none" w:sz="0" w:space="0" w:color="auto"/>
        <w:right w:val="none" w:sz="0" w:space="0" w:color="auto"/>
      </w:divBdr>
      <w:divsChild>
        <w:div w:id="431899118">
          <w:marLeft w:val="0"/>
          <w:marRight w:val="0"/>
          <w:marTop w:val="0"/>
          <w:marBottom w:val="0"/>
          <w:divBdr>
            <w:top w:val="none" w:sz="0" w:space="0" w:color="auto"/>
            <w:left w:val="none" w:sz="0" w:space="0" w:color="auto"/>
            <w:bottom w:val="none" w:sz="0" w:space="0" w:color="auto"/>
            <w:right w:val="none" w:sz="0" w:space="0" w:color="auto"/>
          </w:divBdr>
        </w:div>
        <w:div w:id="1474567573">
          <w:marLeft w:val="0"/>
          <w:marRight w:val="0"/>
          <w:marTop w:val="0"/>
          <w:marBottom w:val="0"/>
          <w:divBdr>
            <w:top w:val="none" w:sz="0" w:space="0" w:color="auto"/>
            <w:left w:val="none" w:sz="0" w:space="0" w:color="auto"/>
            <w:bottom w:val="none" w:sz="0" w:space="0" w:color="auto"/>
            <w:right w:val="none" w:sz="0" w:space="0" w:color="auto"/>
          </w:divBdr>
        </w:div>
        <w:div w:id="2022966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link.springer.com/journal/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inasthma.org/gina-report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C9ED-E00A-4489-8D88-C22E0E0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44</Pages>
  <Words>10235</Words>
  <Characters>58343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 Богомазова</cp:lastModifiedBy>
  <cp:revision>2</cp:revision>
  <dcterms:created xsi:type="dcterms:W3CDTF">2022-04-13T09:48:00Z</dcterms:created>
  <dcterms:modified xsi:type="dcterms:W3CDTF">2022-05-17T20:23:00Z</dcterms:modified>
</cp:coreProperties>
</file>