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13E" w:rsidRDefault="006A194D" w:rsidP="006A19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МОДЕРНИЗАЦИЯ АППАРАТА ДЛЯ ВЫСАДКИ САХАРНОЙ СВЕКЛЫ</w:t>
      </w:r>
    </w:p>
    <w:p w:rsidR="006A194D" w:rsidRPr="006A194D" w:rsidRDefault="006A194D" w:rsidP="006A19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A194D">
        <w:rPr>
          <w:rFonts w:ascii="Times New Roman" w:hAnsi="Times New Roman" w:cs="Times New Roman"/>
          <w:sz w:val="28"/>
          <w:szCs w:val="28"/>
        </w:rPr>
        <w:t>Саргаев</w:t>
      </w:r>
      <w:proofErr w:type="spellEnd"/>
      <w:r w:rsidRPr="006A194D">
        <w:rPr>
          <w:rFonts w:ascii="Times New Roman" w:hAnsi="Times New Roman" w:cs="Times New Roman"/>
          <w:sz w:val="28"/>
          <w:szCs w:val="28"/>
        </w:rPr>
        <w:t xml:space="preserve"> Владимир Олегович</w:t>
      </w:r>
    </w:p>
    <w:p w:rsidR="006A194D" w:rsidRPr="006A194D" w:rsidRDefault="006A194D" w:rsidP="006A1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94D">
        <w:rPr>
          <w:rFonts w:ascii="Times New Roman" w:hAnsi="Times New Roman" w:cs="Times New Roman"/>
          <w:sz w:val="28"/>
          <w:szCs w:val="28"/>
        </w:rPr>
        <w:t xml:space="preserve">Инженерный факультет, кафедра «Механизация технологических процессов в АПК», ФГБОУ </w:t>
      </w:r>
      <w:proofErr w:type="gramStart"/>
      <w:r w:rsidRPr="006A194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6A194D">
        <w:rPr>
          <w:rFonts w:ascii="Times New Roman" w:hAnsi="Times New Roman" w:cs="Times New Roman"/>
          <w:sz w:val="28"/>
          <w:szCs w:val="28"/>
        </w:rPr>
        <w:t xml:space="preserve"> Пензенский ГАУ, г. Пенза, Россия</w:t>
      </w:r>
    </w:p>
    <w:p w:rsidR="006A194D" w:rsidRDefault="006A194D" w:rsidP="00EF31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94D" w:rsidRDefault="006A194D" w:rsidP="00EF31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6A194D" w:rsidRPr="006A194D" w:rsidRDefault="006A194D" w:rsidP="006A1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4D">
        <w:rPr>
          <w:rFonts w:ascii="Times New Roman" w:hAnsi="Times New Roman" w:cs="Times New Roman"/>
          <w:sz w:val="28"/>
          <w:szCs w:val="28"/>
        </w:rPr>
        <w:t>В последнее время  проводился ряд решений проблем связанных с производством сахарной свеклы:</w:t>
      </w:r>
    </w:p>
    <w:p w:rsidR="006A194D" w:rsidRPr="006A194D" w:rsidRDefault="006A194D" w:rsidP="006A1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4D">
        <w:rPr>
          <w:rFonts w:ascii="Times New Roman" w:hAnsi="Times New Roman" w:cs="Times New Roman"/>
          <w:sz w:val="28"/>
          <w:szCs w:val="28"/>
        </w:rPr>
        <w:t>1. Селекционеры страны создали новые высокоурожайные и высокосахаристые односемянные гибриды на стерильной основе, что позволило свекловодам вначале уменьшить нормы высева семян, а затем и полностью перейти на посев на конечную густоту стояния растений 1,2-1,3 посевных единицы семян на гектар (одна посевная единица = 100 тыс. штук семян).</w:t>
      </w:r>
    </w:p>
    <w:p w:rsidR="006A194D" w:rsidRPr="006A194D" w:rsidRDefault="006A194D" w:rsidP="006A1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4D">
        <w:rPr>
          <w:rFonts w:ascii="Times New Roman" w:hAnsi="Times New Roman" w:cs="Times New Roman"/>
          <w:sz w:val="28"/>
          <w:szCs w:val="28"/>
        </w:rPr>
        <w:t>2. Практически полностью исключен ручной труд на формирование густоты насаждения и ухода за посевами (Раньше на эти цели привлекалось до полумиллиона человек, в основном, женщин).</w:t>
      </w:r>
    </w:p>
    <w:p w:rsidR="006A194D" w:rsidRPr="006A194D" w:rsidRDefault="006A194D" w:rsidP="006A1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4D">
        <w:rPr>
          <w:rFonts w:ascii="Times New Roman" w:hAnsi="Times New Roman" w:cs="Times New Roman"/>
          <w:sz w:val="28"/>
          <w:szCs w:val="28"/>
        </w:rPr>
        <w:t xml:space="preserve">3. Посевы сахарной свеклы стали полностью защищаться от вредителей, болезней и сорняков химическими препаратами. </w:t>
      </w:r>
    </w:p>
    <w:p w:rsidR="006A194D" w:rsidRPr="006A194D" w:rsidRDefault="006A194D" w:rsidP="006A1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4D">
        <w:rPr>
          <w:rFonts w:ascii="Times New Roman" w:hAnsi="Times New Roman" w:cs="Times New Roman"/>
          <w:sz w:val="28"/>
          <w:szCs w:val="28"/>
        </w:rPr>
        <w:t>4. В связи с тем, что все свекловичные с/</w:t>
      </w:r>
      <w:proofErr w:type="spellStart"/>
      <w:r w:rsidRPr="006A194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6A194D">
        <w:rPr>
          <w:rFonts w:ascii="Times New Roman" w:hAnsi="Times New Roman" w:cs="Times New Roman"/>
          <w:sz w:val="28"/>
          <w:szCs w:val="28"/>
        </w:rPr>
        <w:t xml:space="preserve"> машины выпускались на Украине, а качество их оставляло желать лучшего, с распадом СССР наши свеклосеющие хозяйства стали приобретать высокопроизводительную широкозахватную импортную технику. Наличие импортной техники позволяет внедрять новые технологии: точный высев, безотвальную вспашку, совмещение операций и т.д.</w:t>
      </w:r>
    </w:p>
    <w:p w:rsidR="006A194D" w:rsidRDefault="006A194D" w:rsidP="006A1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4D">
        <w:rPr>
          <w:rFonts w:ascii="Times New Roman" w:hAnsi="Times New Roman" w:cs="Times New Roman"/>
          <w:sz w:val="28"/>
          <w:szCs w:val="28"/>
        </w:rPr>
        <w:t xml:space="preserve">5. Новые собственники сахарных заводов стали больше уделять внимания развитию свеклосеяния вблизи сахарных заводов, они скупают и арендуют земли, создают крупные кооперативы и холдинги, наращивают </w:t>
      </w:r>
      <w:r w:rsidRPr="006A194D">
        <w:rPr>
          <w:rFonts w:ascii="Times New Roman" w:hAnsi="Times New Roman" w:cs="Times New Roman"/>
          <w:sz w:val="28"/>
          <w:szCs w:val="28"/>
        </w:rPr>
        <w:lastRenderedPageBreak/>
        <w:t>производство корнеплодов, что дает им больше прибыли, чем переработка сахара-сырца. И 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A194D">
        <w:rPr>
          <w:rFonts w:ascii="Times New Roman" w:hAnsi="Times New Roman" w:cs="Times New Roman"/>
          <w:sz w:val="28"/>
          <w:szCs w:val="28"/>
        </w:rPr>
        <w:t>ет реконструкция многих сахарных заводов с увеличением их мощности.</w:t>
      </w:r>
    </w:p>
    <w:p w:rsidR="006A194D" w:rsidRDefault="006A194D" w:rsidP="006A1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целью работы стало проведение модернизации аппарата для высадки сахарной свеклы.</w:t>
      </w:r>
    </w:p>
    <w:p w:rsidR="006A194D" w:rsidRPr="006A194D" w:rsidRDefault="006A194D" w:rsidP="006A1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предложена </w:t>
      </w:r>
      <w:r w:rsidRPr="006A194D">
        <w:rPr>
          <w:rFonts w:ascii="Times New Roman" w:hAnsi="Times New Roman" w:cs="Times New Roman"/>
          <w:sz w:val="28"/>
          <w:szCs w:val="28"/>
        </w:rPr>
        <w:t>схема механизма 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A194D">
        <w:rPr>
          <w:rFonts w:ascii="Times New Roman" w:hAnsi="Times New Roman" w:cs="Times New Roman"/>
          <w:sz w:val="28"/>
          <w:szCs w:val="28"/>
        </w:rPr>
        <w:t xml:space="preserve">томатической подачи  позволяющая </w:t>
      </w:r>
      <w:proofErr w:type="gramStart"/>
      <w:r w:rsidRPr="006A194D">
        <w:rPr>
          <w:rFonts w:ascii="Times New Roman" w:hAnsi="Times New Roman" w:cs="Times New Roman"/>
          <w:sz w:val="28"/>
          <w:szCs w:val="28"/>
        </w:rPr>
        <w:t>отказаться</w:t>
      </w:r>
      <w:proofErr w:type="gramEnd"/>
      <w:r w:rsidRPr="006A194D">
        <w:rPr>
          <w:rFonts w:ascii="Times New Roman" w:hAnsi="Times New Roman" w:cs="Times New Roman"/>
          <w:sz w:val="28"/>
          <w:szCs w:val="28"/>
        </w:rPr>
        <w:t xml:space="preserve"> от ручного труда сажальщиков, повысить безопасность, эффективность и равномерность высева маточников свеклы. Проведены теоретические исследования предлагаемого механизма.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94D">
        <w:rPr>
          <w:rFonts w:ascii="Times New Roman" w:hAnsi="Times New Roman" w:cs="Times New Roman"/>
          <w:sz w:val="28"/>
          <w:szCs w:val="28"/>
        </w:rPr>
        <w:t xml:space="preserve">Рассчитана необходимая </w:t>
      </w:r>
      <w:proofErr w:type="gramStart"/>
      <w:r w:rsidRPr="006A194D">
        <w:rPr>
          <w:rFonts w:ascii="Times New Roman" w:hAnsi="Times New Roman" w:cs="Times New Roman"/>
          <w:sz w:val="28"/>
          <w:szCs w:val="28"/>
        </w:rPr>
        <w:t>упругость</w:t>
      </w:r>
      <w:proofErr w:type="gramEnd"/>
      <w:r w:rsidRPr="006A194D">
        <w:rPr>
          <w:rFonts w:ascii="Times New Roman" w:hAnsi="Times New Roman" w:cs="Times New Roman"/>
          <w:sz w:val="28"/>
          <w:szCs w:val="28"/>
        </w:rPr>
        <w:t xml:space="preserve"> которой должна обладать резина для изготовления гребенок. Произведены расчеты болтовых соединений.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94D">
        <w:rPr>
          <w:rFonts w:ascii="Times New Roman" w:hAnsi="Times New Roman" w:cs="Times New Roman"/>
          <w:sz w:val="28"/>
          <w:szCs w:val="28"/>
        </w:rPr>
        <w:t>Приведены регулировки модерн</w:t>
      </w:r>
      <w:r>
        <w:rPr>
          <w:rFonts w:ascii="Times New Roman" w:hAnsi="Times New Roman" w:cs="Times New Roman"/>
          <w:sz w:val="28"/>
          <w:szCs w:val="28"/>
        </w:rPr>
        <w:t>изи</w:t>
      </w:r>
      <w:r w:rsidRPr="006A194D">
        <w:rPr>
          <w:rFonts w:ascii="Times New Roman" w:hAnsi="Times New Roman" w:cs="Times New Roman"/>
          <w:sz w:val="28"/>
          <w:szCs w:val="28"/>
        </w:rPr>
        <w:t>руемой машины и техника безопасности при ее эксплуатации.</w:t>
      </w:r>
    </w:p>
    <w:p w:rsidR="00962D3E" w:rsidRPr="00EF313E" w:rsidRDefault="00BD5198" w:rsidP="00EF31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13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D5198" w:rsidRDefault="00BD5198" w:rsidP="00EF3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198" w:rsidRPr="00F2787B" w:rsidRDefault="00F2787B" w:rsidP="00EF3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Сахарная свекла,</w:t>
      </w:r>
      <w:r w:rsidRPr="00F2787B">
        <w:rPr>
          <w:rFonts w:ascii="Times New Roman" w:hAnsi="Times New Roman" w:cs="Times New Roman"/>
          <w:sz w:val="28"/>
          <w:szCs w:val="28"/>
        </w:rPr>
        <w:t xml:space="preserve"> является двухлетним клубневым растением, выращиваемым для производства сахара, во многих странах мира. Для этой культуры более всего подходит умеренный климат. Свекла составляет 30% от общего мирового производства овощей, и распространенна в 45 странах мира. Ведь из сахарной свеклы, получают не только сахар, но и этанол, который используется в алкогольной промышленности. Извлеченный этанол из сахарной свеклы, многие производственные предприятия смешивают с бензином и дизельным топливом, пытаясь вывести новую формулу биологического топлива. Зеленые верхушки сахарной свеклы, используются в качестве зеленого корма для животных и птиц, который они поедают с удовольствием. Ведь верхушки свеклы, не только зеленый, сочный корм, но и полезная основа растительного рациона, содержащая в себе огромное количество витаминов, так необходимых животным. Свекольный жом и отходы от свекольного производства с удовольствием поедает крупный </w:t>
      </w:r>
      <w:r w:rsidRPr="00F2787B">
        <w:rPr>
          <w:rFonts w:ascii="Times New Roman" w:hAnsi="Times New Roman" w:cs="Times New Roman"/>
          <w:sz w:val="28"/>
          <w:szCs w:val="28"/>
        </w:rPr>
        <w:lastRenderedPageBreak/>
        <w:t xml:space="preserve">рогатый скот, а также находят применение в органическом удобрении почвы. </w:t>
      </w:r>
      <w:proofErr w:type="gramStart"/>
      <w:r w:rsidRPr="00F2787B">
        <w:rPr>
          <w:rFonts w:ascii="Times New Roman" w:hAnsi="Times New Roman" w:cs="Times New Roman"/>
          <w:sz w:val="28"/>
          <w:szCs w:val="28"/>
        </w:rPr>
        <w:t>Гибриды сахарной свеклы, в свою очередь приобрели коммерческую значимость, из-за множества благоприятных факторов, они подходят для выращивания там, где обычная свекла расти не будет, такую свеклу можно отнести к скороспелым сортам, гибриды свеклы не нуждаются в обильном водопотреблении, хорошо растут на солончаковых почвах, содержание сахара в таких гибридах выше на 12-15%, чем в обычной сахарной свекле</w:t>
      </w:r>
      <w:r>
        <w:rPr>
          <w:rFonts w:ascii="Times New Roman" w:hAnsi="Times New Roman" w:cs="Times New Roman"/>
          <w:sz w:val="28"/>
          <w:szCs w:val="28"/>
        </w:rPr>
        <w:t>, однако существующие машины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аппараты не в полной мере отвечают агротехническим требованиям при высадке сахарной свеклы.</w:t>
      </w:r>
    </w:p>
    <w:p w:rsidR="006A194D" w:rsidRDefault="006A194D" w:rsidP="00EF3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работа, посвященная модернизации аппарата для высадки сахарной свеклы </w:t>
      </w:r>
      <w:r w:rsidR="00F2787B">
        <w:rPr>
          <w:rFonts w:ascii="Times New Roman" w:hAnsi="Times New Roman" w:cs="Times New Roman"/>
          <w:sz w:val="28"/>
          <w:szCs w:val="28"/>
        </w:rPr>
        <w:t>является актуальной.</w:t>
      </w:r>
    </w:p>
    <w:p w:rsidR="00F2787B" w:rsidRDefault="00F2787B" w:rsidP="00EF3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331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 – провести модернизацию аппарата для высадки сахарной свеклы.</w:t>
      </w:r>
    </w:p>
    <w:p w:rsidR="00F2787B" w:rsidRPr="00F16331" w:rsidRDefault="00F2787B" w:rsidP="00EF3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33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2787B" w:rsidRDefault="00F2787B" w:rsidP="00F2787B">
      <w:pPr>
        <w:pStyle w:val="af0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анализ научной литературы по заданной теме;</w:t>
      </w:r>
    </w:p>
    <w:p w:rsidR="00F2787B" w:rsidRDefault="00F2787B" w:rsidP="00F2787B">
      <w:pPr>
        <w:pStyle w:val="af0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модернизированный аппарат для высадки сахарной свеклы, а так же провести теоретические расчеты;</w:t>
      </w:r>
    </w:p>
    <w:p w:rsidR="00F2787B" w:rsidRDefault="00F2787B" w:rsidP="00F2787B">
      <w:pPr>
        <w:pStyle w:val="af0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Привести </w:t>
      </w:r>
      <w:r w:rsidRPr="00F2787B">
        <w:rPr>
          <w:rFonts w:ascii="Times New Roman" w:hAnsi="Times New Roman" w:cs="Times New Roman"/>
          <w:sz w:val="28"/>
          <w:szCs w:val="28"/>
        </w:rPr>
        <w:t xml:space="preserve">регулировки </w:t>
      </w:r>
      <w:proofErr w:type="spellStart"/>
      <w:r w:rsidRPr="00F2787B">
        <w:rPr>
          <w:rFonts w:ascii="Times New Roman" w:hAnsi="Times New Roman" w:cs="Times New Roman"/>
          <w:sz w:val="28"/>
          <w:szCs w:val="28"/>
        </w:rPr>
        <w:t>модернезиируемой</w:t>
      </w:r>
      <w:proofErr w:type="spellEnd"/>
      <w:r w:rsidRPr="00F2787B">
        <w:rPr>
          <w:rFonts w:ascii="Times New Roman" w:hAnsi="Times New Roman" w:cs="Times New Roman"/>
          <w:sz w:val="28"/>
          <w:szCs w:val="28"/>
        </w:rPr>
        <w:t xml:space="preserve"> машины и техник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2787B">
        <w:rPr>
          <w:rFonts w:ascii="Times New Roman" w:hAnsi="Times New Roman" w:cs="Times New Roman"/>
          <w:sz w:val="28"/>
          <w:szCs w:val="28"/>
        </w:rPr>
        <w:t xml:space="preserve"> безопасности при ее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6331" w:rsidRDefault="00F16331" w:rsidP="00F16331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331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работа высаживающего аппарата для сахарной свеклы.</w:t>
      </w:r>
    </w:p>
    <w:p w:rsidR="00F16331" w:rsidRDefault="00F16331" w:rsidP="00F16331">
      <w:pPr>
        <w:pStyle w:val="af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16331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аппарат для высадки сахарной свеклы.</w:t>
      </w:r>
    </w:p>
    <w:p w:rsidR="00F2787B" w:rsidRPr="00F2787B" w:rsidRDefault="00F2787B" w:rsidP="00F2787B">
      <w:pPr>
        <w:pStyle w:val="af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B0990" w:rsidRDefault="00C73A62" w:rsidP="00F278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 xml:space="preserve">Современное состояние </w:t>
      </w:r>
      <w:r w:rsidR="006B0990" w:rsidRPr="006B0990">
        <w:rPr>
          <w:rFonts w:ascii="Times New Roman" w:hAnsi="Times New Roman" w:cs="Times New Roman"/>
          <w:b/>
          <w:sz w:val="28"/>
          <w:szCs w:val="28"/>
        </w:rPr>
        <w:t>вопроса</w:t>
      </w:r>
    </w:p>
    <w:p w:rsidR="00B525CD" w:rsidRDefault="000879C8" w:rsidP="00EF31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C73A6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63747">
        <w:rPr>
          <w:rFonts w:ascii="Times New Roman" w:hAnsi="Times New Roman" w:cs="Times New Roman"/>
          <w:b/>
          <w:sz w:val="28"/>
          <w:szCs w:val="28"/>
        </w:rPr>
        <w:t xml:space="preserve">Роль сахарной свеклы в </w:t>
      </w:r>
      <w:r w:rsidR="00B25A8E">
        <w:rPr>
          <w:rFonts w:ascii="Times New Roman" w:hAnsi="Times New Roman" w:cs="Times New Roman"/>
          <w:b/>
          <w:sz w:val="28"/>
          <w:szCs w:val="28"/>
        </w:rPr>
        <w:t>современном сельском хозяйстве</w:t>
      </w:r>
    </w:p>
    <w:p w:rsidR="00B525CD" w:rsidRDefault="00BC6CB9" w:rsidP="00EF31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B525CD">
        <w:rPr>
          <w:rFonts w:ascii="Times New Roman" w:hAnsi="Times New Roman" w:cs="Times New Roman"/>
          <w:b/>
          <w:sz w:val="28"/>
          <w:szCs w:val="28"/>
        </w:rPr>
        <w:t>нализ проблемы и пути ее решения</w:t>
      </w:r>
    </w:p>
    <w:p w:rsidR="00EF313E" w:rsidRPr="00140D03" w:rsidRDefault="00EF313E" w:rsidP="00EF31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100" w:rsidRPr="00EF313E" w:rsidRDefault="008A7A5D" w:rsidP="004404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7A5D">
        <w:rPr>
          <w:rFonts w:ascii="Times New Roman" w:hAnsi="Times New Roman" w:cs="Times New Roman"/>
          <w:sz w:val="28"/>
          <w:szCs w:val="28"/>
        </w:rPr>
        <w:t>Оптимальной температурой прорастания свеклы является + 20 – 25</w:t>
      </w:r>
      <w:proofErr w:type="gramStart"/>
      <w:r w:rsidRPr="008A7A5D">
        <w:rPr>
          <w:rFonts w:ascii="Times New Roman" w:hAnsi="Times New Roman" w:cs="Times New Roman"/>
          <w:sz w:val="28"/>
          <w:szCs w:val="28"/>
        </w:rPr>
        <w:t>ᵒС</w:t>
      </w:r>
      <w:proofErr w:type="gramEnd"/>
      <w:r w:rsidRPr="008A7A5D">
        <w:rPr>
          <w:rFonts w:ascii="Times New Roman" w:hAnsi="Times New Roman" w:cs="Times New Roman"/>
          <w:sz w:val="28"/>
          <w:szCs w:val="28"/>
        </w:rPr>
        <w:t xml:space="preserve">, для роста и развития растения + 30ᵒС, а для синтеза и накопления  сахара </w:t>
      </w:r>
      <w:r w:rsidRPr="008A7A5D">
        <w:rPr>
          <w:rFonts w:ascii="Times New Roman" w:hAnsi="Times New Roman" w:cs="Times New Roman"/>
          <w:sz w:val="28"/>
          <w:szCs w:val="28"/>
        </w:rPr>
        <w:lastRenderedPageBreak/>
        <w:t>температурные нормы колеблются в районе + 25 – 30ᵒС</w:t>
      </w:r>
      <w:r w:rsidR="00BE3F7D">
        <w:rPr>
          <w:rFonts w:ascii="Times New Roman" w:hAnsi="Times New Roman" w:cs="Times New Roman"/>
          <w:sz w:val="28"/>
          <w:szCs w:val="28"/>
        </w:rPr>
        <w:t xml:space="preserve">. </w:t>
      </w:r>
      <w:r w:rsidRPr="008A7A5D">
        <w:rPr>
          <w:rFonts w:ascii="Times New Roman" w:hAnsi="Times New Roman" w:cs="Times New Roman"/>
          <w:sz w:val="28"/>
          <w:szCs w:val="28"/>
        </w:rPr>
        <w:t>Перед посадкой почву необходимо вспахать, выбрать сорняки, а затем забороновать и выровнять поверхность так чтобы семена могли благоприятно прорасти в ней. Борозды для посадки необходимо делать на достаточном расстоянии друг от друга, примерно 50 см., чтобы было место для развития клубней и не возникало препятствий при орошении.</w:t>
      </w:r>
      <w:r w:rsidR="00216100">
        <w:rPr>
          <w:rFonts w:ascii="Times New Roman" w:hAnsi="Times New Roman" w:cs="Times New Roman"/>
          <w:sz w:val="28"/>
          <w:szCs w:val="28"/>
        </w:rPr>
        <w:t xml:space="preserve"> </w:t>
      </w:r>
      <w:r w:rsidR="009502CB">
        <w:rPr>
          <w:rFonts w:ascii="Times New Roman" w:hAnsi="Times New Roman" w:cs="Times New Roman"/>
          <w:sz w:val="28"/>
          <w:szCs w:val="28"/>
        </w:rPr>
        <w:t xml:space="preserve"> </w:t>
      </w:r>
      <w:r w:rsidR="00216100">
        <w:rPr>
          <w:rFonts w:ascii="Times New Roman" w:hAnsi="Times New Roman" w:cs="Times New Roman"/>
          <w:sz w:val="28"/>
          <w:szCs w:val="28"/>
        </w:rPr>
        <w:t>В последнее время</w:t>
      </w:r>
      <w:r w:rsidR="009502CB" w:rsidRPr="009502CB">
        <w:rPr>
          <w:rFonts w:ascii="Times New Roman" w:hAnsi="Times New Roman" w:cs="Times New Roman"/>
          <w:sz w:val="28"/>
          <w:szCs w:val="28"/>
        </w:rPr>
        <w:t xml:space="preserve"> </w:t>
      </w:r>
      <w:r w:rsidR="009502CB">
        <w:rPr>
          <w:rFonts w:ascii="Times New Roman" w:hAnsi="Times New Roman" w:cs="Times New Roman"/>
          <w:sz w:val="28"/>
          <w:szCs w:val="28"/>
        </w:rPr>
        <w:t xml:space="preserve"> проводился </w:t>
      </w:r>
      <w:r w:rsidR="00216100">
        <w:rPr>
          <w:rFonts w:ascii="Times New Roman" w:hAnsi="Times New Roman" w:cs="Times New Roman"/>
          <w:sz w:val="28"/>
          <w:szCs w:val="28"/>
        </w:rPr>
        <w:t>ряд решений проблем связанных с производством сахарной свеклы</w:t>
      </w:r>
      <w:r w:rsidR="00216100" w:rsidRPr="00216100">
        <w:rPr>
          <w:rFonts w:ascii="Times New Roman" w:hAnsi="Times New Roman" w:cs="Times New Roman"/>
          <w:sz w:val="28"/>
          <w:szCs w:val="28"/>
        </w:rPr>
        <w:t>:</w:t>
      </w:r>
    </w:p>
    <w:p w:rsidR="00216100" w:rsidRPr="00216100" w:rsidRDefault="00216100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F313E">
        <w:rPr>
          <w:rFonts w:ascii="Times New Roman" w:hAnsi="Times New Roman" w:cs="Times New Roman"/>
          <w:sz w:val="28"/>
          <w:szCs w:val="28"/>
        </w:rPr>
        <w:t xml:space="preserve">. </w:t>
      </w:r>
      <w:r w:rsidR="009502CB">
        <w:rPr>
          <w:rFonts w:ascii="Times New Roman" w:hAnsi="Times New Roman" w:cs="Times New Roman"/>
          <w:sz w:val="28"/>
          <w:szCs w:val="28"/>
        </w:rPr>
        <w:t>С</w:t>
      </w:r>
      <w:r w:rsidR="00B525CD" w:rsidRPr="00B525CD">
        <w:rPr>
          <w:rFonts w:ascii="Times New Roman" w:hAnsi="Times New Roman" w:cs="Times New Roman"/>
          <w:sz w:val="28"/>
          <w:szCs w:val="28"/>
        </w:rPr>
        <w:t xml:space="preserve">елекционеры страны создали новые высокоурожайные и высокосахаристые односемянные гибриды на стерильной основе, что позволило свекловодам вначале уменьшить нормы высева семян, а затем и полностью перейти на посев на конечную густоту стояния растений 1,2-1,3 посевных единицы семян на гектар (одна посевная </w:t>
      </w:r>
      <w:r>
        <w:rPr>
          <w:rFonts w:ascii="Times New Roman" w:hAnsi="Times New Roman" w:cs="Times New Roman"/>
          <w:sz w:val="28"/>
          <w:szCs w:val="28"/>
        </w:rPr>
        <w:t>единица = 100 тыс. штук семян).</w:t>
      </w:r>
    </w:p>
    <w:p w:rsidR="00B525CD" w:rsidRPr="00B525CD" w:rsidRDefault="009502CB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F31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525CD" w:rsidRPr="00B525CD">
        <w:rPr>
          <w:rFonts w:ascii="Times New Roman" w:hAnsi="Times New Roman" w:cs="Times New Roman"/>
          <w:sz w:val="28"/>
          <w:szCs w:val="28"/>
        </w:rPr>
        <w:t>рактически полностью исключен ручной труд на формирование густоты насаждения и ухода за посевами (Раньше на эти цели привлекалось до полумиллиона человек, в основном, женщин).</w:t>
      </w:r>
    </w:p>
    <w:p w:rsidR="00B525CD" w:rsidRPr="00B525CD" w:rsidRDefault="00216100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100">
        <w:rPr>
          <w:rFonts w:ascii="Times New Roman" w:hAnsi="Times New Roman" w:cs="Times New Roman"/>
          <w:sz w:val="28"/>
          <w:szCs w:val="28"/>
        </w:rPr>
        <w:t>3</w:t>
      </w:r>
      <w:r w:rsidR="00EF313E">
        <w:rPr>
          <w:rFonts w:ascii="Times New Roman" w:hAnsi="Times New Roman" w:cs="Times New Roman"/>
          <w:sz w:val="28"/>
          <w:szCs w:val="28"/>
        </w:rPr>
        <w:t xml:space="preserve">. </w:t>
      </w:r>
      <w:r w:rsidR="009502CB">
        <w:rPr>
          <w:rFonts w:ascii="Times New Roman" w:hAnsi="Times New Roman" w:cs="Times New Roman"/>
          <w:sz w:val="28"/>
          <w:szCs w:val="28"/>
        </w:rPr>
        <w:t>П</w:t>
      </w:r>
      <w:r w:rsidR="00B525CD" w:rsidRPr="00B525CD">
        <w:rPr>
          <w:rFonts w:ascii="Times New Roman" w:hAnsi="Times New Roman" w:cs="Times New Roman"/>
          <w:sz w:val="28"/>
          <w:szCs w:val="28"/>
        </w:rPr>
        <w:t>осевы сахарной свеклы стали полностью защищаться от вредителей, болезней и сорняков химическими препаратами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25CD" w:rsidRPr="00B52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5CD" w:rsidRPr="00B525CD" w:rsidRDefault="00216100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100">
        <w:rPr>
          <w:rFonts w:ascii="Times New Roman" w:hAnsi="Times New Roman" w:cs="Times New Roman"/>
          <w:sz w:val="28"/>
          <w:szCs w:val="28"/>
        </w:rPr>
        <w:t>4</w:t>
      </w:r>
      <w:r w:rsidR="00EF313E">
        <w:rPr>
          <w:rFonts w:ascii="Times New Roman" w:hAnsi="Times New Roman" w:cs="Times New Roman"/>
          <w:sz w:val="28"/>
          <w:szCs w:val="28"/>
        </w:rPr>
        <w:t xml:space="preserve">. </w:t>
      </w:r>
      <w:r w:rsidR="009502CB">
        <w:rPr>
          <w:rFonts w:ascii="Times New Roman" w:hAnsi="Times New Roman" w:cs="Times New Roman"/>
          <w:sz w:val="28"/>
          <w:szCs w:val="28"/>
        </w:rPr>
        <w:t>В</w:t>
      </w:r>
      <w:r w:rsidR="00B525CD" w:rsidRPr="00B525CD">
        <w:rPr>
          <w:rFonts w:ascii="Times New Roman" w:hAnsi="Times New Roman" w:cs="Times New Roman"/>
          <w:sz w:val="28"/>
          <w:szCs w:val="28"/>
        </w:rPr>
        <w:t xml:space="preserve"> связи с тем, что все свекловичные с/</w:t>
      </w:r>
      <w:proofErr w:type="spellStart"/>
      <w:r w:rsidR="00B525CD" w:rsidRPr="00B525C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B525CD" w:rsidRPr="00B525CD">
        <w:rPr>
          <w:rFonts w:ascii="Times New Roman" w:hAnsi="Times New Roman" w:cs="Times New Roman"/>
          <w:sz w:val="28"/>
          <w:szCs w:val="28"/>
        </w:rPr>
        <w:t xml:space="preserve"> машины выпускались на Украине, а качество их оставляло желать лучшего, с распадом СССР наши свеклосеющие хозяйства стали приобретать высокопроизводительную широкозахватную импортную технику.</w:t>
      </w:r>
      <w:r w:rsidR="009502CB">
        <w:rPr>
          <w:rFonts w:ascii="Times New Roman" w:hAnsi="Times New Roman" w:cs="Times New Roman"/>
          <w:sz w:val="28"/>
          <w:szCs w:val="28"/>
        </w:rPr>
        <w:t xml:space="preserve"> Н</w:t>
      </w:r>
      <w:r w:rsidR="00B525CD" w:rsidRPr="00B525CD">
        <w:rPr>
          <w:rFonts w:ascii="Times New Roman" w:hAnsi="Times New Roman" w:cs="Times New Roman"/>
          <w:sz w:val="28"/>
          <w:szCs w:val="28"/>
        </w:rPr>
        <w:t>аличие импортной техники позволяет внедрять новые технологии: точный высев, безотвальную вспашку, совмещение операций и т.д.</w:t>
      </w:r>
    </w:p>
    <w:p w:rsidR="00B525CD" w:rsidRDefault="009502CB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F31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525CD" w:rsidRPr="00B525CD">
        <w:rPr>
          <w:rFonts w:ascii="Times New Roman" w:hAnsi="Times New Roman" w:cs="Times New Roman"/>
          <w:sz w:val="28"/>
          <w:szCs w:val="28"/>
        </w:rPr>
        <w:t xml:space="preserve">овые собственники сахарных заводов стали больше уделять внимания развитию свеклосеяния вблизи сахарных заводов, они скупают и арендуют земли, создают крупные кооперативы и холдинги, наращивают производство корнеплодов, что дает им больше прибыли, чем переработка </w:t>
      </w:r>
      <w:r w:rsidR="00B525CD" w:rsidRPr="00B525CD">
        <w:rPr>
          <w:rFonts w:ascii="Times New Roman" w:hAnsi="Times New Roman" w:cs="Times New Roman"/>
          <w:sz w:val="28"/>
          <w:szCs w:val="28"/>
        </w:rPr>
        <w:lastRenderedPageBreak/>
        <w:t>сахара-сырца.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525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25CD" w:rsidRPr="00B525CD">
        <w:rPr>
          <w:rFonts w:ascii="Times New Roman" w:hAnsi="Times New Roman" w:cs="Times New Roman"/>
          <w:sz w:val="28"/>
          <w:szCs w:val="28"/>
        </w:rPr>
        <w:t>дет</w:t>
      </w:r>
      <w:proofErr w:type="gramEnd"/>
      <w:r w:rsidR="00B525CD" w:rsidRPr="00B525CD">
        <w:rPr>
          <w:rFonts w:ascii="Times New Roman" w:hAnsi="Times New Roman" w:cs="Times New Roman"/>
          <w:sz w:val="28"/>
          <w:szCs w:val="28"/>
        </w:rPr>
        <w:t xml:space="preserve"> реконструкция многих сахарных заводов с увеличением их мощности. </w:t>
      </w:r>
    </w:p>
    <w:p w:rsidR="007B6D09" w:rsidRDefault="007B6D09" w:rsidP="00EF3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87B" w:rsidRPr="00B525CD" w:rsidRDefault="00F2787B" w:rsidP="00EF3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DF1" w:rsidRDefault="003C0E34" w:rsidP="00EF31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25A8E">
        <w:rPr>
          <w:rFonts w:ascii="Times New Roman" w:hAnsi="Times New Roman" w:cs="Times New Roman"/>
          <w:sz w:val="28"/>
          <w:szCs w:val="28"/>
        </w:rPr>
        <w:t>2</w:t>
      </w:r>
      <w:r w:rsidR="00C73A62">
        <w:rPr>
          <w:rFonts w:ascii="Times New Roman" w:hAnsi="Times New Roman" w:cs="Times New Roman"/>
          <w:sz w:val="28"/>
          <w:szCs w:val="28"/>
        </w:rPr>
        <w:t xml:space="preserve">. </w:t>
      </w:r>
      <w:r w:rsidR="00BC1A9F" w:rsidRPr="00BC1A9F">
        <w:rPr>
          <w:rFonts w:ascii="Times New Roman" w:hAnsi="Times New Roman" w:cs="Times New Roman"/>
          <w:b/>
          <w:sz w:val="28"/>
          <w:szCs w:val="28"/>
        </w:rPr>
        <w:t xml:space="preserve">Обзор и </w:t>
      </w:r>
      <w:r w:rsidR="00BC1A9F">
        <w:rPr>
          <w:rFonts w:ascii="Times New Roman" w:hAnsi="Times New Roman" w:cs="Times New Roman"/>
          <w:b/>
          <w:sz w:val="28"/>
          <w:szCs w:val="28"/>
        </w:rPr>
        <w:t>конс</w:t>
      </w:r>
      <w:r w:rsidR="00962D3E">
        <w:rPr>
          <w:rFonts w:ascii="Times New Roman" w:hAnsi="Times New Roman" w:cs="Times New Roman"/>
          <w:b/>
          <w:sz w:val="28"/>
          <w:szCs w:val="28"/>
        </w:rPr>
        <w:t>т</w:t>
      </w:r>
      <w:r w:rsidR="00BC6CB9">
        <w:rPr>
          <w:rFonts w:ascii="Times New Roman" w:hAnsi="Times New Roman" w:cs="Times New Roman"/>
          <w:b/>
          <w:sz w:val="28"/>
          <w:szCs w:val="28"/>
        </w:rPr>
        <w:t>рукция сеялок для посева свеклы</w:t>
      </w:r>
    </w:p>
    <w:p w:rsidR="00EF313E" w:rsidRDefault="00EF313E" w:rsidP="00EF31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4CD" w:rsidRDefault="00BC1A9F" w:rsidP="00BC6C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611A">
        <w:rPr>
          <w:rFonts w:ascii="Times New Roman" w:hAnsi="Times New Roman" w:cs="Times New Roman"/>
          <w:b/>
          <w:sz w:val="28"/>
          <w:szCs w:val="28"/>
        </w:rPr>
        <w:t>Свекловичная тракторная сеялка ССТ-12А</w:t>
      </w:r>
      <w:r w:rsidRPr="00BC1A9F">
        <w:rPr>
          <w:rFonts w:ascii="Times New Roman" w:hAnsi="Times New Roman" w:cs="Times New Roman"/>
          <w:sz w:val="28"/>
          <w:szCs w:val="28"/>
        </w:rPr>
        <w:t xml:space="preserve"> предназначена для специального пунктирного посева семян сахарной свеклы и одновременно внесением в почву необходимых удобрений с междурядьями 0,45 м, а с применени</w:t>
      </w:r>
      <w:r>
        <w:rPr>
          <w:rFonts w:ascii="Times New Roman" w:hAnsi="Times New Roman" w:cs="Times New Roman"/>
          <w:sz w:val="28"/>
          <w:szCs w:val="28"/>
        </w:rPr>
        <w:t xml:space="preserve">ем специальных приспособлений </w:t>
      </w:r>
      <w:r w:rsidRPr="00BC1A9F">
        <w:rPr>
          <w:rFonts w:ascii="Times New Roman" w:hAnsi="Times New Roman" w:cs="Times New Roman"/>
          <w:sz w:val="28"/>
          <w:szCs w:val="28"/>
        </w:rPr>
        <w:t>для посева семян сахарной свеклы, гречки, проса, сои или фасоли</w:t>
      </w:r>
      <w:r w:rsidR="004404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04CD" w:rsidRDefault="009A6D9D" w:rsidP="004404C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FA611A">
        <w:rPr>
          <w:rFonts w:ascii="Times New Roman" w:hAnsi="Times New Roman" w:cs="Times New Roman"/>
          <w:noProof/>
          <w:sz w:val="28"/>
          <w:szCs w:val="28"/>
          <w:lang w:eastAsia="ru-RU"/>
        </w:rPr>
        <w:t>а раме сеялки с автоматической сцепкой 3 (а) и опорно-приводными колесами 1 установлены шесть туковысевающих аппаратов 4. К кронштейнам рамы подвесками 13 присоединены 12 посевных секций. Которые состоят из высевающего аппарата дискового типа 11, комбинированного сошника 12, загортача 10, пневматического прикатывающего катка 9 и шлейфа 8 , которы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й выравнивает поверхность поля. </w:t>
      </w:r>
      <w:r w:rsidRPr="00FA611A">
        <w:rPr>
          <w:rFonts w:ascii="Times New Roman" w:hAnsi="Times New Roman" w:cs="Times New Roman"/>
          <w:noProof/>
          <w:sz w:val="28"/>
          <w:szCs w:val="28"/>
          <w:lang w:eastAsia="ru-RU"/>
        </w:rPr>
        <w:t>Сам высевающий аппарат состоит из легкого алюминиевого корпуса, в нем на горизонтальной оси установлено капроновое зубчатое колеса с закреплен</w:t>
      </w:r>
      <w:r w:rsidR="004404CD">
        <w:rPr>
          <w:rFonts w:ascii="Times New Roman" w:hAnsi="Times New Roman" w:cs="Times New Roman"/>
          <w:noProof/>
          <w:sz w:val="28"/>
          <w:szCs w:val="28"/>
          <w:lang w:eastAsia="ru-RU"/>
        </w:rPr>
        <w:t>ным на ней ячеистым диском 14</w:t>
      </w:r>
      <w:r w:rsidRPr="00FA61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4404CD" w:rsidRPr="00FA611A">
        <w:rPr>
          <w:rFonts w:ascii="Times New Roman" w:hAnsi="Times New Roman" w:cs="Times New Roman"/>
          <w:noProof/>
          <w:sz w:val="28"/>
          <w:szCs w:val="28"/>
          <w:lang w:eastAsia="ru-RU"/>
        </w:rPr>
        <w:t>На цилиндрической поверхности диска 14 имеются ячейки, расположенные в три ряда со смещением на Уз шага. Каждый ряд ячеек прорезан кольцевой канавкой. Внизу высевающего аппарата в канавки входят три клиновидных выталкивателя 17 семян, а вверху установлен отражатель 16 в виде рифленого ка</w:t>
      </w:r>
      <w:r w:rsidR="004404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пронового ролика с чистиком 15. </w:t>
      </w:r>
      <w:r w:rsidR="004404CD" w:rsidRPr="00FA611A">
        <w:rPr>
          <w:rFonts w:ascii="Times New Roman" w:hAnsi="Times New Roman" w:cs="Times New Roman"/>
          <w:noProof/>
          <w:sz w:val="28"/>
          <w:szCs w:val="28"/>
          <w:lang w:eastAsia="ru-RU"/>
        </w:rPr>
        <w:t>При вращении высевающего диска 14 семена заполняют ячейки, перемещаются к отражателю 16, который удаляет лишние семена, а затем выбрасываются из ячеек выталкивателями 17 в борозду, образованную сошником.</w:t>
      </w:r>
    </w:p>
    <w:p w:rsidR="004404CD" w:rsidRDefault="004404CD" w:rsidP="004404C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04CD" w:rsidRDefault="004404CD" w:rsidP="00F2787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0978" cy="3106749"/>
            <wp:effectExtent l="19050" t="0" r="0" b="0"/>
            <wp:docPr id="5" name="Рисунок 5" descr="C:\Users\Лена\Downloads\seyalkass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ownloads\seyalkasst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20" cy="310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CD" w:rsidRDefault="004404CD" w:rsidP="004404CD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4404CD" w:rsidRPr="00BC6CB9" w:rsidRDefault="004404CD" w:rsidP="004404CD">
      <w:pPr>
        <w:spacing w:after="0" w:line="360" w:lineRule="auto"/>
        <w:jc w:val="center"/>
        <w:rPr>
          <w:i/>
          <w:noProof/>
          <w:sz w:val="28"/>
          <w:szCs w:val="28"/>
          <w:lang w:eastAsia="ru-RU"/>
        </w:rPr>
      </w:pPr>
      <w:r w:rsidRPr="00BC6CB9">
        <w:rPr>
          <w:rFonts w:ascii="Times New Roman" w:hAnsi="Times New Roman" w:cs="Times New Roman"/>
          <w:i/>
          <w:sz w:val="28"/>
          <w:szCs w:val="28"/>
        </w:rPr>
        <w:t>Рисунок 1</w:t>
      </w:r>
      <w:r w:rsidR="00BC6CB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</w:t>
      </w:r>
      <w:r w:rsid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BC6CB9">
        <w:rPr>
          <w:i/>
          <w:sz w:val="28"/>
          <w:szCs w:val="28"/>
        </w:rPr>
        <w:t xml:space="preserve"> </w:t>
      </w:r>
      <w:r w:rsidRPr="00BC6CB9">
        <w:rPr>
          <w:rFonts w:ascii="Times New Roman" w:hAnsi="Times New Roman" w:cs="Times New Roman"/>
          <w:i/>
          <w:sz w:val="28"/>
          <w:szCs w:val="28"/>
        </w:rPr>
        <w:t>Свекловичная тракторная сеялка ССТ-12А</w:t>
      </w:r>
      <w:r w:rsidR="00BC6CB9" w:rsidRPr="00BC6CB9">
        <w:rPr>
          <w:rFonts w:ascii="Times New Roman" w:hAnsi="Times New Roman" w:cs="Times New Roman"/>
          <w:i/>
          <w:sz w:val="28"/>
          <w:szCs w:val="28"/>
        </w:rPr>
        <w:t>:</w:t>
      </w:r>
    </w:p>
    <w:p w:rsidR="004404CD" w:rsidRPr="00BC6CB9" w:rsidRDefault="004404CD" w:rsidP="004404CD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1 – опорно-приводное колесо;  2 − контрпривод;  3 − автосцепка; 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br/>
        <w:t xml:space="preserve">4 − туковысевающий аппарат;  5 − поручень;  6 − бункер для семян;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br/>
        <w:t>7 −  спинка;  8 − цепочный шлейф;  9 −  пневматический каток;</w:t>
      </w:r>
    </w:p>
    <w:p w:rsidR="004404CD" w:rsidRPr="00BC6CB9" w:rsidRDefault="004404CD" w:rsidP="004404CD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10 − загортач;  11 − дисковый высевающий аппарат; 12 − комбинированный полозовидный сошник;  13 −  подвеска посевной секции;  14 − высевающий диск;  15 − чистик;  16 − отражатель;  17 −  выталкиватели.</w:t>
      </w:r>
    </w:p>
    <w:p w:rsidR="004D640B" w:rsidRDefault="004D640B" w:rsidP="00F2787B">
      <w:pPr>
        <w:tabs>
          <w:tab w:val="left" w:pos="3864"/>
        </w:tabs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64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0941" cy="2453951"/>
            <wp:effectExtent l="19050" t="0" r="5659" b="0"/>
            <wp:docPr id="12" name="Рисунок 17" descr="C:\Users\Лена\Downloads\dsc0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ownloads\dsc05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48" cy="245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0B" w:rsidRPr="00BC6CB9" w:rsidRDefault="004D640B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640B">
        <w:rPr>
          <w:rFonts w:ascii="Times New Roman" w:hAnsi="Times New Roman" w:cs="Times New Roman"/>
          <w:i/>
          <w:sz w:val="28"/>
          <w:szCs w:val="28"/>
        </w:rPr>
        <w:t>Рисунок 2</w:t>
      </w:r>
      <w:r w:rsidR="00BC6CB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</w:t>
      </w:r>
      <w:r w:rsidRPr="004D640B">
        <w:rPr>
          <w:rFonts w:ascii="Times New Roman" w:hAnsi="Times New Roman" w:cs="Times New Roman"/>
          <w:sz w:val="28"/>
          <w:szCs w:val="28"/>
        </w:rPr>
        <w:t xml:space="preserve"> </w:t>
      </w:r>
      <w:r w:rsidRPr="0047102A">
        <w:rPr>
          <w:rFonts w:ascii="Times New Roman" w:hAnsi="Times New Roman" w:cs="Times New Roman"/>
          <w:i/>
          <w:sz w:val="28"/>
          <w:szCs w:val="28"/>
        </w:rPr>
        <w:t>Свекловичная тракторная сеялка ССТ-12А</w:t>
      </w:r>
    </w:p>
    <w:p w:rsidR="004D640B" w:rsidRDefault="004D640B" w:rsidP="00EF313E">
      <w:pPr>
        <w:tabs>
          <w:tab w:val="left" w:pos="386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04CD" w:rsidRDefault="009A6D9D" w:rsidP="004404CD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48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Сеялка</w:t>
      </w:r>
      <w:r w:rsidRPr="006D48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D48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СТВ-4</w:t>
      </w:r>
      <w:r w:rsidRPr="006D48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является наиболее эффективным оборудованием для использования в фермерских хозяйствах. Возможность работы с различными типами семян и способность за один проход засеивать четыре борозды являются основными преимуществами агрегата. Бункеры сеялки для минитрактора имеют объем, достаточный для долгой и безостановочной работы. </w:t>
      </w:r>
      <w:r w:rsidR="004404CD" w:rsidRPr="006D4872">
        <w:rPr>
          <w:rFonts w:ascii="Times New Roman" w:hAnsi="Times New Roman" w:cs="Times New Roman"/>
          <w:noProof/>
          <w:sz w:val="28"/>
          <w:szCs w:val="28"/>
          <w:lang w:eastAsia="ru-RU"/>
        </w:rPr>
        <w:t>Устанавливаться оборудование может на минитракторах и мотоблоках Скаут, а также другой аналогичной технике. Мощность транспорта должна быть не менее 6 лошадиных сил. Простота в использовании и обслуживании делает инструмент востребованным на рынке, а его стоимость ниже предлагаемых аналогов конкурирующих производителей.</w:t>
      </w:r>
    </w:p>
    <w:p w:rsidR="004404CD" w:rsidRDefault="00F2787B" w:rsidP="00F2787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5610" cy="2593340"/>
            <wp:effectExtent l="19050" t="0" r="2540" b="0"/>
            <wp:docPr id="14" name="Рисунок 20" descr="C:\Users\Лена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ownloads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0B" w:rsidRPr="006A194D" w:rsidRDefault="004D640B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Рисунок 3 </w:t>
      </w:r>
      <w:r w:rsidR="00BC6CB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−</w:t>
      </w:r>
      <w:r w:rsidR="00BC6CB9" w:rsidRPr="006A19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Сеялка СТВ-4</w:t>
      </w:r>
    </w:p>
    <w:p w:rsidR="004404CD" w:rsidRPr="0047102A" w:rsidRDefault="004404CD" w:rsidP="00EF313E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A9632D" w:rsidRDefault="0016079C" w:rsidP="00A9632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Сеялка </w:t>
      </w:r>
      <w:r w:rsidRPr="001607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СУПО-6</w:t>
      </w:r>
      <w:r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предназначена для посева семян пунктирным и гнездовым способами на ровной поверхности и в грядах. Ширина захвата сеялки - 4,2 м, рабочая скорость - до 8 км/ч, производительность - 2,10...3,36 га/ч.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Машина составлена из шести посевных секций, присоединенных параллелограммной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подвеской  к раме </w:t>
      </w:r>
      <w:r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которая опирается на два опорно-приводных колеса 16. 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>а раме смонтированы вентилятор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>, мех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анизм передач, автосцепка, гибкие воздуховоды 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маркеры.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>Посевная секци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>я состоит из корпуса, бункера с ворошителем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>, пневматического высевающего аппарат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вакуумного типа, сошника, переднего  и заднего  катков, загортачей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регулятора 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>глубины хода сошников и шлейфа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>При движении сеялк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диски высевающих аппаратов 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>вращаются. Под действием ваку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>ума, создаваемого вентилятором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камере разрежения, семена притягиваются к отверстиям дисков, транспортируются ими из забор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>ной камеры в полость сошников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укладываются на уплотн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енное дно бороздок. Загортачи 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засыпают бороздк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почвой, идущие следом катки  уплотняют почву, а шлейфы </w:t>
      </w:r>
      <w:r w:rsidR="00A9632D" w:rsidRPr="001607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взрыхляют и выравнивают поверхность почвы над рядками.</w:t>
      </w:r>
      <w:r w:rsidR="00A9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D640B" w:rsidRDefault="008D73F9" w:rsidP="00F2787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4943" cy="2970487"/>
            <wp:effectExtent l="19050" t="0" r="1807" b="0"/>
            <wp:docPr id="15" name="Рисунок 4" descr="C:\Users\user\Desktop\image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75" cy="297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0B" w:rsidRPr="006A194D" w:rsidRDefault="004D640B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D640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Рисунок 4</w:t>
      </w:r>
      <w:r w:rsidR="00BC6CB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Сеялка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СУПО-6</w:t>
      </w:r>
      <w:r w:rsidR="00BC6CB9" w:rsidRPr="006A19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</w:p>
    <w:p w:rsidR="008D73F9" w:rsidRPr="00BC6CB9" w:rsidRDefault="004D640B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диск; 2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механизм передач; 3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рама; 4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автосцепка; 5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вентилятор;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br/>
        <w:t>6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воздуховоды; 7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бункр; 8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ворошитель; 9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регулятор глубины; </w:t>
      </w:r>
    </w:p>
    <w:p w:rsidR="008D73F9" w:rsidRPr="00BC6CB9" w:rsidRDefault="004D640B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10,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15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катки; 11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шлейф; 12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загортачи; 13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 высевающий апорат; </w:t>
      </w:r>
    </w:p>
    <w:p w:rsidR="008D73F9" w:rsidRPr="00BC6CB9" w:rsidRDefault="004D640B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14</w:t>
      </w:r>
      <w:r w:rsidR="008D73F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</w:t>
      </w:r>
      <w:r w:rsidR="00F2787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сошник</w:t>
      </w:r>
    </w:p>
    <w:p w:rsidR="008D73F9" w:rsidRDefault="008D73F9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640B" w:rsidRDefault="00690B84" w:rsidP="00EF313E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0B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Сеялка</w:t>
      </w:r>
      <w:r w:rsidR="00622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СО-</w:t>
      </w:r>
      <w:r w:rsidRPr="00690B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4.2</w:t>
      </w:r>
      <w:r w:rsidRPr="00690B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предназначена для посева семян овощных культур на ровной, гребневой и грядковой поверхностях с одновременным раздельным от семян внесением минеральных удобрений. </w:t>
      </w:r>
      <w:r w:rsidR="008D73F9" w:rsidRPr="00690B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Сеялка состоит из рамы с механизмом навески, бункера с отделениями для удобрений и для семян, </w:t>
      </w:r>
      <w:r w:rsidR="008D73F9" w:rsidRPr="00690B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опорно-приводных колес, редуктора привода, высевающих аппаратов для семян, семяпроводов, сошников для семян и сошников туковых.</w:t>
      </w:r>
    </w:p>
    <w:p w:rsidR="008D73F9" w:rsidRDefault="008D73F9" w:rsidP="00F2787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1732" cy="2444310"/>
            <wp:effectExtent l="19050" t="0" r="3968" b="0"/>
            <wp:docPr id="16" name="Рисунок 3" descr="C:\Users\user\Desktop\img-ZyGE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ZyGEI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33" cy="244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0B" w:rsidRPr="006A194D" w:rsidRDefault="004D640B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32F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Рисунок 5</w:t>
      </w:r>
      <w:r w:rsidR="00BC6CB9" w:rsidRPr="006A19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BC6CB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−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СО-4.2</w:t>
      </w:r>
    </w:p>
    <w:p w:rsidR="004D640B" w:rsidRDefault="004D640B" w:rsidP="00EF313E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0B84" w:rsidRDefault="00690B84" w:rsidP="008D73F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0B84">
        <w:rPr>
          <w:rFonts w:ascii="Times New Roman" w:hAnsi="Times New Roman" w:cs="Times New Roman"/>
          <w:noProof/>
          <w:sz w:val="28"/>
          <w:szCs w:val="28"/>
          <w:lang w:eastAsia="ru-RU"/>
        </w:rPr>
        <w:t>Сзади сеялки к раме крепится подножная доска.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90B84">
        <w:rPr>
          <w:rFonts w:ascii="Times New Roman" w:hAnsi="Times New Roman" w:cs="Times New Roman"/>
          <w:noProof/>
          <w:sz w:val="28"/>
          <w:szCs w:val="28"/>
          <w:lang w:eastAsia="ru-RU"/>
        </w:rPr>
        <w:t>Работа сеялки осуществляется следующим образом: семена из семенного отделения бункера самотеком (или под действием ворошилок) заполняют корпуса высевающих аппаратов. При движении сеялки вращение от опорно-приводных колес передается на вал высевающих аппаратов и желобчатые кату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шки, вращаясь, своими желобками </w:t>
      </w:r>
      <w:r w:rsidRPr="00690B84">
        <w:rPr>
          <w:rFonts w:ascii="Times New Roman" w:hAnsi="Times New Roman" w:cs="Times New Roman"/>
          <w:noProof/>
          <w:sz w:val="28"/>
          <w:szCs w:val="28"/>
          <w:lang w:eastAsia="ru-RU"/>
        </w:rPr>
        <w:t>увлекают семена и сбрасывают их в воронки семяпроводов. По семяпроводам семена достигают дна борозды, образованных дисковыми сошниками, а заделывающие органы засыпают семена почвой и уплотняют ее в зоне рядка.</w:t>
      </w:r>
    </w:p>
    <w:p w:rsidR="00AF235C" w:rsidRPr="00DB0123" w:rsidRDefault="00AF235C" w:rsidP="00EF313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B01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Сажалка ВПС-2,8</w:t>
      </w:r>
      <w:r w:rsidR="00DB01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B0123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>редназначена для посадки в почву калиброванных маточных корней сахарной свеклы с междурядьем 70 см и шагом посадки 60 или 70 см. Несущая рама 10 сажалки опирается на два передних 11 и четыре пары задних 16 прикатывающих колес. На раме размещены четыре пары посадочных аппаратов, бункер 1, лотки-накопители 3, рыхлители 12, шлейф 17, маркер, механизм передач и тент.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>Посадочный аппарат снабжен сиденьем 9 для сажальщиков, зарядным</w:t>
      </w:r>
      <w:r w:rsidR="009D5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диском 7, неподвижным лотком 4 сажателем, 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опорным колесом 14 и загортачем 15. На рамке сажателя закреплены 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подвижные лотки 6, конусные держатели 8, выталкиватели 13. Рабочие органы и транспортер приводятся в движение от ВОМ трактора. Подъем посадочных аппаратов в транспортное положение и перевод в рабочее осуществляют гидроцилиндры (на рисунке не показаны).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>Рабочий процесс. При движении сажалки транспортеры 2, смонтированные на дне бункера, перемещают корни маточной свеклы к лоткам-накопителям 3, располож</w:t>
      </w:r>
      <w:r w:rsidR="00CB6B03">
        <w:rPr>
          <w:rFonts w:ascii="Times New Roman" w:hAnsi="Times New Roman" w:cs="Times New Roman"/>
          <w:noProof/>
          <w:sz w:val="28"/>
          <w:szCs w:val="28"/>
          <w:lang w:eastAsia="ru-RU"/>
        </w:rPr>
        <w:t>енным у рабочих мест сажальщика. С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>ажальщик, нажимая ногой на педаль включения привода транспортеров, регулирует подачу корней.</w:t>
      </w:r>
    </w:p>
    <w:p w:rsidR="00F2787B" w:rsidRDefault="00F2787B" w:rsidP="008D73F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4227" cy="2410881"/>
            <wp:effectExtent l="19050" t="0" r="3973" b="0"/>
            <wp:docPr id="3" name="Рисунок 21" descr="C:\Users\Лена\Downloads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Downloads\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89" cy="241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7B" w:rsidRPr="006A194D" w:rsidRDefault="00F2787B" w:rsidP="00F2787B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32F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Рисунок 6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Сажалка ВПС-2,8</w:t>
      </w:r>
      <w:r w:rsidRPr="006A19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</w:p>
    <w:p w:rsidR="00F2787B" w:rsidRPr="00BC6CB9" w:rsidRDefault="00F2787B" w:rsidP="00F2787B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1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бункер;  2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сажалки транспортеры;  3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лотки накопители; </w:t>
      </w:r>
    </w:p>
    <w:p w:rsidR="00F2787B" w:rsidRPr="00BC6CB9" w:rsidRDefault="00F2787B" w:rsidP="00F2787B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4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− 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неподвижные лотки; 5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- пятки; 6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подвижные лотки сожателей; </w:t>
      </w:r>
    </w:p>
    <w:p w:rsidR="00F2787B" w:rsidRPr="00BC6CB9" w:rsidRDefault="00F2787B" w:rsidP="00F2787B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7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зярядный диск; 8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конусы держателей;  9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сиденье; 10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несущая рама; 11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преднии колеса; 12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шлейф; 13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выталкиватели; 14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опорное колесо; 15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загортач; 16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−</w:t>
      </w:r>
      <w:r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прикатывающие колеса; 17 </w:t>
      </w:r>
      <w:r w:rsidRPr="00BC6C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−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шлейф</w:t>
      </w:r>
    </w:p>
    <w:p w:rsidR="00F2787B" w:rsidRDefault="00F2787B" w:rsidP="008D73F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F72" w:rsidRDefault="00AF235C" w:rsidP="008D73F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Сажальщики берут корни и укладывают их в ячейки вращающихся зарядных дисков 7 головками к ободу. Из зарядных дисков корни через окна в дне выпадают в неподвижные лотки 4. Пятки 5 заходят в неподвижные лотки и перемещают корни в подвижные лотки 6 сажателей. Ролики следящего механизма, перемещаясь по беговым дорожкам, удерживают подвижные лотки. При сходе роликов с беговых дорожек подвижные лотки 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принимают наклонное положение, а корни падают в конусы держателей 8. Конусы, опускаясь к поверхности поля, заглубл</w:t>
      </w:r>
      <w:r w:rsidR="00DB01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яются в почву. </w:t>
      </w:r>
    </w:p>
    <w:p w:rsidR="008D73F9" w:rsidRDefault="008D73F9" w:rsidP="008D73F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Выталкиватели 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>13 заходят в конусы, отодвигают их подвижные створки и удерживают корни в почве. Высаженные корни окончательно заделывают загортачи 15, прикатывающие колеса 16 и шлейф 17. Глубину посадки регулируют, переставляя опорные колеса 14. Шаг посадки изменяют, заменяя звездочку на ведомом валу редуктора.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>Ширина захвата 2,8 м. Рабочая скорость до 3 км/ч. Сажалку агрегатируют с тракторами класса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3, оборудованными ходо-уменыиителями.</w:t>
      </w:r>
    </w:p>
    <w:p w:rsidR="00C9053B" w:rsidRPr="006A194D" w:rsidRDefault="009E321D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32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Недостатки сеялки </w:t>
      </w:r>
      <w:r w:rsidR="00F278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существующих машин для высадки сахарной свеклы:</w:t>
      </w:r>
    </w:p>
    <w:p w:rsidR="00C9053B" w:rsidRDefault="00C9053B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</w:t>
      </w:r>
      <w:r w:rsidR="00CB6B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C4C6A">
        <w:rPr>
          <w:rFonts w:ascii="Times New Roman" w:hAnsi="Times New Roman" w:cs="Times New Roman"/>
          <w:noProof/>
          <w:sz w:val="28"/>
          <w:szCs w:val="28"/>
          <w:lang w:eastAsia="ru-RU"/>
        </w:rPr>
        <w:t>При  ручной закладки маточников в зарядный</w:t>
      </w:r>
      <w:r w:rsidR="00DB62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диск можно получить травмы рук</w:t>
      </w:r>
      <w:r w:rsidR="00F2787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6C4C6A" w:rsidRDefault="00C9053B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</w:t>
      </w:r>
      <w:r w:rsidR="00DB62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Нахождение сажальщик</w:t>
      </w:r>
      <w:r w:rsidR="00CB6B03">
        <w:rPr>
          <w:rFonts w:ascii="Times New Roman" w:hAnsi="Times New Roman" w:cs="Times New Roman"/>
          <w:noProof/>
          <w:sz w:val="28"/>
          <w:szCs w:val="28"/>
          <w:lang w:eastAsia="ru-RU"/>
        </w:rPr>
        <w:t>ов</w:t>
      </w:r>
      <w:r w:rsidR="00DB62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 время высадк</w:t>
      </w:r>
      <w:r w:rsidR="007E77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на сх машине может </w:t>
      </w:r>
      <w:r w:rsidR="00032F72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7E77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ызвать ряд проблем связаных с безопасностью. </w:t>
      </w:r>
      <w:r w:rsidR="00DB62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C4C6A" w:rsidRDefault="00C9053B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6C4C6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DB62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Иза ручной закладки производительность машины ограничивается закладчиком</w:t>
      </w:r>
      <w:r w:rsidR="00F2787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DB62FB" w:rsidRDefault="00C9053B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DB62FB">
        <w:rPr>
          <w:rFonts w:ascii="Times New Roman" w:hAnsi="Times New Roman" w:cs="Times New Roman"/>
          <w:noProof/>
          <w:sz w:val="28"/>
          <w:szCs w:val="28"/>
          <w:lang w:eastAsia="ru-RU"/>
        </w:rPr>
        <w:t>) Может возникать не равномерность высева при задержках закладки в диск</w:t>
      </w:r>
      <w:r w:rsidR="00F278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B62FB">
        <w:rPr>
          <w:rFonts w:ascii="Times New Roman" w:hAnsi="Times New Roman" w:cs="Times New Roman"/>
          <w:noProof/>
          <w:sz w:val="28"/>
          <w:szCs w:val="28"/>
          <w:lang w:eastAsia="ru-RU"/>
        </w:rPr>
        <w:t>маточников</w:t>
      </w:r>
      <w:r w:rsidR="00F2787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DB62FB" w:rsidRDefault="00C9053B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DB62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Ручная закладка требует дополнительные рабочие силы.</w:t>
      </w:r>
    </w:p>
    <w:p w:rsidR="00C9053B" w:rsidRDefault="00C9053B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B0123" w:rsidRPr="006A194D" w:rsidRDefault="00B25A8E" w:rsidP="00F2787B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1.4 </w:t>
      </w:r>
      <w:r w:rsidR="00F278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Патентный обзор</w:t>
      </w:r>
    </w:p>
    <w:p w:rsidR="006407BF" w:rsidRDefault="006407BF" w:rsidP="00EF313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38FF" w:rsidRPr="00EF38FF" w:rsidRDefault="006407BF" w:rsidP="00F2787B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EF38FF">
        <w:rPr>
          <w:rFonts w:ascii="Times New Roman" w:hAnsi="Times New Roman" w:cs="Times New Roman"/>
          <w:noProof/>
          <w:sz w:val="28"/>
          <w:szCs w:val="28"/>
          <w:lang w:eastAsia="ru-RU"/>
        </w:rPr>
        <w:t>стройство поштучной подачи и ориентации маточников конической формы для посадочной машины</w:t>
      </w:r>
      <w:r w:rsidR="00EF3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F38FF" w:rsidRPr="00EF38FF">
        <w:rPr>
          <w:rFonts w:ascii="Times New Roman" w:hAnsi="Times New Roman" w:cs="Times New Roman"/>
          <w:noProof/>
          <w:sz w:val="28"/>
          <w:szCs w:val="28"/>
          <w:lang w:eastAsia="ru-RU"/>
        </w:rPr>
        <w:t>RU 2 310 312 C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E3F7D" w:rsidRDefault="00EF38FF" w:rsidP="00EF313E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3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Изобретение относится к области сельскохозяйственного машиностроения. Устройство включает механизм подачи, который представляет собой плоский </w:t>
      </w:r>
      <w:r w:rsidR="00B25A8E">
        <w:rPr>
          <w:rFonts w:ascii="Times New Roman" w:hAnsi="Times New Roman" w:cs="Times New Roman"/>
          <w:noProof/>
          <w:sz w:val="28"/>
          <w:szCs w:val="28"/>
          <w:lang w:eastAsia="ru-RU"/>
        </w:rPr>
        <w:t>приемный лото</w:t>
      </w:r>
      <w:r w:rsidRPr="00EF3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Над лотком на его сходе </w:t>
      </w:r>
      <w:r w:rsidRPr="00EF38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установлен лопастной ротор подачи с эластичными лопастями. Под приемным лотком установлен механизм ориентации. </w:t>
      </w:r>
    </w:p>
    <w:p w:rsidR="00F2787B" w:rsidRDefault="00F2787B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0599" cy="324255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581" t="32794" r="16414" b="2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02" cy="324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F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BE3F7D" w:rsidRPr="00140D03" w:rsidRDefault="00BE3F7D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2F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Рисунок 7</w:t>
      </w:r>
      <w:r w:rsidR="00BC6CB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Схема апората поштучной подачи</w:t>
      </w:r>
    </w:p>
    <w:p w:rsidR="00F2787B" w:rsidRDefault="00F2787B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194F" w:rsidRDefault="00EF38FF" w:rsidP="00F2787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38FF">
        <w:rPr>
          <w:rFonts w:ascii="Times New Roman" w:hAnsi="Times New Roman" w:cs="Times New Roman"/>
          <w:noProof/>
          <w:sz w:val="28"/>
          <w:szCs w:val="28"/>
          <w:lang w:eastAsia="ru-RU"/>
        </w:rPr>
        <w:t>Он выполнен в виде вертикально расположенной трубы прямоугольного сечения. Труба изготовлена из легкого листового материала. На ее передней и задней стенках установлены гибкие упругие разрозненные элементы в виде гребенок. Они расположены не менее чем в два яруса таким образом, что свободные их концы образуют V-образный желоб, открытый снизу и сверху. На выходе трубы по периметру сечения смонтирована стабилизирующая воронка из гибких упругих элементов.</w:t>
      </w:r>
      <w:r w:rsidR="00F537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E3F7D" w:rsidRDefault="00BE3F7D" w:rsidP="00EF313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5A8E" w:rsidRDefault="00B25A8E" w:rsidP="005A0799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5A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="009366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B25A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Конструкторская разроботка</w:t>
      </w:r>
    </w:p>
    <w:p w:rsidR="00B25A8E" w:rsidRDefault="00B25A8E" w:rsidP="005A0799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2.1</w:t>
      </w:r>
      <w:r w:rsidR="009366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4B43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Предложение по модернизации</w:t>
      </w:r>
    </w:p>
    <w:p w:rsidR="00B25A8E" w:rsidRPr="00B25A8E" w:rsidRDefault="00B25A8E" w:rsidP="00EF313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E194F" w:rsidRDefault="00F53779" w:rsidP="00B3490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Взяв в за осову данное</w:t>
      </w:r>
      <w:r w:rsidR="003E5F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устройстово произведем модифика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цию</w:t>
      </w:r>
      <w:r w:rsidR="004E194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0799" w:rsidRDefault="005A0799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0799" w:rsidRDefault="005A0799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0799" w:rsidRDefault="005A0799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5B3156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8.35pt;margin-top:12.1pt;width:514pt;height:257pt;z-index:251665408">
            <v:imagedata r:id="rId15" o:title=""/>
          </v:shape>
          <o:OLEObject Type="Embed" ProgID="Photoshop.Image.13" ShapeID="_x0000_s1027" DrawAspect="Content" ObjectID="_1714830303" r:id="rId16">
            <o:FieldCodes>\s</o:FieldCodes>
          </o:OLEObject>
        </w:pict>
      </w:r>
    </w:p>
    <w:p w:rsidR="009366D8" w:rsidRDefault="009366D8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2616" w:rsidRDefault="00622616" w:rsidP="005A079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6260" w:rsidRPr="0047102A" w:rsidRDefault="00E36260" w:rsidP="00EF313E">
      <w:pPr>
        <w:spacing w:after="0" w:line="360" w:lineRule="auto"/>
        <w:ind w:left="-1134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366D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Рисунок 8</w:t>
      </w:r>
      <w:r w:rsidR="00BC6CB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E5F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Мод</w:t>
      </w:r>
      <w:r w:rsidR="004B439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ернизация</w:t>
      </w:r>
      <w:r w:rsidR="005A07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сх машины</w:t>
      </w:r>
    </w:p>
    <w:p w:rsidR="009366D8" w:rsidRDefault="009366D8" w:rsidP="00EF313E">
      <w:pPr>
        <w:spacing w:after="0" w:line="360" w:lineRule="auto"/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2B56" w:rsidRDefault="00CB6B03" w:rsidP="00B3490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установки модификации требуется убрать </w:t>
      </w:r>
      <w:r w:rsidR="00AD2B56">
        <w:rPr>
          <w:rFonts w:ascii="Times New Roman" w:hAnsi="Times New Roman" w:cs="Times New Roman"/>
          <w:noProof/>
          <w:sz w:val="28"/>
          <w:szCs w:val="28"/>
          <w:lang w:eastAsia="ru-RU"/>
        </w:rPr>
        <w:t>зарадняй диск и выставит устройство сверху неподвижных латков так чтобы при подении маточники попадали точно в лотки. После чего новое устройство сваркой керепится  к латку накопителю</w:t>
      </w:r>
      <w:r w:rsidR="007E77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 </w:t>
      </w:r>
      <w:r w:rsidR="00AD2B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расположеному сверху. Также происходит фиксация опр</w:t>
      </w:r>
      <w:r w:rsidR="007E7781">
        <w:rPr>
          <w:rFonts w:ascii="Times New Roman" w:hAnsi="Times New Roman" w:cs="Times New Roman"/>
          <w:noProof/>
          <w:sz w:val="28"/>
          <w:szCs w:val="28"/>
          <w:lang w:eastAsia="ru-RU"/>
        </w:rPr>
        <w:t>еделенной скорости подачи маточников свеклы</w:t>
      </w:r>
      <w:r w:rsidR="00AD2B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.</w:t>
      </w:r>
    </w:p>
    <w:p w:rsidR="00AD2B56" w:rsidRPr="00CB6B03" w:rsidRDefault="00AD2B56" w:rsidP="00EF313E">
      <w:pPr>
        <w:spacing w:after="0" w:line="360" w:lineRule="auto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2B56" w:rsidRPr="006A194D" w:rsidRDefault="009366D8" w:rsidP="005A0799">
      <w:pPr>
        <w:spacing w:after="0" w:line="360" w:lineRule="auto"/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2.2. </w:t>
      </w:r>
      <w:r w:rsidR="00AD2B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Описание работы </w:t>
      </w:r>
      <w:r w:rsidR="007142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устройства автоматезированой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142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подачи</w:t>
      </w:r>
    </w:p>
    <w:p w:rsidR="00B34904" w:rsidRDefault="00B34904" w:rsidP="00B34904">
      <w:pPr>
        <w:spacing w:after="0" w:line="360" w:lineRule="auto"/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5A8E" w:rsidRDefault="00426CFB" w:rsidP="00B3490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Маточники свеклы из бенкера траспортерами подаются в накопительные латки из которых они попадают в утройство автоматезированой подачи.</w:t>
      </w:r>
      <w:r w:rsidR="009366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25A8E" w:rsidRDefault="00B25A8E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4498" cy="4233779"/>
            <wp:effectExtent l="19050" t="0" r="0" b="0"/>
            <wp:docPr id="6" name="Рисунок 6" descr="C:\Users\user\Desktop\2021-11-28_14-5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-11-28_14-57-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39" cy="42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A3" w:rsidRPr="0047102A" w:rsidRDefault="00E36260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366D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Рисунок 9</w:t>
      </w:r>
      <w:r w:rsidR="00BC6CB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</w:t>
      </w:r>
      <w:r w:rsidR="009366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66D8"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</w:t>
      </w:r>
      <w:r w:rsidR="00AB66F9"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стройство автомотичекой подачи</w:t>
      </w:r>
      <w:r w:rsidR="007270A3"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вид </w:t>
      </w:r>
      <w:r w:rsidR="005A07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 разрезе</w:t>
      </w:r>
    </w:p>
    <w:p w:rsidR="00B34904" w:rsidRDefault="005A0799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954327</wp:posOffset>
            </wp:positionH>
            <wp:positionV relativeFrom="paragraph">
              <wp:posOffset>21188</wp:posOffset>
            </wp:positionV>
            <wp:extent cx="3517161" cy="3872204"/>
            <wp:effectExtent l="19050" t="0" r="7089" b="0"/>
            <wp:wrapNone/>
            <wp:docPr id="19" name="Рисунок 7" descr="C:\Users\user\Desktop\2021-11-28_14-5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-11-28_14-56-3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82" cy="387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62D3E" w:rsidRDefault="00962D3E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Рисунок 10</w:t>
      </w:r>
      <w:r w:rsidR="00BC6CB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</w:t>
      </w:r>
      <w:r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Устройство автомотичекой подачи вид спереди</w:t>
      </w:r>
    </w:p>
    <w:p w:rsidR="00962D3E" w:rsidRDefault="00962D3E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70A3" w:rsidRDefault="007270A3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Маточники падают на </w:t>
      </w:r>
      <w:r w:rsidRPr="00EF3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гибкие упругие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целендрические резиновые элементы </w:t>
      </w:r>
    </w:p>
    <w:p w:rsidR="00962D3E" w:rsidRDefault="007270A3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AB66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гребенки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расположеные  в три </w:t>
      </w:r>
      <w:r w:rsidRPr="00EF38FF">
        <w:rPr>
          <w:rFonts w:ascii="Times New Roman" w:hAnsi="Times New Roman" w:cs="Times New Roman"/>
          <w:noProof/>
          <w:sz w:val="28"/>
          <w:szCs w:val="28"/>
          <w:lang w:eastAsia="ru-RU"/>
        </w:rPr>
        <w:t>яруса таким образом, что свободные их концы образуют V-образный желоб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После чего происходит проварот маточников под действеим их веса в нужное положение также под действием веса маточников цилиндрические элементы отгибаются и маточники попадаю н</w:t>
      </w:r>
      <w:r w:rsidRPr="00EF3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стабилизирующую </w:t>
      </w:r>
      <w:r w:rsidRPr="00AB66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воронку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B66F9" w:rsidRDefault="007270A3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зависимости от веса маточников конци воронки отгибаются на определенный угл и они поступают в неподвжные лаатки. В дальнейшем работа сх машины не отличается  от ее работы до модификации .</w:t>
      </w:r>
      <w:r w:rsidR="00962D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6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Утройство состоит из </w:t>
      </w:r>
      <w:r w:rsidR="00AB66F9" w:rsidRPr="00AB66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корпуса</w:t>
      </w:r>
      <w:r w:rsidR="00AB66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</w:t>
      </w:r>
      <w:r w:rsidR="00AB6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двух </w:t>
      </w:r>
      <w:r w:rsidR="00AB66F9" w:rsidRPr="00AB66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гребенок</w:t>
      </w:r>
      <w:r w:rsidR="00AB6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AB66F9" w:rsidRPr="00AB66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варонки</w:t>
      </w:r>
      <w:r w:rsidR="00AB66F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2D3E" w:rsidRPr="00AB66F9" w:rsidRDefault="00962D3E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CA3" w:rsidRPr="006A194D" w:rsidRDefault="00CC564D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2.3</w:t>
      </w:r>
      <w:r w:rsidR="009366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E2CA3" w:rsidRPr="00FE2C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Теоретические иследования предложеного</w:t>
      </w:r>
      <w:r w:rsidR="009366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</w:t>
      </w:r>
      <w:r w:rsidR="00FE2CA3" w:rsidRPr="00FE2C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еханизма</w:t>
      </w:r>
    </w:p>
    <w:p w:rsidR="00FE2CA3" w:rsidRPr="006A194D" w:rsidRDefault="0043574C" w:rsidP="00EF313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Расчет упругости</w:t>
      </w:r>
      <w:r w:rsidR="001A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резино технических элементов</w:t>
      </w:r>
      <w:r w:rsidR="00FE2C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элементов</w:t>
      </w:r>
      <w:r w:rsidR="00AB66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Гребенки</w:t>
      </w:r>
    </w:p>
    <w:p w:rsidR="00FE2CA3" w:rsidRDefault="00B34904" w:rsidP="00EF313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105241</wp:posOffset>
            </wp:positionH>
            <wp:positionV relativeFrom="paragraph">
              <wp:posOffset>17080</wp:posOffset>
            </wp:positionV>
            <wp:extent cx="5374044" cy="3993502"/>
            <wp:effectExtent l="19050" t="0" r="0" b="0"/>
            <wp:wrapNone/>
            <wp:docPr id="1" name="Рисунок 9" descr="C:\Users\user\Desktop\2021-11-28_15-1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-11-28_15-19-5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44" cy="399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366D8" w:rsidRPr="00FE2CA3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5A8E" w:rsidRDefault="00B25A8E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5A8E" w:rsidRDefault="00B25A8E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B66F9" w:rsidRPr="0047102A" w:rsidRDefault="00AB66F9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366D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Рисунок 7</w:t>
      </w:r>
      <w:r w:rsidR="00BC6CB9" w:rsidRPr="00BC6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−</w:t>
      </w:r>
      <w:r w:rsidR="009366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66D8"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</w:t>
      </w:r>
      <w:r w:rsidRPr="0047102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ребенка</w:t>
      </w:r>
    </w:p>
    <w:p w:rsidR="009366D8" w:rsidRDefault="009366D8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7E7A" w:rsidRDefault="0043574C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работы механизма </w:t>
      </w:r>
      <w:r w:rsidR="00AB66F9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 под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обрат</w:t>
      </w:r>
      <w:r w:rsidR="000938E9">
        <w:rPr>
          <w:rFonts w:ascii="Times New Roman" w:hAnsi="Times New Roman" w:cs="Times New Roman"/>
          <w:noProof/>
          <w:sz w:val="28"/>
          <w:szCs w:val="28"/>
          <w:lang w:eastAsia="ru-RU"/>
        </w:rPr>
        <w:t>ь резину обладающую определенной упругостью</w:t>
      </w:r>
      <w:r w:rsidR="003340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97E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 </w:t>
      </w:r>
      <w:r w:rsidR="00F97E7A" w:rsidRPr="00683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Модуль Юнга</w:t>
      </w:r>
      <w:r w:rsidR="00F97E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F97E7A" w:rsidRPr="003340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34071" w:rsidRDefault="00F97E7A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3407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</w:t>
      </w:r>
      <w:r w:rsidR="00334071" w:rsidRPr="003340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040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/</w:t>
      </w:r>
      <w:r w:rsidR="00B6040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/(( </w:t>
      </w:r>
      <w:r w:rsidR="00B6040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2-</w:t>
      </w:r>
      <w:r w:rsidR="0033407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</w:t>
      </w:r>
      <w:r w:rsidR="00680A2B" w:rsidRPr="002A29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</w:t>
      </w:r>
      <w:r w:rsidR="00334071" w:rsidRPr="00334071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/</w:t>
      </w:r>
      <w:r w:rsidR="00B6040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B6040B" w:rsidRPr="003340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</w:t>
      </w:r>
    </w:p>
    <w:p w:rsidR="00334071" w:rsidRDefault="00334071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 w:rsidRPr="00334071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сила действующая на резиновый целиндр</w:t>
      </w:r>
    </w:p>
    <w:p w:rsidR="00334071" w:rsidRDefault="00334071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площадь сечения резинового целиндра</w:t>
      </w:r>
    </w:p>
    <w:p w:rsidR="00680A2B" w:rsidRDefault="00334071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4071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</w:t>
      </w:r>
      <w:r w:rsidR="00680A2B" w:rsidRPr="00680A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</w:t>
      </w:r>
      <w:r w:rsidR="00680A2B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</w:t>
      </w:r>
      <w:r w:rsidR="00680A2B" w:rsidRPr="00680A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</w:t>
      </w:r>
      <w:r w:rsidRPr="00334071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40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отклонение </w:t>
      </w:r>
      <w:r w:rsidR="00680A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положения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резинового целиндра</w:t>
      </w:r>
      <w:r w:rsidR="00680A2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A3851" w:rsidRDefault="00BA3851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</w:t>
      </w:r>
      <w:r w:rsidRPr="00BA3851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длина резинового целиндра.</w:t>
      </w:r>
    </w:p>
    <w:p w:rsidR="00BA3851" w:rsidRDefault="00BA3851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 w:rsidRPr="00BA3851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сила действующая на резиновый целиндр.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gm для нашего случая.</w:t>
      </w:r>
    </w:p>
    <w:p w:rsidR="00BA3851" w:rsidRPr="002A293D" w:rsidRDefault="00BA3851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Зная что средня масса маточников состовляет от 50 до 150г.</w:t>
      </w:r>
    </w:p>
    <w:p w:rsidR="00BA3851" w:rsidRPr="00BA3851" w:rsidRDefault="00BA3851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расчетов берем меньшю массу.</w:t>
      </w:r>
    </w:p>
    <w:p w:rsidR="00BA3851" w:rsidRDefault="00BA3851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= 0</w:t>
      </w:r>
      <w:r w:rsidRPr="002A293D">
        <w:rPr>
          <w:rFonts w:ascii="Times New Roman" w:hAnsi="Times New Roman" w:cs="Times New Roman"/>
          <w:noProof/>
          <w:sz w:val="28"/>
          <w:szCs w:val="28"/>
          <w:lang w:eastAsia="ru-RU"/>
        </w:rPr>
        <w:t>.05*</w:t>
      </w:r>
      <w:r w:rsidR="005273CD">
        <w:rPr>
          <w:rFonts w:ascii="Times New Roman" w:hAnsi="Times New Roman" w:cs="Times New Roman"/>
          <w:noProof/>
          <w:sz w:val="28"/>
          <w:szCs w:val="28"/>
          <w:lang w:eastAsia="ru-RU"/>
        </w:rPr>
        <w:t>9.8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/8</w:t>
      </w:r>
      <w:r w:rsidR="00B604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/(1</w:t>
      </w:r>
      <w:r w:rsidR="00F97E7A">
        <w:rPr>
          <w:rFonts w:ascii="Times New Roman" w:hAnsi="Times New Roman" w:cs="Times New Roman"/>
          <w:noProof/>
          <w:sz w:val="28"/>
          <w:szCs w:val="28"/>
          <w:lang w:eastAsia="ru-RU"/>
        </w:rPr>
        <w:t>42/15</w:t>
      </w:r>
      <w:r w:rsidR="00B6040B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5273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0A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="00380A80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  <w:r w:rsidR="00F97E7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80A80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00</w:t>
      </w:r>
      <w:r w:rsidR="00530438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380A80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47</w:t>
      </w:r>
      <w:r w:rsidR="003E5F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="003E5F13" w:rsidRPr="004B4398">
        <w:rPr>
          <w:rFonts w:ascii="Times New Roman" w:hAnsi="Times New Roman" w:cs="Times New Roman"/>
          <w:noProof/>
          <w:sz w:val="28"/>
          <w:szCs w:val="28"/>
          <w:lang w:eastAsia="ru-RU"/>
        </w:rPr>
        <w:t>/</w:t>
      </w:r>
      <w:r w:rsidR="003E5F13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3E5F13" w:rsidRPr="004B4398">
        <w:rPr>
          <w:rFonts w:ascii="Times New Roman" w:hAnsi="Times New Roman" w:cs="Times New Roman"/>
          <w:noProof/>
          <w:sz w:val="28"/>
          <w:szCs w:val="28"/>
          <w:lang w:eastAsia="ru-RU"/>
        </w:rPr>
        <w:t>^2</w:t>
      </w:r>
      <w:r w:rsidR="003E5F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80A2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3166F" w:rsidRDefault="005A0799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889013</wp:posOffset>
            </wp:positionH>
            <wp:positionV relativeFrom="paragraph">
              <wp:posOffset>572666</wp:posOffset>
            </wp:positionV>
            <wp:extent cx="3135773" cy="3004457"/>
            <wp:effectExtent l="19050" t="0" r="7477" b="0"/>
            <wp:wrapNone/>
            <wp:docPr id="2" name="Рисунок 10" descr="C:\Users\user\Desktop\2021-11-28_16-13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-11-28_16-13-5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73" cy="30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Важнейшим фактором бедет </w:t>
      </w:r>
      <w:r w:rsidR="00AB66F9" w:rsidRPr="00683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сила с</w:t>
      </w:r>
      <w:r w:rsidR="00F3166F" w:rsidRPr="00683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атяжки болтов</w:t>
      </w:r>
      <w:r w:rsidR="00F316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обеспечивающая необходимую неподвижность элементов.</w:t>
      </w: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6D8" w:rsidRDefault="009366D8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904" w:rsidRDefault="00B34904" w:rsidP="00EF313E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B66F9" w:rsidRDefault="00AB66F9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366D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Рисунок 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A07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Болтовое соединение</w:t>
      </w:r>
    </w:p>
    <w:p w:rsidR="009366D8" w:rsidRPr="00AB66F9" w:rsidRDefault="009366D8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166F" w:rsidRPr="00AB66F9" w:rsidRDefault="00F97E7A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</w:t>
      </w:r>
      <w:r w:rsidR="00F3166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 w:rsidR="00F3166F" w:rsidRPr="00AB6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66F9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F3166F">
        <w:rPr>
          <w:rFonts w:ascii="Times New Roman" w:hAnsi="Times New Roman" w:cs="Times New Roman"/>
          <w:noProof/>
          <w:sz w:val="28"/>
          <w:szCs w:val="28"/>
          <w:lang w:eastAsia="ru-RU"/>
        </w:rPr>
        <w:t>атяжки</w:t>
      </w:r>
      <w:r w:rsidR="00F3166F" w:rsidRPr="00AB6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</w:t>
      </w:r>
      <w:r w:rsidR="009E470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kFg</w:t>
      </w:r>
      <w:r w:rsidR="00F3166F" w:rsidRPr="00AB6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/( </w:t>
      </w:r>
      <w:r w:rsidR="00F3166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 w:rsidR="00F3166F" w:rsidRPr="00AB6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3166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F3166F" w:rsidRPr="00AB6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) </w:t>
      </w:r>
      <w:r w:rsidR="00F3166F">
        <w:rPr>
          <w:rFonts w:ascii="Times New Roman" w:hAnsi="Times New Roman" w:cs="Times New Roman"/>
          <w:noProof/>
          <w:sz w:val="28"/>
          <w:szCs w:val="28"/>
          <w:lang w:eastAsia="ru-RU"/>
        </w:rPr>
        <w:t>где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380A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(</w:t>
      </w:r>
      <w:r w:rsidR="00380A80" w:rsidRPr="00380A80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F3166F" w:rsidRPr="002A293D" w:rsidRDefault="00F3166F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k</w:t>
      </w:r>
      <w:r w:rsidRPr="002A29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запас сцепления </w:t>
      </w:r>
      <w:r w:rsidRPr="002A293D">
        <w:rPr>
          <w:rFonts w:ascii="Times New Roman" w:hAnsi="Times New Roman" w:cs="Times New Roman"/>
          <w:noProof/>
          <w:sz w:val="28"/>
          <w:szCs w:val="28"/>
          <w:lang w:eastAsia="ru-RU"/>
        </w:rPr>
        <w:t>(1.5- 2.5)</w:t>
      </w:r>
    </w:p>
    <w:p w:rsidR="009E470B" w:rsidRPr="009E470B" w:rsidRDefault="009E470B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t>f</w:t>
      </w:r>
      <w:r w:rsidRPr="009E470B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коэфециент трения в стыке</w:t>
      </w:r>
      <w:r w:rsidRPr="009E47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  <w:r w:rsidRPr="009E470B">
        <w:rPr>
          <w:rFonts w:ascii="Times New Roman" w:hAnsi="Times New Roman" w:cs="Times New Roman"/>
          <w:noProof/>
          <w:sz w:val="28"/>
          <w:szCs w:val="28"/>
          <w:lang w:eastAsia="ru-RU"/>
        </w:rPr>
        <w:t>.15)</w:t>
      </w:r>
    </w:p>
    <w:p w:rsidR="009E470B" w:rsidRDefault="009E470B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Pr="009E47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число стыков в соединении</w:t>
      </w:r>
    </w:p>
    <w:p w:rsidR="009E470B" w:rsidRDefault="00380A80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Fg</w:t>
      </w:r>
      <w:r w:rsidR="009E470B" w:rsidRPr="009E47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="009E470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mg</w:t>
      </w:r>
      <w:r w:rsidR="009E47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массу берем 150г</w:t>
      </w:r>
    </w:p>
    <w:p w:rsidR="009E470B" w:rsidRDefault="009E470B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 w:rsidR="00AB66F9">
        <w:rPr>
          <w:rFonts w:ascii="Times New Roman" w:hAnsi="Times New Roman" w:cs="Times New Roman"/>
          <w:noProof/>
          <w:sz w:val="28"/>
          <w:szCs w:val="28"/>
          <w:lang w:eastAsia="ru-RU"/>
        </w:rPr>
        <w:t>стяжки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(2*0.15*9.8)</w:t>
      </w:r>
      <w:r w:rsidRPr="002A293D">
        <w:rPr>
          <w:rFonts w:ascii="Times New Roman" w:hAnsi="Times New Roman" w:cs="Times New Roman"/>
          <w:noProof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(0.15*2)=9.8Н</w:t>
      </w:r>
    </w:p>
    <w:p w:rsidR="00E3496E" w:rsidRDefault="00380A80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18 болтов М</w:t>
      </w:r>
      <w:r w:rsidRPr="00380A80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="00E34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создают более чем необходимую силу стяжки обеспечивающую неподвижность элементов. Также их расположеие</w:t>
      </w:r>
    </w:p>
    <w:p w:rsidR="000C59C0" w:rsidRDefault="00E3496E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обеспечивает равномерное распределение нагрузок.</w:t>
      </w:r>
    </w:p>
    <w:p w:rsidR="000C59C0" w:rsidRPr="000C59C0" w:rsidRDefault="000C59C0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C59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Расчет болтовых соединений на срез производится по формуле</w:t>
      </w:r>
      <w:r w:rsidR="00683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0C59C0" w:rsidRPr="000C59C0" w:rsidRDefault="00F97E7A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  <w:r w:rsidR="000C59C0" w:rsidRPr="000C59C0">
        <w:rPr>
          <w:rFonts w:ascii="Times New Roman" w:hAnsi="Times New Roman" w:cs="Times New Roman"/>
          <w:noProof/>
          <w:sz w:val="28"/>
          <w:szCs w:val="28"/>
          <w:lang w:eastAsia="ru-RU"/>
        </w:rPr>
        <w:t>τ = Р/(іπd²/4) ≤ Rбср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 w:rsidR="00380A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(</w:t>
      </w:r>
      <w:r w:rsidR="00380A80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0C59C0" w:rsidRPr="000C59C0" w:rsidRDefault="000C59C0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где і - число болтов; d -диаметр болтов; Р -</w:t>
      </w:r>
      <w:r w:rsidRPr="000C59C0">
        <w:rPr>
          <w:rFonts w:ascii="Times New Roman" w:hAnsi="Times New Roman" w:cs="Times New Roman"/>
          <w:noProof/>
          <w:sz w:val="28"/>
          <w:szCs w:val="28"/>
          <w:lang w:eastAsia="ru-RU"/>
        </w:rPr>
        <w:t>усилие.</w:t>
      </w:r>
    </w:p>
    <w:p w:rsidR="000C59C0" w:rsidRPr="000C59C0" w:rsidRDefault="00683046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</w:t>
      </w:r>
      <w:r w:rsidR="000C59C0" w:rsidRPr="000C59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асчет на растяжение</w:t>
      </w:r>
    </w:p>
    <w:p w:rsidR="000C59C0" w:rsidRPr="000C59C0" w:rsidRDefault="00F97E7A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683046">
        <w:rPr>
          <w:rFonts w:ascii="Times New Roman" w:hAnsi="Times New Roman" w:cs="Times New Roman"/>
          <w:noProof/>
          <w:sz w:val="28"/>
          <w:szCs w:val="28"/>
          <w:lang w:eastAsia="ru-RU"/>
        </w:rPr>
        <w:t>σбр = Р/(іπd²/4) ≤ Rбр.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380A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(</w:t>
      </w:r>
      <w:r w:rsidR="00380A80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</w:p>
    <w:p w:rsidR="000C59C0" w:rsidRPr="00683046" w:rsidRDefault="000C59C0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83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Усилия, которые воспринимаются трением, составит</w:t>
      </w:r>
      <w:r w:rsidR="00683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F97E7A" w:rsidRDefault="00F97E7A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</w:t>
      </w:r>
      <w:r w:rsidR="000C59C0" w:rsidRPr="000C59C0">
        <w:rPr>
          <w:rFonts w:ascii="Times New Roman" w:hAnsi="Times New Roman" w:cs="Times New Roman"/>
          <w:noProof/>
          <w:sz w:val="28"/>
          <w:szCs w:val="28"/>
          <w:lang w:eastAsia="ru-RU"/>
        </w:rPr>
        <w:t>N = Рб f m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380A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(</w:t>
      </w:r>
      <w:r w:rsidR="00380A80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0C59C0" w:rsidRPr="000C59C0" w:rsidRDefault="00683046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где m = 0,9 - коэффициент условий работы; f – </w:t>
      </w:r>
      <w:r w:rsidR="000C59C0" w:rsidRPr="000C59C0">
        <w:rPr>
          <w:rFonts w:ascii="Times New Roman" w:hAnsi="Times New Roman" w:cs="Times New Roman"/>
          <w:noProof/>
          <w:sz w:val="28"/>
          <w:szCs w:val="28"/>
          <w:lang w:eastAsia="ru-RU"/>
        </w:rPr>
        <w:t>коэффициент трения.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0C59C0" w:rsidRPr="000C59C0">
        <w:rPr>
          <w:rFonts w:ascii="Times New Roman" w:hAnsi="Times New Roman" w:cs="Times New Roman"/>
          <w:noProof/>
          <w:sz w:val="28"/>
          <w:szCs w:val="28"/>
          <w:lang w:eastAsia="ru-RU"/>
        </w:rPr>
        <w:t>ри обработке щетками f = 0,35.</w:t>
      </w:r>
    </w:p>
    <w:p w:rsidR="000C59C0" w:rsidRPr="00683046" w:rsidRDefault="000C59C0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83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Рабочее усил</w:t>
      </w:r>
      <w:r w:rsidR="00683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ие, воспринимаемое одним болтом.</w:t>
      </w:r>
    </w:p>
    <w:p w:rsidR="000C59C0" w:rsidRPr="000C59C0" w:rsidRDefault="00F97E7A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  <w:r w:rsidR="000C59C0" w:rsidRPr="000C59C0">
        <w:rPr>
          <w:rFonts w:ascii="Times New Roman" w:hAnsi="Times New Roman" w:cs="Times New Roman"/>
          <w:noProof/>
          <w:sz w:val="28"/>
          <w:szCs w:val="28"/>
          <w:lang w:eastAsia="ru-RU"/>
        </w:rPr>
        <w:t>N = 0,65σбв Fбн f m.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380A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(</w:t>
      </w:r>
      <w:r w:rsidR="00380A80" w:rsidRPr="00140D03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0C59C0" w:rsidRPr="000C59C0" w:rsidRDefault="000C59C0" w:rsidP="00EF313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496E" w:rsidRPr="006A194D" w:rsidRDefault="003C0E34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3. </w:t>
      </w:r>
      <w:r w:rsidR="00E34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Настройка и регулеровка модернизируемой машины и техника</w:t>
      </w:r>
      <w:r w:rsidR="00077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83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077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</w:t>
      </w:r>
      <w:r w:rsidR="00BC6C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езопасности при ее эксплуатаци</w:t>
      </w:r>
    </w:p>
    <w:p w:rsidR="00683046" w:rsidRDefault="00683046" w:rsidP="00EF313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62D3E" w:rsidRDefault="000844AE" w:rsidP="00B3490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>В процессе эксплуатации сельскохозяйственной техники важно помнить и знать правила техники безопасности. Знание и обязательное выполнение правил и инструкций по технике безопасности являются важнейшим условием предупреждения несчастных случаев. Важно помнить, что малейшее нарушение правил техники безопасности или правильных приемов выполнения работы может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привести к несчастному случаю. </w:t>
      </w:r>
      <w:r w:rsidR="007270A3" w:rsidRPr="00375C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Следует отметить, что выполнение правил техники безопасности и строгое </w:t>
      </w:r>
      <w:r w:rsidR="007270A3" w:rsidRPr="00375C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соблюдение требований пожарной безопасности не только предупреждают возникновение несчастных случаев и профессиональных заболеваний, но и способствуют повышению производительности труда.</w:t>
      </w:r>
      <w:r w:rsidR="00727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270A3" w:rsidRPr="00375C1D">
        <w:rPr>
          <w:rFonts w:ascii="Times New Roman" w:hAnsi="Times New Roman" w:cs="Times New Roman"/>
          <w:noProof/>
          <w:sz w:val="28"/>
          <w:szCs w:val="28"/>
          <w:lang w:eastAsia="ru-RU"/>
        </w:rPr>
        <w:t>За состояние техники безопасности в тракторных бригадах ответственность несут в первую очередь бригадиры. Они обязаны инструктировать членов бригады и проверять знание ими правил техники безопасности на рабочем месте. Состояние техники безопасности должны систематически контролировать руководители хозяйства.</w:t>
      </w:r>
      <w:r w:rsidR="00727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270A3" w:rsidRPr="00375C1D">
        <w:rPr>
          <w:rFonts w:ascii="Times New Roman" w:hAnsi="Times New Roman" w:cs="Times New Roman"/>
          <w:noProof/>
          <w:sz w:val="28"/>
          <w:szCs w:val="28"/>
          <w:lang w:eastAsia="ru-RU"/>
        </w:rPr>
        <w:t>безопасности, которые должны строго выполнятьс</w:t>
      </w:r>
      <w:r w:rsidR="00727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при работе с любыми машинами. 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>К работе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машинно-тракторными агрегатами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допускаются лица, прошедшие обучение широкого профиля, сдавших экзамен по технике безопасности и получивших соответствующее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разрешение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>. Перед началом работы необходимо убедиться, что техника исправна, присутствуют необходимые инструменты и приспособления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034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>Технический осмотр и ремонт технических средств имеют право лица, прошедшие специальную подготовку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962D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Чтобы приступить к техническому обслуживанию, необходимо </w:t>
      </w:r>
      <w:r w:rsidR="00C034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прослушать 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>инструктаж по технике безопасности.</w:t>
      </w:r>
      <w:r w:rsidR="00C034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270A3" w:rsidRPr="00375C1D" w:rsidRDefault="000844AE" w:rsidP="006D24B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Лица до 18 лет 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>не допускаются к работам с применением этилированного бензина, эпоксидных смол, по вулканизации, с газоэлектросваркой, с пневматическим и электроинструментом, с грузоподъемными механизмами, лакокрасочными материалами.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>Обслуживание сельскохозяйственной техники проводится только при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ее не рабочем состоянии 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за исключением операций, требующих его работы.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>При докачивании воздуха в камеры колес нельзя допускать превышения давления сверх установленного. Это может привести к разрыву камеры и травмированию работника. Перед разборкой колес следует выпускать воздух из камер. Разборка колеса при избыточном давлении воздуха в камере не допускается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5D7A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разбортировки крлес следует использовать специальный интрумнт для снятия покрышек. Использовние не специалезированого </w:t>
      </w:r>
      <w:r w:rsidR="005D7A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инструмента может привести к повреждению камер колес.  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техническом обслуживании следует проводить мойку и очистку обслуживаемой машины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специально отведенных местах. 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>В процессе мойки нельзя превышать установленное давление на моечной установке.</w:t>
      </w:r>
      <w:r w:rsidR="00AC25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>Для подъема  отдельных частей следует использовать домкраты. Под поднятые части машины устанавливают подставки.</w:t>
      </w:r>
      <w:r w:rsidR="00531A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Запрещается залазить под поднятые части сх машины.</w:t>
      </w:r>
      <w:r w:rsidR="00962D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270A3" w:rsidRPr="00375C1D">
        <w:rPr>
          <w:rFonts w:ascii="Times New Roman" w:hAnsi="Times New Roman" w:cs="Times New Roman"/>
          <w:noProof/>
          <w:sz w:val="28"/>
          <w:szCs w:val="28"/>
          <w:lang w:eastAsia="ru-RU"/>
        </w:rPr>
        <w:t>Запрещается переходить на ходу с трактора на машину, соскакивать или вскак</w:t>
      </w:r>
      <w:r w:rsidR="00727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ивать на трактор, располагаться. </w:t>
      </w:r>
      <w:r w:rsidR="007270A3" w:rsidRPr="00375C1D">
        <w:rPr>
          <w:rFonts w:ascii="Times New Roman" w:hAnsi="Times New Roman" w:cs="Times New Roman"/>
          <w:noProof/>
          <w:sz w:val="28"/>
          <w:szCs w:val="28"/>
          <w:lang w:eastAsia="ru-RU"/>
        </w:rPr>
        <w:t>Запрещается также передавать управление машиной посторонним лицам и находиться им на тракторе или машине.</w:t>
      </w:r>
      <w:r w:rsidR="00531A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покраке сх машины  </w:t>
      </w:r>
      <w:r w:rsidR="00531A7A" w:rsidRPr="000844AE">
        <w:rPr>
          <w:rFonts w:ascii="Times New Roman" w:hAnsi="Times New Roman" w:cs="Times New Roman"/>
          <w:noProof/>
          <w:sz w:val="28"/>
          <w:szCs w:val="28"/>
          <w:lang w:eastAsia="ru-RU"/>
        </w:rPr>
        <w:t>обслуживающему персоналу сл</w:t>
      </w:r>
      <w:r w:rsidR="00531A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едует работать в защитных очкахи спец одежеде. Проведении покрасочных работ обслуивающему персоналу следует проводить находясь  в хорошо проветриваемом помещении и принатетых рсператарах. При проведении сварочных работ персонал должен находится в пециальных масках, работа без специальной сварочной маски ктегорически запрещается. </w:t>
      </w:r>
    </w:p>
    <w:p w:rsidR="005D7A28" w:rsidRDefault="005D7A28" w:rsidP="00EF313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749A9" w:rsidRPr="006A194D" w:rsidRDefault="00C034DF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034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Регулировка сх машины</w:t>
      </w:r>
    </w:p>
    <w:p w:rsidR="006D24BB" w:rsidRDefault="006D24BB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749A9" w:rsidRDefault="00C034DF" w:rsidP="00BC6CB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74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настройки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необходимой </w:t>
      </w:r>
      <w:r w:rsidRPr="00B74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подачи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количества  маточниоков требуется зафексировать механизм 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включения привода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транспортеров в определенном положении.</w:t>
      </w:r>
    </w:p>
    <w:p w:rsidR="00C034DF" w:rsidRPr="00B749A9" w:rsidRDefault="00C034DF" w:rsidP="00EF313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74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Глубину посадки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регулирую</w:t>
      </w:r>
      <w:r w:rsidR="00EE586A">
        <w:rPr>
          <w:rFonts w:ascii="Times New Roman" w:hAnsi="Times New Roman" w:cs="Times New Roman"/>
          <w:noProof/>
          <w:sz w:val="28"/>
          <w:szCs w:val="28"/>
          <w:lang w:eastAsia="ru-RU"/>
        </w:rPr>
        <w:t>т, переставляя опорные колеса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EE58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7703E" w:rsidRPr="003E5F13" w:rsidRDefault="00C034DF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4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посадки</w:t>
      </w:r>
      <w:r w:rsidRPr="00AF23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изменяют, заменяя звездочку на ведомом валу редуктор</w:t>
      </w:r>
      <w:r w:rsidR="003E5F13" w:rsidRPr="003E5F1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E5F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Шаг посадки варируется в прделах </w:t>
      </w:r>
      <w:r w:rsidR="00EE586A">
        <w:rPr>
          <w:rFonts w:ascii="Times New Roman" w:hAnsi="Times New Roman" w:cs="Times New Roman"/>
          <w:noProof/>
          <w:sz w:val="28"/>
          <w:szCs w:val="28"/>
          <w:lang w:eastAsia="ru-RU"/>
        </w:rPr>
        <w:t>от 60 до 70мм.</w:t>
      </w:r>
    </w:p>
    <w:p w:rsidR="005D7A28" w:rsidRDefault="005D7A28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14259" w:rsidRDefault="005A0799" w:rsidP="00EE586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Заключение</w:t>
      </w:r>
    </w:p>
    <w:p w:rsidR="00A731BF" w:rsidRDefault="00C034DF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7A28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077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Предложена схем</w:t>
      </w:r>
      <w:r w:rsidR="00A731BF">
        <w:rPr>
          <w:rFonts w:ascii="Times New Roman" w:hAnsi="Times New Roman" w:cs="Times New Roman"/>
          <w:noProof/>
          <w:sz w:val="28"/>
          <w:szCs w:val="28"/>
          <w:lang w:eastAsia="ru-RU"/>
        </w:rPr>
        <w:t>а механизма атомотической подачи  позволяющая отказатся от ручного труда сожальщиков, повысить безопасноть, эфективность и равномерность высева маточников свеклы.</w:t>
      </w:r>
      <w:r w:rsidR="00727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Достоинством</w:t>
      </w:r>
    </w:p>
    <w:p w:rsidR="007270A3" w:rsidRDefault="007270A3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данного механизма будет то что для его внедрения не требутся крупных переделок. </w:t>
      </w:r>
    </w:p>
    <w:p w:rsidR="00A731BF" w:rsidRDefault="00A731BF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0770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Проведен</w:t>
      </w:r>
      <w:r w:rsidR="005D7A28">
        <w:rPr>
          <w:rFonts w:ascii="Times New Roman" w:hAnsi="Times New Roman" w:cs="Times New Roman"/>
          <w:noProof/>
          <w:sz w:val="28"/>
          <w:szCs w:val="28"/>
          <w:lang w:eastAsia="ru-RU"/>
        </w:rPr>
        <w:t>ы теоретические иследовани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пред</w:t>
      </w:r>
      <w:r w:rsidR="005D7A28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огаемого механизма.</w:t>
      </w:r>
    </w:p>
    <w:p w:rsidR="00A731BF" w:rsidRDefault="00A731BF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Расчитана небходимая упругость которой должна обладать резина для изготовления грбенок.</w:t>
      </w:r>
      <w:r w:rsidR="00727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Произведены расчеты болтовых соединенией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731BF" w:rsidRDefault="00A731BF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0770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EE586A">
        <w:rPr>
          <w:rFonts w:ascii="Times New Roman" w:hAnsi="Times New Roman" w:cs="Times New Roman"/>
          <w:noProof/>
          <w:sz w:val="28"/>
          <w:szCs w:val="28"/>
          <w:lang w:eastAsia="ru-RU"/>
        </w:rPr>
        <w:t>Приведены регулировки мод</w:t>
      </w:r>
      <w:r w:rsidR="004B4398">
        <w:rPr>
          <w:rFonts w:ascii="Times New Roman" w:hAnsi="Times New Roman" w:cs="Times New Roman"/>
          <w:noProof/>
          <w:sz w:val="28"/>
          <w:szCs w:val="28"/>
          <w:lang w:eastAsia="ru-RU"/>
        </w:rPr>
        <w:t>ернези</w:t>
      </w:r>
      <w:r w:rsidR="00EE586A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руемой машины и техника безопасности при ее эксплуатации.</w:t>
      </w:r>
    </w:p>
    <w:p w:rsidR="005A0799" w:rsidRDefault="005A0799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0799" w:rsidRDefault="005A0799" w:rsidP="005A07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A07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Благодарности</w:t>
      </w:r>
    </w:p>
    <w:p w:rsidR="005A0799" w:rsidRPr="005A0799" w:rsidRDefault="005A0799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0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Автор выражает: признательность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своему руководителю – Калабушеву Андрею Николаевичу </w:t>
      </w:r>
      <w:r w:rsidRPr="005A0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 помощь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написании работы.</w:t>
      </w:r>
    </w:p>
    <w:p w:rsidR="00683046" w:rsidRDefault="00683046" w:rsidP="00EF313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3046" w:rsidRDefault="005A0799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Литература</w:t>
      </w:r>
    </w:p>
    <w:p w:rsidR="005A0799" w:rsidRPr="003639A2" w:rsidRDefault="005A0799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Красниченкоб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639A2">
        <w:rPr>
          <w:rFonts w:ascii="Times New Roman" w:hAnsi="Times New Roman" w:cs="Times New Roman"/>
          <w:sz w:val="28"/>
          <w:szCs w:val="28"/>
        </w:rPr>
        <w:t>А.В. Справочник конструктора сельскохозяйственных машин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  <w:r w:rsidRPr="003639A2">
        <w:rPr>
          <w:rFonts w:ascii="Times New Roman" w:hAnsi="Times New Roman" w:cs="Times New Roman"/>
          <w:sz w:val="28"/>
          <w:szCs w:val="28"/>
        </w:rPr>
        <w:t xml:space="preserve"> </w:t>
      </w:r>
      <w:r w:rsidRPr="002118C6">
        <w:rPr>
          <w:rFonts w:ascii="Times New Roman" w:hAnsi="Times New Roman" w:cs="Times New Roman"/>
          <w:sz w:val="28"/>
          <w:szCs w:val="28"/>
        </w:rPr>
        <w:t xml:space="preserve">– </w:t>
      </w:r>
      <w:r w:rsidRPr="003639A2">
        <w:rPr>
          <w:rFonts w:ascii="Times New Roman" w:hAnsi="Times New Roman" w:cs="Times New Roman"/>
          <w:sz w:val="28"/>
          <w:szCs w:val="28"/>
        </w:rPr>
        <w:t>1961,</w:t>
      </w:r>
      <w:r w:rsidRPr="002118C6">
        <w:rPr>
          <w:rFonts w:ascii="Times New Roman" w:hAnsi="Times New Roman" w:cs="Times New Roman"/>
          <w:sz w:val="28"/>
          <w:szCs w:val="28"/>
        </w:rPr>
        <w:t xml:space="preserve"> – </w:t>
      </w:r>
      <w:r w:rsidRPr="003639A2">
        <w:rPr>
          <w:rFonts w:ascii="Times New Roman" w:hAnsi="Times New Roman" w:cs="Times New Roman"/>
          <w:sz w:val="28"/>
          <w:szCs w:val="28"/>
        </w:rPr>
        <w:t xml:space="preserve"> 438</w:t>
      </w:r>
      <w:r w:rsidRPr="003639A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639A2">
        <w:rPr>
          <w:rFonts w:ascii="Times New Roman" w:hAnsi="Times New Roman" w:cs="Times New Roman"/>
          <w:sz w:val="28"/>
          <w:szCs w:val="28"/>
        </w:rPr>
        <w:t>.</w:t>
      </w:r>
    </w:p>
    <w:p w:rsidR="005A0799" w:rsidRPr="00BB437C" w:rsidRDefault="005A0799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Кузьмин М.В,</w:t>
      </w:r>
      <w:r w:rsidRPr="003639A2">
        <w:rPr>
          <w:rFonts w:ascii="Times New Roman" w:hAnsi="Times New Roman" w:cs="Times New Roman"/>
          <w:sz w:val="28"/>
          <w:szCs w:val="28"/>
        </w:rPr>
        <w:t xml:space="preserve"> Нетрадиционные рабочие ор</w:t>
      </w:r>
      <w:r>
        <w:rPr>
          <w:rFonts w:ascii="Times New Roman" w:hAnsi="Times New Roman" w:cs="Times New Roman"/>
          <w:sz w:val="28"/>
          <w:szCs w:val="28"/>
        </w:rPr>
        <w:t>ганы сельскохозяйственных машин/</w:t>
      </w:r>
      <w:r w:rsidRPr="005B33B3">
        <w:rPr>
          <w:rFonts w:ascii="Times New Roman" w:hAnsi="Times New Roman" w:cs="Times New Roman"/>
          <w:sz w:val="28"/>
          <w:szCs w:val="28"/>
        </w:rPr>
        <w:t xml:space="preserve"> </w:t>
      </w:r>
      <w:r w:rsidRPr="003639A2">
        <w:rPr>
          <w:rFonts w:ascii="Times New Roman" w:hAnsi="Times New Roman" w:cs="Times New Roman"/>
          <w:sz w:val="28"/>
          <w:szCs w:val="28"/>
        </w:rPr>
        <w:t xml:space="preserve">Ю.Г.Смирнов, М.В.Кузьмин. </w:t>
      </w:r>
      <w:r w:rsidRPr="002118C6">
        <w:rPr>
          <w:rFonts w:ascii="Times New Roman" w:hAnsi="Times New Roman" w:cs="Times New Roman"/>
          <w:sz w:val="28"/>
          <w:szCs w:val="28"/>
        </w:rPr>
        <w:t xml:space="preserve"> – </w:t>
      </w:r>
      <w:r w:rsidRPr="003639A2">
        <w:rPr>
          <w:rFonts w:ascii="Times New Roman" w:hAnsi="Times New Roman" w:cs="Times New Roman"/>
          <w:sz w:val="28"/>
          <w:szCs w:val="28"/>
        </w:rPr>
        <w:t xml:space="preserve"> 1992,</w:t>
      </w:r>
      <w:r w:rsidRPr="002118C6">
        <w:rPr>
          <w:rFonts w:ascii="Times New Roman" w:hAnsi="Times New Roman" w:cs="Times New Roman"/>
          <w:sz w:val="28"/>
          <w:szCs w:val="28"/>
        </w:rPr>
        <w:t xml:space="preserve"> – </w:t>
      </w:r>
      <w:r w:rsidRPr="003639A2">
        <w:rPr>
          <w:rFonts w:ascii="Times New Roman" w:hAnsi="Times New Roman" w:cs="Times New Roman"/>
          <w:sz w:val="28"/>
          <w:szCs w:val="28"/>
        </w:rPr>
        <w:t xml:space="preserve"> 54</w:t>
      </w:r>
      <w:r w:rsidRPr="003639A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639A2">
        <w:rPr>
          <w:rFonts w:ascii="Times New Roman" w:hAnsi="Times New Roman" w:cs="Times New Roman"/>
          <w:sz w:val="28"/>
          <w:szCs w:val="28"/>
        </w:rPr>
        <w:t>.</w:t>
      </w:r>
    </w:p>
    <w:p w:rsidR="005A0799" w:rsidRDefault="005A0799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77C">
        <w:rPr>
          <w:rFonts w:ascii="Times New Roman" w:hAnsi="Times New Roman" w:cs="Times New Roman"/>
          <w:sz w:val="28"/>
          <w:szCs w:val="28"/>
        </w:rPr>
        <w:t>3</w:t>
      </w:r>
      <w:r w:rsidRPr="00BB437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Чеботаев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B437C">
        <w:rPr>
          <w:rFonts w:ascii="Times New Roman" w:hAnsi="Times New Roman" w:cs="Times New Roman"/>
          <w:sz w:val="28"/>
          <w:szCs w:val="28"/>
        </w:rPr>
        <w:t>Практикум</w:t>
      </w:r>
      <w:r>
        <w:rPr>
          <w:rFonts w:ascii="Times New Roman" w:hAnsi="Times New Roman" w:cs="Times New Roman"/>
          <w:sz w:val="28"/>
          <w:szCs w:val="28"/>
        </w:rPr>
        <w:t xml:space="preserve"> машины и оборудование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растеневодстве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BB437C">
        <w:rPr>
          <w:rFonts w:ascii="Times New Roman" w:hAnsi="Times New Roman" w:cs="Times New Roman"/>
          <w:sz w:val="28"/>
          <w:szCs w:val="28"/>
        </w:rPr>
        <w:t xml:space="preserve">В. П. Чеботарев, Г. А. </w:t>
      </w:r>
      <w:proofErr w:type="spellStart"/>
      <w:r w:rsidRPr="00BB437C">
        <w:rPr>
          <w:rFonts w:ascii="Times New Roman" w:hAnsi="Times New Roman" w:cs="Times New Roman"/>
          <w:sz w:val="28"/>
          <w:szCs w:val="28"/>
        </w:rPr>
        <w:t>Радишевский</w:t>
      </w:r>
      <w:proofErr w:type="spellEnd"/>
      <w:r w:rsidRPr="00BB437C">
        <w:rPr>
          <w:rFonts w:ascii="Times New Roman" w:hAnsi="Times New Roman" w:cs="Times New Roman"/>
          <w:sz w:val="28"/>
          <w:szCs w:val="28"/>
        </w:rPr>
        <w:t xml:space="preserve">, Н. П. </w:t>
      </w:r>
      <w:proofErr w:type="spellStart"/>
      <w:r w:rsidRPr="00BB437C">
        <w:rPr>
          <w:rFonts w:ascii="Times New Roman" w:hAnsi="Times New Roman" w:cs="Times New Roman"/>
          <w:sz w:val="28"/>
          <w:szCs w:val="28"/>
        </w:rPr>
        <w:t>Гурнович</w:t>
      </w:r>
      <w:proofErr w:type="spellEnd"/>
      <w:r w:rsidRPr="00BB437C">
        <w:rPr>
          <w:rFonts w:ascii="Times New Roman" w:hAnsi="Times New Roman" w:cs="Times New Roman"/>
          <w:sz w:val="28"/>
          <w:szCs w:val="28"/>
        </w:rPr>
        <w:t xml:space="preserve">, Г. Н. </w:t>
      </w:r>
      <w:proofErr w:type="spellStart"/>
      <w:r w:rsidRPr="00BB437C">
        <w:rPr>
          <w:rFonts w:ascii="Times New Roman" w:hAnsi="Times New Roman" w:cs="Times New Roman"/>
          <w:sz w:val="28"/>
          <w:szCs w:val="28"/>
        </w:rPr>
        <w:t>Портянко</w:t>
      </w:r>
      <w:proofErr w:type="spellEnd"/>
      <w:r w:rsidRPr="00BB437C">
        <w:rPr>
          <w:rFonts w:ascii="Times New Roman" w:hAnsi="Times New Roman" w:cs="Times New Roman"/>
          <w:sz w:val="28"/>
          <w:szCs w:val="28"/>
        </w:rPr>
        <w:t xml:space="preserve">, Т. В. Бойко, В. Н. </w:t>
      </w:r>
      <w:proofErr w:type="spellStart"/>
      <w:r w:rsidRPr="00BB437C">
        <w:rPr>
          <w:rFonts w:ascii="Times New Roman" w:hAnsi="Times New Roman" w:cs="Times New Roman"/>
          <w:sz w:val="28"/>
          <w:szCs w:val="28"/>
        </w:rPr>
        <w:t>Еднач</w:t>
      </w:r>
      <w:proofErr w:type="spellEnd"/>
      <w:r>
        <w:rPr>
          <w:rFonts w:ascii="Times New Roman" w:hAnsi="Times New Roman" w:cs="Times New Roman"/>
          <w:sz w:val="28"/>
          <w:szCs w:val="28"/>
        </w:rPr>
        <w:t>, С. Р. Белый, Д. Н. Бондаренко. –</w:t>
      </w:r>
      <w:r w:rsidRPr="00BB437C">
        <w:rPr>
          <w:rFonts w:ascii="Times New Roman" w:hAnsi="Times New Roman" w:cs="Times New Roman"/>
          <w:sz w:val="28"/>
          <w:szCs w:val="28"/>
        </w:rPr>
        <w:t xml:space="preserve"> 124с.</w:t>
      </w:r>
    </w:p>
    <w:p w:rsidR="005A0799" w:rsidRPr="00420394" w:rsidRDefault="005A0799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C6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420394">
        <w:rPr>
          <w:rFonts w:ascii="Times New Roman" w:hAnsi="Times New Roman" w:cs="Times New Roman"/>
          <w:sz w:val="28"/>
          <w:szCs w:val="28"/>
          <w:lang w:val="en-US"/>
        </w:rPr>
        <w:t>alchnost</w:t>
      </w:r>
      <w:proofErr w:type="spellEnd"/>
      <w:r w:rsidRPr="002118C6">
        <w:rPr>
          <w:rFonts w:ascii="Times New Roman" w:hAnsi="Times New Roman" w:cs="Times New Roman"/>
          <w:sz w:val="28"/>
          <w:szCs w:val="28"/>
        </w:rPr>
        <w:t>.</w:t>
      </w:r>
      <w:r w:rsidRPr="00420394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118C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сайт.</w:t>
      </w:r>
      <w:r w:rsidRPr="002118C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118C6">
        <w:rPr>
          <w:rFonts w:ascii="Times New Roman" w:hAnsi="Times New Roman" w:cs="Times New Roman"/>
          <w:sz w:val="28"/>
          <w:szCs w:val="28"/>
        </w:rPr>
        <w:t xml:space="preserve">: </w:t>
      </w:r>
      <w:r w:rsidRPr="00420394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2118C6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420394">
        <w:rPr>
          <w:rFonts w:ascii="Times New Roman" w:hAnsi="Times New Roman" w:cs="Times New Roman"/>
          <w:sz w:val="28"/>
          <w:szCs w:val="28"/>
          <w:lang w:val="en-US"/>
        </w:rPr>
        <w:t>alchnost</w:t>
      </w:r>
      <w:proofErr w:type="spellEnd"/>
      <w:r w:rsidRPr="002118C6">
        <w:rPr>
          <w:rFonts w:ascii="Times New Roman" w:hAnsi="Times New Roman" w:cs="Times New Roman"/>
          <w:sz w:val="28"/>
          <w:szCs w:val="28"/>
        </w:rPr>
        <w:t>.</w:t>
      </w:r>
      <w:r w:rsidRPr="00420394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118C6">
        <w:rPr>
          <w:rFonts w:ascii="Times New Roman" w:hAnsi="Times New Roman" w:cs="Times New Roman"/>
          <w:sz w:val="28"/>
          <w:szCs w:val="28"/>
        </w:rPr>
        <w:t>/</w:t>
      </w:r>
      <w:r w:rsidRPr="00420394">
        <w:rPr>
          <w:rFonts w:ascii="Times New Roman" w:hAnsi="Times New Roman" w:cs="Times New Roman"/>
          <w:sz w:val="28"/>
          <w:szCs w:val="28"/>
          <w:lang w:val="en-US"/>
        </w:rPr>
        <w:t>sugar</w:t>
      </w:r>
      <w:r w:rsidRPr="002118C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(дата обращения 12.9.2021).</w:t>
      </w:r>
    </w:p>
    <w:p w:rsidR="005A0799" w:rsidRPr="002118C6" w:rsidRDefault="005A0799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799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proofErr w:type="spellStart"/>
      <w:proofErr w:type="gramStart"/>
      <w:r w:rsidRPr="00420394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5A079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2039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5A079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20394">
        <w:rPr>
          <w:rFonts w:ascii="Times New Roman" w:hAnsi="Times New Roman" w:cs="Times New Roman"/>
          <w:sz w:val="28"/>
          <w:szCs w:val="28"/>
          <w:lang w:val="en-US"/>
        </w:rPr>
        <w:t>patents</w:t>
      </w:r>
      <w:proofErr w:type="spellEnd"/>
      <w:proofErr w:type="gramEnd"/>
      <w:r w:rsidRPr="005A079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5A0799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A079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420394">
        <w:rPr>
          <w:rFonts w:ascii="Times New Roman" w:hAnsi="Times New Roman" w:cs="Times New Roman"/>
          <w:sz w:val="28"/>
          <w:szCs w:val="28"/>
          <w:lang w:val="en-US"/>
        </w:rPr>
        <w:t>https</w:t>
      </w:r>
      <w:proofErr w:type="gramStart"/>
      <w:r w:rsidRPr="005A0799">
        <w:rPr>
          <w:rFonts w:ascii="Times New Roman" w:hAnsi="Times New Roman" w:cs="Times New Roman"/>
          <w:sz w:val="28"/>
          <w:szCs w:val="28"/>
          <w:lang w:val="en-US"/>
        </w:rPr>
        <w:t>:/</w:t>
      </w:r>
      <w:proofErr w:type="gramEnd"/>
      <w:r w:rsidRPr="005A0799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420394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5A079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2039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5A0799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patents</w:t>
      </w:r>
      <w:r w:rsidRPr="005A0799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doc. </w:t>
      </w:r>
      <w:r w:rsidRPr="002118C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</w:t>
      </w:r>
      <w:r w:rsidRPr="00211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Pr="002118C6">
        <w:rPr>
          <w:rFonts w:ascii="Times New Roman" w:hAnsi="Times New Roman" w:cs="Times New Roman"/>
          <w:sz w:val="28"/>
          <w:szCs w:val="28"/>
        </w:rPr>
        <w:t xml:space="preserve"> 10.9.2021)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0799" w:rsidRPr="002118C6" w:rsidRDefault="005A0799" w:rsidP="005A0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C6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3639A2">
        <w:rPr>
          <w:rFonts w:ascii="Times New Roman" w:hAnsi="Times New Roman" w:cs="Times New Roman"/>
          <w:sz w:val="28"/>
          <w:szCs w:val="28"/>
          <w:lang w:val="en-US"/>
        </w:rPr>
        <w:t>belarus</w:t>
      </w:r>
      <w:proofErr w:type="spellEnd"/>
      <w:r w:rsidRPr="002118C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639A2">
        <w:rPr>
          <w:rFonts w:ascii="Times New Roman" w:hAnsi="Times New Roman" w:cs="Times New Roman"/>
          <w:sz w:val="28"/>
          <w:szCs w:val="28"/>
          <w:lang w:val="en-US"/>
        </w:rPr>
        <w:t>bestru</w:t>
      </w:r>
      <w:proofErr w:type="spellEnd"/>
      <w:r w:rsidRPr="002118C6">
        <w:rPr>
          <w:rFonts w:ascii="Times New Roman" w:hAnsi="Times New Roman" w:cs="Times New Roman"/>
          <w:sz w:val="28"/>
          <w:szCs w:val="28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сеялки и посевные комплексы</w:t>
      </w:r>
      <w:r w:rsidRPr="002118C6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118C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18C6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2118C6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2118C6">
        <w:rPr>
          <w:rFonts w:ascii="Times New Roman" w:hAnsi="Times New Roman" w:cs="Times New Roman"/>
          <w:sz w:val="28"/>
          <w:szCs w:val="28"/>
          <w:lang w:val="en-US"/>
        </w:rPr>
        <w:t>belarus</w:t>
      </w:r>
      <w:proofErr w:type="spellEnd"/>
      <w:r w:rsidRPr="002118C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118C6">
        <w:rPr>
          <w:rFonts w:ascii="Times New Roman" w:hAnsi="Times New Roman" w:cs="Times New Roman"/>
          <w:sz w:val="28"/>
          <w:szCs w:val="28"/>
          <w:lang w:val="en-US"/>
        </w:rPr>
        <w:t>bestru</w:t>
      </w:r>
      <w:proofErr w:type="spellEnd"/>
      <w:r w:rsidRPr="002118C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118C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118C6">
        <w:rPr>
          <w:rFonts w:ascii="Times New Roman" w:hAnsi="Times New Roman" w:cs="Times New Roman"/>
          <w:sz w:val="28"/>
          <w:szCs w:val="28"/>
        </w:rPr>
        <w:t>/</w:t>
      </w:r>
      <w:r w:rsidRPr="002118C6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Pr="002118C6">
        <w:rPr>
          <w:rFonts w:ascii="Times New Roman" w:hAnsi="Times New Roman" w:cs="Times New Roman"/>
          <w:sz w:val="28"/>
          <w:szCs w:val="28"/>
        </w:rPr>
        <w:t>/</w:t>
      </w:r>
      <w:r w:rsidRPr="002118C6">
        <w:rPr>
          <w:rFonts w:ascii="Times New Roman" w:hAnsi="Times New Roman" w:cs="Times New Roman"/>
          <w:sz w:val="28"/>
          <w:szCs w:val="28"/>
          <w:lang w:val="en-US"/>
        </w:rPr>
        <w:t>show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118C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 обращения 14.9.2021).</w:t>
      </w:r>
    </w:p>
    <w:p w:rsidR="005A0799" w:rsidRDefault="005A0799" w:rsidP="00EF313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sectPr w:rsidR="005A0799" w:rsidSect="00EF313E">
      <w:footerReference w:type="default" r:id="rId21"/>
      <w:pgSz w:w="11906" w:h="16838"/>
      <w:pgMar w:top="1134" w:right="851" w:bottom="1418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9B5" w:rsidRDefault="000C59B5" w:rsidP="00FA611A">
      <w:pPr>
        <w:spacing w:after="0" w:line="240" w:lineRule="auto"/>
      </w:pPr>
      <w:r>
        <w:separator/>
      </w:r>
    </w:p>
  </w:endnote>
  <w:endnote w:type="continuationSeparator" w:id="0">
    <w:p w:rsidR="000C59B5" w:rsidRDefault="000C59B5" w:rsidP="00FA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86684"/>
      <w:docPartObj>
        <w:docPartGallery w:val="Page Numbers (Bottom of Page)"/>
        <w:docPartUnique/>
      </w:docPartObj>
    </w:sdtPr>
    <w:sdtContent>
      <w:p w:rsidR="00F2787B" w:rsidRDefault="005B3156">
        <w:pPr>
          <w:pStyle w:val="a9"/>
          <w:jc w:val="right"/>
        </w:pPr>
        <w:fldSimple w:instr=" PAGE   \* MERGEFORMAT ">
          <w:r w:rsidR="00F16331">
            <w:rPr>
              <w:noProof/>
            </w:rPr>
            <w:t>4</w:t>
          </w:r>
        </w:fldSimple>
      </w:p>
    </w:sdtContent>
  </w:sdt>
  <w:p w:rsidR="00F2787B" w:rsidRDefault="00F2787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9B5" w:rsidRDefault="000C59B5" w:rsidP="00FA611A">
      <w:pPr>
        <w:spacing w:after="0" w:line="240" w:lineRule="auto"/>
      </w:pPr>
      <w:r>
        <w:separator/>
      </w:r>
    </w:p>
  </w:footnote>
  <w:footnote w:type="continuationSeparator" w:id="0">
    <w:p w:rsidR="000C59B5" w:rsidRDefault="000C59B5" w:rsidP="00FA6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4A7400"/>
    <w:multiLevelType w:val="hybridMultilevel"/>
    <w:tmpl w:val="593CB050"/>
    <w:lvl w:ilvl="0" w:tplc="1B4EE3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5198"/>
    <w:rsid w:val="00032F72"/>
    <w:rsid w:val="000471F1"/>
    <w:rsid w:val="0007703E"/>
    <w:rsid w:val="000844AE"/>
    <w:rsid w:val="000879C8"/>
    <w:rsid w:val="00090678"/>
    <w:rsid w:val="000938E9"/>
    <w:rsid w:val="000973D9"/>
    <w:rsid w:val="00097678"/>
    <w:rsid w:val="0009791B"/>
    <w:rsid w:val="000C59B5"/>
    <w:rsid w:val="000C59C0"/>
    <w:rsid w:val="001225C0"/>
    <w:rsid w:val="00140D03"/>
    <w:rsid w:val="0016079C"/>
    <w:rsid w:val="0017350F"/>
    <w:rsid w:val="00196D57"/>
    <w:rsid w:val="001A66E7"/>
    <w:rsid w:val="001B5DF1"/>
    <w:rsid w:val="00206908"/>
    <w:rsid w:val="00216100"/>
    <w:rsid w:val="00263747"/>
    <w:rsid w:val="002A293D"/>
    <w:rsid w:val="002B2245"/>
    <w:rsid w:val="002C4251"/>
    <w:rsid w:val="00334071"/>
    <w:rsid w:val="00352D0B"/>
    <w:rsid w:val="003717C7"/>
    <w:rsid w:val="00375C1D"/>
    <w:rsid w:val="00380A0E"/>
    <w:rsid w:val="00380A80"/>
    <w:rsid w:val="003B0F76"/>
    <w:rsid w:val="003C0E34"/>
    <w:rsid w:val="003E5F13"/>
    <w:rsid w:val="00405962"/>
    <w:rsid w:val="00423DC1"/>
    <w:rsid w:val="00426CFB"/>
    <w:rsid w:val="004347F0"/>
    <w:rsid w:val="0043574C"/>
    <w:rsid w:val="004404CD"/>
    <w:rsid w:val="00442410"/>
    <w:rsid w:val="004427E7"/>
    <w:rsid w:val="0047102A"/>
    <w:rsid w:val="004712FF"/>
    <w:rsid w:val="00472B0D"/>
    <w:rsid w:val="00474B57"/>
    <w:rsid w:val="00494D61"/>
    <w:rsid w:val="004B4398"/>
    <w:rsid w:val="004C339D"/>
    <w:rsid w:val="004D44D5"/>
    <w:rsid w:val="004D640B"/>
    <w:rsid w:val="004E194F"/>
    <w:rsid w:val="005273CD"/>
    <w:rsid w:val="00530438"/>
    <w:rsid w:val="00531A7A"/>
    <w:rsid w:val="00544A40"/>
    <w:rsid w:val="00577B32"/>
    <w:rsid w:val="005805D9"/>
    <w:rsid w:val="00587E0B"/>
    <w:rsid w:val="005A0799"/>
    <w:rsid w:val="005B3156"/>
    <w:rsid w:val="005D7A28"/>
    <w:rsid w:val="005E6CE5"/>
    <w:rsid w:val="006028C3"/>
    <w:rsid w:val="006112D6"/>
    <w:rsid w:val="00622616"/>
    <w:rsid w:val="006407BF"/>
    <w:rsid w:val="0064140C"/>
    <w:rsid w:val="00675164"/>
    <w:rsid w:val="00680A2B"/>
    <w:rsid w:val="00683046"/>
    <w:rsid w:val="00690B84"/>
    <w:rsid w:val="00691A40"/>
    <w:rsid w:val="00694662"/>
    <w:rsid w:val="006A194D"/>
    <w:rsid w:val="006B0990"/>
    <w:rsid w:val="006C4C6A"/>
    <w:rsid w:val="006D24BB"/>
    <w:rsid w:val="006D4872"/>
    <w:rsid w:val="006D6FF8"/>
    <w:rsid w:val="006E7123"/>
    <w:rsid w:val="006F5F8C"/>
    <w:rsid w:val="00714259"/>
    <w:rsid w:val="00714385"/>
    <w:rsid w:val="00724CB9"/>
    <w:rsid w:val="007270A3"/>
    <w:rsid w:val="00737236"/>
    <w:rsid w:val="007B6D09"/>
    <w:rsid w:val="007E7781"/>
    <w:rsid w:val="00832682"/>
    <w:rsid w:val="008A5BE2"/>
    <w:rsid w:val="008A7A5D"/>
    <w:rsid w:val="008C5595"/>
    <w:rsid w:val="008D73F9"/>
    <w:rsid w:val="00904652"/>
    <w:rsid w:val="009142F0"/>
    <w:rsid w:val="009366D8"/>
    <w:rsid w:val="009502CB"/>
    <w:rsid w:val="009510B0"/>
    <w:rsid w:val="00962D3E"/>
    <w:rsid w:val="00967683"/>
    <w:rsid w:val="009A4A4C"/>
    <w:rsid w:val="009A6910"/>
    <w:rsid w:val="009A6D9D"/>
    <w:rsid w:val="009A7D22"/>
    <w:rsid w:val="009D080C"/>
    <w:rsid w:val="009D59E9"/>
    <w:rsid w:val="009E321D"/>
    <w:rsid w:val="009E470B"/>
    <w:rsid w:val="00A0483E"/>
    <w:rsid w:val="00A0740C"/>
    <w:rsid w:val="00A47ECE"/>
    <w:rsid w:val="00A731BF"/>
    <w:rsid w:val="00A83115"/>
    <w:rsid w:val="00A87D17"/>
    <w:rsid w:val="00A9632D"/>
    <w:rsid w:val="00AB66F9"/>
    <w:rsid w:val="00AC259D"/>
    <w:rsid w:val="00AD2B56"/>
    <w:rsid w:val="00AF235C"/>
    <w:rsid w:val="00AF28C0"/>
    <w:rsid w:val="00AF3621"/>
    <w:rsid w:val="00B106FD"/>
    <w:rsid w:val="00B25A8E"/>
    <w:rsid w:val="00B34904"/>
    <w:rsid w:val="00B3493A"/>
    <w:rsid w:val="00B525CD"/>
    <w:rsid w:val="00B6040B"/>
    <w:rsid w:val="00B749A9"/>
    <w:rsid w:val="00B927E6"/>
    <w:rsid w:val="00BA3851"/>
    <w:rsid w:val="00BB64D5"/>
    <w:rsid w:val="00BC1A9F"/>
    <w:rsid w:val="00BC6CB9"/>
    <w:rsid w:val="00BD5198"/>
    <w:rsid w:val="00BE3F7D"/>
    <w:rsid w:val="00BE53C7"/>
    <w:rsid w:val="00C034DF"/>
    <w:rsid w:val="00C55876"/>
    <w:rsid w:val="00C73A62"/>
    <w:rsid w:val="00C8788D"/>
    <w:rsid w:val="00C9053B"/>
    <w:rsid w:val="00CB644E"/>
    <w:rsid w:val="00CB6B03"/>
    <w:rsid w:val="00CC564D"/>
    <w:rsid w:val="00CD2B10"/>
    <w:rsid w:val="00D778E2"/>
    <w:rsid w:val="00DB0123"/>
    <w:rsid w:val="00DB62FB"/>
    <w:rsid w:val="00DC2C3D"/>
    <w:rsid w:val="00E14BA5"/>
    <w:rsid w:val="00E3496E"/>
    <w:rsid w:val="00E36260"/>
    <w:rsid w:val="00E46E5E"/>
    <w:rsid w:val="00EB6747"/>
    <w:rsid w:val="00EC6100"/>
    <w:rsid w:val="00EC7866"/>
    <w:rsid w:val="00EE586A"/>
    <w:rsid w:val="00EF313E"/>
    <w:rsid w:val="00EF38FF"/>
    <w:rsid w:val="00F01318"/>
    <w:rsid w:val="00F05E24"/>
    <w:rsid w:val="00F16331"/>
    <w:rsid w:val="00F2460A"/>
    <w:rsid w:val="00F2601D"/>
    <w:rsid w:val="00F2787B"/>
    <w:rsid w:val="00F3166F"/>
    <w:rsid w:val="00F53779"/>
    <w:rsid w:val="00F8031A"/>
    <w:rsid w:val="00F97E7A"/>
    <w:rsid w:val="00FA19FE"/>
    <w:rsid w:val="00FA611A"/>
    <w:rsid w:val="00FC576A"/>
    <w:rsid w:val="00FC6537"/>
    <w:rsid w:val="00FE2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5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519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A9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A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611A"/>
  </w:style>
  <w:style w:type="paragraph" w:styleId="a9">
    <w:name w:val="footer"/>
    <w:basedOn w:val="a"/>
    <w:link w:val="aa"/>
    <w:uiPriority w:val="99"/>
    <w:unhideWhenUsed/>
    <w:rsid w:val="00FA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611A"/>
  </w:style>
  <w:style w:type="character" w:styleId="ab">
    <w:name w:val="annotation reference"/>
    <w:basedOn w:val="a0"/>
    <w:uiPriority w:val="99"/>
    <w:semiHidden/>
    <w:unhideWhenUsed/>
    <w:rsid w:val="009E470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E470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E470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E470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E470B"/>
    <w:rPr>
      <w:b/>
      <w:bCs/>
    </w:rPr>
  </w:style>
  <w:style w:type="paragraph" w:styleId="af0">
    <w:name w:val="List Paragraph"/>
    <w:basedOn w:val="a"/>
    <w:uiPriority w:val="34"/>
    <w:qFormat/>
    <w:rsid w:val="00F278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C85CC2-A3A0-4E5D-AF3A-C29040D98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3580</Words>
  <Characters>20412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Kalab</cp:lastModifiedBy>
  <cp:revision>3</cp:revision>
  <dcterms:created xsi:type="dcterms:W3CDTF">2022-05-23T13:54:00Z</dcterms:created>
  <dcterms:modified xsi:type="dcterms:W3CDTF">2022-05-23T13:59:00Z</dcterms:modified>
</cp:coreProperties>
</file>