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6D1" w14:textId="46C7986D" w:rsidR="00237D97" w:rsidRPr="00237D97" w:rsidRDefault="00237D97" w:rsidP="00237D97">
      <w:pPr>
        <w:spacing w:line="312" w:lineRule="atLeast"/>
        <w:jc w:val="center"/>
        <w:textAlignment w:val="baseline"/>
        <w:outlineLvl w:val="1"/>
      </w:pPr>
      <w:r w:rsidRPr="00237D97">
        <w:t>IV Международный конкурс исследовательских работ школьников</w:t>
      </w:r>
    </w:p>
    <w:p w14:paraId="39963C3E" w14:textId="7DA69988" w:rsidR="00343709" w:rsidRPr="006C4021" w:rsidRDefault="006C4021" w:rsidP="006C4021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6C4021">
        <w:rPr>
          <w:rFonts w:ascii="Times New Roman" w:eastAsia="Times New Roman" w:hAnsi="Times New Roman" w:cs="Times New Roman"/>
          <w:color w:val="auto"/>
          <w:sz w:val="24"/>
          <w:szCs w:val="24"/>
        </w:rPr>
        <w:t>Research start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14:paraId="5391E533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12A4BB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464D30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0BE735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B19BA5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ACD60B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C3A50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Секция</w:t>
      </w:r>
      <w:r w:rsidRPr="000526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Экономика</w:t>
      </w:r>
    </w:p>
    <w:p w14:paraId="2175F27F" w14:textId="77777777" w:rsidR="00343709" w:rsidRPr="0059295C" w:rsidRDefault="00343709" w:rsidP="00343709">
      <w:pPr>
        <w:spacing w:before="100" w:beforeAutospacing="1" w:after="100" w:afterAutospacing="1" w:line="312" w:lineRule="auto"/>
        <w:jc w:val="center"/>
      </w:pPr>
    </w:p>
    <w:p w14:paraId="44E4A709" w14:textId="77777777" w:rsidR="00343709" w:rsidRPr="00E53E9C" w:rsidRDefault="00343709" w:rsidP="00343709">
      <w:pPr>
        <w:spacing w:before="100" w:beforeAutospacing="1" w:after="100" w:afterAutospacing="1" w:line="312" w:lineRule="auto"/>
        <w:jc w:val="center"/>
      </w:pPr>
    </w:p>
    <w:p w14:paraId="12E8E741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FC5A12" w14:textId="77777777" w:rsidR="00343709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6FC">
        <w:rPr>
          <w:rFonts w:ascii="Times New Roman" w:hAnsi="Times New Roman" w:cs="Times New Roman"/>
          <w:color w:val="auto"/>
          <w:sz w:val="24"/>
          <w:szCs w:val="24"/>
        </w:rPr>
        <w:t>Тема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работы</w:t>
      </w:r>
      <w:r w:rsidRPr="000526F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B181384" w14:textId="77777777" w:rsidR="00343709" w:rsidRPr="000526FC" w:rsidRDefault="00343709" w:rsidP="00343709">
      <w:pPr>
        <w:pStyle w:val="11"/>
        <w:spacing w:after="0" w:line="312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6FC">
        <w:rPr>
          <w:rFonts w:ascii="Times New Roman" w:hAnsi="Times New Roman" w:cs="Times New Roman"/>
          <w:color w:val="auto"/>
          <w:sz w:val="24"/>
          <w:szCs w:val="24"/>
        </w:rPr>
        <w:t xml:space="preserve"> «Процент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ы. </w:t>
      </w:r>
      <w:r w:rsidRPr="0060164E">
        <w:rPr>
          <w:rFonts w:ascii="Times New Roman" w:hAnsi="Times New Roman" w:cs="Times New Roman"/>
          <w:color w:val="auto"/>
          <w:sz w:val="24"/>
          <w:szCs w:val="24"/>
        </w:rPr>
        <w:t>Применение знаний о процентах при выборе образовательного кредита</w:t>
      </w:r>
      <w:r w:rsidRPr="000526F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15B1AAE3" w14:textId="77777777" w:rsidR="00343709" w:rsidRPr="000526FC" w:rsidRDefault="00343709" w:rsidP="00343709">
      <w:pPr>
        <w:pStyle w:val="11"/>
        <w:spacing w:after="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F58AB9" w14:textId="77777777" w:rsidR="00343709" w:rsidRPr="000526FC" w:rsidRDefault="00343709" w:rsidP="00343709">
      <w:pPr>
        <w:pStyle w:val="11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D7C740" w14:textId="77777777" w:rsidR="00343709" w:rsidRPr="000526FC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03DF9A" w14:textId="77777777" w:rsidR="00343709" w:rsidRPr="00091F8A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1F8A">
        <w:rPr>
          <w:rFonts w:ascii="Times New Roman" w:hAnsi="Times New Roman" w:cs="Times New Roman"/>
          <w:color w:val="auto"/>
          <w:sz w:val="24"/>
          <w:szCs w:val="24"/>
        </w:rPr>
        <w:t>Орлов Степан</w:t>
      </w:r>
    </w:p>
    <w:p w14:paraId="19A612CE" w14:textId="77777777" w:rsidR="00343709" w:rsidRPr="00091F8A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1F8A">
        <w:rPr>
          <w:rFonts w:ascii="Times New Roman" w:hAnsi="Times New Roman" w:cs="Times New Roman"/>
          <w:color w:val="auto"/>
          <w:sz w:val="24"/>
          <w:szCs w:val="24"/>
        </w:rPr>
        <w:t>Ученик 7 «В»</w:t>
      </w:r>
    </w:p>
    <w:p w14:paraId="132C260E" w14:textId="77777777" w:rsidR="00343709" w:rsidRPr="00091F8A" w:rsidRDefault="00343709" w:rsidP="00343709">
      <w:pPr>
        <w:widowControl w:val="0"/>
        <w:spacing w:line="312" w:lineRule="auto"/>
        <w:ind w:firstLine="709"/>
        <w:jc w:val="right"/>
        <w:rPr>
          <w:rFonts w:eastAsia="Calibri"/>
        </w:rPr>
      </w:pPr>
      <w:r w:rsidRPr="00091F8A">
        <w:rPr>
          <w:rFonts w:eastAsia="Calibri"/>
        </w:rPr>
        <w:t>ГБОУ СО «Гимназия №1</w:t>
      </w:r>
    </w:p>
    <w:p w14:paraId="1FBCA9ED" w14:textId="77777777" w:rsidR="00343709" w:rsidRPr="00091F8A" w:rsidRDefault="00343709" w:rsidP="00343709">
      <w:pPr>
        <w:widowControl w:val="0"/>
        <w:spacing w:line="312" w:lineRule="auto"/>
        <w:ind w:firstLine="709"/>
        <w:jc w:val="right"/>
        <w:rPr>
          <w:rFonts w:eastAsia="Calibri"/>
        </w:rPr>
      </w:pPr>
      <w:r w:rsidRPr="00091F8A">
        <w:rPr>
          <w:rFonts w:eastAsia="Calibri"/>
        </w:rPr>
        <w:t>(Базовая школа РАН)»</w:t>
      </w:r>
    </w:p>
    <w:p w14:paraId="23CF9D79" w14:textId="77777777" w:rsidR="00343709" w:rsidRPr="00091F8A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1F8A">
        <w:rPr>
          <w:rFonts w:ascii="Times New Roman" w:hAnsi="Times New Roman" w:cs="Times New Roman"/>
          <w:color w:val="auto"/>
          <w:sz w:val="24"/>
          <w:szCs w:val="24"/>
        </w:rPr>
        <w:t xml:space="preserve"> Научный руководитель: </w:t>
      </w:r>
    </w:p>
    <w:p w14:paraId="6ED90385" w14:textId="77777777" w:rsidR="00343709" w:rsidRPr="00091F8A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1F8A">
        <w:rPr>
          <w:rFonts w:ascii="Times New Roman" w:hAnsi="Times New Roman" w:cs="Times New Roman"/>
          <w:color w:val="auto"/>
          <w:sz w:val="24"/>
          <w:szCs w:val="24"/>
        </w:rPr>
        <w:t>Шапкина Елена Викторовна</w:t>
      </w:r>
    </w:p>
    <w:p w14:paraId="1668F9FC" w14:textId="77777777" w:rsidR="00343709" w:rsidRPr="00091F8A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1F8A">
        <w:rPr>
          <w:rFonts w:ascii="Times New Roman" w:hAnsi="Times New Roman" w:cs="Times New Roman"/>
          <w:color w:val="auto"/>
          <w:sz w:val="24"/>
          <w:szCs w:val="24"/>
        </w:rPr>
        <w:t>Преподаватель экономики</w:t>
      </w:r>
    </w:p>
    <w:p w14:paraId="544AE4FA" w14:textId="77777777" w:rsidR="00343709" w:rsidRPr="00091F8A" w:rsidRDefault="00343709" w:rsidP="00343709">
      <w:pPr>
        <w:widowControl w:val="0"/>
        <w:spacing w:line="312" w:lineRule="auto"/>
        <w:ind w:firstLine="709"/>
        <w:jc w:val="right"/>
        <w:rPr>
          <w:rFonts w:eastAsia="Calibri"/>
        </w:rPr>
      </w:pPr>
      <w:r w:rsidRPr="00091F8A">
        <w:rPr>
          <w:rFonts w:eastAsia="Calibri"/>
        </w:rPr>
        <w:t>ГБОУ СО «Гимназия №1</w:t>
      </w:r>
    </w:p>
    <w:p w14:paraId="583F4002" w14:textId="77777777" w:rsidR="00343709" w:rsidRPr="00091F8A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1F8A">
        <w:rPr>
          <w:rFonts w:ascii="Times New Roman" w:hAnsi="Times New Roman" w:cs="Times New Roman"/>
          <w:sz w:val="24"/>
          <w:szCs w:val="24"/>
        </w:rPr>
        <w:t>(Базовая школа РАН)»</w:t>
      </w:r>
    </w:p>
    <w:p w14:paraId="0D8769DE" w14:textId="77777777" w:rsidR="00343709" w:rsidRPr="000526FC" w:rsidRDefault="00343709" w:rsidP="00343709">
      <w:pPr>
        <w:pStyle w:val="11"/>
        <w:spacing w:after="0" w:line="312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F514A9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2654E9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944D5B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29E520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47E359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E9CEA9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A9F0A6" w14:textId="77777777" w:rsidR="00343709" w:rsidRDefault="00343709" w:rsidP="00343709">
      <w:pPr>
        <w:pStyle w:val="11"/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82068A" w14:textId="77777777" w:rsidR="00343709" w:rsidRDefault="00343709" w:rsidP="00343709">
      <w:pPr>
        <w:pStyle w:val="11"/>
        <w:spacing w:after="0" w:line="31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26FC">
        <w:rPr>
          <w:rFonts w:ascii="Times New Roman" w:eastAsia="Times New Roman" w:hAnsi="Times New Roman" w:cs="Times New Roman"/>
          <w:color w:val="auto"/>
          <w:sz w:val="24"/>
          <w:szCs w:val="24"/>
        </w:rPr>
        <w:t>г.Самара</w:t>
      </w:r>
    </w:p>
    <w:p w14:paraId="2341CE40" w14:textId="77777777" w:rsidR="00343709" w:rsidRPr="00007CC9" w:rsidRDefault="00343709" w:rsidP="00343709">
      <w:pPr>
        <w:pStyle w:val="11"/>
        <w:spacing w:after="0" w:line="31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26FC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21-2022</w:t>
      </w:r>
      <w:r w:rsidRPr="000526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гг</w:t>
      </w:r>
      <w:r w:rsidRPr="005A216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E92394E" w14:textId="77777777" w:rsidR="00343709" w:rsidRPr="00007CC9" w:rsidRDefault="00343709" w:rsidP="00343709">
      <w:pPr>
        <w:spacing w:line="312" w:lineRule="auto"/>
        <w:jc w:val="center"/>
        <w:rPr>
          <w:rFonts w:eastAsia="Calibri"/>
          <w:b/>
        </w:rPr>
      </w:pPr>
      <w:bookmarkStart w:id="0" w:name="OLE_LINK6"/>
      <w:bookmarkStart w:id="1" w:name="OLE_LINK7"/>
      <w:bookmarkStart w:id="2" w:name="OLE_LINK8"/>
      <w:r>
        <w:rPr>
          <w:b/>
        </w:rPr>
        <w:br w:type="page"/>
      </w:r>
      <w:r w:rsidRPr="000526FC">
        <w:rPr>
          <w:b/>
        </w:rPr>
        <w:lastRenderedPageBreak/>
        <w:t>Содержание</w:t>
      </w:r>
    </w:p>
    <w:p w14:paraId="3AAD26D3" w14:textId="77777777" w:rsidR="00343709" w:rsidRPr="000526FC" w:rsidRDefault="00343709" w:rsidP="00343709">
      <w:pPr>
        <w:spacing w:line="312" w:lineRule="auto"/>
        <w:jc w:val="center"/>
        <w:rPr>
          <w:b/>
        </w:rPr>
      </w:pPr>
    </w:p>
    <w:p w14:paraId="1FB73D0D" w14:textId="77777777" w:rsidR="00343709" w:rsidRPr="00C90AB7" w:rsidRDefault="00343709" w:rsidP="00343709">
      <w:pPr>
        <w:spacing w:line="312" w:lineRule="auto"/>
        <w:jc w:val="both"/>
      </w:pPr>
      <w:r w:rsidRPr="00C90AB7">
        <w:t>Введение……………………..…………………………………………</w:t>
      </w:r>
      <w:r>
        <w:t>………………………</w:t>
      </w:r>
      <w:r w:rsidRPr="00C90AB7">
        <w:t>…....…</w:t>
      </w:r>
      <w:r>
        <w:t>3</w:t>
      </w:r>
    </w:p>
    <w:p w14:paraId="53ADF1BD" w14:textId="77777777" w:rsidR="00343709" w:rsidRPr="00C90AB7" w:rsidRDefault="00343709" w:rsidP="00343709">
      <w:pPr>
        <w:spacing w:line="312" w:lineRule="auto"/>
        <w:jc w:val="both"/>
      </w:pPr>
      <w:r w:rsidRPr="00C90AB7">
        <w:t>Глава 1. Проценты</w:t>
      </w:r>
    </w:p>
    <w:p w14:paraId="531FCD94" w14:textId="77777777" w:rsidR="00343709" w:rsidRPr="00C90AB7" w:rsidRDefault="00343709" w:rsidP="00343709">
      <w:pPr>
        <w:spacing w:line="312" w:lineRule="auto"/>
        <w:jc w:val="both"/>
      </w:pPr>
      <w:r w:rsidRPr="00C90AB7">
        <w:t>1.1. История возникновения понятия «процент» ……………………</w:t>
      </w:r>
      <w:r>
        <w:t>…………………….</w:t>
      </w:r>
      <w:r w:rsidRPr="00C90AB7">
        <w:t>……..…</w:t>
      </w:r>
      <w:r>
        <w:t>4</w:t>
      </w:r>
    </w:p>
    <w:p w14:paraId="061E9284" w14:textId="77777777" w:rsidR="00343709" w:rsidRPr="00C90AB7" w:rsidRDefault="00343709" w:rsidP="00343709">
      <w:pPr>
        <w:spacing w:line="312" w:lineRule="auto"/>
        <w:jc w:val="both"/>
      </w:pPr>
      <w:r w:rsidRPr="00C90AB7">
        <w:t>1.2. Исчисление процентов. Виды процентов………………………</w:t>
      </w:r>
      <w:r>
        <w:t>…………………….</w:t>
      </w:r>
      <w:r w:rsidRPr="00C90AB7">
        <w:t>…..……..</w:t>
      </w:r>
      <w:r>
        <w:t>4</w:t>
      </w:r>
    </w:p>
    <w:p w14:paraId="5DE78D12" w14:textId="77777777" w:rsidR="00343709" w:rsidRPr="00C90AB7" w:rsidRDefault="00343709" w:rsidP="00343709">
      <w:pPr>
        <w:spacing w:line="312" w:lineRule="auto"/>
        <w:jc w:val="both"/>
      </w:pPr>
      <w:r w:rsidRPr="00C90AB7">
        <w:t>1.3. Применение знаний о процентах………….. …………………</w:t>
      </w:r>
      <w:r>
        <w:t>…………………….</w:t>
      </w:r>
      <w:r w:rsidRPr="00C90AB7">
        <w:t>…….……</w:t>
      </w:r>
      <w:r>
        <w:t>.</w:t>
      </w:r>
      <w:r w:rsidRPr="00C90AB7">
        <w:t>.</w:t>
      </w:r>
      <w:r>
        <w:t>6</w:t>
      </w:r>
    </w:p>
    <w:p w14:paraId="171BD172" w14:textId="77777777" w:rsidR="00343709" w:rsidRPr="00C90AB7" w:rsidRDefault="00343709" w:rsidP="00343709">
      <w:pPr>
        <w:spacing w:line="312" w:lineRule="auto"/>
        <w:jc w:val="both"/>
      </w:pPr>
      <w:r w:rsidRPr="00C90AB7">
        <w:t>Глава 2. Практическая часть</w:t>
      </w:r>
    </w:p>
    <w:p w14:paraId="213EB717" w14:textId="77777777" w:rsidR="00343709" w:rsidRPr="00C90AB7" w:rsidRDefault="00343709" w:rsidP="00343709">
      <w:pPr>
        <w:spacing w:line="312" w:lineRule="auto"/>
        <w:jc w:val="both"/>
      </w:pPr>
      <w:r w:rsidRPr="00C90AB7">
        <w:t>2.1. Опрос учащихся о заинтересованности в образовательных кредитах.</w:t>
      </w:r>
    </w:p>
    <w:p w14:paraId="7E02BB6D" w14:textId="77777777" w:rsidR="00343709" w:rsidRPr="00C90AB7" w:rsidRDefault="00343709" w:rsidP="00343709">
      <w:pPr>
        <w:spacing w:line="312" w:lineRule="auto"/>
        <w:jc w:val="both"/>
      </w:pPr>
      <w:r w:rsidRPr="00C90AB7">
        <w:t>Анализ предложений банков в сфере образовательных кредитов….……</w:t>
      </w:r>
      <w:r>
        <w:t>……………………..</w:t>
      </w:r>
      <w:r w:rsidRPr="00C90AB7">
        <w:t>.</w:t>
      </w:r>
      <w:r>
        <w:t>..</w:t>
      </w:r>
      <w:r w:rsidRPr="00C90AB7">
        <w:t>..</w:t>
      </w:r>
      <w:r>
        <w:t>7</w:t>
      </w:r>
    </w:p>
    <w:p w14:paraId="49DD4F24" w14:textId="77777777" w:rsidR="00343709" w:rsidRPr="00C90AB7" w:rsidRDefault="00343709" w:rsidP="00343709">
      <w:pPr>
        <w:spacing w:line="312" w:lineRule="auto"/>
        <w:jc w:val="both"/>
      </w:pPr>
      <w:r w:rsidRPr="00C90AB7">
        <w:t xml:space="preserve">2.2.  Образовательный кредит. </w:t>
      </w:r>
    </w:p>
    <w:p w14:paraId="4A31EC5F" w14:textId="77777777" w:rsidR="00343709" w:rsidRPr="00C90AB7" w:rsidRDefault="00343709" w:rsidP="00343709">
      <w:pPr>
        <w:spacing w:line="312" w:lineRule="auto"/>
        <w:jc w:val="both"/>
      </w:pPr>
      <w:r w:rsidRPr="00C90AB7">
        <w:t>Расчет начисленных процентов и сроков кредитования…………………</w:t>
      </w:r>
      <w:r>
        <w:t>…………………….….</w:t>
      </w:r>
      <w:r w:rsidRPr="00C90AB7">
        <w:t>.1</w:t>
      </w:r>
      <w:r>
        <w:t>0</w:t>
      </w:r>
    </w:p>
    <w:p w14:paraId="7845DF9C" w14:textId="77777777" w:rsidR="00343709" w:rsidRPr="00C90AB7" w:rsidRDefault="00343709" w:rsidP="00343709">
      <w:pPr>
        <w:spacing w:line="312" w:lineRule="auto"/>
        <w:jc w:val="both"/>
      </w:pPr>
      <w:r w:rsidRPr="00C90AB7">
        <w:t>Заключение……………………………………………….…………</w:t>
      </w:r>
      <w:r>
        <w:t>…………………….</w:t>
      </w:r>
      <w:r w:rsidRPr="00C90AB7">
        <w:t>…………..1</w:t>
      </w:r>
      <w:r>
        <w:t>3</w:t>
      </w:r>
    </w:p>
    <w:p w14:paraId="2BA0617A" w14:textId="77777777" w:rsidR="00343709" w:rsidRDefault="00343709" w:rsidP="00343709">
      <w:pPr>
        <w:spacing w:line="312" w:lineRule="auto"/>
        <w:jc w:val="both"/>
      </w:pPr>
      <w:r w:rsidRPr="00C90AB7">
        <w:t>Список литературы………………………………………………………</w:t>
      </w:r>
      <w:r>
        <w:t>…………………….</w:t>
      </w:r>
      <w:r w:rsidRPr="00C90AB7">
        <w:t>…..…</w:t>
      </w:r>
      <w:r>
        <w:t>14</w:t>
      </w:r>
    </w:p>
    <w:p w14:paraId="42C85E43" w14:textId="50A1C53B" w:rsidR="00343709" w:rsidRDefault="00343709" w:rsidP="00343709">
      <w:pPr>
        <w:spacing w:line="312" w:lineRule="auto"/>
        <w:jc w:val="both"/>
      </w:pPr>
      <w:r>
        <w:t>Приложения</w:t>
      </w:r>
      <w:r>
        <w:tab/>
      </w:r>
      <w:r w:rsidR="00303DD6" w:rsidRPr="00C90AB7">
        <w:t>………………</w:t>
      </w:r>
      <w:r w:rsidR="00303DD6">
        <w:t>……..</w:t>
      </w:r>
      <w:r w:rsidR="00303DD6" w:rsidRPr="00C90AB7">
        <w:t>………………………………………</w:t>
      </w:r>
      <w:r w:rsidR="00303DD6">
        <w:t>…………………….</w:t>
      </w:r>
      <w:r w:rsidR="00303DD6" w:rsidRPr="00C90AB7">
        <w:t>…..…</w:t>
      </w:r>
      <w:r w:rsidR="00303DD6">
        <w:t>1</w:t>
      </w:r>
      <w:r w:rsidR="00303DD6">
        <w:t>5</w:t>
      </w:r>
    </w:p>
    <w:p w14:paraId="6918409F" w14:textId="77777777" w:rsidR="00303DD6" w:rsidRPr="000526FC" w:rsidRDefault="00303DD6" w:rsidP="00343709">
      <w:pPr>
        <w:spacing w:line="312" w:lineRule="auto"/>
        <w:jc w:val="both"/>
      </w:pPr>
    </w:p>
    <w:p w14:paraId="1BD4FB1F" w14:textId="77777777" w:rsidR="00343709" w:rsidRPr="000526FC" w:rsidRDefault="00343709" w:rsidP="00343709">
      <w:pPr>
        <w:spacing w:line="312" w:lineRule="auto"/>
        <w:jc w:val="both"/>
      </w:pPr>
    </w:p>
    <w:p w14:paraId="54B29260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61A65CF7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464965BE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08D10717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5609A165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4A8187B1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663F6FA2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2AAA8DFE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6C161194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25AD3F79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0268BD3B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073043B9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61A2C807" w14:textId="77777777" w:rsidR="00343709" w:rsidRDefault="00343709" w:rsidP="00343709">
      <w:pPr>
        <w:spacing w:line="312" w:lineRule="auto"/>
        <w:jc w:val="both"/>
      </w:pPr>
    </w:p>
    <w:p w14:paraId="3CE0B1BD" w14:textId="77777777" w:rsidR="00343709" w:rsidRDefault="00343709" w:rsidP="00343709">
      <w:pPr>
        <w:spacing w:line="312" w:lineRule="auto"/>
        <w:jc w:val="both"/>
      </w:pPr>
    </w:p>
    <w:p w14:paraId="130F7E39" w14:textId="77777777" w:rsidR="00343709" w:rsidRDefault="00343709" w:rsidP="00343709">
      <w:pPr>
        <w:spacing w:line="312" w:lineRule="auto"/>
        <w:jc w:val="both"/>
      </w:pPr>
    </w:p>
    <w:p w14:paraId="546A0D06" w14:textId="77777777" w:rsidR="00343709" w:rsidRDefault="00343709" w:rsidP="00343709">
      <w:pPr>
        <w:spacing w:line="312" w:lineRule="auto"/>
        <w:jc w:val="both"/>
      </w:pPr>
      <w:bookmarkStart w:id="3" w:name="OLE_LINK1"/>
      <w:bookmarkStart w:id="4" w:name="OLE_LINK5"/>
    </w:p>
    <w:p w14:paraId="0382817D" w14:textId="77777777" w:rsidR="00343709" w:rsidRDefault="00343709" w:rsidP="00343709">
      <w:pPr>
        <w:spacing w:line="312" w:lineRule="auto"/>
        <w:rPr>
          <w:b/>
        </w:rPr>
      </w:pPr>
    </w:p>
    <w:p w14:paraId="40AE57E0" w14:textId="77777777" w:rsidR="00343709" w:rsidRDefault="00343709" w:rsidP="00343709">
      <w:pPr>
        <w:spacing w:line="312" w:lineRule="auto"/>
        <w:rPr>
          <w:b/>
        </w:rPr>
      </w:pPr>
      <w:r>
        <w:rPr>
          <w:b/>
        </w:rPr>
        <w:br w:type="page"/>
      </w:r>
    </w:p>
    <w:p w14:paraId="7B6E0071" w14:textId="77777777" w:rsidR="00343709" w:rsidRDefault="00343709" w:rsidP="00343709">
      <w:pPr>
        <w:spacing w:line="312" w:lineRule="auto"/>
        <w:jc w:val="center"/>
        <w:rPr>
          <w:b/>
        </w:rPr>
      </w:pPr>
      <w:r w:rsidRPr="000526FC">
        <w:rPr>
          <w:b/>
        </w:rPr>
        <w:lastRenderedPageBreak/>
        <w:t>Введение</w:t>
      </w:r>
    </w:p>
    <w:p w14:paraId="4613E79C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В современном мире, конкурентным преимуществом во многих сферах  деятельности становится способность человека правильно оценивать риски. Немаловажную роль для правильного восприятия информации являются знания людей. И таким, казалось бы</w:t>
      </w:r>
      <w:r>
        <w:t>,</w:t>
      </w:r>
      <w:r w:rsidRPr="000526FC">
        <w:t xml:space="preserve"> простым инструментом для сравнения и выявления достоверности показателей является расчет процентов.  Понятие процента появилось еще в древности и получил свое распространение во всем мире во многом, благодаря удобству использования.</w:t>
      </w:r>
    </w:p>
    <w:p w14:paraId="04A92F8E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Мы предполагаем, что изучение различным способов использования процента может стать источником важной  информации о жизни людей, а также их взаимодействия с различными коммерческими организациями и государственными органами.</w:t>
      </w:r>
    </w:p>
    <w:p w14:paraId="699212EE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Трудно переоценить популярность исчисления процентов во всех сферах деятельности человека. Именно это делает тему нашего исследования актуальной.</w:t>
      </w:r>
    </w:p>
    <w:p w14:paraId="23ED2515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Цель исследования: рассмотреть разные аспекты применения исчисления процентов с целью извлечения финансовой-экономической, инвестиционной, банковской информации разного рода. В частности, рассмотреть возможность и получения кредита на образование.</w:t>
      </w:r>
    </w:p>
    <w:p w14:paraId="5BB44A54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Для достижения цели исследования автор ставит перед собой следующие задачи: изучить историю возникновения процента, проанализировать причины его популярности в мире, рассмотреть исчисления разных видов процента, применения в жизни, в частности при получении образовательного кредита.</w:t>
      </w:r>
    </w:p>
    <w:p w14:paraId="2E945F18" w14:textId="77777777" w:rsidR="00343709" w:rsidRDefault="00343709" w:rsidP="00343709">
      <w:pPr>
        <w:spacing w:line="312" w:lineRule="auto"/>
        <w:ind w:firstLine="567"/>
        <w:jc w:val="both"/>
      </w:pPr>
      <w:r w:rsidRPr="000526FC">
        <w:t>Таким образом, объект исследования – понятие процента, а предмет исследования - история возникновения, особенности исчисления, виды и использование в современном мире.</w:t>
      </w:r>
    </w:p>
    <w:p w14:paraId="0D10E8C0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Наиважнейшим вопросом, который стоит перед молодым человеком в современном мире является выбор профессии. Конкурс на бюджетные места иногда стремиться к сотне человек на место. Рассмотрим возможности и риски получения образования на платной основе. Знания о применении процентов при оценке различных вариантов получения образовательных кредитов помогут принять оптимальное решение.</w:t>
      </w:r>
    </w:p>
    <w:p w14:paraId="5CBDB6BC" w14:textId="77777777" w:rsidR="00343709" w:rsidRDefault="00343709" w:rsidP="00343709">
      <w:pPr>
        <w:spacing w:line="312" w:lineRule="auto"/>
        <w:ind w:firstLine="567"/>
        <w:jc w:val="both"/>
      </w:pPr>
      <w:r w:rsidRPr="000526FC">
        <w:t>В ходе работы были использованы следующие методы исследования: теоретические (изучение, анализ и синтез фактов из литературных и Интернет-источников, обобщение материала); эмпирические (сравнение); математические (статистические, подсчёт, вычисления, обработка материала). Таким образом, наше исследование носит как теоретический, так и практический характер.</w:t>
      </w:r>
    </w:p>
    <w:p w14:paraId="751831D8" w14:textId="77777777" w:rsidR="00343709" w:rsidRPr="000526FC" w:rsidRDefault="00343709" w:rsidP="00343709">
      <w:pPr>
        <w:spacing w:line="312" w:lineRule="auto"/>
        <w:jc w:val="center"/>
        <w:rPr>
          <w:b/>
        </w:rPr>
      </w:pPr>
    </w:p>
    <w:p w14:paraId="3C3D2CB8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11E9756C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444A7D43" w14:textId="77777777" w:rsidR="00343709" w:rsidRDefault="00343709" w:rsidP="00343709">
      <w:pPr>
        <w:spacing w:line="312" w:lineRule="auto"/>
      </w:pPr>
    </w:p>
    <w:p w14:paraId="78B442B0" w14:textId="77777777" w:rsidR="00343709" w:rsidRDefault="00343709" w:rsidP="00343709">
      <w:pPr>
        <w:spacing w:line="312" w:lineRule="auto"/>
        <w:rPr>
          <w:b/>
        </w:rPr>
      </w:pPr>
      <w:r>
        <w:rPr>
          <w:b/>
        </w:rPr>
        <w:br w:type="page"/>
      </w:r>
    </w:p>
    <w:p w14:paraId="366F417D" w14:textId="77777777" w:rsidR="00343709" w:rsidRPr="00F92B85" w:rsidRDefault="00343709" w:rsidP="00343709">
      <w:pPr>
        <w:spacing w:line="312" w:lineRule="auto"/>
        <w:jc w:val="center"/>
      </w:pPr>
      <w:r w:rsidRPr="000526FC">
        <w:rPr>
          <w:b/>
        </w:rPr>
        <w:lastRenderedPageBreak/>
        <w:t>Глава 1. Теоретическая часть.</w:t>
      </w:r>
    </w:p>
    <w:p w14:paraId="65303372" w14:textId="77777777" w:rsidR="00343709" w:rsidRPr="000526FC" w:rsidRDefault="00343709" w:rsidP="00343709">
      <w:pPr>
        <w:spacing w:line="312" w:lineRule="auto"/>
        <w:jc w:val="center"/>
        <w:rPr>
          <w:b/>
        </w:rPr>
      </w:pPr>
    </w:p>
    <w:p w14:paraId="053290DB" w14:textId="77777777" w:rsidR="00343709" w:rsidRPr="000526FC" w:rsidRDefault="00343709" w:rsidP="00343709">
      <w:pPr>
        <w:pStyle w:val="a4"/>
        <w:numPr>
          <w:ilvl w:val="1"/>
          <w:numId w:val="1"/>
        </w:numPr>
        <w:spacing w:line="312" w:lineRule="auto"/>
        <w:ind w:firstLine="0"/>
        <w:jc w:val="center"/>
        <w:rPr>
          <w:b/>
        </w:rPr>
      </w:pPr>
      <w:r w:rsidRPr="000526FC">
        <w:rPr>
          <w:b/>
        </w:rPr>
        <w:t>История возникновения понятия «процент».</w:t>
      </w:r>
    </w:p>
    <w:p w14:paraId="7FEBDF5F" w14:textId="77777777" w:rsidR="00343709" w:rsidRPr="000526FC" w:rsidRDefault="00343709" w:rsidP="00343709">
      <w:pPr>
        <w:pStyle w:val="a4"/>
        <w:spacing w:line="312" w:lineRule="auto"/>
        <w:jc w:val="both"/>
      </w:pPr>
    </w:p>
    <w:p w14:paraId="16E53A19" w14:textId="77777777" w:rsidR="00343709" w:rsidRPr="000526FC" w:rsidRDefault="00343709" w:rsidP="00343709">
      <w:pPr>
        <w:spacing w:line="312" w:lineRule="auto"/>
        <w:ind w:firstLine="567"/>
      </w:pPr>
      <w:r w:rsidRPr="000526FC">
        <w:t>Проценты – это одно из базовых математических понятий. Процент – это сотая часть.  Первые</w:t>
      </w:r>
      <w:r>
        <w:t xml:space="preserve"> </w:t>
      </w:r>
      <w:r w:rsidRPr="000526FC">
        <w:t>появления</w:t>
      </w:r>
      <w:r>
        <w:t xml:space="preserve"> </w:t>
      </w:r>
      <w:r w:rsidRPr="000526FC">
        <w:t>процентов</w:t>
      </w:r>
      <w:r w:rsidRPr="000526FC">
        <w:br/>
        <w:t>Слово "процент" происходит от латинского "pro centum", что буквально означает "за сотню" или "со ста". Процентами очень удобно пользоваться на практике, так как</w:t>
      </w:r>
      <w:r w:rsidRPr="000526FC">
        <w:rPr>
          <w:shd w:val="clear" w:color="auto" w:fill="FFFFFF"/>
        </w:rPr>
        <w:t xml:space="preserve"> </w:t>
      </w:r>
      <w:r w:rsidRPr="000526FC">
        <w:t>выражают части целых чисел в одних и тех же сотых долях. Это даёт возможность упрощать расчёты и легко сравнивать части между собой и целыми. Идея выражения частей целого постоянно в одних и тех же долях, вызванная практическими соображениями, родилась ещё в древности у вавилонян, которые пользовались шестидесятеричными дробями</w:t>
      </w:r>
    </w:p>
    <w:p w14:paraId="72F28AD9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Официально история появления процентов начинается с тех времен, когда сенату пришлось устанавливать максимально допустимый процент взимаемый с должников, чтобы заимодавцы "не переусердствовали", в "выбивании долгов". Римляне называли процентами деньги, которые платил должник заимодавцу за каждую сотню. Римляне брали с должника лихву (т. е. деньги сверх того, что дали в долг). При этом говорили: "На каждые 100 сестерциев долга заплатить 16 сестерциев лихвы". Кстати, именно из Рима проценты начали свое "шествие" по миру.</w:t>
      </w:r>
    </w:p>
    <w:p w14:paraId="5DC5A8C2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Проценты были известны индийцам еще в V в. Это закономерно, так как в Индии с давних пор счет велся в десятичной системе счисления. В Европе десятичные дроби появились на тысячу лет позже, их ввел бельгийский ученый С. Стевин. В 1584 г. он впервые опубликовал таблицу процентов.</w:t>
      </w:r>
    </w:p>
    <w:p w14:paraId="02E7F31F" w14:textId="77777777" w:rsidR="00343709" w:rsidRPr="000526FC" w:rsidRDefault="00343709" w:rsidP="00343709">
      <w:pPr>
        <w:pStyle w:val="book"/>
        <w:spacing w:before="0" w:beforeAutospacing="0" w:after="0" w:afterAutospacing="0" w:line="312" w:lineRule="auto"/>
        <w:ind w:firstLine="567"/>
        <w:jc w:val="both"/>
      </w:pPr>
      <w:r w:rsidRPr="000526FC">
        <w:t>Введение процентов оказалось удобным не только для оценки содержания одного вещества в другом. В процентах стали измерять изменение производства товара, рост денежного дохода и т.д.</w:t>
      </w:r>
    </w:p>
    <w:p w14:paraId="17669B2B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История возникновения знака %</w:t>
      </w:r>
      <w:r>
        <w:t xml:space="preserve">. </w:t>
      </w:r>
      <w:r w:rsidRPr="000526FC">
        <w:t>Существует две версии происхождения знака %. Одна из версий, больше похожая на вымысел, это ошибка наборщика, который, набирая в 1685 году в Париже книгу под названием "Руководство по коммерческой арифметике" Матье де ла Порта, по ошибке вместо слова "cto" поставил знак %. По второй, более правдоподобной версии, знак % это упрощение буквы t в слове "cto" (которым ранее обозначали проценты). В скорописи буква t превратилась в черту (/), а затем и современный знак cto - c/o - %</w:t>
      </w:r>
    </w:p>
    <w:p w14:paraId="565B8F39" w14:textId="77777777" w:rsidR="00343709" w:rsidRPr="000526FC" w:rsidRDefault="00343709" w:rsidP="00343709">
      <w:pPr>
        <w:spacing w:line="312" w:lineRule="auto"/>
        <w:jc w:val="both"/>
      </w:pPr>
    </w:p>
    <w:p w14:paraId="11925CF2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37045E38" w14:textId="77777777" w:rsidR="00343709" w:rsidRPr="000526FC" w:rsidRDefault="00343709" w:rsidP="00343709">
      <w:pPr>
        <w:pStyle w:val="a4"/>
        <w:numPr>
          <w:ilvl w:val="1"/>
          <w:numId w:val="1"/>
        </w:numPr>
        <w:spacing w:line="312" w:lineRule="auto"/>
        <w:jc w:val="center"/>
        <w:rPr>
          <w:b/>
        </w:rPr>
      </w:pPr>
      <w:r w:rsidRPr="000526FC">
        <w:rPr>
          <w:b/>
        </w:rPr>
        <w:t>Исчисление процентов. Виды процентов.</w:t>
      </w:r>
    </w:p>
    <w:p w14:paraId="3D9F6DED" w14:textId="77777777" w:rsidR="00343709" w:rsidRPr="000526FC" w:rsidRDefault="00343709" w:rsidP="00343709">
      <w:pPr>
        <w:pStyle w:val="a4"/>
        <w:spacing w:line="312" w:lineRule="auto"/>
        <w:jc w:val="both"/>
      </w:pPr>
    </w:p>
    <w:p w14:paraId="2848DFEF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 xml:space="preserve">Нахождение процента от данного числа </w:t>
      </w:r>
    </w:p>
    <w:p w14:paraId="0EC3AE91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 xml:space="preserve">Чтобы найти </w:t>
      </w:r>
      <w:r w:rsidRPr="000526FC">
        <w:rPr>
          <w:lang w:val="en-US"/>
        </w:rPr>
        <w:t>a</w:t>
      </w:r>
      <w:r w:rsidRPr="000526FC">
        <w:t xml:space="preserve">% от </w:t>
      </w:r>
      <w:r w:rsidRPr="000526FC">
        <w:rPr>
          <w:lang w:val="en-US"/>
        </w:rPr>
        <w:t>b</w:t>
      </w:r>
      <w:r w:rsidRPr="000526FC">
        <w:t xml:space="preserve"> нужно  </w:t>
      </w:r>
      <w:r w:rsidRPr="000526FC">
        <w:rPr>
          <w:lang w:val="en-US"/>
        </w:rPr>
        <w:t>b</w:t>
      </w:r>
      <w:r w:rsidRPr="000526FC">
        <w:t>*</w:t>
      </w:r>
      <w:r w:rsidRPr="000526FC">
        <w:rPr>
          <w:lang w:val="en-US"/>
        </w:rPr>
        <w:t>a</w:t>
      </w:r>
      <w:r w:rsidRPr="000526FC">
        <w:t xml:space="preserve">/100  или </w:t>
      </w:r>
      <w:r w:rsidRPr="000526FC">
        <w:rPr>
          <w:lang w:val="en-US"/>
        </w:rPr>
        <w:t>b</w:t>
      </w:r>
      <w:r w:rsidRPr="000526FC">
        <w:t xml:space="preserve">*0,01 </w:t>
      </w:r>
      <w:r w:rsidRPr="000526FC">
        <w:rPr>
          <w:lang w:val="en-US"/>
        </w:rPr>
        <w:t>a</w:t>
      </w:r>
      <w:r w:rsidRPr="000526FC">
        <w:t xml:space="preserve"> </w:t>
      </w:r>
    </w:p>
    <w:p w14:paraId="040CA2E2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Нахождение числа по процентам</w:t>
      </w:r>
    </w:p>
    <w:p w14:paraId="73D16009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 xml:space="preserve">Чтобы найти число, </w:t>
      </w:r>
      <w:r w:rsidRPr="000526FC">
        <w:rPr>
          <w:i/>
          <w:iCs/>
        </w:rPr>
        <w:t xml:space="preserve">а% которого равны </w:t>
      </w:r>
      <w:r w:rsidRPr="000526FC">
        <w:rPr>
          <w:i/>
          <w:iCs/>
          <w:lang w:val="en-US"/>
        </w:rPr>
        <w:t>b</w:t>
      </w:r>
      <w:r w:rsidRPr="000526FC">
        <w:rPr>
          <w:i/>
          <w:iCs/>
        </w:rPr>
        <w:t xml:space="preserve">, нужно </w:t>
      </w:r>
      <w:r w:rsidRPr="000526FC">
        <w:rPr>
          <w:i/>
          <w:iCs/>
          <w:lang w:val="en-US"/>
        </w:rPr>
        <w:t>b</w:t>
      </w:r>
      <w:r w:rsidRPr="000526FC">
        <w:rPr>
          <w:i/>
          <w:iCs/>
        </w:rPr>
        <w:t xml:space="preserve">/а/100 или </w:t>
      </w:r>
      <w:r w:rsidRPr="000526FC">
        <w:rPr>
          <w:i/>
          <w:iCs/>
          <w:lang w:val="en-US"/>
        </w:rPr>
        <w:t>b</w:t>
      </w:r>
      <w:r w:rsidRPr="000526FC">
        <w:rPr>
          <w:i/>
          <w:iCs/>
        </w:rPr>
        <w:t xml:space="preserve">/0,01 </w:t>
      </w:r>
      <w:r w:rsidRPr="000526FC">
        <w:rPr>
          <w:i/>
          <w:iCs/>
          <w:lang w:val="en-US"/>
        </w:rPr>
        <w:t>a</w:t>
      </w:r>
    </w:p>
    <w:p w14:paraId="425E325B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Нахождение процентного отношения чисел</w:t>
      </w:r>
    </w:p>
    <w:p w14:paraId="32BE94EA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lastRenderedPageBreak/>
        <w:t xml:space="preserve">Чтобы найти процентное отношение чисел </w:t>
      </w:r>
      <w:r w:rsidRPr="000526FC">
        <w:rPr>
          <w:i/>
          <w:iCs/>
        </w:rPr>
        <w:t>а</w:t>
      </w:r>
      <w:r w:rsidRPr="000526FC">
        <w:t xml:space="preserve"> и </w:t>
      </w:r>
      <w:r w:rsidRPr="000526FC">
        <w:rPr>
          <w:i/>
          <w:iCs/>
          <w:lang w:val="en-US"/>
        </w:rPr>
        <w:t>b</w:t>
      </w:r>
      <w:r w:rsidRPr="000526FC">
        <w:t xml:space="preserve">, надо отношение этих чисел умножить на </w:t>
      </w:r>
      <w:r w:rsidRPr="000526FC">
        <w:rPr>
          <w:i/>
          <w:iCs/>
        </w:rPr>
        <w:t>100%</w:t>
      </w:r>
      <w:r w:rsidRPr="000526FC">
        <w:rPr>
          <w:i/>
          <w:iCs/>
          <w:lang w:val="en-US"/>
        </w:rPr>
        <w:t> </w:t>
      </w:r>
      <w:r w:rsidRPr="000526FC">
        <w:rPr>
          <w:i/>
          <w:iCs/>
        </w:rPr>
        <w:t xml:space="preserve">, т.е. </w:t>
      </w:r>
      <w:r w:rsidRPr="000526FC">
        <w:rPr>
          <w:i/>
          <w:iCs/>
          <w:lang w:val="en-US"/>
        </w:rPr>
        <w:t>a</w:t>
      </w:r>
      <w:r w:rsidRPr="000526FC">
        <w:rPr>
          <w:i/>
          <w:iCs/>
        </w:rPr>
        <w:t>/</w:t>
      </w:r>
      <w:r w:rsidRPr="000526FC">
        <w:rPr>
          <w:i/>
          <w:iCs/>
          <w:lang w:val="en-US"/>
        </w:rPr>
        <w:t>b</w:t>
      </w:r>
      <w:r>
        <w:rPr>
          <w:i/>
          <w:iCs/>
        </w:rPr>
        <w:t xml:space="preserve"> </w:t>
      </w:r>
      <w:r w:rsidRPr="000526FC">
        <w:rPr>
          <w:i/>
          <w:iCs/>
        </w:rPr>
        <w:t>100%</w:t>
      </w:r>
      <w:r w:rsidRPr="000526FC">
        <w:rPr>
          <w:lang w:val="en-US"/>
        </w:rPr>
        <w:t> </w:t>
      </w:r>
    </w:p>
    <w:p w14:paraId="5463B644" w14:textId="77777777" w:rsidR="00343709" w:rsidRPr="000526FC" w:rsidRDefault="00343709" w:rsidP="00343709">
      <w:pPr>
        <w:spacing w:line="312" w:lineRule="auto"/>
        <w:ind w:firstLine="567"/>
        <w:jc w:val="both"/>
      </w:pPr>
    </w:p>
    <w:p w14:paraId="10541FB4" w14:textId="77777777" w:rsidR="00343709" w:rsidRDefault="00343709" w:rsidP="00343709">
      <w:pPr>
        <w:spacing w:line="312" w:lineRule="auto"/>
        <w:ind w:firstLine="567"/>
        <w:jc w:val="center"/>
      </w:pPr>
      <w:r w:rsidRPr="000526FC">
        <w:t>Виды процентов</w:t>
      </w:r>
      <w:r>
        <w:t>.</w:t>
      </w:r>
    </w:p>
    <w:p w14:paraId="0650FD6F" w14:textId="77777777" w:rsidR="00343709" w:rsidRPr="000526FC" w:rsidRDefault="00343709" w:rsidP="00343709">
      <w:pPr>
        <w:spacing w:line="312" w:lineRule="auto"/>
        <w:ind w:firstLine="567"/>
        <w:jc w:val="center"/>
      </w:pPr>
      <w:r>
        <w:t>Простые проценты.</w:t>
      </w:r>
    </w:p>
    <w:p w14:paraId="6C1731E9" w14:textId="77777777" w:rsidR="00343709" w:rsidRPr="000526FC" w:rsidRDefault="00343709" w:rsidP="00343709">
      <w:pPr>
        <w:spacing w:line="312" w:lineRule="auto"/>
        <w:ind w:firstLine="567"/>
      </w:pPr>
      <w:r>
        <w:t xml:space="preserve">Рассмотрим исчисление простых процентов на примере банковского вклада. </w:t>
      </w:r>
      <w:r w:rsidRPr="000526FC">
        <w:t>Увеличение вклада по схеме простых процентов характеризуется тем, что суммы процентов в течение всего срока хранения определяются исходя только из первоначальной суммы вклада (So), независимо от срока хранения и количества начисления процентов.Пример: Пусть вкладчик открыл в сберкассе счет и положил на него S</w:t>
      </w:r>
      <w:r w:rsidRPr="00000654">
        <w:rPr>
          <w:sz w:val="16"/>
          <w:szCs w:val="16"/>
        </w:rPr>
        <w:t>0</w:t>
      </w:r>
      <w:r w:rsidRPr="000526FC">
        <w:t xml:space="preserve"> рублей. Если банк обязуется выплачивать вкладчику в конце каждого года р% от первоначальной суммы So, тогда по истечении одного года сумма начисленных процентов cоставляет S</w:t>
      </w:r>
      <w:r w:rsidRPr="00000654">
        <w:rPr>
          <w:sz w:val="16"/>
          <w:szCs w:val="16"/>
        </w:rPr>
        <w:t>0</w:t>
      </w:r>
      <w:r w:rsidRPr="000526FC">
        <w:t>/100•p руб. и величина вклада станет равной: </w:t>
      </w:r>
    </w:p>
    <w:p w14:paraId="50E2A663" w14:textId="77777777" w:rsidR="00343709" w:rsidRDefault="00343709" w:rsidP="00343709">
      <w:pPr>
        <w:spacing w:after="150" w:line="312" w:lineRule="auto"/>
        <w:ind w:firstLine="567"/>
        <w:jc w:val="both"/>
        <w:textAlignment w:val="baseline"/>
        <w:rPr>
          <w:rFonts w:ascii="inherit" w:hAnsi="inherit"/>
          <w:color w:val="222222"/>
        </w:rPr>
      </w:pPr>
      <w:r w:rsidRPr="000526FC">
        <w:rPr>
          <w:rFonts w:ascii="inherit" w:hAnsi="inherit"/>
          <w:color w:val="222222"/>
        </w:rPr>
        <w:t>S = So + S0/ 100•p = So (1+р/100) рублей, р% называют годовой процентной ставкой. Если через год вкладчик снимает со счёта начисленные проценты S0/100•p ,а за два года начисленные проценты составят 2S0/100•p, через n лет на вкладе по формуле простого процента будет: Sn = So (1+р/100).</w:t>
      </w:r>
    </w:p>
    <w:p w14:paraId="22160FCA" w14:textId="77777777" w:rsidR="00343709" w:rsidRPr="000526FC" w:rsidRDefault="00343709" w:rsidP="00343709">
      <w:pPr>
        <w:spacing w:after="150" w:line="312" w:lineRule="auto"/>
        <w:ind w:firstLine="567"/>
        <w:jc w:val="center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Сложные проценты.</w:t>
      </w:r>
    </w:p>
    <w:p w14:paraId="43687A78" w14:textId="77777777" w:rsidR="00343709" w:rsidRDefault="00343709" w:rsidP="00343709">
      <w:pPr>
        <w:spacing w:after="150" w:line="312" w:lineRule="auto"/>
        <w:ind w:firstLine="567"/>
        <w:jc w:val="both"/>
        <w:textAlignment w:val="baseline"/>
        <w:rPr>
          <w:rFonts w:ascii="inherit" w:hAnsi="inherit"/>
          <w:color w:val="222222"/>
        </w:rPr>
      </w:pPr>
      <w:r w:rsidRPr="000526FC">
        <w:rPr>
          <w:rFonts w:ascii="inherit" w:hAnsi="inherit"/>
          <w:color w:val="222222"/>
        </w:rPr>
        <w:t>Рассмотрим другой способ расчёта банка с вкладчиком. Он состоит в следующем: если вкладчик не снимает со счёта сумму начисленных процентов, то эта сумма присоединяется к основному вкладу, а в конце следующего года банк будет начислять проценты уже на новую, увеличенную сумму. </w:t>
      </w:r>
      <w:r>
        <w:rPr>
          <w:rFonts w:ascii="inherit" w:hAnsi="inherit"/>
          <w:color w:val="222222"/>
        </w:rPr>
        <w:t xml:space="preserve"> </w:t>
      </w:r>
      <w:r w:rsidRPr="000526FC">
        <w:rPr>
          <w:rFonts w:ascii="inherit" w:hAnsi="inherit"/>
          <w:color w:val="222222"/>
        </w:rPr>
        <w:t>Это означает, что банк станет начислять проценты не только на основной вклад, но и на проценты, которые на него полагаются. Такой способ начисления «процентов на проценты» называют сложными процентами. Сумма вклада по формуле сложного процента: Sn=S0 (1+р/100)n, где n = 1,2,3….</w:t>
      </w:r>
    </w:p>
    <w:p w14:paraId="1A2F2F61" w14:textId="77777777" w:rsidR="00343709" w:rsidRPr="00597D5A" w:rsidRDefault="00343709" w:rsidP="00343709">
      <w:pPr>
        <w:spacing w:after="150" w:line="312" w:lineRule="auto"/>
        <w:ind w:firstLine="567"/>
        <w:jc w:val="both"/>
        <w:textAlignment w:val="baseline"/>
        <w:rPr>
          <w:color w:val="222222"/>
        </w:rPr>
      </w:pPr>
      <w:r w:rsidRPr="00597D5A">
        <w:rPr>
          <w:color w:val="222222"/>
        </w:rPr>
        <w:t>При выдаче кредитов банки обычно используют аннуитетные платежи</w:t>
      </w:r>
    </w:p>
    <w:p w14:paraId="1F39514A" w14:textId="77777777" w:rsidR="00343709" w:rsidRPr="00597D5A" w:rsidRDefault="00343709" w:rsidP="00343709">
      <w:pPr>
        <w:spacing w:line="312" w:lineRule="auto"/>
        <w:ind w:firstLine="567"/>
        <w:jc w:val="both"/>
      </w:pPr>
      <w:r w:rsidRPr="00597D5A">
        <w:t>Как вид</w:t>
      </w:r>
      <w:r w:rsidRPr="00597D5A">
        <w:softHyphen/>
        <w:t>но, при диф</w:t>
      </w:r>
      <w:r w:rsidRPr="00597D5A">
        <w:softHyphen/>
        <w:t>фе</w:t>
      </w:r>
      <w:r w:rsidRPr="00597D5A">
        <w:softHyphen/>
        <w:t>рен</w:t>
      </w:r>
      <w:r w:rsidRPr="00597D5A">
        <w:softHyphen/>
        <w:t>ци</w:t>
      </w:r>
      <w:r w:rsidRPr="00597D5A">
        <w:softHyphen/>
        <w:t>ро</w:t>
      </w:r>
      <w:r w:rsidRPr="00597D5A">
        <w:softHyphen/>
        <w:t>ван</w:t>
      </w:r>
      <w:r w:rsidRPr="00597D5A">
        <w:softHyphen/>
        <w:t>ном пла</w:t>
      </w:r>
      <w:r w:rsidRPr="00597D5A">
        <w:softHyphen/>
        <w:t>те</w:t>
      </w:r>
      <w:r w:rsidRPr="00597D5A">
        <w:softHyphen/>
        <w:t>же на</w:t>
      </w:r>
      <w:r w:rsidRPr="00597D5A">
        <w:softHyphen/>
        <w:t>груз</w:t>
      </w:r>
      <w:r w:rsidRPr="00597D5A">
        <w:softHyphen/>
        <w:t>ка по выпла</w:t>
      </w:r>
      <w:r w:rsidRPr="00597D5A">
        <w:softHyphen/>
        <w:t>там в пер</w:t>
      </w:r>
      <w:r w:rsidRPr="00597D5A">
        <w:softHyphen/>
        <w:t>вые ме</w:t>
      </w:r>
      <w:r w:rsidRPr="00597D5A">
        <w:softHyphen/>
        <w:t>ся</w:t>
      </w:r>
      <w:r w:rsidRPr="00597D5A">
        <w:softHyphen/>
        <w:t>цы ока</w:t>
      </w:r>
      <w:r w:rsidRPr="00597D5A">
        <w:softHyphen/>
        <w:t>зы</w:t>
      </w:r>
      <w:r w:rsidRPr="00597D5A">
        <w:softHyphen/>
        <w:t>ва</w:t>
      </w:r>
      <w:r w:rsidRPr="00597D5A">
        <w:softHyphen/>
        <w:t>ет</w:t>
      </w:r>
      <w:r w:rsidRPr="00597D5A">
        <w:softHyphen/>
        <w:t>ся больше, чем в по</w:t>
      </w:r>
      <w:r w:rsidRPr="00597D5A">
        <w:softHyphen/>
        <w:t>сле</w:t>
      </w:r>
      <w:r w:rsidRPr="00597D5A">
        <w:softHyphen/>
        <w:t>ду</w:t>
      </w:r>
      <w:r w:rsidRPr="00597D5A">
        <w:softHyphen/>
        <w:t>ю</w:t>
      </w:r>
      <w:r w:rsidRPr="00597D5A">
        <w:softHyphen/>
        <w:t>щие. Если сум</w:t>
      </w:r>
      <w:r w:rsidRPr="00597D5A">
        <w:softHyphen/>
        <w:t>ма кре</w:t>
      </w:r>
      <w:r w:rsidRPr="00597D5A">
        <w:softHyphen/>
        <w:t>ди</w:t>
      </w:r>
      <w:r w:rsidRPr="00597D5A">
        <w:softHyphen/>
        <w:t>та до</w:t>
      </w:r>
      <w:r w:rsidRPr="00597D5A">
        <w:softHyphen/>
        <w:t>ста</w:t>
      </w:r>
      <w:r w:rsidRPr="00597D5A">
        <w:softHyphen/>
        <w:t>точ</w:t>
      </w:r>
      <w:r w:rsidRPr="00597D5A">
        <w:softHyphen/>
        <w:t>но ве</w:t>
      </w:r>
      <w:r w:rsidRPr="00597D5A">
        <w:softHyphen/>
        <w:t>ли</w:t>
      </w:r>
      <w:r w:rsidRPr="00597D5A">
        <w:softHyphen/>
        <w:t>ка, это мо</w:t>
      </w:r>
      <w:r w:rsidRPr="00597D5A">
        <w:softHyphen/>
        <w:t>жет быть за</w:t>
      </w:r>
      <w:r w:rsidRPr="00597D5A">
        <w:softHyphen/>
        <w:t>труд</w:t>
      </w:r>
      <w:r w:rsidRPr="00597D5A">
        <w:softHyphen/>
        <w:t>ни</w:t>
      </w:r>
      <w:r w:rsidRPr="00597D5A">
        <w:softHyphen/>
        <w:t>тель</w:t>
      </w:r>
      <w:r w:rsidRPr="00597D5A">
        <w:softHyphen/>
        <w:t>но для заем</w:t>
      </w:r>
      <w:r w:rsidRPr="00597D5A">
        <w:softHyphen/>
        <w:t>щи</w:t>
      </w:r>
      <w:r w:rsidRPr="00597D5A">
        <w:softHyphen/>
        <w:t>ка. Осо</w:t>
      </w:r>
      <w:r w:rsidRPr="00597D5A">
        <w:softHyphen/>
        <w:t>бен</w:t>
      </w:r>
      <w:r w:rsidRPr="00597D5A">
        <w:softHyphen/>
        <w:t>но чув</w:t>
      </w:r>
      <w:r w:rsidRPr="00597D5A">
        <w:softHyphen/>
        <w:t>стви</w:t>
      </w:r>
      <w:r w:rsidRPr="00597D5A">
        <w:softHyphen/>
        <w:t>тель</w:t>
      </w:r>
      <w:r w:rsidRPr="00597D5A">
        <w:softHyphen/>
        <w:t>но это при ипо</w:t>
      </w:r>
      <w:r w:rsidRPr="00597D5A">
        <w:softHyphen/>
        <w:t>теч</w:t>
      </w:r>
      <w:r w:rsidRPr="00597D5A">
        <w:softHyphen/>
        <w:t>ном кре</w:t>
      </w:r>
      <w:r w:rsidRPr="00597D5A">
        <w:softHyphen/>
        <w:t>ди</w:t>
      </w:r>
      <w:r w:rsidRPr="00597D5A">
        <w:softHyphen/>
        <w:t>те, если его бе</w:t>
      </w:r>
      <w:r w:rsidRPr="00597D5A">
        <w:softHyphen/>
        <w:t>рет мо</w:t>
      </w:r>
      <w:r w:rsidRPr="00597D5A">
        <w:softHyphen/>
        <w:t>ло</w:t>
      </w:r>
      <w:r w:rsidRPr="00597D5A">
        <w:softHyphen/>
        <w:t>дой че</w:t>
      </w:r>
      <w:r w:rsidRPr="00597D5A">
        <w:softHyphen/>
        <w:t>ло</w:t>
      </w:r>
      <w:r w:rsidRPr="00597D5A">
        <w:softHyphen/>
        <w:t>век: ведь в на</w:t>
      </w:r>
      <w:r w:rsidRPr="00597D5A">
        <w:softHyphen/>
        <w:t>ча</w:t>
      </w:r>
      <w:r w:rsidRPr="00597D5A">
        <w:softHyphen/>
        <w:t>ле жиз</w:t>
      </w:r>
      <w:r w:rsidRPr="00597D5A">
        <w:softHyphen/>
        <w:t>нен</w:t>
      </w:r>
      <w:r w:rsidRPr="00597D5A">
        <w:softHyphen/>
        <w:t>но</w:t>
      </w:r>
      <w:r w:rsidRPr="00597D5A">
        <w:softHyphen/>
        <w:t>го пу</w:t>
      </w:r>
      <w:r w:rsidRPr="00597D5A">
        <w:softHyphen/>
        <w:t>ти его до</w:t>
      </w:r>
      <w:r w:rsidRPr="00597D5A">
        <w:softHyphen/>
        <w:t>хо</w:t>
      </w:r>
      <w:r w:rsidRPr="00597D5A">
        <w:softHyphen/>
        <w:t>ды не</w:t>
      </w:r>
      <w:r w:rsidRPr="00597D5A">
        <w:softHyphen/>
        <w:t>ве</w:t>
      </w:r>
      <w:r w:rsidRPr="00597D5A">
        <w:softHyphen/>
        <w:t>ли</w:t>
      </w:r>
      <w:r w:rsidRPr="00597D5A">
        <w:softHyphen/>
        <w:t>ки, но со вре</w:t>
      </w:r>
      <w:r w:rsidRPr="00597D5A">
        <w:softHyphen/>
        <w:t>ме</w:t>
      </w:r>
      <w:r w:rsidRPr="00597D5A">
        <w:softHyphen/>
        <w:t>нем они бу</w:t>
      </w:r>
      <w:r w:rsidRPr="00597D5A">
        <w:softHyphen/>
        <w:t>дут рас</w:t>
      </w:r>
      <w:r w:rsidRPr="00597D5A">
        <w:softHyphen/>
        <w:t>ти.</w:t>
      </w:r>
    </w:p>
    <w:p w14:paraId="74F04E6F" w14:textId="77777777" w:rsidR="00343709" w:rsidRPr="00597D5A" w:rsidRDefault="00343709" w:rsidP="00343709">
      <w:pPr>
        <w:spacing w:line="312" w:lineRule="auto"/>
        <w:ind w:firstLine="567"/>
        <w:jc w:val="both"/>
      </w:pPr>
      <w:r w:rsidRPr="00597D5A">
        <w:t>Но ведь гра</w:t>
      </w:r>
      <w:r w:rsidRPr="00597D5A">
        <w:softHyphen/>
        <w:t>фик по</w:t>
      </w:r>
      <w:r w:rsidRPr="00597D5A">
        <w:softHyphen/>
        <w:t>га</w:t>
      </w:r>
      <w:r w:rsidRPr="00597D5A">
        <w:softHyphen/>
        <w:t>ше</w:t>
      </w:r>
      <w:r w:rsidRPr="00597D5A">
        <w:softHyphen/>
        <w:t>ния кре</w:t>
      </w:r>
      <w:r w:rsidRPr="00597D5A">
        <w:softHyphen/>
        <w:t>ди</w:t>
      </w:r>
      <w:r w:rsidRPr="00597D5A">
        <w:softHyphen/>
        <w:t>та мож</w:t>
      </w:r>
      <w:r w:rsidRPr="00597D5A">
        <w:softHyphen/>
        <w:t>но со</w:t>
      </w:r>
      <w:r w:rsidRPr="00597D5A">
        <w:softHyphen/>
        <w:t>ста</w:t>
      </w:r>
      <w:r w:rsidRPr="00597D5A">
        <w:softHyphen/>
        <w:t>вить и ина</w:t>
      </w:r>
      <w:r w:rsidRPr="00597D5A">
        <w:softHyphen/>
        <w:t>че, - напри</w:t>
      </w:r>
      <w:r w:rsidRPr="00597D5A">
        <w:softHyphen/>
        <w:t>мер, рас</w:t>
      </w:r>
      <w:r w:rsidRPr="00597D5A">
        <w:softHyphen/>
        <w:t>счи</w:t>
      </w:r>
      <w:r w:rsidRPr="00597D5A">
        <w:softHyphen/>
        <w:t>тать ве</w:t>
      </w:r>
      <w:r w:rsidRPr="00597D5A">
        <w:softHyphen/>
        <w:t>личи</w:t>
      </w:r>
      <w:r w:rsidRPr="00597D5A">
        <w:softHyphen/>
        <w:t>ну ре</w:t>
      </w:r>
      <w:r w:rsidRPr="00597D5A">
        <w:softHyphen/>
        <w:t>гу</w:t>
      </w:r>
      <w:r w:rsidRPr="00597D5A">
        <w:softHyphen/>
        <w:t>ляр</w:t>
      </w:r>
      <w:r w:rsidRPr="00597D5A">
        <w:softHyphen/>
        <w:t>но</w:t>
      </w:r>
      <w:r w:rsidRPr="00597D5A">
        <w:softHyphen/>
        <w:t>го пла</w:t>
      </w:r>
      <w:r w:rsidRPr="00597D5A">
        <w:softHyphen/>
        <w:t>те</w:t>
      </w:r>
      <w:r w:rsidRPr="00597D5A">
        <w:softHyphen/>
        <w:t>жа так, что</w:t>
      </w:r>
      <w:r w:rsidRPr="00597D5A">
        <w:softHyphen/>
        <w:t>бы каж</w:t>
      </w:r>
      <w:r w:rsidRPr="00597D5A">
        <w:softHyphen/>
        <w:t>дый раз пла</w:t>
      </w:r>
      <w:r w:rsidRPr="00597D5A">
        <w:softHyphen/>
        <w:t>тить оди</w:t>
      </w:r>
      <w:r w:rsidRPr="00597D5A">
        <w:softHyphen/>
        <w:t>на</w:t>
      </w:r>
      <w:r w:rsidRPr="00597D5A">
        <w:softHyphen/>
        <w:t>ко</w:t>
      </w:r>
      <w:r w:rsidRPr="00597D5A">
        <w:softHyphen/>
        <w:t>вую сум</w:t>
      </w:r>
      <w:r w:rsidRPr="00597D5A">
        <w:softHyphen/>
        <w:t>му и пол</w:t>
      </w:r>
      <w:r w:rsidRPr="00597D5A">
        <w:softHyphen/>
        <w:t>но</w:t>
      </w:r>
      <w:r w:rsidRPr="00597D5A">
        <w:softHyphen/>
        <w:t>стью по</w:t>
      </w:r>
      <w:r w:rsidRPr="00597D5A">
        <w:softHyphen/>
        <w:t>га</w:t>
      </w:r>
      <w:r w:rsidRPr="00597D5A">
        <w:softHyphen/>
        <w:t>сить долг к мо</w:t>
      </w:r>
      <w:r w:rsidRPr="00597D5A">
        <w:softHyphen/>
        <w:t>мен</w:t>
      </w:r>
      <w:r w:rsidRPr="00597D5A">
        <w:softHyphen/>
        <w:t>ту по</w:t>
      </w:r>
      <w:r w:rsidRPr="00597D5A">
        <w:softHyphen/>
        <w:t>след</w:t>
      </w:r>
      <w:r w:rsidRPr="00597D5A">
        <w:softHyphen/>
        <w:t>не</w:t>
      </w:r>
      <w:r w:rsidRPr="00597D5A">
        <w:softHyphen/>
        <w:t>го пла</w:t>
      </w:r>
      <w:r w:rsidRPr="00597D5A">
        <w:softHyphen/>
        <w:t>те</w:t>
      </w:r>
      <w:r w:rsidRPr="00597D5A">
        <w:softHyphen/>
        <w:t>жа. Та</w:t>
      </w:r>
      <w:r w:rsidRPr="00597D5A">
        <w:softHyphen/>
        <w:t>кая схе</w:t>
      </w:r>
      <w:r w:rsidRPr="00597D5A">
        <w:softHyphen/>
        <w:t>ма по</w:t>
      </w:r>
      <w:r w:rsidRPr="00597D5A">
        <w:softHyphen/>
        <w:t>га</w:t>
      </w:r>
      <w:r w:rsidRPr="00597D5A">
        <w:softHyphen/>
        <w:t>ше</w:t>
      </w:r>
      <w:r w:rsidRPr="00597D5A">
        <w:softHyphen/>
        <w:t>ния дол</w:t>
      </w:r>
      <w:r w:rsidRPr="00597D5A">
        <w:softHyphen/>
        <w:t>га на</w:t>
      </w:r>
      <w:r w:rsidRPr="00597D5A">
        <w:softHyphen/>
        <w:t>зы</w:t>
      </w:r>
      <w:r w:rsidRPr="00597D5A">
        <w:softHyphen/>
        <w:t>ва</w:t>
      </w:r>
      <w:r w:rsidRPr="00597D5A">
        <w:softHyphen/>
        <w:t>ет</w:t>
      </w:r>
      <w:r w:rsidRPr="00597D5A">
        <w:softHyphen/>
        <w:t>ся </w:t>
      </w:r>
      <w:r w:rsidRPr="00402AD0">
        <w:t>ан</w:t>
      </w:r>
      <w:r w:rsidRPr="00402AD0">
        <w:softHyphen/>
        <w:t>ну</w:t>
      </w:r>
      <w:r w:rsidRPr="00402AD0">
        <w:softHyphen/>
        <w:t>и</w:t>
      </w:r>
      <w:r w:rsidRPr="00402AD0">
        <w:softHyphen/>
        <w:t>тет</w:t>
      </w:r>
      <w:r w:rsidRPr="00402AD0">
        <w:softHyphen/>
        <w:t>ной</w:t>
      </w:r>
      <w:r w:rsidRPr="00597D5A">
        <w:t>. Ча</w:t>
      </w:r>
      <w:r w:rsidRPr="00597D5A">
        <w:softHyphen/>
        <w:t>ще всего ан</w:t>
      </w:r>
      <w:r w:rsidRPr="00597D5A">
        <w:softHyphen/>
        <w:t>ну</w:t>
      </w:r>
      <w:r w:rsidRPr="00597D5A">
        <w:softHyphen/>
        <w:t>и</w:t>
      </w:r>
      <w:r w:rsidRPr="00597D5A">
        <w:softHyphen/>
        <w:t>те</w:t>
      </w:r>
      <w:r w:rsidRPr="00597D5A">
        <w:softHyphen/>
        <w:t>ты ис</w:t>
      </w:r>
      <w:r w:rsidRPr="00597D5A">
        <w:softHyphen/>
        <w:t>поль</w:t>
      </w:r>
      <w:r w:rsidRPr="00597D5A">
        <w:softHyphen/>
        <w:t>зу</w:t>
      </w:r>
      <w:r w:rsidRPr="00597D5A">
        <w:softHyphen/>
        <w:t>ют</w:t>
      </w:r>
      <w:r w:rsidRPr="00597D5A">
        <w:softHyphen/>
        <w:t>ся при кре</w:t>
      </w:r>
      <w:r w:rsidRPr="00597D5A">
        <w:softHyphen/>
        <w:t>ди</w:t>
      </w:r>
      <w:r w:rsidRPr="00597D5A">
        <w:softHyphen/>
        <w:t>тах на срок в несколь</w:t>
      </w:r>
      <w:r w:rsidRPr="00597D5A">
        <w:softHyphen/>
        <w:t>ко лет, а пла</w:t>
      </w:r>
      <w:r w:rsidRPr="00597D5A">
        <w:softHyphen/>
        <w:t>те</w:t>
      </w:r>
      <w:r w:rsidRPr="00597D5A">
        <w:softHyphen/>
        <w:t>жи при этом произ</w:t>
      </w:r>
      <w:r w:rsidRPr="00597D5A">
        <w:softHyphen/>
        <w:t>во</w:t>
      </w:r>
      <w:r w:rsidRPr="00597D5A">
        <w:softHyphen/>
        <w:t>дят</w:t>
      </w:r>
      <w:r w:rsidRPr="00597D5A">
        <w:softHyphen/>
        <w:t>ся еже</w:t>
      </w:r>
      <w:r w:rsidRPr="00597D5A">
        <w:softHyphen/>
        <w:t>ме</w:t>
      </w:r>
      <w:r w:rsidRPr="00597D5A">
        <w:softHyphen/>
        <w:t>сяч</w:t>
      </w:r>
      <w:r w:rsidRPr="00597D5A">
        <w:softHyphen/>
        <w:t>но. При этом в струк</w:t>
      </w:r>
      <w:r w:rsidRPr="00597D5A">
        <w:softHyphen/>
        <w:t>ту</w:t>
      </w:r>
      <w:r w:rsidRPr="00597D5A">
        <w:softHyphen/>
        <w:t>ре каж</w:t>
      </w:r>
      <w:r w:rsidRPr="00597D5A">
        <w:softHyphen/>
        <w:t>до</w:t>
      </w:r>
      <w:r w:rsidRPr="00597D5A">
        <w:softHyphen/>
        <w:t>го отдель</w:t>
      </w:r>
      <w:r w:rsidRPr="00597D5A">
        <w:softHyphen/>
        <w:t>но</w:t>
      </w:r>
      <w:r w:rsidRPr="00597D5A">
        <w:softHyphen/>
        <w:t>го пла</w:t>
      </w:r>
      <w:r w:rsidRPr="00597D5A">
        <w:softHyphen/>
        <w:t>те</w:t>
      </w:r>
      <w:r w:rsidRPr="00597D5A">
        <w:softHyphen/>
        <w:t>жа часть де</w:t>
      </w:r>
      <w:r w:rsidRPr="00597D5A">
        <w:softHyphen/>
        <w:t>нег идет на выпла</w:t>
      </w:r>
      <w:r w:rsidRPr="00597D5A">
        <w:softHyphen/>
        <w:t>ту про</w:t>
      </w:r>
      <w:r w:rsidRPr="00597D5A">
        <w:softHyphen/>
        <w:t>цен</w:t>
      </w:r>
      <w:r w:rsidRPr="00597D5A">
        <w:softHyphen/>
        <w:t>тов за по</w:t>
      </w:r>
      <w:r w:rsidRPr="00597D5A">
        <w:softHyphen/>
        <w:t>след</w:t>
      </w:r>
      <w:r w:rsidRPr="00597D5A">
        <w:softHyphen/>
        <w:t>ний ме</w:t>
      </w:r>
      <w:r w:rsidRPr="00597D5A">
        <w:softHyphen/>
        <w:t>сяц, а еще часть – на по</w:t>
      </w:r>
      <w:r w:rsidRPr="00597D5A">
        <w:softHyphen/>
        <w:t>га</w:t>
      </w:r>
      <w:r w:rsidRPr="00597D5A">
        <w:softHyphen/>
        <w:t>ше</w:t>
      </w:r>
      <w:r w:rsidRPr="00597D5A">
        <w:softHyphen/>
        <w:t>ние сум</w:t>
      </w:r>
      <w:r w:rsidRPr="00597D5A">
        <w:softHyphen/>
        <w:t>мы основ</w:t>
      </w:r>
      <w:r w:rsidRPr="00597D5A">
        <w:softHyphen/>
        <w:t>но</w:t>
      </w:r>
      <w:r w:rsidRPr="00597D5A">
        <w:softHyphen/>
        <w:t>го дол</w:t>
      </w:r>
      <w:r w:rsidRPr="00597D5A">
        <w:softHyphen/>
        <w:t>га, ко</w:t>
      </w:r>
      <w:r w:rsidRPr="00597D5A">
        <w:softHyphen/>
        <w:t>то</w:t>
      </w:r>
      <w:r w:rsidRPr="00597D5A">
        <w:softHyphen/>
        <w:t>рая, со</w:t>
      </w:r>
      <w:r w:rsidRPr="00597D5A">
        <w:softHyphen/>
        <w:t>от</w:t>
      </w:r>
      <w:r w:rsidRPr="00597D5A">
        <w:softHyphen/>
        <w:t>вет</w:t>
      </w:r>
      <w:r w:rsidRPr="00597D5A">
        <w:softHyphen/>
        <w:t>ствен</w:t>
      </w:r>
      <w:r w:rsidRPr="00597D5A">
        <w:softHyphen/>
        <w:t>но, по</w:t>
      </w:r>
      <w:r w:rsidRPr="00597D5A">
        <w:softHyphen/>
        <w:t>сте</w:t>
      </w:r>
      <w:r w:rsidRPr="00597D5A">
        <w:softHyphen/>
        <w:t>пен</w:t>
      </w:r>
      <w:r w:rsidRPr="00597D5A">
        <w:softHyphen/>
        <w:t>но умень</w:t>
      </w:r>
      <w:r w:rsidRPr="00597D5A">
        <w:softHyphen/>
        <w:t>ша</w:t>
      </w:r>
      <w:r w:rsidRPr="00597D5A">
        <w:softHyphen/>
        <w:t>ет</w:t>
      </w:r>
      <w:r w:rsidRPr="00597D5A">
        <w:softHyphen/>
        <w:t>ся от ме</w:t>
      </w:r>
      <w:r w:rsidRPr="00597D5A">
        <w:softHyphen/>
        <w:t>ся</w:t>
      </w:r>
      <w:r w:rsidRPr="00597D5A">
        <w:softHyphen/>
        <w:t>ца к ме</w:t>
      </w:r>
      <w:r w:rsidRPr="00597D5A">
        <w:softHyphen/>
        <w:t>ся</w:t>
      </w:r>
      <w:r w:rsidRPr="00597D5A">
        <w:softHyphen/>
        <w:t>цу.</w:t>
      </w:r>
    </w:p>
    <w:p w14:paraId="41FDEE43" w14:textId="77777777" w:rsidR="00343709" w:rsidRPr="00597D5A" w:rsidRDefault="00343709" w:rsidP="00343709">
      <w:pPr>
        <w:spacing w:line="312" w:lineRule="auto"/>
        <w:ind w:firstLine="567"/>
        <w:jc w:val="both"/>
      </w:pPr>
      <w:r w:rsidRPr="00597D5A">
        <w:lastRenderedPageBreak/>
        <w:t>Фор</w:t>
      </w:r>
      <w:r w:rsidRPr="00597D5A">
        <w:softHyphen/>
        <w:t>му</w:t>
      </w:r>
      <w:r w:rsidRPr="00597D5A">
        <w:softHyphen/>
        <w:t>ла ан</w:t>
      </w:r>
      <w:r w:rsidRPr="00597D5A">
        <w:softHyphen/>
        <w:t>ну</w:t>
      </w:r>
      <w:r w:rsidRPr="00597D5A">
        <w:softHyphen/>
        <w:t>и</w:t>
      </w:r>
      <w:r w:rsidRPr="00597D5A">
        <w:softHyphen/>
        <w:t>тет</w:t>
      </w:r>
      <w:r w:rsidRPr="00597D5A">
        <w:softHyphen/>
        <w:t>но</w:t>
      </w:r>
      <w:r w:rsidRPr="00597D5A">
        <w:softHyphen/>
        <w:t>го пла</w:t>
      </w:r>
      <w:r w:rsidRPr="00597D5A">
        <w:softHyphen/>
        <w:t>те</w:t>
      </w:r>
      <w:r w:rsidRPr="00597D5A">
        <w:softHyphen/>
        <w:t>жа обыч</w:t>
      </w:r>
      <w:r w:rsidRPr="00597D5A">
        <w:softHyphen/>
        <w:t>но пу</w:t>
      </w:r>
      <w:r w:rsidRPr="00597D5A">
        <w:softHyphen/>
        <w:t>га</w:t>
      </w:r>
      <w:r w:rsidRPr="00597D5A">
        <w:softHyphen/>
        <w:t>ет лю</w:t>
      </w:r>
      <w:r w:rsidRPr="00597D5A">
        <w:softHyphen/>
        <w:t>дей без ма</w:t>
      </w:r>
      <w:r w:rsidRPr="00597D5A">
        <w:softHyphen/>
        <w:t>те</w:t>
      </w:r>
      <w:r w:rsidRPr="00597D5A">
        <w:softHyphen/>
        <w:t>ма</w:t>
      </w:r>
      <w:r w:rsidRPr="00597D5A">
        <w:softHyphen/>
        <w:t>ти</w:t>
      </w:r>
      <w:r w:rsidRPr="00597D5A">
        <w:softHyphen/>
        <w:t>че</w:t>
      </w:r>
      <w:r w:rsidRPr="00597D5A">
        <w:softHyphen/>
        <w:t>ско</w:t>
      </w:r>
      <w:r w:rsidRPr="00597D5A">
        <w:softHyphen/>
        <w:t>го об</w:t>
      </w:r>
      <w:r w:rsidRPr="00597D5A">
        <w:softHyphen/>
        <w:t>разо</w:t>
      </w:r>
      <w:r w:rsidRPr="00597D5A">
        <w:softHyphen/>
        <w:t>ва</w:t>
      </w:r>
      <w:r w:rsidRPr="00597D5A">
        <w:softHyphen/>
        <w:t>ния или склонно</w:t>
      </w:r>
      <w:r w:rsidRPr="00597D5A">
        <w:softHyphen/>
        <w:t>сти к ма</w:t>
      </w:r>
      <w:r w:rsidRPr="00597D5A">
        <w:softHyphen/>
        <w:t>те</w:t>
      </w:r>
      <w:r w:rsidRPr="00597D5A">
        <w:softHyphen/>
        <w:t>ма</w:t>
      </w:r>
      <w:r w:rsidRPr="00597D5A">
        <w:softHyphen/>
        <w:t>ти</w:t>
      </w:r>
      <w:r w:rsidRPr="00597D5A">
        <w:softHyphen/>
        <w:t>ке. Она вы</w:t>
      </w:r>
      <w:r w:rsidRPr="00597D5A">
        <w:softHyphen/>
        <w:t>гля</w:t>
      </w:r>
      <w:r w:rsidRPr="00597D5A">
        <w:softHyphen/>
        <w:t>дит так:</w:t>
      </w:r>
      <w:r w:rsidRPr="00597D5A">
        <w:rPr>
          <w:noProof/>
        </w:rPr>
        <w:drawing>
          <wp:inline distT="0" distB="0" distL="0" distR="0" wp14:anchorId="32C6ABA3" wp14:editId="0AB35C3E">
            <wp:extent cx="2362200" cy="850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 экрана 2020-06-14 в 12.35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5695" w14:textId="77777777" w:rsidR="00343709" w:rsidRPr="00597D5A" w:rsidRDefault="00343709" w:rsidP="00343709">
      <w:pPr>
        <w:spacing w:line="312" w:lineRule="auto"/>
        <w:ind w:firstLine="567"/>
        <w:jc w:val="both"/>
      </w:pPr>
      <w:r w:rsidRPr="00597D5A">
        <w:t>где A - ве</w:t>
      </w:r>
      <w:r w:rsidRPr="00597D5A">
        <w:softHyphen/>
        <w:t>личи</w:t>
      </w:r>
      <w:r w:rsidRPr="00597D5A">
        <w:softHyphen/>
        <w:t>на ан</w:t>
      </w:r>
      <w:r w:rsidRPr="00597D5A">
        <w:softHyphen/>
        <w:t>ну</w:t>
      </w:r>
      <w:r w:rsidRPr="00597D5A">
        <w:softHyphen/>
        <w:t>и</w:t>
      </w:r>
      <w:r w:rsidRPr="00597D5A">
        <w:softHyphen/>
        <w:t>тет</w:t>
      </w:r>
      <w:r w:rsidRPr="00597D5A">
        <w:softHyphen/>
        <w:t>но</w:t>
      </w:r>
      <w:r w:rsidRPr="00597D5A">
        <w:softHyphen/>
        <w:t>го пла</w:t>
      </w:r>
      <w:r w:rsidRPr="00597D5A">
        <w:softHyphen/>
        <w:t>те</w:t>
      </w:r>
      <w:r w:rsidRPr="00597D5A">
        <w:softHyphen/>
        <w:t>жа, S - сум</w:t>
      </w:r>
      <w:r w:rsidRPr="00597D5A">
        <w:softHyphen/>
        <w:t>ма дол</w:t>
      </w:r>
      <w:r w:rsidRPr="00597D5A">
        <w:softHyphen/>
        <w:t>га, r - про</w:t>
      </w:r>
      <w:r w:rsidRPr="00597D5A">
        <w:softHyphen/>
        <w:t>цент</w:t>
      </w:r>
      <w:r w:rsidRPr="00597D5A">
        <w:softHyphen/>
        <w:t>ная став</w:t>
      </w:r>
      <w:r w:rsidRPr="00597D5A">
        <w:softHyphen/>
        <w:t>ка за пе</w:t>
      </w:r>
      <w:r w:rsidRPr="00597D5A">
        <w:softHyphen/>
        <w:t>ри</w:t>
      </w:r>
      <w:r w:rsidRPr="00597D5A">
        <w:softHyphen/>
        <w:t>од (если став</w:t>
      </w:r>
      <w:r w:rsidRPr="00597D5A">
        <w:softHyphen/>
        <w:t>ка в до</w:t>
      </w:r>
      <w:r w:rsidRPr="00597D5A">
        <w:softHyphen/>
        <w:t>го</w:t>
      </w:r>
      <w:r w:rsidRPr="00597D5A">
        <w:softHyphen/>
        <w:t>во</w:t>
      </w:r>
      <w:r w:rsidRPr="00597D5A">
        <w:softHyphen/>
        <w:t>ре уста</w:t>
      </w:r>
      <w:r w:rsidRPr="00597D5A">
        <w:softHyphen/>
        <w:t>нов</w:t>
      </w:r>
      <w:r w:rsidRPr="00597D5A">
        <w:softHyphen/>
        <w:t>ле</w:t>
      </w:r>
      <w:r w:rsidRPr="00597D5A">
        <w:softHyphen/>
        <w:t>на в го</w:t>
      </w:r>
      <w:r w:rsidRPr="00597D5A">
        <w:softHyphen/>
        <w:t>до</w:t>
      </w:r>
      <w:r w:rsidRPr="00597D5A">
        <w:softHyphen/>
        <w:t>вых про</w:t>
      </w:r>
      <w:r w:rsidRPr="00597D5A">
        <w:softHyphen/>
        <w:t>цен</w:t>
      </w:r>
      <w:r w:rsidRPr="00597D5A">
        <w:softHyphen/>
        <w:t>тах, то на</w:t>
      </w:r>
      <w:r w:rsidRPr="00597D5A">
        <w:softHyphen/>
        <w:t>до по</w:t>
      </w:r>
      <w:r w:rsidRPr="00597D5A">
        <w:softHyphen/>
        <w:t>ни</w:t>
      </w:r>
      <w:r w:rsidRPr="00597D5A">
        <w:softHyphen/>
        <w:t>мать, как произ</w:t>
      </w:r>
      <w:r w:rsidRPr="00597D5A">
        <w:softHyphen/>
        <w:t>во</w:t>
      </w:r>
      <w:r w:rsidRPr="00597D5A">
        <w:softHyphen/>
        <w:t>дит</w:t>
      </w:r>
      <w:r w:rsidRPr="00597D5A">
        <w:softHyphen/>
        <w:t>ся пере</w:t>
      </w:r>
      <w:r w:rsidRPr="00597D5A">
        <w:softHyphen/>
        <w:t>ход от го</w:t>
      </w:r>
      <w:r w:rsidRPr="00597D5A">
        <w:softHyphen/>
        <w:t>то</w:t>
      </w:r>
      <w:r w:rsidRPr="00597D5A">
        <w:softHyphen/>
        <w:t>вой став</w:t>
      </w:r>
      <w:r w:rsidRPr="00597D5A">
        <w:softHyphen/>
        <w:t>ки к еже</w:t>
      </w:r>
      <w:r w:rsidRPr="00597D5A">
        <w:softHyphen/>
        <w:t>ме</w:t>
      </w:r>
      <w:r w:rsidRPr="00597D5A">
        <w:softHyphen/>
        <w:t>сяч</w:t>
      </w:r>
      <w:r w:rsidRPr="00597D5A">
        <w:softHyphen/>
        <w:t>ной - по фор</w:t>
      </w:r>
      <w:r w:rsidRPr="00597D5A">
        <w:softHyphen/>
        <w:t>му</w:t>
      </w:r>
      <w:r w:rsidRPr="00597D5A">
        <w:softHyphen/>
        <w:t>ле про</w:t>
      </w:r>
      <w:r w:rsidRPr="00597D5A">
        <w:softHyphen/>
        <w:t>стых или слож</w:t>
      </w:r>
      <w:r w:rsidRPr="00597D5A">
        <w:softHyphen/>
        <w:t>ных про</w:t>
      </w:r>
      <w:r w:rsidRPr="00597D5A">
        <w:softHyphen/>
        <w:t>цен</w:t>
      </w:r>
      <w:r w:rsidRPr="00597D5A">
        <w:softHyphen/>
        <w:t>тов), а n - ко</w:t>
      </w:r>
      <w:r w:rsidRPr="00597D5A">
        <w:softHyphen/>
        <w:t>ли</w:t>
      </w:r>
      <w:r w:rsidRPr="00597D5A">
        <w:softHyphen/>
        <w:t>че</w:t>
      </w:r>
      <w:r w:rsidRPr="00597D5A">
        <w:softHyphen/>
        <w:t>ство пла</w:t>
      </w:r>
      <w:r w:rsidRPr="00597D5A">
        <w:softHyphen/>
        <w:t>те</w:t>
      </w:r>
      <w:r w:rsidRPr="00597D5A">
        <w:softHyphen/>
        <w:t>жей.</w:t>
      </w:r>
    </w:p>
    <w:p w14:paraId="32C86E97" w14:textId="77777777" w:rsidR="00343709" w:rsidRPr="00A20C0E" w:rsidRDefault="00343709" w:rsidP="00343709">
      <w:pPr>
        <w:spacing w:line="312" w:lineRule="auto"/>
        <w:ind w:firstLine="567"/>
        <w:jc w:val="both"/>
      </w:pPr>
    </w:p>
    <w:p w14:paraId="4E47763D" w14:textId="77777777" w:rsidR="00343709" w:rsidRPr="000526FC" w:rsidRDefault="00343709" w:rsidP="00343709">
      <w:pPr>
        <w:spacing w:line="312" w:lineRule="auto"/>
        <w:jc w:val="both"/>
      </w:pPr>
    </w:p>
    <w:p w14:paraId="268FE4C5" w14:textId="77777777" w:rsidR="00343709" w:rsidRDefault="00343709" w:rsidP="00343709">
      <w:pPr>
        <w:pStyle w:val="a4"/>
        <w:numPr>
          <w:ilvl w:val="1"/>
          <w:numId w:val="1"/>
        </w:numPr>
        <w:spacing w:line="312" w:lineRule="auto"/>
        <w:jc w:val="center"/>
        <w:rPr>
          <w:b/>
          <w:bCs/>
        </w:rPr>
      </w:pPr>
      <w:r w:rsidRPr="00000654">
        <w:rPr>
          <w:b/>
          <w:bCs/>
        </w:rPr>
        <w:t>Применение процентов.</w:t>
      </w:r>
    </w:p>
    <w:p w14:paraId="79480E8A" w14:textId="77777777" w:rsidR="00343709" w:rsidRPr="00000654" w:rsidRDefault="00343709" w:rsidP="00343709">
      <w:pPr>
        <w:pStyle w:val="a4"/>
        <w:spacing w:line="312" w:lineRule="auto"/>
        <w:rPr>
          <w:b/>
          <w:bCs/>
        </w:rPr>
      </w:pPr>
    </w:p>
    <w:p w14:paraId="5C62AE14" w14:textId="77777777" w:rsidR="00343709" w:rsidRDefault="00343709" w:rsidP="00343709">
      <w:pPr>
        <w:spacing w:line="312" w:lineRule="auto"/>
        <w:ind w:firstLine="567"/>
        <w:jc w:val="both"/>
      </w:pPr>
      <w:r w:rsidRPr="000526FC">
        <w:t>Значение процентов в повседневной жизни велико. Рассмотрим в каких случаях расчет процентов может помочь школьнику принимать решения.  Первый и самый простой случай - это покупка канцтоваров, например</w:t>
      </w:r>
      <w:r w:rsidRPr="00927BEB">
        <w:t>,</w:t>
      </w:r>
      <w:r w:rsidRPr="000526FC">
        <w:t xml:space="preserve"> часто в магазинах используют акции «купи 2-получи 3». Допустим ручка стоит 30 рублей, если купим одну, то оплатим 100 % ее стоимости, если купим 2, по оплатим 60р., а получим 3 штуки. Каждая ручка для ученика будет стоить 20 руб. Экономия составит 33,3% от стоимости ручки. </w:t>
      </w:r>
    </w:p>
    <w:p w14:paraId="50BD2F79" w14:textId="77777777" w:rsidR="00343709" w:rsidRPr="000526FC" w:rsidRDefault="00343709" w:rsidP="00343709">
      <w:pPr>
        <w:spacing w:line="312" w:lineRule="auto"/>
        <w:ind w:firstLine="567"/>
        <w:jc w:val="both"/>
      </w:pPr>
      <w:r w:rsidRPr="000526FC">
        <w:t>Расчет процентов учитывается при принятии решений, влияющих на выбор профессии ученика. Допустим, что ученик, заканчивающий 11 класс и стоит перед выбором «Кем быть?». Различные образовательные учреждения предлагают платные образовательные услуги.</w:t>
      </w:r>
    </w:p>
    <w:p w14:paraId="04D3189E" w14:textId="77777777" w:rsidR="00343709" w:rsidRDefault="00343709" w:rsidP="00343709">
      <w:pPr>
        <w:pStyle w:val="firstchild"/>
        <w:spacing w:before="192" w:beforeAutospacing="0" w:after="0" w:afterAutospacing="0" w:line="312" w:lineRule="auto"/>
        <w:ind w:firstLine="567"/>
      </w:pPr>
      <w:r w:rsidRPr="000526FC">
        <w:t xml:space="preserve">Поступление </w:t>
      </w:r>
      <w:r>
        <w:t>в в</w:t>
      </w:r>
      <w:r w:rsidRPr="000526FC">
        <w:t xml:space="preserve">уз </w:t>
      </w:r>
      <w:r w:rsidRPr="00927BEB">
        <w:t xml:space="preserve">- </w:t>
      </w:r>
      <w:r w:rsidRPr="000526FC">
        <w:t xml:space="preserve">время, когда приходится принимать первые самые важные решения в жизни. Абитуриенты и их родители стараются продумать каждую мелочь, но учесть абсолютно все очень сложно. </w:t>
      </w:r>
    </w:p>
    <w:p w14:paraId="316408D7" w14:textId="77777777" w:rsidR="00343709" w:rsidRPr="00E519AD" w:rsidRDefault="00343709" w:rsidP="00343709">
      <w:pPr>
        <w:pStyle w:val="firstchild"/>
        <w:spacing w:before="192" w:beforeAutospacing="0" w:after="0" w:afterAutospacing="0" w:line="312" w:lineRule="auto"/>
        <w:ind w:firstLine="567"/>
      </w:pPr>
      <w:r>
        <w:t>Жизнь не стоит на месте. Каждый год количество абитуриентов увеличивается. Сказывается  «всплеск» демографической волны рождаемости. В ближайшие годы конкурс лишь на возрастет. Государство старается поощрять стремление школьников получать технические профессии. Считается, что легче поступить в технический ВУЗ. Но главное в жизни – это выбрать профессию, которая тебе нравится. Важно, чтобы  работа приносила не только материальную выгоду, но и моральное удовлетворение.</w:t>
      </w:r>
    </w:p>
    <w:p w14:paraId="65B3F6B8" w14:textId="77777777" w:rsidR="00343709" w:rsidRDefault="00343709" w:rsidP="00343709">
      <w:pPr>
        <w:pStyle w:val="firstchild"/>
        <w:spacing w:before="192" w:beforeAutospacing="0" w:after="0" w:afterAutospacing="0" w:line="312" w:lineRule="auto"/>
        <w:ind w:firstLine="567"/>
      </w:pPr>
      <w:r w:rsidRPr="000526FC">
        <w:t xml:space="preserve">К началу приемной кампании большинство абитуриентов уже наверняка определились со специальностью и списком желанных вузов. При этом важно реально оценивать собственные шансы на поступление </w:t>
      </w:r>
      <w:r>
        <w:t xml:space="preserve">- </w:t>
      </w:r>
      <w:r w:rsidRPr="000526FC">
        <w:t xml:space="preserve">конкурс на бюджетное обучение в вузах может достигать сотен человек на место. Но не стоит заранее отказываться от мечты о престижном дипломе. Решением может стать образовательный кредит </w:t>
      </w:r>
      <w:r>
        <w:t xml:space="preserve">- </w:t>
      </w:r>
      <w:r w:rsidRPr="000526FC">
        <w:t>несомненно наиболее выгодное долгосрочное вложение.</w:t>
      </w:r>
    </w:p>
    <w:p w14:paraId="440CF026" w14:textId="77777777" w:rsidR="00343709" w:rsidRPr="000526FC" w:rsidRDefault="00343709" w:rsidP="00343709">
      <w:pPr>
        <w:pStyle w:val="firstchild"/>
        <w:spacing w:before="192" w:beforeAutospacing="0" w:after="0" w:afterAutospacing="0" w:line="312" w:lineRule="auto"/>
        <w:ind w:firstLine="567"/>
      </w:pPr>
    </w:p>
    <w:p w14:paraId="3F65AC95" w14:textId="77777777" w:rsidR="00343709" w:rsidRDefault="00343709" w:rsidP="00343709">
      <w:pPr>
        <w:spacing w:line="312" w:lineRule="auto"/>
        <w:rPr>
          <w:b/>
          <w:bCs/>
        </w:rPr>
      </w:pPr>
    </w:p>
    <w:p w14:paraId="3A9AB49C" w14:textId="77777777" w:rsidR="00343709" w:rsidRPr="00000654" w:rsidRDefault="00343709" w:rsidP="00343709">
      <w:pPr>
        <w:spacing w:line="312" w:lineRule="auto"/>
        <w:jc w:val="center"/>
        <w:rPr>
          <w:b/>
          <w:bCs/>
        </w:rPr>
      </w:pPr>
      <w:r w:rsidRPr="00000654">
        <w:rPr>
          <w:b/>
          <w:bCs/>
        </w:rPr>
        <w:t>Глава 2. Практическая часть</w:t>
      </w:r>
    </w:p>
    <w:p w14:paraId="5C0F8E66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center"/>
        <w:rPr>
          <w:b/>
          <w:bCs/>
        </w:rPr>
      </w:pPr>
      <w:r w:rsidRPr="00000654">
        <w:rPr>
          <w:b/>
          <w:bCs/>
        </w:rPr>
        <w:t>2.1. Анализ предложений банков в сфере образовательных кредитов</w:t>
      </w:r>
      <w:r>
        <w:rPr>
          <w:b/>
          <w:bCs/>
        </w:rPr>
        <w:t>.</w:t>
      </w:r>
    </w:p>
    <w:p w14:paraId="5BD6D511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both"/>
      </w:pPr>
      <w:r>
        <w:t xml:space="preserve">        </w:t>
      </w:r>
      <w:r w:rsidRPr="006C5837">
        <w:t xml:space="preserve">В настоящее время </w:t>
      </w:r>
      <w:r>
        <w:t>в</w:t>
      </w:r>
      <w:r w:rsidRPr="006C5837">
        <w:t xml:space="preserve">узы предлагают для поступления абитуриентам места за счет бюджетного финансирования и </w:t>
      </w:r>
      <w:r>
        <w:t>за счет собственных средств</w:t>
      </w:r>
      <w:r w:rsidRPr="00AF0BF0">
        <w:t>.</w:t>
      </w:r>
      <w:r>
        <w:t xml:space="preserve"> Проанализировав статистику поступлений выпускников </w:t>
      </w:r>
      <w:r w:rsidRPr="00927BEB">
        <w:t>ГБОУ СО "Гимназия № 1 (Базовая школа РАН)"</w:t>
      </w:r>
      <w:r>
        <w:t xml:space="preserve"> за период с 2016-2021 год я выяснил</w:t>
      </w:r>
      <w:r w:rsidRPr="006C5837">
        <w:t>,</w:t>
      </w:r>
      <w:r>
        <w:t xml:space="preserve"> что существует тенденция к увеличению доли поступивших за счет собственных средств</w:t>
      </w:r>
      <w:r w:rsidRPr="006C5837">
        <w:t>.</w:t>
      </w:r>
    </w:p>
    <w:p w14:paraId="5BB8CA3C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right"/>
      </w:pPr>
      <w:r>
        <w:t>Таблица 1</w:t>
      </w:r>
    </w:p>
    <w:p w14:paraId="5B335090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center"/>
      </w:pPr>
      <w:r>
        <w:t>Сведения о выпускниках, поступивших в вузы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300"/>
        <w:gridCol w:w="2523"/>
        <w:gridCol w:w="2126"/>
        <w:gridCol w:w="3544"/>
      </w:tblGrid>
      <w:tr w:rsidR="00343709" w:rsidRPr="00CE7A1B" w14:paraId="6B7860AF" w14:textId="77777777" w:rsidTr="00D5733F">
        <w:trPr>
          <w:trHeight w:val="32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8C50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Год выпуска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766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Выпускники, поступившие 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91D5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Всего выпускников</w:t>
            </w:r>
          </w:p>
        </w:tc>
      </w:tr>
      <w:tr w:rsidR="00343709" w:rsidRPr="00CE7A1B" w14:paraId="7C55AABD" w14:textId="77777777" w:rsidTr="00D5733F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FE48" w14:textId="77777777" w:rsidR="00343709" w:rsidRPr="00CE7A1B" w:rsidRDefault="00343709" w:rsidP="00D5733F">
            <w:pPr>
              <w:spacing w:line="312" w:lineRule="auto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86E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73F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договор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3A12" w14:textId="77777777" w:rsidR="00343709" w:rsidRPr="00CE7A1B" w:rsidRDefault="00343709" w:rsidP="00D5733F">
            <w:pPr>
              <w:spacing w:line="312" w:lineRule="auto"/>
            </w:pPr>
          </w:p>
        </w:tc>
      </w:tr>
      <w:tr w:rsidR="00343709" w:rsidRPr="00CE7A1B" w14:paraId="3B58AA76" w14:textId="77777777" w:rsidTr="00D5733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B91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2016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411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CE5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C89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79</w:t>
            </w:r>
          </w:p>
        </w:tc>
      </w:tr>
      <w:tr w:rsidR="00343709" w:rsidRPr="00CE7A1B" w14:paraId="2934445C" w14:textId="77777777" w:rsidTr="00D5733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0C6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2017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8F3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5722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98F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111</w:t>
            </w:r>
          </w:p>
        </w:tc>
      </w:tr>
      <w:tr w:rsidR="00343709" w:rsidRPr="00CE7A1B" w14:paraId="0B00F991" w14:textId="77777777" w:rsidTr="00D5733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5FE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2018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070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006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DE1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106</w:t>
            </w:r>
          </w:p>
        </w:tc>
      </w:tr>
      <w:tr w:rsidR="00343709" w:rsidRPr="00CE7A1B" w14:paraId="4DF6154F" w14:textId="77777777" w:rsidTr="00D5733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793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2019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936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90C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F54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73</w:t>
            </w:r>
          </w:p>
        </w:tc>
      </w:tr>
      <w:tr w:rsidR="00343709" w:rsidRPr="00CE7A1B" w14:paraId="72AB86C4" w14:textId="77777777" w:rsidTr="00D5733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4F96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2020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02B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312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E07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117</w:t>
            </w:r>
          </w:p>
        </w:tc>
      </w:tr>
      <w:tr w:rsidR="00343709" w:rsidRPr="00CE7A1B" w14:paraId="2CF750B3" w14:textId="77777777" w:rsidTr="00D5733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E32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2021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9AB4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3B9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578" w14:textId="77777777" w:rsidR="00343709" w:rsidRPr="00CE7A1B" w:rsidRDefault="00343709" w:rsidP="00D5733F">
            <w:pPr>
              <w:spacing w:line="312" w:lineRule="auto"/>
              <w:jc w:val="center"/>
            </w:pPr>
            <w:r w:rsidRPr="00CE7A1B">
              <w:t>96</w:t>
            </w:r>
          </w:p>
        </w:tc>
      </w:tr>
    </w:tbl>
    <w:p w14:paraId="26DFB048" w14:textId="77777777" w:rsidR="00343709" w:rsidRPr="006C5837" w:rsidRDefault="00343709" w:rsidP="00343709">
      <w:pPr>
        <w:pStyle w:val="text"/>
        <w:spacing w:before="192" w:beforeAutospacing="0" w:after="0" w:afterAutospacing="0" w:line="312" w:lineRule="auto"/>
        <w:jc w:val="right"/>
      </w:pPr>
      <w:r>
        <w:t>Диаграмма 1</w:t>
      </w:r>
    </w:p>
    <w:p w14:paraId="6E7A780B" w14:textId="77777777" w:rsidR="00343709" w:rsidRDefault="00343709" w:rsidP="00343709">
      <w:pPr>
        <w:pStyle w:val="text"/>
        <w:spacing w:before="192" w:beforeAutospacing="0" w:after="0" w:afterAutospacing="0" w:line="312" w:lineRule="auto"/>
      </w:pPr>
      <w:r>
        <w:rPr>
          <w:noProof/>
        </w:rPr>
        <w:drawing>
          <wp:inline distT="0" distB="0" distL="0" distR="0" wp14:anchorId="1DE669B4" wp14:editId="2B71D431">
            <wp:extent cx="5922335" cy="2743200"/>
            <wp:effectExtent l="0" t="0" r="889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B7A3FD5-679B-6B42-A6B2-A4862D723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5C3F8B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>
        <w:t>При опросе учащихся</w:t>
      </w:r>
      <w:r w:rsidRPr="00927BEB">
        <w:t xml:space="preserve"> ГБОУ СО "Гимназия № 1 (Базовая школа РАН)"</w:t>
      </w:r>
      <w:r>
        <w:t xml:space="preserve"> выяснилось, что большая часть заинтересована в получении информации об образовательных кредитах. Всего несколько человек знали о кредите Сбербанка с господдержкой.</w:t>
      </w:r>
    </w:p>
    <w:p w14:paraId="4CFEB9F2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>
        <w:lastRenderedPageBreak/>
        <w:t>В ходе проведенного опроса мы выяснили, что большинство уже выбрало направление обучения. Результаты опроса учеников 8 класса представлены на Диаграмме 2.</w:t>
      </w:r>
    </w:p>
    <w:p w14:paraId="63305BE4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51423802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  <w:r>
        <w:t>Диаграмма 2</w:t>
      </w:r>
    </w:p>
    <w:p w14:paraId="746B7A11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right"/>
      </w:pPr>
      <w:r>
        <w:rPr>
          <w:noProof/>
        </w:rPr>
        <w:drawing>
          <wp:inline distT="0" distB="0" distL="0" distR="0" wp14:anchorId="48E61F50" wp14:editId="1D4B0964">
            <wp:extent cx="5602423" cy="2409372"/>
            <wp:effectExtent l="0" t="0" r="11430" b="1651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447A0ED2-6801-2B4F-9E64-4351B2BA7B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36DA1B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  <w:r>
        <w:t>Результаты опроса учеников 10 класса представлены на Диаграмме 3.</w:t>
      </w:r>
    </w:p>
    <w:p w14:paraId="055A286F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  <w:r>
        <w:t>Диаграмма 3</w:t>
      </w:r>
    </w:p>
    <w:p w14:paraId="6ECDF001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right"/>
      </w:pPr>
      <w:r>
        <w:rPr>
          <w:noProof/>
        </w:rPr>
        <w:drawing>
          <wp:inline distT="0" distB="0" distL="0" distR="0" wp14:anchorId="63937B38" wp14:editId="79A20DE7">
            <wp:extent cx="5624285" cy="2329543"/>
            <wp:effectExtent l="0" t="0" r="14605" b="762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5F5D2F7A-4E51-5243-8D70-2ACCBD3ACB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C7BB64" w14:textId="77777777" w:rsidR="00D60656" w:rsidRDefault="00343709" w:rsidP="00D60656">
      <w:pPr>
        <w:pStyle w:val="text"/>
        <w:spacing w:before="192" w:beforeAutospacing="0" w:after="0" w:afterAutospacing="0" w:line="312" w:lineRule="auto"/>
        <w:ind w:firstLine="851"/>
        <w:jc w:val="both"/>
      </w:pPr>
      <w:r>
        <w:t>Ответы на вопросы о выборе учебного заведения и источника средств, направленных на оплату образования отражены в Диаграмме 4.</w:t>
      </w:r>
      <w:r w:rsidR="00D60656">
        <w:t xml:space="preserve"> </w:t>
      </w:r>
    </w:p>
    <w:p w14:paraId="7C018F55" w14:textId="49484D8C" w:rsidR="00343709" w:rsidRDefault="00343709" w:rsidP="00D60656">
      <w:pPr>
        <w:pStyle w:val="text"/>
        <w:spacing w:before="192" w:beforeAutospacing="0" w:after="0" w:afterAutospacing="0" w:line="312" w:lineRule="auto"/>
        <w:ind w:firstLine="851"/>
        <w:jc w:val="right"/>
      </w:pPr>
      <w:r>
        <w:t>Диаграмма 4</w:t>
      </w:r>
      <w:r w:rsidR="00D60656">
        <w:rPr>
          <w:noProof/>
        </w:rPr>
        <w:drawing>
          <wp:inline distT="0" distB="0" distL="0" distR="0" wp14:anchorId="75D3D530" wp14:editId="5AA690C4">
            <wp:extent cx="6170930" cy="1313543"/>
            <wp:effectExtent l="0" t="0" r="13970" b="762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6F560997-3795-5745-9332-3C78493899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E4B9D2" w14:textId="6F644AD5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7BB9968F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right"/>
      </w:pPr>
    </w:p>
    <w:p w14:paraId="19D1F406" w14:textId="77777777" w:rsidR="00343709" w:rsidRPr="0029548A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>Рассмотрим предложения банков по образовательным кредитам. При анализе рынка с помощью интернета и консультаций в офисах банков удалось выяснить, что целевые образовательные кредиты на данный момент предоставля</w:t>
      </w:r>
      <w:r>
        <w:t>е</w:t>
      </w:r>
      <w:r w:rsidRPr="000526FC">
        <w:t>т только Сбербанк</w:t>
      </w:r>
      <w:r w:rsidRPr="0029548A">
        <w:t>.</w:t>
      </w:r>
      <w:r>
        <w:t xml:space="preserve"> Для сравнения рассмотрим вариант с получением обычного потребительского кредита</w:t>
      </w:r>
    </w:p>
    <w:p w14:paraId="268B3843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>
        <w:t>Сбербанк</w:t>
      </w:r>
    </w:p>
    <w:p w14:paraId="45FA3104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>от 1</w:t>
      </w:r>
      <w:r>
        <w:t>2</w:t>
      </w:r>
      <w:r w:rsidRPr="000526FC">
        <w:t xml:space="preserve">,9% (ставка если не приобретается услуга по страховании жизни) </w:t>
      </w:r>
    </w:p>
    <w:p w14:paraId="2A3735A7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Сумма </w:t>
      </w:r>
      <w:r>
        <w:t>до 5 миллионов рублей</w:t>
      </w:r>
    </w:p>
    <w:p w14:paraId="23122149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Срок </w:t>
      </w:r>
      <w:r w:rsidRPr="005647A3">
        <w:t>От 3 месяцев до 5 лет</w:t>
      </w:r>
      <w:r>
        <w:rPr>
          <w:rFonts w:ascii="Helvetica" w:hAnsi="Helvetica"/>
          <w:color w:val="2C3136"/>
          <w:sz w:val="26"/>
          <w:szCs w:val="26"/>
          <w:shd w:val="clear" w:color="auto" w:fill="FFFFFF"/>
        </w:rPr>
        <w:t> </w:t>
      </w:r>
    </w:p>
    <w:p w14:paraId="0993AA4A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>Без залога и поручителей</w:t>
      </w:r>
      <w:r>
        <w:t xml:space="preserve"> </w:t>
      </w:r>
    </w:p>
    <w:p w14:paraId="00F89847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>Требуется подтверждение дохода</w:t>
      </w:r>
    </w:p>
    <w:p w14:paraId="5BF68288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Возраст Заемщика  </w:t>
      </w:r>
      <w:r>
        <w:t>о</w:t>
      </w:r>
      <w:r w:rsidRPr="0029548A">
        <w:t>т 21 (или 18 для зарплатных клиентов) до 70 лет на момент возврата кредита</w:t>
      </w:r>
    </w:p>
    <w:p w14:paraId="1AFA71BA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Сбербанк </w:t>
      </w:r>
      <w:r>
        <w:t>образовательный кредит с государственной поддержкой</w:t>
      </w:r>
    </w:p>
    <w:p w14:paraId="14E9B51B" w14:textId="77777777" w:rsidR="00343709" w:rsidRDefault="00343709" w:rsidP="00343709">
      <w:pPr>
        <w:spacing w:after="270" w:line="312" w:lineRule="auto"/>
        <w:ind w:left="567"/>
      </w:pPr>
      <w:r w:rsidRPr="000526FC">
        <w:t xml:space="preserve">Ставка </w:t>
      </w:r>
      <w:r>
        <w:t>3</w:t>
      </w:r>
      <w:r w:rsidRPr="000526FC">
        <w:t xml:space="preserve">% годовых </w:t>
      </w:r>
    </w:p>
    <w:p w14:paraId="64D579B0" w14:textId="77777777" w:rsidR="00343709" w:rsidRDefault="00343709" w:rsidP="00343709">
      <w:pPr>
        <w:spacing w:after="270" w:line="312" w:lineRule="auto"/>
        <w:ind w:left="567"/>
        <w:rPr>
          <w:shd w:val="clear" w:color="auto" w:fill="FFFFFF"/>
        </w:rPr>
      </w:pPr>
      <w:r>
        <w:t xml:space="preserve"> </w:t>
      </w:r>
      <w:r w:rsidRPr="000526FC">
        <w:t xml:space="preserve">Сумма  </w:t>
      </w:r>
      <w:r>
        <w:rPr>
          <w:shd w:val="clear" w:color="auto" w:fill="FFFFFF"/>
        </w:rPr>
        <w:t>с</w:t>
      </w:r>
      <w:r w:rsidRPr="000526FC">
        <w:rPr>
          <w:shd w:val="clear" w:color="auto" w:fill="FFFFFF"/>
        </w:rPr>
        <w:t>оответствует стоимости обучения.</w:t>
      </w:r>
    </w:p>
    <w:p w14:paraId="6CAA4D92" w14:textId="77777777" w:rsidR="00343709" w:rsidRDefault="00343709" w:rsidP="00343709">
      <w:pPr>
        <w:spacing w:after="270" w:line="312" w:lineRule="auto"/>
        <w:ind w:left="567"/>
      </w:pPr>
      <w:r w:rsidRPr="000526FC">
        <w:rPr>
          <w:shd w:val="clear" w:color="auto" w:fill="FFFFFF"/>
        </w:rPr>
        <w:t>Платежеспособность заемщика не учитывается.</w:t>
      </w:r>
    </w:p>
    <w:p w14:paraId="5C6EC4CF" w14:textId="77777777" w:rsidR="00343709" w:rsidRPr="00163D34" w:rsidRDefault="00343709" w:rsidP="00343709">
      <w:pPr>
        <w:spacing w:after="270" w:line="312" w:lineRule="auto"/>
        <w:ind w:left="567"/>
      </w:pPr>
      <w:r w:rsidRPr="000526FC">
        <w:t xml:space="preserve">Срок: </w:t>
      </w:r>
      <w:r w:rsidRPr="000526FC">
        <w:rPr>
          <w:shd w:val="clear" w:color="auto" w:fill="FFFFFF"/>
        </w:rPr>
        <w:t xml:space="preserve">Срок обучения, увеличенный на </w:t>
      </w:r>
      <w:r>
        <w:rPr>
          <w:shd w:val="clear" w:color="auto" w:fill="FFFFFF"/>
        </w:rPr>
        <w:t>9</w:t>
      </w:r>
      <w:r w:rsidRPr="000526FC">
        <w:rPr>
          <w:shd w:val="clear" w:color="auto" w:fill="FFFFFF"/>
        </w:rPr>
        <w:t xml:space="preserve"> месяц</w:t>
      </w:r>
      <w:r>
        <w:rPr>
          <w:shd w:val="clear" w:color="auto" w:fill="FFFFFF"/>
        </w:rPr>
        <w:t>ев</w:t>
      </w:r>
      <w:r w:rsidRPr="000526FC">
        <w:rPr>
          <w:shd w:val="clear" w:color="auto" w:fill="FFFFFF"/>
        </w:rPr>
        <w:t>, плюс 1</w:t>
      </w:r>
      <w:r>
        <w:rPr>
          <w:shd w:val="clear" w:color="auto" w:fill="FFFFFF"/>
        </w:rPr>
        <w:t>5</w:t>
      </w:r>
      <w:r w:rsidRPr="000526FC">
        <w:rPr>
          <w:shd w:val="clear" w:color="auto" w:fill="FFFFFF"/>
        </w:rPr>
        <w:t xml:space="preserve"> лет,</w:t>
      </w:r>
      <w:r>
        <w:t xml:space="preserve"> </w:t>
      </w:r>
      <w:r w:rsidRPr="000526FC">
        <w:rPr>
          <w:shd w:val="clear" w:color="auto" w:fill="FFFFFF"/>
        </w:rPr>
        <w:t>отведенных на погашение кредита.</w:t>
      </w:r>
    </w:p>
    <w:p w14:paraId="20813342" w14:textId="77777777" w:rsidR="00343709" w:rsidRDefault="00343709" w:rsidP="00343709">
      <w:pPr>
        <w:spacing w:after="150" w:line="312" w:lineRule="auto"/>
        <w:ind w:firstLine="567"/>
      </w:pPr>
      <w:r w:rsidRPr="000526FC">
        <w:t xml:space="preserve">На период обучения и дополнительно </w:t>
      </w:r>
      <w:r>
        <w:t>9</w:t>
      </w:r>
      <w:r w:rsidRPr="000526FC">
        <w:t xml:space="preserve"> месяц</w:t>
      </w:r>
      <w:r>
        <w:t>ев</w:t>
      </w:r>
      <w:r w:rsidRPr="000526FC">
        <w:t xml:space="preserve"> заемщику предоставляется отсрочка по выплате:</w:t>
      </w:r>
      <w:r>
        <w:t xml:space="preserve"> </w:t>
      </w:r>
    </w:p>
    <w:p w14:paraId="179840B3" w14:textId="77777777" w:rsidR="00343709" w:rsidRDefault="00343709" w:rsidP="00343709">
      <w:pPr>
        <w:spacing w:after="150" w:line="312" w:lineRule="auto"/>
        <w:ind w:firstLine="567"/>
      </w:pPr>
      <w:r>
        <w:rPr>
          <w:shd w:val="clear" w:color="auto" w:fill="FFFFFF"/>
        </w:rPr>
        <w:t xml:space="preserve">- </w:t>
      </w:r>
      <w:r w:rsidRPr="000526FC">
        <w:rPr>
          <w:shd w:val="clear" w:color="auto" w:fill="FFFFFF"/>
        </w:rPr>
        <w:t>основного долга по кредиту;</w:t>
      </w:r>
    </w:p>
    <w:p w14:paraId="46F6BEB6" w14:textId="77777777" w:rsidR="00343709" w:rsidRPr="00122413" w:rsidRDefault="00343709" w:rsidP="00343709">
      <w:pPr>
        <w:spacing w:after="150" w:line="312" w:lineRule="auto"/>
        <w:ind w:firstLine="567"/>
      </w:pPr>
      <w:r>
        <w:rPr>
          <w:shd w:val="clear" w:color="auto" w:fill="FFFFFF"/>
        </w:rPr>
        <w:t xml:space="preserve">- </w:t>
      </w:r>
      <w:r w:rsidRPr="000526FC">
        <w:rPr>
          <w:shd w:val="clear" w:color="auto" w:fill="FFFFFF"/>
        </w:rPr>
        <w:t>части платежей по процентам за 1-ый и 2-ой годы пользования кредитом (или за период, оставшийся до окончания обучения в вузе, если он составляет менее 2-х лет), исходя из процентной ставки заемщика: 60 % от суммы платежа в течение первого года пользования кредитом, 40% от суммы платежа в течение второго года пользования кредитом.</w:t>
      </w:r>
      <w:r>
        <w:t xml:space="preserve"> </w:t>
      </w:r>
      <w:r w:rsidRPr="000526FC">
        <w:rPr>
          <w:shd w:val="clear" w:color="auto" w:fill="FFFFFF"/>
        </w:rPr>
        <w:t>Начиная с третьего года пользования кредитом, проценты уплачиваются заемщиком в полном объеме.</w:t>
      </w:r>
    </w:p>
    <w:p w14:paraId="02FF21FD" w14:textId="77777777" w:rsidR="00343709" w:rsidRDefault="00343709" w:rsidP="00343709">
      <w:pPr>
        <w:spacing w:line="312" w:lineRule="auto"/>
        <w:ind w:firstLine="567"/>
      </w:pPr>
      <w:r w:rsidRPr="000526FC">
        <w:t>Без залога и поручителей</w:t>
      </w:r>
    </w:p>
    <w:p w14:paraId="10C7A089" w14:textId="77777777" w:rsidR="00343709" w:rsidRPr="000526FC" w:rsidRDefault="00343709" w:rsidP="00343709">
      <w:pPr>
        <w:spacing w:line="312" w:lineRule="auto"/>
        <w:ind w:firstLine="567"/>
      </w:pPr>
      <w:r w:rsidRPr="000526FC">
        <w:t>Подтверждение дохода не требуется</w:t>
      </w:r>
    </w:p>
    <w:p w14:paraId="55664F09" w14:textId="77777777" w:rsidR="00343709" w:rsidRPr="000526FC" w:rsidRDefault="00343709" w:rsidP="00343709">
      <w:pPr>
        <w:spacing w:line="312" w:lineRule="auto"/>
        <w:ind w:firstLine="567"/>
        <w:rPr>
          <w:shd w:val="clear" w:color="auto" w:fill="FFFFFF"/>
        </w:rPr>
      </w:pPr>
      <w:r w:rsidRPr="000526FC">
        <w:lastRenderedPageBreak/>
        <w:t xml:space="preserve">Возраст Заемщика от 14 года </w:t>
      </w:r>
      <w:r w:rsidRPr="000526FC">
        <w:rPr>
          <w:shd w:val="clear" w:color="auto" w:fill="FFFFFF"/>
        </w:rPr>
        <w:t>при наличии разрешения органов опеки и попечительства и письменного согласия законных представителей, с 18 лет, без дополнительных разрешений и согласий.</w:t>
      </w:r>
    </w:p>
    <w:p w14:paraId="50F2DDA4" w14:textId="77777777" w:rsidR="00343709" w:rsidRDefault="00343709" w:rsidP="00343709">
      <w:pPr>
        <w:spacing w:line="312" w:lineRule="auto"/>
        <w:ind w:firstLine="567"/>
        <w:rPr>
          <w:shd w:val="clear" w:color="auto" w:fill="FFFFFF"/>
        </w:rPr>
      </w:pPr>
      <w:r w:rsidRPr="000526FC">
        <w:rPr>
          <w:shd w:val="clear" w:color="auto" w:fill="FFFFFF"/>
        </w:rPr>
        <w:t>Кредит выдается единовременно, если необходимо оплатить один год или частями, на основании договора об открытии невозобновляемой кредитной линии. При этом, каждая часть выдается на оплату только одного года.</w:t>
      </w:r>
    </w:p>
    <w:p w14:paraId="102DC076" w14:textId="77777777" w:rsidR="00343709" w:rsidRDefault="00343709" w:rsidP="00343709">
      <w:pPr>
        <w:spacing w:line="312" w:lineRule="auto"/>
        <w:ind w:firstLine="567"/>
      </w:pPr>
      <w:r w:rsidRPr="000526FC">
        <w:t>При анализе этих двух вариантов, используя наши знания о процентах, мы, даже, не совершая дополнительных расчетов видим, что образовательный кредит от Сбербанка с господдержкой выгоднее.</w:t>
      </w:r>
    </w:p>
    <w:p w14:paraId="463D2737" w14:textId="77777777" w:rsidR="00343709" w:rsidRDefault="00343709" w:rsidP="00343709">
      <w:pPr>
        <w:spacing w:line="312" w:lineRule="auto"/>
        <w:ind w:firstLine="567"/>
      </w:pPr>
    </w:p>
    <w:p w14:paraId="3316333C" w14:textId="77777777" w:rsidR="00343709" w:rsidRDefault="00343709" w:rsidP="00343709">
      <w:pPr>
        <w:spacing w:line="312" w:lineRule="auto"/>
        <w:jc w:val="center"/>
        <w:rPr>
          <w:b/>
          <w:bCs/>
        </w:rPr>
      </w:pPr>
    </w:p>
    <w:p w14:paraId="75B85EDC" w14:textId="77777777" w:rsidR="00343709" w:rsidRPr="00000654" w:rsidRDefault="00343709" w:rsidP="00343709">
      <w:pPr>
        <w:spacing w:line="312" w:lineRule="auto"/>
        <w:jc w:val="center"/>
        <w:rPr>
          <w:b/>
          <w:bCs/>
        </w:rPr>
      </w:pPr>
      <w:r w:rsidRPr="00000654">
        <w:rPr>
          <w:b/>
          <w:bCs/>
        </w:rPr>
        <w:t>2.2.  Образовательный кредит.</w:t>
      </w:r>
      <w:r>
        <w:rPr>
          <w:b/>
          <w:bCs/>
        </w:rPr>
        <w:t xml:space="preserve"> </w:t>
      </w:r>
      <w:r w:rsidRPr="00000654">
        <w:rPr>
          <w:b/>
          <w:bCs/>
        </w:rPr>
        <w:t>Расчет начисленных процентов и сроков кредитования</w:t>
      </w:r>
      <w:r>
        <w:rPr>
          <w:b/>
          <w:bCs/>
        </w:rPr>
        <w:t>.</w:t>
      </w:r>
    </w:p>
    <w:p w14:paraId="3D1C0480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>Стоимость обучения в вузах города Самары колеблется около 150 000 руб. в год, с ежегодным 5% повышением. В случае, если есть возможность оплатить сразу 4 года (</w:t>
      </w:r>
      <w:r>
        <w:t>бакалавриат)</w:t>
      </w:r>
      <w:r w:rsidRPr="000526FC">
        <w:t>, то стоимость обучения изменяться не будет.</w:t>
      </w:r>
    </w:p>
    <w:p w14:paraId="76E56F99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Рассмотрим графики погашения образовательного кредита Сбербанка с господдержкой и </w:t>
      </w:r>
      <w:r>
        <w:t>потребительского кредита</w:t>
      </w:r>
      <w:r w:rsidRPr="001F5F02">
        <w:t>.</w:t>
      </w:r>
      <w:r>
        <w:t xml:space="preserve"> </w:t>
      </w:r>
    </w:p>
    <w:p w14:paraId="5AF73D43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>
        <w:t>При получении потребительского кредита Сбер</w:t>
      </w:r>
      <w:r w:rsidRPr="000526FC">
        <w:t xml:space="preserve">банк предлагает получить всю необходимую сумму сразу. За 4 года стоимость </w:t>
      </w:r>
      <w:r>
        <w:t xml:space="preserve">обучения </w:t>
      </w:r>
      <w:r w:rsidRPr="000526FC">
        <w:t xml:space="preserve">составит 600 000руб. </w:t>
      </w:r>
    </w:p>
    <w:p w14:paraId="59F616C5" w14:textId="77777777" w:rsidR="00343709" w:rsidRDefault="00343709" w:rsidP="00343709">
      <w:pPr>
        <w:pStyle w:val="text"/>
        <w:spacing w:before="192" w:beforeAutospacing="0" w:after="0" w:afterAutospacing="0" w:line="312" w:lineRule="auto"/>
      </w:pPr>
      <w:bookmarkStart w:id="5" w:name="OLE_LINK2"/>
      <w:r w:rsidRPr="000526FC">
        <w:t>Сумма кредита 600 000 руб. Процентная ставка 1</w:t>
      </w:r>
      <w:r>
        <w:t>2</w:t>
      </w:r>
      <w:r w:rsidRPr="000526FC">
        <w:t>,9% годовых</w:t>
      </w:r>
      <w:r>
        <w:t>, е</w:t>
      </w:r>
      <w:r w:rsidRPr="000526FC">
        <w:t xml:space="preserve">жемесячный платеж 13 </w:t>
      </w:r>
      <w:r>
        <w:t>613</w:t>
      </w:r>
      <w:r w:rsidRPr="000526FC">
        <w:t xml:space="preserve"> руб.</w:t>
      </w:r>
      <w:r>
        <w:t xml:space="preserve"> Переплата по процентам составит за 5 лет 216 790 р.</w:t>
      </w:r>
    </w:p>
    <w:p w14:paraId="50D45ED4" w14:textId="77777777" w:rsidR="00343709" w:rsidRDefault="00343709" w:rsidP="00343709">
      <w:pPr>
        <w:pStyle w:val="text"/>
        <w:spacing w:before="192" w:beforeAutospacing="0" w:after="0" w:afterAutospacing="0" w:line="312" w:lineRule="auto"/>
      </w:pPr>
      <w:r>
        <w:t xml:space="preserve">По графику платежей составлены диаграмма 5 и 6. </w:t>
      </w:r>
      <w:r w:rsidRPr="000526FC">
        <w:t xml:space="preserve">График платежей представлен в Приложении </w:t>
      </w:r>
      <w:r>
        <w:t>1</w:t>
      </w:r>
      <w:bookmarkEnd w:id="5"/>
    </w:p>
    <w:p w14:paraId="7E46CDFE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jc w:val="right"/>
      </w:pPr>
      <w:r w:rsidRPr="000526FC">
        <w:t xml:space="preserve">Диаграмма </w:t>
      </w:r>
      <w:r>
        <w:t>5</w:t>
      </w:r>
    </w:p>
    <w:p w14:paraId="7D598773" w14:textId="77777777" w:rsidR="00343709" w:rsidRDefault="00343709" w:rsidP="00343709">
      <w:pPr>
        <w:pStyle w:val="text"/>
        <w:spacing w:before="192" w:beforeAutospacing="0" w:after="0" w:afterAutospacing="0" w:line="312" w:lineRule="auto"/>
        <w:jc w:val="right"/>
      </w:pPr>
      <w:r>
        <w:rPr>
          <w:noProof/>
        </w:rPr>
        <w:drawing>
          <wp:inline distT="0" distB="0" distL="0" distR="0" wp14:anchorId="1DEFD73C" wp14:editId="1520E4C7">
            <wp:extent cx="6361430" cy="2801257"/>
            <wp:effectExtent l="0" t="0" r="13970" b="1841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0E8EC90-AA9E-43A1-96A4-DD8050C2F4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AE427B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jc w:val="right"/>
      </w:pPr>
      <w:r w:rsidRPr="000526FC">
        <w:lastRenderedPageBreak/>
        <w:t xml:space="preserve">Диаграмма </w:t>
      </w:r>
      <w:r>
        <w:t>6</w:t>
      </w:r>
    </w:p>
    <w:p w14:paraId="2E3964B1" w14:textId="77777777" w:rsidR="00343709" w:rsidRDefault="00343709" w:rsidP="00343709">
      <w:pPr>
        <w:pStyle w:val="text"/>
        <w:spacing w:before="192" w:beforeAutospacing="0" w:after="0" w:afterAutospacing="0" w:line="312" w:lineRule="auto"/>
      </w:pPr>
      <w:r>
        <w:rPr>
          <w:noProof/>
        </w:rPr>
        <w:drawing>
          <wp:inline distT="0" distB="0" distL="0" distR="0" wp14:anchorId="29F560D0" wp14:editId="625130A2">
            <wp:extent cx="6393543" cy="2322286"/>
            <wp:effectExtent l="0" t="0" r="7620" b="1460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CD85F01-7731-4B1D-93C5-2C4A8CB4E4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D8A574" w14:textId="340020B0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 w:rsidRPr="000526FC">
        <w:t>Сбербанк</w:t>
      </w:r>
      <w:r>
        <w:t xml:space="preserve"> кредит на образование с государственной поддержкой. </w:t>
      </w:r>
      <w:r w:rsidRPr="000526FC">
        <w:t xml:space="preserve">Процентная ставка  с учетом всех льгот и отсрочек составит </w:t>
      </w:r>
      <w:r>
        <w:t>3</w:t>
      </w:r>
      <w:r w:rsidRPr="000526FC">
        <w:t>% годовых</w:t>
      </w:r>
      <w:r>
        <w:t>. По графику платежей, представленному в Приложении 2, составлены диаграмма 7 и 8</w:t>
      </w:r>
      <w:r w:rsidR="00D60656">
        <w:t>.</w:t>
      </w:r>
    </w:p>
    <w:p w14:paraId="1450341A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 w:rsidRPr="000526FC">
        <w:t xml:space="preserve">Сумма кредита 646 519 руб.  </w:t>
      </w:r>
    </w:p>
    <w:p w14:paraId="63EB7EB8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 w:rsidRPr="000526FC">
        <w:t>1 год обучения 150 000 р.</w:t>
      </w:r>
    </w:p>
    <w:p w14:paraId="5C69384D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 w:rsidRPr="000526FC">
        <w:t>2 год обучения 157 500р.</w:t>
      </w:r>
    </w:p>
    <w:p w14:paraId="4BA1CB8C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 w:rsidRPr="000526FC">
        <w:t>3 год обучения  165 375р.</w:t>
      </w:r>
    </w:p>
    <w:p w14:paraId="190A9114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 w:rsidRPr="000526FC">
        <w:t>4 год обучения 173 644р.</w:t>
      </w:r>
    </w:p>
    <w:p w14:paraId="71004FBE" w14:textId="77777777" w:rsidR="00D60656" w:rsidRDefault="00343709" w:rsidP="00D60656">
      <w:pPr>
        <w:pStyle w:val="text"/>
        <w:spacing w:before="192" w:beforeAutospacing="0" w:after="0" w:afterAutospacing="0" w:line="312" w:lineRule="auto"/>
        <w:jc w:val="right"/>
      </w:pPr>
      <w:r w:rsidRPr="000526FC">
        <w:t xml:space="preserve">Ежемесячный платеж начиная с </w:t>
      </w:r>
      <w:r>
        <w:t>5</w:t>
      </w:r>
      <w:r w:rsidRPr="000526FC">
        <w:t xml:space="preserve"> года графика платежей составит </w:t>
      </w:r>
      <w:r>
        <w:t>4 445</w:t>
      </w:r>
      <w:r w:rsidRPr="000526FC">
        <w:t xml:space="preserve"> руб.</w:t>
      </w:r>
      <w:r>
        <w:t xml:space="preserve"> переплата 212</w:t>
      </w:r>
      <w:r w:rsidR="00D60656">
        <w:t> </w:t>
      </w:r>
      <w:r>
        <w:t>341</w:t>
      </w:r>
      <w:r w:rsidR="00D60656">
        <w:t xml:space="preserve"> </w:t>
      </w:r>
      <w:r>
        <w:t>р.</w:t>
      </w:r>
    </w:p>
    <w:p w14:paraId="6C1A313E" w14:textId="7627D416" w:rsidR="00343709" w:rsidRDefault="00343709" w:rsidP="00D60656">
      <w:pPr>
        <w:pStyle w:val="text"/>
        <w:spacing w:before="192" w:beforeAutospacing="0" w:after="0" w:afterAutospacing="0" w:line="312" w:lineRule="auto"/>
        <w:jc w:val="right"/>
      </w:pPr>
      <w:r w:rsidRPr="000526FC">
        <w:t xml:space="preserve">Диаграмма </w:t>
      </w:r>
      <w:r>
        <w:t>7</w:t>
      </w:r>
    </w:p>
    <w:p w14:paraId="43DFFF00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jc w:val="right"/>
      </w:pPr>
      <w:r>
        <w:rPr>
          <w:noProof/>
        </w:rPr>
        <w:drawing>
          <wp:inline distT="0" distB="0" distL="0" distR="0" wp14:anchorId="3B945B46" wp14:editId="457E5782">
            <wp:extent cx="6407150" cy="2786742"/>
            <wp:effectExtent l="0" t="0" r="6350" b="762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371F1426-E963-FA40-8B02-8D5232B546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467700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jc w:val="right"/>
      </w:pPr>
      <w:r w:rsidRPr="000526FC">
        <w:lastRenderedPageBreak/>
        <w:t>Диагр</w:t>
      </w:r>
      <w:r>
        <w:t>а</w:t>
      </w:r>
      <w:r w:rsidRPr="000526FC">
        <w:t xml:space="preserve">мма </w:t>
      </w:r>
      <w:r>
        <w:t>8</w:t>
      </w:r>
    </w:p>
    <w:p w14:paraId="414FDFDD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  <w:r>
        <w:rPr>
          <w:noProof/>
        </w:rPr>
        <w:drawing>
          <wp:inline distT="0" distB="0" distL="0" distR="0" wp14:anchorId="1AEFF038" wp14:editId="01DF4D98">
            <wp:extent cx="6472464" cy="2445385"/>
            <wp:effectExtent l="0" t="0" r="17780" b="1841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C8730CB5-7E8C-EE45-84EB-05F22BDC67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4C0937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</w:pPr>
    </w:p>
    <w:p w14:paraId="700A4AFC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Следует обратить внимание на то, что в случае, если будет выбран </w:t>
      </w:r>
      <w:r>
        <w:t>потребительский кредит</w:t>
      </w:r>
      <w:r w:rsidRPr="000526FC">
        <w:t>, то студенту придется оплачивать основной долг по кредиту еще во время учебы, что при дневной форме обучения будет крайне затруднительно, значит бремя оплаты падет на родителей</w:t>
      </w:r>
      <w:r>
        <w:t>.</w:t>
      </w:r>
    </w:p>
    <w:p w14:paraId="55EB94BD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</w:pPr>
      <w:r w:rsidRPr="000526FC">
        <w:t xml:space="preserve">Если будет выбран </w:t>
      </w:r>
      <w:r>
        <w:t xml:space="preserve">образовательный </w:t>
      </w:r>
      <w:r w:rsidRPr="000526FC">
        <w:t>кредит Сбербанка</w:t>
      </w:r>
      <w:r>
        <w:t xml:space="preserve"> с господдержкой</w:t>
      </w:r>
      <w:r w:rsidRPr="000526FC">
        <w:t xml:space="preserve">,  у студента есть  возможность оплачивать только проценты по кредиту, основной долг по кредиту нужно начинать платить через </w:t>
      </w:r>
      <w:r>
        <w:t>9</w:t>
      </w:r>
      <w:r w:rsidRPr="000526FC">
        <w:t xml:space="preserve"> месяц</w:t>
      </w:r>
      <w:r>
        <w:t>ев</w:t>
      </w:r>
      <w:r>
        <w:tab/>
      </w:r>
      <w:r w:rsidRPr="000526FC">
        <w:t xml:space="preserve"> после окончания учебы, за это время можно найти работу и оплачивать кредит самостоятельно.</w:t>
      </w:r>
      <w:r>
        <w:t xml:space="preserve"> </w:t>
      </w:r>
    </w:p>
    <w:p w14:paraId="49B605C7" w14:textId="77777777" w:rsidR="00343709" w:rsidRDefault="00343709" w:rsidP="00343709">
      <w:pPr>
        <w:rPr>
          <w:b/>
          <w:bCs/>
        </w:rPr>
      </w:pPr>
    </w:p>
    <w:p w14:paraId="67088B71" w14:textId="77777777" w:rsidR="00343709" w:rsidRDefault="00343709" w:rsidP="00343709">
      <w:pPr>
        <w:rPr>
          <w:b/>
          <w:bCs/>
        </w:rPr>
      </w:pPr>
      <w:r>
        <w:rPr>
          <w:b/>
          <w:bCs/>
        </w:rPr>
        <w:br w:type="page"/>
      </w:r>
    </w:p>
    <w:p w14:paraId="4DDA5A52" w14:textId="77777777" w:rsidR="00343709" w:rsidRPr="007A3B80" w:rsidRDefault="00343709" w:rsidP="00343709">
      <w:pPr>
        <w:jc w:val="center"/>
        <w:rPr>
          <w:b/>
          <w:bCs/>
        </w:rPr>
      </w:pPr>
      <w:r w:rsidRPr="007A3B80">
        <w:rPr>
          <w:b/>
          <w:bCs/>
        </w:rPr>
        <w:lastRenderedPageBreak/>
        <w:t>Заключение</w:t>
      </w:r>
    </w:p>
    <w:p w14:paraId="4CC7E7AF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  <w:r w:rsidRPr="000526FC">
        <w:t>Выбранная нами тема очень актуальна. Почти во всех областях человеческой деятельности применяются проценты. Современному человеку нужно хорошо ориентироваться в потоке информации и во многом в этом ему помогает умение высчитывать проценты.</w:t>
      </w:r>
    </w:p>
    <w:p w14:paraId="2C1013FE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  <w:r w:rsidRPr="000526FC">
        <w:t xml:space="preserve">Оплата обучения </w:t>
      </w:r>
      <w:r>
        <w:t xml:space="preserve">- </w:t>
      </w:r>
      <w:r w:rsidRPr="000526FC">
        <w:t>это действительно вложение, долгосрочная инвестиция в актив, который будет приносить только прибыль</w:t>
      </w:r>
      <w:r>
        <w:t xml:space="preserve"> -</w:t>
      </w:r>
      <w:r w:rsidRPr="000526FC">
        <w:t xml:space="preserve"> образование. Как следствие, вы получаете преимущество на рынке труда, складывается успешная карьера.</w:t>
      </w:r>
    </w:p>
    <w:p w14:paraId="7FDBD4EE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  <w:r w:rsidRPr="000526FC">
        <w:t xml:space="preserve">Образовательные кредиты с господдержкой </w:t>
      </w:r>
      <w:r>
        <w:t xml:space="preserve">- </w:t>
      </w:r>
      <w:r w:rsidRPr="000526FC">
        <w:t>это один из механизмов социального лифта для тех, кто понимает, какие возможности открывает диплом ведущего вуза,</w:t>
      </w:r>
      <w:r>
        <w:t xml:space="preserve"> </w:t>
      </w:r>
      <w:r w:rsidRPr="000526FC">
        <w:t>востребованная специальность.</w:t>
      </w:r>
    </w:p>
    <w:p w14:paraId="2F84B09D" w14:textId="77777777" w:rsidR="00343709" w:rsidRPr="000526FC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  <w:r w:rsidRPr="000526FC">
        <w:t>Молодым людям впервые приходится принимать важное персональное экономическое решение</w:t>
      </w:r>
      <w:r>
        <w:t xml:space="preserve"> -</w:t>
      </w:r>
      <w:r w:rsidRPr="000526FC">
        <w:t xml:space="preserve"> стоит ли вкладываться в получение столь необходимого качественного образования, как оценить свои финансовые возможности и на какую отдачу потом можно рассчитывать. Умение рассчитать процент помогает в этом разобраться. Таким образом, наша гипотеза подтверждается.</w:t>
      </w:r>
    </w:p>
    <w:p w14:paraId="10783E25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  <w:r w:rsidRPr="000526FC">
        <w:t xml:space="preserve">Мы надеемся, что наша работа </w:t>
      </w:r>
      <w:r>
        <w:t>мотивирует</w:t>
      </w:r>
      <w:r w:rsidRPr="000526FC">
        <w:t xml:space="preserve"> школьников ответственнее подходить к изучению процентов в школе, чтобы впоследствии грамотно использовать их в жизни.</w:t>
      </w:r>
    </w:p>
    <w:p w14:paraId="6FF4D360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1E5E0416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17CF7D5C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0E090333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0ACC67AA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5EB197B5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5E15E85F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center"/>
      </w:pPr>
    </w:p>
    <w:p w14:paraId="09807AC1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p w14:paraId="20F1E35B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both"/>
      </w:pPr>
    </w:p>
    <w:bookmarkEnd w:id="3"/>
    <w:bookmarkEnd w:id="4"/>
    <w:p w14:paraId="7AABD819" w14:textId="77777777" w:rsidR="00343709" w:rsidRDefault="00343709" w:rsidP="00343709">
      <w:pPr>
        <w:spacing w:line="312" w:lineRule="auto"/>
        <w:jc w:val="center"/>
        <w:rPr>
          <w:color w:val="333333"/>
        </w:rPr>
      </w:pPr>
    </w:p>
    <w:p w14:paraId="2D8E2035" w14:textId="77777777" w:rsidR="00343709" w:rsidRDefault="00343709" w:rsidP="00343709">
      <w:pPr>
        <w:spacing w:line="312" w:lineRule="auto"/>
        <w:jc w:val="center"/>
        <w:rPr>
          <w:color w:val="333333"/>
        </w:rPr>
      </w:pPr>
    </w:p>
    <w:bookmarkEnd w:id="0"/>
    <w:bookmarkEnd w:id="1"/>
    <w:bookmarkEnd w:id="2"/>
    <w:p w14:paraId="40766519" w14:textId="77777777" w:rsidR="00343709" w:rsidRDefault="00343709" w:rsidP="00343709">
      <w:pPr>
        <w:spacing w:line="312" w:lineRule="auto"/>
        <w:rPr>
          <w:b/>
          <w:bCs/>
        </w:rPr>
      </w:pPr>
      <w:r>
        <w:rPr>
          <w:b/>
          <w:bCs/>
        </w:rPr>
        <w:br w:type="page"/>
      </w:r>
    </w:p>
    <w:p w14:paraId="191153BD" w14:textId="77777777" w:rsidR="00343709" w:rsidRPr="007A3B80" w:rsidRDefault="00343709" w:rsidP="00343709">
      <w:pPr>
        <w:spacing w:line="312" w:lineRule="auto"/>
        <w:jc w:val="center"/>
        <w:rPr>
          <w:b/>
          <w:bCs/>
        </w:rPr>
      </w:pPr>
      <w:r w:rsidRPr="007A3B80">
        <w:rPr>
          <w:b/>
          <w:bCs/>
        </w:rPr>
        <w:lastRenderedPageBreak/>
        <w:t>Список литературы</w:t>
      </w:r>
    </w:p>
    <w:p w14:paraId="48C64377" w14:textId="77777777" w:rsidR="00343709" w:rsidRPr="00A37B7F" w:rsidRDefault="00343709" w:rsidP="00343709">
      <w:pPr>
        <w:pStyle w:val="a4"/>
        <w:numPr>
          <w:ilvl w:val="0"/>
          <w:numId w:val="2"/>
        </w:numPr>
        <w:spacing w:after="150" w:line="312" w:lineRule="auto"/>
        <w:rPr>
          <w:color w:val="333333"/>
        </w:rPr>
      </w:pPr>
      <w:r w:rsidRPr="00A37B7F">
        <w:rPr>
          <w:color w:val="333333"/>
        </w:rPr>
        <w:t>Нагибин Ф.Ф., Канин Е.С. Математическая шкатулка: Пособие для учащихся 4 – 8 кл. сред. шк. – 5-е изд. – М.: Просвещение,1988</w:t>
      </w:r>
    </w:p>
    <w:p w14:paraId="791702D8" w14:textId="77777777" w:rsidR="00343709" w:rsidRPr="00A37B7F" w:rsidRDefault="00343709" w:rsidP="00343709">
      <w:pPr>
        <w:pStyle w:val="a4"/>
        <w:numPr>
          <w:ilvl w:val="0"/>
          <w:numId w:val="2"/>
        </w:numPr>
        <w:spacing w:after="150" w:line="312" w:lineRule="auto"/>
        <w:rPr>
          <w:color w:val="333333"/>
        </w:rPr>
      </w:pPr>
      <w:r w:rsidRPr="00A37B7F">
        <w:rPr>
          <w:color w:val="000000"/>
        </w:rPr>
        <w:t>И.Я. Депман, Н.Я. Виленкин «За страницами учебника математики» Москва «Просвещение», 1989.</w:t>
      </w:r>
    </w:p>
    <w:p w14:paraId="02D517C7" w14:textId="77777777" w:rsidR="00343709" w:rsidRPr="00A37B7F" w:rsidRDefault="00343709" w:rsidP="00343709">
      <w:pPr>
        <w:pStyle w:val="a4"/>
        <w:numPr>
          <w:ilvl w:val="0"/>
          <w:numId w:val="2"/>
        </w:numPr>
        <w:spacing w:after="150" w:line="312" w:lineRule="auto"/>
        <w:rPr>
          <w:color w:val="333333"/>
        </w:rPr>
      </w:pPr>
      <w:r w:rsidRPr="00A37B7F">
        <w:rPr>
          <w:color w:val="000000"/>
        </w:rPr>
        <w:t>Симонов А.С. Проценты и банковские расчеты //Математика в школе, 1998, №5 </w:t>
      </w:r>
    </w:p>
    <w:p w14:paraId="43FDD1C8" w14:textId="77777777" w:rsidR="00343709" w:rsidRPr="00A37B7F" w:rsidRDefault="00343709" w:rsidP="00343709">
      <w:pPr>
        <w:pStyle w:val="a4"/>
        <w:numPr>
          <w:ilvl w:val="0"/>
          <w:numId w:val="2"/>
        </w:numPr>
        <w:spacing w:after="150" w:line="312" w:lineRule="auto"/>
        <w:rPr>
          <w:color w:val="333333"/>
        </w:rPr>
      </w:pPr>
      <w:r w:rsidRPr="00A37B7F">
        <w:t xml:space="preserve">История возникновения процентов </w:t>
      </w:r>
      <w:hyperlink r:id="rId16" w:history="1">
        <w:r w:rsidRPr="00A37B7F">
          <w:rPr>
            <w:rStyle w:val="a3"/>
          </w:rPr>
          <w:t>https://irynaprocent.blogspot.com/p/blog-page_29</w:t>
        </w:r>
      </w:hyperlink>
      <w:r w:rsidRPr="00A37B7F">
        <w:t>.</w:t>
      </w:r>
    </w:p>
    <w:p w14:paraId="7B65D11A" w14:textId="77777777" w:rsidR="00343709" w:rsidRPr="00A37B7F" w:rsidRDefault="00343709" w:rsidP="00343709">
      <w:pPr>
        <w:pStyle w:val="a4"/>
        <w:numPr>
          <w:ilvl w:val="0"/>
          <w:numId w:val="2"/>
        </w:numPr>
        <w:spacing w:line="312" w:lineRule="auto"/>
      </w:pPr>
      <w:r w:rsidRPr="00A37B7F">
        <w:t>Образовательный кредит. Почему это хорошая инвестиция. https://www.hse.ru/news/admission/151999559.html</w:t>
      </w:r>
    </w:p>
    <w:p w14:paraId="0C13D56C" w14:textId="77777777" w:rsidR="00343709" w:rsidRPr="00A37B7F" w:rsidRDefault="00343709" w:rsidP="00343709">
      <w:pPr>
        <w:pStyle w:val="a4"/>
        <w:numPr>
          <w:ilvl w:val="0"/>
          <w:numId w:val="2"/>
        </w:numPr>
        <w:spacing w:after="150" w:line="312" w:lineRule="auto"/>
        <w:rPr>
          <w:color w:val="333333"/>
        </w:rPr>
      </w:pPr>
      <w:r w:rsidRPr="00A37B7F">
        <w:rPr>
          <w:color w:val="333333"/>
        </w:rPr>
        <w:t xml:space="preserve">Официальный сайт Сбербанк </w:t>
      </w:r>
      <w:hyperlink r:id="rId17" w:history="1">
        <w:r w:rsidRPr="00A37B7F">
          <w:rPr>
            <w:rStyle w:val="a3"/>
          </w:rPr>
          <w:t>https://www.sberbank.ru/ru/person/credits/money/credit_na_obrazovanie</w:t>
        </w:r>
      </w:hyperlink>
    </w:p>
    <w:p w14:paraId="6FEF5730" w14:textId="77777777" w:rsidR="00343709" w:rsidRPr="00A37B7F" w:rsidRDefault="00343709" w:rsidP="00343709">
      <w:pPr>
        <w:pStyle w:val="a4"/>
        <w:numPr>
          <w:ilvl w:val="0"/>
          <w:numId w:val="2"/>
        </w:numPr>
        <w:spacing w:after="150" w:line="312" w:lineRule="auto"/>
        <w:rPr>
          <w:color w:val="333333"/>
        </w:rPr>
      </w:pPr>
      <w:r w:rsidRPr="00A37B7F">
        <w:t xml:space="preserve">Энциклопедический словарь юного математика. А.П. Савин </w:t>
      </w:r>
      <w:hyperlink r:id="rId18" w:history="1">
        <w:r w:rsidRPr="00A37B7F">
          <w:rPr>
            <w:rStyle w:val="a3"/>
            <w:lang w:val="en-US"/>
          </w:rPr>
          <w:t>https</w:t>
        </w:r>
        <w:r w:rsidRPr="00A37B7F">
          <w:rPr>
            <w:rStyle w:val="a3"/>
          </w:rPr>
          <w:t>://</w:t>
        </w:r>
        <w:r w:rsidRPr="00A37B7F">
          <w:rPr>
            <w:rStyle w:val="a3"/>
            <w:lang w:val="en-US"/>
          </w:rPr>
          <w:t>coollib</w:t>
        </w:r>
        <w:r w:rsidRPr="00A37B7F">
          <w:rPr>
            <w:rStyle w:val="a3"/>
          </w:rPr>
          <w:t>.</w:t>
        </w:r>
        <w:r w:rsidRPr="00A37B7F">
          <w:rPr>
            <w:rStyle w:val="a3"/>
            <w:lang w:val="en-US"/>
          </w:rPr>
          <w:t>net</w:t>
        </w:r>
        <w:r w:rsidRPr="00A37B7F">
          <w:rPr>
            <w:rStyle w:val="a3"/>
          </w:rPr>
          <w:t>/</w:t>
        </w:r>
        <w:r w:rsidRPr="00A37B7F">
          <w:rPr>
            <w:rStyle w:val="a3"/>
            <w:lang w:val="en-US"/>
          </w:rPr>
          <w:t>b</w:t>
        </w:r>
        <w:r w:rsidRPr="00A37B7F">
          <w:rPr>
            <w:rStyle w:val="a3"/>
          </w:rPr>
          <w:t>/403219/</w:t>
        </w:r>
        <w:r w:rsidRPr="00A37B7F">
          <w:rPr>
            <w:rStyle w:val="a3"/>
            <w:lang w:val="en-US"/>
          </w:rPr>
          <w:t>read</w:t>
        </w:r>
      </w:hyperlink>
    </w:p>
    <w:p w14:paraId="4BF0CD2A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6FFBA07E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2348F29E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40906027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7DC5A051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21A42FB3" w14:textId="77777777" w:rsidR="00343709" w:rsidRDefault="00343709" w:rsidP="00343709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139FA33F" w14:textId="1E3387BA" w:rsidR="00F0352E" w:rsidRDefault="004647A2"/>
    <w:p w14:paraId="39EAB713" w14:textId="7C7E18D5" w:rsidR="00303DD6" w:rsidRDefault="00303DD6"/>
    <w:p w14:paraId="0C8BA7C8" w14:textId="64B055A2" w:rsidR="00303DD6" w:rsidRDefault="00303DD6"/>
    <w:p w14:paraId="5BD2079C" w14:textId="237ACAC2" w:rsidR="00303DD6" w:rsidRDefault="00303DD6"/>
    <w:p w14:paraId="38C13B36" w14:textId="68094C13" w:rsidR="00303DD6" w:rsidRDefault="00303DD6"/>
    <w:p w14:paraId="47B85D5A" w14:textId="06E2277B" w:rsidR="00303DD6" w:rsidRDefault="00303DD6"/>
    <w:p w14:paraId="2D114EBC" w14:textId="0C064CDB" w:rsidR="00303DD6" w:rsidRDefault="00303DD6"/>
    <w:p w14:paraId="68BF16C4" w14:textId="05D959AA" w:rsidR="00303DD6" w:rsidRDefault="00303DD6"/>
    <w:p w14:paraId="7E5176EA" w14:textId="164BFD00" w:rsidR="00303DD6" w:rsidRDefault="00303DD6"/>
    <w:p w14:paraId="7C35A491" w14:textId="30F73807" w:rsidR="00303DD6" w:rsidRDefault="00303DD6"/>
    <w:p w14:paraId="172D2702" w14:textId="3A3E2FA0" w:rsidR="00303DD6" w:rsidRDefault="00303DD6"/>
    <w:p w14:paraId="7EB5D3EE" w14:textId="20904441" w:rsidR="00303DD6" w:rsidRDefault="00303DD6"/>
    <w:p w14:paraId="59972F94" w14:textId="180922ED" w:rsidR="00303DD6" w:rsidRDefault="00303DD6"/>
    <w:p w14:paraId="318D8FA0" w14:textId="1ECBC970" w:rsidR="00303DD6" w:rsidRDefault="00303DD6"/>
    <w:p w14:paraId="0AFB9F23" w14:textId="7214C632" w:rsidR="00303DD6" w:rsidRDefault="00303DD6"/>
    <w:p w14:paraId="22046D1E" w14:textId="1EDAE29B" w:rsidR="00303DD6" w:rsidRDefault="00303DD6"/>
    <w:p w14:paraId="4E340B75" w14:textId="3DA8555B" w:rsidR="00303DD6" w:rsidRDefault="00303DD6"/>
    <w:p w14:paraId="7DDF5354" w14:textId="7B8CC475" w:rsidR="00303DD6" w:rsidRDefault="00303DD6"/>
    <w:p w14:paraId="6259C1F3" w14:textId="28727473" w:rsidR="00303DD6" w:rsidRDefault="00303DD6"/>
    <w:p w14:paraId="49EA2C34" w14:textId="37AEAB38" w:rsidR="00303DD6" w:rsidRDefault="00303DD6"/>
    <w:p w14:paraId="42EB6580" w14:textId="5BA1B764" w:rsidR="00303DD6" w:rsidRDefault="00303DD6"/>
    <w:p w14:paraId="660553A3" w14:textId="75668C06" w:rsidR="00303DD6" w:rsidRDefault="00303DD6"/>
    <w:p w14:paraId="7A16AD06" w14:textId="52F8C048" w:rsidR="00303DD6" w:rsidRDefault="00303DD6"/>
    <w:p w14:paraId="2BF562CC" w14:textId="7FDC0160" w:rsidR="00303DD6" w:rsidRDefault="00303DD6"/>
    <w:p w14:paraId="127F646A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  <w:r>
        <w:t>ПРИЛОЖЕНИЕ</w:t>
      </w:r>
      <w:r w:rsidRPr="00F92B85">
        <w:t xml:space="preserve"> 1</w:t>
      </w:r>
    </w:p>
    <w:tbl>
      <w:tblPr>
        <w:tblW w:w="9784" w:type="dxa"/>
        <w:tblLook w:val="04A0" w:firstRow="1" w:lastRow="0" w:firstColumn="1" w:lastColumn="0" w:noHBand="0" w:noVBand="1"/>
      </w:tblPr>
      <w:tblGrid>
        <w:gridCol w:w="993"/>
        <w:gridCol w:w="1489"/>
        <w:gridCol w:w="1341"/>
        <w:gridCol w:w="1139"/>
        <w:gridCol w:w="1559"/>
        <w:gridCol w:w="1417"/>
        <w:gridCol w:w="1846"/>
      </w:tblGrid>
      <w:tr w:rsidR="00303DD6" w:rsidRPr="00F92B85" w14:paraId="632D0777" w14:textId="77777777" w:rsidTr="003527AF">
        <w:trPr>
          <w:trHeight w:val="52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4D9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00"/>
              </w:rPr>
            </w:pPr>
            <w:bookmarkStart w:id="6" w:name="RANGE!A1:G70"/>
            <w:r w:rsidRPr="00F92B85">
              <w:rPr>
                <w:color w:val="000000"/>
              </w:rPr>
              <w:t>График погашения займа Сбербанк</w:t>
            </w:r>
            <w:bookmarkEnd w:id="6"/>
          </w:p>
        </w:tc>
      </w:tr>
      <w:tr w:rsidR="00303DD6" w:rsidRPr="00F92B85" w14:paraId="20A005A9" w14:textId="77777777" w:rsidTr="003527A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49E1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AEC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5F1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8BD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840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14EE" w14:textId="77777777" w:rsidR="00303DD6" w:rsidRPr="00F92B85" w:rsidRDefault="00303DD6" w:rsidP="003527AF">
            <w:pPr>
              <w:spacing w:line="312" w:lineRule="auto"/>
              <w:jc w:val="center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499" w14:textId="77777777" w:rsidR="00303DD6" w:rsidRPr="00F92B85" w:rsidRDefault="00303DD6" w:rsidP="003527AF">
            <w:pPr>
              <w:spacing w:line="312" w:lineRule="auto"/>
            </w:pPr>
          </w:p>
        </w:tc>
      </w:tr>
      <w:tr w:rsidR="00303DD6" w:rsidRPr="00F92B85" w14:paraId="3EA38356" w14:textId="77777777" w:rsidTr="003527AF">
        <w:trPr>
          <w:trHeight w:val="33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116" w14:textId="77777777" w:rsidR="00303DD6" w:rsidRPr="00F92B85" w:rsidRDefault="00303DD6" w:rsidP="003527AF">
            <w:pPr>
              <w:spacing w:line="312" w:lineRule="auto"/>
            </w:pPr>
            <w:r w:rsidRPr="00F92B85">
              <w:t xml:space="preserve">Сумма займа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7C7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E83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33E5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F38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600 000р.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7E4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E9C9" w14:textId="77777777" w:rsidR="00303DD6" w:rsidRPr="00F92B85" w:rsidRDefault="00303DD6" w:rsidP="003527AF">
            <w:pPr>
              <w:spacing w:line="312" w:lineRule="auto"/>
            </w:pPr>
          </w:p>
        </w:tc>
      </w:tr>
      <w:tr w:rsidR="00303DD6" w:rsidRPr="00F92B85" w14:paraId="5965E5AC" w14:textId="77777777" w:rsidTr="003527AF">
        <w:trPr>
          <w:trHeight w:val="34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4061" w14:textId="77777777" w:rsidR="00303DD6" w:rsidRPr="00F92B85" w:rsidRDefault="00303DD6" w:rsidP="003527AF">
            <w:pPr>
              <w:spacing w:line="312" w:lineRule="auto"/>
            </w:pPr>
            <w:r w:rsidRPr="00F92B85">
              <w:t>Процентная ставка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7D50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491E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2A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12,90%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4CD" w14:textId="77777777" w:rsidR="00303DD6" w:rsidRPr="00F92B85" w:rsidRDefault="00303DD6" w:rsidP="003527AF">
            <w:pPr>
              <w:spacing w:line="312" w:lineRule="auto"/>
              <w:jc w:val="center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C0D" w14:textId="77777777" w:rsidR="00303DD6" w:rsidRPr="00F92B85" w:rsidRDefault="00303DD6" w:rsidP="003527AF">
            <w:pPr>
              <w:spacing w:line="312" w:lineRule="auto"/>
            </w:pPr>
          </w:p>
        </w:tc>
      </w:tr>
      <w:tr w:rsidR="00303DD6" w:rsidRPr="00F92B85" w14:paraId="4828A6B5" w14:textId="77777777" w:rsidTr="003527AF">
        <w:trPr>
          <w:trHeight w:val="336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75A" w14:textId="77777777" w:rsidR="00303DD6" w:rsidRPr="00F92B85" w:rsidRDefault="00303DD6" w:rsidP="003527AF">
            <w:pPr>
              <w:spacing w:line="312" w:lineRule="auto"/>
            </w:pPr>
            <w:r w:rsidRPr="00F92B85">
              <w:t>Срок погашения займа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8CD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9E6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5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ED1" w14:textId="77777777" w:rsidR="00303DD6" w:rsidRPr="00F92B85" w:rsidRDefault="00303DD6" w:rsidP="003527AF">
            <w:pPr>
              <w:spacing w:line="312" w:lineRule="auto"/>
              <w:jc w:val="center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F360" w14:textId="77777777" w:rsidR="00303DD6" w:rsidRPr="00F92B85" w:rsidRDefault="00303DD6" w:rsidP="003527AF">
            <w:pPr>
              <w:spacing w:line="312" w:lineRule="auto"/>
            </w:pPr>
          </w:p>
        </w:tc>
      </w:tr>
      <w:tr w:rsidR="00303DD6" w:rsidRPr="00F92B85" w14:paraId="542D47AF" w14:textId="77777777" w:rsidTr="003527AF">
        <w:trPr>
          <w:trHeight w:val="336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8E8" w14:textId="77777777" w:rsidR="00303DD6" w:rsidRPr="00F92B85" w:rsidRDefault="00303DD6" w:rsidP="003527AF">
            <w:pPr>
              <w:spacing w:line="312" w:lineRule="auto"/>
            </w:pPr>
            <w:r w:rsidRPr="00F92B85">
              <w:t>Платежи по займу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D3C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8A5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9D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13 611р.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579" w14:textId="77777777" w:rsidR="00303DD6" w:rsidRPr="00F92B85" w:rsidRDefault="00303DD6" w:rsidP="003527AF">
            <w:pPr>
              <w:spacing w:line="312" w:lineRule="auto"/>
              <w:jc w:val="center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A322" w14:textId="77777777" w:rsidR="00303DD6" w:rsidRPr="00F92B85" w:rsidRDefault="00303DD6" w:rsidP="003527AF">
            <w:pPr>
              <w:spacing w:line="312" w:lineRule="auto"/>
            </w:pPr>
          </w:p>
        </w:tc>
      </w:tr>
      <w:tr w:rsidR="00303DD6" w:rsidRPr="00F92B85" w14:paraId="7A531FB1" w14:textId="77777777" w:rsidTr="003527AF">
        <w:trPr>
          <w:trHeight w:val="1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9FC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A96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7DE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E49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108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2C8" w14:textId="77777777" w:rsidR="00303DD6" w:rsidRPr="00F92B85" w:rsidRDefault="00303DD6" w:rsidP="003527AF">
            <w:pPr>
              <w:spacing w:line="312" w:lineRule="auto"/>
              <w:jc w:val="center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94E" w14:textId="77777777" w:rsidR="00303DD6" w:rsidRPr="00F92B85" w:rsidRDefault="00303DD6" w:rsidP="003527AF">
            <w:pPr>
              <w:spacing w:line="312" w:lineRule="auto"/>
            </w:pPr>
          </w:p>
        </w:tc>
      </w:tr>
    </w:tbl>
    <w:p w14:paraId="61F3BAF7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972"/>
        <w:gridCol w:w="1489"/>
        <w:gridCol w:w="1215"/>
        <w:gridCol w:w="1094"/>
        <w:gridCol w:w="1457"/>
        <w:gridCol w:w="1558"/>
        <w:gridCol w:w="1905"/>
      </w:tblGrid>
      <w:tr w:rsidR="00303DD6" w:rsidRPr="00F92B85" w14:paraId="3BE3DEB3" w14:textId="77777777" w:rsidTr="003527AF">
        <w:trPr>
          <w:trHeight w:val="117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884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Период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1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Календарный месяц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195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Процентная ставка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2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Ежемес. Платежи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0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Платежи по процентам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A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Платежи по основному долгу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39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Остаток задолженности по основному долгу на конец месяца</w:t>
            </w:r>
          </w:p>
        </w:tc>
      </w:tr>
      <w:tr w:rsidR="00303DD6" w:rsidRPr="00F92B85" w14:paraId="539086B0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2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D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F7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1,1773%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C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40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7 064р.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AF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6 786р.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DD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593 214р.</w:t>
            </w:r>
          </w:p>
        </w:tc>
      </w:tr>
      <w:tr w:rsidR="00303DD6" w:rsidRPr="00F92B85" w14:paraId="57030400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A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9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2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63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E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6 759р.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6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7 091р.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E1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586 123р.</w:t>
            </w:r>
          </w:p>
        </w:tc>
      </w:tr>
      <w:tr w:rsidR="00303DD6" w:rsidRPr="00F92B85" w14:paraId="1B537E05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0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2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6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A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1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6 678р.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41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7 172р.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D8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578 951р.</w:t>
            </w:r>
          </w:p>
        </w:tc>
      </w:tr>
      <w:tr w:rsidR="00303DD6" w:rsidRPr="00F92B85" w14:paraId="025CC565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3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2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7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DC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1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6 596р.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06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7 254р.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BC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571 697р.</w:t>
            </w:r>
          </w:p>
        </w:tc>
      </w:tr>
      <w:tr w:rsidR="00303DD6" w:rsidRPr="00F92B85" w14:paraId="16BECE1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C4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5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4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D8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7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6 514р.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F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7 336р.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A5F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564 360р.</w:t>
            </w:r>
          </w:p>
        </w:tc>
      </w:tr>
      <w:tr w:rsidR="00303DD6" w:rsidRPr="00F92B85" w14:paraId="65E3D8D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F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6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A7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A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1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6 430р.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3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7 420р.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91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556 940р.</w:t>
            </w:r>
          </w:p>
        </w:tc>
      </w:tr>
      <w:tr w:rsidR="00303DD6" w:rsidRPr="00F92B85" w14:paraId="149D74C0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F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1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0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B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1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6 345р.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A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7 505р.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A2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549 436р.</w:t>
            </w:r>
          </w:p>
        </w:tc>
      </w:tr>
      <w:tr w:rsidR="00303DD6" w:rsidRPr="00F92B85" w14:paraId="55C6C172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6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0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54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0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3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6 260р.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10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7 590р.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64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541 846р.</w:t>
            </w:r>
          </w:p>
        </w:tc>
      </w:tr>
      <w:tr w:rsidR="00303DD6" w:rsidRPr="00F92B85" w14:paraId="2C51D3E2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B1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1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F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9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9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6 173р.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2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7 677р.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EF96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534 169р.</w:t>
            </w:r>
          </w:p>
        </w:tc>
      </w:tr>
      <w:tr w:rsidR="00303DD6" w:rsidRPr="00F92B85" w14:paraId="15C29488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02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E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8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A6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C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6 086р.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96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7 764р.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A9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526 405р.</w:t>
            </w:r>
          </w:p>
        </w:tc>
      </w:tr>
      <w:tr w:rsidR="00303DD6" w:rsidRPr="00F92B85" w14:paraId="73B61F9A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3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1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0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8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D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5 998р.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9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7 852р.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CA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518 553р.</w:t>
            </w:r>
          </w:p>
        </w:tc>
      </w:tr>
      <w:tr w:rsidR="00303DD6" w:rsidRPr="00F92B85" w14:paraId="33AA4B3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5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1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1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52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B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5 908р.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8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7 942р.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AA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510 611р.</w:t>
            </w:r>
          </w:p>
        </w:tc>
      </w:tr>
      <w:tr w:rsidR="00303DD6" w:rsidRPr="00F92B85" w14:paraId="47DE6A2B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5C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5E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F3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C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81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5 818р.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1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8 032р.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EE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502 579р.</w:t>
            </w:r>
          </w:p>
        </w:tc>
      </w:tr>
      <w:tr w:rsidR="00303DD6" w:rsidRPr="00F92B85" w14:paraId="1A398CA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5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8B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E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4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A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5 726р.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A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8 124р.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09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494 455р.</w:t>
            </w:r>
          </w:p>
        </w:tc>
      </w:tr>
      <w:tr w:rsidR="00303DD6" w:rsidRPr="00F92B85" w14:paraId="22B0E2A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8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C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BB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4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3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5 634р.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D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8 216р.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C0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486 238р.</w:t>
            </w:r>
          </w:p>
        </w:tc>
      </w:tr>
      <w:tr w:rsidR="00303DD6" w:rsidRPr="00F92B85" w14:paraId="51DCDCC2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4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6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C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5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A3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5 540р.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7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8 310р.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F2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477 928р.</w:t>
            </w:r>
          </w:p>
        </w:tc>
      </w:tr>
      <w:tr w:rsidR="00303DD6" w:rsidRPr="00F92B85" w14:paraId="37350F5E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A8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D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4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E7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EE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5 445р.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6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8 405р.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5D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469 524р.</w:t>
            </w:r>
          </w:p>
        </w:tc>
      </w:tr>
      <w:tr w:rsidR="00303DD6" w:rsidRPr="00F92B85" w14:paraId="6DDF399C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83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3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3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A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93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5 349р.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7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8 501р.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4B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461 023р.</w:t>
            </w:r>
          </w:p>
        </w:tc>
      </w:tr>
      <w:tr w:rsidR="00303DD6" w:rsidRPr="00F92B85" w14:paraId="79277D3B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7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C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C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6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9F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5 253р.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2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8 597р.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74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452 426р.</w:t>
            </w:r>
          </w:p>
        </w:tc>
      </w:tr>
      <w:tr w:rsidR="00303DD6" w:rsidRPr="00F92B85" w14:paraId="3ABFA5F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8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9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7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E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1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5 155р.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E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8 695р.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C8F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443 730р.</w:t>
            </w:r>
          </w:p>
        </w:tc>
      </w:tr>
      <w:tr w:rsidR="00303DD6" w:rsidRPr="00F92B85" w14:paraId="2806C420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42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A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1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9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55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5 056р.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1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8 794р.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5D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434 936р.</w:t>
            </w:r>
          </w:p>
        </w:tc>
      </w:tr>
      <w:tr w:rsidR="00303DD6" w:rsidRPr="00F92B85" w14:paraId="1FE1217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5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A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9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0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3E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4 955р.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A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8 895р.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E9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426 041р.</w:t>
            </w:r>
          </w:p>
        </w:tc>
      </w:tr>
      <w:tr w:rsidR="00303DD6" w:rsidRPr="00F92B85" w14:paraId="7D7FB841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4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9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1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7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7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4 854р.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05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8 996р.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850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417 045р.</w:t>
            </w:r>
          </w:p>
        </w:tc>
      </w:tr>
      <w:tr w:rsidR="00303DD6" w:rsidRPr="00F92B85" w14:paraId="60FC2005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D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6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D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A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9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4 752р.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D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9 098р.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B0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407 947р.</w:t>
            </w:r>
          </w:p>
        </w:tc>
      </w:tr>
      <w:tr w:rsidR="00303DD6" w:rsidRPr="00F92B85" w14:paraId="765CD031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B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5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4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B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5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4 648р.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D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9 202р.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CD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398 745р.</w:t>
            </w:r>
          </w:p>
        </w:tc>
      </w:tr>
      <w:tr w:rsidR="00303DD6" w:rsidRPr="00F92B85" w14:paraId="63AEE36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3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3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4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E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91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4 543р.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0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9 307р.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19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389 438р.</w:t>
            </w:r>
          </w:p>
        </w:tc>
      </w:tr>
      <w:tr w:rsidR="00303DD6" w:rsidRPr="00F92B85" w14:paraId="21FA5EFC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4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2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3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F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4 437р.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D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9 413р.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D8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380 025р.</w:t>
            </w:r>
          </w:p>
        </w:tc>
      </w:tr>
      <w:tr w:rsidR="00303DD6" w:rsidRPr="00F92B85" w14:paraId="0CF20FAC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1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9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4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7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FE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4 330р.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B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9 520р.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865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370 505р.</w:t>
            </w:r>
          </w:p>
        </w:tc>
      </w:tr>
      <w:tr w:rsidR="00303DD6" w:rsidRPr="00F92B85" w14:paraId="12852006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F4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E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D8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FE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0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4 221р.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3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9 629р.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1B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360 876р.</w:t>
            </w:r>
          </w:p>
        </w:tc>
      </w:tr>
      <w:tr w:rsidR="00303DD6" w:rsidRPr="00F92B85" w14:paraId="34271D33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3B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0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5D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0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2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4 112р.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8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9 738р.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2C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351 138р.</w:t>
            </w:r>
          </w:p>
        </w:tc>
      </w:tr>
      <w:tr w:rsidR="00303DD6" w:rsidRPr="00F92B85" w14:paraId="7968C83D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C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96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DB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F6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4E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4 001р.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6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9 849р.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8C1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341 289р.</w:t>
            </w:r>
          </w:p>
        </w:tc>
      </w:tr>
      <w:tr w:rsidR="00303DD6" w:rsidRPr="00F92B85" w14:paraId="5E53F743" w14:textId="77777777" w:rsidTr="003527AF">
        <w:trPr>
          <w:trHeight w:val="31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3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C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F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3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B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3 888р.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4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9 962р.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FA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331 327р.</w:t>
            </w:r>
          </w:p>
        </w:tc>
      </w:tr>
      <w:tr w:rsidR="00303DD6" w:rsidRPr="00F92B85" w14:paraId="2E54DAF9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B5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F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59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D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D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3 775р.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6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10 075р.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4AB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321 252р.</w:t>
            </w:r>
          </w:p>
        </w:tc>
      </w:tr>
      <w:tr w:rsidR="00303DD6" w:rsidRPr="00F92B85" w14:paraId="497263A3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2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F2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A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E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E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3 660р.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3D8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10 190р.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37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311 062р.</w:t>
            </w:r>
          </w:p>
        </w:tc>
      </w:tr>
      <w:tr w:rsidR="00303DD6" w:rsidRPr="00F92B85" w14:paraId="45B58B68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E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F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7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43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64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3 544р.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B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10 306р.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6B2C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300 756р.</w:t>
            </w:r>
          </w:p>
        </w:tc>
      </w:tr>
      <w:tr w:rsidR="00303DD6" w:rsidRPr="00F92B85" w14:paraId="6DDD43F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C1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F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A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5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C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3 427р.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F7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10 423р.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E06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290 333р.</w:t>
            </w:r>
          </w:p>
        </w:tc>
      </w:tr>
      <w:tr w:rsidR="00303DD6" w:rsidRPr="00F92B85" w14:paraId="4D8D77D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9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6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FE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07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4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3 308р.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C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10 542р.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ACF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279 791р.</w:t>
            </w:r>
          </w:p>
        </w:tc>
      </w:tr>
      <w:tr w:rsidR="00303DD6" w:rsidRPr="00F92B85" w14:paraId="186CC35A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37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C65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D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D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F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3 188р.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6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10 662р.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F39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269 128р.</w:t>
            </w:r>
          </w:p>
        </w:tc>
      </w:tr>
      <w:tr w:rsidR="00303DD6" w:rsidRPr="00F92B85" w14:paraId="1A9BF94C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1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2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F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B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6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3 066р.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9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10 784р.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F0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258 345р.</w:t>
            </w:r>
          </w:p>
        </w:tc>
      </w:tr>
      <w:tr w:rsidR="00303DD6" w:rsidRPr="00F92B85" w14:paraId="08DEB782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97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6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D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6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94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2 943р.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4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10 907р.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C5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247 438р.</w:t>
            </w:r>
          </w:p>
        </w:tc>
      </w:tr>
      <w:tr w:rsidR="00303DD6" w:rsidRPr="00F92B85" w14:paraId="10F6F675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9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14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7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7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E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2 819р.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4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11 031р.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0DC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236 407р.</w:t>
            </w:r>
          </w:p>
        </w:tc>
      </w:tr>
      <w:tr w:rsidR="00303DD6" w:rsidRPr="00F92B85" w14:paraId="3411E2CF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3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F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7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34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A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2 693р.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0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11 157р.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53B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225 251р.</w:t>
            </w:r>
          </w:p>
        </w:tc>
      </w:tr>
      <w:tr w:rsidR="00303DD6" w:rsidRPr="00F92B85" w14:paraId="09C217F0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9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0D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C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F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F3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2 566р.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7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11 284р.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9A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213 967р.</w:t>
            </w:r>
          </w:p>
        </w:tc>
      </w:tr>
      <w:tr w:rsidR="00303DD6" w:rsidRPr="00F92B85" w14:paraId="3133F67F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8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B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CF5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8B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4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2 438р.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6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11 412р.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A74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202 555р.</w:t>
            </w:r>
          </w:p>
        </w:tc>
      </w:tr>
      <w:tr w:rsidR="00303DD6" w:rsidRPr="00F92B85" w14:paraId="3D19C05D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6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B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B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1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F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2 308р.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D95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11 542р.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B4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191 013р.</w:t>
            </w:r>
          </w:p>
        </w:tc>
      </w:tr>
      <w:tr w:rsidR="00303DD6" w:rsidRPr="00F92B85" w14:paraId="7BF048C3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0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56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1E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D9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2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2 176р.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D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11 674р.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867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179 339р.</w:t>
            </w:r>
          </w:p>
        </w:tc>
      </w:tr>
      <w:tr w:rsidR="00303DD6" w:rsidRPr="00F92B85" w14:paraId="68BBF9D6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0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1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5E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54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3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2 043р.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C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11 807р.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92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167 532р.</w:t>
            </w:r>
          </w:p>
        </w:tc>
      </w:tr>
      <w:tr w:rsidR="00303DD6" w:rsidRPr="00F92B85" w14:paraId="1C0735DA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6E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E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E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B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71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1 909р.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B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11 941р.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0F3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155 591р.</w:t>
            </w:r>
          </w:p>
        </w:tc>
      </w:tr>
      <w:tr w:rsidR="00303DD6" w:rsidRPr="00F92B85" w14:paraId="12194B5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7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AD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D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0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1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1 773р.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3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12 077р.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9A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143 514р.</w:t>
            </w:r>
          </w:p>
        </w:tc>
      </w:tr>
      <w:tr w:rsidR="00303DD6" w:rsidRPr="00F92B85" w14:paraId="5C6A013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E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E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2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7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86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1 635р.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EE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12 215р.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D3C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131 299р.</w:t>
            </w:r>
          </w:p>
        </w:tc>
      </w:tr>
      <w:tr w:rsidR="00303DD6" w:rsidRPr="00F92B85" w14:paraId="3ECE7BAE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1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D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4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3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6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1 496р.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4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12 354р.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E5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118 945р.</w:t>
            </w:r>
          </w:p>
        </w:tc>
      </w:tr>
      <w:tr w:rsidR="00303DD6" w:rsidRPr="00F92B85" w14:paraId="02BA7753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0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9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22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A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E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1 355р.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5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12 495р.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5D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106 450р.</w:t>
            </w:r>
          </w:p>
        </w:tc>
      </w:tr>
      <w:tr w:rsidR="00303DD6" w:rsidRPr="00F92B85" w14:paraId="51C346F7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59A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0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0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7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D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1 213р.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A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12 637р.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D2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93 813р.</w:t>
            </w:r>
          </w:p>
        </w:tc>
      </w:tr>
      <w:tr w:rsidR="00303DD6" w:rsidRPr="00F92B85" w14:paraId="4485E4FE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0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9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F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22C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D9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1 069р.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3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12 781р.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740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81 032р.</w:t>
            </w:r>
          </w:p>
        </w:tc>
      </w:tr>
      <w:tr w:rsidR="00303DD6" w:rsidRPr="00F92B85" w14:paraId="1C180EF1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3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66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A5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9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F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923р.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E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12 927р.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534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68 105р.</w:t>
            </w:r>
          </w:p>
        </w:tc>
      </w:tr>
      <w:tr w:rsidR="00303DD6" w:rsidRPr="00F92B85" w14:paraId="06245D2B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5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4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8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8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4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776р.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8F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13 074р.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B82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55 031р.</w:t>
            </w:r>
          </w:p>
        </w:tc>
      </w:tr>
      <w:tr w:rsidR="00303DD6" w:rsidRPr="00F92B85" w14:paraId="545645CF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E4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7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7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FE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9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627р.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E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13 223р.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3D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41 808р.</w:t>
            </w:r>
          </w:p>
        </w:tc>
      </w:tr>
      <w:tr w:rsidR="00303DD6" w:rsidRPr="00F92B85" w14:paraId="3B011589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C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B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10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D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F4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476р.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8B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13 374р.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32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28 434р.</w:t>
            </w:r>
          </w:p>
        </w:tc>
      </w:tr>
      <w:tr w:rsidR="00303DD6" w:rsidRPr="00F92B85" w14:paraId="3EB56C84" w14:textId="77777777" w:rsidTr="003527AF">
        <w:trPr>
          <w:trHeight w:val="32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D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A5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4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45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324р.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3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13 526р.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5E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14 908р.</w:t>
            </w:r>
          </w:p>
        </w:tc>
      </w:tr>
      <w:tr w:rsidR="00303DD6" w:rsidRPr="00F92B85" w14:paraId="34DE60E3" w14:textId="77777777" w:rsidTr="003527AF">
        <w:trPr>
          <w:trHeight w:val="34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E8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0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E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1,1393%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F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13 850р.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F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170р.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8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14 908р.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4DD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</w:tr>
      <w:tr w:rsidR="00303DD6" w:rsidRPr="00F92B85" w14:paraId="51E01122" w14:textId="77777777" w:rsidTr="003527AF">
        <w:trPr>
          <w:trHeight w:val="38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7C340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3F79" w14:textId="77777777" w:rsidR="00303DD6" w:rsidRPr="00F92B85" w:rsidRDefault="00303DD6" w:rsidP="003527AF">
            <w:pPr>
              <w:spacing w:line="312" w:lineRule="auto"/>
            </w:pPr>
            <w:r w:rsidRPr="00F92B85">
              <w:t>ИТОГО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DAE5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9081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94E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232 228р.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6AC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600 000р.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5BD7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</w:tbl>
    <w:p w14:paraId="1BFE30E0" w14:textId="77777777" w:rsidR="00303DD6" w:rsidRPr="00F92B85" w:rsidRDefault="00303DD6" w:rsidP="00303DD6">
      <w:pPr>
        <w:spacing w:line="312" w:lineRule="auto"/>
      </w:pPr>
      <w:r w:rsidRPr="00F92B85">
        <w:br w:type="page"/>
      </w:r>
    </w:p>
    <w:p w14:paraId="01A5CDF5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  <w:r>
        <w:lastRenderedPageBreak/>
        <w:t>ПРИЛОЖЕНИЕ</w:t>
      </w:r>
      <w:r w:rsidRPr="00F92B85">
        <w:t xml:space="preserve"> 2</w:t>
      </w: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560"/>
        <w:gridCol w:w="1276"/>
        <w:gridCol w:w="1843"/>
        <w:gridCol w:w="1558"/>
        <w:gridCol w:w="61"/>
      </w:tblGrid>
      <w:tr w:rsidR="00303DD6" w:rsidRPr="00F92B85" w14:paraId="763F0F69" w14:textId="77777777" w:rsidTr="003527AF">
        <w:trPr>
          <w:trHeight w:val="52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D58B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00"/>
              </w:rPr>
            </w:pPr>
            <w:r w:rsidRPr="00F92B85">
              <w:rPr>
                <w:color w:val="000000"/>
              </w:rPr>
              <w:t>График погашения займа (кредитной линии) Сбербанк кредит на образование с господдержкой</w:t>
            </w:r>
          </w:p>
        </w:tc>
      </w:tr>
      <w:tr w:rsidR="00303DD6" w:rsidRPr="00F92B85" w14:paraId="56A89188" w14:textId="77777777" w:rsidTr="003527AF">
        <w:trPr>
          <w:gridAfter w:val="1"/>
          <w:wAfter w:w="61" w:type="dxa"/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F133F" w14:textId="77777777" w:rsidR="00303DD6" w:rsidRPr="00F92B85" w:rsidRDefault="00303DD6" w:rsidP="003527AF">
            <w:pPr>
              <w:spacing w:line="312" w:lineRule="auto"/>
            </w:pPr>
            <w:r w:rsidRPr="00F92B85">
              <w:t xml:space="preserve">Сумма  первого транша займа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4B80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51D5" w14:textId="77777777" w:rsidR="00303DD6" w:rsidRPr="00F92B85" w:rsidRDefault="00303DD6" w:rsidP="003527AF">
            <w:pPr>
              <w:spacing w:line="312" w:lineRule="auto"/>
              <w:rPr>
                <w:color w:val="0000FF"/>
              </w:rPr>
            </w:pPr>
            <w:r w:rsidRPr="00F92B85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142C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150 000р.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1B3E1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8030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7465CA62" w14:textId="77777777" w:rsidTr="003527AF">
        <w:trPr>
          <w:gridAfter w:val="1"/>
          <w:wAfter w:w="61" w:type="dxa"/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F9B5" w14:textId="77777777" w:rsidR="00303DD6" w:rsidRPr="00F92B85" w:rsidRDefault="00303DD6" w:rsidP="003527AF">
            <w:pPr>
              <w:spacing w:line="312" w:lineRule="auto"/>
            </w:pPr>
            <w:r w:rsidRPr="00F92B85">
              <w:t xml:space="preserve">Сумма  второго транша займа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4C6E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3C9DD" w14:textId="77777777" w:rsidR="00303DD6" w:rsidRPr="00F92B85" w:rsidRDefault="00303DD6" w:rsidP="003527AF">
            <w:pPr>
              <w:spacing w:line="312" w:lineRule="auto"/>
              <w:rPr>
                <w:color w:val="0000FF"/>
              </w:rPr>
            </w:pPr>
            <w:r w:rsidRPr="00F92B85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FC13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157 500р.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481C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2087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219A5094" w14:textId="77777777" w:rsidTr="003527AF">
        <w:trPr>
          <w:gridAfter w:val="1"/>
          <w:wAfter w:w="61" w:type="dxa"/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0EA9" w14:textId="77777777" w:rsidR="00303DD6" w:rsidRPr="00F92B85" w:rsidRDefault="00303DD6" w:rsidP="003527AF">
            <w:pPr>
              <w:spacing w:line="312" w:lineRule="auto"/>
            </w:pPr>
            <w:r w:rsidRPr="00F92B85">
              <w:t xml:space="preserve">Сумма  третьего транша займа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2304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11E14" w14:textId="77777777" w:rsidR="00303DD6" w:rsidRPr="00F92B85" w:rsidRDefault="00303DD6" w:rsidP="003527AF">
            <w:pPr>
              <w:spacing w:line="312" w:lineRule="auto"/>
              <w:rPr>
                <w:color w:val="0000FF"/>
              </w:rPr>
            </w:pPr>
            <w:r w:rsidRPr="00F92B85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D3A3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165 375р.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DD1F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BDFD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126DA7D5" w14:textId="77777777" w:rsidTr="003527AF">
        <w:trPr>
          <w:gridAfter w:val="1"/>
          <w:wAfter w:w="61" w:type="dxa"/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040D" w14:textId="77777777" w:rsidR="00303DD6" w:rsidRPr="00F92B85" w:rsidRDefault="00303DD6" w:rsidP="003527AF">
            <w:pPr>
              <w:spacing w:line="312" w:lineRule="auto"/>
            </w:pPr>
            <w:r w:rsidRPr="00F92B85">
              <w:t xml:space="preserve">Сумма  четвертого транша займа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28BD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8F1C" w14:textId="77777777" w:rsidR="00303DD6" w:rsidRPr="00F92B85" w:rsidRDefault="00303DD6" w:rsidP="003527AF">
            <w:pPr>
              <w:spacing w:line="312" w:lineRule="auto"/>
              <w:rPr>
                <w:color w:val="0000FF"/>
              </w:rPr>
            </w:pPr>
            <w:r w:rsidRPr="00F92B85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04B4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173 644р.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5E02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4CDE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7ABDDACE" w14:textId="77777777" w:rsidTr="003527AF">
        <w:trPr>
          <w:gridAfter w:val="1"/>
          <w:wAfter w:w="61" w:type="dxa"/>
          <w:trHeight w:val="34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C5F4A" w14:textId="77777777" w:rsidR="00303DD6" w:rsidRPr="00F92B85" w:rsidRDefault="00303DD6" w:rsidP="003527AF">
            <w:pPr>
              <w:spacing w:line="312" w:lineRule="auto"/>
            </w:pPr>
            <w:r w:rsidRPr="00F92B85">
              <w:t>Процентная ставка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433F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858D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5E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 xml:space="preserve">3,00%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5307" w14:textId="77777777" w:rsidR="00303DD6" w:rsidRPr="00F92B85" w:rsidRDefault="00303DD6" w:rsidP="003527AF">
            <w:pPr>
              <w:spacing w:line="312" w:lineRule="auto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E7FE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0D3A77C2" w14:textId="77777777" w:rsidTr="003527AF">
        <w:trPr>
          <w:gridAfter w:val="1"/>
          <w:wAfter w:w="61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0160" w14:textId="77777777" w:rsidR="00303DD6" w:rsidRPr="00F92B85" w:rsidRDefault="00303DD6" w:rsidP="003527AF">
            <w:pPr>
              <w:spacing w:line="312" w:lineRule="auto"/>
            </w:pPr>
            <w:r w:rsidRPr="00F92B85">
              <w:t>Срок погашения займа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1B97C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9C52" w14:textId="77777777" w:rsidR="00303DD6" w:rsidRPr="00F92B85" w:rsidRDefault="00303DD6" w:rsidP="003527AF">
            <w:pPr>
              <w:spacing w:line="312" w:lineRule="auto"/>
              <w:jc w:val="center"/>
              <w:rPr>
                <w:color w:val="0000FF"/>
              </w:rPr>
            </w:pPr>
            <w:r w:rsidRPr="00F92B85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BA3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60A26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228E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6AEF367D" w14:textId="77777777" w:rsidTr="003527AF">
        <w:trPr>
          <w:gridAfter w:val="1"/>
          <w:wAfter w:w="61" w:type="dxa"/>
          <w:trHeight w:val="31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0FC9C" w14:textId="77777777" w:rsidR="00303DD6" w:rsidRPr="00F92B85" w:rsidRDefault="00303DD6" w:rsidP="003527AF">
            <w:pPr>
              <w:spacing w:line="312" w:lineRule="auto"/>
            </w:pPr>
            <w:r w:rsidRPr="00F92B85">
              <w:t>Платежи по займу начиная с 57 месяца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7A9D1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72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B49C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8D94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  <w:tr w:rsidR="00303DD6" w:rsidRPr="00F92B85" w14:paraId="26EA3083" w14:textId="77777777" w:rsidTr="003527AF">
        <w:trPr>
          <w:gridAfter w:val="1"/>
          <w:wAfter w:w="61" w:type="dxa"/>
          <w:trHeight w:val="1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3D70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3DE6A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2B34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E2132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21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9266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3537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</w:tbl>
    <w:p w14:paraId="0153C78B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</w:p>
    <w:tbl>
      <w:tblPr>
        <w:tblW w:w="9868" w:type="dxa"/>
        <w:tblLook w:val="04A0" w:firstRow="1" w:lastRow="0" w:firstColumn="1" w:lastColumn="0" w:noHBand="0" w:noVBand="1"/>
      </w:tblPr>
      <w:tblGrid>
        <w:gridCol w:w="1124"/>
        <w:gridCol w:w="1605"/>
        <w:gridCol w:w="1443"/>
        <w:gridCol w:w="1122"/>
        <w:gridCol w:w="1359"/>
        <w:gridCol w:w="1325"/>
        <w:gridCol w:w="1890"/>
      </w:tblGrid>
      <w:tr w:rsidR="00303DD6" w:rsidRPr="00F92B85" w14:paraId="3558491C" w14:textId="77777777" w:rsidTr="003527AF">
        <w:trPr>
          <w:trHeight w:val="11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ACA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Период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A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Календарный месяц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EBF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Процентная ставка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9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Ежемес. Платежи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7F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Платежи по процентам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EE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Платежи по основному долгу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A3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Остаток задолженности по основному долгу на конец месяца</w:t>
            </w:r>
          </w:p>
        </w:tc>
      </w:tr>
      <w:tr w:rsidR="00303DD6" w:rsidRPr="00F92B85" w14:paraId="4349D70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1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1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F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8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7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D2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FF1B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2E580DA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2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B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4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0,0986%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1E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9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1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F7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0BE3EF1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D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C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2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10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D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5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0D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2504EBB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BC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9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4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0,0986%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3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2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2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478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3407F5B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E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A0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B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0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3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A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321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3A21D29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B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1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E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D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EA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DA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149 999р.</w:t>
            </w:r>
          </w:p>
        </w:tc>
      </w:tr>
      <w:tr w:rsidR="00303DD6" w:rsidRPr="00F92B85" w14:paraId="34D91DC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7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5D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B7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0,0921%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1F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AB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6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26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52449AD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5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E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7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5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C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49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8FE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00AA9BE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D0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2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E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0,0986%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4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01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F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AD0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34A2A3D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8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0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7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E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8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C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FC5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6CA6507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B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A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E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0,0986%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0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A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4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A6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150 000р.</w:t>
            </w:r>
          </w:p>
        </w:tc>
      </w:tr>
      <w:tr w:rsidR="00303DD6" w:rsidRPr="00F92B85" w14:paraId="7B6AD24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9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9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8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0,1019%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02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2D4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A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DC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52C6274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0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8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FF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3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2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E6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0A0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0718A32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E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D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3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0,1479%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1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2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3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EAE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3D42CB0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7D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18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3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54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1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04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322959F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3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2C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E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0,1479%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6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9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32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C2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3F765B0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26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C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3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1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F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D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F1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473BA77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9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7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D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7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4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7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9F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2DEFDC7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D0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4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7E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0,1381%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0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6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8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81F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7D584A0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0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E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0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C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3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F61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0F8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16BE8A6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95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3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8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0,1479%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2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B9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A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EC8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1B718A5D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C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F6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8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6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2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5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72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6B377B5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46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2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3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0,1479%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6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F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3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5A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307 500р.</w:t>
            </w:r>
          </w:p>
        </w:tc>
      </w:tr>
      <w:tr w:rsidR="00303DD6" w:rsidRPr="00F92B85" w14:paraId="51DEB91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E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6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7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0,1529%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3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1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B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C2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472 875р.</w:t>
            </w:r>
          </w:p>
        </w:tc>
      </w:tr>
      <w:tr w:rsidR="00303DD6" w:rsidRPr="00F92B85" w14:paraId="1D3D32E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82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25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9D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1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9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8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82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472 875р.</w:t>
            </w:r>
          </w:p>
        </w:tc>
      </w:tr>
      <w:tr w:rsidR="00303DD6" w:rsidRPr="00F92B85" w14:paraId="7CB3FC9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C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3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F5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1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1 166р.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B1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5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346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472 875р.</w:t>
            </w:r>
          </w:p>
        </w:tc>
      </w:tr>
      <w:tr w:rsidR="00303DD6" w:rsidRPr="00F92B85" w14:paraId="5C19015D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9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8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D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B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4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05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EA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472 875р.</w:t>
            </w:r>
          </w:p>
        </w:tc>
      </w:tr>
      <w:tr w:rsidR="00303DD6" w:rsidRPr="00F92B85" w14:paraId="77D54A6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4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D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D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6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1 166р.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2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F0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E9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472 875р.</w:t>
            </w:r>
          </w:p>
        </w:tc>
      </w:tr>
      <w:tr w:rsidR="00303DD6" w:rsidRPr="00F92B85" w14:paraId="3B01426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1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D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A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FB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0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C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21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472 875р.</w:t>
            </w:r>
          </w:p>
        </w:tc>
      </w:tr>
      <w:tr w:rsidR="00303DD6" w:rsidRPr="00F92B85" w14:paraId="6893B55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1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0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D5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8B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1 202р.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9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DD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0F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472 874р.</w:t>
            </w:r>
          </w:p>
        </w:tc>
      </w:tr>
      <w:tr w:rsidR="00303DD6" w:rsidRPr="00F92B85" w14:paraId="538BFAB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1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7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A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0,2377%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6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1 124р.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8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1 124р.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9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02D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472 874р.</w:t>
            </w:r>
          </w:p>
        </w:tc>
      </w:tr>
      <w:tr w:rsidR="00303DD6" w:rsidRPr="00F92B85" w14:paraId="2BFCDAC6" w14:textId="77777777" w:rsidTr="003527AF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F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31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7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96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1 202р.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F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A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2DD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472 874р.</w:t>
            </w:r>
          </w:p>
        </w:tc>
      </w:tr>
      <w:tr w:rsidR="00303DD6" w:rsidRPr="00F92B85" w14:paraId="37E5F42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15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D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4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9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FC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8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E7D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472 874р.</w:t>
            </w:r>
          </w:p>
        </w:tc>
      </w:tr>
      <w:tr w:rsidR="00303DD6" w:rsidRPr="00F92B85" w14:paraId="289415F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C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6F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31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0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1 202р.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00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A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AABF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472 873р.</w:t>
            </w:r>
          </w:p>
        </w:tc>
      </w:tr>
      <w:tr w:rsidR="00303DD6" w:rsidRPr="00F92B85" w14:paraId="0FFE19C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2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E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F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1F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9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1 163р.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6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6F05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2D6138C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D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FB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9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3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B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3FF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6130FAF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3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2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3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F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A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E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480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7FCE4B0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ED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7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D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7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9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A2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02B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1267401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B57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9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C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0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AC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C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BA7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1B0601A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5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A3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5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4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1 590р.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E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D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68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0C671B5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7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6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72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B0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F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D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E3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0857532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9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9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7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9F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B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B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92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07E3A27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3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6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41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3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1 488р.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5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1 488р.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E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A4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6D5526A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2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D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6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3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C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C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4E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7E512B1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F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F7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2A6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7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1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5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84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7B02358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B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A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6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B7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0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5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998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7E8298A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08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7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2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29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9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7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50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48C0CBB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A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F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4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2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9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7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2A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60A9801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69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03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A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4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C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3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4B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4F69E5E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A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7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189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E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3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81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2D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646 519р.</w:t>
            </w:r>
          </w:p>
        </w:tc>
      </w:tr>
      <w:tr w:rsidR="00303DD6" w:rsidRPr="00F92B85" w14:paraId="43BD757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E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9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6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D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7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C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618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646 520р.</w:t>
            </w:r>
          </w:p>
        </w:tc>
      </w:tr>
      <w:tr w:rsidR="00303DD6" w:rsidRPr="00F92B85" w14:paraId="4F22558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F5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B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55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2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F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30A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7D6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646 520р.</w:t>
            </w:r>
          </w:p>
        </w:tc>
      </w:tr>
      <w:tr w:rsidR="00303DD6" w:rsidRPr="00F92B85" w14:paraId="764D896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5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C7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0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D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F1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1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0A4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646 520р.</w:t>
            </w:r>
          </w:p>
        </w:tc>
      </w:tr>
      <w:tr w:rsidR="00303DD6" w:rsidRPr="00F92B85" w14:paraId="08B050D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ED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6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3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3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2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0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AF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646 521р.</w:t>
            </w:r>
          </w:p>
        </w:tc>
      </w:tr>
      <w:tr w:rsidR="00303DD6" w:rsidRPr="00F92B85" w14:paraId="6903440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E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6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7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2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1 488р.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7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1 488р.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7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1A6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646 520р.</w:t>
            </w:r>
          </w:p>
        </w:tc>
      </w:tr>
      <w:tr w:rsidR="00303DD6" w:rsidRPr="00F92B85" w14:paraId="0529FF7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8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0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5E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61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1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56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8427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646 520р.</w:t>
            </w:r>
          </w:p>
        </w:tc>
      </w:tr>
      <w:tr w:rsidR="00303DD6" w:rsidRPr="00F92B85" w14:paraId="2C38027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E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D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D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8F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E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D5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2 851р.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B4F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643 669р.</w:t>
            </w:r>
          </w:p>
        </w:tc>
      </w:tr>
      <w:tr w:rsidR="00303DD6" w:rsidRPr="00F92B85" w14:paraId="6DFAF9BD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E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35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2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4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FD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1 640р.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1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2 805р.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89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640 864р.</w:t>
            </w:r>
          </w:p>
        </w:tc>
      </w:tr>
      <w:tr w:rsidR="00303DD6" w:rsidRPr="00F92B85" w14:paraId="0B7C210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F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A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3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CE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F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1 580р.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8E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2 865р.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37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638 000р.</w:t>
            </w:r>
          </w:p>
        </w:tc>
      </w:tr>
      <w:tr w:rsidR="00303DD6" w:rsidRPr="00F92B85" w14:paraId="7602516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6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D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D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A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9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1 626р.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A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2 819р.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E5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635 180р.</w:t>
            </w:r>
          </w:p>
        </w:tc>
      </w:tr>
      <w:tr w:rsidR="00303DD6" w:rsidRPr="00F92B85" w14:paraId="46A8C42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0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9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E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2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B5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1 618р.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B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2 827р.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60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632 354р.</w:t>
            </w:r>
          </w:p>
        </w:tc>
      </w:tr>
      <w:tr w:rsidR="00303DD6" w:rsidRPr="00F92B85" w14:paraId="6F07C72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58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EB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B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77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96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1 559р.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1A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2 886р.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304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629 468р.</w:t>
            </w:r>
          </w:p>
        </w:tc>
      </w:tr>
      <w:tr w:rsidR="00303DD6" w:rsidRPr="00F92B85" w14:paraId="1A90341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E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7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0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9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0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1 604р.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0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2 841р.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41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626 627р.</w:t>
            </w:r>
          </w:p>
        </w:tc>
      </w:tr>
      <w:tr w:rsidR="00303DD6" w:rsidRPr="00F92B85" w14:paraId="1473329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C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F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75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8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1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1 545р.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B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2 900р.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F72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623 727р.</w:t>
            </w:r>
          </w:p>
        </w:tc>
      </w:tr>
      <w:tr w:rsidR="00303DD6" w:rsidRPr="00F92B85" w14:paraId="1741D86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C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A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E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7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C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1 589р.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4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2 856р.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DC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620 871р.</w:t>
            </w:r>
          </w:p>
        </w:tc>
      </w:tr>
      <w:tr w:rsidR="00303DD6" w:rsidRPr="00F92B85" w14:paraId="38783F1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B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B5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7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E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5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1 582р.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A7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2 863р.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F6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618 008р.</w:t>
            </w:r>
          </w:p>
        </w:tc>
      </w:tr>
      <w:tr w:rsidR="00303DD6" w:rsidRPr="00F92B85" w14:paraId="4CE3EB9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B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5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0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3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7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1 422р.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4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3 023р.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C0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614 985р.</w:t>
            </w:r>
          </w:p>
        </w:tc>
      </w:tr>
      <w:tr w:rsidR="00303DD6" w:rsidRPr="00F92B85" w14:paraId="6BDCD20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7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2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6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BF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8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1 563р.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D4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2 882р.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5A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612 103р.</w:t>
            </w:r>
          </w:p>
        </w:tc>
      </w:tr>
      <w:tr w:rsidR="00303DD6" w:rsidRPr="00F92B85" w14:paraId="6ED85A6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C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E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C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04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5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1 509р.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8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2 936р.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E2E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609 167р.</w:t>
            </w:r>
          </w:p>
        </w:tc>
      </w:tr>
      <w:tr w:rsidR="00303DD6" w:rsidRPr="00F92B85" w14:paraId="7348CD5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1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13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3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7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0B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1 552р.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8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2 893р.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16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606 274р.</w:t>
            </w:r>
          </w:p>
        </w:tc>
      </w:tr>
      <w:tr w:rsidR="00303DD6" w:rsidRPr="00F92B85" w14:paraId="4E0EB98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B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3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F6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41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8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1 495р.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4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2 950р.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0EC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603 324р.</w:t>
            </w:r>
          </w:p>
        </w:tc>
      </w:tr>
      <w:tr w:rsidR="00303DD6" w:rsidRPr="00F92B85" w14:paraId="2D81959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8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A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0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A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3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1 537р.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E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2 908р.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0D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600 416р.</w:t>
            </w:r>
          </w:p>
        </w:tc>
      </w:tr>
      <w:tr w:rsidR="00303DD6" w:rsidRPr="00F92B85" w14:paraId="196E5C0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E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6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F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55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2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1 530р.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0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2 915р.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F4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597 501р.</w:t>
            </w:r>
          </w:p>
        </w:tc>
      </w:tr>
      <w:tr w:rsidR="00303DD6" w:rsidRPr="00F92B85" w14:paraId="593BBFC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4E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C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1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7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D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1 473р.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07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2 972р.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7EB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594 530р.</w:t>
            </w:r>
          </w:p>
        </w:tc>
      </w:tr>
      <w:tr w:rsidR="00303DD6" w:rsidRPr="00F92B85" w14:paraId="36FEEEA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4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C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2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9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7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1 515р.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3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2 930р.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9B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591 599р.</w:t>
            </w:r>
          </w:p>
        </w:tc>
      </w:tr>
      <w:tr w:rsidR="00303DD6" w:rsidRPr="00F92B85" w14:paraId="648C3B4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0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C0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F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A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45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1 459р.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04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2 986р.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CC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588 613р.</w:t>
            </w:r>
          </w:p>
        </w:tc>
      </w:tr>
      <w:tr w:rsidR="00303DD6" w:rsidRPr="00F92B85" w14:paraId="312D157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04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8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27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F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D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1 500р.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2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2 945р.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6A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585 668р.</w:t>
            </w:r>
          </w:p>
        </w:tc>
      </w:tr>
      <w:tr w:rsidR="00303DD6" w:rsidRPr="00F92B85" w14:paraId="388AFF7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F8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8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E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1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FD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1 488р.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8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2 957р.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6B8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582 711р.</w:t>
            </w:r>
          </w:p>
        </w:tc>
      </w:tr>
      <w:tr w:rsidR="00303DD6" w:rsidRPr="00F92B85" w14:paraId="61FF55AD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8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AE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53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0,2377%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2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0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1 385р.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0E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3 060р.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11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579 651р.</w:t>
            </w:r>
          </w:p>
        </w:tc>
      </w:tr>
      <w:tr w:rsidR="00303DD6" w:rsidRPr="00F92B85" w14:paraId="3A43B95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F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35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9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2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4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1 473р.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2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2 972р.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D9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576 679р.</w:t>
            </w:r>
          </w:p>
        </w:tc>
      </w:tr>
      <w:tr w:rsidR="00303DD6" w:rsidRPr="00F92B85" w14:paraId="0C2FDB1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13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C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7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D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D5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1 418р.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0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3 027р.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2E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573 652р.</w:t>
            </w:r>
          </w:p>
        </w:tc>
      </w:tr>
      <w:tr w:rsidR="00303DD6" w:rsidRPr="00F92B85" w14:paraId="5C466C9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7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88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5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A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1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1 458р.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B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2 987р.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239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570 665р.</w:t>
            </w:r>
          </w:p>
        </w:tc>
      </w:tr>
      <w:tr w:rsidR="00303DD6" w:rsidRPr="00F92B85" w14:paraId="64E4C67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E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4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1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DD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C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1 403р.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A3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3 042р.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C9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567 623р.</w:t>
            </w:r>
          </w:p>
        </w:tc>
      </w:tr>
      <w:tr w:rsidR="00303DD6" w:rsidRPr="00F92B85" w14:paraId="28467DF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4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9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B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4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0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1 442р.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D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3 003р.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8B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564 620р.</w:t>
            </w:r>
          </w:p>
        </w:tc>
      </w:tr>
      <w:tr w:rsidR="00303DD6" w:rsidRPr="00F92B85" w14:paraId="260EDAD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D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6D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9D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1D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3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1 435р.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9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3 010р.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E0D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561 610р.</w:t>
            </w:r>
          </w:p>
        </w:tc>
      </w:tr>
      <w:tr w:rsidR="00303DD6" w:rsidRPr="00F92B85" w14:paraId="126F6BD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1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E7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5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9C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8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1 381р.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F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3 064р.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BA8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558 546р.</w:t>
            </w:r>
          </w:p>
        </w:tc>
      </w:tr>
      <w:tr w:rsidR="00303DD6" w:rsidRPr="00F92B85" w14:paraId="306F8DE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DD8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0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E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6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1D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1 419р.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0F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3 026р.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F8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555 520р.</w:t>
            </w:r>
          </w:p>
        </w:tc>
      </w:tr>
      <w:tr w:rsidR="00303DD6" w:rsidRPr="00F92B85" w14:paraId="4624F54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B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7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C18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2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22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1 366р.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7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3 079р.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A11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552 441р.</w:t>
            </w:r>
          </w:p>
        </w:tc>
      </w:tr>
      <w:tr w:rsidR="00303DD6" w:rsidRPr="00F92B85" w14:paraId="4AA0878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D5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1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12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C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2B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1 404р.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1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3 041р.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645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549 400р.</w:t>
            </w:r>
          </w:p>
        </w:tc>
      </w:tr>
      <w:tr w:rsidR="00303DD6" w:rsidRPr="00F92B85" w14:paraId="615CD97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1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8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4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A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59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1 400р.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7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3 045р.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A0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546 355р.</w:t>
            </w:r>
          </w:p>
        </w:tc>
      </w:tr>
      <w:tr w:rsidR="00303DD6" w:rsidRPr="00F92B85" w14:paraId="607599B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5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3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5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5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0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1 257р.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3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3 188р.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0D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543 167р.</w:t>
            </w:r>
          </w:p>
        </w:tc>
      </w:tr>
      <w:tr w:rsidR="00303DD6" w:rsidRPr="00F92B85" w14:paraId="6B8EBCE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5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C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C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5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6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1 380р.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9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3 065р.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1A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540 102р.</w:t>
            </w:r>
          </w:p>
        </w:tc>
      </w:tr>
      <w:tr w:rsidR="00303DD6" w:rsidRPr="00F92B85" w14:paraId="0326FBD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7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B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D1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57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4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1 332р.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C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3 113р.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25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536 989р.</w:t>
            </w:r>
          </w:p>
        </w:tc>
      </w:tr>
      <w:tr w:rsidR="00303DD6" w:rsidRPr="00F92B85" w14:paraId="631F3BC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77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0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F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C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3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1 368р.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2A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3 077р.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78B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533 912р.</w:t>
            </w:r>
          </w:p>
        </w:tc>
      </w:tr>
      <w:tr w:rsidR="00303DD6" w:rsidRPr="00F92B85" w14:paraId="078675E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8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9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BE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9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2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1 316р.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40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3 129р.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3E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530 784р.</w:t>
            </w:r>
          </w:p>
        </w:tc>
      </w:tr>
      <w:tr w:rsidR="00303DD6" w:rsidRPr="00F92B85" w14:paraId="0E85E19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2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C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8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C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0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1 352р.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13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3 093р.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636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527 691р.</w:t>
            </w:r>
          </w:p>
        </w:tc>
      </w:tr>
      <w:tr w:rsidR="00303DD6" w:rsidRPr="00F92B85" w14:paraId="4394BD8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5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2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FE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B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73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1 345р.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C5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3 100р.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F23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524 591р.</w:t>
            </w:r>
          </w:p>
        </w:tc>
      </w:tr>
      <w:tr w:rsidR="00303DD6" w:rsidRPr="00F92B85" w14:paraId="40010AA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1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E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D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F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2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7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3 151р.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59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521 439р.</w:t>
            </w:r>
          </w:p>
        </w:tc>
      </w:tr>
      <w:tr w:rsidR="00303DD6" w:rsidRPr="00F92B85" w14:paraId="4F94678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2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1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48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8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6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1 329р.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69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3 116р.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BD6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518 323р.</w:t>
            </w:r>
          </w:p>
        </w:tc>
      </w:tr>
      <w:tr w:rsidR="00303DD6" w:rsidRPr="00F92B85" w14:paraId="62AA136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5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17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E1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0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09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1 278р.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87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3 167р.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2B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515 156р.</w:t>
            </w:r>
          </w:p>
        </w:tc>
      </w:tr>
      <w:tr w:rsidR="00303DD6" w:rsidRPr="00F92B85" w14:paraId="4A924C7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8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2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8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2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5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1 313р.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1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3 132р.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DF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512 024р.</w:t>
            </w:r>
          </w:p>
        </w:tc>
      </w:tr>
      <w:tr w:rsidR="00303DD6" w:rsidRPr="00F92B85" w14:paraId="165823F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EE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8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9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D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4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1 305р.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8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3 140р.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4E5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508 883р.</w:t>
            </w:r>
          </w:p>
        </w:tc>
      </w:tr>
      <w:tr w:rsidR="00303DD6" w:rsidRPr="00F92B85" w14:paraId="691C4C8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1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A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0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F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9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1 171р.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1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3 274р.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085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505 609р.</w:t>
            </w:r>
          </w:p>
        </w:tc>
      </w:tr>
      <w:tr w:rsidR="00303DD6" w:rsidRPr="00F92B85" w14:paraId="1551AEF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7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07F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9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11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03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1 285р.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C9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3 160р.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4A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502 449р.</w:t>
            </w:r>
          </w:p>
        </w:tc>
      </w:tr>
      <w:tr w:rsidR="00303DD6" w:rsidRPr="00F92B85" w14:paraId="4FD20E2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D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0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F3C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23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E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1 239р.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4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3 206р.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FD1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499 243р.</w:t>
            </w:r>
          </w:p>
        </w:tc>
      </w:tr>
      <w:tr w:rsidR="00303DD6" w:rsidRPr="00F92B85" w14:paraId="2ECDB37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F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FB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3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6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D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1 272р.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1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3 173р.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0E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496 070р.</w:t>
            </w:r>
          </w:p>
        </w:tc>
      </w:tr>
      <w:tr w:rsidR="00303DD6" w:rsidRPr="00F92B85" w14:paraId="38E345A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8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C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3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FC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D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1 223р.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4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3 222р.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73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492 848р.</w:t>
            </w:r>
          </w:p>
        </w:tc>
      </w:tr>
      <w:tr w:rsidR="00303DD6" w:rsidRPr="00F92B85" w14:paraId="43F294F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D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B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62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3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19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1 256р.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4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3 189р.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85B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489 659р.</w:t>
            </w:r>
          </w:p>
        </w:tc>
      </w:tr>
      <w:tr w:rsidR="00303DD6" w:rsidRPr="00F92B85" w14:paraId="460E59F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8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6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D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0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5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0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3 197р.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85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486 462р.</w:t>
            </w:r>
          </w:p>
        </w:tc>
      </w:tr>
      <w:tr w:rsidR="00303DD6" w:rsidRPr="00F92B85" w14:paraId="4EBB2D1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6C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9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5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4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76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1 199р.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F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3 246р.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4F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483 216р.</w:t>
            </w:r>
          </w:p>
        </w:tc>
      </w:tr>
      <w:tr w:rsidR="00303DD6" w:rsidRPr="00F92B85" w14:paraId="1BC399B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85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8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E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0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D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1 231р.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E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3 214р.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13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480 002р.</w:t>
            </w:r>
          </w:p>
        </w:tc>
      </w:tr>
      <w:tr w:rsidR="00303DD6" w:rsidRPr="00F92B85" w14:paraId="2DB46EF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2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A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8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E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27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1 184р.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7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3 261р.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195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476 741р.</w:t>
            </w:r>
          </w:p>
        </w:tc>
      </w:tr>
      <w:tr w:rsidR="00303DD6" w:rsidRPr="00F92B85" w14:paraId="6E3CFA1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A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4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D0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9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9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1 215р.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0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3 230р.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9D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473 511р.</w:t>
            </w:r>
          </w:p>
        </w:tc>
      </w:tr>
      <w:tr w:rsidR="00303DD6" w:rsidRPr="00F92B85" w14:paraId="7B50642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2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C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7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F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12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1 206р.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C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3 239р.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38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470 272р.</w:t>
            </w:r>
          </w:p>
        </w:tc>
      </w:tr>
      <w:tr w:rsidR="00303DD6" w:rsidRPr="00F92B85" w14:paraId="186E1F6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E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E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1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D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97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1 082р.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F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3 363р.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BA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466 909р.</w:t>
            </w:r>
          </w:p>
        </w:tc>
      </w:tr>
      <w:tr w:rsidR="00303DD6" w:rsidRPr="00F92B85" w14:paraId="506A36A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7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C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DB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A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8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1 186р.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3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3 259р.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EE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463 651р.</w:t>
            </w:r>
          </w:p>
        </w:tc>
      </w:tr>
      <w:tr w:rsidR="00303DD6" w:rsidRPr="00F92B85" w14:paraId="2B41381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F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4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17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1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A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3 302р.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2A21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460 349р.</w:t>
            </w:r>
          </w:p>
        </w:tc>
      </w:tr>
      <w:tr w:rsidR="00303DD6" w:rsidRPr="00F92B85" w14:paraId="64B3B7B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E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0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B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A5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8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1 173р.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0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3 272р.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33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457 077р.</w:t>
            </w:r>
          </w:p>
        </w:tc>
      </w:tr>
      <w:tr w:rsidR="00303DD6" w:rsidRPr="00F92B85" w14:paraId="32AAB2F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99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C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7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7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3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1 127р.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70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3 318р.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F07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453 759р.</w:t>
            </w:r>
          </w:p>
        </w:tc>
      </w:tr>
      <w:tr w:rsidR="00303DD6" w:rsidRPr="00F92B85" w14:paraId="2BD6283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3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A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F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6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C0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1 156р.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15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3 289р.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6FF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450 470р.</w:t>
            </w:r>
          </w:p>
        </w:tc>
      </w:tr>
      <w:tr w:rsidR="00303DD6" w:rsidRPr="00F92B85" w14:paraId="05B9B5B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6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8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8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2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8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3D1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3 297р.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B3A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447 173р.</w:t>
            </w:r>
          </w:p>
        </w:tc>
      </w:tr>
      <w:tr w:rsidR="00303DD6" w:rsidRPr="00F92B85" w14:paraId="781F3B4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8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7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6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1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1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1 103р.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8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3 342р.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77E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443 831р.</w:t>
            </w:r>
          </w:p>
        </w:tc>
      </w:tr>
      <w:tr w:rsidR="00303DD6" w:rsidRPr="00F92B85" w14:paraId="2DC87FE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1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6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B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9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05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1 131р.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6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3 314р.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EEC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440 516р.</w:t>
            </w:r>
          </w:p>
        </w:tc>
      </w:tr>
      <w:tr w:rsidR="00303DD6" w:rsidRPr="00F92B85" w14:paraId="700C10D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1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A13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B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DB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9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1 086р.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A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3 359р.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3A9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437 158р.</w:t>
            </w:r>
          </w:p>
        </w:tc>
      </w:tr>
      <w:tr w:rsidR="00303DD6" w:rsidRPr="00F92B85" w14:paraId="39FF7CF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DE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8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9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A7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0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1 114р.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6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3 331р.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0F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433 826р.</w:t>
            </w:r>
          </w:p>
        </w:tc>
      </w:tr>
      <w:tr w:rsidR="00303DD6" w:rsidRPr="00F92B85" w14:paraId="1C368B0D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F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E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1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9D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46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1 102р.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2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3 343р.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848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430 484р.</w:t>
            </w:r>
          </w:p>
        </w:tc>
      </w:tr>
      <w:tr w:rsidR="00303DD6" w:rsidRPr="00F92B85" w14:paraId="390672B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7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3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E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0,2377%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3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4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1 023р.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B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3 422р.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CD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427 062р.</w:t>
            </w:r>
          </w:p>
        </w:tc>
      </w:tr>
      <w:tr w:rsidR="00303DD6" w:rsidRPr="00F92B85" w14:paraId="4824118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0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7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C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2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E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1 085р.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D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3 360р.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FF5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423 702р.</w:t>
            </w:r>
          </w:p>
        </w:tc>
      </w:tr>
      <w:tr w:rsidR="00303DD6" w:rsidRPr="00F92B85" w14:paraId="72F96AC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5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B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4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C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6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1 042р.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80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3 403р.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141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420 299р.</w:t>
            </w:r>
          </w:p>
        </w:tc>
      </w:tr>
      <w:tr w:rsidR="00303DD6" w:rsidRPr="00F92B85" w14:paraId="3B04D44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6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1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B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6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9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1 068р.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7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3 377р.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7131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416 922р.</w:t>
            </w:r>
          </w:p>
        </w:tc>
      </w:tr>
      <w:tr w:rsidR="00303DD6" w:rsidRPr="00F92B85" w14:paraId="4BE614B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0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FA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F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B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B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1 025р.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B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3 420р.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8F7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413 502р.</w:t>
            </w:r>
          </w:p>
        </w:tc>
      </w:tr>
      <w:tr w:rsidR="00303DD6" w:rsidRPr="00F92B85" w14:paraId="095989F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85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F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86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1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5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1 051р.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F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3 394р.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A5F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410 108р.</w:t>
            </w:r>
          </w:p>
        </w:tc>
      </w:tr>
      <w:tr w:rsidR="00303DD6" w:rsidRPr="00F92B85" w14:paraId="678AEBA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0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C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D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A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2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1 042р.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D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3 403р.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38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406 705р.</w:t>
            </w:r>
          </w:p>
        </w:tc>
      </w:tr>
      <w:tr w:rsidR="00303DD6" w:rsidRPr="00F92B85" w14:paraId="1D0266D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2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9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D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3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8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1 000р.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4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3 445р.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5D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403 260р.</w:t>
            </w:r>
          </w:p>
        </w:tc>
      </w:tr>
      <w:tr w:rsidR="00303DD6" w:rsidRPr="00F92B85" w14:paraId="6584B69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27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135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F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6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8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C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1 025р.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4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3 420р.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A7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399 840р.</w:t>
            </w:r>
          </w:p>
        </w:tc>
      </w:tr>
      <w:tr w:rsidR="00303DD6" w:rsidRPr="00F92B85" w14:paraId="196FE64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2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D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3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D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4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983р.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5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3 462р.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1BD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396 378р.</w:t>
            </w:r>
          </w:p>
        </w:tc>
      </w:tr>
      <w:tr w:rsidR="00303DD6" w:rsidRPr="00F92B85" w14:paraId="36FE443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F3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6F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5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B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7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1 007р.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2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3 438р.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324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392 940р.</w:t>
            </w:r>
          </w:p>
        </w:tc>
      </w:tr>
      <w:tr w:rsidR="00303DD6" w:rsidRPr="00F92B85" w14:paraId="3ED2920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C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3D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A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9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2F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1 001р.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2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3 444р.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984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389 497р.</w:t>
            </w:r>
          </w:p>
        </w:tc>
      </w:tr>
      <w:tr w:rsidR="00303DD6" w:rsidRPr="00F92B85" w14:paraId="0947A34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3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7B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0E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28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57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896р.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F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3 549р.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93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385 948р.</w:t>
            </w:r>
          </w:p>
        </w:tc>
      </w:tr>
      <w:tr w:rsidR="00303DD6" w:rsidRPr="00F92B85" w14:paraId="3C42CA2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2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6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E7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C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BB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981р.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3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3 464р.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765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382 484р.</w:t>
            </w:r>
          </w:p>
        </w:tc>
      </w:tr>
      <w:tr w:rsidR="00303DD6" w:rsidRPr="00F92B85" w14:paraId="4C0F0D3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EE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A1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F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D4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3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943р.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1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3 502р.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E3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378 982р.</w:t>
            </w:r>
          </w:p>
        </w:tc>
      </w:tr>
      <w:tr w:rsidR="00303DD6" w:rsidRPr="00F92B85" w14:paraId="667F2EE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E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C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CF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B6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C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966р.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A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3 479р.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064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375 502р.</w:t>
            </w:r>
          </w:p>
        </w:tc>
      </w:tr>
      <w:tr w:rsidR="00303DD6" w:rsidRPr="00F92B85" w14:paraId="7245CFE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ED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5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4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E9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AA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926р.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9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3 519р.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92B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371 983р.</w:t>
            </w:r>
          </w:p>
        </w:tc>
      </w:tr>
      <w:tr w:rsidR="00303DD6" w:rsidRPr="00F92B85" w14:paraId="77612CC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F3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3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67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E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8A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E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3 497р.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847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368 486р.</w:t>
            </w:r>
          </w:p>
        </w:tc>
      </w:tr>
      <w:tr w:rsidR="00303DD6" w:rsidRPr="00F92B85" w14:paraId="06A76ED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7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E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A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4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87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939р.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C4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3 506р.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469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364 980р.</w:t>
            </w:r>
          </w:p>
        </w:tc>
      </w:tr>
      <w:tr w:rsidR="00303DD6" w:rsidRPr="00F92B85" w14:paraId="4268B08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E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6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8E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9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54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900р.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A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3 545р.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54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361 435р.</w:t>
            </w:r>
          </w:p>
        </w:tc>
      </w:tr>
      <w:tr w:rsidR="00303DD6" w:rsidRPr="00F92B85" w14:paraId="53476CF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91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96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8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50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B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921р.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0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3 524р.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23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357 911р.</w:t>
            </w:r>
          </w:p>
        </w:tc>
      </w:tr>
      <w:tr w:rsidR="00303DD6" w:rsidRPr="00F92B85" w14:paraId="6A4797D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C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5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3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D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1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883р.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2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3 562р.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E4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354 348р.</w:t>
            </w:r>
          </w:p>
        </w:tc>
      </w:tr>
      <w:tr w:rsidR="00303DD6" w:rsidRPr="00F92B85" w14:paraId="635A171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800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3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8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A5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F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903р.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2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3 542р.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FAD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350 806р.</w:t>
            </w:r>
          </w:p>
        </w:tc>
      </w:tr>
      <w:tr w:rsidR="00303DD6" w:rsidRPr="00F92B85" w14:paraId="778C245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E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E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4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26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9D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4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3 551р.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CA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347 255р.</w:t>
            </w:r>
          </w:p>
        </w:tc>
      </w:tr>
      <w:tr w:rsidR="00303DD6" w:rsidRPr="00F92B85" w14:paraId="3563A61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61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0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9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E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30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799р.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0A7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3 646р.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D9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343 609р.</w:t>
            </w:r>
          </w:p>
        </w:tc>
      </w:tr>
      <w:tr w:rsidR="00303DD6" w:rsidRPr="00F92B85" w14:paraId="19724AD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A4D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59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9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0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1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873р.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55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3 572р.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1CD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340 037р.</w:t>
            </w:r>
          </w:p>
        </w:tc>
      </w:tr>
      <w:tr w:rsidR="00303DD6" w:rsidRPr="00F92B85" w14:paraId="08B465D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8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F1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4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2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9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838р.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F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3 607р.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51F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336 431р.</w:t>
            </w:r>
          </w:p>
        </w:tc>
      </w:tr>
      <w:tr w:rsidR="00303DD6" w:rsidRPr="00F92B85" w14:paraId="782DE1F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D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2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E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70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6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857р.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F7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3 588р.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ED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332 843р.</w:t>
            </w:r>
          </w:p>
        </w:tc>
      </w:tr>
      <w:tr w:rsidR="00303DD6" w:rsidRPr="00F92B85" w14:paraId="59454A8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D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8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1B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0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94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821р.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6D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3 624р.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1E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329 219р.</w:t>
            </w:r>
          </w:p>
        </w:tc>
      </w:tr>
      <w:tr w:rsidR="00303DD6" w:rsidRPr="00F92B85" w14:paraId="40278FC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23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1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6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E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4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839р.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0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3 606р.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6CF3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325 612р.</w:t>
            </w:r>
          </w:p>
        </w:tc>
      </w:tr>
      <w:tr w:rsidR="00303DD6" w:rsidRPr="00F92B85" w14:paraId="3110CB5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E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6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7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9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B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830р.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5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3 615р.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887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321 997р.</w:t>
            </w:r>
          </w:p>
        </w:tc>
      </w:tr>
      <w:tr w:rsidR="00303DD6" w:rsidRPr="00F92B85" w14:paraId="374F814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1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4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21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81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2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794р.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D1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3 651р.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190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318 346р.</w:t>
            </w:r>
          </w:p>
        </w:tc>
      </w:tr>
      <w:tr w:rsidR="00303DD6" w:rsidRPr="00F92B85" w14:paraId="4FA6E97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31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D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A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A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8C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811р.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4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3 634р.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28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314 712р.</w:t>
            </w:r>
          </w:p>
        </w:tc>
      </w:tr>
      <w:tr w:rsidR="00303DD6" w:rsidRPr="00F92B85" w14:paraId="75EE635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82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D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8D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29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9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776р.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7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3 669р.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3B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311 043р.</w:t>
            </w:r>
          </w:p>
        </w:tc>
      </w:tr>
      <w:tr w:rsidR="00303DD6" w:rsidRPr="00F92B85" w14:paraId="4CD5E51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F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71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8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44C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3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793р.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9E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3 652р.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6B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307 391р.</w:t>
            </w:r>
          </w:p>
        </w:tc>
      </w:tr>
      <w:tr w:rsidR="00303DD6" w:rsidRPr="00F92B85" w14:paraId="3B9698C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7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6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1E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9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2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783р.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E8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3 662р.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DF7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303 729р.</w:t>
            </w:r>
          </w:p>
        </w:tc>
      </w:tr>
      <w:tr w:rsidR="00303DD6" w:rsidRPr="00F92B85" w14:paraId="2582617D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6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EB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46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7B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F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699р.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5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3 746р.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049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299 983р.</w:t>
            </w:r>
          </w:p>
        </w:tc>
      </w:tr>
      <w:tr w:rsidR="00303DD6" w:rsidRPr="00F92B85" w14:paraId="7BF944A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E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1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BB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55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C7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762р.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4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3 683р.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86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296 300р.</w:t>
            </w:r>
          </w:p>
        </w:tc>
      </w:tr>
      <w:tr w:rsidR="00303DD6" w:rsidRPr="00F92B85" w14:paraId="3D99525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9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D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AE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0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E1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731р.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E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3 714р.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534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292 586р.</w:t>
            </w:r>
          </w:p>
        </w:tc>
      </w:tr>
      <w:tr w:rsidR="00303DD6" w:rsidRPr="00F92B85" w14:paraId="24D46E0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2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8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A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9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9B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745р.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D45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3 700р.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30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288 886р.</w:t>
            </w:r>
          </w:p>
        </w:tc>
      </w:tr>
      <w:tr w:rsidR="00303DD6" w:rsidRPr="00F92B85" w14:paraId="38D5269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C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15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8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55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60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712р.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7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3 733р.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4F5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285 154р.</w:t>
            </w:r>
          </w:p>
        </w:tc>
      </w:tr>
      <w:tr w:rsidR="00303DD6" w:rsidRPr="00F92B85" w14:paraId="7315898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6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79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7D1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5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1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727р.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C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3 718р.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EE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281 435р.</w:t>
            </w:r>
          </w:p>
        </w:tc>
      </w:tr>
      <w:tr w:rsidR="00303DD6" w:rsidRPr="00F92B85" w14:paraId="5C6F829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2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2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B61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1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E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717р.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B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3 728р.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F17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277 707р.</w:t>
            </w:r>
          </w:p>
        </w:tc>
      </w:tr>
      <w:tr w:rsidR="00303DD6" w:rsidRPr="00F92B85" w14:paraId="49700E3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0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1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2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92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0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685р.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7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3 760р.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1D8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273 947р.</w:t>
            </w:r>
          </w:p>
        </w:tc>
      </w:tr>
      <w:tr w:rsidR="00303DD6" w:rsidRPr="00F92B85" w14:paraId="29CDBC2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C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BE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BF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AA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698р.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8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3 747р.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00A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270 200р.</w:t>
            </w:r>
          </w:p>
        </w:tc>
      </w:tr>
      <w:tr w:rsidR="00303DD6" w:rsidRPr="00F92B85" w14:paraId="4451DA4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0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E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5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9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6D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666р.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A5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3 779р.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DD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266 421р.</w:t>
            </w:r>
          </w:p>
        </w:tc>
      </w:tr>
      <w:tr w:rsidR="00303DD6" w:rsidRPr="00F92B85" w14:paraId="76077BB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4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3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F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6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8E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679р.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2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3 766р.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D99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262 655р.</w:t>
            </w:r>
          </w:p>
        </w:tc>
      </w:tr>
      <w:tr w:rsidR="00303DD6" w:rsidRPr="00F92B85" w14:paraId="0B0587F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22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1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3A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1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16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667р.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4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3 778р.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EBF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258 877р.</w:t>
            </w:r>
          </w:p>
        </w:tc>
      </w:tr>
      <w:tr w:rsidR="00303DD6" w:rsidRPr="00F92B85" w14:paraId="59674D3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1D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175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5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B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0,2377%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FA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2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B73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3 830р.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03D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255 048р.</w:t>
            </w:r>
          </w:p>
        </w:tc>
      </w:tr>
      <w:tr w:rsidR="00303DD6" w:rsidRPr="00F92B85" w14:paraId="77CB1B7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A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7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D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9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6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5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3 797р.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A7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251 251р.</w:t>
            </w:r>
          </w:p>
        </w:tc>
      </w:tr>
      <w:tr w:rsidR="00303DD6" w:rsidRPr="00F92B85" w14:paraId="74923A0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BF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CF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D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9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E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E5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3 827р.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A8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247 424р.</w:t>
            </w:r>
          </w:p>
        </w:tc>
      </w:tr>
      <w:tr w:rsidR="00303DD6" w:rsidRPr="00F92B85" w14:paraId="55CE24E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F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8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1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A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B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629р.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9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3 816р.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D02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243 607р.</w:t>
            </w:r>
          </w:p>
        </w:tc>
      </w:tr>
      <w:tr w:rsidR="00303DD6" w:rsidRPr="00F92B85" w14:paraId="3076355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C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1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0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B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3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B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3 846р.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249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239 761р.</w:t>
            </w:r>
          </w:p>
        </w:tc>
      </w:tr>
      <w:tr w:rsidR="00303DD6" w:rsidRPr="00F92B85" w14:paraId="45DAE48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4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D7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8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0A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7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609р.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F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3 836р.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1D4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235 926р.</w:t>
            </w:r>
          </w:p>
        </w:tc>
      </w:tr>
      <w:tr w:rsidR="00303DD6" w:rsidRPr="00F92B85" w14:paraId="72C050D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3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4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09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6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2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599р.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85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3 846р.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8F4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232 080р.</w:t>
            </w:r>
          </w:p>
        </w:tc>
      </w:tr>
      <w:tr w:rsidR="00303DD6" w:rsidRPr="00F92B85" w14:paraId="084E2D0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D94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01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3D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A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7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571р.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E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3 874р.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25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228 206р.</w:t>
            </w:r>
          </w:p>
        </w:tc>
      </w:tr>
      <w:tr w:rsidR="00303DD6" w:rsidRPr="00F92B85" w14:paraId="5436354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2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8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99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C9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41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580р.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6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3 865р.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F88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224 341р.</w:t>
            </w:r>
          </w:p>
        </w:tc>
      </w:tr>
      <w:tr w:rsidR="00303DD6" w:rsidRPr="00F92B85" w14:paraId="02A2F61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B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E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2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E6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75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4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3 893р.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BF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220 447р.</w:t>
            </w:r>
          </w:p>
        </w:tc>
      </w:tr>
      <w:tr w:rsidR="00303DD6" w:rsidRPr="00F92B85" w14:paraId="131BADE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3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2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9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44F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76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5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3 885р.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F390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216 563р.</w:t>
            </w:r>
          </w:p>
        </w:tc>
      </w:tr>
      <w:tr w:rsidR="00303DD6" w:rsidRPr="00F92B85" w14:paraId="28D6BC7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D0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1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6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63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4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552р.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4D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3 893р.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52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212 669р.</w:t>
            </w:r>
          </w:p>
        </w:tc>
      </w:tr>
      <w:tr w:rsidR="00303DD6" w:rsidRPr="00F92B85" w14:paraId="19331FA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F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CB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0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B9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0E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4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3 956р.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65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208 714р.</w:t>
            </w:r>
          </w:p>
        </w:tc>
      </w:tr>
      <w:tr w:rsidR="00303DD6" w:rsidRPr="00F92B85" w14:paraId="37E32D1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84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1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A4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27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8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530р.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3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3 915р.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0E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204 799р.</w:t>
            </w:r>
          </w:p>
        </w:tc>
      </w:tr>
      <w:tr w:rsidR="00303DD6" w:rsidRPr="00F92B85" w14:paraId="593B489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6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8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4F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D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6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505р.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E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3 940р.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92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200 859р.</w:t>
            </w:r>
          </w:p>
        </w:tc>
      </w:tr>
      <w:tr w:rsidR="00303DD6" w:rsidRPr="00F92B85" w14:paraId="241EF97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9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2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CE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1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F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512р.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1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3 933р.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0A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196 926р.</w:t>
            </w:r>
          </w:p>
        </w:tc>
      </w:tr>
      <w:tr w:rsidR="00303DD6" w:rsidRPr="00F92B85" w14:paraId="37215F8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5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8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3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F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A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B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3 959р.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39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192 966р.</w:t>
            </w:r>
          </w:p>
        </w:tc>
      </w:tr>
      <w:tr w:rsidR="00303DD6" w:rsidRPr="00F92B85" w14:paraId="6580DA67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1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3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9C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6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2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492р.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2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3 953р.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B11A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189 013р.</w:t>
            </w:r>
          </w:p>
        </w:tc>
      </w:tr>
      <w:tr w:rsidR="00303DD6" w:rsidRPr="00F92B85" w14:paraId="7B5F6E0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E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E8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E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26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78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538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3 963р.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79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185 050р.</w:t>
            </w:r>
          </w:p>
        </w:tc>
      </w:tr>
      <w:tr w:rsidR="00303DD6" w:rsidRPr="00F92B85" w14:paraId="3A03D7D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6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53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3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AE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4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B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3 989р.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29C5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181 061р.</w:t>
            </w:r>
          </w:p>
        </w:tc>
      </w:tr>
      <w:tr w:rsidR="00303DD6" w:rsidRPr="00F92B85" w14:paraId="4786CE6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6E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F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80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2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8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461р.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FF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3 984р.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32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177 077р.</w:t>
            </w:r>
          </w:p>
        </w:tc>
      </w:tr>
      <w:tr w:rsidR="00303DD6" w:rsidRPr="00F92B85" w14:paraId="66562A0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4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FA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11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96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8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7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4 008р.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855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173 069р.</w:t>
            </w:r>
          </w:p>
        </w:tc>
      </w:tr>
      <w:tr w:rsidR="00303DD6" w:rsidRPr="00F92B85" w14:paraId="07C95AF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4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E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39B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18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2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441р.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B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4 004р.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CC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169 065р.</w:t>
            </w:r>
          </w:p>
        </w:tc>
      </w:tr>
      <w:tr w:rsidR="00303DD6" w:rsidRPr="00F92B85" w14:paraId="382D973E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9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F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E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C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0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0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4 014р.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4B6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165 051р.</w:t>
            </w:r>
          </w:p>
        </w:tc>
      </w:tr>
      <w:tr w:rsidR="00303DD6" w:rsidRPr="00F92B85" w14:paraId="2D541E1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6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3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6C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8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F1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32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4 065р.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F61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160 985р.</w:t>
            </w:r>
          </w:p>
        </w:tc>
      </w:tr>
      <w:tr w:rsidR="00303DD6" w:rsidRPr="00F92B85" w14:paraId="7A05A71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9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C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8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75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D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409р.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6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4 036р.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89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156 950р.</w:t>
            </w:r>
          </w:p>
        </w:tc>
      </w:tr>
      <w:tr w:rsidR="00303DD6" w:rsidRPr="00F92B85" w14:paraId="08D5F3E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2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BE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08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F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C3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387р.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D9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4 058р.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9C4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152 892р.</w:t>
            </w:r>
          </w:p>
        </w:tc>
      </w:tr>
      <w:tr w:rsidR="00303DD6" w:rsidRPr="00F92B85" w14:paraId="119C666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A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37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A6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66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14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A1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4 055р.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17C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148 836р.</w:t>
            </w:r>
          </w:p>
        </w:tc>
      </w:tr>
      <w:tr w:rsidR="00303DD6" w:rsidRPr="00F92B85" w14:paraId="76417C8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A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1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C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0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D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4F4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4 078р.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59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144 758р.</w:t>
            </w:r>
          </w:p>
        </w:tc>
      </w:tr>
      <w:tr w:rsidR="00303DD6" w:rsidRPr="00F92B85" w14:paraId="48BE627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986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21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7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73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F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369р.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8B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4 076р.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9A8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140 682р.</w:t>
            </w:r>
          </w:p>
        </w:tc>
      </w:tr>
      <w:tr w:rsidR="00303DD6" w:rsidRPr="00F92B85" w14:paraId="7ED4529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5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8D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E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46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5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6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4 087р.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98A8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136 595р.</w:t>
            </w:r>
          </w:p>
        </w:tc>
      </w:tr>
      <w:tr w:rsidR="00303DD6" w:rsidRPr="00F92B85" w14:paraId="2ECD66B4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E0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9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2C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B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72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7B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4 108р.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5C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132 487р.</w:t>
            </w:r>
          </w:p>
        </w:tc>
      </w:tr>
      <w:tr w:rsidR="00303DD6" w:rsidRPr="00F92B85" w14:paraId="52D9E622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58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A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C4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DA1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AF4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338р.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74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4 107р.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BE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128 380р.</w:t>
            </w:r>
          </w:p>
        </w:tc>
      </w:tr>
      <w:tr w:rsidR="00303DD6" w:rsidRPr="00F92B85" w14:paraId="4EE973A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A4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3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2F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48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7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8C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4 128р.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10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124 251р.</w:t>
            </w:r>
          </w:p>
        </w:tc>
      </w:tr>
      <w:tr w:rsidR="00303DD6" w:rsidRPr="00F92B85" w14:paraId="616B6429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0F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E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A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3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DA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5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4 128р.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CCB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120 123р.</w:t>
            </w:r>
          </w:p>
        </w:tc>
      </w:tr>
      <w:tr w:rsidR="00303DD6" w:rsidRPr="00F92B85" w14:paraId="3C32FA6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C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C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77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DE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A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6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4 139р.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28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115 984р.</w:t>
            </w:r>
          </w:p>
        </w:tc>
      </w:tr>
      <w:tr w:rsidR="00303DD6" w:rsidRPr="00F92B85" w14:paraId="1560C1B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E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CF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F9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D5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1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BA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4 178р.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3A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111 806р.</w:t>
            </w:r>
          </w:p>
        </w:tc>
      </w:tr>
      <w:tr w:rsidR="00303DD6" w:rsidRPr="00F92B85" w14:paraId="74D8800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3D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E3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D91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671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E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284р.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EEA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4 161р.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B03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107 645р.</w:t>
            </w:r>
          </w:p>
        </w:tc>
      </w:tr>
      <w:tr w:rsidR="00303DD6" w:rsidRPr="00F92B85" w14:paraId="5210A0D3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C4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0B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2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02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BFE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D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4 180р.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52F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103 465р.</w:t>
            </w:r>
          </w:p>
        </w:tc>
      </w:tr>
      <w:tr w:rsidR="00303DD6" w:rsidRPr="00F92B85" w14:paraId="77008D7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9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E5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F3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3A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9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79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4 181р.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2F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99 284р.</w:t>
            </w:r>
          </w:p>
        </w:tc>
      </w:tr>
      <w:tr w:rsidR="00303DD6" w:rsidRPr="00F92B85" w14:paraId="385DEEE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42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lastRenderedPageBreak/>
              <w:t>215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C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7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A2F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A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03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4 200р.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323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95 084р.</w:t>
            </w:r>
          </w:p>
        </w:tc>
      </w:tr>
      <w:tr w:rsidR="00303DD6" w:rsidRPr="00F92B85" w14:paraId="5F27A74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62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FC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43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BA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AF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242р.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AC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4 203р.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9FC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90 881р.</w:t>
            </w:r>
          </w:p>
        </w:tc>
      </w:tr>
      <w:tr w:rsidR="00303DD6" w:rsidRPr="00F92B85" w14:paraId="554151F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5F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E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A7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25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8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6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4 213р.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47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86 668р.</w:t>
            </w:r>
          </w:p>
        </w:tc>
      </w:tr>
      <w:tr w:rsidR="00303DD6" w:rsidRPr="00F92B85" w14:paraId="6510571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0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2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0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21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6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35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4 231р.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C901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82 436р.</w:t>
            </w:r>
          </w:p>
        </w:tc>
      </w:tr>
      <w:tr w:rsidR="00303DD6" w:rsidRPr="00F92B85" w14:paraId="2161DE7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3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A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D9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74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FA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BA9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4 235р.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0A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78 201р.</w:t>
            </w:r>
          </w:p>
        </w:tc>
      </w:tr>
      <w:tr w:rsidR="00303DD6" w:rsidRPr="00F92B85" w14:paraId="7684024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B24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45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1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13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F6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193р.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E4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4 252р.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9B72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73 949р.</w:t>
            </w:r>
          </w:p>
        </w:tc>
      </w:tr>
      <w:tr w:rsidR="00303DD6" w:rsidRPr="00F92B85" w14:paraId="21FF19E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1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7C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91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3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F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188р.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5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4 257р.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766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69 693р.</w:t>
            </w:r>
          </w:p>
        </w:tc>
      </w:tr>
      <w:tr w:rsidR="00303DD6" w:rsidRPr="00F92B85" w14:paraId="4F48AD1F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7A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92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BC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9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FD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21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4 268р.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BF16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65 425р.</w:t>
            </w:r>
          </w:p>
        </w:tc>
      </w:tr>
      <w:tr w:rsidR="00303DD6" w:rsidRPr="00F92B85" w14:paraId="7B5A64EC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A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A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B9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0,2377%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B0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C7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FE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4 289р.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480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61 135р.</w:t>
            </w:r>
          </w:p>
        </w:tc>
      </w:tr>
      <w:tr w:rsidR="00303DD6" w:rsidRPr="00F92B85" w14:paraId="456458E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1E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19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D9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3C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6A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155р.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97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4 290р.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74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56 846р.</w:t>
            </w:r>
          </w:p>
        </w:tc>
      </w:tr>
      <w:tr w:rsidR="00303DD6" w:rsidRPr="00F92B85" w14:paraId="3CF7451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7E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1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3B9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71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87D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140р.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97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4 305р.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E4F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52 540р.</w:t>
            </w:r>
          </w:p>
        </w:tc>
      </w:tr>
      <w:tr w:rsidR="00303DD6" w:rsidRPr="00F92B85" w14:paraId="48159EF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11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53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май.40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2D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2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FB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134р.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00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4 311р.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80B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48 229р.</w:t>
            </w:r>
          </w:p>
        </w:tc>
      </w:tr>
      <w:tr w:rsidR="00303DD6" w:rsidRPr="00F92B85" w14:paraId="1072D055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D5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4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июнь.40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0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48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CF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119р.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2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4 326р.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AEE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43 903р.</w:t>
            </w:r>
          </w:p>
        </w:tc>
      </w:tr>
      <w:tr w:rsidR="00303DD6" w:rsidRPr="00F92B85" w14:paraId="25D7CF90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7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83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июль.40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2B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90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D0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112р.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72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4 333р.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7D01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39 569р.</w:t>
            </w:r>
          </w:p>
        </w:tc>
      </w:tr>
      <w:tr w:rsidR="00303DD6" w:rsidRPr="00F92B85" w14:paraId="39FAFF38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7C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7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авг.40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B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00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76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101р.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E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4 344р.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A1C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35 225р.</w:t>
            </w:r>
          </w:p>
        </w:tc>
      </w:tr>
      <w:tr w:rsidR="00303DD6" w:rsidRPr="00F92B85" w14:paraId="78BC898B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13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554B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сент.40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32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E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7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87р.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6A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4 358р.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2C4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30 866р.</w:t>
            </w:r>
          </w:p>
        </w:tc>
      </w:tr>
      <w:tr w:rsidR="00303DD6" w:rsidRPr="00F92B85" w14:paraId="124586B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983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C5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окт.40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B8D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9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58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78р.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12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4 367р.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91E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26 500р.</w:t>
            </w:r>
          </w:p>
        </w:tc>
      </w:tr>
      <w:tr w:rsidR="00303DD6" w:rsidRPr="00F92B85" w14:paraId="7438B381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F1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24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нояб.40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C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E6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B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2D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4 380р.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EA4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22 120р.</w:t>
            </w:r>
          </w:p>
        </w:tc>
      </w:tr>
      <w:tr w:rsidR="00303DD6" w:rsidRPr="00F92B85" w14:paraId="6DD3715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6D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2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дек.40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EB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BA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BF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56р.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38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4 389р.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8DF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17 731р.</w:t>
            </w:r>
          </w:p>
        </w:tc>
      </w:tr>
      <w:tr w:rsidR="00303DD6" w:rsidRPr="00F92B85" w14:paraId="0BC8926A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A4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D7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янв.41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09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BD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47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45р.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56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4 400р.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D8F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13 331р.</w:t>
            </w:r>
          </w:p>
        </w:tc>
      </w:tr>
      <w:tr w:rsidR="00303DD6" w:rsidRPr="00F92B85" w14:paraId="13A6A91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AB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5B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февр.41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C19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0,2301%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885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D3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31р.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0E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4 414р.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BDF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8 917р.</w:t>
            </w:r>
          </w:p>
        </w:tc>
      </w:tr>
      <w:tr w:rsidR="00303DD6" w:rsidRPr="00F92B85" w14:paraId="126C66C6" w14:textId="77777777" w:rsidTr="003527AF">
        <w:trPr>
          <w:trHeight w:val="32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EF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AB4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март.41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526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0,2541%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303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CA0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42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4 422р.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5640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4 495р.</w:t>
            </w:r>
          </w:p>
        </w:tc>
      </w:tr>
      <w:tr w:rsidR="00303DD6" w:rsidRPr="00F92B85" w14:paraId="2D99D7A1" w14:textId="77777777" w:rsidTr="003527AF">
        <w:trPr>
          <w:trHeight w:val="34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CCE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017C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апр.41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C67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0,2466%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D02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4 445р.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DA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11р.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708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4 492р.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362A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0р.</w:t>
            </w:r>
          </w:p>
        </w:tc>
      </w:tr>
      <w:tr w:rsidR="00303DD6" w:rsidRPr="00F92B85" w14:paraId="396289C7" w14:textId="77777777" w:rsidTr="003527AF">
        <w:trPr>
          <w:trHeight w:val="34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20453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868C" w14:textId="77777777" w:rsidR="00303DD6" w:rsidRPr="00F92B85" w:rsidRDefault="00303DD6" w:rsidP="003527AF">
            <w:pPr>
              <w:spacing w:line="312" w:lineRule="auto"/>
            </w:pPr>
            <w:r w:rsidRPr="00F92B85">
              <w:t>ИТОГО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6AA6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3F38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03CF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212 341р.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F0C71" w14:textId="77777777" w:rsidR="00303DD6" w:rsidRPr="00F92B85" w:rsidRDefault="00303DD6" w:rsidP="003527AF">
            <w:pPr>
              <w:spacing w:line="312" w:lineRule="auto"/>
              <w:jc w:val="center"/>
            </w:pPr>
            <w:r w:rsidRPr="00F92B85">
              <w:t>646 520р.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28C9" w14:textId="77777777" w:rsidR="00303DD6" w:rsidRPr="00F92B85" w:rsidRDefault="00303DD6" w:rsidP="003527AF">
            <w:pPr>
              <w:spacing w:line="312" w:lineRule="auto"/>
            </w:pPr>
            <w:r w:rsidRPr="00F92B85">
              <w:t> </w:t>
            </w:r>
          </w:p>
        </w:tc>
      </w:tr>
    </w:tbl>
    <w:p w14:paraId="144C5A35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</w:pPr>
    </w:p>
    <w:p w14:paraId="502D5E99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7792E806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59DC2337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6D3FEAB1" w14:textId="77777777" w:rsidR="00303DD6" w:rsidRPr="00F92B85" w:rsidRDefault="00303DD6" w:rsidP="00303DD6">
      <w:pPr>
        <w:pStyle w:val="text"/>
        <w:spacing w:before="192" w:beforeAutospacing="0" w:after="0" w:afterAutospacing="0" w:line="312" w:lineRule="auto"/>
        <w:ind w:firstLine="567"/>
        <w:jc w:val="right"/>
      </w:pPr>
    </w:p>
    <w:p w14:paraId="481B6FDA" w14:textId="77777777" w:rsidR="00303DD6" w:rsidRPr="00A37B7F" w:rsidRDefault="00303DD6" w:rsidP="00303DD6">
      <w:pPr>
        <w:spacing w:line="312" w:lineRule="auto"/>
        <w:jc w:val="center"/>
        <w:rPr>
          <w:color w:val="333333"/>
        </w:rPr>
      </w:pPr>
      <w:r>
        <w:rPr>
          <w:b/>
          <w:bCs/>
        </w:rPr>
        <w:br w:type="page"/>
      </w:r>
      <w:r w:rsidRPr="00A37B7F">
        <w:rPr>
          <w:color w:val="333333"/>
        </w:rPr>
        <w:lastRenderedPageBreak/>
        <w:t xml:space="preserve"> </w:t>
      </w:r>
    </w:p>
    <w:p w14:paraId="5F9ED93B" w14:textId="77777777" w:rsidR="00303DD6" w:rsidRDefault="00303DD6" w:rsidP="00303DD6">
      <w:pPr>
        <w:spacing w:line="312" w:lineRule="auto"/>
        <w:jc w:val="center"/>
        <w:rPr>
          <w:b/>
        </w:rPr>
      </w:pPr>
      <w:r>
        <w:rPr>
          <w:b/>
        </w:rPr>
        <w:br w:type="page"/>
      </w:r>
    </w:p>
    <w:p w14:paraId="362DB4D7" w14:textId="77777777" w:rsidR="00303DD6" w:rsidRDefault="00303DD6"/>
    <w:sectPr w:rsidR="00303DD6" w:rsidSect="00D60656">
      <w:footerReference w:type="even" r:id="rId19"/>
      <w:footerReference w:type="default" r:id="rId20"/>
      <w:pgSz w:w="11901" w:h="16817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5C96" w14:textId="77777777" w:rsidR="004647A2" w:rsidRDefault="004647A2" w:rsidP="00D60656">
      <w:r>
        <w:separator/>
      </w:r>
    </w:p>
  </w:endnote>
  <w:endnote w:type="continuationSeparator" w:id="0">
    <w:p w14:paraId="47080B3F" w14:textId="77777777" w:rsidR="004647A2" w:rsidRDefault="004647A2" w:rsidP="00D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6983553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9F587B0" w14:textId="5AF63098" w:rsidR="00D60656" w:rsidRDefault="00D60656" w:rsidP="00C26C9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6ADF0A4" w14:textId="77777777" w:rsidR="00D60656" w:rsidRDefault="00D60656" w:rsidP="00D606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039112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1657BAC" w14:textId="4B2234D1" w:rsidR="00D60656" w:rsidRDefault="00D60656" w:rsidP="00C26C9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09252768" w14:textId="77777777" w:rsidR="00D60656" w:rsidRDefault="00D60656" w:rsidP="00D606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C4BB" w14:textId="77777777" w:rsidR="004647A2" w:rsidRDefault="004647A2" w:rsidP="00D60656">
      <w:r>
        <w:separator/>
      </w:r>
    </w:p>
  </w:footnote>
  <w:footnote w:type="continuationSeparator" w:id="0">
    <w:p w14:paraId="7B8F85C3" w14:textId="77777777" w:rsidR="004647A2" w:rsidRDefault="004647A2" w:rsidP="00D6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8F"/>
    <w:multiLevelType w:val="hybridMultilevel"/>
    <w:tmpl w:val="6EAE831A"/>
    <w:lvl w:ilvl="0" w:tplc="CE261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CE45FE"/>
    <w:multiLevelType w:val="multilevel"/>
    <w:tmpl w:val="B7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20B39"/>
    <w:multiLevelType w:val="multilevel"/>
    <w:tmpl w:val="550E7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355840"/>
    <w:multiLevelType w:val="hybridMultilevel"/>
    <w:tmpl w:val="3486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0264"/>
    <w:multiLevelType w:val="hybridMultilevel"/>
    <w:tmpl w:val="A038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4EF6"/>
    <w:multiLevelType w:val="hybridMultilevel"/>
    <w:tmpl w:val="6564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5E7C"/>
    <w:multiLevelType w:val="hybridMultilevel"/>
    <w:tmpl w:val="1CD0CAD6"/>
    <w:lvl w:ilvl="0" w:tplc="3A44A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FE1887"/>
    <w:multiLevelType w:val="multilevel"/>
    <w:tmpl w:val="622A81A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A20A69"/>
    <w:multiLevelType w:val="multilevel"/>
    <w:tmpl w:val="FC8E5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4B21B7"/>
    <w:multiLevelType w:val="hybridMultilevel"/>
    <w:tmpl w:val="A2C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A4F34"/>
    <w:multiLevelType w:val="multilevel"/>
    <w:tmpl w:val="6DF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F330F"/>
    <w:multiLevelType w:val="multilevel"/>
    <w:tmpl w:val="14CA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44431"/>
    <w:multiLevelType w:val="hybridMultilevel"/>
    <w:tmpl w:val="3D7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7446E"/>
    <w:multiLevelType w:val="multilevel"/>
    <w:tmpl w:val="030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09"/>
    <w:rsid w:val="00212FE7"/>
    <w:rsid w:val="00237D97"/>
    <w:rsid w:val="00303DD6"/>
    <w:rsid w:val="00343709"/>
    <w:rsid w:val="004647A2"/>
    <w:rsid w:val="00507800"/>
    <w:rsid w:val="006C4021"/>
    <w:rsid w:val="007C50BF"/>
    <w:rsid w:val="00C64AF9"/>
    <w:rsid w:val="00D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C61A5"/>
  <w15:chartTrackingRefBased/>
  <w15:docId w15:val="{31DFE08B-E278-B047-B3B5-D0D5832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0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7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7D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303DD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D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7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3709"/>
    <w:pPr>
      <w:ind w:left="720"/>
      <w:contextualSpacing/>
    </w:pPr>
  </w:style>
  <w:style w:type="paragraph" w:customStyle="1" w:styleId="11">
    <w:name w:val="Обычный1"/>
    <w:rsid w:val="0034370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book">
    <w:name w:val="book"/>
    <w:basedOn w:val="a"/>
    <w:rsid w:val="00343709"/>
    <w:pPr>
      <w:spacing w:before="100" w:beforeAutospacing="1" w:after="100" w:afterAutospacing="1"/>
    </w:pPr>
  </w:style>
  <w:style w:type="paragraph" w:customStyle="1" w:styleId="firstchild">
    <w:name w:val="first_child"/>
    <w:basedOn w:val="a"/>
    <w:rsid w:val="00343709"/>
    <w:pPr>
      <w:spacing w:before="100" w:beforeAutospacing="1" w:after="100" w:afterAutospacing="1"/>
    </w:pPr>
  </w:style>
  <w:style w:type="paragraph" w:customStyle="1" w:styleId="text">
    <w:name w:val="text"/>
    <w:basedOn w:val="a"/>
    <w:rsid w:val="0034370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D60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656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D60656"/>
  </w:style>
  <w:style w:type="character" w:customStyle="1" w:styleId="10">
    <w:name w:val="Заголовок 1 Знак"/>
    <w:basedOn w:val="a0"/>
    <w:link w:val="1"/>
    <w:uiPriority w:val="9"/>
    <w:rsid w:val="00237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37D97"/>
  </w:style>
  <w:style w:type="character" w:customStyle="1" w:styleId="30">
    <w:name w:val="Заголовок 3 Знак"/>
    <w:basedOn w:val="a0"/>
    <w:link w:val="3"/>
    <w:uiPriority w:val="9"/>
    <w:semiHidden/>
    <w:rsid w:val="00303DD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D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3DD6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a8">
    <w:name w:val="Normal (Web)"/>
    <w:basedOn w:val="a"/>
    <w:uiPriority w:val="99"/>
    <w:unhideWhenUsed/>
    <w:rsid w:val="00303DD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03DD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03DD6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03DD6"/>
    <w:rPr>
      <w:b/>
      <w:bCs/>
    </w:rPr>
  </w:style>
  <w:style w:type="paragraph" w:customStyle="1" w:styleId="imout">
    <w:name w:val="im_out"/>
    <w:basedOn w:val="a"/>
    <w:rsid w:val="00303DD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03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3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wrap">
    <w:name w:val="nowrap"/>
    <w:basedOn w:val="a0"/>
    <w:rsid w:val="00303DD6"/>
  </w:style>
  <w:style w:type="paragraph" w:styleId="ab">
    <w:name w:val="header"/>
    <w:basedOn w:val="a"/>
    <w:link w:val="ac"/>
    <w:uiPriority w:val="99"/>
    <w:unhideWhenUsed/>
    <w:rsid w:val="00303D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3DD6"/>
    <w:rPr>
      <w:rFonts w:ascii="Times New Roman" w:eastAsia="Times New Roman" w:hAnsi="Times New Roman" w:cs="Times New Roman"/>
      <w:lang w:eastAsia="ru-RU"/>
    </w:rPr>
  </w:style>
  <w:style w:type="paragraph" w:customStyle="1" w:styleId="answer">
    <w:name w:val="answer"/>
    <w:basedOn w:val="a"/>
    <w:rsid w:val="00303DD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303DD6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03D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DD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Unresolved Mention"/>
    <w:basedOn w:val="a0"/>
    <w:uiPriority w:val="99"/>
    <w:semiHidden/>
    <w:unhideWhenUsed/>
    <w:rsid w:val="00303DD6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a0"/>
    <w:rsid w:val="0030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coollib.net/b/403219/re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yperlink" Target="https://www.sberbank.ru/ru/person/credits/money/credit_na_obraz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ynaprocent.blogspot.com/p/blog-page_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katerinaorlova/Desktop/&#1085;&#1072;&#1091;&#1095;&#1085;&#1072;&#1103;%20&#1088;&#1072;&#1073;&#1086;&#1090;&#1072;%20&#1080;&#1087;&#1086;&#1090;&#1077;&#1082;&#1072;/&#1053;&#1056;%20&#1087;&#1088;&#1086;&#1094;&#1077;&#1085;&#1090;&#1099;%20&#1087;&#1086;&#1089;&#1090;&#1091;&#1087;&#1080;&#1074;&#1096;&#1080;&#1077;%20&#1087;&#1083;&#1072;&#1090;&#1085;&#108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katerinaorlova/Library/Containers/com.apple.mail/Data/Library/Mail%20Downloads/5AE5D104-A330-4D37-A2E2-7FDFEA84319A/xnjnj%20nfb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katerinaorlova/Library/Containers/com.apple.mail/Data/Library/Mail%20Downloads/5AE5D104-A330-4D37-A2E2-7FDFEA84319A/xnjnj%20nfbv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katerinaorlova/Library/Containers/com.apple.mail/Data/Library/Mail%20Downloads/5AE5D104-A330-4D37-A2E2-7FDFEA84319A/xnjnj%20nfbv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katerinaorlova/Documents/&#1053;&#1072;&#1091;&#1095;&#1085;&#1099;&#1077;%20&#1088;&#1072;&#1073;&#1086;&#1090;&#1099;/&#1053;&#1056;%20&#1087;&#1088;&#1086;&#1094;&#1077;&#1085;&#1090;&#1099;%20&#1054;&#1088;&#1083;&#1086;&#1074;/&#1082;&#1088;&#1077;&#1076;&#1080;&#1090;&#1099;%20&#1085;&#1072;%20&#1086;&#1073;&#1088;&#1072;&#1079;&#1086;&#1074;&#1072;&#1085;&#1080;&#107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katerinaorlova/Documents/&#1053;&#1072;&#1091;&#1095;&#1085;&#1099;&#1077;%20&#1088;&#1072;&#1073;&#1086;&#1090;&#1099;/&#1053;&#1056;%20&#1087;&#1088;&#1086;&#1094;&#1077;&#1085;&#1090;&#1099;%20&#1054;&#1088;&#1083;&#1086;&#1074;/&#1082;&#1088;&#1077;&#1076;&#1080;&#1090;&#1099;%20&#1085;&#1072;%20&#1086;&#1073;&#1088;&#1072;&#1079;&#1086;&#1074;&#1072;&#1085;&#1080;&#107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Доли выпускников</a:t>
            </a:r>
            <a:r>
              <a:rPr lang="ru-RU" sz="1200" baseline="0"/>
              <a:t> </a:t>
            </a:r>
            <a:r>
              <a:rPr lang="ru-RU" sz="1200" b="0" i="0" u="none" strike="noStrike" baseline="0">
                <a:effectLst/>
              </a:rPr>
              <a:t>ГБОУ СО «Гимназия №1 (Базовая школа РАН)»</a:t>
            </a:r>
            <a:r>
              <a:rPr lang="ru-RU" sz="1200"/>
              <a:t>, поступивших в ВУЗ на бюджетные места и платно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501159230096238"/>
          <c:y val="0.20972222222222223"/>
          <c:w val="0.88498840769903764"/>
          <c:h val="0.54165828229804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Лист1!$H$8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Лист1!$G$9:$G$14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Лист1!$H$9:$H$14</c:f>
              <c:numCache>
                <c:formatCode>0%</c:formatCode>
                <c:ptCount val="6"/>
                <c:pt idx="0">
                  <c:v>0.67088607594936711</c:v>
                </c:pt>
                <c:pt idx="1">
                  <c:v>0.6216216216216216</c:v>
                </c:pt>
                <c:pt idx="2">
                  <c:v>0.56603773584905659</c:v>
                </c:pt>
                <c:pt idx="3">
                  <c:v>0.58904109589041098</c:v>
                </c:pt>
                <c:pt idx="4">
                  <c:v>0.45299145299145299</c:v>
                </c:pt>
                <c:pt idx="5">
                  <c:v>0.64583333333333337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7-784B-8DBA-22E396C7F6AF}"/>
            </c:ext>
          </c:extLst>
        </c:ser>
        <c:ser>
          <c:idx val="1"/>
          <c:order val="1"/>
          <c:tx>
            <c:strRef>
              <c:f>Лист1!$I$8</c:f>
              <c:strCache>
                <c:ptCount val="1"/>
                <c:pt idx="0">
                  <c:v>платно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Лист1!$G$9:$G$14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Лист1!$I$9:$I$14</c:f>
              <c:numCache>
                <c:formatCode>0%</c:formatCode>
                <c:ptCount val="6"/>
                <c:pt idx="0">
                  <c:v>0.32911392405063289</c:v>
                </c:pt>
                <c:pt idx="1">
                  <c:v>0.3783783783783784</c:v>
                </c:pt>
                <c:pt idx="2">
                  <c:v>0.43396226415094341</c:v>
                </c:pt>
                <c:pt idx="3">
                  <c:v>0.41095890410958902</c:v>
                </c:pt>
                <c:pt idx="4">
                  <c:v>0.54700854700854706</c:v>
                </c:pt>
                <c:pt idx="5">
                  <c:v>0.35416666666666669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7-784B-8DBA-22E396C7F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8955568"/>
        <c:axId val="388957216"/>
      </c:barChart>
      <c:catAx>
        <c:axId val="38895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957216"/>
        <c:crosses val="autoZero"/>
        <c:auto val="1"/>
        <c:lblAlgn val="ctr"/>
        <c:lblOffset val="100"/>
        <c:noMultiLvlLbl val="0"/>
      </c:catAx>
      <c:valAx>
        <c:axId val="3889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95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Лист1!$J$104</c:f>
              <c:strCache>
                <c:ptCount val="1"/>
                <c:pt idx="0">
                  <c:v>8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C3C-6641-A620-5219C50A63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C3C-6641-A620-5219C50A63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C3C-6641-A620-5219C50A63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C3C-6641-A620-5219C50A6340}"/>
              </c:ext>
            </c:extLst>
          </c:dPt>
          <c:cat>
            <c:strRef>
              <c:f>Лист1!$K$103:$N$103</c:f>
              <c:strCache>
                <c:ptCount val="4"/>
                <c:pt idx="0">
                  <c:v>Социально-экономическое</c:v>
                </c:pt>
                <c:pt idx="1">
                  <c:v>Гуманитарное</c:v>
                </c:pt>
                <c:pt idx="2">
                  <c:v>Физико-математическое</c:v>
                </c:pt>
                <c:pt idx="3">
                  <c:v>Химико-биологическое</c:v>
                </c:pt>
              </c:strCache>
            </c:strRef>
          </c:cat>
          <c:val>
            <c:numRef>
              <c:f>Лист1!$K$104:$N$104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3C-6641-A620-5219C50A6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Лист1!$J$107</c:f>
              <c:strCache>
                <c:ptCount val="1"/>
                <c:pt idx="0">
                  <c:v>10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67-BB44-9BF9-9D9984696B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67-BB44-9BF9-9D9984696B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67-BB44-9BF9-9D9984696B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F67-BB44-9BF9-9D9984696B3F}"/>
              </c:ext>
            </c:extLst>
          </c:dPt>
          <c:cat>
            <c:strRef>
              <c:f>Лист1!$K$106:$N$106</c:f>
              <c:strCache>
                <c:ptCount val="4"/>
                <c:pt idx="0">
                  <c:v>Социально-экономическое</c:v>
                </c:pt>
                <c:pt idx="1">
                  <c:v>Гуманитарное</c:v>
                </c:pt>
                <c:pt idx="2">
                  <c:v>Физико-математическое</c:v>
                </c:pt>
                <c:pt idx="3">
                  <c:v>Химико-биологическое</c:v>
                </c:pt>
              </c:strCache>
            </c:strRef>
          </c:cat>
          <c:val>
            <c:numRef>
              <c:f>Лист1!$K$107:$N$107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67-BB44-9BF9-9D9984696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74387576552931"/>
          <c:y val="0.8229607757363665"/>
          <c:w val="0.63290026246719155"/>
          <c:h val="0.149261446485855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Лист1!$A$164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Лист1!$B$163:$C$163</c:f>
              <c:strCache>
                <c:ptCount val="2"/>
                <c:pt idx="0">
                  <c:v>В случае, если Вам не удастся поступить на место с бюджетным финансированием, готовы ли Вы взять кредит для получения образования?</c:v>
                </c:pt>
                <c:pt idx="1">
                  <c:v>Вы выбрали учебное заведение, в которое будете поступать?</c:v>
                </c:pt>
              </c:strCache>
            </c:strRef>
          </c:cat>
          <c:val>
            <c:numRef>
              <c:f>Лист1!$B$164:$C$164</c:f>
              <c:numCache>
                <c:formatCode>0%</c:formatCode>
                <c:ptCount val="2"/>
                <c:pt idx="0">
                  <c:v>0.41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B-2B45-9355-76092AE3BB7E}"/>
            </c:ext>
          </c:extLst>
        </c:ser>
        <c:ser>
          <c:idx val="1"/>
          <c:order val="1"/>
          <c:tx>
            <c:strRef>
              <c:f>Лист1!$A$165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Лист1!$B$163:$C$163</c:f>
              <c:strCache>
                <c:ptCount val="2"/>
                <c:pt idx="0">
                  <c:v>В случае, если Вам не удастся поступить на место с бюджетным финансированием, готовы ли Вы взять кредит для получения образования?</c:v>
                </c:pt>
                <c:pt idx="1">
                  <c:v>Вы выбрали учебное заведение, в которое будете поступать?</c:v>
                </c:pt>
              </c:strCache>
            </c:strRef>
          </c:cat>
          <c:val>
            <c:numRef>
              <c:f>Лист1!$B$165:$C$165</c:f>
              <c:numCache>
                <c:formatCode>0%</c:formatCode>
                <c:ptCount val="2"/>
                <c:pt idx="0">
                  <c:v>0.59</c:v>
                </c:pt>
                <c:pt idx="1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DB-2B45-9355-76092AE3B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0237007"/>
        <c:axId val="1569098959"/>
      </c:barChart>
      <c:catAx>
        <c:axId val="1540237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098959"/>
        <c:crosses val="autoZero"/>
        <c:auto val="1"/>
        <c:lblAlgn val="ctr"/>
        <c:lblOffset val="100"/>
        <c:noMultiLvlLbl val="0"/>
      </c:catAx>
      <c:valAx>
        <c:axId val="1569098959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023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График</a:t>
            </a:r>
            <a:r>
              <a:rPr lang="ru-RU" sz="1200" baseline="0"/>
              <a:t> пежемесячных платежей по процентам и по оновному долгу Сбербанк кредит на любые цели под 12.9% годовых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'13,9'!$D$9</c:f>
              <c:strCache>
                <c:ptCount val="1"/>
                <c:pt idx="0">
                  <c:v>Ежемес. Платежи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'13,9'!$D$10:$D$69</c:f>
              <c:numCache>
                <c:formatCode>#,##0"р."</c:formatCode>
                <c:ptCount val="60"/>
                <c:pt idx="0">
                  <c:v>13613</c:v>
                </c:pt>
                <c:pt idx="1">
                  <c:v>13613</c:v>
                </c:pt>
                <c:pt idx="2">
                  <c:v>13613</c:v>
                </c:pt>
                <c:pt idx="3">
                  <c:v>13613</c:v>
                </c:pt>
                <c:pt idx="4">
                  <c:v>13613</c:v>
                </c:pt>
                <c:pt idx="5">
                  <c:v>13613</c:v>
                </c:pt>
                <c:pt idx="6">
                  <c:v>13613</c:v>
                </c:pt>
                <c:pt idx="7">
                  <c:v>13613</c:v>
                </c:pt>
                <c:pt idx="8">
                  <c:v>13613</c:v>
                </c:pt>
                <c:pt idx="9">
                  <c:v>13613</c:v>
                </c:pt>
                <c:pt idx="10">
                  <c:v>13613</c:v>
                </c:pt>
                <c:pt idx="11">
                  <c:v>13613</c:v>
                </c:pt>
                <c:pt idx="12">
                  <c:v>13613</c:v>
                </c:pt>
                <c:pt idx="13">
                  <c:v>13613</c:v>
                </c:pt>
                <c:pt idx="14">
                  <c:v>13613</c:v>
                </c:pt>
                <c:pt idx="15">
                  <c:v>13613</c:v>
                </c:pt>
                <c:pt idx="16">
                  <c:v>13613</c:v>
                </c:pt>
                <c:pt idx="17">
                  <c:v>13613</c:v>
                </c:pt>
                <c:pt idx="18">
                  <c:v>13613</c:v>
                </c:pt>
                <c:pt idx="19">
                  <c:v>13613</c:v>
                </c:pt>
                <c:pt idx="20">
                  <c:v>13613</c:v>
                </c:pt>
                <c:pt idx="21">
                  <c:v>13613</c:v>
                </c:pt>
                <c:pt idx="22">
                  <c:v>13613</c:v>
                </c:pt>
                <c:pt idx="23">
                  <c:v>13613</c:v>
                </c:pt>
                <c:pt idx="24">
                  <c:v>13613</c:v>
                </c:pt>
                <c:pt idx="25">
                  <c:v>13613</c:v>
                </c:pt>
                <c:pt idx="26">
                  <c:v>13613</c:v>
                </c:pt>
                <c:pt idx="27">
                  <c:v>13613</c:v>
                </c:pt>
                <c:pt idx="28">
                  <c:v>13613</c:v>
                </c:pt>
                <c:pt idx="29">
                  <c:v>13613</c:v>
                </c:pt>
                <c:pt idx="30">
                  <c:v>13613</c:v>
                </c:pt>
                <c:pt idx="31">
                  <c:v>13613</c:v>
                </c:pt>
                <c:pt idx="32">
                  <c:v>13613</c:v>
                </c:pt>
                <c:pt idx="33">
                  <c:v>13613</c:v>
                </c:pt>
                <c:pt idx="34">
                  <c:v>13613</c:v>
                </c:pt>
                <c:pt idx="35">
                  <c:v>13613</c:v>
                </c:pt>
                <c:pt idx="36">
                  <c:v>13613</c:v>
                </c:pt>
                <c:pt idx="37">
                  <c:v>13613</c:v>
                </c:pt>
                <c:pt idx="38">
                  <c:v>13613</c:v>
                </c:pt>
                <c:pt idx="39">
                  <c:v>13613</c:v>
                </c:pt>
                <c:pt idx="40">
                  <c:v>13613</c:v>
                </c:pt>
                <c:pt idx="41">
                  <c:v>13613</c:v>
                </c:pt>
                <c:pt idx="42">
                  <c:v>13613</c:v>
                </c:pt>
                <c:pt idx="43">
                  <c:v>13613</c:v>
                </c:pt>
                <c:pt idx="44">
                  <c:v>13613</c:v>
                </c:pt>
                <c:pt idx="45">
                  <c:v>13613</c:v>
                </c:pt>
                <c:pt idx="46">
                  <c:v>13613</c:v>
                </c:pt>
                <c:pt idx="47">
                  <c:v>13613</c:v>
                </c:pt>
                <c:pt idx="48">
                  <c:v>13613</c:v>
                </c:pt>
                <c:pt idx="49">
                  <c:v>13613</c:v>
                </c:pt>
                <c:pt idx="50">
                  <c:v>13613</c:v>
                </c:pt>
                <c:pt idx="51">
                  <c:v>13613</c:v>
                </c:pt>
                <c:pt idx="52">
                  <c:v>13613</c:v>
                </c:pt>
                <c:pt idx="53">
                  <c:v>13613</c:v>
                </c:pt>
                <c:pt idx="54">
                  <c:v>13613</c:v>
                </c:pt>
                <c:pt idx="55">
                  <c:v>13613</c:v>
                </c:pt>
                <c:pt idx="56">
                  <c:v>13613</c:v>
                </c:pt>
                <c:pt idx="57">
                  <c:v>13613</c:v>
                </c:pt>
                <c:pt idx="58">
                  <c:v>13613</c:v>
                </c:pt>
                <c:pt idx="59">
                  <c:v>13623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4-F74A-9B7B-152DF29FB9F0}"/>
            </c:ext>
          </c:extLst>
        </c:ser>
        <c:ser>
          <c:idx val="1"/>
          <c:order val="1"/>
          <c:tx>
            <c:strRef>
              <c:f>'13,9'!$E$9</c:f>
              <c:strCache>
                <c:ptCount val="1"/>
                <c:pt idx="0">
                  <c:v>Платежи по процентам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'13,9'!$E$10:$E$69</c:f>
              <c:numCache>
                <c:formatCode>#,##0"р."</c:formatCode>
                <c:ptCount val="60"/>
                <c:pt idx="0">
                  <c:v>6344.2622950819677</c:v>
                </c:pt>
                <c:pt idx="1">
                  <c:v>6267.4043308250484</c:v>
                </c:pt>
                <c:pt idx="2">
                  <c:v>6189.7336880936082</c:v>
                </c:pt>
                <c:pt idx="3">
                  <c:v>6314.9498329390399</c:v>
                </c:pt>
                <c:pt idx="4">
                  <c:v>6252.2924280482521</c:v>
                </c:pt>
                <c:pt idx="5">
                  <c:v>5574.3911150160457</c:v>
                </c:pt>
                <c:pt idx="6">
                  <c:v>6083.5749855515778</c:v>
                </c:pt>
                <c:pt idx="7">
                  <c:v>5807.4980974641103</c:v>
                </c:pt>
                <c:pt idx="8">
                  <c:v>5915.5630054391931</c:v>
                </c:pt>
                <c:pt idx="9">
                  <c:v>5643.1244713496881</c:v>
                </c:pt>
                <c:pt idx="10">
                  <c:v>5743.9093539862588</c:v>
                </c:pt>
                <c:pt idx="11">
                  <c:v>5657.6943033193847</c:v>
                </c:pt>
                <c:pt idx="12">
                  <c:v>5390.8399997274855</c:v>
                </c:pt>
                <c:pt idx="13">
                  <c:v>5480.4513298341371</c:v>
                </c:pt>
                <c:pt idx="14">
                  <c:v>5217.4352803998236</c:v>
                </c:pt>
                <c:pt idx="15">
                  <c:v>5299.3666025857137</c:v>
                </c:pt>
                <c:pt idx="16">
                  <c:v>5208.2810684589749</c:v>
                </c:pt>
                <c:pt idx="17">
                  <c:v>4621.0816908040842</c:v>
                </c:pt>
                <c:pt idx="18">
                  <c:v>5017.6806511282703</c:v>
                </c:pt>
                <c:pt idx="19">
                  <c:v>4764.6860510446686</c:v>
                </c:pt>
                <c:pt idx="20">
                  <c:v>4826.5653372707084</c:v>
                </c:pt>
                <c:pt idx="21">
                  <c:v>4577.7094013810547</c:v>
                </c:pt>
                <c:pt idx="22">
                  <c:v>4631.3075857087033</c:v>
                </c:pt>
                <c:pt idx="23">
                  <c:v>4532.9026871751394</c:v>
                </c:pt>
                <c:pt idx="24">
                  <c:v>4290.4061113520265</c:v>
                </c:pt>
                <c:pt idx="25">
                  <c:v>4331.2797772718795</c:v>
                </c:pt>
                <c:pt idx="26">
                  <c:v>4093.1494110478475</c:v>
                </c:pt>
                <c:pt idx="27">
                  <c:v>4125.2866767899368</c:v>
                </c:pt>
                <c:pt idx="28">
                  <c:v>4021.3377299967387</c:v>
                </c:pt>
                <c:pt idx="29">
                  <c:v>3537.2579755077222</c:v>
                </c:pt>
                <c:pt idx="30">
                  <c:v>3805.8584155482799</c:v>
                </c:pt>
                <c:pt idx="31">
                  <c:v>3579.1062195640297</c:v>
                </c:pt>
                <c:pt idx="32">
                  <c:v>3588.4767705505105</c:v>
                </c:pt>
                <c:pt idx="33">
                  <c:v>3366.4320446920938</c:v>
                </c:pt>
                <c:pt idx="34">
                  <c:v>3366.3833632961414</c:v>
                </c:pt>
                <c:pt idx="35">
                  <c:v>3254.1197470490765</c:v>
                </c:pt>
                <c:pt idx="36">
                  <c:v>3039.3156311304347</c:v>
                </c:pt>
                <c:pt idx="37">
                  <c:v>3024.7791280828842</c:v>
                </c:pt>
                <c:pt idx="38">
                  <c:v>2814.9414577555185</c:v>
                </c:pt>
                <c:pt idx="39">
                  <c:v>2790.4675352685495</c:v>
                </c:pt>
                <c:pt idx="40">
                  <c:v>2664.5938334605453</c:v>
                </c:pt>
                <c:pt idx="41">
                  <c:v>2380.7774842949484</c:v>
                </c:pt>
                <c:pt idx="42">
                  <c:v>2422.243193842251</c:v>
                </c:pt>
                <c:pt idx="43">
                  <c:v>2225.7778225236357</c:v>
                </c:pt>
                <c:pt idx="44">
                  <c:v>2175.5510136358225</c:v>
                </c:pt>
                <c:pt idx="45">
                  <c:v>1984.4349880863056</c:v>
                </c:pt>
                <c:pt idx="46">
                  <c:v>1923.5264508513601</c:v>
                </c:pt>
                <c:pt idx="47">
                  <c:v>1795.8045800233672</c:v>
                </c:pt>
                <c:pt idx="48">
                  <c:v>1612.9230877949917</c:v>
                </c:pt>
                <c:pt idx="49">
                  <c:v>1535.5715962627269</c:v>
                </c:pt>
                <c:pt idx="50">
                  <c:v>1358.3330725690448</c:v>
                </c:pt>
                <c:pt idx="51">
                  <c:v>1269.7135382590609</c:v>
                </c:pt>
                <c:pt idx="52">
                  <c:v>1137.9571299789432</c:v>
                </c:pt>
                <c:pt idx="53">
                  <c:v>904.38058931885132</c:v>
                </c:pt>
                <c:pt idx="54">
                  <c:v>862.04078625146894</c:v>
                </c:pt>
                <c:pt idx="55">
                  <c:v>699.03791715246791</c:v>
                </c:pt>
                <c:pt idx="56">
                  <c:v>580.85168963479043</c:v>
                </c:pt>
                <c:pt idx="57">
                  <c:v>423.93806175045876</c:v>
                </c:pt>
                <c:pt idx="58">
                  <c:v>293.56779981503587</c:v>
                </c:pt>
                <c:pt idx="59">
                  <c:v>147.63791113410525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C4-F74A-9B7B-152DF29FB9F0}"/>
            </c:ext>
          </c:extLst>
        </c:ser>
        <c:ser>
          <c:idx val="2"/>
          <c:order val="2"/>
          <c:tx>
            <c:strRef>
              <c:f>'13,9'!$F$9</c:f>
              <c:strCache>
                <c:ptCount val="1"/>
                <c:pt idx="0">
                  <c:v>Платежи по основному долгу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'13,9'!$F$10:$F$69</c:f>
              <c:numCache>
                <c:formatCode>#,##0"р."</c:formatCode>
                <c:ptCount val="60"/>
                <c:pt idx="0">
                  <c:v>7268.7377049180323</c:v>
                </c:pt>
                <c:pt idx="1">
                  <c:v>7345.5956691749516</c:v>
                </c:pt>
                <c:pt idx="2">
                  <c:v>7423.2663119063918</c:v>
                </c:pt>
                <c:pt idx="3">
                  <c:v>7298.0501670609601</c:v>
                </c:pt>
                <c:pt idx="4">
                  <c:v>7360.7075719517479</c:v>
                </c:pt>
                <c:pt idx="5">
                  <c:v>8038.6088849839543</c:v>
                </c:pt>
                <c:pt idx="6">
                  <c:v>7529.4250144484222</c:v>
                </c:pt>
                <c:pt idx="7">
                  <c:v>7805.5019025358897</c:v>
                </c:pt>
                <c:pt idx="8">
                  <c:v>7697.4369945608069</c:v>
                </c:pt>
                <c:pt idx="9">
                  <c:v>7969.8755286503119</c:v>
                </c:pt>
                <c:pt idx="10">
                  <c:v>7869.0906460137412</c:v>
                </c:pt>
                <c:pt idx="11">
                  <c:v>7955.3056966806153</c:v>
                </c:pt>
                <c:pt idx="12">
                  <c:v>8222.1600002725136</c:v>
                </c:pt>
                <c:pt idx="13">
                  <c:v>8132.5486701658629</c:v>
                </c:pt>
                <c:pt idx="14">
                  <c:v>8395.5647196001773</c:v>
                </c:pt>
                <c:pt idx="15">
                  <c:v>8313.6333974142872</c:v>
                </c:pt>
                <c:pt idx="16">
                  <c:v>8404.7189315410251</c:v>
                </c:pt>
                <c:pt idx="17">
                  <c:v>8991.9183091959167</c:v>
                </c:pt>
                <c:pt idx="18">
                  <c:v>8595.3193488717297</c:v>
                </c:pt>
                <c:pt idx="19">
                  <c:v>8848.3139489553323</c:v>
                </c:pt>
                <c:pt idx="20">
                  <c:v>8786.4346627292907</c:v>
                </c:pt>
                <c:pt idx="21">
                  <c:v>9035.2905986189453</c:v>
                </c:pt>
                <c:pt idx="22">
                  <c:v>8981.6924142912976</c:v>
                </c:pt>
                <c:pt idx="23">
                  <c:v>9080.0973128248606</c:v>
                </c:pt>
                <c:pt idx="24">
                  <c:v>9322.5938886479744</c:v>
                </c:pt>
                <c:pt idx="25">
                  <c:v>9281.7202227281196</c:v>
                </c:pt>
                <c:pt idx="26">
                  <c:v>9519.850588952153</c:v>
                </c:pt>
                <c:pt idx="27">
                  <c:v>9487.7133232100641</c:v>
                </c:pt>
                <c:pt idx="28">
                  <c:v>9591.6622700032603</c:v>
                </c:pt>
                <c:pt idx="29">
                  <c:v>10075.742024492278</c:v>
                </c:pt>
                <c:pt idx="30">
                  <c:v>9807.1415844517196</c:v>
                </c:pt>
                <c:pt idx="31">
                  <c:v>10033.89378043597</c:v>
                </c:pt>
                <c:pt idx="32">
                  <c:v>10024.523229449489</c:v>
                </c:pt>
                <c:pt idx="33">
                  <c:v>10246.567955307906</c:v>
                </c:pt>
                <c:pt idx="34">
                  <c:v>10246.616636703859</c:v>
                </c:pt>
                <c:pt idx="35">
                  <c:v>10358.880252950923</c:v>
                </c:pt>
                <c:pt idx="36">
                  <c:v>10573.684368869566</c:v>
                </c:pt>
                <c:pt idx="37">
                  <c:v>10588.220871917116</c:v>
                </c:pt>
                <c:pt idx="38">
                  <c:v>10798.058542244482</c:v>
                </c:pt>
                <c:pt idx="39">
                  <c:v>10822.53246473145</c:v>
                </c:pt>
                <c:pt idx="40">
                  <c:v>10948.406166539455</c:v>
                </c:pt>
                <c:pt idx="41">
                  <c:v>11232.222515705053</c:v>
                </c:pt>
                <c:pt idx="42">
                  <c:v>11190.756806157749</c:v>
                </c:pt>
                <c:pt idx="43">
                  <c:v>11387.222177476364</c:v>
                </c:pt>
                <c:pt idx="44">
                  <c:v>11437.448986364177</c:v>
                </c:pt>
                <c:pt idx="45">
                  <c:v>11628.565011913695</c:v>
                </c:pt>
                <c:pt idx="46">
                  <c:v>11689.473549148639</c:v>
                </c:pt>
                <c:pt idx="47">
                  <c:v>11817.195419976633</c:v>
                </c:pt>
                <c:pt idx="48">
                  <c:v>12000.076912205008</c:v>
                </c:pt>
                <c:pt idx="49">
                  <c:v>12077.428403737273</c:v>
                </c:pt>
                <c:pt idx="50">
                  <c:v>12254.666927430955</c:v>
                </c:pt>
                <c:pt idx="51">
                  <c:v>12343.28646174094</c:v>
                </c:pt>
                <c:pt idx="52">
                  <c:v>12475.042870021058</c:v>
                </c:pt>
                <c:pt idx="53">
                  <c:v>12708.619410681149</c:v>
                </c:pt>
                <c:pt idx="54">
                  <c:v>12750.959213748531</c:v>
                </c:pt>
                <c:pt idx="55">
                  <c:v>12913.962082847533</c:v>
                </c:pt>
                <c:pt idx="56">
                  <c:v>13032.14831036521</c:v>
                </c:pt>
                <c:pt idx="57">
                  <c:v>13189.061938249541</c:v>
                </c:pt>
                <c:pt idx="58">
                  <c:v>13319.432200184965</c:v>
                </c:pt>
                <c:pt idx="59">
                  <c:v>13475.362088865895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C4-F74A-9B7B-152DF29FB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0004800"/>
        <c:axId val="1160016032"/>
      </c:barChart>
      <c:catAx>
        <c:axId val="116000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016032"/>
        <c:crosses val="autoZero"/>
        <c:auto val="1"/>
        <c:lblAlgn val="ctr"/>
        <c:lblOffset val="100"/>
        <c:noMultiLvlLbl val="0"/>
      </c:catAx>
      <c:valAx>
        <c:axId val="116001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&quot;р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00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Сбербанк  кредит под 12,9</a:t>
            </a:r>
            <a:r>
              <a:rPr lang="en-US" sz="1200" b="0" i="0" baseline="0">
                <a:effectLst/>
              </a:rPr>
              <a:t>%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0" i="0" baseline="0">
                <a:effectLst/>
              </a:rPr>
              <a:t>Остаток задолженности по основному долгу на конец месяца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'13,9'!$G$9</c:f>
              <c:strCache>
                <c:ptCount val="1"/>
                <c:pt idx="0">
                  <c:v>Остаток задолженности по основному долгу на конец месяца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'13,9'!$G$10:$G$69</c:f>
              <c:numCache>
                <c:formatCode>#,##0"р."</c:formatCode>
                <c:ptCount val="60"/>
                <c:pt idx="0">
                  <c:v>592731.26229508198</c:v>
                </c:pt>
                <c:pt idx="1">
                  <c:v>585385.66662590706</c:v>
                </c:pt>
                <c:pt idx="2">
                  <c:v>577962.40031400067</c:v>
                </c:pt>
                <c:pt idx="3">
                  <c:v>570664.35014693975</c:v>
                </c:pt>
                <c:pt idx="4">
                  <c:v>563303.64257498796</c:v>
                </c:pt>
                <c:pt idx="5">
                  <c:v>555265.03369000403</c:v>
                </c:pt>
                <c:pt idx="6">
                  <c:v>547735.60867555556</c:v>
                </c:pt>
                <c:pt idx="7">
                  <c:v>539930.10677301965</c:v>
                </c:pt>
                <c:pt idx="8">
                  <c:v>532232.66977845889</c:v>
                </c:pt>
                <c:pt idx="9">
                  <c:v>524262.79424980859</c:v>
                </c:pt>
                <c:pt idx="10">
                  <c:v>516393.70360379486</c:v>
                </c:pt>
                <c:pt idx="11">
                  <c:v>508438.39790711424</c:v>
                </c:pt>
                <c:pt idx="12">
                  <c:v>500216.23790684174</c:v>
                </c:pt>
                <c:pt idx="13">
                  <c:v>492083.68923667585</c:v>
                </c:pt>
                <c:pt idx="14">
                  <c:v>483688.12451707566</c:v>
                </c:pt>
                <c:pt idx="15">
                  <c:v>475374.49111966137</c:v>
                </c:pt>
                <c:pt idx="16">
                  <c:v>466969.77218812035</c:v>
                </c:pt>
                <c:pt idx="17">
                  <c:v>457977.85387892445</c:v>
                </c:pt>
                <c:pt idx="18">
                  <c:v>449382.53453005274</c:v>
                </c:pt>
                <c:pt idx="19">
                  <c:v>440534.22058109741</c:v>
                </c:pt>
                <c:pt idx="20">
                  <c:v>431747.78591836814</c:v>
                </c:pt>
                <c:pt idx="21">
                  <c:v>422712.49531974917</c:v>
                </c:pt>
                <c:pt idx="22">
                  <c:v>413730.80290545785</c:v>
                </c:pt>
                <c:pt idx="23">
                  <c:v>404650.70559263299</c:v>
                </c:pt>
                <c:pt idx="24">
                  <c:v>395328.11170398502</c:v>
                </c:pt>
                <c:pt idx="25">
                  <c:v>386046.39148125693</c:v>
                </c:pt>
                <c:pt idx="26">
                  <c:v>376526.54089230479</c:v>
                </c:pt>
                <c:pt idx="27">
                  <c:v>367038.82756909472</c:v>
                </c:pt>
                <c:pt idx="28">
                  <c:v>357447.16529909149</c:v>
                </c:pt>
                <c:pt idx="29">
                  <c:v>347371.42327459919</c:v>
                </c:pt>
                <c:pt idx="30">
                  <c:v>337564.28169014747</c:v>
                </c:pt>
                <c:pt idx="31">
                  <c:v>327530.38790971151</c:v>
                </c:pt>
                <c:pt idx="32">
                  <c:v>317505.86468026205</c:v>
                </c:pt>
                <c:pt idx="33">
                  <c:v>307259.29672495415</c:v>
                </c:pt>
                <c:pt idx="34">
                  <c:v>297012.68008825032</c:v>
                </c:pt>
                <c:pt idx="35">
                  <c:v>286653.79983529937</c:v>
                </c:pt>
                <c:pt idx="36">
                  <c:v>276080.11546642979</c:v>
                </c:pt>
                <c:pt idx="37">
                  <c:v>265491.89459451271</c:v>
                </c:pt>
                <c:pt idx="38">
                  <c:v>254693.83605226822</c:v>
                </c:pt>
                <c:pt idx="39">
                  <c:v>243871.30358753676</c:v>
                </c:pt>
                <c:pt idx="40">
                  <c:v>232922.89742099732</c:v>
                </c:pt>
                <c:pt idx="41">
                  <c:v>221690.67490529228</c:v>
                </c:pt>
                <c:pt idx="42">
                  <c:v>210499.91809913452</c:v>
                </c:pt>
                <c:pt idx="43">
                  <c:v>199112.69592165816</c:v>
                </c:pt>
                <c:pt idx="44">
                  <c:v>187675.24693529398</c:v>
                </c:pt>
                <c:pt idx="45">
                  <c:v>176046.6819233803</c:v>
                </c:pt>
                <c:pt idx="46">
                  <c:v>164357.20837423165</c:v>
                </c:pt>
                <c:pt idx="47">
                  <c:v>152540.01295425501</c:v>
                </c:pt>
                <c:pt idx="48">
                  <c:v>140539.93604205002</c:v>
                </c:pt>
                <c:pt idx="49">
                  <c:v>128462.50763831275</c:v>
                </c:pt>
                <c:pt idx="50">
                  <c:v>116207.84071088179</c:v>
                </c:pt>
                <c:pt idx="51">
                  <c:v>103864.55424914086</c:v>
                </c:pt>
                <c:pt idx="52">
                  <c:v>91389.511379119795</c:v>
                </c:pt>
                <c:pt idx="53">
                  <c:v>78680.891968438649</c:v>
                </c:pt>
                <c:pt idx="54">
                  <c:v>65929.932754690119</c:v>
                </c:pt>
                <c:pt idx="55">
                  <c:v>53015.970671842588</c:v>
                </c:pt>
                <c:pt idx="56">
                  <c:v>39983.822361477374</c:v>
                </c:pt>
                <c:pt idx="57">
                  <c:v>26794.760423227832</c:v>
                </c:pt>
                <c:pt idx="58">
                  <c:v>13475.328223042867</c:v>
                </c:pt>
                <c:pt idx="59">
                  <c:v>-3.3865823028463637E-2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D-CF4C-B881-70A10E52C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0776160"/>
        <c:axId val="1040770752"/>
      </c:barChart>
      <c:catAx>
        <c:axId val="1040776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770752"/>
        <c:crosses val="autoZero"/>
        <c:auto val="1"/>
        <c:lblAlgn val="ctr"/>
        <c:lblOffset val="100"/>
        <c:noMultiLvlLbl val="0"/>
      </c:catAx>
      <c:valAx>
        <c:axId val="104077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&quot;р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77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Сбербанк динамика платежей по кредиту на образование с государственной поддержкой, руб,</a:t>
            </a:r>
          </a:p>
        </c:rich>
      </c:tx>
      <c:layout>
        <c:manualLayout>
          <c:xMode val="edge"/>
          <c:yMode val="edge"/>
          <c:x val="3.1665092904021301E-2"/>
          <c:y val="2.4220764974037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'c,th 2021'!$D$8</c:f>
              <c:strCache>
                <c:ptCount val="1"/>
                <c:pt idx="0">
                  <c:v>Ежемес. Платежи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'c,th 2021'!$D$9:$D$245</c:f>
              <c:numCache>
                <c:formatCode>#\ ##0"р."</c:formatCode>
                <c:ptCount val="237"/>
                <c:pt idx="0">
                  <c:v>153</c:v>
                </c:pt>
                <c:pt idx="1">
                  <c:v>148</c:v>
                </c:pt>
                <c:pt idx="2">
                  <c:v>153</c:v>
                </c:pt>
                <c:pt idx="3">
                  <c:v>148</c:v>
                </c:pt>
                <c:pt idx="4">
                  <c:v>153</c:v>
                </c:pt>
                <c:pt idx="5">
                  <c:v>153</c:v>
                </c:pt>
                <c:pt idx="6">
                  <c:v>138</c:v>
                </c:pt>
                <c:pt idx="7">
                  <c:v>153</c:v>
                </c:pt>
                <c:pt idx="8">
                  <c:v>148</c:v>
                </c:pt>
                <c:pt idx="9">
                  <c:v>153</c:v>
                </c:pt>
                <c:pt idx="10">
                  <c:v>148</c:v>
                </c:pt>
                <c:pt idx="11">
                  <c:v>153</c:v>
                </c:pt>
                <c:pt idx="12">
                  <c:v>470</c:v>
                </c:pt>
                <c:pt idx="13">
                  <c:v>455</c:v>
                </c:pt>
                <c:pt idx="14">
                  <c:v>470.09593251186868</c:v>
                </c:pt>
                <c:pt idx="15">
                  <c:v>455</c:v>
                </c:pt>
                <c:pt idx="16">
                  <c:v>470.09589041095893</c:v>
                </c:pt>
                <c:pt idx="17">
                  <c:v>470</c:v>
                </c:pt>
                <c:pt idx="18">
                  <c:v>425</c:v>
                </c:pt>
                <c:pt idx="19">
                  <c:v>470.09589041095893</c:v>
                </c:pt>
                <c:pt idx="20">
                  <c:v>455</c:v>
                </c:pt>
                <c:pt idx="21">
                  <c:v>470</c:v>
                </c:pt>
                <c:pt idx="22">
                  <c:v>455</c:v>
                </c:pt>
                <c:pt idx="23">
                  <c:v>470.09589041095893</c:v>
                </c:pt>
                <c:pt idx="24">
                  <c:v>1204.8595890410959</c:v>
                </c:pt>
                <c:pt idx="25">
                  <c:v>1166</c:v>
                </c:pt>
                <c:pt idx="26">
                  <c:v>1205</c:v>
                </c:pt>
                <c:pt idx="27">
                  <c:v>1166</c:v>
                </c:pt>
                <c:pt idx="28">
                  <c:v>1205</c:v>
                </c:pt>
                <c:pt idx="29">
                  <c:v>1202</c:v>
                </c:pt>
                <c:pt idx="30">
                  <c:v>1124</c:v>
                </c:pt>
                <c:pt idx="31">
                  <c:v>1202</c:v>
                </c:pt>
                <c:pt idx="32">
                  <c:v>1163</c:v>
                </c:pt>
                <c:pt idx="33">
                  <c:v>1202</c:v>
                </c:pt>
                <c:pt idx="34">
                  <c:v>1163</c:v>
                </c:pt>
                <c:pt idx="35">
                  <c:v>1642.7941803278688</c:v>
                </c:pt>
                <c:pt idx="36">
                  <c:v>1643</c:v>
                </c:pt>
                <c:pt idx="37">
                  <c:v>1589.800819672131</c:v>
                </c:pt>
                <c:pt idx="38">
                  <c:v>1643</c:v>
                </c:pt>
                <c:pt idx="39">
                  <c:v>1589.800819672131</c:v>
                </c:pt>
                <c:pt idx="40">
                  <c:v>1643</c:v>
                </c:pt>
                <c:pt idx="41">
                  <c:v>1647</c:v>
                </c:pt>
                <c:pt idx="42">
                  <c:v>1488</c:v>
                </c:pt>
                <c:pt idx="43">
                  <c:v>1642.7941803278688</c:v>
                </c:pt>
                <c:pt idx="44">
                  <c:v>1594</c:v>
                </c:pt>
                <c:pt idx="45">
                  <c:v>1647.29498630137</c:v>
                </c:pt>
                <c:pt idx="46">
                  <c:v>1594</c:v>
                </c:pt>
                <c:pt idx="47">
                  <c:v>1647.29498630137</c:v>
                </c:pt>
                <c:pt idx="48">
                  <c:v>1647</c:v>
                </c:pt>
                <c:pt idx="49">
                  <c:v>1594</c:v>
                </c:pt>
                <c:pt idx="50">
                  <c:v>1647</c:v>
                </c:pt>
                <c:pt idx="51">
                  <c:v>1594</c:v>
                </c:pt>
                <c:pt idx="52">
                  <c:v>1647</c:v>
                </c:pt>
                <c:pt idx="53">
                  <c:v>1647</c:v>
                </c:pt>
                <c:pt idx="54">
                  <c:v>1488</c:v>
                </c:pt>
                <c:pt idx="55">
                  <c:v>1643</c:v>
                </c:pt>
                <c:pt idx="56">
                  <c:v>4445</c:v>
                </c:pt>
                <c:pt idx="57">
                  <c:v>4445</c:v>
                </c:pt>
                <c:pt idx="58">
                  <c:v>4445</c:v>
                </c:pt>
                <c:pt idx="59">
                  <c:v>4445</c:v>
                </c:pt>
                <c:pt idx="60">
                  <c:v>4445</c:v>
                </c:pt>
                <c:pt idx="61">
                  <c:v>4445</c:v>
                </c:pt>
                <c:pt idx="62">
                  <c:v>4445</c:v>
                </c:pt>
                <c:pt idx="63">
                  <c:v>4445</c:v>
                </c:pt>
                <c:pt idx="64">
                  <c:v>4445</c:v>
                </c:pt>
                <c:pt idx="65">
                  <c:v>4445</c:v>
                </c:pt>
                <c:pt idx="66">
                  <c:v>4445</c:v>
                </c:pt>
                <c:pt idx="67">
                  <c:v>4445</c:v>
                </c:pt>
                <c:pt idx="68">
                  <c:v>4445</c:v>
                </c:pt>
                <c:pt idx="69">
                  <c:v>4445</c:v>
                </c:pt>
                <c:pt idx="70">
                  <c:v>4445</c:v>
                </c:pt>
                <c:pt idx="71">
                  <c:v>4445</c:v>
                </c:pt>
                <c:pt idx="72">
                  <c:v>4445</c:v>
                </c:pt>
                <c:pt idx="73">
                  <c:v>4445</c:v>
                </c:pt>
                <c:pt idx="74">
                  <c:v>4445</c:v>
                </c:pt>
                <c:pt idx="75">
                  <c:v>4445</c:v>
                </c:pt>
                <c:pt idx="76">
                  <c:v>4445</c:v>
                </c:pt>
                <c:pt idx="77">
                  <c:v>4445</c:v>
                </c:pt>
                <c:pt idx="78">
                  <c:v>4445</c:v>
                </c:pt>
                <c:pt idx="79">
                  <c:v>4445</c:v>
                </c:pt>
                <c:pt idx="80">
                  <c:v>4445</c:v>
                </c:pt>
                <c:pt idx="81">
                  <c:v>4445</c:v>
                </c:pt>
                <c:pt idx="82">
                  <c:v>4445</c:v>
                </c:pt>
                <c:pt idx="83">
                  <c:v>4445</c:v>
                </c:pt>
                <c:pt idx="84">
                  <c:v>4445</c:v>
                </c:pt>
                <c:pt idx="85">
                  <c:v>4445</c:v>
                </c:pt>
                <c:pt idx="86">
                  <c:v>4445</c:v>
                </c:pt>
                <c:pt idx="87">
                  <c:v>4445</c:v>
                </c:pt>
                <c:pt idx="88">
                  <c:v>4445</c:v>
                </c:pt>
                <c:pt idx="89">
                  <c:v>4445</c:v>
                </c:pt>
                <c:pt idx="90">
                  <c:v>4445</c:v>
                </c:pt>
                <c:pt idx="91">
                  <c:v>4445</c:v>
                </c:pt>
                <c:pt idx="92">
                  <c:v>4445</c:v>
                </c:pt>
                <c:pt idx="93">
                  <c:v>4445</c:v>
                </c:pt>
                <c:pt idx="94">
                  <c:v>4445</c:v>
                </c:pt>
                <c:pt idx="95">
                  <c:v>4445</c:v>
                </c:pt>
                <c:pt idx="96">
                  <c:v>4445</c:v>
                </c:pt>
                <c:pt idx="97">
                  <c:v>4445</c:v>
                </c:pt>
                <c:pt idx="98">
                  <c:v>4445</c:v>
                </c:pt>
                <c:pt idx="99">
                  <c:v>4445</c:v>
                </c:pt>
                <c:pt idx="100">
                  <c:v>4445</c:v>
                </c:pt>
                <c:pt idx="101">
                  <c:v>4445</c:v>
                </c:pt>
                <c:pt idx="102">
                  <c:v>4445</c:v>
                </c:pt>
                <c:pt idx="103">
                  <c:v>4445</c:v>
                </c:pt>
                <c:pt idx="104">
                  <c:v>4445</c:v>
                </c:pt>
                <c:pt idx="105">
                  <c:v>4445</c:v>
                </c:pt>
                <c:pt idx="106">
                  <c:v>4445</c:v>
                </c:pt>
                <c:pt idx="107">
                  <c:v>4445</c:v>
                </c:pt>
                <c:pt idx="108">
                  <c:v>4445</c:v>
                </c:pt>
                <c:pt idx="109">
                  <c:v>4445</c:v>
                </c:pt>
                <c:pt idx="110">
                  <c:v>4445</c:v>
                </c:pt>
                <c:pt idx="111">
                  <c:v>4445</c:v>
                </c:pt>
                <c:pt idx="112">
                  <c:v>4445</c:v>
                </c:pt>
                <c:pt idx="113">
                  <c:v>4445</c:v>
                </c:pt>
                <c:pt idx="114">
                  <c:v>4445</c:v>
                </c:pt>
                <c:pt idx="115">
                  <c:v>4445</c:v>
                </c:pt>
                <c:pt idx="116">
                  <c:v>4445</c:v>
                </c:pt>
                <c:pt idx="117">
                  <c:v>4445</c:v>
                </c:pt>
                <c:pt idx="118">
                  <c:v>4445</c:v>
                </c:pt>
                <c:pt idx="119">
                  <c:v>4445</c:v>
                </c:pt>
                <c:pt idx="120">
                  <c:v>4445</c:v>
                </c:pt>
                <c:pt idx="121">
                  <c:v>4445</c:v>
                </c:pt>
                <c:pt idx="122">
                  <c:v>4445</c:v>
                </c:pt>
                <c:pt idx="123">
                  <c:v>4445</c:v>
                </c:pt>
                <c:pt idx="124">
                  <c:v>4445</c:v>
                </c:pt>
                <c:pt idx="125">
                  <c:v>4445</c:v>
                </c:pt>
                <c:pt idx="126">
                  <c:v>4445</c:v>
                </c:pt>
                <c:pt idx="127">
                  <c:v>4445</c:v>
                </c:pt>
                <c:pt idx="128">
                  <c:v>4445</c:v>
                </c:pt>
                <c:pt idx="129">
                  <c:v>4445</c:v>
                </c:pt>
                <c:pt idx="130">
                  <c:v>4445</c:v>
                </c:pt>
                <c:pt idx="131">
                  <c:v>4445</c:v>
                </c:pt>
                <c:pt idx="132">
                  <c:v>4445</c:v>
                </c:pt>
                <c:pt idx="133">
                  <c:v>4445</c:v>
                </c:pt>
                <c:pt idx="134">
                  <c:v>4445</c:v>
                </c:pt>
                <c:pt idx="135">
                  <c:v>4445</c:v>
                </c:pt>
                <c:pt idx="136">
                  <c:v>4445</c:v>
                </c:pt>
                <c:pt idx="137">
                  <c:v>4445</c:v>
                </c:pt>
                <c:pt idx="138">
                  <c:v>4445</c:v>
                </c:pt>
                <c:pt idx="139">
                  <c:v>4445</c:v>
                </c:pt>
                <c:pt idx="140">
                  <c:v>4445</c:v>
                </c:pt>
                <c:pt idx="141">
                  <c:v>4445</c:v>
                </c:pt>
                <c:pt idx="142">
                  <c:v>4445</c:v>
                </c:pt>
                <c:pt idx="143">
                  <c:v>4445</c:v>
                </c:pt>
                <c:pt idx="144">
                  <c:v>4445</c:v>
                </c:pt>
                <c:pt idx="145">
                  <c:v>4445</c:v>
                </c:pt>
                <c:pt idx="146">
                  <c:v>4445</c:v>
                </c:pt>
                <c:pt idx="147">
                  <c:v>4445</c:v>
                </c:pt>
                <c:pt idx="148">
                  <c:v>4445</c:v>
                </c:pt>
                <c:pt idx="149">
                  <c:v>4445</c:v>
                </c:pt>
                <c:pt idx="150">
                  <c:v>4445</c:v>
                </c:pt>
                <c:pt idx="151">
                  <c:v>4445</c:v>
                </c:pt>
                <c:pt idx="152">
                  <c:v>4445</c:v>
                </c:pt>
                <c:pt idx="153">
                  <c:v>4445</c:v>
                </c:pt>
                <c:pt idx="154">
                  <c:v>4445</c:v>
                </c:pt>
                <c:pt idx="155">
                  <c:v>4445</c:v>
                </c:pt>
                <c:pt idx="156">
                  <c:v>4445</c:v>
                </c:pt>
                <c:pt idx="157">
                  <c:v>4445</c:v>
                </c:pt>
                <c:pt idx="158">
                  <c:v>4445</c:v>
                </c:pt>
                <c:pt idx="159">
                  <c:v>4445</c:v>
                </c:pt>
                <c:pt idx="160">
                  <c:v>4445</c:v>
                </c:pt>
                <c:pt idx="161">
                  <c:v>4445</c:v>
                </c:pt>
                <c:pt idx="162">
                  <c:v>4445</c:v>
                </c:pt>
                <c:pt idx="163">
                  <c:v>4445</c:v>
                </c:pt>
                <c:pt idx="164">
                  <c:v>4445</c:v>
                </c:pt>
                <c:pt idx="165">
                  <c:v>4445</c:v>
                </c:pt>
                <c:pt idx="166">
                  <c:v>4445</c:v>
                </c:pt>
                <c:pt idx="167">
                  <c:v>4445</c:v>
                </c:pt>
                <c:pt idx="168">
                  <c:v>4445</c:v>
                </c:pt>
                <c:pt idx="169">
                  <c:v>4445</c:v>
                </c:pt>
                <c:pt idx="170">
                  <c:v>4445</c:v>
                </c:pt>
                <c:pt idx="171">
                  <c:v>4445</c:v>
                </c:pt>
                <c:pt idx="172">
                  <c:v>4445</c:v>
                </c:pt>
                <c:pt idx="173">
                  <c:v>4445</c:v>
                </c:pt>
                <c:pt idx="174">
                  <c:v>4445</c:v>
                </c:pt>
                <c:pt idx="175">
                  <c:v>4445</c:v>
                </c:pt>
                <c:pt idx="176">
                  <c:v>4445</c:v>
                </c:pt>
                <c:pt idx="177">
                  <c:v>4445</c:v>
                </c:pt>
                <c:pt idx="178">
                  <c:v>4445</c:v>
                </c:pt>
                <c:pt idx="179">
                  <c:v>4445</c:v>
                </c:pt>
                <c:pt idx="180">
                  <c:v>4445</c:v>
                </c:pt>
                <c:pt idx="181">
                  <c:v>4445</c:v>
                </c:pt>
                <c:pt idx="182">
                  <c:v>4445</c:v>
                </c:pt>
                <c:pt idx="183">
                  <c:v>4445</c:v>
                </c:pt>
                <c:pt idx="184">
                  <c:v>4445</c:v>
                </c:pt>
                <c:pt idx="185">
                  <c:v>4445</c:v>
                </c:pt>
                <c:pt idx="186">
                  <c:v>4445</c:v>
                </c:pt>
                <c:pt idx="187">
                  <c:v>4445</c:v>
                </c:pt>
                <c:pt idx="188">
                  <c:v>4445</c:v>
                </c:pt>
                <c:pt idx="189">
                  <c:v>4445</c:v>
                </c:pt>
                <c:pt idx="190">
                  <c:v>4445</c:v>
                </c:pt>
                <c:pt idx="191">
                  <c:v>4445</c:v>
                </c:pt>
                <c:pt idx="192">
                  <c:v>4445</c:v>
                </c:pt>
                <c:pt idx="193">
                  <c:v>4445</c:v>
                </c:pt>
                <c:pt idx="194">
                  <c:v>4445</c:v>
                </c:pt>
                <c:pt idx="195">
                  <c:v>4445</c:v>
                </c:pt>
                <c:pt idx="196">
                  <c:v>4445</c:v>
                </c:pt>
                <c:pt idx="197">
                  <c:v>4445</c:v>
                </c:pt>
                <c:pt idx="198">
                  <c:v>4445</c:v>
                </c:pt>
                <c:pt idx="199">
                  <c:v>4445</c:v>
                </c:pt>
                <c:pt idx="200">
                  <c:v>4445</c:v>
                </c:pt>
                <c:pt idx="201">
                  <c:v>4445</c:v>
                </c:pt>
                <c:pt idx="202">
                  <c:v>4445</c:v>
                </c:pt>
                <c:pt idx="203">
                  <c:v>4445</c:v>
                </c:pt>
                <c:pt idx="204">
                  <c:v>4445</c:v>
                </c:pt>
                <c:pt idx="205">
                  <c:v>4445</c:v>
                </c:pt>
                <c:pt idx="206">
                  <c:v>4445</c:v>
                </c:pt>
                <c:pt idx="207">
                  <c:v>4445</c:v>
                </c:pt>
                <c:pt idx="208">
                  <c:v>4445</c:v>
                </c:pt>
                <c:pt idx="209">
                  <c:v>4445</c:v>
                </c:pt>
                <c:pt idx="210">
                  <c:v>4445</c:v>
                </c:pt>
                <c:pt idx="211">
                  <c:v>4445</c:v>
                </c:pt>
                <c:pt idx="212">
                  <c:v>4445</c:v>
                </c:pt>
                <c:pt idx="213">
                  <c:v>4445</c:v>
                </c:pt>
                <c:pt idx="214">
                  <c:v>4445</c:v>
                </c:pt>
                <c:pt idx="215">
                  <c:v>4445</c:v>
                </c:pt>
                <c:pt idx="216">
                  <c:v>4445</c:v>
                </c:pt>
                <c:pt idx="217">
                  <c:v>4445</c:v>
                </c:pt>
                <c:pt idx="218">
                  <c:v>4445</c:v>
                </c:pt>
                <c:pt idx="219">
                  <c:v>4445</c:v>
                </c:pt>
                <c:pt idx="220">
                  <c:v>4445</c:v>
                </c:pt>
                <c:pt idx="221">
                  <c:v>4445</c:v>
                </c:pt>
                <c:pt idx="222">
                  <c:v>4445</c:v>
                </c:pt>
                <c:pt idx="223">
                  <c:v>4445</c:v>
                </c:pt>
                <c:pt idx="224">
                  <c:v>4445</c:v>
                </c:pt>
                <c:pt idx="225">
                  <c:v>4445</c:v>
                </c:pt>
                <c:pt idx="226">
                  <c:v>4445</c:v>
                </c:pt>
                <c:pt idx="227">
                  <c:v>4445</c:v>
                </c:pt>
                <c:pt idx="228">
                  <c:v>4445</c:v>
                </c:pt>
                <c:pt idx="229">
                  <c:v>4445</c:v>
                </c:pt>
                <c:pt idx="230">
                  <c:v>4445</c:v>
                </c:pt>
                <c:pt idx="231">
                  <c:v>4445</c:v>
                </c:pt>
                <c:pt idx="232">
                  <c:v>4445</c:v>
                </c:pt>
                <c:pt idx="233">
                  <c:v>4445</c:v>
                </c:pt>
                <c:pt idx="234">
                  <c:v>4445</c:v>
                </c:pt>
                <c:pt idx="235">
                  <c:v>4445</c:v>
                </c:pt>
                <c:pt idx="236">
                  <c:v>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F-E345-BAA4-9039F605FDAE}"/>
            </c:ext>
          </c:extLst>
        </c:ser>
        <c:ser>
          <c:idx val="1"/>
          <c:order val="1"/>
          <c:tx>
            <c:strRef>
              <c:f>'c,th 2021'!$E$8</c:f>
              <c:strCache>
                <c:ptCount val="1"/>
                <c:pt idx="0">
                  <c:v>Платежи по процентам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'c,th 2021'!$E$9:$E$245</c:f>
              <c:numCache>
                <c:formatCode>#\ ##0"р."</c:formatCode>
                <c:ptCount val="237"/>
                <c:pt idx="0">
                  <c:v>152.87671232876713</c:v>
                </c:pt>
                <c:pt idx="1">
                  <c:v>147.94508388065304</c:v>
                </c:pt>
                <c:pt idx="2">
                  <c:v>152.8765307073696</c:v>
                </c:pt>
                <c:pt idx="3">
                  <c:v>147.94490793887687</c:v>
                </c:pt>
                <c:pt idx="4">
                  <c:v>152.87634872155155</c:v>
                </c:pt>
                <c:pt idx="5">
                  <c:v>152.87622269887871</c:v>
                </c:pt>
                <c:pt idx="6">
                  <c:v>138.0816355915309</c:v>
                </c:pt>
                <c:pt idx="7">
                  <c:v>152.87671232876713</c:v>
                </c:pt>
                <c:pt idx="8">
                  <c:v>147.94508388065304</c:v>
                </c:pt>
                <c:pt idx="9">
                  <c:v>152.8765307073696</c:v>
                </c:pt>
                <c:pt idx="10">
                  <c:v>147.94520547945208</c:v>
                </c:pt>
                <c:pt idx="11">
                  <c:v>152.87665648339276</c:v>
                </c:pt>
                <c:pt idx="12">
                  <c:v>470.09589041095893</c:v>
                </c:pt>
                <c:pt idx="13">
                  <c:v>454.9316487145806</c:v>
                </c:pt>
                <c:pt idx="14">
                  <c:v>470.09593251186868</c:v>
                </c:pt>
                <c:pt idx="15">
                  <c:v>454.93154759213098</c:v>
                </c:pt>
                <c:pt idx="16">
                  <c:v>470.09589041095893</c:v>
                </c:pt>
                <c:pt idx="17">
                  <c:v>470.09589041095893</c:v>
                </c:pt>
                <c:pt idx="18">
                  <c:v>424.60287213360857</c:v>
                </c:pt>
                <c:pt idx="19">
                  <c:v>470.09589041095893</c:v>
                </c:pt>
                <c:pt idx="20">
                  <c:v>454.9315068493151</c:v>
                </c:pt>
                <c:pt idx="21">
                  <c:v>470.095785700882</c:v>
                </c:pt>
                <c:pt idx="22">
                  <c:v>454.93154722733459</c:v>
                </c:pt>
                <c:pt idx="23">
                  <c:v>470.09589041095893</c:v>
                </c:pt>
                <c:pt idx="24">
                  <c:v>1204.8595890410959</c:v>
                </c:pt>
                <c:pt idx="25">
                  <c:v>1165.9931506849314</c:v>
                </c:pt>
                <c:pt idx="26">
                  <c:v>1204.8595715894164</c:v>
                </c:pt>
                <c:pt idx="27">
                  <c:v>1165.9927875343749</c:v>
                </c:pt>
                <c:pt idx="28">
                  <c:v>1204.8591954085537</c:v>
                </c:pt>
                <c:pt idx="29">
                  <c:v>1201.5668726116176</c:v>
                </c:pt>
                <c:pt idx="30">
                  <c:v>1124.0453996522162</c:v>
                </c:pt>
                <c:pt idx="31">
                  <c:v>1201.5658874017961</c:v>
                </c:pt>
                <c:pt idx="32">
                  <c:v>1162.8046299956136</c:v>
                </c:pt>
                <c:pt idx="33">
                  <c:v>1201.5642878968224</c:v>
                </c:pt>
                <c:pt idx="34">
                  <c:v>1162.8030781543655</c:v>
                </c:pt>
                <c:pt idx="35">
                  <c:v>1642.7941803278688</c:v>
                </c:pt>
                <c:pt idx="36">
                  <c:v>1642.7941803278688</c:v>
                </c:pt>
                <c:pt idx="37">
                  <c:v>1589.800819672131</c:v>
                </c:pt>
                <c:pt idx="38">
                  <c:v>1642.7941803278688</c:v>
                </c:pt>
                <c:pt idx="39">
                  <c:v>1589.800819672131</c:v>
                </c:pt>
                <c:pt idx="40">
                  <c:v>1642.7941803278688</c:v>
                </c:pt>
                <c:pt idx="41">
                  <c:v>1647.2944618841234</c:v>
                </c:pt>
                <c:pt idx="42">
                  <c:v>1487.8795464642687</c:v>
                </c:pt>
                <c:pt idx="43">
                  <c:v>1642.7941803278688</c:v>
                </c:pt>
                <c:pt idx="44">
                  <c:v>1594.1564383561642</c:v>
                </c:pt>
                <c:pt idx="45">
                  <c:v>1647.29498630137</c:v>
                </c:pt>
                <c:pt idx="46">
                  <c:v>1594.1564383561642</c:v>
                </c:pt>
                <c:pt idx="47">
                  <c:v>1647.29498630137</c:v>
                </c:pt>
                <c:pt idx="48">
                  <c:v>1647.29498630137</c:v>
                </c:pt>
                <c:pt idx="49">
                  <c:v>1594.1571657196471</c:v>
                </c:pt>
                <c:pt idx="50">
                  <c:v>1647.2961383599441</c:v>
                </c:pt>
                <c:pt idx="51">
                  <c:v>1594.1582834557337</c:v>
                </c:pt>
                <c:pt idx="52">
                  <c:v>1647.2972962018307</c:v>
                </c:pt>
                <c:pt idx="53">
                  <c:v>1647.2980536962625</c:v>
                </c:pt>
                <c:pt idx="54">
                  <c:v>1487.8827989477734</c:v>
                </c:pt>
                <c:pt idx="55">
                  <c:v>1642.7976988855048</c:v>
                </c:pt>
                <c:pt idx="56">
                  <c:v>1594.1593539161952</c:v>
                </c:pt>
                <c:pt idx="57">
                  <c:v>1640.03421329096</c:v>
                </c:pt>
                <c:pt idx="58">
                  <c:v>1580.2135298353362</c:v>
                </c:pt>
                <c:pt idx="59">
                  <c:v>1625.5879952118025</c:v>
                </c:pt>
                <c:pt idx="60">
                  <c:v>1618.4042879119313</c:v>
                </c:pt>
                <c:pt idx="61">
                  <c:v>1559.2280099220848</c:v>
                </c:pt>
                <c:pt idx="62">
                  <c:v>1603.8494880132619</c:v>
                </c:pt>
                <c:pt idx="63">
                  <c:v>1545.1068311498707</c:v>
                </c:pt>
                <c:pt idx="64">
                  <c:v>1589.2216232922256</c:v>
                </c:pt>
                <c:pt idx="65">
                  <c:v>1581.9452564693811</c:v>
                </c:pt>
                <c:pt idx="66">
                  <c:v>1422.2648321339407</c:v>
                </c:pt>
                <c:pt idx="67">
                  <c:v>1562.6673059937843</c:v>
                </c:pt>
                <c:pt idx="68">
                  <c:v>1509.2947359831178</c:v>
                </c:pt>
                <c:pt idx="69">
                  <c:v>1552.124544363736</c:v>
                </c:pt>
                <c:pt idx="70">
                  <c:v>1494.9228931127402</c:v>
                </c:pt>
                <c:pt idx="71">
                  <c:v>1537.2370213962104</c:v>
                </c:pt>
                <c:pt idx="72">
                  <c:v>1529.828200656206</c:v>
                </c:pt>
                <c:pt idx="73">
                  <c:v>1473.2908090131475</c:v>
                </c:pt>
                <c:pt idx="74">
                  <c:v>1514.8287504616651</c:v>
                </c:pt>
                <c:pt idx="75">
                  <c:v>1458.7382271050033</c:v>
                </c:pt>
                <c:pt idx="76">
                  <c:v>1499.7540033086159</c:v>
                </c:pt>
                <c:pt idx="77">
                  <c:v>1488.1724929801139</c:v>
                </c:pt>
                <c:pt idx="78">
                  <c:v>1385.1328399988195</c:v>
                </c:pt>
                <c:pt idx="79">
                  <c:v>1472.8841704655522</c:v>
                </c:pt>
                <c:pt idx="80">
                  <c:v>1418.0632963218536</c:v>
                </c:pt>
                <c:pt idx="81">
                  <c:v>1457.6406763237826</c:v>
                </c:pt>
                <c:pt idx="82">
                  <c:v>1403.2740437955724</c:v>
                </c:pt>
                <c:pt idx="83">
                  <c:v>1442.3208694650693</c:v>
                </c:pt>
                <c:pt idx="84">
                  <c:v>1434.6911110186284</c:v>
                </c:pt>
                <c:pt idx="85">
                  <c:v>1381.0083536913412</c:v>
                </c:pt>
                <c:pt idx="86">
                  <c:v>1419.2564129371535</c:v>
                </c:pt>
                <c:pt idx="87">
                  <c:v>1366.0335949207556</c:v>
                </c:pt>
                <c:pt idx="88">
                  <c:v>1403.7444449243337</c:v>
                </c:pt>
                <c:pt idx="89">
                  <c:v>1399.8413676057144</c:v>
                </c:pt>
                <c:pt idx="90">
                  <c:v>1257.3648118553119</c:v>
                </c:pt>
                <c:pt idx="91">
                  <c:v>1380.1792374944932</c:v>
                </c:pt>
                <c:pt idx="92">
                  <c:v>1331.7595694578552</c:v>
                </c:pt>
                <c:pt idx="93">
                  <c:v>1368.2191890779459</c:v>
                </c:pt>
                <c:pt idx="94">
                  <c:v>1316.4965033830119</c:v>
                </c:pt>
                <c:pt idx="95">
                  <c:v>1352.4084646779149</c:v>
                </c:pt>
                <c:pt idx="96">
                  <c:v>1344.5287109029846</c:v>
                </c:pt>
                <c:pt idx="97">
                  <c:v>1293.5118193037449</c:v>
                </c:pt>
                <c:pt idx="98">
                  <c:v>1328.5990607470731</c:v>
                </c:pt>
                <c:pt idx="99">
                  <c:v>1278.0567502408567</c:v>
                </c:pt>
                <c:pt idx="100">
                  <c:v>1312.5894440463026</c:v>
                </c:pt>
                <c:pt idx="101">
                  <c:v>1304.6082335886672</c:v>
                </c:pt>
                <c:pt idx="102">
                  <c:v>1171.1286209172629</c:v>
                </c:pt>
                <c:pt idx="103">
                  <c:v>1284.7451927173606</c:v>
                </c:pt>
                <c:pt idx="104">
                  <c:v>1238.9156965897866</c:v>
                </c:pt>
                <c:pt idx="105">
                  <c:v>1272.0439593468759</c:v>
                </c:pt>
                <c:pt idx="106">
                  <c:v>1223.1865560153838</c:v>
                </c:pt>
                <c:pt idx="107">
                  <c:v>1255.750437098347</c:v>
                </c:pt>
                <c:pt idx="108">
                  <c:v>1247.6244039654741</c:v>
                </c:pt>
                <c:pt idx="109">
                  <c:v>1199.4945156246204</c:v>
                </c:pt>
                <c:pt idx="110">
                  <c:v>1231.2082960071696</c:v>
                </c:pt>
                <c:pt idx="111">
                  <c:v>1183.5674814615206</c:v>
                </c:pt>
                <c:pt idx="112">
                  <c:v>1214.7097794949664</c:v>
                </c:pt>
                <c:pt idx="113">
                  <c:v>1206.4791770153236</c:v>
                </c:pt>
                <c:pt idx="114">
                  <c:v>1082.2700934039844</c:v>
                </c:pt>
                <c:pt idx="115">
                  <c:v>1186.4091159346528</c:v>
                </c:pt>
                <c:pt idx="116">
                  <c:v>1143.2485556603681</c:v>
                </c:pt>
                <c:pt idx="117">
                  <c:v>1172.9441590867571</c:v>
                </c:pt>
                <c:pt idx="118">
                  <c:v>1127.0391678337171</c:v>
                </c:pt>
                <c:pt idx="119">
                  <c:v>1156.1531577005544</c:v>
                </c:pt>
                <c:pt idx="120">
                  <c:v>1147.7733561571613</c:v>
                </c:pt>
                <c:pt idx="121">
                  <c:v>1102.6182612954219</c:v>
                </c:pt>
                <c:pt idx="122">
                  <c:v>1130.8559978125884</c:v>
                </c:pt>
                <c:pt idx="123">
                  <c:v>1086.2049101534965</c:v>
                </c:pt>
                <c:pt idx="124">
                  <c:v>1113.8537146465842</c:v>
                </c:pt>
                <c:pt idx="125">
                  <c:v>1102.3460103842201</c:v>
                </c:pt>
                <c:pt idx="126">
                  <c:v>1023.2812600139411</c:v>
                </c:pt>
                <c:pt idx="127">
                  <c:v>1085.1578501696579</c:v>
                </c:pt>
                <c:pt idx="128">
                  <c:v>1041.8908513028889</c:v>
                </c:pt>
                <c:pt idx="129">
                  <c:v>1067.9733017881538</c:v>
                </c:pt>
                <c:pt idx="130">
                  <c:v>1025.2183861055717</c:v>
                </c:pt>
                <c:pt idx="131">
                  <c:v>1050.7027232901787</c:v>
                </c:pt>
                <c:pt idx="132">
                  <c:v>1042.0778695542767</c:v>
                </c:pt>
                <c:pt idx="133">
                  <c:v>1000.0946131029898</c:v>
                </c:pt>
                <c:pt idx="134">
                  <c:v>1024.6776520921762</c:v>
                </c:pt>
                <c:pt idx="135">
                  <c:v>983.21290555838777</c:v>
                </c:pt>
                <c:pt idx="136">
                  <c:v>1007.1903248206327</c:v>
                </c:pt>
                <c:pt idx="137">
                  <c:v>1001.1903996888625</c:v>
                </c:pt>
                <c:pt idx="138">
                  <c:v>896.37552654247213</c:v>
                </c:pt>
                <c:pt idx="139">
                  <c:v>980.6872464421582</c:v>
                </c:pt>
                <c:pt idx="140">
                  <c:v>943.11017588251286</c:v>
                </c:pt>
                <c:pt idx="141">
                  <c:v>965.62455835778599</c:v>
                </c:pt>
                <c:pt idx="142">
                  <c:v>925.8960971450233</c:v>
                </c:pt>
                <c:pt idx="143">
                  <c:v>947.79281646632751</c:v>
                </c:pt>
                <c:pt idx="144">
                  <c:v>938.88212419047454</c:v>
                </c:pt>
                <c:pt idx="145">
                  <c:v>899.95038189576746</c:v>
                </c:pt>
                <c:pt idx="146">
                  <c:v>920.91613578132433</c:v>
                </c:pt>
                <c:pt idx="147">
                  <c:v>882.51964180236848</c:v>
                </c:pt>
                <c:pt idx="148">
                  <c:v>902.85995844749641</c:v>
                </c:pt>
                <c:pt idx="149">
                  <c:v>893.83477971148602</c:v>
                </c:pt>
                <c:pt idx="150">
                  <c:v>799.16209512285241</c:v>
                </c:pt>
                <c:pt idx="151">
                  <c:v>873.10514122483141</c:v>
                </c:pt>
                <c:pt idx="152">
                  <c:v>838.44795263710307</c:v>
                </c:pt>
                <c:pt idx="153">
                  <c:v>857.20692072761619</c:v>
                </c:pt>
                <c:pt idx="154">
                  <c:v>820.70847150293389</c:v>
                </c:pt>
                <c:pt idx="155">
                  <c:v>838.83092432973785</c:v>
                </c:pt>
                <c:pt idx="156">
                  <c:v>829.64260312323563</c:v>
                </c:pt>
                <c:pt idx="157">
                  <c:v>793.96535862364703</c:v>
                </c:pt>
                <c:pt idx="158">
                  <c:v>811.12823436823442</c:v>
                </c:pt>
                <c:pt idx="159">
                  <c:v>776.00257570225722</c:v>
                </c:pt>
                <c:pt idx="160">
                  <c:v>792.52092382950991</c:v>
                </c:pt>
                <c:pt idx="161">
                  <c:v>783.2146072792674</c:v>
                </c:pt>
                <c:pt idx="162">
                  <c:v>698.9925227368683</c:v>
                </c:pt>
                <c:pt idx="163">
                  <c:v>762.25159641488415</c:v>
                </c:pt>
                <c:pt idx="164">
                  <c:v>730.60307982106974</c:v>
                </c:pt>
                <c:pt idx="165">
                  <c:v>745.49243599108786</c:v>
                </c:pt>
                <c:pt idx="166">
                  <c:v>712.32221944909952</c:v>
                </c:pt>
                <c:pt idx="167">
                  <c:v>726.55563497618186</c:v>
                </c:pt>
                <c:pt idx="168">
                  <c:v>717.08124248447746</c:v>
                </c:pt>
                <c:pt idx="169">
                  <c:v>684.75746105791825</c:v>
                </c:pt>
                <c:pt idx="170">
                  <c:v>698.00181781131153</c:v>
                </c:pt>
                <c:pt idx="171">
                  <c:v>666.24645654006156</c:v>
                </c:pt>
                <c:pt idx="172">
                  <c:v>678.82661478431646</c:v>
                </c:pt>
                <c:pt idx="173">
                  <c:v>667.40211242629755</c:v>
                </c:pt>
                <c:pt idx="174">
                  <c:v>615.36437566233565</c:v>
                </c:pt>
                <c:pt idx="175">
                  <c:v>648.07225678127691</c:v>
                </c:pt>
                <c:pt idx="176">
                  <c:v>617.82999254562117</c:v>
                </c:pt>
                <c:pt idx="177">
                  <c:v>628.69954938202557</c:v>
                </c:pt>
                <c:pt idx="178">
                  <c:v>599.03457338642681</c:v>
                </c:pt>
                <c:pt idx="179">
                  <c:v>609.22985739889623</c:v>
                </c:pt>
                <c:pt idx="180">
                  <c:v>599.48322834802457</c:v>
                </c:pt>
                <c:pt idx="181">
                  <c:v>570.68887090888586</c:v>
                </c:pt>
                <c:pt idx="182">
                  <c:v>579.86727220679211</c:v>
                </c:pt>
                <c:pt idx="183">
                  <c:v>551.65745158867855</c:v>
                </c:pt>
                <c:pt idx="184">
                  <c:v>560.1531137180757</c:v>
                </c:pt>
                <c:pt idx="185">
                  <c:v>551.78940278513301</c:v>
                </c:pt>
                <c:pt idx="186">
                  <c:v>489.43071078325977</c:v>
                </c:pt>
                <c:pt idx="187">
                  <c:v>530.3381604431479</c:v>
                </c:pt>
                <c:pt idx="188">
                  <c:v>504.98399790915846</c:v>
                </c:pt>
                <c:pt idx="189">
                  <c:v>511.7778529574241</c:v>
                </c:pt>
                <c:pt idx="190">
                  <c:v>485.57053397978837</c:v>
                </c:pt>
                <c:pt idx="191">
                  <c:v>491.66780912140115</c:v>
                </c:pt>
                <c:pt idx="192">
                  <c:v>481.59493531998442</c:v>
                </c:pt>
                <c:pt idx="193">
                  <c:v>456.2868352142516</c:v>
                </c:pt>
                <c:pt idx="194">
                  <c:v>461.33337380381141</c:v>
                </c:pt>
                <c:pt idx="195">
                  <c:v>436.62891244196737</c:v>
                </c:pt>
                <c:pt idx="196">
                  <c:v>440.97009962904036</c:v>
                </c:pt>
                <c:pt idx="197">
                  <c:v>430.76805084179381</c:v>
                </c:pt>
                <c:pt idx="198">
                  <c:v>379.84258768422916</c:v>
                </c:pt>
                <c:pt idx="199">
                  <c:v>409.06149303574836</c:v>
                </c:pt>
                <c:pt idx="200">
                  <c:v>386.99889608380158</c:v>
                </c:pt>
                <c:pt idx="201">
                  <c:v>389.55929483004138</c:v>
                </c:pt>
                <c:pt idx="202">
                  <c:v>366.99314915728775</c:v>
                </c:pt>
                <c:pt idx="203">
                  <c:v>368.83571612568039</c:v>
                </c:pt>
                <c:pt idx="204">
                  <c:v>358.4498728818362</c:v>
                </c:pt>
                <c:pt idx="205">
                  <c:v>336.81054878563936</c:v>
                </c:pt>
                <c:pt idx="206">
                  <c:v>337.57012546307112</c:v>
                </c:pt>
                <c:pt idx="207">
                  <c:v>316.5528572974855</c:v>
                </c:pt>
                <c:pt idx="208">
                  <c:v>316.5855621040775</c:v>
                </c:pt>
                <c:pt idx="209">
                  <c:v>306.06658833080843</c:v>
                </c:pt>
                <c:pt idx="210">
                  <c:v>266.92202445435231</c:v>
                </c:pt>
                <c:pt idx="211">
                  <c:v>284.09695123124391</c:v>
                </c:pt>
                <c:pt idx="212">
                  <c:v>265.42601232509145</c:v>
                </c:pt>
                <c:pt idx="213">
                  <c:v>263.62422056641827</c:v>
                </c:pt>
                <c:pt idx="214">
                  <c:v>244.80997180345406</c:v>
                </c:pt>
                <c:pt idx="215">
                  <c:v>242.26845015245655</c:v>
                </c:pt>
                <c:pt idx="216">
                  <c:v>231.56012045010525</c:v>
                </c:pt>
                <c:pt idx="217">
                  <c:v>213.70113533267434</c:v>
                </c:pt>
                <c:pt idx="218">
                  <c:v>210.04338885525038</c:v>
                </c:pt>
                <c:pt idx="219">
                  <c:v>192.82543689916508</c:v>
                </c:pt>
                <c:pt idx="220">
                  <c:v>188.41864367155614</c:v>
                </c:pt>
                <c:pt idx="221">
                  <c:v>177.08793518779379</c:v>
                </c:pt>
                <c:pt idx="222">
                  <c:v>155.51787023578868</c:v>
                </c:pt>
                <c:pt idx="223">
                  <c:v>155.34373682452585</c:v>
                </c:pt>
                <c:pt idx="224">
                  <c:v>139.78431346648142</c:v>
                </c:pt>
                <c:pt idx="225">
                  <c:v>133.50430809985548</c:v>
                </c:pt>
                <c:pt idx="226">
                  <c:v>118.59567892934948</c:v>
                </c:pt>
                <c:pt idx="227">
                  <c:v>111.55554577181493</c:v>
                </c:pt>
                <c:pt idx="228">
                  <c:v>100.54433445369413</c:v>
                </c:pt>
                <c:pt idx="229">
                  <c:v>86.617881123992561</c:v>
                </c:pt>
                <c:pt idx="230">
                  <c:v>78.430566312948898</c:v>
                </c:pt>
                <c:pt idx="231">
                  <c:v>65.163082224247333</c:v>
                </c:pt>
                <c:pt idx="232">
                  <c:v>56.206091157592603</c:v>
                </c:pt>
                <c:pt idx="233">
                  <c:v>45.177674050562892</c:v>
                </c:pt>
                <c:pt idx="234">
                  <c:v>30.680022574372906</c:v>
                </c:pt>
                <c:pt idx="235">
                  <c:v>22.657646683925254</c:v>
                </c:pt>
                <c:pt idx="236">
                  <c:v>11.082422353688099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F-E345-BAA4-9039F605FDAE}"/>
            </c:ext>
          </c:extLst>
        </c:ser>
        <c:ser>
          <c:idx val="2"/>
          <c:order val="2"/>
          <c:tx>
            <c:strRef>
              <c:f>'c,th 2021'!$F$8</c:f>
              <c:strCache>
                <c:ptCount val="1"/>
                <c:pt idx="0">
                  <c:v>Платежи по основному долгу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'c,th 2021'!$F$9:$F$245</c:f>
              <c:numCache>
                <c:formatCode>#\ ##0"р."</c:formatCode>
                <c:ptCount val="237"/>
                <c:pt idx="0">
                  <c:v>0.12328767123287321</c:v>
                </c:pt>
                <c:pt idx="1">
                  <c:v>5.4916119346955838E-2</c:v>
                </c:pt>
                <c:pt idx="2">
                  <c:v>0.12346929263040352</c:v>
                </c:pt>
                <c:pt idx="3">
                  <c:v>5.5092061123133362E-2</c:v>
                </c:pt>
                <c:pt idx="4">
                  <c:v>0.12365127844844892</c:v>
                </c:pt>
                <c:pt idx="5">
                  <c:v>0.1237773011212937</c:v>
                </c:pt>
                <c:pt idx="6">
                  <c:v>-8.16355915308975E-2</c:v>
                </c:pt>
                <c:pt idx="7">
                  <c:v>0.12328767123287321</c:v>
                </c:pt>
                <c:pt idx="8">
                  <c:v>5.4916119346955838E-2</c:v>
                </c:pt>
                <c:pt idx="9">
                  <c:v>0.12346929263040352</c:v>
                </c:pt>
                <c:pt idx="10">
                  <c:v>5.4794520547915226E-2</c:v>
                </c:pt>
                <c:pt idx="11">
                  <c:v>0.12334351660723541</c:v>
                </c:pt>
                <c:pt idx="12">
                  <c:v>-9.5890410958929806E-2</c:v>
                </c:pt>
                <c:pt idx="13">
                  <c:v>6.835128541939639E-2</c:v>
                </c:pt>
                <c:pt idx="14">
                  <c:v>0</c:v>
                </c:pt>
                <c:pt idx="15">
                  <c:v>6.8452407869017406E-2</c:v>
                </c:pt>
                <c:pt idx="16">
                  <c:v>0</c:v>
                </c:pt>
                <c:pt idx="17">
                  <c:v>-9.5890410958929806E-2</c:v>
                </c:pt>
                <c:pt idx="18">
                  <c:v>0.39712786639142905</c:v>
                </c:pt>
                <c:pt idx="19">
                  <c:v>0</c:v>
                </c:pt>
                <c:pt idx="20">
                  <c:v>6.8493150684901138E-2</c:v>
                </c:pt>
                <c:pt idx="21">
                  <c:v>-9.5785700882004221E-2</c:v>
                </c:pt>
                <c:pt idx="22">
                  <c:v>6.8452772665409611E-2</c:v>
                </c:pt>
                <c:pt idx="23">
                  <c:v>0</c:v>
                </c:pt>
                <c:pt idx="24">
                  <c:v>0</c:v>
                </c:pt>
                <c:pt idx="25">
                  <c:v>6.8493150686208537E-3</c:v>
                </c:pt>
                <c:pt idx="26">
                  <c:v>0.14042841058358135</c:v>
                </c:pt>
                <c:pt idx="27">
                  <c:v>7.2124656251162378E-3</c:v>
                </c:pt>
                <c:pt idx="28">
                  <c:v>0.14080459144634005</c:v>
                </c:pt>
                <c:pt idx="29">
                  <c:v>0.43312738838244513</c:v>
                </c:pt>
                <c:pt idx="30">
                  <c:v>-4.5399652216246977E-2</c:v>
                </c:pt>
                <c:pt idx="31">
                  <c:v>0.43411259820391024</c:v>
                </c:pt>
                <c:pt idx="32">
                  <c:v>0.19537000438640462</c:v>
                </c:pt>
                <c:pt idx="33">
                  <c:v>0.43571210317759324</c:v>
                </c:pt>
                <c:pt idx="34">
                  <c:v>0.1969218456345061</c:v>
                </c:pt>
                <c:pt idx="35">
                  <c:v>0</c:v>
                </c:pt>
                <c:pt idx="36">
                  <c:v>0.20581967213115604</c:v>
                </c:pt>
                <c:pt idx="37">
                  <c:v>0</c:v>
                </c:pt>
                <c:pt idx="38">
                  <c:v>0.20581967213115604</c:v>
                </c:pt>
                <c:pt idx="39">
                  <c:v>0</c:v>
                </c:pt>
                <c:pt idx="40">
                  <c:v>0.20581967213115604</c:v>
                </c:pt>
                <c:pt idx="41">
                  <c:v>-0.29446188412339325</c:v>
                </c:pt>
                <c:pt idx="42">
                  <c:v>0.12045353573125794</c:v>
                </c:pt>
                <c:pt idx="43">
                  <c:v>0</c:v>
                </c:pt>
                <c:pt idx="44">
                  <c:v>-0.1564383561642444</c:v>
                </c:pt>
                <c:pt idx="45">
                  <c:v>0</c:v>
                </c:pt>
                <c:pt idx="46">
                  <c:v>-0.1564383561642444</c:v>
                </c:pt>
                <c:pt idx="47">
                  <c:v>0</c:v>
                </c:pt>
                <c:pt idx="48">
                  <c:v>-0.29498630137004511</c:v>
                </c:pt>
                <c:pt idx="49">
                  <c:v>-0.15716571964708237</c:v>
                </c:pt>
                <c:pt idx="50">
                  <c:v>-0.29613835994405235</c:v>
                </c:pt>
                <c:pt idx="51">
                  <c:v>-0.15828345573368097</c:v>
                </c:pt>
                <c:pt idx="52">
                  <c:v>-0.29729620183070438</c:v>
                </c:pt>
                <c:pt idx="53">
                  <c:v>-0.29805369626251377</c:v>
                </c:pt>
                <c:pt idx="54">
                  <c:v>0.11720105222661914</c:v>
                </c:pt>
                <c:pt idx="55">
                  <c:v>0.20230111449518517</c:v>
                </c:pt>
                <c:pt idx="56">
                  <c:v>2850.840646083805</c:v>
                </c:pt>
                <c:pt idx="57">
                  <c:v>2804.96578670904</c:v>
                </c:pt>
                <c:pt idx="58">
                  <c:v>2864.786470164664</c:v>
                </c:pt>
                <c:pt idx="59">
                  <c:v>2819.4120047881975</c:v>
                </c:pt>
                <c:pt idx="60">
                  <c:v>2826.5957120880685</c:v>
                </c:pt>
                <c:pt idx="61">
                  <c:v>2885.7719900779152</c:v>
                </c:pt>
                <c:pt idx="62">
                  <c:v>2841.1505119867379</c:v>
                </c:pt>
                <c:pt idx="63">
                  <c:v>2899.8931688501293</c:v>
                </c:pt>
                <c:pt idx="64">
                  <c:v>2855.7783767077744</c:v>
                </c:pt>
                <c:pt idx="65">
                  <c:v>2863.0547435306189</c:v>
                </c:pt>
                <c:pt idx="66">
                  <c:v>3022.7351678660593</c:v>
                </c:pt>
                <c:pt idx="67">
                  <c:v>2882.3326940062157</c:v>
                </c:pt>
                <c:pt idx="68">
                  <c:v>2935.7052640168822</c:v>
                </c:pt>
                <c:pt idx="69">
                  <c:v>2892.8754556362637</c:v>
                </c:pt>
                <c:pt idx="70">
                  <c:v>2950.07710688726</c:v>
                </c:pt>
                <c:pt idx="71">
                  <c:v>2907.7629786037896</c:v>
                </c:pt>
                <c:pt idx="72">
                  <c:v>2915.1717993437942</c:v>
                </c:pt>
                <c:pt idx="73">
                  <c:v>2971.7091909868523</c:v>
                </c:pt>
                <c:pt idx="74">
                  <c:v>2930.1712495383349</c:v>
                </c:pt>
                <c:pt idx="75">
                  <c:v>2986.2617728949967</c:v>
                </c:pt>
                <c:pt idx="76">
                  <c:v>2945.2459966913839</c:v>
                </c:pt>
                <c:pt idx="77">
                  <c:v>2956.8275070198861</c:v>
                </c:pt>
                <c:pt idx="78">
                  <c:v>3059.8671600011803</c:v>
                </c:pt>
                <c:pt idx="79">
                  <c:v>2972.1158295344476</c:v>
                </c:pt>
                <c:pt idx="80">
                  <c:v>3026.9367036781464</c:v>
                </c:pt>
                <c:pt idx="81">
                  <c:v>2987.3593236762172</c:v>
                </c:pt>
                <c:pt idx="82">
                  <c:v>3041.7259562044273</c:v>
                </c:pt>
                <c:pt idx="83">
                  <c:v>3002.6791305349307</c:v>
                </c:pt>
                <c:pt idx="84">
                  <c:v>3010.3088889813716</c:v>
                </c:pt>
                <c:pt idx="85">
                  <c:v>3063.9916463086588</c:v>
                </c:pt>
                <c:pt idx="86">
                  <c:v>3025.7435870628465</c:v>
                </c:pt>
                <c:pt idx="87">
                  <c:v>3078.9664050792444</c:v>
                </c:pt>
                <c:pt idx="88">
                  <c:v>3041.2555550756661</c:v>
                </c:pt>
                <c:pt idx="89">
                  <c:v>3045.1586323942856</c:v>
                </c:pt>
                <c:pt idx="90">
                  <c:v>3187.6351881446881</c:v>
                </c:pt>
                <c:pt idx="91">
                  <c:v>3064.8207625055065</c:v>
                </c:pt>
                <c:pt idx="92">
                  <c:v>3113.2404305421451</c:v>
                </c:pt>
                <c:pt idx="93">
                  <c:v>3076.7808109220541</c:v>
                </c:pt>
                <c:pt idx="94">
                  <c:v>3128.5034966169878</c:v>
                </c:pt>
                <c:pt idx="95">
                  <c:v>3092.5915353220853</c:v>
                </c:pt>
                <c:pt idx="96">
                  <c:v>3100.4712890970154</c:v>
                </c:pt>
                <c:pt idx="97">
                  <c:v>3151.4881806962549</c:v>
                </c:pt>
                <c:pt idx="98">
                  <c:v>3116.4009392529269</c:v>
                </c:pt>
                <c:pt idx="99">
                  <c:v>3166.9432497591433</c:v>
                </c:pt>
                <c:pt idx="100">
                  <c:v>3132.4105559536974</c:v>
                </c:pt>
                <c:pt idx="101">
                  <c:v>3140.3917664113328</c:v>
                </c:pt>
                <c:pt idx="102">
                  <c:v>3273.8713790827369</c:v>
                </c:pt>
                <c:pt idx="103">
                  <c:v>3160.2548072826394</c:v>
                </c:pt>
                <c:pt idx="104">
                  <c:v>3206.0843034102136</c:v>
                </c:pt>
                <c:pt idx="105">
                  <c:v>3172.9560406531241</c:v>
                </c:pt>
                <c:pt idx="106">
                  <c:v>3221.8134439846162</c:v>
                </c:pt>
                <c:pt idx="107">
                  <c:v>3189.249562901653</c:v>
                </c:pt>
                <c:pt idx="108">
                  <c:v>3197.3755960345261</c:v>
                </c:pt>
                <c:pt idx="109">
                  <c:v>3245.5054843753796</c:v>
                </c:pt>
                <c:pt idx="110">
                  <c:v>3213.7917039928307</c:v>
                </c:pt>
                <c:pt idx="111">
                  <c:v>3261.4325185384796</c:v>
                </c:pt>
                <c:pt idx="112">
                  <c:v>3230.2902205050336</c:v>
                </c:pt>
                <c:pt idx="113">
                  <c:v>3238.5208229846767</c:v>
                </c:pt>
                <c:pt idx="114">
                  <c:v>3362.7299065960156</c:v>
                </c:pt>
                <c:pt idx="115">
                  <c:v>3258.5908840653474</c:v>
                </c:pt>
                <c:pt idx="116">
                  <c:v>3301.7514443396321</c:v>
                </c:pt>
                <c:pt idx="117">
                  <c:v>3272.0558409132427</c:v>
                </c:pt>
                <c:pt idx="118">
                  <c:v>3317.9608321662827</c:v>
                </c:pt>
                <c:pt idx="119">
                  <c:v>3288.8468422994456</c:v>
                </c:pt>
                <c:pt idx="120">
                  <c:v>3297.2266438428387</c:v>
                </c:pt>
                <c:pt idx="121">
                  <c:v>3342.3817387045783</c:v>
                </c:pt>
                <c:pt idx="122">
                  <c:v>3314.1440021874114</c:v>
                </c:pt>
                <c:pt idx="123">
                  <c:v>3358.7950898465033</c:v>
                </c:pt>
                <c:pt idx="124">
                  <c:v>3331.1462853534158</c:v>
                </c:pt>
                <c:pt idx="125">
                  <c:v>3342.6539896157801</c:v>
                </c:pt>
                <c:pt idx="126">
                  <c:v>3421.7187399860591</c:v>
                </c:pt>
                <c:pt idx="127">
                  <c:v>3359.8421498303424</c:v>
                </c:pt>
                <c:pt idx="128">
                  <c:v>3403.1091486971109</c:v>
                </c:pt>
                <c:pt idx="129">
                  <c:v>3377.0266982118465</c:v>
                </c:pt>
                <c:pt idx="130">
                  <c:v>3419.7816138944281</c:v>
                </c:pt>
                <c:pt idx="131">
                  <c:v>3394.2972767098213</c:v>
                </c:pt>
                <c:pt idx="132">
                  <c:v>3402.9221304457233</c:v>
                </c:pt>
                <c:pt idx="133">
                  <c:v>3444.9053868970104</c:v>
                </c:pt>
                <c:pt idx="134">
                  <c:v>3420.3223479078238</c:v>
                </c:pt>
                <c:pt idx="135">
                  <c:v>3461.7870944416122</c:v>
                </c:pt>
                <c:pt idx="136">
                  <c:v>3437.8096751793673</c:v>
                </c:pt>
                <c:pt idx="137">
                  <c:v>3443.8096003111377</c:v>
                </c:pt>
                <c:pt idx="138">
                  <c:v>3548.624473457528</c:v>
                </c:pt>
                <c:pt idx="139">
                  <c:v>3464.3127535578419</c:v>
                </c:pt>
                <c:pt idx="140">
                  <c:v>3501.889824117487</c:v>
                </c:pt>
                <c:pt idx="141">
                  <c:v>3479.3754416422139</c:v>
                </c:pt>
                <c:pt idx="142">
                  <c:v>3519.1039028549767</c:v>
                </c:pt>
                <c:pt idx="143">
                  <c:v>3497.2071835336724</c:v>
                </c:pt>
                <c:pt idx="144">
                  <c:v>3506.1178758095257</c:v>
                </c:pt>
                <c:pt idx="145">
                  <c:v>3545.0496181042326</c:v>
                </c:pt>
                <c:pt idx="146">
                  <c:v>3524.0838642186754</c:v>
                </c:pt>
                <c:pt idx="147">
                  <c:v>3562.4803581976316</c:v>
                </c:pt>
                <c:pt idx="148">
                  <c:v>3542.1400415525036</c:v>
                </c:pt>
                <c:pt idx="149">
                  <c:v>3551.1652202885139</c:v>
                </c:pt>
                <c:pt idx="150">
                  <c:v>3645.8379048771476</c:v>
                </c:pt>
                <c:pt idx="151">
                  <c:v>3571.8948587751684</c:v>
                </c:pt>
                <c:pt idx="152">
                  <c:v>3606.5520473628967</c:v>
                </c:pt>
                <c:pt idx="153">
                  <c:v>3587.7930792723837</c:v>
                </c:pt>
                <c:pt idx="154">
                  <c:v>3624.2915284970659</c:v>
                </c:pt>
                <c:pt idx="155">
                  <c:v>3606.1690756702619</c:v>
                </c:pt>
                <c:pt idx="156">
                  <c:v>3615.3573968767641</c:v>
                </c:pt>
                <c:pt idx="157">
                  <c:v>3651.0346413763527</c:v>
                </c:pt>
                <c:pt idx="158">
                  <c:v>3633.8717656317658</c:v>
                </c:pt>
                <c:pt idx="159">
                  <c:v>3668.9974242977428</c:v>
                </c:pt>
                <c:pt idx="160">
                  <c:v>3652.4790761704899</c:v>
                </c:pt>
                <c:pt idx="161">
                  <c:v>3661.7853927207325</c:v>
                </c:pt>
                <c:pt idx="162">
                  <c:v>3746.0074772631315</c:v>
                </c:pt>
                <c:pt idx="163">
                  <c:v>3682.7484035851157</c:v>
                </c:pt>
                <c:pt idx="164">
                  <c:v>3714.3969201789305</c:v>
                </c:pt>
                <c:pt idx="165">
                  <c:v>3699.5075640089121</c:v>
                </c:pt>
                <c:pt idx="166">
                  <c:v>3732.6777805509005</c:v>
                </c:pt>
                <c:pt idx="167">
                  <c:v>3718.4443650238181</c:v>
                </c:pt>
                <c:pt idx="168">
                  <c:v>3727.9187575155224</c:v>
                </c:pt>
                <c:pt idx="169">
                  <c:v>3760.2425389420819</c:v>
                </c:pt>
                <c:pt idx="170">
                  <c:v>3746.9981821886886</c:v>
                </c:pt>
                <c:pt idx="171">
                  <c:v>3778.7535434599386</c:v>
                </c:pt>
                <c:pt idx="172">
                  <c:v>3766.1733852156835</c:v>
                </c:pt>
                <c:pt idx="173">
                  <c:v>3777.5978875737023</c:v>
                </c:pt>
                <c:pt idx="174">
                  <c:v>3829.6356243376645</c:v>
                </c:pt>
                <c:pt idx="175">
                  <c:v>3796.9277432187232</c:v>
                </c:pt>
                <c:pt idx="176">
                  <c:v>3827.1700074543787</c:v>
                </c:pt>
                <c:pt idx="177">
                  <c:v>3816.3004506179745</c:v>
                </c:pt>
                <c:pt idx="178">
                  <c:v>3845.9654266135731</c:v>
                </c:pt>
                <c:pt idx="179">
                  <c:v>3835.7701426011035</c:v>
                </c:pt>
                <c:pt idx="180">
                  <c:v>3845.5167716519754</c:v>
                </c:pt>
                <c:pt idx="181">
                  <c:v>3874.3111290911143</c:v>
                </c:pt>
                <c:pt idx="182">
                  <c:v>3865.1327277932078</c:v>
                </c:pt>
                <c:pt idx="183">
                  <c:v>3893.3425484113213</c:v>
                </c:pt>
                <c:pt idx="184">
                  <c:v>3884.8468862819245</c:v>
                </c:pt>
                <c:pt idx="185">
                  <c:v>3893.210597214867</c:v>
                </c:pt>
                <c:pt idx="186">
                  <c:v>3955.5692892167403</c:v>
                </c:pt>
                <c:pt idx="187">
                  <c:v>3914.6618395568521</c:v>
                </c:pt>
                <c:pt idx="188">
                  <c:v>3940.0160020908415</c:v>
                </c:pt>
                <c:pt idx="189">
                  <c:v>3933.2221470425757</c:v>
                </c:pt>
                <c:pt idx="190">
                  <c:v>3959.4294660202117</c:v>
                </c:pt>
                <c:pt idx="191">
                  <c:v>3953.3321908785988</c:v>
                </c:pt>
                <c:pt idx="192">
                  <c:v>3963.4050646800156</c:v>
                </c:pt>
                <c:pt idx="193">
                  <c:v>3988.7131647857486</c:v>
                </c:pt>
                <c:pt idx="194">
                  <c:v>3983.6666261961886</c:v>
                </c:pt>
                <c:pt idx="195">
                  <c:v>4008.3710875580327</c:v>
                </c:pt>
                <c:pt idx="196">
                  <c:v>4004.0299003709597</c:v>
                </c:pt>
                <c:pt idx="197">
                  <c:v>4014.2319491582061</c:v>
                </c:pt>
                <c:pt idx="198">
                  <c:v>4065.1574123157707</c:v>
                </c:pt>
                <c:pt idx="199">
                  <c:v>4035.9385069642517</c:v>
                </c:pt>
                <c:pt idx="200">
                  <c:v>4058.0011039161982</c:v>
                </c:pt>
                <c:pt idx="201">
                  <c:v>4055.4407051699586</c:v>
                </c:pt>
                <c:pt idx="202">
                  <c:v>4078.0068508427121</c:v>
                </c:pt>
                <c:pt idx="203">
                  <c:v>4076.1642838743196</c:v>
                </c:pt>
                <c:pt idx="204">
                  <c:v>4086.5501271181638</c:v>
                </c:pt>
                <c:pt idx="205">
                  <c:v>4108.1894512143608</c:v>
                </c:pt>
                <c:pt idx="206">
                  <c:v>4107.4298745369288</c:v>
                </c:pt>
                <c:pt idx="207">
                  <c:v>4128.4471427025146</c:v>
                </c:pt>
                <c:pt idx="208">
                  <c:v>4128.4144378959227</c:v>
                </c:pt>
                <c:pt idx="209">
                  <c:v>4138.9334116691916</c:v>
                </c:pt>
                <c:pt idx="210">
                  <c:v>4178.0779755456479</c:v>
                </c:pt>
                <c:pt idx="211">
                  <c:v>4160.903048768756</c:v>
                </c:pt>
                <c:pt idx="212">
                  <c:v>4179.5739876749085</c:v>
                </c:pt>
                <c:pt idx="213">
                  <c:v>4181.3757794335816</c:v>
                </c:pt>
                <c:pt idx="214">
                  <c:v>4200.1900281965463</c:v>
                </c:pt>
                <c:pt idx="215">
                  <c:v>4202.7315498475436</c:v>
                </c:pt>
                <c:pt idx="216">
                  <c:v>4213.4398795498946</c:v>
                </c:pt>
                <c:pt idx="217">
                  <c:v>4231.2988646673257</c:v>
                </c:pt>
                <c:pt idx="218">
                  <c:v>4234.9566111447493</c:v>
                </c:pt>
                <c:pt idx="219">
                  <c:v>4252.1745631008353</c:v>
                </c:pt>
                <c:pt idx="220">
                  <c:v>4256.5813563284437</c:v>
                </c:pt>
                <c:pt idx="221">
                  <c:v>4267.9120648122062</c:v>
                </c:pt>
                <c:pt idx="222">
                  <c:v>4289.4821297642111</c:v>
                </c:pt>
                <c:pt idx="223">
                  <c:v>4289.6562631754741</c:v>
                </c:pt>
                <c:pt idx="224">
                  <c:v>4305.2156865335182</c:v>
                </c:pt>
                <c:pt idx="225">
                  <c:v>4311.4956919001443</c:v>
                </c:pt>
                <c:pt idx="226">
                  <c:v>4326.4043210706504</c:v>
                </c:pt>
                <c:pt idx="227">
                  <c:v>4333.4444542281854</c:v>
                </c:pt>
                <c:pt idx="228">
                  <c:v>4344.4556655463057</c:v>
                </c:pt>
                <c:pt idx="229">
                  <c:v>4358.3821188760076</c:v>
                </c:pt>
                <c:pt idx="230">
                  <c:v>4366.5694336870511</c:v>
                </c:pt>
                <c:pt idx="231">
                  <c:v>4379.8369177757522</c:v>
                </c:pt>
                <c:pt idx="232">
                  <c:v>4388.7939088424073</c:v>
                </c:pt>
                <c:pt idx="233">
                  <c:v>4399.8223259494371</c:v>
                </c:pt>
                <c:pt idx="234">
                  <c:v>4414.3199774256273</c:v>
                </c:pt>
                <c:pt idx="235">
                  <c:v>4422.3423533160749</c:v>
                </c:pt>
                <c:pt idx="236">
                  <c:v>4492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1F-E345-BAA4-9039F605F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44847"/>
        <c:axId val="40400959"/>
      </c:barChart>
      <c:catAx>
        <c:axId val="4044484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00959"/>
        <c:crosses val="autoZero"/>
        <c:auto val="1"/>
        <c:lblAlgn val="ctr"/>
        <c:lblOffset val="100"/>
        <c:noMultiLvlLbl val="0"/>
      </c:catAx>
      <c:valAx>
        <c:axId val="4040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&quot;р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44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Остаток задолженности по основному долгу на конец месяца,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'c,th 2021'!$G$8</c:f>
              <c:strCache>
                <c:ptCount val="1"/>
                <c:pt idx="0">
                  <c:v>Остаток задолженности по основному долгу на конец месяца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'c,th 2021'!$G$9:$G$245</c:f>
              <c:numCache>
                <c:formatCode>#\ ##0"р."</c:formatCode>
                <c:ptCount val="237"/>
                <c:pt idx="0">
                  <c:v>149999.87671232875</c:v>
                </c:pt>
                <c:pt idx="1">
                  <c:v>149999.82179620941</c:v>
                </c:pt>
                <c:pt idx="2">
                  <c:v>149999.69832691678</c:v>
                </c:pt>
                <c:pt idx="3">
                  <c:v>149999.64323485567</c:v>
                </c:pt>
                <c:pt idx="4">
                  <c:v>149999.51958357723</c:v>
                </c:pt>
                <c:pt idx="5">
                  <c:v>149999.39580627612</c:v>
                </c:pt>
                <c:pt idx="6">
                  <c:v>150000</c:v>
                </c:pt>
                <c:pt idx="7">
                  <c:v>149999.87671232875</c:v>
                </c:pt>
                <c:pt idx="8">
                  <c:v>149999.82179620941</c:v>
                </c:pt>
                <c:pt idx="9">
                  <c:v>150000</c:v>
                </c:pt>
                <c:pt idx="10">
                  <c:v>149999.94520547945</c:v>
                </c:pt>
                <c:pt idx="11">
                  <c:v>307500</c:v>
                </c:pt>
                <c:pt idx="12">
                  <c:v>307500.09589041094</c:v>
                </c:pt>
                <c:pt idx="13">
                  <c:v>307500.02753912553</c:v>
                </c:pt>
                <c:pt idx="14">
                  <c:v>307500.02753912553</c:v>
                </c:pt>
                <c:pt idx="15">
                  <c:v>307500</c:v>
                </c:pt>
                <c:pt idx="16">
                  <c:v>307500</c:v>
                </c:pt>
                <c:pt idx="17">
                  <c:v>307500.09589041094</c:v>
                </c:pt>
                <c:pt idx="18">
                  <c:v>307500</c:v>
                </c:pt>
                <c:pt idx="19">
                  <c:v>307500</c:v>
                </c:pt>
                <c:pt idx="20">
                  <c:v>307499.9315068493</c:v>
                </c:pt>
                <c:pt idx="21">
                  <c:v>307500.02729255019</c:v>
                </c:pt>
                <c:pt idx="22">
                  <c:v>307500</c:v>
                </c:pt>
                <c:pt idx="23">
                  <c:v>472875</c:v>
                </c:pt>
                <c:pt idx="24">
                  <c:v>472875</c:v>
                </c:pt>
                <c:pt idx="25">
                  <c:v>472874.99315068492</c:v>
                </c:pt>
                <c:pt idx="26">
                  <c:v>472874.85272227431</c:v>
                </c:pt>
                <c:pt idx="27">
                  <c:v>472874.84550980869</c:v>
                </c:pt>
                <c:pt idx="28">
                  <c:v>472874.70470521721</c:v>
                </c:pt>
                <c:pt idx="29">
                  <c:v>472874.27157782885</c:v>
                </c:pt>
                <c:pt idx="30">
                  <c:v>472874.31697748107</c:v>
                </c:pt>
                <c:pt idx="31">
                  <c:v>472873.88286488288</c:v>
                </c:pt>
                <c:pt idx="32">
                  <c:v>472873.68749487848</c:v>
                </c:pt>
                <c:pt idx="33">
                  <c:v>472873.25178277533</c:v>
                </c:pt>
                <c:pt idx="34">
                  <c:v>646519</c:v>
                </c:pt>
                <c:pt idx="35">
                  <c:v>646519</c:v>
                </c:pt>
                <c:pt idx="36">
                  <c:v>646519</c:v>
                </c:pt>
                <c:pt idx="37">
                  <c:v>646519</c:v>
                </c:pt>
                <c:pt idx="38">
                  <c:v>646519</c:v>
                </c:pt>
                <c:pt idx="39">
                  <c:v>646519</c:v>
                </c:pt>
                <c:pt idx="40">
                  <c:v>646518.79418032791</c:v>
                </c:pt>
                <c:pt idx="41">
                  <c:v>646519.08864221198</c:v>
                </c:pt>
                <c:pt idx="42">
                  <c:v>646519</c:v>
                </c:pt>
                <c:pt idx="43">
                  <c:v>646519</c:v>
                </c:pt>
                <c:pt idx="44">
                  <c:v>646519</c:v>
                </c:pt>
                <c:pt idx="45">
                  <c:v>646519</c:v>
                </c:pt>
                <c:pt idx="46">
                  <c:v>646519</c:v>
                </c:pt>
                <c:pt idx="47">
                  <c:v>646519</c:v>
                </c:pt>
                <c:pt idx="48">
                  <c:v>646519.29498630133</c:v>
                </c:pt>
                <c:pt idx="49">
                  <c:v>646519.452152021</c:v>
                </c:pt>
                <c:pt idx="50">
                  <c:v>646519.74829038093</c:v>
                </c:pt>
                <c:pt idx="51">
                  <c:v>646519.90657383669</c:v>
                </c:pt>
                <c:pt idx="52">
                  <c:v>646520.2038700385</c:v>
                </c:pt>
                <c:pt idx="53">
                  <c:v>646520.50192373479</c:v>
                </c:pt>
                <c:pt idx="54">
                  <c:v>646520.38472268253</c:v>
                </c:pt>
                <c:pt idx="55">
                  <c:v>646520.18242156808</c:v>
                </c:pt>
                <c:pt idx="56">
                  <c:v>643669.34177548427</c:v>
                </c:pt>
                <c:pt idx="57">
                  <c:v>640864.37598877528</c:v>
                </c:pt>
                <c:pt idx="58">
                  <c:v>637999.58951861062</c:v>
                </c:pt>
                <c:pt idx="59">
                  <c:v>635180.17751382245</c:v>
                </c:pt>
                <c:pt idx="60">
                  <c:v>632353.5818017344</c:v>
                </c:pt>
                <c:pt idx="61">
                  <c:v>629467.80981165648</c:v>
                </c:pt>
                <c:pt idx="62">
                  <c:v>626626.65929966979</c:v>
                </c:pt>
                <c:pt idx="63">
                  <c:v>623726.76613081968</c:v>
                </c:pt>
                <c:pt idx="64">
                  <c:v>620870.98775411188</c:v>
                </c:pt>
                <c:pt idx="65">
                  <c:v>618007.9330105813</c:v>
                </c:pt>
                <c:pt idx="66">
                  <c:v>614985.19784271519</c:v>
                </c:pt>
                <c:pt idx="67">
                  <c:v>612102.86514870892</c:v>
                </c:pt>
                <c:pt idx="68">
                  <c:v>609167.15988469205</c:v>
                </c:pt>
                <c:pt idx="69">
                  <c:v>606274.28442905576</c:v>
                </c:pt>
                <c:pt idx="70">
                  <c:v>603324.20732216851</c:v>
                </c:pt>
                <c:pt idx="71">
                  <c:v>600416.44434356468</c:v>
                </c:pt>
                <c:pt idx="72">
                  <c:v>597501.2725442209</c:v>
                </c:pt>
                <c:pt idx="73">
                  <c:v>594529.56335323409</c:v>
                </c:pt>
                <c:pt idx="74">
                  <c:v>591599.39210369578</c:v>
                </c:pt>
                <c:pt idx="75">
                  <c:v>588613.13033080078</c:v>
                </c:pt>
                <c:pt idx="76">
                  <c:v>585667.88433410937</c:v>
                </c:pt>
                <c:pt idx="77">
                  <c:v>582711.05682708952</c:v>
                </c:pt>
                <c:pt idx="78">
                  <c:v>579651.18966708833</c:v>
                </c:pt>
                <c:pt idx="79">
                  <c:v>576679.07383755385</c:v>
                </c:pt>
                <c:pt idx="80">
                  <c:v>573652.13713387575</c:v>
                </c:pt>
                <c:pt idx="81">
                  <c:v>570664.77781019954</c:v>
                </c:pt>
                <c:pt idx="82">
                  <c:v>567623.05185399507</c:v>
                </c:pt>
                <c:pt idx="83">
                  <c:v>564620.3727234602</c:v>
                </c:pt>
                <c:pt idx="84">
                  <c:v>561610.06383447885</c:v>
                </c:pt>
                <c:pt idx="85">
                  <c:v>558546.07218817016</c:v>
                </c:pt>
                <c:pt idx="86">
                  <c:v>555520.32860110735</c:v>
                </c:pt>
                <c:pt idx="87">
                  <c:v>552441.36219602812</c:v>
                </c:pt>
                <c:pt idx="88">
                  <c:v>549400.10664095241</c:v>
                </c:pt>
                <c:pt idx="89">
                  <c:v>546354.94800855813</c:v>
                </c:pt>
                <c:pt idx="90">
                  <c:v>543167.3128204135</c:v>
                </c:pt>
                <c:pt idx="91">
                  <c:v>540102.49205790798</c:v>
                </c:pt>
                <c:pt idx="92">
                  <c:v>536989.25162736583</c:v>
                </c:pt>
                <c:pt idx="93">
                  <c:v>533912.47081644379</c:v>
                </c:pt>
                <c:pt idx="94">
                  <c:v>530783.96731982683</c:v>
                </c:pt>
                <c:pt idx="95">
                  <c:v>527691.37578450469</c:v>
                </c:pt>
                <c:pt idx="96">
                  <c:v>524590.90449540771</c:v>
                </c:pt>
                <c:pt idx="97">
                  <c:v>521439.41631471145</c:v>
                </c:pt>
                <c:pt idx="98">
                  <c:v>518323.01537545852</c:v>
                </c:pt>
                <c:pt idx="99">
                  <c:v>515156.07212569937</c:v>
                </c:pt>
                <c:pt idx="100">
                  <c:v>512023.66156974569</c:v>
                </c:pt>
                <c:pt idx="101">
                  <c:v>508883.26980333438</c:v>
                </c:pt>
                <c:pt idx="102">
                  <c:v>505609.39842425165</c:v>
                </c:pt>
                <c:pt idx="103">
                  <c:v>502449.143616969</c:v>
                </c:pt>
                <c:pt idx="104">
                  <c:v>499243.0593135588</c:v>
                </c:pt>
                <c:pt idx="105">
                  <c:v>496070.10327290569</c:v>
                </c:pt>
                <c:pt idx="106">
                  <c:v>492848.28982892109</c:v>
                </c:pt>
                <c:pt idx="107">
                  <c:v>489659.04026601941</c:v>
                </c:pt>
                <c:pt idx="108">
                  <c:v>486461.66466998489</c:v>
                </c:pt>
                <c:pt idx="109">
                  <c:v>483216.15918560949</c:v>
                </c:pt>
                <c:pt idx="110">
                  <c:v>480002.36748161667</c:v>
                </c:pt>
                <c:pt idx="111">
                  <c:v>476740.93496307818</c:v>
                </c:pt>
                <c:pt idx="112">
                  <c:v>473510.64474257315</c:v>
                </c:pt>
                <c:pt idx="113">
                  <c:v>470272.12391958846</c:v>
                </c:pt>
                <c:pt idx="114">
                  <c:v>466909.39401299244</c:v>
                </c:pt>
                <c:pt idx="115">
                  <c:v>463650.80312892707</c:v>
                </c:pt>
                <c:pt idx="116">
                  <c:v>460349.05168458744</c:v>
                </c:pt>
                <c:pt idx="117">
                  <c:v>457076.99584367417</c:v>
                </c:pt>
                <c:pt idx="118">
                  <c:v>453759.03501150786</c:v>
                </c:pt>
                <c:pt idx="119">
                  <c:v>450470.18816920841</c:v>
                </c:pt>
                <c:pt idx="120">
                  <c:v>447172.96152536559</c:v>
                </c:pt>
                <c:pt idx="121">
                  <c:v>443830.57978666102</c:v>
                </c:pt>
                <c:pt idx="122">
                  <c:v>440516.43578447361</c:v>
                </c:pt>
                <c:pt idx="123">
                  <c:v>437157.64069462713</c:v>
                </c:pt>
                <c:pt idx="124">
                  <c:v>433826.49440927373</c:v>
                </c:pt>
                <c:pt idx="125">
                  <c:v>430483.84041965794</c:v>
                </c:pt>
                <c:pt idx="126">
                  <c:v>427062.12167967187</c:v>
                </c:pt>
                <c:pt idx="127">
                  <c:v>423702.2795298415</c:v>
                </c:pt>
                <c:pt idx="128">
                  <c:v>420299.17038114439</c:v>
                </c:pt>
                <c:pt idx="129">
                  <c:v>416922.14368293254</c:v>
                </c:pt>
                <c:pt idx="130">
                  <c:v>413502.36206903809</c:v>
                </c:pt>
                <c:pt idx="131">
                  <c:v>410108.06479232828</c:v>
                </c:pt>
                <c:pt idx="132">
                  <c:v>406705.14266188256</c:v>
                </c:pt>
                <c:pt idx="133">
                  <c:v>403260.23727498553</c:v>
                </c:pt>
                <c:pt idx="134">
                  <c:v>399839.91492707771</c:v>
                </c:pt>
                <c:pt idx="135">
                  <c:v>396378.12783263612</c:v>
                </c:pt>
                <c:pt idx="136">
                  <c:v>392940.31815745676</c:v>
                </c:pt>
                <c:pt idx="137">
                  <c:v>389496.5085571456</c:v>
                </c:pt>
                <c:pt idx="138">
                  <c:v>385947.88408368808</c:v>
                </c:pt>
                <c:pt idx="139">
                  <c:v>382483.57133013022</c:v>
                </c:pt>
                <c:pt idx="140">
                  <c:v>378981.68150601274</c:v>
                </c:pt>
                <c:pt idx="141">
                  <c:v>375502.30606437055</c:v>
                </c:pt>
                <c:pt idx="142">
                  <c:v>371983.2021615156</c:v>
                </c:pt>
                <c:pt idx="143">
                  <c:v>368485.9949779819</c:v>
                </c:pt>
                <c:pt idx="144">
                  <c:v>364979.87710217235</c:v>
                </c:pt>
                <c:pt idx="145">
                  <c:v>361434.82748406811</c:v>
                </c:pt>
                <c:pt idx="146">
                  <c:v>357910.74361984944</c:v>
                </c:pt>
                <c:pt idx="147">
                  <c:v>354348.26326165179</c:v>
                </c:pt>
                <c:pt idx="148">
                  <c:v>350806.12322009931</c:v>
                </c:pt>
                <c:pt idx="149">
                  <c:v>347254.95799981081</c:v>
                </c:pt>
                <c:pt idx="150">
                  <c:v>343609.12009493366</c:v>
                </c:pt>
                <c:pt idx="151">
                  <c:v>340037.22523615847</c:v>
                </c:pt>
                <c:pt idx="152">
                  <c:v>336430.67318879557</c:v>
                </c:pt>
                <c:pt idx="153">
                  <c:v>332842.88010952319</c:v>
                </c:pt>
                <c:pt idx="154">
                  <c:v>329218.58858102612</c:v>
                </c:pt>
                <c:pt idx="155">
                  <c:v>325612.41950535588</c:v>
                </c:pt>
                <c:pt idx="156">
                  <c:v>321997.06210847909</c:v>
                </c:pt>
                <c:pt idx="157">
                  <c:v>318346.02746710274</c:v>
                </c:pt>
                <c:pt idx="158">
                  <c:v>314712.15570147097</c:v>
                </c:pt>
                <c:pt idx="159">
                  <c:v>311043.15827717324</c:v>
                </c:pt>
                <c:pt idx="160">
                  <c:v>307390.67920100276</c:v>
                </c:pt>
                <c:pt idx="161">
                  <c:v>303728.89380828204</c:v>
                </c:pt>
                <c:pt idx="162">
                  <c:v>299982.88633101893</c:v>
                </c:pt>
                <c:pt idx="163">
                  <c:v>296300.13792743383</c:v>
                </c:pt>
                <c:pt idx="164">
                  <c:v>292585.74100725487</c:v>
                </c:pt>
                <c:pt idx="165">
                  <c:v>288886.23344324593</c:v>
                </c:pt>
                <c:pt idx="166">
                  <c:v>285153.55566269503</c:v>
                </c:pt>
                <c:pt idx="167">
                  <c:v>281435.11129767122</c:v>
                </c:pt>
                <c:pt idx="168">
                  <c:v>277707.19254015572</c:v>
                </c:pt>
                <c:pt idx="169">
                  <c:v>273946.95000121364</c:v>
                </c:pt>
                <c:pt idx="170">
                  <c:v>270199.95181902498</c:v>
                </c:pt>
                <c:pt idx="171">
                  <c:v>266421.19827556505</c:v>
                </c:pt>
                <c:pt idx="172">
                  <c:v>262655.02489034936</c:v>
                </c:pt>
                <c:pt idx="173">
                  <c:v>258877.42700277566</c:v>
                </c:pt>
                <c:pt idx="174">
                  <c:v>255047.79137843801</c:v>
                </c:pt>
                <c:pt idx="175">
                  <c:v>251250.86363521928</c:v>
                </c:pt>
                <c:pt idx="176">
                  <c:v>247423.69362776491</c:v>
                </c:pt>
                <c:pt idx="177">
                  <c:v>243607.39317714694</c:v>
                </c:pt>
                <c:pt idx="178">
                  <c:v>239761.42775053336</c:v>
                </c:pt>
                <c:pt idx="179">
                  <c:v>235925.65760793225</c:v>
                </c:pt>
                <c:pt idx="180">
                  <c:v>232080.14083628028</c:v>
                </c:pt>
                <c:pt idx="181">
                  <c:v>228205.82970718917</c:v>
                </c:pt>
                <c:pt idx="182">
                  <c:v>224340.69697939596</c:v>
                </c:pt>
                <c:pt idx="183">
                  <c:v>220447.35443098465</c:v>
                </c:pt>
                <c:pt idx="184">
                  <c:v>216562.50754470273</c:v>
                </c:pt>
                <c:pt idx="185">
                  <c:v>212669.29694748786</c:v>
                </c:pt>
                <c:pt idx="186">
                  <c:v>208713.72765827112</c:v>
                </c:pt>
                <c:pt idx="187">
                  <c:v>204799.06581871427</c:v>
                </c:pt>
                <c:pt idx="188">
                  <c:v>200859.04981662342</c:v>
                </c:pt>
                <c:pt idx="189">
                  <c:v>196925.82766958085</c:v>
                </c:pt>
                <c:pt idx="190">
                  <c:v>192966.39820356065</c:v>
                </c:pt>
                <c:pt idx="191">
                  <c:v>189013.06601268204</c:v>
                </c:pt>
                <c:pt idx="192">
                  <c:v>185049.66094800204</c:v>
                </c:pt>
                <c:pt idx="193">
                  <c:v>181060.94778321628</c:v>
                </c:pt>
                <c:pt idx="194">
                  <c:v>177077.2811570201</c:v>
                </c:pt>
                <c:pt idx="195">
                  <c:v>173068.91006946206</c:v>
                </c:pt>
                <c:pt idx="196">
                  <c:v>169064.88016909111</c:v>
                </c:pt>
                <c:pt idx="197">
                  <c:v>165050.64821993289</c:v>
                </c:pt>
                <c:pt idx="198">
                  <c:v>160985.49080761711</c:v>
                </c:pt>
                <c:pt idx="199">
                  <c:v>156949.55230065287</c:v>
                </c:pt>
                <c:pt idx="200">
                  <c:v>152891.55119673666</c:v>
                </c:pt>
                <c:pt idx="201">
                  <c:v>148836.11049156671</c:v>
                </c:pt>
                <c:pt idx="202">
                  <c:v>144758.103640724</c:v>
                </c:pt>
                <c:pt idx="203">
                  <c:v>140681.93935684967</c:v>
                </c:pt>
                <c:pt idx="204">
                  <c:v>136595.38922973152</c:v>
                </c:pt>
                <c:pt idx="205">
                  <c:v>132487.19977851716</c:v>
                </c:pt>
                <c:pt idx="206">
                  <c:v>128379.76990398022</c:v>
                </c:pt>
                <c:pt idx="207">
                  <c:v>124251.32276127771</c:v>
                </c:pt>
                <c:pt idx="208">
                  <c:v>120122.90832338179</c:v>
                </c:pt>
                <c:pt idx="209">
                  <c:v>115983.9749117126</c:v>
                </c:pt>
                <c:pt idx="210">
                  <c:v>111805.89693616696</c:v>
                </c:pt>
                <c:pt idx="211">
                  <c:v>107644.9938873982</c:v>
                </c:pt>
                <c:pt idx="212">
                  <c:v>103465.41989972329</c:v>
                </c:pt>
                <c:pt idx="213">
                  <c:v>99284.044120289705</c:v>
                </c:pt>
                <c:pt idx="214">
                  <c:v>95083.854092093155</c:v>
                </c:pt>
                <c:pt idx="215">
                  <c:v>90881.122542245605</c:v>
                </c:pt>
                <c:pt idx="216">
                  <c:v>86667.682662695704</c:v>
                </c:pt>
                <c:pt idx="217">
                  <c:v>82436.383798028372</c:v>
                </c:pt>
                <c:pt idx="218">
                  <c:v>78201.427186883622</c:v>
                </c:pt>
                <c:pt idx="219">
                  <c:v>73949.252623782784</c:v>
                </c:pt>
                <c:pt idx="220">
                  <c:v>69692.671267454338</c:v>
                </c:pt>
                <c:pt idx="221">
                  <c:v>65424.759202642133</c:v>
                </c:pt>
                <c:pt idx="222">
                  <c:v>61135.277072877921</c:v>
                </c:pt>
                <c:pt idx="223">
                  <c:v>56845.62080970245</c:v>
                </c:pt>
                <c:pt idx="224">
                  <c:v>52540.40512316893</c:v>
                </c:pt>
                <c:pt idx="225">
                  <c:v>48228.909431268788</c:v>
                </c:pt>
                <c:pt idx="226">
                  <c:v>43902.505110198137</c:v>
                </c:pt>
                <c:pt idx="227">
                  <c:v>39569.060655969952</c:v>
                </c:pt>
                <c:pt idx="228">
                  <c:v>35224.604990423642</c:v>
                </c:pt>
                <c:pt idx="229">
                  <c:v>30866.222871547634</c:v>
                </c:pt>
                <c:pt idx="230">
                  <c:v>26499.653437860583</c:v>
                </c:pt>
                <c:pt idx="231">
                  <c:v>22119.816520084831</c:v>
                </c:pt>
                <c:pt idx="232">
                  <c:v>17731.022611242424</c:v>
                </c:pt>
                <c:pt idx="233">
                  <c:v>13331.200285292987</c:v>
                </c:pt>
                <c:pt idx="234">
                  <c:v>8916.8803078673591</c:v>
                </c:pt>
                <c:pt idx="235">
                  <c:v>4494.5379545512842</c:v>
                </c:pt>
                <c:pt idx="23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F-7843-A944-37AD12B6F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071887"/>
        <c:axId val="66816239"/>
      </c:barChart>
      <c:catAx>
        <c:axId val="6707188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816239"/>
        <c:crosses val="autoZero"/>
        <c:auto val="1"/>
        <c:lblAlgn val="ctr"/>
        <c:lblOffset val="100"/>
        <c:noMultiLvlLbl val="0"/>
      </c:catAx>
      <c:valAx>
        <c:axId val="66816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&quot;р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71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Orlova</dc:creator>
  <cp:keywords/>
  <dc:description/>
  <cp:lastModifiedBy>Ekaterina Orlova</cp:lastModifiedBy>
  <cp:revision>3</cp:revision>
  <cp:lastPrinted>2022-05-08T18:23:00Z</cp:lastPrinted>
  <dcterms:created xsi:type="dcterms:W3CDTF">2022-04-28T17:41:00Z</dcterms:created>
  <dcterms:modified xsi:type="dcterms:W3CDTF">2022-05-15T17:24:00Z</dcterms:modified>
</cp:coreProperties>
</file>