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10" w:rsidRDefault="00C12677" w:rsidP="00C12677">
      <w:pPr>
        <w:pStyle w:val="ab"/>
        <w:spacing w:after="0" w:line="360" w:lineRule="auto"/>
        <w:ind w:left="0"/>
        <w:jc w:val="center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r>
        <w:rPr>
          <w:rFonts w:ascii="Times New Roman" w:hAnsi="Times New Roman"/>
          <w:spacing w:val="-6"/>
          <w:sz w:val="28"/>
          <w:szCs w:val="28"/>
        </w:rPr>
        <w:t>ГЛУБИННАЯ МУДРОСТЬ МАЛЕНЬКОЙ СКАЗКИ</w:t>
      </w:r>
    </w:p>
    <w:bookmarkEnd w:id="0"/>
    <w:p w:rsidR="00201E8C" w:rsidRPr="00470731" w:rsidRDefault="00AE7F10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23583" w:rsidRPr="00470731">
        <w:rPr>
          <w:rFonts w:ascii="Times New Roman" w:hAnsi="Times New Roman"/>
          <w:spacing w:val="-6"/>
          <w:sz w:val="28"/>
          <w:szCs w:val="28"/>
        </w:rPr>
        <w:t>Оглавление</w:t>
      </w: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470731">
        <w:rPr>
          <w:rFonts w:ascii="Times New Roman" w:hAnsi="Times New Roman"/>
          <w:spacing w:val="-6"/>
          <w:sz w:val="28"/>
          <w:szCs w:val="28"/>
        </w:rPr>
        <w:t>Введение</w:t>
      </w:r>
    </w:p>
    <w:p w:rsidR="00C73219" w:rsidRPr="00470731" w:rsidRDefault="00223583" w:rsidP="00C7321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Сказка «Курочка Ряба». Лексико-этимологический аспект.</w:t>
      </w:r>
    </w:p>
    <w:p w:rsidR="00C73219" w:rsidRPr="00470731" w:rsidRDefault="00C73219" w:rsidP="00C73219">
      <w:pPr>
        <w:spacing w:after="0" w:line="360" w:lineRule="auto"/>
        <w:ind w:lef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r w:rsidR="00223583" w:rsidRPr="00470731">
        <w:rPr>
          <w:rFonts w:ascii="Times New Roman" w:hAnsi="Times New Roman" w:cs="Times New Roman"/>
          <w:spacing w:val="-6"/>
          <w:sz w:val="28"/>
          <w:szCs w:val="28"/>
        </w:rPr>
        <w:t>Базовые понятия исследования.</w:t>
      </w:r>
    </w:p>
    <w:p w:rsidR="00223583" w:rsidRPr="00470731" w:rsidRDefault="00C73219" w:rsidP="00C73219">
      <w:pPr>
        <w:spacing w:after="0" w:line="360" w:lineRule="auto"/>
        <w:ind w:lef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1.2. </w:t>
      </w:r>
      <w:r w:rsidR="00223583" w:rsidRPr="00470731">
        <w:rPr>
          <w:rFonts w:ascii="Times New Roman" w:hAnsi="Times New Roman" w:cs="Times New Roman"/>
          <w:spacing w:val="-6"/>
          <w:sz w:val="28"/>
          <w:szCs w:val="28"/>
        </w:rPr>
        <w:t>Лексика и этимология сказки «Курочка Ряба».</w:t>
      </w:r>
    </w:p>
    <w:p w:rsidR="00C73219" w:rsidRPr="00470731" w:rsidRDefault="00C73219" w:rsidP="00C73219">
      <w:pPr>
        <w:spacing w:after="0" w:line="360" w:lineRule="auto"/>
        <w:ind w:left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583" w:rsidRPr="00470731" w:rsidRDefault="00223583" w:rsidP="0022358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Семантика и символизм маленькой детской сказки.</w:t>
      </w:r>
    </w:p>
    <w:p w:rsidR="00223583" w:rsidRPr="00470731" w:rsidRDefault="00223583" w:rsidP="00C73219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2.1. Санскрит как ключ к пониманию современных слов русского языка.</w:t>
      </w:r>
    </w:p>
    <w:p w:rsidR="00223583" w:rsidRPr="00470731" w:rsidRDefault="00223583" w:rsidP="00C73219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2.2. Специфика семантики и символизм сказки «Курочка Ряба».</w:t>
      </w:r>
    </w:p>
    <w:p w:rsidR="00223583" w:rsidRPr="00470731" w:rsidRDefault="00223583" w:rsidP="00C73219">
      <w:pPr>
        <w:spacing w:after="0" w:line="360" w:lineRule="auto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2.3. Основные трактовки содержания сказки «Курочка Ряба» в работах исследователей.</w:t>
      </w:r>
    </w:p>
    <w:p w:rsidR="00223583" w:rsidRPr="00470731" w:rsidRDefault="00223583" w:rsidP="0022358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Заключение</w:t>
      </w:r>
    </w:p>
    <w:p w:rsidR="00223583" w:rsidRPr="00470731" w:rsidRDefault="00223583" w:rsidP="0022358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Список литературы</w:t>
      </w:r>
    </w:p>
    <w:p w:rsidR="00223583" w:rsidRPr="00470731" w:rsidRDefault="00223583" w:rsidP="0022358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87951" w:rsidRPr="00470731" w:rsidRDefault="00887951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3583" w:rsidRPr="00470731" w:rsidRDefault="00223583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73219" w:rsidRPr="00470731" w:rsidRDefault="00C73219" w:rsidP="00223583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60E30" w:rsidRPr="00470731" w:rsidRDefault="00960E30" w:rsidP="00201E8C">
      <w:pPr>
        <w:pStyle w:val="a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Введение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Потребность познавать по словам великого русского ученого И.П. Павлова – такое же природное свойство человека, как есть, пить, двигаться, работать.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Общеизвестно, что познание идет на уровне слова, и, как гласит вышедшая из глубины веков мудрость: «если не знаешь имен, пропадает и знание вещей».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 давних пор речь является безошибочной характеристикой культурного и интеллектуального уровня каждого человека. Небезосновательно в свое время Сократ сформулировал актуальную и сегодня фразу: «Заговори, чтобы я тебя увидел».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Ученые считают, что хорошая речь формируется на уровне познания отдельных слов, с которыми нужно знакомиться «на ощуп, на вкус, на запах» (по словам К. Паустовского), и только при этом условии человек никогда не употребит слово некстати, ему будет чуждо то, что утверждает еще одна народная мудрость: «Хромое слово, хромая речь».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Чтобы речь не была хромой, а усваивалась и становилась красивой (выразительной, богатой), нужно знать много слов и выражений. Это даст возможность осознанно усваивать прочитанное или услышанное и поможет всегда быть понятым.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Суть сочетания «знать слово» предполагает умение прислушиваться к нему, приглядываться, проникать в его тайны, и тогда человек будет в состоянии выразить любую мысль точно и ясно.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 том, что каждую мысль можно выразить при помощи слова, не сомневаются ни ученые, ни писатели, потому что «Слово есть всегда, да ум наш ленив» (Н.А. Некрасов).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Потому слово русского языка считается самым могущественным памятником, так как может навечно закрепить то, что принадлежит истории, что нельзя забывать. У наших предков всегда было презрительное отношение к «Иванам, не помнящим родства» [</w:t>
      </w:r>
      <w:r w:rsidR="008B4153" w:rsidRPr="00470731">
        <w:rPr>
          <w:rFonts w:ascii="Times New Roman" w:hAnsi="Times New Roman" w:cs="Times New Roman"/>
          <w:spacing w:val="-6"/>
          <w:sz w:val="28"/>
          <w:szCs w:val="28"/>
        </w:rPr>
        <w:t>2; с 6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], живущим лишь одним днем.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Учитывая все вышесказанное, мною была выбрана актуальная и незаурядная тема исследования «Глубинная мудрость маленькой сказки». </w:t>
      </w:r>
    </w:p>
    <w:p w:rsidR="002B3B02" w:rsidRPr="00470731" w:rsidRDefault="002B3B02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Целью работы стало изучение парадоксальной сказки русского народа «</w:t>
      </w:r>
      <w:r w:rsidR="003C709A" w:rsidRPr="0047073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урочка Ряба», которая</w:t>
      </w:r>
      <w:r w:rsidR="003C709A" w:rsidRPr="0047073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несмотря на свою кажущуюся простоту и отсутствие особого смысла</w:t>
      </w:r>
      <w:r w:rsidR="003C709A" w:rsidRPr="00470731">
        <w:rPr>
          <w:rFonts w:ascii="Times New Roman" w:hAnsi="Times New Roman" w:cs="Times New Roman"/>
          <w:spacing w:val="-6"/>
          <w:sz w:val="28"/>
          <w:szCs w:val="28"/>
        </w:rPr>
        <w:t>, пережила века, и именно ее одной из первых рассказывают каждому ребенку в нашей стране.</w:t>
      </w:r>
    </w:p>
    <w:p w:rsidR="003C709A" w:rsidRPr="00470731" w:rsidRDefault="003C709A" w:rsidP="002B3B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Задачами работы стали следующие:</w:t>
      </w:r>
    </w:p>
    <w:p w:rsidR="003C709A" w:rsidRPr="00470731" w:rsidRDefault="003C709A" w:rsidP="003C709A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Разобраться с понятиями «лексика», «семантика» и «этимология» как с базовыми терминами для нашего исследования.</w:t>
      </w:r>
    </w:p>
    <w:p w:rsidR="003C709A" w:rsidRPr="00470731" w:rsidRDefault="003C709A" w:rsidP="003C709A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Детально изучить сказку «Курочка Ряба»: ход событий, главные герои,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символизм.</w:t>
      </w:r>
    </w:p>
    <w:p w:rsidR="003C709A" w:rsidRPr="00470731" w:rsidRDefault="003C709A" w:rsidP="003C709A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Углубить знания русского языка через исследование его взаимосвязи с древним языком санскритом.</w:t>
      </w:r>
    </w:p>
    <w:p w:rsidR="003C709A" w:rsidRPr="00470731" w:rsidRDefault="003C709A" w:rsidP="003C709A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Понять, в чем ценность сказок для воспитания детей.</w:t>
      </w:r>
    </w:p>
    <w:p w:rsidR="00A93805" w:rsidRPr="00470731" w:rsidRDefault="00A93805" w:rsidP="00A9380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Объектом исследования стала русская народная сказка «Курочка Ряба».</w:t>
      </w:r>
    </w:p>
    <w:p w:rsidR="00A93805" w:rsidRPr="00470731" w:rsidRDefault="00A93805" w:rsidP="00A9380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Предмет исследования – символика, лексико-семантические взаимосвязи в сказке «Курочка Ряба».</w:t>
      </w:r>
    </w:p>
    <w:p w:rsidR="00A93805" w:rsidRPr="00470731" w:rsidRDefault="00A93805" w:rsidP="00A9380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Методы, используемые для учебно-исследовательской работы: анализ учебной литературы и интернет источников, синтез полученных знаний.</w:t>
      </w:r>
    </w:p>
    <w:p w:rsidR="008B4153" w:rsidRPr="00470731" w:rsidRDefault="008B415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4153" w:rsidRPr="00470731" w:rsidRDefault="008B415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4153" w:rsidRPr="00470731" w:rsidRDefault="008B415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4153" w:rsidRPr="00470731" w:rsidRDefault="008B415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583" w:rsidRPr="00470731" w:rsidRDefault="0022358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583" w:rsidRPr="00470731" w:rsidRDefault="0022358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3219" w:rsidRPr="00470731" w:rsidRDefault="00C73219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3583" w:rsidRPr="00470731" w:rsidRDefault="00223583" w:rsidP="008B4153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7ECF" w:rsidRPr="00470731" w:rsidRDefault="00223583" w:rsidP="00223583">
      <w:pPr>
        <w:pStyle w:val="ab"/>
        <w:spacing w:after="0" w:line="360" w:lineRule="auto"/>
        <w:ind w:left="502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r w:rsidR="005B7ECF" w:rsidRPr="00470731">
        <w:rPr>
          <w:rFonts w:ascii="Times New Roman" w:hAnsi="Times New Roman" w:cs="Times New Roman"/>
          <w:b/>
          <w:spacing w:val="-6"/>
          <w:sz w:val="28"/>
          <w:szCs w:val="28"/>
        </w:rPr>
        <w:t>Сказка «Курочка Ряба». Л</w:t>
      </w: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ексико-этимологический аспект</w:t>
      </w:r>
    </w:p>
    <w:p w:rsidR="008B4153" w:rsidRPr="00470731" w:rsidRDefault="008B4153" w:rsidP="00223583">
      <w:pPr>
        <w:pStyle w:val="ab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Базовые понятия исследования</w:t>
      </w:r>
    </w:p>
    <w:p w:rsidR="008B4153" w:rsidRPr="00470731" w:rsidRDefault="008B4153" w:rsidP="008B415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Н.В. Гоголь писал: «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Дивишься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драгоценности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нашего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языка: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что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ни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звук,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то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подарок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 Все зернисто, крупно, как сам жемчуг, и, право, иное название еще драгоценнее самой вещи. В нем все тона и оттенки, все переходы звуков от самых твердых до самых нежных и мягких; он беспределен и может, живой, как жизнь, обогащаться ежеминутно»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E1646" w:rsidRPr="00470731" w:rsidRDefault="009E1646" w:rsidP="009E16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Русский язык, как никакой другой, дает человеку возможность самовыражения, учитывая нюансы семантики слова и его этимологию. </w:t>
      </w:r>
    </w:p>
    <w:p w:rsidR="00584438" w:rsidRPr="00470731" w:rsidRDefault="00584438" w:rsidP="009E16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Рассмотрим необходимые для дальнейшей работы понятия: этимология, лексика и семантика.</w:t>
      </w:r>
    </w:p>
    <w:p w:rsidR="00E47146" w:rsidRPr="00470731" w:rsidRDefault="004873CB" w:rsidP="00E471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Лексика –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(от греч. Lexicos – словарный) –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это совокупность всех слов языка, его словарный состав. Раздел языкознания, изучающий словарный состав языка, называется лексикологией. Лексикология многоаспектна, то есть она изучает слово с самых различных сторон:</w:t>
      </w:r>
    </w:p>
    <w:p w:rsidR="00E47146" w:rsidRPr="00470731" w:rsidRDefault="00E47146" w:rsidP="00E4714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  з</w:t>
      </w:r>
      <w:r w:rsidR="004873CB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начение слова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;</w:t>
      </w:r>
    </w:p>
    <w:p w:rsidR="00E47146" w:rsidRPr="00470731" w:rsidRDefault="00E47146" w:rsidP="00E4714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 о</w:t>
      </w:r>
      <w:r w:rsidR="004873CB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тношения между словами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;</w:t>
      </w:r>
    </w:p>
    <w:p w:rsidR="00E47146" w:rsidRPr="00470731" w:rsidRDefault="00E47146" w:rsidP="00E4714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 п</w:t>
      </w:r>
      <w:r w:rsidR="004873CB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роисхождение слова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;</w:t>
      </w:r>
    </w:p>
    <w:p w:rsidR="00E47146" w:rsidRPr="00470731" w:rsidRDefault="00E47146" w:rsidP="00E4714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 с</w:t>
      </w:r>
      <w:r w:rsidR="004873CB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фера употребления слова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;</w:t>
      </w:r>
    </w:p>
    <w:p w:rsidR="00E47146" w:rsidRPr="00470731" w:rsidRDefault="00E47146" w:rsidP="00E4714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 э</w:t>
      </w:r>
      <w:r w:rsidR="004873CB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кспрессивность и стилистическая окраска слова.</w:t>
      </w:r>
    </w:p>
    <w:p w:rsidR="004873CB" w:rsidRPr="00470731" w:rsidRDefault="004873CB" w:rsidP="00E471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Следовательно, в целом лексикология изучает словарную, то есть лексическую систему языка. Одним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из осно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вных разделов лексикологии являю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тся 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семантика (от греч</w:t>
      </w:r>
      <w:proofErr w:type="gramStart"/>
      <w:r w:rsidR="004F4928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. 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s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ema</w:t>
      </w:r>
      <w:proofErr w:type="gramEnd"/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–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знак), которая изучает все вопросы, связанные со значением слова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и 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этимология (от греч. e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ti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tnon – истинное значение слова) –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наука, изучающая происхождение слова.</w:t>
      </w:r>
    </w:p>
    <w:p w:rsidR="00584438" w:rsidRPr="00470731" w:rsidRDefault="004873CB" w:rsidP="008B415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То есть, проводя исследование, нам необходимо узнать, насколько много слов было использовано для написания сказки, каково их происхождение и </w:t>
      </w:r>
      <w:r w:rsidR="00E471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явный и тайный 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смысл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который эти слова несут. </w:t>
      </w:r>
    </w:p>
    <w:p w:rsidR="00E47146" w:rsidRPr="00470731" w:rsidRDefault="00E47146" w:rsidP="00E471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Так же в рамках нашего исследования становится важным разобраться с тем, что такое «сказка» и «символизм».</w:t>
      </w:r>
    </w:p>
    <w:p w:rsidR="00E47146" w:rsidRPr="00470731" w:rsidRDefault="00E47146" w:rsidP="00E4714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Сказка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– 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это жанр устного народного творчества. Все сказки повествуют о вымышленных событиях, герои в них делятся на положительных и отрицательных. Первоначально существовали сказки фольклорные, позднее появились литературные сказки.</w:t>
      </w:r>
    </w:p>
    <w:p w:rsidR="00E47146" w:rsidRPr="00470731" w:rsidRDefault="00E47146" w:rsidP="00E47146">
      <w:pPr>
        <w:spacing w:after="0" w:line="360" w:lineRule="auto"/>
        <w:ind w:firstLine="708"/>
        <w:jc w:val="both"/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Слово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«</w:t>
      </w:r>
      <w:r w:rsidRPr="00470731">
        <w:rPr>
          <w:rStyle w:val="w"/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</w:rPr>
        <w:t>сказка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»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засвидетельствовано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письменных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источниках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около 17 века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. Произошло 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от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слова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«</w:t>
      </w:r>
      <w:r w:rsidRPr="00470731">
        <w:rPr>
          <w:rStyle w:val="w"/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</w:rPr>
        <w:t>каза́ть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», которое имело значение такие значения, как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перечень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список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точное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описание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 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Ранее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использовалось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слово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баснь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д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 11 века – кощуна. </w:t>
      </w:r>
    </w:p>
    <w:p w:rsidR="00E204A0" w:rsidRPr="00470731" w:rsidRDefault="00E204A0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Знания в сказках, как правило, передавались не непосредственно, а опосредованно, через символы.</w:t>
      </w:r>
    </w:p>
    <w:p w:rsidR="00E204A0" w:rsidRPr="00470731" w:rsidRDefault="00E204A0" w:rsidP="00E204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Символ – </w:t>
      </w:r>
      <w:r w:rsidRPr="004707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греч. symbolon) – условный знак какого-нибудь понятия, какой-либо величины, принятых в то</w:t>
      </w:r>
      <w:r w:rsidR="009E164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 или иной науке [6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].</w:t>
      </w:r>
    </w:p>
    <w:p w:rsidR="00E204A0" w:rsidRPr="00470731" w:rsidRDefault="00E204A0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Всем сказкам присуща символика в большей или меньшей степени. </w:t>
      </w: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Таким образом, конкретизация базовых понятий дает нам необходимый инструментарий для дальнейшего исследования.</w:t>
      </w:r>
    </w:p>
    <w:p w:rsidR="00DA20E1" w:rsidRPr="00470731" w:rsidRDefault="00DA20E1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204A0" w:rsidRPr="00470731" w:rsidRDefault="00E204A0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E204A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0BF8" w:rsidRPr="00470731" w:rsidRDefault="00BE0BF8" w:rsidP="009E164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1646" w:rsidRPr="00470731" w:rsidRDefault="009E1646" w:rsidP="009E164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E46D5" w:rsidRPr="00470731" w:rsidRDefault="009E1646" w:rsidP="004F4928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BE0BF8" w:rsidRPr="00470731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4F4928" w:rsidRPr="00470731">
        <w:rPr>
          <w:rFonts w:ascii="Times New Roman" w:hAnsi="Times New Roman" w:cs="Times New Roman"/>
          <w:b/>
          <w:spacing w:val="-6"/>
          <w:sz w:val="28"/>
          <w:szCs w:val="28"/>
        </w:rPr>
        <w:t>. Лексика и этимология</w:t>
      </w:r>
      <w:r w:rsidR="00C67D0D"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сказки «Курочка Ряба»</w:t>
      </w:r>
      <w:r w:rsidR="002F3837"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67D0D" w:rsidRPr="00470731" w:rsidRDefault="00C67D0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Процесс познания мира, как у взрослых, так и у детей, осуществляется не только при помощи научной и научно-популярной литературы. Большее значение всегда придавалось художественной литературе, из которой мы получаем информацию в при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тной ненавязчивой форме, когда читаем.</w:t>
      </w:r>
    </w:p>
    <w:p w:rsidR="00C67D0D" w:rsidRPr="00470731" w:rsidRDefault="00C67D0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Одними из первых произведений, начинающих формировать многочисленные положительные качества ребенка, можно назвать сказки, рассуждать о сути которых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дети учатся с раннего возраста под руководством взрослого, обладающего нужными знаниями.</w:t>
      </w:r>
    </w:p>
    <w:p w:rsidR="00C67D0D" w:rsidRPr="00470731" w:rsidRDefault="00C67D0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Общеизвестно, что любая сказка – это определенная группа слов в большем или меньшем количестве, объединенная по законам того или иного жанра или стиля.</w:t>
      </w:r>
    </w:p>
    <w:p w:rsidR="006D6133" w:rsidRPr="00470731" w:rsidRDefault="006D6133" w:rsidP="006D613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Вспомним сказку</w:t>
      </w:r>
      <w:r w:rsidR="00BE0BF8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«Курочка Ряба»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. «Жили-были дед да баба. И была у них курочка Ряба. Вот снесла курочка яичко не простое, а золотое. Дед бил, бил, не разбил. Баба била, била, не разбила. Мышка бежала, хвостиком махнула. Яичко упало и разбилось. Дед плачет, баба плачет, а курочка кудахчет: «Не плачь, дед, не плачь, баба, я снесу вам новое яичко, но не золотое, а простое. И снесла курочка новое яичко и стали они жить-поживать да добра наживать».</w:t>
      </w:r>
    </w:p>
    <w:p w:rsidR="00C67D0D" w:rsidRPr="00470731" w:rsidRDefault="006D6133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</w:rPr>
        <w:t>ексическая</w:t>
      </w:r>
      <w:r w:rsidR="00C67D0D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основа ска</w:t>
      </w:r>
      <w:r w:rsidR="004F4928" w:rsidRPr="00470731">
        <w:rPr>
          <w:rFonts w:ascii="Times New Roman" w:hAnsi="Times New Roman" w:cs="Times New Roman"/>
          <w:spacing w:val="-6"/>
          <w:sz w:val="28"/>
          <w:szCs w:val="28"/>
        </w:rPr>
        <w:t>зки «Курочка Ряба» невелика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. Существительных 7: дед, баба, курочка Ряба, яичко, мышка, хвостик, добро. Прилагательных всего 3: простое, золотое, новое. Глаголов 10: жили-были, снесла, бил, бежала, махнула, упало, разбилось, плачет, кудахчет, снесу. 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В одном из вариан</w:t>
      </w:r>
      <w:r w:rsidR="00C67D0D" w:rsidRPr="00470731">
        <w:rPr>
          <w:rFonts w:ascii="Times New Roman" w:hAnsi="Times New Roman" w:cs="Times New Roman"/>
          <w:spacing w:val="-6"/>
          <w:sz w:val="28"/>
          <w:szCs w:val="28"/>
        </w:rPr>
        <w:t>тов 8 глаголов, 7 существительных и 3 прилагательных.</w:t>
      </w:r>
    </w:p>
    <w:p w:rsidR="00C67D0D" w:rsidRPr="00470731" w:rsidRDefault="00C67D0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 точки зрения этимологии, исходя из информации современных словарей, лексическое оформление сказки </w:t>
      </w:r>
      <w:r w:rsidR="006D613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не вызывает большого интереса. Словари дают краткую и довольно скучную информацию.</w:t>
      </w:r>
      <w:r w:rsidR="00F02A5D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67D0D" w:rsidRPr="00470731" w:rsidRDefault="00C67D0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Жили-были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3170CF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сказочный </w:t>
      </w:r>
      <w:r w:rsidR="005E7314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зачин. В сказках, как произведениях народно творчества, выражение "</w:t>
      </w:r>
      <w:r w:rsidR="005E7314" w:rsidRPr="00470731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>жили</w:t>
      </w:r>
      <w:r w:rsidR="005E7314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-</w:t>
      </w:r>
      <w:r w:rsidR="005E7314" w:rsidRPr="00470731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>были</w:t>
      </w:r>
      <w:r w:rsidR="003170CF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" –</w:t>
      </w:r>
      <w:r w:rsidR="005E7314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глаго</w:t>
      </w:r>
      <w:r w:rsidR="00F02A5D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льная форма прошедшего времени, </w:t>
      </w:r>
      <w:r w:rsidR="005E7314" w:rsidRPr="00470731">
        <w:rPr>
          <w:rFonts w:ascii="Times New Roman" w:hAnsi="Times New Roman" w:cs="Times New Roman"/>
          <w:b/>
          <w:bCs/>
          <w:spacing w:val="-6"/>
          <w:sz w:val="28"/>
          <w:szCs w:val="28"/>
          <w:shd w:val="clear" w:color="auto" w:fill="FFFFFF"/>
        </w:rPr>
        <w:t>означает</w:t>
      </w:r>
      <w:r w:rsidR="005E7314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что действие происходило во времена стародавние... Это словосочетание </w:t>
      </w:r>
      <w:r w:rsidR="005E7314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>готовит слушателя (раньше сказки рассказывались) к восприятию чего-то давно прошедшего, возможно, бывшего, а может и нет...</w:t>
      </w:r>
    </w:p>
    <w:p w:rsidR="00F02A5D" w:rsidRPr="00470731" w:rsidRDefault="00F02A5D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Рассмотрим некоторые слова, которые встречаются в сказке на предмет их значения и происхождения.</w:t>
      </w:r>
    </w:p>
    <w:p w:rsidR="00BF4847" w:rsidRPr="00470731" w:rsidRDefault="00BE0BF8" w:rsidP="00BE0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Мышь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древнерусское, о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бщеславянское слово </w:t>
      </w:r>
      <w:r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mysь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индоевропейской природы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(индийское mus — «мышь»). </w:t>
      </w:r>
      <w:r w:rsidR="00242295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Значение: </w:t>
      </w:r>
      <w:r w:rsidR="00242295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н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ебольшое животное отряда грызунов серого цвета с острой мордочкой и длинным хвостом.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Родственные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слова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находим во многих европейских языках: греческое mus, латинское mus, древн</w:t>
      </w:r>
      <w:r w:rsidR="009E164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енемецкое mus, английское mouse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E1646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[8].</w:t>
      </w:r>
    </w:p>
    <w:p w:rsidR="00BF4847" w:rsidRPr="00470731" w:rsidRDefault="00BE0BF8" w:rsidP="0024229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Яйцо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осходит к общеславянскому aje, и</w:t>
      </w:r>
      <w:r w:rsidR="00242295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меющему индоевропейскую природу, с</w:t>
      </w:r>
      <w:r w:rsidR="00242295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тарославянское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42295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42295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анце.</w:t>
      </w:r>
      <w:r w:rsidR="00242295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="00C67D0D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Того же корня, что и лат. </w:t>
      </w:r>
      <w:r w:rsidR="00C67D0D" w:rsidRPr="00470731">
        <w:rPr>
          <w:rFonts w:ascii="Times New Roman" w:hAnsi="Times New Roman" w:cs="Times New Roman"/>
          <w:spacing w:val="-6"/>
          <w:sz w:val="28"/>
          <w:szCs w:val="28"/>
          <w:lang w:val="en-US"/>
        </w:rPr>
        <w:t>Avis</w:t>
      </w:r>
      <w:r w:rsidR="00C67D0D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«птица» (авиация). </w:t>
      </w:r>
      <w:r w:rsidR="00242295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русском языке слово «яйцо» известно с XIV в. Значения: 1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242295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Заключенные в твердую оболочку овальной формы зародыши птиц, пресмыкающихся и яйцекладущих млекопитающих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2. </w:t>
      </w:r>
      <w:r w:rsidR="00242295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Женская половая клетка.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древненемецком находим ei («яйцо»), в греческом oion, в лат</w:t>
      </w:r>
      <w:r w:rsidR="009E164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инском ovum (в том же значении) [9].</w:t>
      </w:r>
    </w:p>
    <w:p w:rsidR="00C67D0D" w:rsidRPr="00470731" w:rsidRDefault="00C67D0D" w:rsidP="00242295">
      <w:pPr>
        <w:pStyle w:val="ad"/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470731">
        <w:rPr>
          <w:b/>
          <w:spacing w:val="-6"/>
          <w:sz w:val="28"/>
          <w:szCs w:val="28"/>
        </w:rPr>
        <w:t>Хвост</w:t>
      </w:r>
      <w:r w:rsidR="00242295" w:rsidRPr="00470731">
        <w:rPr>
          <w:spacing w:val="-6"/>
          <w:sz w:val="28"/>
          <w:szCs w:val="28"/>
        </w:rPr>
        <w:t xml:space="preserve"> –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 xml:space="preserve">древнерусское </w:t>
      </w:r>
      <w:r w:rsidR="00242295" w:rsidRPr="00470731">
        <w:rPr>
          <w:rFonts w:eastAsia="Times New Roman"/>
          <w:spacing w:val="-6"/>
          <w:sz w:val="28"/>
          <w:szCs w:val="28"/>
          <w:lang w:eastAsia="ru-RU"/>
        </w:rPr>
        <w:t xml:space="preserve">–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хвостъ, общеславянское</w:t>
      </w:r>
      <w:r w:rsidR="00242295" w:rsidRPr="00470731">
        <w:rPr>
          <w:rFonts w:eastAsia="Times New Roman"/>
          <w:spacing w:val="-6"/>
          <w:sz w:val="28"/>
          <w:szCs w:val="28"/>
          <w:lang w:eastAsia="ru-RU"/>
        </w:rPr>
        <w:t xml:space="preserve"> –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chvostъ,</w:t>
      </w:r>
      <w:r w:rsidR="000830A6" w:rsidRPr="00470731">
        <w:rPr>
          <w:rFonts w:eastAsia="Times New Roman"/>
          <w:iCs/>
          <w:spacing w:val="-6"/>
          <w:sz w:val="28"/>
          <w:szCs w:val="28"/>
          <w:lang w:eastAsia="ru-RU"/>
        </w:rPr>
        <w:t xml:space="preserve"> славянское по происхождени,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 xml:space="preserve"> исконное. В латинском языке</w:t>
      </w:r>
      <w:r w:rsidR="00242295" w:rsidRPr="00470731">
        <w:rPr>
          <w:rFonts w:eastAsia="Times New Roman"/>
          <w:spacing w:val="-6"/>
          <w:sz w:val="28"/>
          <w:szCs w:val="28"/>
          <w:lang w:eastAsia="ru-RU"/>
        </w:rPr>
        <w:t xml:space="preserve"> –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quatio (ударяю).</w:t>
      </w:r>
      <w:r w:rsidR="00242295" w:rsidRPr="00470731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470731">
        <w:rPr>
          <w:spacing w:val="-6"/>
          <w:sz w:val="28"/>
          <w:szCs w:val="28"/>
        </w:rPr>
        <w:t xml:space="preserve"> </w:t>
      </w:r>
      <w:r w:rsidR="00242295" w:rsidRPr="00470731">
        <w:rPr>
          <w:rFonts w:eastAsia="Times New Roman"/>
          <w:spacing w:val="-6"/>
          <w:sz w:val="28"/>
          <w:szCs w:val="28"/>
          <w:lang w:eastAsia="ru-RU"/>
        </w:rPr>
        <w:t xml:space="preserve">Впервые в литературных памятниках слово упоминается в XI в. Первоначальное значение – «все, чем бьют, колотят». </w:t>
      </w:r>
      <w:r w:rsidR="000830A6" w:rsidRPr="00470731">
        <w:rPr>
          <w:rFonts w:eastAsia="Times New Roman"/>
          <w:spacing w:val="-6"/>
          <w:sz w:val="28"/>
          <w:szCs w:val="28"/>
          <w:lang w:eastAsia="ru-RU"/>
        </w:rPr>
        <w:t>В более позднее время: х</w:t>
      </w:r>
      <w:r w:rsidR="00F02A5D" w:rsidRPr="00470731">
        <w:rPr>
          <w:rFonts w:eastAsia="Times New Roman"/>
          <w:spacing w:val="-6"/>
          <w:sz w:val="28"/>
          <w:szCs w:val="28"/>
          <w:lang w:eastAsia="ru-RU"/>
        </w:rPr>
        <w:t xml:space="preserve">вост – это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органический подвижный придаток, находящийся</w:t>
      </w:r>
      <w:r w:rsidR="000830A6" w:rsidRPr="00470731">
        <w:rPr>
          <w:rFonts w:eastAsia="Times New Roman"/>
          <w:iCs/>
          <w:spacing w:val="-6"/>
          <w:sz w:val="28"/>
          <w:szCs w:val="28"/>
          <w:lang w:eastAsia="ru-RU"/>
        </w:rPr>
        <w:t xml:space="preserve"> на задней части тела животного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,</w:t>
      </w:r>
      <w:r w:rsidR="00F02A5D" w:rsidRPr="00470731">
        <w:rPr>
          <w:rFonts w:eastAsia="Times New Roman"/>
          <w:spacing w:val="-6"/>
          <w:sz w:val="28"/>
          <w:szCs w:val="28"/>
          <w:lang w:eastAsia="ru-RU"/>
        </w:rPr>
        <w:t xml:space="preserve"> а также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зад</w:t>
      </w:r>
      <w:r w:rsidR="000830A6" w:rsidRPr="00470731">
        <w:rPr>
          <w:rFonts w:eastAsia="Times New Roman"/>
          <w:iCs/>
          <w:spacing w:val="-6"/>
          <w:sz w:val="28"/>
          <w:szCs w:val="28"/>
          <w:lang w:eastAsia="ru-RU"/>
        </w:rPr>
        <w:t>няя часть тела рыбы с плавником</w:t>
      </w:r>
      <w:r w:rsidR="00F02A5D" w:rsidRPr="00470731">
        <w:rPr>
          <w:rFonts w:eastAsia="Times New Roman"/>
          <w:spacing w:val="-6"/>
          <w:sz w:val="28"/>
          <w:szCs w:val="28"/>
          <w:lang w:eastAsia="ru-RU"/>
        </w:rPr>
        <w:t xml:space="preserve"> или 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вообще любая оконечность че</w:t>
      </w:r>
      <w:r w:rsidR="000830A6" w:rsidRPr="00470731">
        <w:rPr>
          <w:rFonts w:eastAsia="Times New Roman"/>
          <w:iCs/>
          <w:spacing w:val="-6"/>
          <w:sz w:val="28"/>
          <w:szCs w:val="28"/>
          <w:lang w:eastAsia="ru-RU"/>
        </w:rPr>
        <w:t>го-либо</w:t>
      </w:r>
      <w:r w:rsidR="00242295" w:rsidRPr="00470731">
        <w:rPr>
          <w:rFonts w:eastAsia="Times New Roman"/>
          <w:iCs/>
          <w:spacing w:val="-6"/>
          <w:sz w:val="28"/>
          <w:szCs w:val="28"/>
          <w:lang w:eastAsia="ru-RU"/>
        </w:rPr>
        <w:t>.</w:t>
      </w:r>
      <w:r w:rsidR="00F02A5D" w:rsidRPr="00470731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470731">
        <w:rPr>
          <w:spacing w:val="-6"/>
          <w:sz w:val="28"/>
          <w:szCs w:val="28"/>
        </w:rPr>
        <w:t xml:space="preserve">Родственные слова отмечаются лишь в германском языке – </w:t>
      </w:r>
      <w:proofErr w:type="spellStart"/>
      <w:r w:rsidRPr="00470731">
        <w:rPr>
          <w:spacing w:val="-6"/>
          <w:sz w:val="28"/>
          <w:szCs w:val="28"/>
          <w:lang w:val="en-US"/>
        </w:rPr>
        <w:t>queste</w:t>
      </w:r>
      <w:proofErr w:type="spellEnd"/>
      <w:r w:rsidRPr="00470731">
        <w:rPr>
          <w:spacing w:val="-6"/>
          <w:sz w:val="28"/>
          <w:szCs w:val="28"/>
        </w:rPr>
        <w:t xml:space="preserve"> «пучок, хвост». Исходное значение – «п</w:t>
      </w:r>
      <w:r w:rsidR="009E1646" w:rsidRPr="00470731">
        <w:rPr>
          <w:spacing w:val="-6"/>
          <w:sz w:val="28"/>
          <w:szCs w:val="28"/>
        </w:rPr>
        <w:t>учок, кисть» (травы или шерсти) [9].</w:t>
      </w:r>
    </w:p>
    <w:p w:rsidR="000830A6" w:rsidRPr="00470731" w:rsidRDefault="000830A6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Снесла, несла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 xml:space="preserve">ревнерусское </w:t>
      </w:r>
      <w:r w:rsidR="00BF4847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– </w:t>
      </w:r>
      <w:r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нести, с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тарославянско</w:t>
      </w:r>
      <w:r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е</w:t>
      </w:r>
      <w:r w:rsidR="00BF4847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– 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нес</w:t>
      </w:r>
      <w:r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ти, о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бщеславянское</w:t>
      </w:r>
      <w:r w:rsidR="00BF4847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– 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nesti.</w:t>
      </w:r>
      <w:r w:rsidR="00BF4847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Глагол «нести», </w:t>
      </w:r>
      <w:r w:rsidR="00BF4847" w:rsidRPr="00470731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</w:rPr>
        <w:t>означающий «перемешать что-то вручную или на себе»,</w:t>
      </w:r>
      <w:r w:rsidR="00BF4847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заимст</w:t>
      </w:r>
      <w:r w:rsidR="009E164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вован из старославянского языка [9].</w:t>
      </w:r>
    </w:p>
    <w:p w:rsidR="00BF4847" w:rsidRPr="00470731" w:rsidRDefault="00F02A5D" w:rsidP="002F3837">
      <w:pPr>
        <w:pStyle w:val="ad"/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470731">
        <w:rPr>
          <w:b/>
          <w:spacing w:val="-6"/>
          <w:sz w:val="28"/>
          <w:szCs w:val="28"/>
        </w:rPr>
        <w:t xml:space="preserve">Упасть (ронять) </w:t>
      </w:r>
      <w:r w:rsidR="000830A6" w:rsidRPr="00470731">
        <w:rPr>
          <w:b/>
          <w:spacing w:val="-6"/>
          <w:sz w:val="28"/>
          <w:szCs w:val="28"/>
        </w:rPr>
        <w:t xml:space="preserve">– </w:t>
      </w:r>
      <w:r w:rsidR="000830A6" w:rsidRPr="00470731">
        <w:rPr>
          <w:rFonts w:eastAsia="Times New Roman"/>
          <w:spacing w:val="-6"/>
          <w:sz w:val="28"/>
          <w:szCs w:val="28"/>
          <w:lang w:eastAsia="ru-RU"/>
        </w:rPr>
        <w:t>о</w:t>
      </w:r>
      <w:r w:rsidRPr="00470731">
        <w:rPr>
          <w:rFonts w:eastAsia="Times New Roman"/>
          <w:spacing w:val="-6"/>
          <w:sz w:val="28"/>
          <w:szCs w:val="28"/>
          <w:lang w:eastAsia="ru-RU"/>
        </w:rPr>
        <w:t xml:space="preserve">т глагола </w:t>
      </w:r>
      <w:r w:rsidR="00BF4847" w:rsidRPr="00470731">
        <w:rPr>
          <w:rFonts w:eastAsia="Times New Roman"/>
          <w:iCs/>
          <w:spacing w:val="-6"/>
          <w:sz w:val="28"/>
          <w:szCs w:val="28"/>
          <w:lang w:eastAsia="ru-RU"/>
        </w:rPr>
        <w:t>ронити</w:t>
      </w:r>
      <w:r w:rsidRPr="00470731">
        <w:rPr>
          <w:rFonts w:eastAsia="Times New Roman"/>
          <w:spacing w:val="-6"/>
          <w:sz w:val="28"/>
          <w:szCs w:val="28"/>
          <w:lang w:eastAsia="ru-RU"/>
        </w:rPr>
        <w:t xml:space="preserve"> –</w:t>
      </w:r>
      <w:r w:rsidR="00BF4847" w:rsidRPr="00470731">
        <w:rPr>
          <w:rFonts w:eastAsia="Times New Roman"/>
          <w:spacing w:val="-6"/>
          <w:sz w:val="28"/>
          <w:szCs w:val="28"/>
          <w:lang w:eastAsia="ru-RU"/>
        </w:rPr>
        <w:t xml:space="preserve"> «позволить упаст</w:t>
      </w:r>
      <w:r w:rsidRPr="00470731">
        <w:rPr>
          <w:rFonts w:eastAsia="Times New Roman"/>
          <w:spacing w:val="-6"/>
          <w:sz w:val="28"/>
          <w:szCs w:val="28"/>
          <w:lang w:eastAsia="ru-RU"/>
        </w:rPr>
        <w:t xml:space="preserve">ь», сохранившегося в диалектах. </w:t>
      </w:r>
      <w:r w:rsidR="00BF4847" w:rsidRPr="00470731">
        <w:rPr>
          <w:rFonts w:eastAsia="Times New Roman"/>
          <w:iCs/>
          <w:spacing w:val="-6"/>
          <w:sz w:val="28"/>
          <w:szCs w:val="28"/>
          <w:lang w:eastAsia="ru-RU"/>
        </w:rPr>
        <w:t>Ронити</w:t>
      </w:r>
      <w:r w:rsidRPr="00470731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="000830A6" w:rsidRPr="00470731">
        <w:rPr>
          <w:rFonts w:eastAsia="Times New Roman"/>
          <w:spacing w:val="-6"/>
          <w:sz w:val="28"/>
          <w:szCs w:val="28"/>
          <w:lang w:eastAsia="ru-RU"/>
        </w:rPr>
        <w:t>–</w:t>
      </w:r>
      <w:r w:rsidR="00BF4847" w:rsidRPr="00470731">
        <w:rPr>
          <w:rFonts w:eastAsia="Times New Roman"/>
          <w:spacing w:val="-6"/>
          <w:sz w:val="28"/>
          <w:szCs w:val="28"/>
          <w:lang w:eastAsia="ru-RU"/>
        </w:rPr>
        <w:t xml:space="preserve"> это производное от основы</w:t>
      </w:r>
      <w:r w:rsidRPr="00470731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eastAsia="Times New Roman"/>
          <w:i/>
          <w:iCs/>
          <w:spacing w:val="-6"/>
          <w:sz w:val="28"/>
          <w:szCs w:val="28"/>
          <w:lang w:eastAsia="ru-RU"/>
        </w:rPr>
        <w:t>рон</w:t>
      </w:r>
      <w:r w:rsidR="00BF4847" w:rsidRPr="00470731">
        <w:rPr>
          <w:rFonts w:eastAsia="Times New Roman"/>
          <w:spacing w:val="-6"/>
          <w:sz w:val="28"/>
          <w:szCs w:val="28"/>
          <w:lang w:eastAsia="ru-RU"/>
        </w:rPr>
        <w:t>, имеющей соответствия в некоторых индоевропейских языках</w:t>
      </w:r>
      <w:r w:rsidR="009E1646" w:rsidRPr="00470731">
        <w:rPr>
          <w:rFonts w:eastAsia="Times New Roman"/>
          <w:spacing w:val="-6"/>
          <w:sz w:val="28"/>
          <w:szCs w:val="28"/>
          <w:lang w:eastAsia="ru-RU"/>
        </w:rPr>
        <w:t xml:space="preserve"> [8]</w:t>
      </w:r>
      <w:r w:rsidR="00BF4847" w:rsidRPr="00470731">
        <w:rPr>
          <w:rFonts w:eastAsia="Times New Roman"/>
          <w:spacing w:val="-6"/>
          <w:sz w:val="28"/>
          <w:szCs w:val="28"/>
          <w:lang w:eastAsia="ru-RU"/>
        </w:rPr>
        <w:t>.</w:t>
      </w:r>
    </w:p>
    <w:p w:rsidR="00977304" w:rsidRPr="00470731" w:rsidRDefault="00BF4847" w:rsidP="00977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Плакать</w:t>
      </w:r>
      <w:r w:rsidR="000830A6" w:rsidRPr="00470731">
        <w:rPr>
          <w:b/>
          <w:spacing w:val="-6"/>
          <w:sz w:val="28"/>
          <w:szCs w:val="28"/>
        </w:rPr>
        <w:t xml:space="preserve"> </w:t>
      </w:r>
      <w:r w:rsidR="000830A6" w:rsidRPr="00470731">
        <w:rPr>
          <w:spacing w:val="-6"/>
          <w:sz w:val="28"/>
          <w:szCs w:val="28"/>
        </w:rPr>
        <w:t>– о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бщеславянское</w:t>
      </w:r>
      <w:r w:rsidR="000830A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слово индоевропейской природы</w:t>
      </w:r>
      <w:r w:rsidR="000830A6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, древнерусское</w:t>
      </w:r>
      <w:r w:rsidR="000830A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0830A6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плакати (бить).</w:t>
      </w:r>
      <w:r w:rsidR="000830A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русском языке слово «плакать» появилось в XI в. Первоначальным значением этого слова было «бить, ударять, причинять боль». Впоследствии это слово стало значить </w:t>
      </w:r>
      <w:r w:rsidR="00977304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«</w:t>
      </w:r>
      <w:r w:rsidR="000830A6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скорбеть</w:t>
      </w:r>
      <w:r w:rsidR="009E1646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, просить с плачем, оплакивать» [9].</w:t>
      </w:r>
      <w:r w:rsidR="000830A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F4847" w:rsidRPr="00470731" w:rsidRDefault="00977304" w:rsidP="00977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Кудахтать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осходит к звукоподражательному </w:t>
      </w:r>
      <w:r w:rsidR="00BF4847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куда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образованному по крику, издаваемому курицей</w:t>
      </w:r>
      <w:r w:rsidR="009E164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[8].</w:t>
      </w:r>
    </w:p>
    <w:p w:rsidR="00BF4847" w:rsidRPr="00470731" w:rsidRDefault="00977304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Дед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бщеславянское слово индоевропейской природы (в латышском deds – «старик»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германском deite – «отец»), д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ревнерусское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дедъ (предок), старославянское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дедъ.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Восходит к детскому de-de (по такому же принципу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удвоения слогов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возникли слова </w:t>
      </w:r>
      <w:r w:rsidR="00BF4847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ма-ма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 </w:t>
      </w:r>
      <w:r w:rsidR="00BF4847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па-па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). 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Дедом называют </w:t>
      </w:r>
      <w:r w:rsidR="00BF4847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отца отца или матери по отношению к их детям, а также старого человека.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Слово стало использоваться в древнерусском языке с XI в. В других славянских языках также встречаются похожие по звуча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нию и с тем же значением слова</w:t>
      </w:r>
      <w:r w:rsidR="009E164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[9].</w:t>
      </w:r>
    </w:p>
    <w:p w:rsidR="006549C6" w:rsidRPr="00470731" w:rsidRDefault="00977304" w:rsidP="00654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Баба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– общеславянское,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пришло во взрослый русский язык из детского, а образовал</w:t>
      </w:r>
      <w:r w:rsidR="0094465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ось путем удвоения изначального </w:t>
      </w:r>
      <w:r w:rsidR="00BF4847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ба</w:t>
      </w:r>
      <w:r w:rsidR="0094465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(то</w:t>
      </w:r>
      <w:r w:rsidR="0094465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чно так же образовалось и слово «</w:t>
      </w:r>
      <w:hyperlink r:id="rId8" w:history="1">
        <w:r w:rsidR="00BF4847" w:rsidRPr="00470731">
          <w:rPr>
            <w:rFonts w:ascii="Times New Roman" w:eastAsia="Times New Roman" w:hAnsi="Times New Roman" w:cs="Times New Roman"/>
            <w:i/>
            <w:iCs/>
            <w:spacing w:val="-6"/>
            <w:sz w:val="28"/>
            <w:szCs w:val="28"/>
            <w:lang w:eastAsia="ru-RU"/>
          </w:rPr>
          <w:t>мама</w:t>
        </w:r>
      </w:hyperlink>
      <w:r w:rsidR="00944652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»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 Это слово зн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ачило раньше просто «бабушка»,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вторичное его значение «женщина» свойственно только грубо-просторечному языку.</w:t>
      </w:r>
      <w:r w:rsidR="00BF4847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Ударение русского слова говорит, скорее</w:t>
      </w:r>
      <w:r w:rsidR="0094465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пользу его происхождения от </w:t>
      </w:r>
      <w:r w:rsidR="00BF4847"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ба́ба</w:t>
      </w:r>
      <w:r w:rsidR="0094465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549C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«женщина, бабушка» [10].</w:t>
      </w:r>
    </w:p>
    <w:p w:rsidR="00BF4847" w:rsidRPr="00470731" w:rsidRDefault="00977304" w:rsidP="00654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Интересно, что в основе слова «бабочка» 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лежит слово </w:t>
      </w:r>
      <w:hyperlink r:id="rId9" w:history="1">
        <w:r w:rsidR="00BF4847" w:rsidRPr="00470731">
          <w:rPr>
            <w:rFonts w:ascii="Times New Roman" w:eastAsia="Times New Roman" w:hAnsi="Times New Roman" w:cs="Times New Roman"/>
            <w:i/>
            <w:iCs/>
            <w:spacing w:val="-6"/>
            <w:sz w:val="28"/>
            <w:szCs w:val="28"/>
            <w:lang w:eastAsia="ru-RU"/>
          </w:rPr>
          <w:t>баба</w:t>
        </w:r>
      </w:hyperlink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а уменьшительный суффикс изменил не только звучание слова, но и его значение. В старину некоторые животные и насекомые (включая и бабочек) считались колдунами или ведьмами. А слово </w:t>
      </w:r>
      <w:hyperlink r:id="rId10" w:history="1">
        <w:r w:rsidR="00BF4847" w:rsidRPr="00470731">
          <w:rPr>
            <w:rFonts w:ascii="Times New Roman" w:eastAsia="Times New Roman" w:hAnsi="Times New Roman" w:cs="Times New Roman"/>
            <w:i/>
            <w:iCs/>
            <w:spacing w:val="-6"/>
            <w:sz w:val="28"/>
            <w:szCs w:val="28"/>
            <w:lang w:eastAsia="ru-RU"/>
          </w:rPr>
          <w:t>баба</w:t>
        </w:r>
      </w:hyperlink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к тому вр</w:t>
      </w:r>
      <w:r w:rsidR="00F02A5D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емени приобрело еще и значение –</w:t>
      </w:r>
      <w:r w:rsidR="00BF4847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«ведьма», «колдунья». Так что, оказывается, нашим древним предкам это насекомое с красивыми крылышками пред</w:t>
      </w:r>
      <w:r w:rsidR="006549C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ставлялось маленькой колдуньей [8].</w:t>
      </w:r>
    </w:p>
    <w:p w:rsidR="00BF4847" w:rsidRPr="00470731" w:rsidRDefault="00BF4847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Исследователь Потебня считает, что значение слова «бабочка» возникло в связи с представлением о мотыльке как о «воплощении души предков женского пола». В</w:t>
      </w:r>
      <w:r w:rsidR="00977304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других славянских языках слово «бабочка» отсутствует либо имеет другие значения, а насекомое называется по-другому: мотыль (белорусское), метелик (украинское) и др.</w:t>
      </w:r>
    </w:p>
    <w:p w:rsidR="00BF4847" w:rsidRPr="00470731" w:rsidRDefault="00BF4847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Курочка – </w:t>
      </w:r>
      <w:r w:rsidRPr="004707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Ку́рица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общеславянское, образовано от </w:t>
      </w:r>
      <w:r w:rsidRPr="0047073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куръ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549C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«петух» [8].</w:t>
      </w:r>
    </w:p>
    <w:p w:rsidR="006549C6" w:rsidRPr="00470731" w:rsidRDefault="00BF4847" w:rsidP="00170D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Ряба – </w:t>
      </w:r>
      <w:r w:rsidRPr="004707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Рябо́й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бщеслав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янское, того же корня, что литовское 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raĩbas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«пестрый», ирландское 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riabach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«пятнистый», </w:t>
      </w:r>
      <w:hyperlink r:id="rId11" w:history="1">
        <w:r w:rsidRPr="00470731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рябина</w:t>
        </w:r>
      </w:hyperlink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hyperlink r:id="rId12" w:history="1">
        <w:r w:rsidRPr="00470731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рябчик</w:t>
        </w:r>
      </w:hyperlink>
      <w:r w:rsidR="006549C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</w:t>
      </w:r>
      <w:r w:rsidR="00076EE3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6549C6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].</w:t>
      </w:r>
    </w:p>
    <w:p w:rsidR="00BF4847" w:rsidRPr="00470731" w:rsidRDefault="00BF4847" w:rsidP="00170D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Золотое – </w:t>
      </w:r>
      <w:r w:rsidRPr="004707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Зо́лото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д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ревнерусское</w:t>
      </w:r>
      <w:r w:rsidR="00170D22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тарославянское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170D22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злато, о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бщеславянское существительное zolto пришло из индоевропейского языка со значением «желтый». В памятниках древнерусского периода встречается с X в. Золото – </w:t>
      </w: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химический элемент; д</w:t>
      </w:r>
      <w:r w:rsidR="00076EE3"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рагоценный металл желтого цвета [9].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76EE3" w:rsidRPr="00470731" w:rsidRDefault="00BF4847" w:rsidP="00076E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Это слово имеет родню во многих других индоевропейских языках (среди этой родни и английское gold, и немецкое Gold, и латышское zelts). Но самое интересное, что среди родственников этого</w:t>
      </w:r>
      <w:r w:rsidR="00D87730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слова и русское прилагательно </w:t>
      </w:r>
      <w:hyperlink r:id="rId13" w:history="1">
        <w:r w:rsidRPr="00470731">
          <w:rPr>
            <w:rFonts w:ascii="Times New Roman" w:eastAsia="Times New Roman" w:hAnsi="Times New Roman" w:cs="Times New Roman"/>
            <w:iCs/>
            <w:spacing w:val="-6"/>
            <w:sz w:val="28"/>
            <w:szCs w:val="28"/>
            <w:lang w:eastAsia="ru-RU"/>
          </w:rPr>
          <w:t>желтый</w:t>
        </w:r>
      </w:hyperlink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называющее цвет этого вещества. Отметим, что исходное слово имело когда-то именно такое значение – «желтый», – определяя внешнюю характеристику этого благородного мета</w:t>
      </w:r>
      <w:r w:rsidR="00D87730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лла. А восходит существительное </w:t>
      </w:r>
      <w:hyperlink r:id="rId14" w:history="1">
        <w:r w:rsidRPr="00470731">
          <w:rPr>
            <w:rFonts w:ascii="Times New Roman" w:eastAsia="Times New Roman" w:hAnsi="Times New Roman" w:cs="Times New Roman"/>
            <w:iCs/>
            <w:spacing w:val="-6"/>
            <w:sz w:val="28"/>
            <w:szCs w:val="28"/>
            <w:lang w:eastAsia="ru-RU"/>
          </w:rPr>
          <w:t>золото</w:t>
        </w:r>
      </w:hyperlink>
      <w:r w:rsidR="00D87730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той </w:t>
      </w:r>
      <w:r w:rsidR="00D87730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же основе, что и прилагательное </w:t>
      </w:r>
      <w:hyperlink r:id="rId15" w:history="1">
        <w:r w:rsidRPr="00470731">
          <w:rPr>
            <w:rFonts w:ascii="Times New Roman" w:eastAsia="Times New Roman" w:hAnsi="Times New Roman" w:cs="Times New Roman"/>
            <w:iCs/>
            <w:spacing w:val="-6"/>
            <w:sz w:val="28"/>
            <w:szCs w:val="28"/>
            <w:lang w:eastAsia="ru-RU"/>
          </w:rPr>
          <w:t>зеленый</w:t>
        </w:r>
      </w:hyperlink>
      <w:r w:rsidR="00076EE3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[8].</w:t>
      </w:r>
    </w:p>
    <w:p w:rsidR="00C67D0D" w:rsidRPr="00470731" w:rsidRDefault="00C67D0D" w:rsidP="00076E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Объединяет все эти слова то, что он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и по происхождению общеславянские, то е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ь появились и активно использовались в то время, когда славяне (западные, восточные, южные) гов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рили на одном языке, когда не было еще деления на русский, белорусский, украинский, польский, чешский и т.д. (до 14 века)</w:t>
      </w:r>
      <w:r w:rsidR="003E46D5"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И что наиболее важно для нашего исследования, подавляющее большинство слов имеют индоевропейские корни.</w:t>
      </w: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Вышеприведенная информация вновь не дает нам ответа на вопрос, в чем необычность этой сказки, ее живучесть, философский смысл и воспитательный потенциал.</w:t>
      </w: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Сделаем небольшое отступление, и направим фокус своего внимания на словосочетание «индоевропейское происхождение».</w:t>
      </w: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076E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76EE3" w:rsidRPr="00470731" w:rsidRDefault="00076EE3" w:rsidP="00076E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7ECF" w:rsidRPr="00470731" w:rsidRDefault="00A97778" w:rsidP="00C73219">
      <w:pPr>
        <w:pStyle w:val="ab"/>
        <w:numPr>
          <w:ilvl w:val="0"/>
          <w:numId w:val="25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Семантика и символизм маленькой детской сказки</w:t>
      </w:r>
    </w:p>
    <w:p w:rsidR="00224302" w:rsidRPr="00470731" w:rsidRDefault="005B7ECF" w:rsidP="005B7ECF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2.1</w:t>
      </w:r>
      <w:r w:rsidR="00076EE3" w:rsidRPr="00470731">
        <w:rPr>
          <w:rFonts w:ascii="Times New Roman" w:hAnsi="Times New Roman" w:cs="Times New Roman"/>
          <w:b/>
          <w:spacing w:val="-6"/>
          <w:sz w:val="28"/>
          <w:szCs w:val="28"/>
        </w:rPr>
        <w:t>. Санскрит как ключ к пониманию современных слов русского языка</w:t>
      </w:r>
    </w:p>
    <w:p w:rsidR="00A37456" w:rsidRPr="00470731" w:rsidRDefault="00224302" w:rsidP="00A3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Говоря об исторической миссии слова, необходимо учитывать взаимовлияние языков различных народов мира. Например, ученые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этнологи и историки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утверждают, что два самых близких языка – это санскрит и древний русский язык. У них особые исторические взаимоотношения и семантическая близость.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224302" w:rsidRPr="00470731" w:rsidRDefault="00A37456" w:rsidP="00A3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t>аталья Гусева – доктор исторических наук, этнолог утверждает, что 60% слов санскрита совпадают по значению и происхождению с русским языком. Такого же мнения придерживается санскритолог, индийский профессор, лингвист – Дурга Прасад Шастри.</w:t>
      </w:r>
    </w:p>
    <w:p w:rsidR="00224302" w:rsidRPr="00470731" w:rsidRDefault="00224302" w:rsidP="009364B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Санскрит – (samskrta) – в переводе на русский это означает «обработанный», «совершенный».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Древний лит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ературный язык Индии с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синтетической грамматикой. Грамматика санскрита чрезвычайно сложна и архаична. 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Есть ошибочное мнение, что  этот древний язык «мертвый», что в Индии больше не используется, кроме молитв и религиозных учений. Однако на нём по сей день говорят более 50 тысяч человек в южных штатах Индии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Керала и Карнатака. Ещё около 200 тысяч знают его, как свой второй родной язык благодаря родителям, бабушкам и дедушкам. Sanskrit защищён конституцией: он назван официальным, классическим языком Индии.</w:t>
      </w:r>
    </w:p>
    <w:p w:rsidR="00A37456" w:rsidRPr="00470731" w:rsidRDefault="00224302" w:rsidP="00A3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Исследователи высказывают, довольно обоснованно, мнение о том, что индусы и славяне в древности были одним народом, и назывался этот народ арии.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Санскрит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принесенный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Индию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племенем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ариев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примерно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середине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тысячелетия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н.э, 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одной из ветвей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индоевропейских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языков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которым относится в том числе и русский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язык,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английский, и румынский, и немецкий, и армянский и многие другие. Потомками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санскрита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являются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индоевропейские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456" w:rsidRPr="00470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языки</w:t>
      </w:r>
      <w:r w:rsidR="00A37456" w:rsidRPr="004707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302" w:rsidRPr="00470731" w:rsidRDefault="00A37456" w:rsidP="00A3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Ученые предполагают, что арии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были вегетарианцами, и  у них было много солнца, много растений. Когда солнца стало меньше, в ход пошла мясная пища, это 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вызвало деградацию, утрату знаний о мире, культуры. Постепенно ведическая культура мигрировала в Индию.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Язык ариев, таинственный (на первый взгляд) и мудрый, оказывается довольно простым и доходчивым для всякого русского, который осознает глубину своего языка от рождения, знакомясь со сказками. 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Опираясь на сказанное выше, можно дать объяснение тому, что знамени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ый тверской купец Афанасий Никитин, не имея никакой специальной языковой подготовки, заговорил по-индийски. Видимо, путешественник выполнял какую-то загадочную миссию, не связанную только с установлением торговых связей. Возможно, поэтому Афанасия Никитина впустили в главную святыню – храм Парват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[1]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Исследователи, рассматривая данный феномен, дают вполне обоснованное объяснение: любой звук в речи имеет свой семантический смысл, то есть большая часть  (подавляющее большинство)  слов в языке построена по принципу родства. Отдельные звуки, входящие  в слово, имеют свою семантическую основу. Вместе они, объединенные родством и, выстроенные по законам благозвучия, составляют слово с особенной семантикой.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Поэтому большинство слов русского языка (с точки зрения санскрита) имеют сложную основу, состоящую из нескольких корней. Например, слово «гуру» – учитель, наставник, состоит из двух санскритских слогов: «гу» означает тьма, второй «ру» – свет. Гуру буквально – «из тьмы – к свету».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Звуки со своими смысловыми основами сливаются в единое целое слово, буквально растворяясь в нем. Поэтому истинный смысл слова становится для нас загадкой, как бы превращаясь в зашифрованное секретное послание далеких предков.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Например, слово «красота», которое мы повторяем по сто раз в день, но никогда не задумываемся, из чего оно состоит, почему «красота» названа именно таким звуко-буквенным комплексом.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 настоящее время, проводя морфемный анализ, мы выделяем, в соответствие с правилами, корневую морфему «красот» не зная, в чем ее смысл.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Корень слова не изменялся на протяжении многих столетий. Исходя из родства с санскритом, слово делится на смысловые части: «к – ра – сот – а». В этом слове изначально было Ра – солнце, свет. «Сот» – сущность, главное. «К» – Красота = стремление к солнцу, свету.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Например, слово «культура» с точки зрения современного русского языка, имеет простую основу, равную корню – культур –. С точки зрения этимологии: культ (поклонение) Ра, поклонение солнцу: культ – у – РА.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Бла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</w:rPr>
        <w:t>годаря такому подходу, в процес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се знакомства с тем или иным словом, можно совершать бесконечные «открытия»  с большинством слов русского языка. Язык буквально начинает «светиться», озоряя сознание и активизируя процесс познания.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Работая с уже хорошо знакомыми словами, в процессе глубинного познания родного языка важно научиться видеть буквально выпирающие из слов их древние корни, как порой корни старого дуба оголяются и выступают из земли.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После победы наши предки прославля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и солнце криком «Ура» – у солнца, над тьмой. А</w:t>
      </w:r>
      <w:r w:rsidR="00A37456" w:rsidRPr="0047073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тонимом был вздох «Увы», то есть буквально «у тьмы», потому что множественное  число «Вы» называло тьму.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Исходя из сказанного, в настоящее время легко объяснить, почему русские князья перед походом на врага говорили «Иду на Вы», определяя цель будущего сражения – разгромить неприятеля – «тьму».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Поэтому, видимо, в России долго приживалось вежливое обращение на «Вы», а обращаясь к господу Богу и в наше время следует избегать «выканья».</w:t>
      </w:r>
    </w:p>
    <w:p w:rsidR="00224302" w:rsidRPr="00470731" w:rsidRDefault="00224302" w:rsidP="00076EE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Слово «Урал» – У– ра – л буквально означает «стоящий у Солнца», а название озера Арал переводится как «соединение земного и небесного огня». А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рал находится много южнее Урала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[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1;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с.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64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].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Бытует мнение, что желтый солнечный металл почитался у ариев как дар бога Ра и не использовался в качестве денег либо платы в торговле. А украшения из золота были только ритуальными и не могли быть предметом богатства и состояния. </w:t>
      </w:r>
    </w:p>
    <w:p w:rsidR="00224302" w:rsidRPr="00470731" w:rsidRDefault="00224302" w:rsidP="00076EE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Слово «пещера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>» означает «укрытие для солнца»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[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>3; с. 29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].</w:t>
      </w: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Все вышеперечисленное говорит о том, что современные слова русского языка имеют интересную историю и сложную структуру.</w:t>
      </w:r>
    </w:p>
    <w:p w:rsidR="00224302" w:rsidRPr="00470731" w:rsidRDefault="00076EE3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Известный педагог-новатор Шалва Амонашвили писал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t>, что с течением времени из-за невозможности придумывать новые слова, люди выхолащивали из малопознанных ими слов глубокий смысл и заполняли их своими скудными знаниями и материалистическим опытом. Постепенно духовная опора в речи начала слабеть. Одним из проявлений вытеснения духовных смыслов из слов является сквер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нословие и злословие</w:t>
      </w:r>
      <w:r w:rsidR="00224302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224302" w:rsidRPr="00470731" w:rsidRDefault="00224302" w:rsidP="00076EE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Итак, все вышесказанное позволяет сделать определенный вывод</w:t>
      </w:r>
      <w:r w:rsidR="00076EE3" w:rsidRPr="00470731">
        <w:rPr>
          <w:rFonts w:ascii="Times New Roman" w:hAnsi="Times New Roman" w:cs="Times New Roman"/>
          <w:spacing w:val="-6"/>
          <w:sz w:val="28"/>
          <w:szCs w:val="28"/>
        </w:rPr>
        <w:t>. Значение слов не так поверхностно и просто как может показаться на первый взгляд: за большинством слов стоит древняя история. Смысл сказок как памятников древности тоже необходимо искать</w:t>
      </w:r>
      <w:r w:rsidR="005B7ECF" w:rsidRPr="00470731">
        <w:rPr>
          <w:rFonts w:ascii="Times New Roman" w:hAnsi="Times New Roman" w:cs="Times New Roman"/>
          <w:spacing w:val="-6"/>
          <w:sz w:val="28"/>
          <w:szCs w:val="28"/>
        </w:rPr>
        <w:t>, познавая глубинные истоки их появления.</w:t>
      </w: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9E5638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7ECF" w:rsidRPr="00470731" w:rsidRDefault="005B7ECF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7ECF" w:rsidRPr="00470731" w:rsidRDefault="005B7ECF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7ECF" w:rsidRPr="00470731" w:rsidRDefault="005B7ECF" w:rsidP="0022430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41251" w:rsidRPr="00470731" w:rsidRDefault="00A97778" w:rsidP="00741251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2.2</w:t>
      </w:r>
      <w:r w:rsidR="00741251"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Специфика семантики </w:t>
      </w:r>
      <w:r w:rsidR="009E5638"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символизм </w:t>
      </w:r>
      <w:r w:rsidR="005B7ECF" w:rsidRPr="00470731">
        <w:rPr>
          <w:rFonts w:ascii="Times New Roman" w:hAnsi="Times New Roman" w:cs="Times New Roman"/>
          <w:b/>
          <w:spacing w:val="-6"/>
          <w:sz w:val="28"/>
          <w:szCs w:val="28"/>
        </w:rPr>
        <w:t>сказки «Курочка Ряба»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Чтобы прочитанное вызвало не только разные эмоции, но и подталкивало к рассуждениям и выводам, важно понимать семантику каждого слова и стараться познакомиться с его историей: слово, называющее какой-либо предмет, признак, действие и явление может дать неожиданно большую информацию, заложенную в нем предками.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Значение слова, его многозначность поможет правильно истолковать текст каким бы маленьким или большим он ни был.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Экскурсия в историю помогает в нужное время как бы «почистить» слово, устранить неверное токование, чтобы слово стало прозрачным для понимания, чтобы «засияло», привлекая к себе внимание. Работу по «очистке» слова необходимо начинать с самого раннего детства, когда ребенок знакомится со сказками. Именно сказки содержат множество древних слов и скрытых смыслов.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Одной из таких сказок, пережившей тысячелетия, является «Курочка Ряба». Второе ее название «Миф о яйце».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Исследователи убеждены, что эта, одна из первых сказок, прочитанная ребенку, имеет особое значение: если бы не таилась в ней глубинная мудрая мысль, не пережила бы сказка века, ее быстро бы забыли.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Дети, слушая эту сказку, воспринимают ее содержание, как обычную бытовую картинку, не имея еще (в силу возраста) интеллектуальной базы для глубокого анализа произведения из серии «Мои первые книжки», а вот во взрослой жизни возможно задуматься над непростым содержанием произведения, в котором главным персонажем является курица.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 думающего читателя в первую очередь может возникнуть вопрос о живучести сказки. Когда начинается анализ семантики слов, представляющих сказку, то первое, что бросается в глаза – множество символов.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Прежде всего – это яйцо, которое является символом Первояйца, мирового начала. Оно упоминается в мифах практически всех народов планеты.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Доказательством сказанному выше может служить стихотворение С.Я. Маршака о Шалтае Болтае. Блестящий поэт и сказочник перевел стихи о Хампти-Дампти, персонаже сказки «Алиса в Зазеркалье», написанной Льюисом Керролом.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С.Я Маршак перевел английское Хампти-Дампти именно как Шалтай Болтай – сырое яйцо, которое болтается и катается по своей скорлупе. Если потрясти и прислушаться, то можно услышать, как яйцо еще и разговаривает о чем-то своем. Только уж если оно разобьется, то действительно «вся королевская рать» не сможет яйчко собрать – вернуть его в первоначальное состояние. Что упало, то пропало.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Сравнение яйца с неким человечком, сидящим на стене (интересно, как он на ней держится) говорит о том, что не только в русской сказке есть персонаж – яйцо, непоправимо и вмиг разбившееся. Данный образ есть и у других народов, например, у жителей Великобритании [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4; с. 22].  </w:t>
      </w:r>
    </w:p>
    <w:p w:rsidR="007A2797" w:rsidRPr="00470731" w:rsidRDefault="00741251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Все потому, что яйцо – </w:t>
      </w: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t>это символ солнца, символ новой зарождающейся жизни, которая скрыта до поры до времени скорлупой, символом осво</w:t>
      </w:r>
      <w:r w:rsidR="007A2797" w:rsidRPr="004707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бождения из темницы. </w:t>
      </w:r>
    </w:p>
    <w:p w:rsidR="00D157F5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Происхождение, бытие, совершенный микрокосм, универсальный символ тайны сотворения мира, возникновения жизни в первоначальной пустоте. </w:t>
      </w:r>
    </w:p>
    <w:p w:rsidR="00D157F5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Огромно количество мифов и преданий, в которых фигурирует яйцо. Во многих мифах о сотворении мира, от Египта и Индии до Азии и Океании, космическое яйцо (иногда принесенное змеей, но чаще отложенное в океан гигантской птицей) придает форму хаосу, из него вылупляется солнце (золотой желток), разделенные небо и земля и возникает жизнь во всех ее формах, естественных и сверхъестественных. </w:t>
      </w:r>
    </w:p>
    <w:p w:rsidR="007A2797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Миф о рождении мира легко преображается в символику возрождения: птица Феникс, погибающая в огне, но возникающая вновь из собственного яйца; бог плодородия и весеннего возрождения природы Дионис, изображавшийся с яйцом; древнеегипетский бог плодороди</w:t>
      </w:r>
      <w:r w:rsidR="00D157F5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я Осирис, запрещавший есть яйца.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Ассоциирующееся с надеждой на приход весны, яйцо заняло соответствующее место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и в христианской символической традиции: в пасхальных церемониях оно является символом возрождения. </w:t>
      </w:r>
    </w:p>
    <w:p w:rsidR="007A2797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Белоснежная чистота скорлупы, тайна, скрытая под ней, привносили и другие дополнительные значения в символику яйца, что отразилось, например, в алтаре работы Пьетро делла Франчески "Мадонна с младенцем" (1450), в котором яйцо символизирует непорочное зачатие. </w:t>
      </w:r>
    </w:p>
    <w:p w:rsidR="007A2797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Связь яйца и непорочного зачатия отразилась и в фольклорных представлениях, что страусиные яйца появляются сами по себе. Таинство причащения имеет продолжение в традиции поедания яиц по окончании Великого поста. В иудейской традиции еда во время праздника Седдер – яйцо, символ надежды; также яйцо обычно первая еда, которую предлагают на еврейских поминках.      </w:t>
      </w:r>
    </w:p>
    <w:p w:rsidR="007A2797" w:rsidRPr="00470731" w:rsidRDefault="007A2797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фольклоре всего мира яйцо – добрый знак, символизирующий удачу, богатство и здоровье. Волшебные серебряные и золотые яйца считались амулетами, защищающими от дракона. Согласно одной из версий известного древнегреческого мифа, Елена Троянская появилась из яйца, которое упало с Луны [5].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 сказке «Курочка Ряба» яйцо – первооснова всего стремительно разворачивающегося действия. Не было бы его, и сказки бы не было.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Люди в произведении представлены двумя персонажами – дед и баба, которые являются символом корней человечества, это прародители. Докажем это.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Дед – старик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одна из наиболее значимых фигур в традиционной культуре славян. Старики в народных представлениях приобретают двойственный статус: их в высшей степени почитают, но одновременно и боятся, т.к. верят, что они обладают магическим знанием и находятся в контакте с «иным миром».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Старик как глава семейства, рода выполняет самые важные сакральные действия: окуривает праздничную трапезу, читает молитвы и благопожелания, преломляет караваи; отгоняет градовую тучу; разжигает огонь в новом доме; совершает жертвоприношения и др. </w:t>
      </w:r>
    </w:p>
    <w:p w:rsidR="00572E43" w:rsidRPr="00470731" w:rsidRDefault="00741251" w:rsidP="00572E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Нечистая сила (домовой, леший, водяной, полевик, вампир, хранитель кладов, духи болезней) по своему внешн</w:t>
      </w:r>
      <w:r w:rsidR="00572E43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ему виду уподобляется старикам.</w:t>
      </w:r>
    </w:p>
    <w:p w:rsidR="00741251" w:rsidRPr="00470731" w:rsidRDefault="00741251" w:rsidP="00572E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Старикам также приписывается способность колдовать, лечить, ворожить, заговаривать, насылать порчу (например, на молодоженов), отбирать урожай с чужих полей при помощи заломов.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Слова «дед» и «баба», на первый взгляд являются лексическими единицами разговорно-бытового стиля, но по своей сути они занимают место в стиле более высоком, так как семантически связаны с такими понятиями, как дух, душа, прародители, предки.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Немаловажное значение в контексте сказки «Курочка Ряба» имеет маленькое серое существо с тоненьким хвостиком.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Мышь символизирует подземное царство, так как она живет под полом, в земляных норках, где есть пропитание. Она «свой человек» в компании деда и бабки: она их не боится, да и они ее не гонят, разрешают бегать по столу. Напрашивается вопрос: положительный или отрицательный герой мышь? С одной стороны, – помощница, но ведь ее об этом не просили, как произошло в сказке «Репка». С другой стороны грызун – вредитель, персонаж, который делает все втихаря, намеренно вредит, причем плохо делает тем, за чей счет живет. В нашем случае намеренно уничтожает ценную вещь.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Обратимся к словарю символов. Находим информацию о мыши.</w:t>
      </w:r>
    </w:p>
    <w:p w:rsidR="00741251" w:rsidRPr="00470731" w:rsidRDefault="00741251" w:rsidP="00B4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Мыши как символически значимые животные известны с глубокой древности и занимают видное место в мифологии и в тр</w:t>
      </w:r>
      <w:r w:rsidR="00B44F9A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адиционных народных верованиях.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Роль мыши в мифопоэтических представлениях в значительной степени объясняется такими её особенностями как: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малый в сравнении с другими млекопитающими размер;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плодовитость;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скрытный подземный образ жизни;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пугливость;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вред, наносимый этими грызунами запасам пищи, строениям и утвари;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подвижность и активность;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характерные шум и писк, производимые мышами.</w:t>
      </w:r>
    </w:p>
    <w:p w:rsidR="00B44F9A" w:rsidRPr="00470731" w:rsidRDefault="00741251" w:rsidP="00B4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Прежде всего широко распространены представления о хтоническом (дикая мощь) характере мышей и её связи с землёй. Например, представления о происхождении мышей из земли общеприняты у народов древнего Средиземноморья (Египет, Палестина, Греция); нередки изображения мыши у корней Древа Жизни (грызущей их).</w:t>
      </w:r>
    </w:p>
    <w:p w:rsidR="00741251" w:rsidRPr="00470731" w:rsidRDefault="00A13D7B" w:rsidP="00B4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Издревле символизирует робость. Бесшумный вред мышей стал причиной того, что в иудаизме они - симв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ол лицемерия, а в христианстве –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символ злой, разрушительной деятельн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ости. В народных поверьях мыши –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это души, которые выбе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гали изо рта мертвых (красные –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если покойн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ые были добродетельны, черные –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если грешны), подобно голубям, которые, как утверждалось, вылетают изо рта святых, когда их души покидают мертвые тела. В Африке мышей используют для предсказаний, так как полагают, что те знают тайны загробного мира</w:t>
      </w:r>
      <w:r w:rsidR="00B44F9A"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[5]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70731">
        <w:rPr>
          <w:sz w:val="27"/>
          <w:szCs w:val="27"/>
          <w:shd w:val="clear" w:color="auto" w:fill="FFFFFF"/>
        </w:rPr>
        <w:t>     </w:t>
      </w:r>
      <w:r w:rsidR="00741251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бытовом восприятии и в массовой культуре (мультипликация, детская литература и комиксы) </w:t>
      </w:r>
      <w:r w:rsidR="00B44F9A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мышь </w:t>
      </w:r>
      <w:r w:rsidR="00741251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играет роль малютки, противопоставляющей хитрость превосходству противника.</w:t>
      </w:r>
    </w:p>
    <w:p w:rsidR="00741251" w:rsidRPr="00470731" w:rsidRDefault="00B44F9A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Таким образом, мышь </w:t>
      </w:r>
      <w:r w:rsidR="00741251" w:rsidRPr="004707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сказке «Курочка Ряба»</w:t>
      </w:r>
      <w:r w:rsidRPr="004707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символизирует</w:t>
      </w:r>
      <w:r w:rsidR="00741251" w:rsidRPr="004707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:</w:t>
      </w:r>
    </w:p>
    <w:p w:rsidR="00741251" w:rsidRPr="00470731" w:rsidRDefault="00B44F9A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представителя</w:t>
      </w:r>
      <w:r w:rsidR="00741251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силы тьмы;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B44F9A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B44F9A"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ессмысленное возбуждение, вносящее в жизнь суматоху;</w:t>
      </w:r>
    </w:p>
    <w:p w:rsidR="00B44F9A" w:rsidRPr="00470731" w:rsidRDefault="00B44F9A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злую разрушительную деятельность.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 название сказки положено слово «курица». На первый взгляд составитель сказки слегка погорячился, сделав значимой лексико-семантической единицей название обыкновенной домашней птицы, не отличающейся ни красотой, ни интеллектом. Ведь издавна на курицу сыплются разные насмешки, например, рак  – не рыба, курица – не птица; природа дает всем птицам перья для полета, а курице – для украшения.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Считается, что курицы резко отличаются от прочих пернатых: не делают гнезд, боятся воды, очень прожорливы, глуповаты.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Много устойчивых сочетаний (фразеологизмов) включают в свой состав слово «курица», и, как правило, данные обороты имеют отрицательное значение: мокрая курица, курам насмех, слепая курица и т.д.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О неразборчивом почерке говорят «нацарапал как курица лапой», о болтливом, суетливом человеке  – «раскудахтался как курица», о бестолковом – «у него куриные мозги» [</w:t>
      </w:r>
      <w:r w:rsidR="0075604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4; </w:t>
      </w:r>
      <w:r w:rsidRPr="00470731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. 38].</w:t>
      </w:r>
    </w:p>
    <w:p w:rsidR="00756043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Сказочная избушка Бабы Яги (совсем не положительный персонаж наших сказок) стоит на курьих ножках. Объяснить это можно довольно легко: в старину деревянные срубы ставили на пеньки с обрубленными корнями, чтобы предотвратить от загнивания. В сказке про Бабу Ягу употреблялось слово с пренебрежительной окрашенностью «курья», с явной насмешливой окраской, хотя в языке существовала официально закрепленная форма «куриный».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Все сказанное выше указывает на то, что курица имеет далеко не положительную характеристику. Но нужно взять во внимание, что наши предки были далеко не глупыми людьми, и можно предположить, что простоватая и глуповатая маска, надетая на курицу, была попыткой завуалировать истинную суть этой пернатой – быть ведуньей, вещуньей, влиять на будущее. </w:t>
      </w:r>
    </w:p>
    <w:p w:rsidR="007A2797" w:rsidRPr="00470731" w:rsidRDefault="007A2797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Однако в Африке курица – проводник в загробный мир; использовалась в качестве жертвы, чтобы вызвать духов. В Европе – символ суетливости, материнской заботы. Курица с цыплятами была в христианстве образом Божьего Провидения.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У курицы есть имя «Ряба», что означает Рябая. И это не спроста. В старину рябыми называли тех, у кого на тел или лице были разноцветные оспины (ямки), по-другому рябины. Ряба в нашем случае – обозначение особой раскраски перышек. Когда перышки были пестрыми (разноцветными), курочку называли Пеструшкой, или, иначе – Рябушкой.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Известно, что домашние животные, имевшие разноцветный окрас, считались особенными – приносящими хозяину удачу и благополучие. До сих пор трехцветных кошек берут в дом «на удачу» [</w:t>
      </w:r>
      <w:r w:rsidR="00756043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4;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 23].</w:t>
      </w:r>
    </w:p>
    <w:p w:rsidR="007A2797" w:rsidRPr="00470731" w:rsidRDefault="00741251" w:rsidP="007A279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Подтверждением вышесказанному служит то, что первый слог слова Ряба «ря», в транскрипции «ра» – имя Бога Солнца. Второй слог не менее интересен – «ба», дух, душа прародительницы. Курочка не простая солнечная, отсюда и непростое </w:t>
      </w:r>
      <w:r w:rsidR="00756043" w:rsidRPr="00470731">
        <w:rPr>
          <w:rFonts w:ascii="Times New Roman" w:hAnsi="Times New Roman" w:cs="Times New Roman"/>
          <w:spacing w:val="-6"/>
          <w:sz w:val="28"/>
          <w:szCs w:val="28"/>
        </w:rPr>
        <w:t>сказочное волшебное яичко</w:t>
      </w:r>
      <w:r w:rsidR="007A2797"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1317" w:rsidRPr="00470731" w:rsidRDefault="007A2797" w:rsidP="002E13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Итак, курица в сказке «Курочка Ряба» является символом хранительницы дома, проводником в загробный мир, материнской заботы.</w:t>
      </w:r>
    </w:p>
    <w:p w:rsidR="00741251" w:rsidRPr="00470731" w:rsidRDefault="00741251" w:rsidP="002E131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Символично, на наш взгляд, использование автором уменьшительно-ласкательных форм: курочка, яичко, мышка, хвостик. </w:t>
      </w:r>
      <w:r w:rsidR="002E1317" w:rsidRPr="00470731">
        <w:rPr>
          <w:rFonts w:ascii="Times New Roman" w:hAnsi="Times New Roman" w:cs="Times New Roman"/>
          <w:spacing w:val="-6"/>
          <w:sz w:val="28"/>
          <w:szCs w:val="28"/>
        </w:rPr>
        <w:t>Сказка написана, прежде всего, для детей.</w:t>
      </w:r>
    </w:p>
    <w:p w:rsidR="002E1317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Итак, все вышеобозначенное позволяет сделать вывод. Любимые сказки есть у каждого человека. Слушая или читая их, люди осознают себя, свои помыслы, надежды, свое отношен</w:t>
      </w:r>
      <w:r w:rsidR="002E1317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ие к жизни, понимание чудесного, свое отношение к предкам, к роду, своей силе через род. </w:t>
      </w:r>
    </w:p>
    <w:p w:rsidR="00741251" w:rsidRPr="00470731" w:rsidRDefault="00741251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То, что мы слышим в детстве, закладывает программу всей дальнейшей жизни, поэтому важно понять сказку, чтобы сделать правильные выводы, а для этого нужно не только воспринимать содержание, но и пытаться уловить глубинную суть сказки, умело «расшифровывая» значение слова и символику.</w:t>
      </w:r>
    </w:p>
    <w:p w:rsidR="009E5638" w:rsidRPr="00470731" w:rsidRDefault="009E5638" w:rsidP="007412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Исходя из значения слов и итогов анализа текста, созданного на их базе, можно проникнуть в суть произведения, учиты</w:t>
      </w:r>
      <w:r w:rsidR="002E1317" w:rsidRPr="00470731">
        <w:rPr>
          <w:rFonts w:ascii="Times New Roman" w:hAnsi="Times New Roman" w:cs="Times New Roman"/>
          <w:spacing w:val="-6"/>
          <w:sz w:val="28"/>
          <w:szCs w:val="28"/>
        </w:rPr>
        <w:t>вая такое явление как символика и познать всю глубину древней сказочной истории.</w:t>
      </w:r>
      <w:r w:rsidR="007F01C7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Философское толкование сказки недоступно маленьким детям. Однако впечатления детства настолько сильны, что мудрость, даже завуалированная, проникает в подсознание человека и трансформирует его.</w:t>
      </w:r>
    </w:p>
    <w:p w:rsidR="00741251" w:rsidRPr="00470731" w:rsidRDefault="00741251" w:rsidP="00741251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24302" w:rsidRPr="00470731" w:rsidRDefault="00224302" w:rsidP="00224302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2430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224302" w:rsidRPr="00470731" w:rsidRDefault="00224302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4302" w:rsidRPr="00470731" w:rsidRDefault="00224302" w:rsidP="006071C7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97778" w:rsidRPr="00470731" w:rsidRDefault="00A97778" w:rsidP="00A97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2.3. Основные трактовки содержания сказки «Курочка Ряба» в работах исследователей</w:t>
      </w:r>
    </w:p>
    <w:p w:rsidR="009E5638" w:rsidRPr="00470731" w:rsidRDefault="009E5638" w:rsidP="00A9777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Ученые и просто заинтересованные читающие в разное время по-разному делали выводы о сути сказки «Курочка Ряба», по-разному объясняли, чему учит произведение, что хочет сказать череда событий, произошедших в данном произведении.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Например, в конце 19 века существовала такая трактовка. Курица признавалась хранительницей деревенской жизни. Дед и баба – он и она – семейной парой. А яичко олицетворяло их семейный лад и любовь. Как все люди, они ссорились. Каждый «бил» яичко – сначала дед хотел верх показать, потом – баба. Но сколько они ни ссорились, лад в их семье сохранялся, яичко не билось.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Но прибежала мышь-сплетница и только хвостом вильнула, порушила счастье – яичко разбилось.  Курочка пообещала снести яичко, простое. Золотого лада в семье уже не будет, но простой останется. При помощи курочки помирятся дед с бабой.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Данная трактовка указывает на то, что идея произведения лежит буквально на поверхности и может быть сформулирована при помощи пословиц. Например, мал клоп, да вонюч, мал золотник, да дорог (дорог в данном случае «значим»).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Вот так рассуждали о сути сказки с опорой на символику 19 века.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Современные дети, настроенные на рассуждение после прочитанного говорят следующее.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«Сказка про то, что люди хотели есть, но у них было только золотое яйцо. Они думали, что внутри яйцо съедобное, поэтому хотели его разбить. Но золото нельзя съесть, его можно только продать, а то и не купят. Если золото есть, а продуктов нет, тогда люди плачут». (Саша, 4 года). Интуиция подсказывает детям, что золотом сыт не будешь.</w:t>
      </w:r>
    </w:p>
    <w:p w:rsidR="00563A9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«Простых яиц много, а курочка снесла золотое, а они плачут, потому что голодные, а потом рассердились и хотели яйцо наказать. Я бы им хотя бы поиграл».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 данном случае ребенок говорит о том, что особенная вещь требует особенного подхода, а дед с бабкой слишком приземленные люди, которые хотят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только хлеба насущного. Курочка поняла, что не нужно метать бисер перед свиньями и пообещала старикам яичко простое.</w:t>
      </w:r>
    </w:p>
    <w:p w:rsidR="00563A9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Автор «Курочки Рябы», используя всего два десятка слов, сумел показать историю, которая вызывает массу вопросов, по ним можно сделать большое количество выводов, касающихся отношений людей в семье и обществе. Сказка абсолютно социально направлена.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Удивительно то, что семантически слова подобраны так, что дети не сочувствуют персонажам сказки, хотя в процессе прочтения других произведений активно переживают и даже плачут. Например: «Мы не заметили жука и рамы зимние закрыли», «Я сегодня сбилась с ног, у меня пропал щенок», или «… Я одинок, я одинок, нет у меня хозяина», и т.д.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Слушая или читая многие произведения, дети активно сочувствуют персонажам, попавшим в трудную или необъяснимую ситуацию.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Дед и баба не вызывают жалости, у детей нет желания сопереживать.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 всей видимости, это происходит потому, что интуиция детей, еще не достаточно развитым в интеллектуальном плане, подсказывает, что слезы – рыдания не всерьез, а сама ситуация абсолютно неестественная, хотя и показана совершенно обыденная бытовая картинка.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Возникает закономерный вопрос, с какой целью автор, сочиняя сказку, подобрал такие слова к действиям и поведению персонажей, семантика которых исподволь подготавливает слушателей не сочувствовать?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Дети на уровне интуиции понимают, что не достойны дед и баба золотого яйца, бесценного подарка от предсказательницы – вещуньи. </w:t>
      </w:r>
    </w:p>
    <w:p w:rsidR="00563A98" w:rsidRPr="00470731" w:rsidRDefault="00563A9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Елена Коровина –  историк, искусствовед, исследователь сказок делает массу интересных выводов в своей книге «Знаем ли мы свои любимые сказки?». Например, такой. </w:t>
      </w:r>
    </w:p>
    <w:p w:rsidR="009E5638" w:rsidRPr="00470731" w:rsidRDefault="00563A9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E5638" w:rsidRPr="00470731">
        <w:rPr>
          <w:rFonts w:ascii="Times New Roman" w:hAnsi="Times New Roman" w:cs="Times New Roman"/>
          <w:spacing w:val="-6"/>
          <w:sz w:val="28"/>
          <w:szCs w:val="28"/>
        </w:rPr>
        <w:t>сть люди волшебства, а есть люди буден.  Бабка из буден станет только варить или жарить яйца, а бабушка волшебница не только будет жарить и варить, но и еще станет рассказывать внукам сказки.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Примером последней может быть Арина Родионовна – няня А.С. Пушкина, которая рассказывая русские народные сказки, значительно повлияла на судьбу и творчество художника слова</w:t>
      </w:r>
      <w:r w:rsidR="00563A98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[4]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63A98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Об актуальности на все времена, заложенной в сюжет сказки «Курочка Ряба» и значительном влиянии на сознание людей говорит тот факт, что у традиционного текста сказки появились со временем варианты, поскольку сюжет передавался из уст в уста и со временем претерпел изменения.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Появление вариантов сказки говорит о ее востребованности, о силе воздействия. А всего-то около 20 слов.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Варианты собраны и опубликованы Александром Николаевичем Афанасьевым в сборнике «Народных русских сказок», который издавался в 1855 году.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А.Н. Афанасьев провел кропотливую и очень детальную работу, записывая варианты сказок, которые значительно разнятся, а в одной сказке даже нет золотого яйца. Оно изначально простое и сразу же разбивается мышкой.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Это незатейливое событие приводит к тому, что деде с бабой бьются в истерике, а внучка готовит для себя петлю, жители деревни бегут в церковь, где дьяк разбил колокол, а поп  порвал священные книги. Вот поистине много шума из ничего, потому что слышишь звон, да не знаешь, где он.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Простейшее пустяковое дело (мышь покусилась на еду хозяев и привела ее в негодность) может вызвать совершенно неадекватную реакцию, нагромождение не просто событий, а событий трагических.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Об актуальности сюжетной линии на все времена и для всех народов, говорит то, что рассмотренный выше вариант близок сюжетам классических европейских сказок. Например, немецкая сказка об Умной Эльзе: героиня, разбив кувшин, представила, какие ужасные события могут из-за этого произойти, и кидается топиться. </w:t>
      </w:r>
    </w:p>
    <w:p w:rsidR="00563A98" w:rsidRPr="00470731" w:rsidRDefault="009E5638" w:rsidP="00563A9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Наличие вариантов сказки «Курочка Ряба» в отечественной литературе и перекличка с произведениями других народов, свидетельствует о том, что отношения и события, заложенные в небольшое по количеству слов произведение,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касаются общечеловеческих проблем, которые актуальны во все времена: любовь, предательство, помощь, клевета и т.д.</w:t>
      </w:r>
    </w:p>
    <w:p w:rsidR="009E5638" w:rsidRPr="00470731" w:rsidRDefault="009E5638" w:rsidP="00563A9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Глубину смыслового оформления сказки можно обосновать еще и тем, что в «Курочке Рябе» есть элементы так называемого черного юмора, юмора народного, юмора – предостережения, суть которого в том, что совершенно ничтожное событие может разрастись до глобальных масштабов [</w:t>
      </w:r>
      <w:r w:rsidR="00D86226"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4;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с. 26]. Как не вспомнить еще одну мудрую мысль: не буди лихо, пока оно тихо.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Некоторые ученые называют «Курочку Рябу» парадоксальной сказкой, абсурдным произведением.</w:t>
      </w:r>
    </w:p>
    <w:p w:rsidR="009E5638" w:rsidRPr="00470731" w:rsidRDefault="009E5638" w:rsidP="009E56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Парадокс –</w:t>
      </w:r>
      <w:r w:rsidRPr="004707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ситуация (высказывание, утверждение, суждение или вывод), которая может существовать в реальности, но не имеет логического объяснения. </w:t>
      </w:r>
    </w:p>
    <w:p w:rsidR="009E5638" w:rsidRPr="00470731" w:rsidRDefault="009E5638" w:rsidP="009E56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Абсурд –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 это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нечто алогичное, нелепое, противоречащее здравому смыслу. Приведение чего-либо к абсурду (доведения до абсурда) означает доказать бессмысленность какого-либо положения тем, что логически развивая </w:t>
      </w: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это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положение, в итоге п</w:t>
      </w:r>
      <w:r w:rsidR="0072289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риходят к нелепости...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«Курочка Ряба» – парадоксально – абсурдная сказка. В английской литературе таких сказок много, а у нас всего одна.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Абсурдность и парадокс рассматриваемой сказки заключается в том, что невозможно серьезно воспринимать такие события как: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– дед и баба изо всех сил бьют яйцо, и рыдают, когда оно разбилось;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– не радуются, хотя их желание исполнилось;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– не наказывают мышку, которая разбила яйцо;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– курочка спокойно наблюдает, как люди бьют ее потенциального детеныша…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Эти события можно воспринимать только как театр абсурда, абсурда трагического пополам с черным юмором.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Автор не просто так это сделал. Можно предположить, что написана сказка именно для того, чтобы ребенок услышал об абсурде жизни еще в младенческом возрасте. 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Любая сказка мягко знакомит детей с миром взрослых, миром абсурда, парадокса, глупости. Тем самым, в какой-то мере подготавливает детей к жизни в социуме.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Дед и баба нечаянно получили великий дар: курица снесла яичко золотое. Именно этот металл издавна считался у всех народов волшебным, мистическим символом солнца, радости, удачи. Старики, не осознавая важности ситуации, загубили свою мечту, разбили при помощи серой мышки символ своей потенциальной удачи.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Так часто бывает в жизни: в незнакомых новых ситуациях взрослые люди, опытные, мгновенно глупеют, не дают себе возможности подумать. Ведь очевидно, что нужно семь раз отмерить, а один раз отрезать, в незнакомых ситуациях поспешишь людей насмешишь.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С волшебным яичком нужно было поступить как-то по-другому.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Одно из мнений современных детей: у деда и бабки был сильный беспорядок в доме, там жили и курица и мышь. Били они яйцо потому, что надеялись, что внутри что-то еще более ценное лежит.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Напрашивается очень простой вывод: тому, кто не знает, не хочет или не может в силу каких-либо обстоятельств, пользоваться дорогой вещью, не нужно ее давать. Приземленным, не умеющим мечтать, фантазировать, заботящимся только о хлебе насущном, не нужно волшебства.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Дед с бабой не могли сразу разбить яйцо, курочка постаралась на славу, яйцо было крепкое, им давался шанс остановиться и подумать, а вот мышь, не имея и доли интеллекта, только хвостиком махнула (не прилагала практически никакого усилия) и сделала пакость. Малое усилие принесло огромный результат, но не положительный, как в сказке «Репка», а отрицательный. В данном случае просится пословица «ни себе, ни людям» или «сам не гам и другим не дам».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Анализируя сказку, понимаешь, что в ситуации произведения, к действиям персонажей можно применить много пословиц и поговорок, делая определенные умозаключения. А пословицы, как известно, это сконцентрированная народная мудрость, которая учит правильно поступать в той или иной ситуации.</w:t>
      </w:r>
    </w:p>
    <w:p w:rsidR="009E5638" w:rsidRPr="00470731" w:rsidRDefault="009E5638" w:rsidP="009E563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Итак, маленькая немногословная сказка дает довольно широкую картину жизни и разнообразия человеческих отношений, говорит о том, что мир сложен, парадоксален, его невозможно постичь в полной мере, но нужно учиться в нем жить, руководствуясь законами человеческих отношений. </w:t>
      </w:r>
    </w:p>
    <w:p w:rsidR="009E5638" w:rsidRPr="00470731" w:rsidRDefault="009E5638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270C3" w:rsidRPr="00470731" w:rsidRDefault="00D270C3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6529" w:rsidRPr="00470731" w:rsidRDefault="00B86529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86226" w:rsidRPr="00470731" w:rsidRDefault="00D86226" w:rsidP="00B8652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E5638" w:rsidRPr="00470731" w:rsidRDefault="00237E4C" w:rsidP="002F383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lastRenderedPageBreak/>
        <w:t>Заключение</w:t>
      </w:r>
    </w:p>
    <w:p w:rsidR="006D6133" w:rsidRPr="00470731" w:rsidRDefault="006D6133" w:rsidP="00237E4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Народную или авторскую мудрость, заложенную в каждой сказке нужно искать на уровне слова, знакомясь с тем, откуда пришло та или иная лексическая единица, и что обозначали раньше ее звуко-буквенные составляющие. </w:t>
      </w:r>
    </w:p>
    <w:p w:rsidR="00237E4C" w:rsidRPr="00470731" w:rsidRDefault="006D6133" w:rsidP="00237E4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Знакомство с лексикой русских народных сказок при помощи этимологии убеждает нас в том, что в сочетаниях и в словах отдельно взятых заложены знания, необходимые людям для жизни.</w:t>
      </w:r>
    </w:p>
    <w:p w:rsidR="006D6133" w:rsidRPr="00470731" w:rsidRDefault="006D6133" w:rsidP="00237E4C">
      <w:pPr>
        <w:spacing w:after="0" w:line="360" w:lineRule="auto"/>
        <w:ind w:firstLine="708"/>
        <w:jc w:val="both"/>
        <w:rPr>
          <w:rStyle w:val="w"/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Сказка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нужна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для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подсознательного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или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сознательного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обучения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ребёнка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с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емье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правилам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цели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жизни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необходимости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защиты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своего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«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ареала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»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достойного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отношения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к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другим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70731">
        <w:rPr>
          <w:rStyle w:val="w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людям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 </w:t>
      </w:r>
    </w:p>
    <w:p w:rsidR="006D6133" w:rsidRPr="00470731" w:rsidRDefault="006D6133" w:rsidP="006D613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На свете нет человека, который не знал бы ни одной сказки, и о своих любимых сказках люди могут рассуждать относительно сюжета, содержания, имен и поступков героев, то есть о том, что лежит на поверхности. Но есть и глубинные пласты, о которых хорошо знали только те, кто эти сказки создавал много веков тому назад, руководствуясь тем, что «сказка ложь, да в ней намек, добрым молодцам урок».</w:t>
      </w:r>
    </w:p>
    <w:p w:rsidR="006D6133" w:rsidRPr="00470731" w:rsidRDefault="006D6133" w:rsidP="006D613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Ученые утверждают, что есть тайные знания, которые составители-сказочники спрятали в сказке и хотели передать потомкам. Но мы теперь практически не в состоянии понять заложенную в сказках глубокую мудрость: мы не знаем, как уловить смысловые нюансы, из которых складывается забытая в веках народная или авторская мудрость. Нам сложнее расшифровывать те символы, которыми наполнены сказки. Мы порой не в силах понять предостережения, намеки, разгадать загадки времени [</w:t>
      </w:r>
      <w:r w:rsidR="00D86226" w:rsidRPr="0047073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63A98" w:rsidRPr="00470731">
        <w:rPr>
          <w:rFonts w:ascii="Times New Roman" w:hAnsi="Times New Roman" w:cs="Times New Roman"/>
          <w:spacing w:val="-6"/>
          <w:sz w:val="28"/>
          <w:szCs w:val="28"/>
        </w:rPr>
        <w:t>, с. 7].</w:t>
      </w:r>
    </w:p>
    <w:p w:rsidR="00D86226" w:rsidRPr="00470731" w:rsidRDefault="009A22DA" w:rsidP="006D613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Цель научной работы была полностью достигнута, задачи решены. </w:t>
      </w:r>
    </w:p>
    <w:p w:rsidR="009A22DA" w:rsidRPr="00470731" w:rsidRDefault="009A22DA" w:rsidP="006D613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Занимаясь анализом учебной и художественной литературы, я поняла, насколько интересен и богат наш родной язык, какая длинная и заслуживающая изучения и уважения история у нашей страны и нашей культуры, как важно гордиться своей Родиной и быть по-настоящему русским человеком.</w:t>
      </w:r>
    </w:p>
    <w:p w:rsidR="00237E4C" w:rsidRPr="00470731" w:rsidRDefault="00237E4C" w:rsidP="00201E8C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A22DA" w:rsidRPr="00470731" w:rsidRDefault="009A22DA" w:rsidP="00201E8C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60E30" w:rsidRPr="00470731" w:rsidRDefault="00960E30" w:rsidP="00237E4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0731">
        <w:rPr>
          <w:rFonts w:ascii="Times New Roman" w:hAnsi="Times New Roman" w:cs="Times New Roman"/>
          <w:spacing w:val="-8"/>
          <w:sz w:val="28"/>
          <w:szCs w:val="28"/>
        </w:rPr>
        <w:lastRenderedPageBreak/>
        <w:t>Список литературы</w:t>
      </w:r>
    </w:p>
    <w:p w:rsidR="00B0233C" w:rsidRPr="00470731" w:rsidRDefault="00B0233C" w:rsidP="00B57311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Алексеев С. Сокровища Валькирии. Стоящ</w:t>
      </w:r>
      <w:r w:rsidR="009329E5" w:rsidRPr="00470731">
        <w:rPr>
          <w:rFonts w:ascii="Times New Roman" w:hAnsi="Times New Roman" w:cs="Times New Roman"/>
          <w:spacing w:val="-6"/>
          <w:sz w:val="28"/>
          <w:szCs w:val="28"/>
        </w:rPr>
        <w:t>ий у Солнца: Роман. – М.: «ОЛМА–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ПРЕСС»; СПб.: «Издательский Дом «Нева»», 2001. – 383 с. – (Русский проект).</w:t>
      </w:r>
    </w:p>
    <w:p w:rsidR="00B0233C" w:rsidRPr="00470731" w:rsidRDefault="00B0233C" w:rsidP="00B57311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Волина В.В. Откуда пришли слова: Занимательный этимологический словарь. – М.: АСТ-ПРЕСС, 1996. – 256 с. </w:t>
      </w:r>
    </w:p>
    <w:p w:rsidR="002A6E54" w:rsidRPr="00470731" w:rsidRDefault="00E14DF1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Задорнов М. Этот безумный, безумный мир… / Михаил Задорнов. – М.: АСТ: Астрель: Транзиткнига, 2005. – 415 с. </w:t>
      </w:r>
    </w:p>
    <w:p w:rsidR="002A6E54" w:rsidRPr="00470731" w:rsidRDefault="002A6E54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Коровина Е.А. Знаем ли мы свои любимые сказки? Скрытый замысел, зашифрованный сказочниками. Читаем между строк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/ Елена Коровина.</w:t>
      </w:r>
      <w:r w:rsidRPr="00470731">
        <w:rPr>
          <w:spacing w:val="-6"/>
          <w:sz w:val="28"/>
          <w:szCs w:val="28"/>
          <w:shd w:val="clear" w:color="auto" w:fill="FFFFFF"/>
        </w:rPr>
        <w:t xml:space="preserve"> – Москва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: Центрполиграф, 2014. – 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381 с.</w:t>
      </w:r>
    </w:p>
    <w:p w:rsidR="002A6E54" w:rsidRPr="00470731" w:rsidRDefault="002A6E54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Тресиддер, Джек.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073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Словарь символов / Джек Тресиддер; пер. с англ. С. Палько. – Москва : Гранд : ФАИР-Пресс, 1999. – 443 с. : ил.</w:t>
      </w:r>
    </w:p>
    <w:p w:rsidR="002A6E54" w:rsidRPr="00470731" w:rsidRDefault="002A6E54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 xml:space="preserve">Философская энциклопедия. Национальная энциклопедическая служба России (НЭС) – открытый образовательный ресурс. Режим доступа: </w:t>
      </w:r>
      <w:hyperlink r:id="rId16" w:history="1">
        <w:r w:rsidRPr="00470731">
          <w:rPr>
            <w:rStyle w:val="aa"/>
            <w:rFonts w:ascii="Times New Roman" w:hAnsi="Times New Roman" w:cs="Times New Roman"/>
            <w:color w:val="auto"/>
            <w:spacing w:val="-6"/>
            <w:sz w:val="28"/>
            <w:szCs w:val="28"/>
          </w:rPr>
          <w:t>https://terme.ru/</w:t>
        </w:r>
      </w:hyperlink>
      <w:r w:rsidRPr="004707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A6E54" w:rsidRPr="00470731" w:rsidRDefault="00E14DF1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hAnsi="Times New Roman" w:cs="Times New Roman"/>
          <w:spacing w:val="-6"/>
          <w:sz w:val="28"/>
          <w:szCs w:val="28"/>
        </w:rPr>
        <w:t>Шанский Н.М., Боброва Т.А. Школьный этимологический словарь русского языка: Значение и происхождение слов. – 2-е изд. – М.: Д</w:t>
      </w:r>
      <w:r w:rsidR="009329E5" w:rsidRPr="00470731">
        <w:rPr>
          <w:rFonts w:ascii="Times New Roman" w:hAnsi="Times New Roman" w:cs="Times New Roman"/>
          <w:spacing w:val="-6"/>
          <w:sz w:val="28"/>
          <w:szCs w:val="28"/>
        </w:rPr>
        <w:t>рофа; Русский язык, 1997. – 400 </w:t>
      </w:r>
      <w:r w:rsidRPr="00470731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2A6E54" w:rsidRPr="00470731" w:rsidRDefault="002A6E54" w:rsidP="002A6E54">
      <w:pPr>
        <w:pStyle w:val="ab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Этимологический онлайн словарь Г.А. Крылова. Интернет ресурс. Режим доступа: </w:t>
      </w:r>
      <w:hyperlink r:id="rId17" w:history="1">
        <w:r w:rsidRPr="00470731">
          <w:rPr>
            <w:rStyle w:val="aa"/>
            <w:rFonts w:ascii="Times New Roman" w:eastAsia="Times New Roman" w:hAnsi="Times New Roman" w:cs="Times New Roman"/>
            <w:iCs/>
            <w:color w:val="auto"/>
            <w:spacing w:val="-6"/>
            <w:sz w:val="28"/>
            <w:szCs w:val="28"/>
            <w:lang w:eastAsia="ru-RU"/>
          </w:rPr>
          <w:t>https://gufo.me/dict/krylov</w:t>
        </w:r>
      </w:hyperlink>
    </w:p>
    <w:p w:rsidR="009E1646" w:rsidRPr="00470731" w:rsidRDefault="009329E5" w:rsidP="009E1646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Этимологический онлайн словарь А.В. Семенова. Интернет ресурс. Режим доступа: </w:t>
      </w:r>
      <w:hyperlink r:id="rId18" w:history="1">
        <w:r w:rsidR="008B4153" w:rsidRPr="00470731">
          <w:rPr>
            <w:rStyle w:val="aa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lang w:eastAsia="ru-RU"/>
          </w:rPr>
          <w:t>https://gufo.me/dict/semenov</w:t>
        </w:r>
      </w:hyperlink>
    </w:p>
    <w:p w:rsidR="009E1646" w:rsidRPr="00470731" w:rsidRDefault="009E1646" w:rsidP="009E1646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  <w:r w:rsidRPr="0047073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Этимологический онлайн словарь М. Фасмера. Интернет ресурс. Режим доступа: </w:t>
      </w:r>
      <w:r w:rsidRPr="0047073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https://gufo.me/dict/vasmer</w:t>
      </w:r>
    </w:p>
    <w:p w:rsidR="008B4153" w:rsidRPr="00470731" w:rsidRDefault="008B4153" w:rsidP="008B41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</w:p>
    <w:p w:rsidR="008B4153" w:rsidRPr="00470731" w:rsidRDefault="008B4153" w:rsidP="008B41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</w:pPr>
    </w:p>
    <w:sectPr w:rsidR="008B4153" w:rsidRPr="00470731" w:rsidSect="00201E8C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39" w:rsidRDefault="00710739" w:rsidP="00223147">
      <w:pPr>
        <w:spacing w:after="0" w:line="240" w:lineRule="auto"/>
      </w:pPr>
      <w:r>
        <w:separator/>
      </w:r>
    </w:p>
  </w:endnote>
  <w:endnote w:type="continuationSeparator" w:id="0">
    <w:p w:rsidR="00710739" w:rsidRDefault="00710739" w:rsidP="0022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0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F10" w:rsidRDefault="00AE7F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7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6043" w:rsidRDefault="00756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39" w:rsidRDefault="00710739" w:rsidP="00223147">
      <w:pPr>
        <w:spacing w:after="0" w:line="240" w:lineRule="auto"/>
      </w:pPr>
      <w:r>
        <w:separator/>
      </w:r>
    </w:p>
  </w:footnote>
  <w:footnote w:type="continuationSeparator" w:id="0">
    <w:p w:rsidR="00710739" w:rsidRDefault="00710739" w:rsidP="0022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2277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5667B"/>
    <w:multiLevelType w:val="multilevel"/>
    <w:tmpl w:val="791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630A1"/>
    <w:multiLevelType w:val="multilevel"/>
    <w:tmpl w:val="60CCF0F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38" w:hanging="1800"/>
      </w:pPr>
      <w:rPr>
        <w:rFonts w:hint="default"/>
      </w:rPr>
    </w:lvl>
  </w:abstractNum>
  <w:abstractNum w:abstractNumId="3">
    <w:nsid w:val="1ACF1F4E"/>
    <w:multiLevelType w:val="multilevel"/>
    <w:tmpl w:val="5C8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943E9"/>
    <w:multiLevelType w:val="hybridMultilevel"/>
    <w:tmpl w:val="656AF2D0"/>
    <w:lvl w:ilvl="0" w:tplc="9D565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CB610E"/>
    <w:multiLevelType w:val="multilevel"/>
    <w:tmpl w:val="FA007D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24F62341"/>
    <w:multiLevelType w:val="hybridMultilevel"/>
    <w:tmpl w:val="43CA324C"/>
    <w:lvl w:ilvl="0" w:tplc="5F16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75ADA"/>
    <w:multiLevelType w:val="multilevel"/>
    <w:tmpl w:val="333627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E5C37BC"/>
    <w:multiLevelType w:val="multilevel"/>
    <w:tmpl w:val="E8405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53D33A0"/>
    <w:multiLevelType w:val="multilevel"/>
    <w:tmpl w:val="62A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53D34"/>
    <w:multiLevelType w:val="multilevel"/>
    <w:tmpl w:val="43A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3055E"/>
    <w:multiLevelType w:val="multilevel"/>
    <w:tmpl w:val="331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C95446"/>
    <w:multiLevelType w:val="multilevel"/>
    <w:tmpl w:val="7C4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EF736F"/>
    <w:multiLevelType w:val="multilevel"/>
    <w:tmpl w:val="8662C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">
    <w:nsid w:val="499512CA"/>
    <w:multiLevelType w:val="multilevel"/>
    <w:tmpl w:val="E79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FC76AF"/>
    <w:multiLevelType w:val="multilevel"/>
    <w:tmpl w:val="DE447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>
    <w:nsid w:val="51B27131"/>
    <w:multiLevelType w:val="multilevel"/>
    <w:tmpl w:val="85C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DD34CB"/>
    <w:multiLevelType w:val="multilevel"/>
    <w:tmpl w:val="368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0A490F"/>
    <w:multiLevelType w:val="hybridMultilevel"/>
    <w:tmpl w:val="3BFC84C6"/>
    <w:lvl w:ilvl="0" w:tplc="D48210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400F4A"/>
    <w:multiLevelType w:val="multilevel"/>
    <w:tmpl w:val="713A567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3527C05"/>
    <w:multiLevelType w:val="hybridMultilevel"/>
    <w:tmpl w:val="5636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37FAB"/>
    <w:multiLevelType w:val="hybridMultilevel"/>
    <w:tmpl w:val="B6AC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F0795"/>
    <w:multiLevelType w:val="hybridMultilevel"/>
    <w:tmpl w:val="BB8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3030E"/>
    <w:multiLevelType w:val="hybridMultilevel"/>
    <w:tmpl w:val="EBC2176C"/>
    <w:lvl w:ilvl="0" w:tplc="54AC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2B3651"/>
    <w:multiLevelType w:val="multilevel"/>
    <w:tmpl w:val="F92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7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24"/>
  </w:num>
  <w:num w:numId="13">
    <w:abstractNumId w:val="6"/>
  </w:num>
  <w:num w:numId="14">
    <w:abstractNumId w:val="4"/>
  </w:num>
  <w:num w:numId="15">
    <w:abstractNumId w:val="22"/>
  </w:num>
  <w:num w:numId="16">
    <w:abstractNumId w:val="5"/>
  </w:num>
  <w:num w:numId="17">
    <w:abstractNumId w:val="21"/>
  </w:num>
  <w:num w:numId="18">
    <w:abstractNumId w:val="20"/>
  </w:num>
  <w:num w:numId="19">
    <w:abstractNumId w:val="23"/>
  </w:num>
  <w:num w:numId="20">
    <w:abstractNumId w:val="19"/>
  </w:num>
  <w:num w:numId="21">
    <w:abstractNumId w:val="2"/>
  </w:num>
  <w:num w:numId="22">
    <w:abstractNumId w:val="15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05"/>
    <w:rsid w:val="00020043"/>
    <w:rsid w:val="000741E0"/>
    <w:rsid w:val="00076EE3"/>
    <w:rsid w:val="000830A6"/>
    <w:rsid w:val="000A48FB"/>
    <w:rsid w:val="000B5C05"/>
    <w:rsid w:val="0010277E"/>
    <w:rsid w:val="00131CCF"/>
    <w:rsid w:val="00170D22"/>
    <w:rsid w:val="00185105"/>
    <w:rsid w:val="001A03DE"/>
    <w:rsid w:val="001B0D69"/>
    <w:rsid w:val="001D24DC"/>
    <w:rsid w:val="001E4E5A"/>
    <w:rsid w:val="001F15DC"/>
    <w:rsid w:val="00201E8C"/>
    <w:rsid w:val="00223147"/>
    <w:rsid w:val="00223583"/>
    <w:rsid w:val="00224302"/>
    <w:rsid w:val="00237E4C"/>
    <w:rsid w:val="00242295"/>
    <w:rsid w:val="00286B8E"/>
    <w:rsid w:val="002A6E54"/>
    <w:rsid w:val="002B3B02"/>
    <w:rsid w:val="002E1317"/>
    <w:rsid w:val="002F3837"/>
    <w:rsid w:val="003170CF"/>
    <w:rsid w:val="003C597D"/>
    <w:rsid w:val="003C6386"/>
    <w:rsid w:val="003C709A"/>
    <w:rsid w:val="003D379A"/>
    <w:rsid w:val="003E46D5"/>
    <w:rsid w:val="00402D0A"/>
    <w:rsid w:val="00437E83"/>
    <w:rsid w:val="00470731"/>
    <w:rsid w:val="004873CB"/>
    <w:rsid w:val="004A23B3"/>
    <w:rsid w:val="004C4C2A"/>
    <w:rsid w:val="004F2A4F"/>
    <w:rsid w:val="004F4928"/>
    <w:rsid w:val="00537B8B"/>
    <w:rsid w:val="00563A98"/>
    <w:rsid w:val="00572E43"/>
    <w:rsid w:val="00584438"/>
    <w:rsid w:val="005B7ECF"/>
    <w:rsid w:val="005C0CC2"/>
    <w:rsid w:val="005E7314"/>
    <w:rsid w:val="006071C7"/>
    <w:rsid w:val="00622555"/>
    <w:rsid w:val="00647000"/>
    <w:rsid w:val="00650CEF"/>
    <w:rsid w:val="006549C6"/>
    <w:rsid w:val="0066233F"/>
    <w:rsid w:val="00663C76"/>
    <w:rsid w:val="00673706"/>
    <w:rsid w:val="006B3A1E"/>
    <w:rsid w:val="006D6133"/>
    <w:rsid w:val="00710739"/>
    <w:rsid w:val="00722899"/>
    <w:rsid w:val="00741251"/>
    <w:rsid w:val="00756043"/>
    <w:rsid w:val="007A24A4"/>
    <w:rsid w:val="007A2797"/>
    <w:rsid w:val="007A3AA8"/>
    <w:rsid w:val="007A7F28"/>
    <w:rsid w:val="007C0D28"/>
    <w:rsid w:val="007F01C7"/>
    <w:rsid w:val="007F1B5E"/>
    <w:rsid w:val="00862E8B"/>
    <w:rsid w:val="00887951"/>
    <w:rsid w:val="00897381"/>
    <w:rsid w:val="008B4153"/>
    <w:rsid w:val="008C67FC"/>
    <w:rsid w:val="008F64A7"/>
    <w:rsid w:val="009014F9"/>
    <w:rsid w:val="00901D06"/>
    <w:rsid w:val="009329E5"/>
    <w:rsid w:val="009364B6"/>
    <w:rsid w:val="00944652"/>
    <w:rsid w:val="00960E30"/>
    <w:rsid w:val="00970205"/>
    <w:rsid w:val="00977304"/>
    <w:rsid w:val="00982429"/>
    <w:rsid w:val="009A22DA"/>
    <w:rsid w:val="009E1646"/>
    <w:rsid w:val="009E501C"/>
    <w:rsid w:val="009E5638"/>
    <w:rsid w:val="009E6F2C"/>
    <w:rsid w:val="00A13D7B"/>
    <w:rsid w:val="00A179A4"/>
    <w:rsid w:val="00A33C80"/>
    <w:rsid w:val="00A37456"/>
    <w:rsid w:val="00A52232"/>
    <w:rsid w:val="00A6562E"/>
    <w:rsid w:val="00A65A69"/>
    <w:rsid w:val="00A93805"/>
    <w:rsid w:val="00A95A3E"/>
    <w:rsid w:val="00A97778"/>
    <w:rsid w:val="00AA5973"/>
    <w:rsid w:val="00AD67AD"/>
    <w:rsid w:val="00AD78FF"/>
    <w:rsid w:val="00AE7F10"/>
    <w:rsid w:val="00AF1546"/>
    <w:rsid w:val="00B0233C"/>
    <w:rsid w:val="00B13175"/>
    <w:rsid w:val="00B26A5D"/>
    <w:rsid w:val="00B275CD"/>
    <w:rsid w:val="00B44F9A"/>
    <w:rsid w:val="00B57311"/>
    <w:rsid w:val="00B86529"/>
    <w:rsid w:val="00B9044D"/>
    <w:rsid w:val="00BB2512"/>
    <w:rsid w:val="00BE0BF8"/>
    <w:rsid w:val="00BF4847"/>
    <w:rsid w:val="00BF6A5D"/>
    <w:rsid w:val="00C11649"/>
    <w:rsid w:val="00C12677"/>
    <w:rsid w:val="00C24D8D"/>
    <w:rsid w:val="00C67D0D"/>
    <w:rsid w:val="00C73219"/>
    <w:rsid w:val="00CA0FBC"/>
    <w:rsid w:val="00CA6218"/>
    <w:rsid w:val="00D157F5"/>
    <w:rsid w:val="00D270C3"/>
    <w:rsid w:val="00D50D09"/>
    <w:rsid w:val="00D607CA"/>
    <w:rsid w:val="00D6172A"/>
    <w:rsid w:val="00D86226"/>
    <w:rsid w:val="00D87730"/>
    <w:rsid w:val="00DA20E1"/>
    <w:rsid w:val="00DA6E22"/>
    <w:rsid w:val="00DE3AD8"/>
    <w:rsid w:val="00E047B7"/>
    <w:rsid w:val="00E14DF1"/>
    <w:rsid w:val="00E204A0"/>
    <w:rsid w:val="00E47146"/>
    <w:rsid w:val="00E731F2"/>
    <w:rsid w:val="00E9004E"/>
    <w:rsid w:val="00F02A5D"/>
    <w:rsid w:val="00F33D24"/>
    <w:rsid w:val="00F71F23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3C44-0674-4EAD-8014-4218C8D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D0D"/>
  </w:style>
  <w:style w:type="paragraph" w:styleId="1">
    <w:name w:val="heading 1"/>
    <w:basedOn w:val="a0"/>
    <w:link w:val="10"/>
    <w:uiPriority w:val="9"/>
    <w:qFormat/>
    <w:rsid w:val="00E1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2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3147"/>
  </w:style>
  <w:style w:type="paragraph" w:styleId="a6">
    <w:name w:val="footer"/>
    <w:basedOn w:val="a0"/>
    <w:link w:val="a7"/>
    <w:uiPriority w:val="99"/>
    <w:unhideWhenUsed/>
    <w:rsid w:val="0022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3147"/>
  </w:style>
  <w:style w:type="paragraph" w:styleId="a8">
    <w:name w:val="Balloon Text"/>
    <w:basedOn w:val="a0"/>
    <w:link w:val="a9"/>
    <w:uiPriority w:val="99"/>
    <w:semiHidden/>
    <w:unhideWhenUsed/>
    <w:rsid w:val="000B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B5C05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0B5C05"/>
    <w:pPr>
      <w:numPr>
        <w:numId w:val="1"/>
      </w:numPr>
      <w:contextualSpacing/>
    </w:pPr>
  </w:style>
  <w:style w:type="character" w:customStyle="1" w:styleId="w">
    <w:name w:val="w"/>
    <w:basedOn w:val="a1"/>
    <w:rsid w:val="007F1B5E"/>
  </w:style>
  <w:style w:type="character" w:styleId="aa">
    <w:name w:val="Hyperlink"/>
    <w:basedOn w:val="a1"/>
    <w:uiPriority w:val="99"/>
    <w:unhideWhenUsed/>
    <w:rsid w:val="007F1B5E"/>
    <w:rPr>
      <w:color w:val="0000FF"/>
      <w:u w:val="single"/>
    </w:rPr>
  </w:style>
  <w:style w:type="character" w:customStyle="1" w:styleId="noprint">
    <w:name w:val="noprint"/>
    <w:basedOn w:val="a1"/>
    <w:rsid w:val="007F1B5E"/>
  </w:style>
  <w:style w:type="paragraph" w:customStyle="1" w:styleId="paragraph">
    <w:name w:val="paragraph"/>
    <w:basedOn w:val="a0"/>
    <w:rsid w:val="007F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8F64A7"/>
    <w:pPr>
      <w:ind w:left="720"/>
      <w:contextualSpacing/>
    </w:pPr>
  </w:style>
  <w:style w:type="character" w:styleId="ac">
    <w:name w:val="Strong"/>
    <w:basedOn w:val="a1"/>
    <w:uiPriority w:val="22"/>
    <w:qFormat/>
    <w:rsid w:val="00E731F2"/>
    <w:rPr>
      <w:b/>
      <w:bCs/>
    </w:rPr>
  </w:style>
  <w:style w:type="paragraph" w:styleId="ad">
    <w:name w:val="Normal (Web)"/>
    <w:basedOn w:val="a0"/>
    <w:uiPriority w:val="99"/>
    <w:unhideWhenUsed/>
    <w:rsid w:val="00E731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1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E14DF1"/>
    <w:pPr>
      <w:spacing w:after="0" w:line="240" w:lineRule="auto"/>
    </w:pPr>
  </w:style>
  <w:style w:type="character" w:styleId="af">
    <w:name w:val="FollowedHyperlink"/>
    <w:basedOn w:val="a1"/>
    <w:uiPriority w:val="99"/>
    <w:semiHidden/>
    <w:unhideWhenUsed/>
    <w:rsid w:val="00A13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3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69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2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207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3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icography.online/etymology/%D0%BC/%D0%BC%D0%B0%D0%BC%D0%B0" TargetMode="External"/><Relationship Id="rId13" Type="http://schemas.openxmlformats.org/officeDocument/2006/relationships/hyperlink" Target="https://lexicography.online/etymology/%D0%B6/%D0%B6%D1%91%D0%BB%D1%82%D1%8B%D0%B9" TargetMode="External"/><Relationship Id="rId18" Type="http://schemas.openxmlformats.org/officeDocument/2006/relationships/hyperlink" Target="https://gufo.me/dict/semen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xicography.online/etymology/%D1%80/%D1%80%D1%8F%D0%B1%D1%87%D0%B8%D0%BA" TargetMode="External"/><Relationship Id="rId17" Type="http://schemas.openxmlformats.org/officeDocument/2006/relationships/hyperlink" Target="https://gufo.me/dict/kryl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m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icography.online/etymology/%D1%80/%D1%80%D1%8F%D0%B1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xicography.online/etymology/%D0%B7/%D0%B7%D0%B5%D0%BB%D1%91%D0%BD%D1%8B%D0%B9" TargetMode="External"/><Relationship Id="rId10" Type="http://schemas.openxmlformats.org/officeDocument/2006/relationships/hyperlink" Target="https://lexicography.online/etymology/%D0%B1/%D0%B1%D0%B0%D0%B1%D0%B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xicography.online/etymology/%D0%B1/%D0%B1%D0%B0%D0%B1%D0%B0" TargetMode="External"/><Relationship Id="rId14" Type="http://schemas.openxmlformats.org/officeDocument/2006/relationships/hyperlink" Target="https://lexicography.online/etymology/%D0%B7/%D0%B7%D0%BE%D0%BB%D0%BE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20DD-C242-48AA-B45A-25B894D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6829</Words>
  <Characters>38928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rain2879@mail.ru</dc:creator>
  <cp:keywords/>
  <dc:description/>
  <cp:lastModifiedBy>User</cp:lastModifiedBy>
  <cp:revision>4</cp:revision>
  <cp:lastPrinted>2022-05-12T13:47:00Z</cp:lastPrinted>
  <dcterms:created xsi:type="dcterms:W3CDTF">2022-05-13T16:15:00Z</dcterms:created>
  <dcterms:modified xsi:type="dcterms:W3CDTF">2022-05-13T16:17:00Z</dcterms:modified>
</cp:coreProperties>
</file>