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Титульный лист </w:t>
      </w:r>
      <w:r/>
    </w:p>
    <w:p>
      <w:pPr>
        <w:ind w:left="58"/>
        <w:spacing w:after="26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/>
    </w:p>
    <w:p>
      <w:pPr>
        <w:ind w:left="-5" w:hanging="10"/>
        <w:spacing w:after="0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Субъект Российской Федерации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Тамбовская область</w:t>
      </w:r>
      <w:r/>
    </w:p>
    <w:p>
      <w:pPr>
        <w:spacing w:after="26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/>
    </w:p>
    <w:p>
      <w:pPr>
        <w:ind w:left="-5" w:hanging="10"/>
        <w:spacing w:after="0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Город (населенный пункт)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г. Мичуринск</w:t>
      </w:r>
      <w:r/>
    </w:p>
    <w:p>
      <w:pPr>
        <w:spacing w:after="26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/>
    </w:p>
    <w:p>
      <w:pPr>
        <w:ind w:left="-5" w:hanging="10"/>
        <w:spacing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Полное название образовательной организации </w:t>
      </w:r>
      <w:r/>
    </w:p>
    <w:p>
      <w:pPr>
        <w:ind w:left="-5" w:hanging="10"/>
        <w:spacing w:after="0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«Средняя общеобразовательная школа №1 города Мичуринск Тамбовской области»</w:t>
      </w:r>
      <w:r/>
    </w:p>
    <w:p>
      <w:pPr>
        <w:spacing w:after="26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/>
    </w:p>
    <w:p>
      <w:pPr>
        <w:ind w:left="-5" w:hanging="10"/>
        <w:spacing w:after="0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Ф.И.О. участника Конкурса (полностью)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Гончарова Карина Романовна</w:t>
      </w:r>
      <w:r/>
    </w:p>
    <w:p>
      <w:pPr>
        <w:spacing w:after="26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ind w:left="-5" w:hanging="10"/>
        <w:spacing w:after="0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Класс (курс),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(на) котором обучается участник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9</w:t>
      </w:r>
      <w:r/>
    </w:p>
    <w:p>
      <w:pPr>
        <w:spacing w:after="26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/>
    </w:p>
    <w:p>
      <w:pPr>
        <w:ind w:left="-5" w:hanging="10"/>
        <w:spacing w:after="0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Тематическое направление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Великая Отечественная война в истории семьи</w:t>
      </w:r>
      <w:r/>
    </w:p>
    <w:p>
      <w:pPr>
        <w:spacing w:after="25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ind w:left="-5" w:hanging="10"/>
        <w:spacing w:after="0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Жанр сочинения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эссе</w:t>
      </w:r>
      <w:r/>
    </w:p>
    <w:p>
      <w:pPr>
        <w:spacing w:after="25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/>
    </w:p>
    <w:p>
      <w:pPr>
        <w:spacing w:after="25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Тема сочинения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«Мои фронтовики»</w:t>
      </w:r>
      <w:r/>
    </w:p>
    <w:p>
      <w:pPr>
        <w:ind w:left="-5" w:hanging="10"/>
        <w:keepLines/>
        <w:keepNext/>
        <w:spacing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r>
      <w:r/>
    </w:p>
    <w:p>
      <w:r/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все уставы знаем наизусть.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гибель нам? Мы даже смерти выше.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могилах мы построились в отряд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дём приказа нового. И пусть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думают, что мёртвые не слышат,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о них потомки говорят.</w:t>
      </w:r>
      <w:r/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Н.Майоров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моей семье было </w:t>
      </w:r>
      <w:r>
        <w:rPr>
          <w:rFonts w:ascii="Times New Roman" w:hAnsi="Times New Roman" w:cs="Times New Roman"/>
          <w:sz w:val="28"/>
          <w:szCs w:val="28"/>
        </w:rPr>
        <w:t xml:space="preserve">несколько фронтовиков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Прадеды мои.</w:t>
      </w:r>
      <w:r>
        <w:rPr>
          <w:rFonts w:ascii="Times New Roman" w:hAnsi="Times New Roman" w:cs="Times New Roman"/>
          <w:sz w:val="28"/>
          <w:szCs w:val="28"/>
        </w:rPr>
        <w:t xml:space="preserve"> О каждом из них напишу. </w:t>
      </w:r>
      <w:r>
        <w:rPr>
          <w:rFonts w:ascii="Times New Roman" w:hAnsi="Times New Roman" w:cs="Times New Roman"/>
          <w:sz w:val="28"/>
          <w:szCs w:val="28"/>
        </w:rPr>
        <w:t xml:space="preserve">Пусть сохранятся не только пожелтевшие фотографии в семейном альбоме, но и памятные стро</w:t>
      </w:r>
      <w:r>
        <w:rPr>
          <w:rFonts w:ascii="Times New Roman" w:hAnsi="Times New Roman" w:cs="Times New Roman"/>
          <w:sz w:val="28"/>
          <w:szCs w:val="28"/>
        </w:rPr>
        <w:t xml:space="preserve">ки о людях, которых </w:t>
      </w:r>
      <w:r>
        <w:rPr>
          <w:rFonts w:ascii="Times New Roman" w:hAnsi="Times New Roman" w:cs="Times New Roman"/>
          <w:sz w:val="28"/>
          <w:szCs w:val="28"/>
        </w:rPr>
        <w:t xml:space="preserve"> не видела никогда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пытаюсь дотянуться сердцем </w:t>
      </w:r>
      <w:r>
        <w:rPr>
          <w:rFonts w:ascii="Times New Roman" w:hAnsi="Times New Roman" w:cs="Times New Roman"/>
          <w:sz w:val="28"/>
          <w:szCs w:val="28"/>
        </w:rPr>
        <w:t xml:space="preserve">до них</w:t>
      </w:r>
      <w:r>
        <w:rPr>
          <w:rFonts w:ascii="Times New Roman" w:hAnsi="Times New Roman" w:cs="Times New Roman"/>
          <w:sz w:val="28"/>
          <w:szCs w:val="28"/>
        </w:rPr>
        <w:t xml:space="preserve">, чья кровь течет  во мне, благодаря подвигу которых я живу.</w:t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Порысев</w:t>
      </w:r>
      <w:r>
        <w:rPr>
          <w:rFonts w:ascii="Times New Roman" w:hAnsi="Times New Roman" w:cs="Times New Roman"/>
          <w:sz w:val="28"/>
          <w:szCs w:val="28"/>
        </w:rPr>
        <w:t xml:space="preserve"> Федор Андреевич прошел войну </w:t>
      </w:r>
      <w:r>
        <w:rPr>
          <w:rFonts w:ascii="Times New Roman" w:hAnsi="Times New Roman" w:cs="Times New Roman"/>
          <w:sz w:val="28"/>
          <w:szCs w:val="28"/>
        </w:rPr>
        <w:t xml:space="preserve">с 1941 по 1945.  Имеет награды:</w:t>
      </w:r>
      <w:r>
        <w:rPr>
          <w:rFonts w:ascii="Times New Roman" w:hAnsi="Times New Roman" w:cs="Times New Roman"/>
          <w:sz w:val="28"/>
          <w:szCs w:val="28"/>
        </w:rPr>
        <w:t xml:space="preserve"> медаль «За победу над Германией в ВОВ 1941-1945», орден Отечественной войны 2 степени. Из воспоминаний</w:t>
      </w:r>
      <w:r>
        <w:rPr>
          <w:rFonts w:ascii="Times New Roman" w:hAnsi="Times New Roman" w:cs="Times New Roman"/>
          <w:sz w:val="28"/>
          <w:szCs w:val="28"/>
        </w:rPr>
        <w:t xml:space="preserve"> моего</w:t>
      </w:r>
      <w:r>
        <w:rPr>
          <w:rFonts w:ascii="Times New Roman" w:hAnsi="Times New Roman" w:cs="Times New Roman"/>
          <w:sz w:val="28"/>
          <w:szCs w:val="28"/>
        </w:rPr>
        <w:t xml:space="preserve"> дедушки: «Каждое 9 мая дед  Федор надевал штаны галифе, заправленные в кирзовые сапоги,  включал патефон с неизменной песней</w:t>
      </w:r>
      <w:r>
        <w:rPr>
          <w:rFonts w:ascii="Times New Roman" w:hAnsi="Times New Roman" w:cs="Times New Roman"/>
          <w:sz w:val="28"/>
          <w:szCs w:val="28"/>
        </w:rPr>
        <w:t xml:space="preserve"> Марка Бернеса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spacing w:line="36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Хотят ли русские войны?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/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Спросите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вы у тишины</w:t>
      </w:r>
      <w:r>
        <w:rPr>
          <w:rFonts w:ascii="Times New Roman" w:hAnsi="Times New Roman" w:cs="Times New Roman"/>
          <w:color w:val="202124"/>
          <w:sz w:val="28"/>
          <w:szCs w:val="28"/>
        </w:rPr>
        <w:br/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ад ширью пашен и полей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cs="Times New Roman"/>
          <w:color w:val="202124"/>
          <w:sz w:val="28"/>
          <w:szCs w:val="28"/>
        </w:rPr>
        <w:br/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И у берёз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тополей</w:t>
      </w:r>
      <w:r>
        <w:rPr>
          <w:rFonts w:ascii="Times New Roman" w:hAnsi="Times New Roman" w:cs="Times New Roman"/>
          <w:sz w:val="28"/>
          <w:szCs w:val="28"/>
        </w:rPr>
        <w:t xml:space="preserve">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Федор Андреевич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ой прадед, </w:t>
      </w:r>
      <w:r>
        <w:rPr>
          <w:rFonts w:ascii="Times New Roman" w:hAnsi="Times New Roman" w:cs="Times New Roman"/>
          <w:sz w:val="28"/>
          <w:szCs w:val="28"/>
        </w:rPr>
        <w:t xml:space="preserve"> всю оставшуюся жизнь искал ответ на этот вопрос. Такая тоска была в его глаз</w:t>
      </w:r>
      <w:r>
        <w:rPr>
          <w:rFonts w:ascii="Times New Roman" w:hAnsi="Times New Roman" w:cs="Times New Roman"/>
          <w:sz w:val="28"/>
          <w:szCs w:val="28"/>
        </w:rPr>
        <w:t xml:space="preserve">ах, когда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играла </w:t>
      </w:r>
      <w:r>
        <w:rPr>
          <w:rFonts w:ascii="Times New Roman" w:hAnsi="Times New Roman" w:cs="Times New Roman"/>
          <w:sz w:val="28"/>
          <w:szCs w:val="28"/>
        </w:rPr>
        <w:t xml:space="preserve">грампластинка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О войне говорить не любил. Всегда сухо отвечал: «Больно. Больно даже вспоминать….» </w:t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Харламов Дмитрий Яковлевич поступил на службу в 1941, вернулся только в 1946 из побежденного Берлина.  Имеет наград</w:t>
      </w:r>
      <w:r>
        <w:rPr>
          <w:rFonts w:ascii="Times New Roman" w:hAnsi="Times New Roman" w:cs="Times New Roman"/>
          <w:sz w:val="28"/>
          <w:szCs w:val="28"/>
        </w:rPr>
        <w:t xml:space="preserve">ы:</w:t>
      </w:r>
      <w:r>
        <w:rPr>
          <w:rFonts w:ascii="Times New Roman" w:hAnsi="Times New Roman" w:cs="Times New Roman"/>
          <w:sz w:val="28"/>
          <w:szCs w:val="28"/>
        </w:rPr>
        <w:t xml:space="preserve"> Орден Красной Звезды 01.05.1945, медаль «За победу над Германией в ВОВ 1941-1945». Он </w:t>
      </w:r>
      <w:r>
        <w:rPr>
          <w:rFonts w:ascii="Times New Roman" w:hAnsi="Times New Roman" w:cs="Times New Roman"/>
          <w:sz w:val="28"/>
          <w:szCs w:val="28"/>
        </w:rPr>
        <w:t xml:space="preserve">служил водителем на боевой машине, подвозящей орудие н</w:t>
      </w:r>
      <w:r>
        <w:rPr>
          <w:rFonts w:ascii="Times New Roman" w:hAnsi="Times New Roman" w:cs="Times New Roman"/>
          <w:sz w:val="28"/>
          <w:szCs w:val="28"/>
        </w:rPr>
        <w:t xml:space="preserve">а поле боя. Из его воспоминаний</w:t>
      </w:r>
      <w:r>
        <w:rPr>
          <w:rFonts w:ascii="Times New Roman" w:hAnsi="Times New Roman" w:cs="Times New Roman"/>
          <w:sz w:val="28"/>
          <w:szCs w:val="28"/>
        </w:rPr>
        <w:t xml:space="preserve">: «Самой страшное было осознавать, что едешь на машине по  трупам своих сослуживцев</w:t>
      </w:r>
      <w:r>
        <w:rPr>
          <w:rFonts w:ascii="Times New Roman" w:hAnsi="Times New Roman" w:cs="Times New Roman"/>
          <w:sz w:val="28"/>
          <w:szCs w:val="28"/>
        </w:rPr>
        <w:t xml:space="preserve">, подвозя орудие на поле боя. А ведь только закуривали по </w:t>
      </w:r>
      <w:r>
        <w:rPr>
          <w:rFonts w:ascii="Times New Roman" w:hAnsi="Times New Roman" w:cs="Times New Roman"/>
          <w:sz w:val="28"/>
          <w:szCs w:val="28"/>
        </w:rPr>
        <w:t xml:space="preserve">последней</w:t>
      </w:r>
      <w:r>
        <w:rPr>
          <w:rFonts w:ascii="Times New Roman" w:hAnsi="Times New Roman" w:cs="Times New Roman"/>
          <w:sz w:val="28"/>
          <w:szCs w:val="28"/>
        </w:rPr>
        <w:t xml:space="preserve"> перед боем. Гремели</w:t>
      </w:r>
      <w:r>
        <w:rPr>
          <w:rFonts w:ascii="Times New Roman" w:hAnsi="Times New Roman" w:cs="Times New Roman"/>
          <w:sz w:val="28"/>
          <w:szCs w:val="28"/>
        </w:rPr>
        <w:t xml:space="preserve"> орудия, сколько погибало ребят</w:t>
      </w:r>
      <w:r>
        <w:rPr>
          <w:rFonts w:ascii="Times New Roman" w:hAnsi="Times New Roman" w:cs="Times New Roman"/>
          <w:sz w:val="28"/>
          <w:szCs w:val="28"/>
        </w:rPr>
        <w:t xml:space="preserve"> молодых,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мальчишек</w:t>
      </w:r>
      <w:r>
        <w:rPr>
          <w:rFonts w:ascii="Times New Roman" w:hAnsi="Times New Roman" w:cs="Times New Roman"/>
          <w:sz w:val="28"/>
          <w:szCs w:val="28"/>
        </w:rPr>
        <w:t xml:space="preserve"> совсем</w:t>
      </w:r>
      <w:r>
        <w:rPr>
          <w:rFonts w:ascii="Times New Roman" w:hAnsi="Times New Roman" w:cs="Times New Roman"/>
          <w:sz w:val="28"/>
          <w:szCs w:val="28"/>
        </w:rPr>
        <w:t xml:space="preserve">.  Вок</w:t>
      </w:r>
      <w:r>
        <w:rPr>
          <w:rFonts w:ascii="Times New Roman" w:hAnsi="Times New Roman" w:cs="Times New Roman"/>
          <w:sz w:val="28"/>
          <w:szCs w:val="28"/>
        </w:rPr>
        <w:t xml:space="preserve">руг дым, выстрелы орудий, убитые, раненые</w:t>
      </w:r>
      <w:r>
        <w:rPr>
          <w:rFonts w:ascii="Times New Roman" w:hAnsi="Times New Roman" w:cs="Times New Roman"/>
          <w:sz w:val="28"/>
          <w:szCs w:val="28"/>
        </w:rPr>
        <w:t xml:space="preserve">,  а надо </w:t>
      </w:r>
      <w:r>
        <w:rPr>
          <w:rFonts w:ascii="Times New Roman" w:hAnsi="Times New Roman" w:cs="Times New Roman"/>
          <w:sz w:val="28"/>
          <w:szCs w:val="28"/>
        </w:rPr>
        <w:t xml:space="preserve">ехать…. Ехать по своим ребятам</w:t>
      </w:r>
      <w:r>
        <w:rPr>
          <w:rFonts w:ascii="Times New Roman" w:hAnsi="Times New Roman" w:cs="Times New Roman"/>
          <w:sz w:val="28"/>
          <w:szCs w:val="28"/>
        </w:rPr>
        <w:t xml:space="preserve">…</w:t>
      </w:r>
      <w:r>
        <w:rPr>
          <w:rFonts w:ascii="Times New Roman" w:hAnsi="Times New Roman" w:cs="Times New Roman"/>
          <w:sz w:val="28"/>
          <w:szCs w:val="28"/>
        </w:rPr>
        <w:t xml:space="preserve"> Иначе н</w:t>
      </w:r>
      <w:r>
        <w:rPr>
          <w:rFonts w:ascii="Times New Roman" w:hAnsi="Times New Roman" w:cs="Times New Roman"/>
          <w:sz w:val="28"/>
          <w:szCs w:val="28"/>
        </w:rPr>
        <w:t xml:space="preserve">икак</w:t>
      </w:r>
      <w:r>
        <w:rPr>
          <w:rFonts w:ascii="Times New Roman" w:hAnsi="Times New Roman" w:cs="Times New Roman"/>
          <w:sz w:val="28"/>
          <w:szCs w:val="28"/>
        </w:rPr>
        <w:t xml:space="preserve">..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 xml:space="preserve">Слушаю семейные предания </w:t>
      </w:r>
      <w:r>
        <w:rPr>
          <w:rFonts w:ascii="Times New Roman" w:hAnsi="Times New Roman" w:cs="Times New Roman"/>
          <w:sz w:val="28"/>
          <w:szCs w:val="28"/>
        </w:rPr>
        <w:t xml:space="preserve">и понимаю, что нужно записать их и своим детям передать</w:t>
      </w:r>
      <w:r>
        <w:rPr>
          <w:rFonts w:ascii="Times New Roman" w:hAnsi="Times New Roman" w:cs="Times New Roman"/>
          <w:sz w:val="28"/>
          <w:szCs w:val="28"/>
        </w:rPr>
        <w:t xml:space="preserve">. Из таких судеб простых людей складывалась Великая Победа.</w:t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Дмитрий Яковлевич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долго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ожил после Победы, был застужен</w:t>
      </w:r>
      <w:r>
        <w:rPr>
          <w:rFonts w:ascii="Times New Roman" w:hAnsi="Times New Roman" w:cs="Times New Roman"/>
          <w:sz w:val="28"/>
          <w:szCs w:val="28"/>
        </w:rPr>
        <w:t xml:space="preserve">. Всегда свой мешочек с наградами и китель военный сушил на солнышке во дворе.  </w:t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Пономарев Аким Дмит</w:t>
      </w:r>
      <w:r>
        <w:rPr>
          <w:rFonts w:ascii="Times New Roman" w:hAnsi="Times New Roman" w:cs="Times New Roman"/>
          <w:sz w:val="28"/>
          <w:szCs w:val="28"/>
        </w:rPr>
        <w:t xml:space="preserve">риевич, </w:t>
      </w:r>
      <w:r>
        <w:rPr>
          <w:rFonts w:ascii="Times New Roman" w:hAnsi="Times New Roman" w:cs="Times New Roman"/>
          <w:sz w:val="28"/>
          <w:szCs w:val="28"/>
        </w:rPr>
        <w:t xml:space="preserve"> всю войну  занимался строительством мостов и переправ. По состоянию здоровья служить в Красной Армии не мог, а вот тружеником</w:t>
      </w:r>
      <w:r>
        <w:rPr>
          <w:rFonts w:ascii="Times New Roman" w:hAnsi="Times New Roman" w:cs="Times New Roman"/>
          <w:sz w:val="28"/>
          <w:szCs w:val="28"/>
        </w:rPr>
        <w:t xml:space="preserve"> тыла </w:t>
      </w:r>
      <w:r>
        <w:rPr>
          <w:rFonts w:ascii="Times New Roman" w:hAnsi="Times New Roman" w:cs="Times New Roman"/>
          <w:sz w:val="28"/>
          <w:szCs w:val="28"/>
        </w:rPr>
        <w:t xml:space="preserve"> был. Но он вернулся настолько </w:t>
      </w:r>
      <w:r>
        <w:rPr>
          <w:rFonts w:ascii="Times New Roman" w:hAnsi="Times New Roman" w:cs="Times New Roman"/>
          <w:sz w:val="28"/>
          <w:szCs w:val="28"/>
        </w:rPr>
        <w:t xml:space="preserve">простуженным</w:t>
      </w:r>
      <w:r>
        <w:rPr>
          <w:rFonts w:ascii="Times New Roman" w:hAnsi="Times New Roman" w:cs="Times New Roman"/>
          <w:sz w:val="28"/>
          <w:szCs w:val="28"/>
        </w:rPr>
        <w:t xml:space="preserve">, что его кашель просто не дал ему пожить. Он рассказывал, что в любую погоду стояли в воде, занимаясь 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вом переправ для нашей Армии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Б</w:t>
      </w:r>
      <w:r>
        <w:rPr>
          <w:rFonts w:ascii="Times New Roman" w:hAnsi="Times New Roman" w:cs="Times New Roman"/>
          <w:sz w:val="28"/>
          <w:szCs w:val="28"/>
        </w:rPr>
        <w:t xml:space="preserve">ыл очень красивым, высоким, статным парнем. На него похож мой дедушка Вова.   </w:t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Мой прадед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Трякин</w:t>
      </w:r>
      <w:r>
        <w:rPr>
          <w:rFonts w:ascii="Times New Roman" w:hAnsi="Times New Roman" w:cs="Times New Roman"/>
          <w:sz w:val="28"/>
          <w:szCs w:val="28"/>
        </w:rPr>
        <w:t xml:space="preserve"> Владимир Сидорович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ушел на фронт совсем молодым мальчишкой. И пришла похоронка…. Пропал без вести в 1942, даже даты нет.  Со слов бабушки он очень любил стихи, мечтал стать поэтом. Красиво говорил, были даже наброски его </w:t>
      </w:r>
      <w:r>
        <w:rPr>
          <w:rFonts w:ascii="Times New Roman" w:hAnsi="Times New Roman" w:cs="Times New Roman"/>
          <w:sz w:val="28"/>
          <w:szCs w:val="28"/>
        </w:rPr>
        <w:t xml:space="preserve">стихо</w:t>
      </w:r>
      <w:r>
        <w:rPr>
          <w:rFonts w:ascii="Times New Roman" w:hAnsi="Times New Roman" w:cs="Times New Roman"/>
          <w:sz w:val="28"/>
          <w:szCs w:val="28"/>
        </w:rPr>
        <w:t xml:space="preserve">творений. Конечно, до моих дней это не дошло. </w:t>
      </w:r>
      <w:r>
        <w:rPr>
          <w:rFonts w:ascii="Times New Roman" w:hAnsi="Times New Roman" w:cs="Times New Roman"/>
          <w:sz w:val="28"/>
          <w:szCs w:val="28"/>
        </w:rPr>
        <w:t xml:space="preserve">Его сверстники всегда называли «</w:t>
      </w:r>
      <w:r>
        <w:rPr>
          <w:rFonts w:ascii="Times New Roman" w:hAnsi="Times New Roman" w:cs="Times New Roman"/>
          <w:sz w:val="28"/>
          <w:szCs w:val="28"/>
        </w:rPr>
        <w:t xml:space="preserve">наш поэт</w:t>
      </w:r>
      <w:r>
        <w:rPr>
          <w:rFonts w:ascii="Times New Roman" w:hAnsi="Times New Roman" w:cs="Times New Roman"/>
          <w:sz w:val="28"/>
          <w:szCs w:val="28"/>
        </w:rPr>
        <w:t xml:space="preserve">». Был очень одаренным юношей, любящим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 и видящим </w:t>
      </w:r>
      <w:r>
        <w:rPr>
          <w:rFonts w:ascii="Times New Roman" w:hAnsi="Times New Roman" w:cs="Times New Roman"/>
          <w:sz w:val="28"/>
          <w:szCs w:val="28"/>
        </w:rPr>
        <w:t xml:space="preserve">прекрасное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малом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Когда мы с мамой изучали биографии моих фронтовиков,  использу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 xml:space="preserve">овик «Память Народа»,  увидела своими глазами</w:t>
      </w:r>
      <w:r>
        <w:rPr>
          <w:rFonts w:ascii="Times New Roman" w:hAnsi="Times New Roman" w:cs="Times New Roman"/>
          <w:sz w:val="28"/>
          <w:szCs w:val="28"/>
        </w:rPr>
        <w:t xml:space="preserve"> эту короткую запись</w:t>
      </w:r>
      <w:r>
        <w:rPr>
          <w:rFonts w:ascii="Times New Roman" w:hAnsi="Times New Roman" w:cs="Times New Roman"/>
          <w:sz w:val="28"/>
          <w:szCs w:val="28"/>
        </w:rPr>
        <w:t xml:space="preserve"> красным шрифтом на странице сайта</w:t>
      </w:r>
      <w:r>
        <w:rPr>
          <w:rFonts w:ascii="Times New Roman" w:hAnsi="Times New Roman" w:cs="Times New Roman"/>
          <w:sz w:val="28"/>
          <w:szCs w:val="28"/>
        </w:rPr>
        <w:t xml:space="preserve">: « П</w:t>
      </w:r>
      <w:r>
        <w:rPr>
          <w:rFonts w:ascii="Times New Roman" w:hAnsi="Times New Roman" w:cs="Times New Roman"/>
          <w:sz w:val="28"/>
          <w:szCs w:val="28"/>
        </w:rPr>
        <w:t xml:space="preserve">роп</w:t>
      </w:r>
      <w:r>
        <w:rPr>
          <w:rFonts w:ascii="Times New Roman" w:hAnsi="Times New Roman" w:cs="Times New Roman"/>
          <w:sz w:val="28"/>
          <w:szCs w:val="28"/>
        </w:rPr>
        <w:t xml:space="preserve">ал без вести …07.1942».</w:t>
      </w:r>
      <w:r>
        <w:rPr>
          <w:rFonts w:ascii="Times New Roman" w:hAnsi="Times New Roman" w:cs="Times New Roman"/>
          <w:sz w:val="28"/>
          <w:szCs w:val="28"/>
        </w:rPr>
        <w:t xml:space="preserve"> И все…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Хорошо, что осталась память о нем.</w:t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Мы часто в семье говорим о фронтовиках.</w:t>
      </w:r>
      <w:r>
        <w:rPr>
          <w:rFonts w:ascii="Times New Roman" w:hAnsi="Times New Roman" w:cs="Times New Roman"/>
          <w:sz w:val="28"/>
          <w:szCs w:val="28"/>
        </w:rPr>
        <w:t xml:space="preserve"> Передаются их воспоминания и рассказы о них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</w:t>
      </w:r>
      <w:r>
        <w:rPr>
          <w:rFonts w:ascii="Times New Roman" w:hAnsi="Times New Roman" w:cs="Times New Roman"/>
          <w:sz w:val="28"/>
          <w:szCs w:val="28"/>
        </w:rPr>
        <w:t xml:space="preserve">аль, что из первых уст уже</w:t>
      </w:r>
      <w:r>
        <w:rPr>
          <w:rFonts w:ascii="Times New Roman" w:hAnsi="Times New Roman" w:cs="Times New Roman"/>
          <w:sz w:val="28"/>
          <w:szCs w:val="28"/>
        </w:rPr>
        <w:t xml:space="preserve"> ничего не услышать.</w:t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читать про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войну страшно… Я, когда готовила свое стихотворение к 75 –</w:t>
      </w:r>
      <w:r>
        <w:rPr>
          <w:rFonts w:ascii="Times New Roman" w:hAnsi="Times New Roman" w:cs="Times New Roman"/>
          <w:sz w:val="28"/>
          <w:szCs w:val="28"/>
        </w:rPr>
        <w:t xml:space="preserve">летию</w:t>
      </w:r>
      <w:r>
        <w:rPr>
          <w:rFonts w:ascii="Times New Roman" w:hAnsi="Times New Roman" w:cs="Times New Roman"/>
          <w:sz w:val="28"/>
          <w:szCs w:val="28"/>
        </w:rPr>
        <w:t xml:space="preserve"> Победы,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размещенное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Инстаграм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познакомилась с творчеством поэта-фронтовика Николая Майорова, его судьба напомнила мне судьбу родственника нашего, </w:t>
      </w:r>
      <w:r>
        <w:rPr>
          <w:rFonts w:ascii="Times New Roman" w:hAnsi="Times New Roman" w:cs="Times New Roman"/>
          <w:sz w:val="28"/>
          <w:szCs w:val="28"/>
        </w:rPr>
        <w:t xml:space="preserve">Трякина</w:t>
      </w:r>
      <w:r>
        <w:rPr>
          <w:rFonts w:ascii="Times New Roman" w:hAnsi="Times New Roman" w:cs="Times New Roman"/>
          <w:sz w:val="28"/>
          <w:szCs w:val="28"/>
        </w:rPr>
        <w:t xml:space="preserve"> Владимира Сидоровича. «</w:t>
      </w:r>
      <w:r>
        <w:rPr>
          <w:rFonts w:ascii="Times New Roman" w:hAnsi="Times New Roman" w:cs="Times New Roman"/>
          <w:sz w:val="28"/>
          <w:szCs w:val="28"/>
        </w:rPr>
        <w:t xml:space="preserve">Сороковые-роковые</w:t>
      </w:r>
      <w:r>
        <w:rPr>
          <w:rFonts w:ascii="Times New Roman" w:hAnsi="Times New Roman" w:cs="Times New Roman"/>
          <w:sz w:val="28"/>
          <w:szCs w:val="28"/>
        </w:rPr>
        <w:t xml:space="preserve">» определили судьбы многих талантливых людей. Пронзительные строки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Майорова </w:t>
      </w:r>
      <w:r>
        <w:rPr>
          <w:rFonts w:ascii="Times New Roman" w:hAnsi="Times New Roman" w:cs="Times New Roman"/>
          <w:sz w:val="28"/>
          <w:szCs w:val="28"/>
        </w:rPr>
        <w:t xml:space="preserve">нашли созвучие в моей душе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…Пот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омок различит в архивном хламе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 горячей, верной нам земли,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прошли с обугленными ртами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мужество, как знамя, пронесли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r/>
    </w:p>
    <w:p>
      <w:pPr>
        <w:ind w:firstLine="708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Поэт-пулемётчик погиб, как он сам предсказывал, в бою, не докурив последней папиросы, не допис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ав последнего стихотворения, 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не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долюбив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, не дождавшись книги своих стихов, не окончив университета, не доучившись в Литературном институте, не раскрыв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 в полной мере своего поэтического дарования.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Он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 стал моим фронтовиком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тоже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. Стихи  Н.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Майорова живут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 «Пока помнят те, которых мы не знае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м.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..»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 .</w:t>
      </w:r>
      <w:r>
        <w:rPr>
          <w:rFonts w:ascii="Times New Roman" w:hAnsi="Times New Roman" w:cs="Times New Roman"/>
          <w:sz w:val="28"/>
          <w:szCs w:val="28"/>
          <w:shd w:val="clear" w:color="auto" w:fill="f8fff2"/>
        </w:rPr>
        <w:t xml:space="preserve"> </w:t>
      </w:r>
      <w:r/>
    </w:p>
    <w:p>
      <w:pPr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r/>
      <w:r/>
    </w:p>
    <w:p>
      <w:r>
        <w:t xml:space="preserve">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Hewlett-Packard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Карина Гончарова</cp:lastModifiedBy>
  <cp:revision>3</cp:revision>
  <dcterms:created xsi:type="dcterms:W3CDTF">2021-02-16T15:29:00Z</dcterms:created>
  <dcterms:modified xsi:type="dcterms:W3CDTF">2022-05-10T20:26:52Z</dcterms:modified>
</cp:coreProperties>
</file>