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65D7B" w14:textId="3DD41CE2" w:rsidR="00213569" w:rsidRDefault="00EC4587" w:rsidP="00EC458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</w:t>
      </w:r>
      <w:r w:rsidR="00CE70C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униципальное автономное образовательное </w:t>
      </w:r>
      <w:r w:rsidR="00F805E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учреждение «</w:t>
      </w:r>
      <w:r w:rsidR="00CE70C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имназия №3 в Академгородке</w:t>
      </w:r>
      <w:r w:rsidR="00CE70C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</w:p>
    <w:p w14:paraId="7841FB22" w14:textId="164C350D" w:rsidR="00EC4587" w:rsidRDefault="00EC4587" w:rsidP="00E17B37">
      <w:pP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049BE435" w14:textId="6B8E665F" w:rsidR="00EC4587" w:rsidRDefault="00EC4587" w:rsidP="00EC458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50FA2F4A" w14:textId="28F50F90" w:rsidR="00EC4587" w:rsidRDefault="00EC4587" w:rsidP="00EC458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5C62CD72" w14:textId="557068DA" w:rsidR="00EC4587" w:rsidRDefault="00EC4587" w:rsidP="00EC458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54735640" w14:textId="62579C2C" w:rsidR="00EC4587" w:rsidRDefault="00EC4587" w:rsidP="00EC458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EC45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Исследование влияния </w:t>
      </w:r>
      <w:proofErr w:type="spellStart"/>
      <w:r w:rsidRPr="00EC45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алюмофосфатной</w:t>
      </w:r>
      <w:proofErr w:type="spellEnd"/>
      <w:r w:rsidRPr="00EC458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связки на прочность сферического γ-Al2O3</w:t>
      </w:r>
    </w:p>
    <w:p w14:paraId="66C78E7D" w14:textId="77777777" w:rsidR="00EC4587" w:rsidRDefault="00EC4587" w:rsidP="00EC458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2D327E" w14:textId="77777777" w:rsidR="00213569" w:rsidRDefault="0021356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A3FF48" w14:textId="77777777" w:rsidR="00FE7B4E" w:rsidRDefault="00FE7B4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F21637F" w14:textId="77777777" w:rsidR="00E17B37" w:rsidRDefault="00E17B3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9C2F1FF" w14:textId="2E33AA84" w:rsidR="00BE1EFB" w:rsidRDefault="00723E2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14:paraId="6CD614B1" w14:textId="77777777" w:rsidR="00BE1EFB" w:rsidRDefault="00BE1EF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3F6DA73" w14:textId="46CACAE2" w:rsidR="00213569" w:rsidRDefault="00723E2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Автор:</w:t>
      </w:r>
    </w:p>
    <w:p w14:paraId="00273CFB" w14:textId="77777777" w:rsidR="00213569" w:rsidRDefault="00723E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Рыхлицкая Елизавета Алексеевна </w:t>
      </w:r>
    </w:p>
    <w:p w14:paraId="7C5B1C6E" w14:textId="77777777" w:rsidR="00213569" w:rsidRDefault="00723E2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10 класс МАОУ Гимназия №3 в Академгородке</w:t>
      </w:r>
    </w:p>
    <w:p w14:paraId="4E5EB175" w14:textId="77777777" w:rsidR="00213569" w:rsidRDefault="002135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1CAA35B" w14:textId="77777777" w:rsidR="00213569" w:rsidRDefault="002135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5E9A954" w14:textId="77777777" w:rsidR="00213569" w:rsidRDefault="0021356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0120277" w14:textId="77777777" w:rsidR="00213569" w:rsidRDefault="00723E2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Научный руководитель:</w:t>
      </w:r>
    </w:p>
    <w:p w14:paraId="6DF547F3" w14:textId="52A0B4C7" w:rsidR="00213569" w:rsidRDefault="00723E2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Дуб</w:t>
      </w:r>
      <w:r w:rsidR="00365518">
        <w:rPr>
          <w:rFonts w:ascii="Times New Roman" w:eastAsia="Times New Roman" w:hAnsi="Times New Roman" w:cs="Times New Roman"/>
          <w:sz w:val="28"/>
          <w:szCs w:val="28"/>
        </w:rPr>
        <w:t>инин Юрий Владимирович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32F18256" w14:textId="0B929306" w:rsidR="00213569" w:rsidRDefault="00723E26" w:rsidP="0036551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="00AC6ADD">
        <w:rPr>
          <w:rFonts w:ascii="Times New Roman" w:eastAsia="Times New Roman" w:hAnsi="Times New Roman" w:cs="Times New Roman"/>
          <w:sz w:val="28"/>
          <w:szCs w:val="28"/>
        </w:rPr>
        <w:t>к.</w:t>
      </w:r>
      <w:r w:rsidR="00365518">
        <w:rPr>
          <w:rFonts w:ascii="Times New Roman" w:eastAsia="Times New Roman" w:hAnsi="Times New Roman" w:cs="Times New Roman"/>
          <w:sz w:val="28"/>
          <w:szCs w:val="28"/>
        </w:rPr>
        <w:t>х</w:t>
      </w:r>
      <w:r w:rsidR="00AC6ADD">
        <w:rPr>
          <w:rFonts w:ascii="Times New Roman" w:eastAsia="Times New Roman" w:hAnsi="Times New Roman" w:cs="Times New Roman"/>
          <w:sz w:val="28"/>
          <w:szCs w:val="28"/>
        </w:rPr>
        <w:t xml:space="preserve">.н., </w:t>
      </w:r>
      <w:proofErr w:type="spellStart"/>
      <w:r w:rsidR="00365518">
        <w:rPr>
          <w:rFonts w:ascii="Times New Roman" w:eastAsia="Times New Roman" w:hAnsi="Times New Roman" w:cs="Times New Roman"/>
          <w:sz w:val="28"/>
          <w:szCs w:val="28"/>
        </w:rPr>
        <w:t>н.с</w:t>
      </w:r>
      <w:proofErr w:type="spellEnd"/>
      <w:r w:rsidR="00365518">
        <w:rPr>
          <w:rFonts w:ascii="Times New Roman" w:eastAsia="Times New Roman" w:hAnsi="Times New Roman" w:cs="Times New Roman"/>
          <w:sz w:val="28"/>
          <w:szCs w:val="28"/>
        </w:rPr>
        <w:t>. ФИЦ ИК СО РАН</w:t>
      </w:r>
    </w:p>
    <w:p w14:paraId="7621DF67" w14:textId="77777777" w:rsidR="00213569" w:rsidRDefault="00723E2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</w:p>
    <w:p w14:paraId="0C845B2C" w14:textId="77777777" w:rsidR="00213569" w:rsidRDefault="0021356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CAA5810" w14:textId="5C98096D" w:rsidR="00213569" w:rsidRDefault="0021356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FAE7B8E" w14:textId="73C6D212" w:rsidR="00AC6ADD" w:rsidRDefault="00AC6AD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75F46D" w14:textId="212EC50D" w:rsidR="00AC6ADD" w:rsidRDefault="00AC6AD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A4A5A31" w14:textId="3172D4CE" w:rsidR="00AC6ADD" w:rsidRDefault="00AC6AD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269C5A8" w14:textId="77777777" w:rsidR="00AC6ADD" w:rsidRDefault="00AC6AD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E0136AE" w14:textId="7EE18756" w:rsidR="00213569" w:rsidRDefault="00723E2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Новосибирск 202</w:t>
      </w:r>
      <w:r w:rsidR="006831F5">
        <w:rPr>
          <w:rFonts w:ascii="Times New Roman" w:eastAsia="Times New Roman" w:hAnsi="Times New Roman" w:cs="Times New Roman"/>
          <w:sz w:val="28"/>
          <w:szCs w:val="28"/>
        </w:rPr>
        <w:t>2</w:t>
      </w:r>
      <w:r>
        <w:br w:type="page"/>
      </w:r>
    </w:p>
    <w:p w14:paraId="4F9B7505" w14:textId="77777777" w:rsidR="00213569" w:rsidRDefault="00723E26" w:rsidP="000C432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14:paraId="19E5296B" w14:textId="6BE60777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работа посвящена исследованию упрочнения шарикового </w:t>
      </w:r>
      <w:proofErr w:type="spellStart"/>
      <w:r w:rsidR="00D35962" w:rsidRPr="00D35962">
        <w:rPr>
          <w:rFonts w:ascii="Times New Roman" w:eastAsia="Times New Roman" w:hAnsi="Times New Roman" w:cs="Times New Roman"/>
          <w:sz w:val="28"/>
          <w:szCs w:val="28"/>
        </w:rPr>
        <w:t>γ-</w:t>
      </w:r>
      <w:r w:rsidRPr="00D35962">
        <w:rPr>
          <w:rFonts w:ascii="Times New Roman" w:eastAsia="Times New Roman" w:hAnsi="Times New Roman" w:cs="Times New Roman"/>
          <w:sz w:val="28"/>
          <w:szCs w:val="28"/>
        </w:rPr>
        <w:t>Al₂O</w:t>
      </w:r>
      <w:proofErr w:type="spellEnd"/>
      <w:r w:rsidRPr="00D35962">
        <w:rPr>
          <w:rFonts w:ascii="Times New Roman" w:eastAsia="Times New Roman" w:hAnsi="Times New Roman" w:cs="Times New Roman"/>
          <w:sz w:val="28"/>
          <w:szCs w:val="28"/>
        </w:rPr>
        <w:t>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использующегося для создания катализаторов, в том числе, для процессов в кипящем слое. Прочность для таких материалов крайне важный параметр из-за того, что на их основе изготавливаются катализаторы, которые работают в процессах с повышенной механической нагрузкой (движущийся, кипящий, фонтанирующий слои и т.п.) и основная причина их дезактивации – механическое разрушение. Соответственно, чем выше прочность каталитической системы, тем дольше она проработает в реакторе и тем выгоднее будет данный процесс. </w:t>
      </w:r>
    </w:p>
    <w:p w14:paraId="0772B73B" w14:textId="77777777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Сферические катализаторы используются повсеместно в мировой химической промышленности. Например: в установках для сжигания иловых осадков сточных вод, при каталитическом крекинге, гидроочистке, риформинге, изомеризации </w:t>
      </w:r>
      <w:r w:rsidRPr="00832D0A">
        <w:rPr>
          <w:rFonts w:ascii="Times New Roman" w:eastAsia="Times New Roman" w:hAnsi="Times New Roman" w:cs="Times New Roman"/>
          <w:sz w:val="28"/>
          <w:szCs w:val="28"/>
        </w:rPr>
        <w:t>[1].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Носителем для таких катализаторов является оксид алюминия в гамма модификации (γ-Al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так как эта модификация обладает наибольшими прочностными характеристиками в сочетании с высокой удельной поверхностью. Удельная поверхность также крайне важна для катализаторов так как она напрямую влияет на их активность. </w:t>
      </w:r>
    </w:p>
    <w:p w14:paraId="56EBFF3D" w14:textId="106D3F09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работе, в качестве объекта исследования, был взят коммерческий шариковый γ-Al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производства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Новомичуринского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катализаторного завода (ООО «НКЗ»), представляющий собой сферические частицы диаметром 2-4 мм. Для его упрочнения нами был выбран подход, известный и использовавшийся ранее для упрочнения различных строительных материалов – введение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алюмофосфатной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связки </w:t>
      </w:r>
      <w:r w:rsidRPr="00832D0A">
        <w:rPr>
          <w:rFonts w:ascii="Times New Roman" w:eastAsia="Times New Roman" w:hAnsi="Times New Roman" w:cs="Times New Roman"/>
          <w:sz w:val="28"/>
          <w:szCs w:val="28"/>
        </w:rPr>
        <w:t>[2].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Алюмофосфатная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связка представляет собой вязкий раствор Al(H₂PO</w:t>
      </w:r>
      <w:proofErr w:type="gramStart"/>
      <w:r w:rsidR="003F1EBC">
        <w:rPr>
          <w:rFonts w:ascii="Times New Roman" w:eastAsia="Times New Roman" w:hAnsi="Times New Roman" w:cs="Times New Roman"/>
          <w:sz w:val="28"/>
          <w:szCs w:val="28"/>
        </w:rPr>
        <w:t>₄)₃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дистиллированной воде.</w:t>
      </w:r>
    </w:p>
    <w:p w14:paraId="36ABB8D4" w14:textId="236F035E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технология известна и используется довольно давно для строительных материалов, однако для упрочнения сферического </w:t>
      </w:r>
      <w:proofErr w:type="spellStart"/>
      <w:r w:rsidR="0037276D" w:rsidRPr="00D35962">
        <w:rPr>
          <w:rFonts w:ascii="Times New Roman" w:eastAsia="Times New Roman" w:hAnsi="Times New Roman" w:cs="Times New Roman"/>
          <w:sz w:val="28"/>
          <w:szCs w:val="28"/>
        </w:rPr>
        <w:t>γ-</w:t>
      </w:r>
      <w:r w:rsidRPr="00D35962">
        <w:rPr>
          <w:rFonts w:ascii="Times New Roman" w:eastAsia="Times New Roman" w:hAnsi="Times New Roman" w:cs="Times New Roman"/>
          <w:sz w:val="28"/>
          <w:szCs w:val="28"/>
        </w:rPr>
        <w:t>Al₂O</w:t>
      </w:r>
      <w:proofErr w:type="spellEnd"/>
      <w:r w:rsidRPr="00D35962">
        <w:rPr>
          <w:rFonts w:ascii="Times New Roman" w:eastAsia="Times New Roman" w:hAnsi="Times New Roman" w:cs="Times New Roman"/>
          <w:sz w:val="28"/>
          <w:szCs w:val="28"/>
        </w:rPr>
        <w:t>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такой подход ещё не использовался ранее. В данной работе показано, как введение 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 сферического γ-Al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фосфатной связки влияет на изменение его прочностных характеристик.</w:t>
      </w:r>
    </w:p>
    <w:p w14:paraId="3B3A7434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2A4CDB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05ACA7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6D0390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7B4B99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DF30EB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1F5662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427A98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21617C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968660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599A63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D24461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C30092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196E3C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598A50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BC7D13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AED762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2555D0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B79A45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D2A442" w14:textId="77777777" w:rsidR="000C432B" w:rsidRDefault="000C432B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90BF0F" w14:textId="003718A8" w:rsidR="00C6080F" w:rsidRDefault="00723E26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Цель работы: Исследование влияния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алюмофосфатной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связки на прочность сферического </w:t>
      </w:r>
      <w:proofErr w:type="spellStart"/>
      <w:r w:rsidR="007A6794" w:rsidRPr="00D35962">
        <w:rPr>
          <w:rFonts w:ascii="Times New Roman" w:eastAsia="Times New Roman" w:hAnsi="Times New Roman" w:cs="Times New Roman"/>
          <w:sz w:val="28"/>
          <w:szCs w:val="28"/>
        </w:rPr>
        <w:t>γ-</w:t>
      </w:r>
      <w:r w:rsidRPr="00D35962">
        <w:rPr>
          <w:rFonts w:ascii="Times New Roman" w:eastAsia="Times New Roman" w:hAnsi="Times New Roman" w:cs="Times New Roman"/>
          <w:sz w:val="28"/>
          <w:szCs w:val="28"/>
        </w:rPr>
        <w:t>Al₂O</w:t>
      </w:r>
      <w:proofErr w:type="spellEnd"/>
      <w:r w:rsidRPr="00D35962">
        <w:rPr>
          <w:rFonts w:ascii="Times New Roman" w:eastAsia="Times New Roman" w:hAnsi="Times New Roman" w:cs="Times New Roman"/>
          <w:sz w:val="28"/>
          <w:szCs w:val="28"/>
        </w:rPr>
        <w:t>₃</w:t>
      </w:r>
    </w:p>
    <w:p w14:paraId="12EA7F1C" w14:textId="4985F18E" w:rsidR="00213569" w:rsidRDefault="00723E26" w:rsidP="000C432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14:paraId="491B0128" w14:textId="43344192" w:rsidR="00213569" w:rsidRDefault="00723E26" w:rsidP="000C43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Синтез образцов сферического </w:t>
      </w:r>
      <w:proofErr w:type="spellStart"/>
      <w:r w:rsidR="003B4EF2">
        <w:rPr>
          <w:rFonts w:eastAsia="Times New Roman"/>
          <w:color w:val="000000"/>
          <w:sz w:val="28"/>
          <w:szCs w:val="28"/>
        </w:rPr>
        <w:t>γ</w:t>
      </w:r>
      <w:r w:rsidR="003B4EF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Al₂O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₃, модифицированного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алюмофосфатной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связкой;</w:t>
      </w:r>
    </w:p>
    <w:p w14:paraId="2C0826E9" w14:textId="77777777" w:rsidR="00213569" w:rsidRDefault="00723E26" w:rsidP="000C43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механической прочности на раздавливание синтезируемых образцов;</w:t>
      </w:r>
    </w:p>
    <w:p w14:paraId="4FC98825" w14:textId="3F3253E7" w:rsidR="00213569" w:rsidRPr="00F468DA" w:rsidRDefault="00723E26" w:rsidP="000C43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 полученных образцов методом СЭМ с элементным анализом;</w:t>
      </w:r>
    </w:p>
    <w:p w14:paraId="08C99997" w14:textId="1A6BEC9B" w:rsidR="00F468DA" w:rsidRPr="00F468DA" w:rsidRDefault="00F468DA" w:rsidP="000C43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68DA">
        <w:rPr>
          <w:rFonts w:ascii="Times New Roman" w:hAnsi="Times New Roman" w:cs="Times New Roman"/>
          <w:sz w:val="28"/>
          <w:szCs w:val="28"/>
        </w:rPr>
        <w:t>Определение прочности на истирание;</w:t>
      </w:r>
    </w:p>
    <w:p w14:paraId="0178C292" w14:textId="77777777" w:rsidR="00213569" w:rsidRDefault="00723E26" w:rsidP="000C432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Формулирование дальнейших планов в данной области исследования.</w:t>
      </w:r>
      <w:r>
        <w:br w:type="page"/>
      </w:r>
    </w:p>
    <w:p w14:paraId="10CD0753" w14:textId="77777777" w:rsidR="00213569" w:rsidRDefault="00723E26" w:rsidP="000C432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Экспериментальная часть</w:t>
      </w:r>
    </w:p>
    <w:p w14:paraId="249EBC0B" w14:textId="25578D48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работе были </w:t>
      </w:r>
      <w:r w:rsidR="00832D0A">
        <w:rPr>
          <w:rFonts w:ascii="Times New Roman" w:eastAsia="Times New Roman" w:hAnsi="Times New Roman" w:cs="Times New Roman"/>
          <w:sz w:val="28"/>
          <w:szCs w:val="28"/>
        </w:rPr>
        <w:t>исследованы,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и исходные образцы носителя, так и образцы, полученные в результате введения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алюмофосфатной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связки. Для исследования был использован комплекс физико-химических методов: прочность на раздавливание, СЭМ (сканирующий электронный микроскоп) с приставкой для элементного анализа. </w:t>
      </w:r>
    </w:p>
    <w:p w14:paraId="78A0BC82" w14:textId="77777777" w:rsidR="00213569" w:rsidRDefault="00723E26" w:rsidP="000C432B">
      <w:pPr>
        <w:pStyle w:val="1"/>
        <w:numPr>
          <w:ilvl w:val="1"/>
          <w:numId w:val="5"/>
        </w:numPr>
        <w:spacing w:after="240" w:line="360" w:lineRule="auto"/>
        <w:rPr>
          <w:rFonts w:ascii="Times New Roman" w:eastAsia="Times New Roman" w:hAnsi="Times New Roman" w:cs="Times New Roman"/>
          <w:b w:val="0"/>
          <w:color w:val="000000"/>
        </w:rPr>
      </w:pPr>
      <w:r>
        <w:rPr>
          <w:rFonts w:ascii="Times New Roman" w:eastAsia="Times New Roman" w:hAnsi="Times New Roman" w:cs="Times New Roman"/>
          <w:b w:val="0"/>
          <w:color w:val="000000"/>
        </w:rPr>
        <w:t xml:space="preserve">  Введение </w:t>
      </w:r>
      <w:proofErr w:type="spellStart"/>
      <w:r>
        <w:rPr>
          <w:rFonts w:ascii="Times New Roman" w:eastAsia="Times New Roman" w:hAnsi="Times New Roman" w:cs="Times New Roman"/>
          <w:b w:val="0"/>
          <w:color w:val="000000"/>
        </w:rPr>
        <w:t>алюмофосфатной</w:t>
      </w:r>
      <w:proofErr w:type="spellEnd"/>
      <w:r>
        <w:rPr>
          <w:rFonts w:ascii="Times New Roman" w:eastAsia="Times New Roman" w:hAnsi="Times New Roman" w:cs="Times New Roman"/>
          <w:b w:val="0"/>
          <w:color w:val="000000"/>
        </w:rPr>
        <w:t xml:space="preserve"> связки </w:t>
      </w:r>
    </w:p>
    <w:p w14:paraId="496CCCDC" w14:textId="77777777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Введение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алюмофосфатной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связки осуществлялось методом пропитки гранул по влагоёмкости. Для этого, первоначально была определена влагоёмкость исходного носителя, а также приготовлен концентрированный раствор самой связки.</w:t>
      </w:r>
    </w:p>
    <w:p w14:paraId="6DFBFF4B" w14:textId="77777777" w:rsidR="00213569" w:rsidRDefault="00723E26" w:rsidP="000C432B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Приготовление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алюмофосфатной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связки </w:t>
      </w:r>
    </w:p>
    <w:p w14:paraId="777DC53F" w14:textId="797FB42E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Алюмофосфатная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связка была приготовлена по методике, описанной в [2]. Согласно данному методу получается концентрированный раствор, который затем разбавляется водой до нужного содержания фосфора. При использовании исходного концентрата, максимальное содержание фосфора в пропитанном носителе составляет 25 масс. %. Для дальнейшего исследования </w:t>
      </w:r>
      <w:r w:rsidR="00447F19">
        <w:rPr>
          <w:rFonts w:ascii="Times New Roman" w:eastAsia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решено сделать </w:t>
      </w:r>
      <w:r w:rsidR="00447F19">
        <w:rPr>
          <w:rFonts w:ascii="Times New Roman" w:eastAsia="Times New Roman" w:hAnsi="Times New Roman" w:cs="Times New Roman"/>
          <w:sz w:val="28"/>
          <w:szCs w:val="28"/>
        </w:rPr>
        <w:t>пять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образц</w:t>
      </w:r>
      <w:r w:rsidR="00447F19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носителя, содержащих 5 %, </w:t>
      </w:r>
      <w:r w:rsidR="00447F19">
        <w:rPr>
          <w:rFonts w:ascii="Times New Roman" w:eastAsia="Times New Roman" w:hAnsi="Times New Roman" w:cs="Times New Roman"/>
          <w:sz w:val="28"/>
          <w:szCs w:val="28"/>
        </w:rPr>
        <w:t xml:space="preserve">10%, </w:t>
      </w:r>
      <w:r>
        <w:rPr>
          <w:rFonts w:ascii="Times New Roman" w:eastAsia="Times New Roman" w:hAnsi="Times New Roman" w:cs="Times New Roman"/>
          <w:sz w:val="28"/>
          <w:szCs w:val="28"/>
        </w:rPr>
        <w:t>15 %</w:t>
      </w:r>
      <w:r w:rsidR="00447F19">
        <w:rPr>
          <w:rFonts w:ascii="Times New Roman" w:eastAsia="Times New Roman" w:hAnsi="Times New Roman" w:cs="Times New Roman"/>
          <w:sz w:val="28"/>
          <w:szCs w:val="28"/>
        </w:rPr>
        <w:t>, 20%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25 </w:t>
      </w:r>
      <w:r w:rsidR="00447F19">
        <w:rPr>
          <w:rFonts w:ascii="Times New Roman" w:eastAsia="Times New Roman" w:hAnsi="Times New Roman" w:cs="Times New Roman"/>
          <w:sz w:val="28"/>
          <w:szCs w:val="28"/>
        </w:rPr>
        <w:t xml:space="preserve">масс. </w:t>
      </w:r>
      <w:r>
        <w:rPr>
          <w:rFonts w:ascii="Times New Roman" w:eastAsia="Times New Roman" w:hAnsi="Times New Roman" w:cs="Times New Roman"/>
          <w:sz w:val="28"/>
          <w:szCs w:val="28"/>
        </w:rPr>
        <w:t>% фосфора</w:t>
      </w:r>
      <w:r w:rsidR="00447F1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F04FC65" w14:textId="77777777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Исходный концентрат готовится путем смешения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Al(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OH)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PO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Затем, полученный раствор доводится до нужной концентрации, путём разбавления дистиллированной водой. В общем виде, химизм образования связки можно описать следующим уравнением реакции:</w:t>
      </w:r>
    </w:p>
    <w:p w14:paraId="6D5387EE" w14:textId="5EF6DD17" w:rsidR="00213569" w:rsidRDefault="00723E26" w:rsidP="000C432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gramStart"/>
      <w:r w:rsidRPr="00D35962">
        <w:rPr>
          <w:rFonts w:ascii="Times New Roman" w:eastAsia="Times New Roman" w:hAnsi="Times New Roman" w:cs="Times New Roman"/>
          <w:sz w:val="28"/>
          <w:szCs w:val="28"/>
          <w:lang w:val="en-US"/>
        </w:rPr>
        <w:t>Al(</w:t>
      </w:r>
      <w:proofErr w:type="gramEnd"/>
      <w:r w:rsidRPr="00D35962">
        <w:rPr>
          <w:rFonts w:ascii="Times New Roman" w:eastAsia="Times New Roman" w:hAnsi="Times New Roman" w:cs="Times New Roman"/>
          <w:sz w:val="28"/>
          <w:szCs w:val="28"/>
          <w:lang w:val="en-US"/>
        </w:rPr>
        <w:t>OH)</w:t>
      </w:r>
      <w:r w:rsidRPr="00D3596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D359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+ 3H</w:t>
      </w:r>
      <w:r w:rsidRPr="00D3596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D35962">
        <w:rPr>
          <w:rFonts w:ascii="Times New Roman" w:eastAsia="Times New Roman" w:hAnsi="Times New Roman" w:cs="Times New Roman"/>
          <w:sz w:val="28"/>
          <w:szCs w:val="28"/>
          <w:lang w:val="en-US"/>
        </w:rPr>
        <w:t>PO</w:t>
      </w:r>
      <w:r w:rsidRPr="00D3596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  <w:sdt>
        <w:sdtPr>
          <w:rPr>
            <w:rFonts w:ascii="Times New Roman" w:hAnsi="Times New Roman" w:cs="Times New Roman"/>
          </w:rPr>
          <w:tag w:val="goog_rdk_0"/>
          <w:id w:val="1272435202"/>
        </w:sdtPr>
        <w:sdtEndPr/>
        <w:sdtContent>
          <w:r w:rsidRPr="00D35962">
            <w:rPr>
              <w:rFonts w:ascii="Times New Roman" w:eastAsia="Cardo" w:hAnsi="Times New Roman" w:cs="Times New Roman"/>
              <w:sz w:val="28"/>
              <w:szCs w:val="28"/>
              <w:lang w:val="en-US"/>
            </w:rPr>
            <w:t xml:space="preserve"> → Al(H</w:t>
          </w:r>
        </w:sdtContent>
      </w:sdt>
      <w:r w:rsidRPr="00D3596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D35962">
        <w:rPr>
          <w:rFonts w:ascii="Times New Roman" w:eastAsia="Times New Roman" w:hAnsi="Times New Roman" w:cs="Times New Roman"/>
          <w:sz w:val="28"/>
          <w:szCs w:val="28"/>
          <w:lang w:val="en-US"/>
        </w:rPr>
        <w:t>PO</w:t>
      </w:r>
      <w:r w:rsidRPr="00D3596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D35962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Pr="00D3596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D359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+ 3H</w:t>
      </w:r>
      <w:r w:rsidRPr="00D35962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D35962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</w:p>
    <w:p w14:paraId="3F8CB15E" w14:textId="10C701D2" w:rsidR="000C432B" w:rsidRDefault="000C432B" w:rsidP="000C432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D9D8D43" w14:textId="77777777" w:rsidR="000C432B" w:rsidRPr="00D35962" w:rsidRDefault="000C432B" w:rsidP="000C432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8929C1D" w14:textId="77777777" w:rsidR="00213569" w:rsidRDefault="00723E26" w:rsidP="000C432B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080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Пропитка по влагоёмкости </w:t>
      </w:r>
    </w:p>
    <w:p w14:paraId="6B7BD8AD" w14:textId="2B64507C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Влагоёмкость гранул носителя определялась путём введения капель в воды в предварительно взвешенный образец с последующим его встряхиванием до появления мениска жидкости между гранулами и стенкой стеклянного бюкса. После появления мениска добавление воды прекращалось и образец повторно взвешивался. По разнице массы определялось количество воды, которое израсходовалось на пропитывание данной порции носителя. Измеренное количество воды, отнесённое к исходной навеске, является влагоёмкостью, исследуемого материала. По результатам </w:t>
      </w:r>
      <w:r w:rsidR="00607CB5">
        <w:rPr>
          <w:rFonts w:ascii="Times New Roman" w:eastAsia="Times New Roman" w:hAnsi="Times New Roman" w:cs="Times New Roman"/>
          <w:sz w:val="28"/>
          <w:szCs w:val="28"/>
        </w:rPr>
        <w:t>трёх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параллельных измерений получилось конечное значение влагоёмкости 0,83 г/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9346461" w14:textId="7093CC32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полученных данных по влагоёмкости, было приготовлено </w:t>
      </w:r>
      <w:r w:rsidR="001B778C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образц</w:t>
      </w:r>
      <w:r w:rsidR="001B778C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>, содержащие 5 %,</w:t>
      </w:r>
      <w:r w:rsidR="001B778C">
        <w:rPr>
          <w:rFonts w:ascii="Times New Roman" w:eastAsia="Times New Roman" w:hAnsi="Times New Roman" w:cs="Times New Roman"/>
          <w:sz w:val="28"/>
          <w:szCs w:val="28"/>
        </w:rPr>
        <w:t xml:space="preserve"> 10%,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15 </w:t>
      </w:r>
      <w:r w:rsidR="00D35962">
        <w:rPr>
          <w:rFonts w:ascii="Times New Roman" w:eastAsia="Times New Roman" w:hAnsi="Times New Roman" w:cs="Times New Roman"/>
          <w:sz w:val="28"/>
          <w:szCs w:val="28"/>
        </w:rPr>
        <w:t>%,</w:t>
      </w:r>
      <w:r w:rsidR="001B778C">
        <w:rPr>
          <w:rFonts w:ascii="Times New Roman" w:eastAsia="Times New Roman" w:hAnsi="Times New Roman" w:cs="Times New Roman"/>
          <w:sz w:val="28"/>
          <w:szCs w:val="28"/>
        </w:rPr>
        <w:t xml:space="preserve"> 20%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25 </w:t>
      </w:r>
      <w:r w:rsidR="00D35962">
        <w:rPr>
          <w:rFonts w:ascii="Times New Roman" w:eastAsia="Times New Roman" w:hAnsi="Times New Roman" w:cs="Times New Roman"/>
          <w:sz w:val="28"/>
          <w:szCs w:val="28"/>
        </w:rPr>
        <w:t xml:space="preserve">масс.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 фосфора. Полученные образцы были высушены при 110 °С в течение 1 часа и прокалены при 800 °С в течение 3 часов. Затем, готовые прокалённые образцы были исследованы комплексом физико-химических методов. </w:t>
      </w:r>
    </w:p>
    <w:p w14:paraId="39FB96B5" w14:textId="77777777" w:rsidR="00213569" w:rsidRDefault="00723E26" w:rsidP="000C432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Прочность на раздавливание </w:t>
      </w:r>
    </w:p>
    <w:p w14:paraId="3EE8621C" w14:textId="249B0ABB" w:rsidR="00397ADE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Измерение прочности на раздавливание проводилось путем определения силы, необходимой для растрескивания единичной гранулы образца. Исследование проводилось согласно стандартам ASTM E83, ISO 9513 и EN 10002-4 при помощи испытательной машины Model 5 ST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Tinius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Olsen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США) на выборке, размером 50 гранул. Статистическая обработка проводилась путем определения среднеарифметического значения и среднеквадратического отклонения в выборке после исключения пяти самых больших и самых малых значений</w:t>
      </w:r>
    </w:p>
    <w:p w14:paraId="6AF7793A" w14:textId="7D0D8F33" w:rsidR="00397ADE" w:rsidRDefault="00397ADE" w:rsidP="000C432B">
      <w:pPr>
        <w:pStyle w:val="a9"/>
        <w:numPr>
          <w:ilvl w:val="1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97AD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97ADE">
        <w:rPr>
          <w:rFonts w:ascii="Times New Roman" w:eastAsia="Times New Roman" w:hAnsi="Times New Roman" w:cs="Times New Roman"/>
          <w:sz w:val="28"/>
          <w:szCs w:val="28"/>
        </w:rPr>
        <w:t xml:space="preserve">Прочность на истирание </w:t>
      </w:r>
    </w:p>
    <w:p w14:paraId="5A41FE44" w14:textId="1073D580" w:rsidR="00397ADE" w:rsidRDefault="002E7027" w:rsidP="000C432B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Истираемость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образцов определяли в стальном барабане, изготовленном по эскизу </w:t>
      </w:r>
      <w:r w:rsidR="00111DD7" w:rsidRPr="00111DD7">
        <w:rPr>
          <w:rFonts w:ascii="Times New Roman" w:eastAsia="Times New Roman" w:hAnsi="Times New Roman" w:cs="Times New Roman"/>
          <w:sz w:val="28"/>
          <w:szCs w:val="28"/>
        </w:rPr>
        <w:t>ASTM D4058</w:t>
      </w:r>
      <w:r w:rsidR="00EF78A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Барабан имеет внутренний диаметром 25 см и внутренний радикальный рефлектор (5см).</w:t>
      </w:r>
      <w:r w:rsidR="00EF78A1">
        <w:rPr>
          <w:rFonts w:ascii="Times New Roman" w:eastAsia="Times New Roman" w:hAnsi="Times New Roman" w:cs="Times New Roman"/>
          <w:sz w:val="28"/>
          <w:szCs w:val="28"/>
        </w:rPr>
        <w:t xml:space="preserve"> Для этого </w:t>
      </w:r>
      <w:r w:rsidR="00EF78A1">
        <w:rPr>
          <w:rFonts w:ascii="Times New Roman" w:eastAsia="Times New Roman" w:hAnsi="Times New Roman" w:cs="Times New Roman"/>
          <w:sz w:val="28"/>
          <w:szCs w:val="28"/>
        </w:rPr>
        <w:lastRenderedPageBreak/>
        <w:t>образец массой 100</w:t>
      </w:r>
      <w:r w:rsidR="003F1A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F78A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3F1AD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F78A1">
        <w:rPr>
          <w:rFonts w:ascii="Times New Roman" w:eastAsia="Times New Roman" w:hAnsi="Times New Roman" w:cs="Times New Roman"/>
          <w:sz w:val="28"/>
          <w:szCs w:val="28"/>
        </w:rPr>
        <w:t xml:space="preserve">помещался в специальный барабан, который вращался 90 минут со скоростью 90 </w:t>
      </w:r>
      <w:r w:rsidR="00EF78A1" w:rsidRPr="00EF78A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оборотов</w:t>
      </w:r>
      <w:r w:rsidR="00EF78A1"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proofErr w:type="gramStart"/>
      <w:r w:rsidR="00EF78A1" w:rsidRPr="00EF78A1">
        <w:rPr>
          <w:rFonts w:ascii="Times New Roman" w:eastAsia="Times New Roman" w:hAnsi="Times New Roman" w:cs="Times New Roman"/>
          <w:sz w:val="28"/>
          <w:szCs w:val="28"/>
          <w:vertAlign w:val="subscript"/>
        </w:rPr>
        <w:t>мин</w:t>
      </w:r>
      <w:r w:rsidR="00E71A0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E71A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025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71A05">
        <w:rPr>
          <w:rFonts w:ascii="Times New Roman" w:eastAsia="Times New Roman" w:hAnsi="Times New Roman" w:cs="Times New Roman"/>
          <w:sz w:val="28"/>
          <w:szCs w:val="28"/>
        </w:rPr>
        <w:t xml:space="preserve">о истечению указанного времени отсеивалась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ситах </w:t>
      </w:r>
      <w:r w:rsidR="00E71A05">
        <w:rPr>
          <w:rFonts w:ascii="Times New Roman" w:eastAsia="Times New Roman" w:hAnsi="Times New Roman" w:cs="Times New Roman"/>
          <w:sz w:val="28"/>
          <w:szCs w:val="28"/>
        </w:rPr>
        <w:t xml:space="preserve">фракция </w:t>
      </w:r>
      <w:r w:rsidR="00E71A05" w:rsidRPr="009E025C">
        <w:rPr>
          <w:rFonts w:ascii="Times New Roman" w:eastAsia="Times New Roman" w:hAnsi="Times New Roman" w:cs="Times New Roman"/>
          <w:sz w:val="28"/>
          <w:szCs w:val="28"/>
        </w:rPr>
        <w:t>&lt;1</w:t>
      </w:r>
      <w:r w:rsidR="00E71A05">
        <w:rPr>
          <w:rFonts w:ascii="Times New Roman" w:eastAsia="Times New Roman" w:hAnsi="Times New Roman" w:cs="Times New Roman"/>
          <w:sz w:val="28"/>
          <w:szCs w:val="28"/>
        </w:rPr>
        <w:t>,4 мм</w:t>
      </w:r>
      <w:r w:rsidR="009E025C">
        <w:rPr>
          <w:rFonts w:ascii="Times New Roman" w:eastAsia="Times New Roman" w:hAnsi="Times New Roman" w:cs="Times New Roman"/>
          <w:sz w:val="28"/>
          <w:szCs w:val="28"/>
        </w:rPr>
        <w:t xml:space="preserve">, а крупная фракция взвешивалась. </w:t>
      </w:r>
      <w:r w:rsidR="009E52E5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218EADB3" wp14:editId="28D3FF0F">
            <wp:extent cx="2973788" cy="2035473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8" t="27342" r="13115" b="28549"/>
                    <a:stretch/>
                  </pic:blipFill>
                  <pic:spPr bwMode="auto">
                    <a:xfrm>
                      <a:off x="0" y="0"/>
                      <a:ext cx="3006129" cy="2057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254A9" w14:textId="251C55F4" w:rsidR="00D036AC" w:rsidRPr="00E71A05" w:rsidRDefault="00D036AC" w:rsidP="000C432B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1. Барабан для исследования прочности на истирание </w:t>
      </w:r>
    </w:p>
    <w:p w14:paraId="725520C1" w14:textId="2B80F8A6" w:rsidR="00397ADE" w:rsidRDefault="00397ADE" w:rsidP="000C432B">
      <w:pPr>
        <w:pStyle w:val="a9"/>
        <w:numPr>
          <w:ilvl w:val="1"/>
          <w:numId w:val="1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97ADE">
        <w:rPr>
          <w:rFonts w:ascii="Times New Roman" w:eastAsia="Times New Roman" w:hAnsi="Times New Roman" w:cs="Times New Roman"/>
          <w:sz w:val="28"/>
          <w:szCs w:val="28"/>
        </w:rPr>
        <w:t>Сканирующая электронная микроскопия с элементным анализом</w:t>
      </w:r>
    </w:p>
    <w:p w14:paraId="63D41765" w14:textId="77777777" w:rsidR="00213569" w:rsidRDefault="00723E26" w:rsidP="000C432B">
      <w:pPr>
        <w:spacing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методом сканирующей электронной микроскопии (СЭМ) проводилось при помощи микроскопа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Phenom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XL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Thermo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Fisher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Scientific, США), с энергией пучка 10-15 кэВ. Образцы (расколотые пополам гранулы) помещались на держатель, покрытый углеродным проводящим скотчем. Затем образцы обдувались потоком сжатого воздуха, для удаления плохо закреплённых частиц, способных привести к поломке прибора. После этого, держатель помещается в ячейку, которая, в свою очередь, устанавливается в микроскоп.</w:t>
      </w:r>
    </w:p>
    <w:p w14:paraId="5A92629E" w14:textId="77777777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Микроскоп также оснащен приставкой для элементного анализа, позволяющей определять присутствие тех или иных элементов на поверхности материала. </w:t>
      </w:r>
    </w:p>
    <w:p w14:paraId="3CDE3AF0" w14:textId="77777777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исследований были получены микрофотографии, исследуемых образцов и построены зависимости изменения концентрации фосфора по диаметру зерна образцов. </w:t>
      </w:r>
    </w:p>
    <w:p w14:paraId="3487E679" w14:textId="77777777" w:rsidR="00213569" w:rsidRDefault="00723E26" w:rsidP="000C432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5CA18F44" w14:textId="77777777" w:rsidR="00213569" w:rsidRDefault="00723E26" w:rsidP="000C432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Результаты и обсуждение</w:t>
      </w:r>
    </w:p>
    <w:p w14:paraId="3D01FF57" w14:textId="77777777" w:rsidR="00213569" w:rsidRDefault="00723E26" w:rsidP="000C432B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Сравнение прочности на раздавливание </w:t>
      </w:r>
    </w:p>
    <w:p w14:paraId="10AD8C11" w14:textId="77777777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исследований по определению прочности синтезированных образцов на раздавливание, были получены данные, приведенные в таблице 1.</w:t>
      </w:r>
    </w:p>
    <w:p w14:paraId="6CE32B62" w14:textId="77777777" w:rsidR="00213569" w:rsidRDefault="00723E26" w:rsidP="000C432B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1. Прочность на раздавливание</w:t>
      </w:r>
    </w:p>
    <w:tbl>
      <w:tblPr>
        <w:tblStyle w:val="af5"/>
        <w:tblW w:w="46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268"/>
      </w:tblGrid>
      <w:tr w:rsidR="00213569" w14:paraId="37760872" w14:textId="77777777">
        <w:tc>
          <w:tcPr>
            <w:tcW w:w="2405" w:type="dxa"/>
          </w:tcPr>
          <w:p w14:paraId="62044C2E" w14:textId="77777777" w:rsidR="00213569" w:rsidRDefault="00723E26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Образец </w:t>
            </w:r>
          </w:p>
        </w:tc>
        <w:tc>
          <w:tcPr>
            <w:tcW w:w="2268" w:type="dxa"/>
          </w:tcPr>
          <w:p w14:paraId="59EB6B08" w14:textId="77777777" w:rsidR="00213569" w:rsidRDefault="00723E26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Прочность, Н</w:t>
            </w:r>
          </w:p>
        </w:tc>
      </w:tr>
      <w:tr w:rsidR="00213569" w14:paraId="3D410BFE" w14:textId="77777777">
        <w:tc>
          <w:tcPr>
            <w:tcW w:w="2405" w:type="dxa"/>
          </w:tcPr>
          <w:p w14:paraId="462EBE87" w14:textId="653B3836" w:rsidR="00213569" w:rsidRPr="001B778C" w:rsidRDefault="00723E26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исх. </w:t>
            </w:r>
            <w:r w:rsidR="009E1BCC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γ</w:t>
            </w:r>
            <w:r w:rsidR="009E1BCC" w:rsidRPr="001B778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Al₂O</w:t>
            </w:r>
            <w:proofErr w:type="spellEnd"/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₃</w:t>
            </w:r>
          </w:p>
        </w:tc>
        <w:tc>
          <w:tcPr>
            <w:tcW w:w="2268" w:type="dxa"/>
          </w:tcPr>
          <w:p w14:paraId="0A5014F7" w14:textId="77777777" w:rsidR="00213569" w:rsidRPr="001B778C" w:rsidRDefault="00723E26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33,2 ± 10,2</w:t>
            </w:r>
          </w:p>
        </w:tc>
      </w:tr>
      <w:tr w:rsidR="00213569" w14:paraId="3828B90E" w14:textId="77777777">
        <w:tc>
          <w:tcPr>
            <w:tcW w:w="2405" w:type="dxa"/>
          </w:tcPr>
          <w:p w14:paraId="0375D4F6" w14:textId="0E19A858" w:rsidR="00213569" w:rsidRPr="001B778C" w:rsidRDefault="00723E26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5P/</w:t>
            </w:r>
            <w:r w:rsidR="009E1BCC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γ</w:t>
            </w:r>
            <w:r w:rsidR="009E1BCC" w:rsidRPr="001B778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Al₂O</w:t>
            </w:r>
            <w:proofErr w:type="spellEnd"/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₃</w:t>
            </w:r>
          </w:p>
        </w:tc>
        <w:tc>
          <w:tcPr>
            <w:tcW w:w="2268" w:type="dxa"/>
          </w:tcPr>
          <w:p w14:paraId="5A7791FF" w14:textId="781505F5" w:rsidR="00213569" w:rsidRPr="001F37AD" w:rsidRDefault="00723E26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1F37A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30898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1F37A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±</w:t>
            </w:r>
            <w:r w:rsidR="003670C4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F37AD">
              <w:rPr>
                <w:rFonts w:ascii="Times New Roman" w:eastAsia="Times New Roman" w:hAnsi="Times New Roman" w:cs="Times New Roman"/>
                <w:sz w:val="28"/>
                <w:szCs w:val="28"/>
              </w:rPr>
              <w:t>10,5</w:t>
            </w:r>
          </w:p>
        </w:tc>
      </w:tr>
      <w:tr w:rsidR="00213569" w14:paraId="63F7C305" w14:textId="77777777">
        <w:tc>
          <w:tcPr>
            <w:tcW w:w="2405" w:type="dxa"/>
          </w:tcPr>
          <w:p w14:paraId="0D502AA0" w14:textId="28EDE8DC" w:rsidR="00213569" w:rsidRPr="001B778C" w:rsidRDefault="00091C19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10P/</w:t>
            </w:r>
            <w:r w:rsidR="009E1BCC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γ</w:t>
            </w:r>
            <w:r w:rsidR="009E1BCC" w:rsidRPr="001B778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Al₂O</w:t>
            </w:r>
            <w:proofErr w:type="spellEnd"/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₃</w:t>
            </w:r>
          </w:p>
        </w:tc>
        <w:tc>
          <w:tcPr>
            <w:tcW w:w="2268" w:type="dxa"/>
          </w:tcPr>
          <w:p w14:paraId="577FFC1D" w14:textId="62B29C59" w:rsidR="00213569" w:rsidRPr="001B778C" w:rsidRDefault="004D4A15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A30898" w:rsidRPr="001B778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</w:t>
            </w:r>
            <w:r w:rsidR="00A30898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30898" w:rsidRPr="001B778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± </w:t>
            </w:r>
            <w:r w:rsidR="00A30898" w:rsidRPr="001B778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11</w:t>
            </w:r>
            <w:r w:rsidR="00A30898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30898" w:rsidRPr="001B778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213569" w14:paraId="0C5A600D" w14:textId="77777777">
        <w:tc>
          <w:tcPr>
            <w:tcW w:w="2405" w:type="dxa"/>
          </w:tcPr>
          <w:p w14:paraId="33017288" w14:textId="253EB2A7" w:rsidR="00213569" w:rsidRPr="001B778C" w:rsidRDefault="00091C19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15P/</w:t>
            </w:r>
            <w:r w:rsidR="009E1BCC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γ</w:t>
            </w:r>
            <w:r w:rsidR="009E1BCC" w:rsidRPr="001B778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Al₂O</w:t>
            </w:r>
            <w:proofErr w:type="spellEnd"/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₃</w:t>
            </w:r>
          </w:p>
        </w:tc>
        <w:tc>
          <w:tcPr>
            <w:tcW w:w="2268" w:type="dxa"/>
          </w:tcPr>
          <w:p w14:paraId="59938B78" w14:textId="7D5A390D" w:rsidR="00213569" w:rsidRPr="001B778C" w:rsidRDefault="001F37AD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29,1</w:t>
            </w:r>
            <w:r w:rsidR="00091C19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8,6</w:t>
            </w:r>
          </w:p>
        </w:tc>
      </w:tr>
      <w:tr w:rsidR="00091C19" w14:paraId="44604B9D" w14:textId="77777777">
        <w:tc>
          <w:tcPr>
            <w:tcW w:w="2405" w:type="dxa"/>
          </w:tcPr>
          <w:p w14:paraId="009629CA" w14:textId="6C1FB666" w:rsidR="00091C19" w:rsidRPr="001B778C" w:rsidRDefault="00091C19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20P/</w:t>
            </w:r>
            <w:r w:rsidR="009E1BCC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γ</w:t>
            </w:r>
            <w:r w:rsidR="009E1BCC" w:rsidRPr="001B778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Al₂O</w:t>
            </w:r>
            <w:proofErr w:type="spellEnd"/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₃</w:t>
            </w:r>
          </w:p>
        </w:tc>
        <w:tc>
          <w:tcPr>
            <w:tcW w:w="2268" w:type="dxa"/>
          </w:tcPr>
          <w:p w14:paraId="1BCDE1E8" w14:textId="057F723C" w:rsidR="00091C19" w:rsidRPr="001B778C" w:rsidRDefault="00A30898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39,9</w:t>
            </w:r>
            <w:r w:rsidR="00AB46F5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± </w:t>
            </w: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7,5</w:t>
            </w:r>
          </w:p>
        </w:tc>
      </w:tr>
      <w:tr w:rsidR="00091C19" w14:paraId="76514F62" w14:textId="77777777">
        <w:tc>
          <w:tcPr>
            <w:tcW w:w="2405" w:type="dxa"/>
          </w:tcPr>
          <w:p w14:paraId="3D418C35" w14:textId="3AF95474" w:rsidR="00091C19" w:rsidRPr="001B778C" w:rsidRDefault="00091C19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25P/</w:t>
            </w:r>
            <w:r w:rsidR="009E1BCC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γ</w:t>
            </w:r>
            <w:r w:rsidR="009E1BCC" w:rsidRPr="001B778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proofErr w:type="spellStart"/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Al₂O</w:t>
            </w:r>
            <w:proofErr w:type="spellEnd"/>
            <w:r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>₃</w:t>
            </w:r>
          </w:p>
        </w:tc>
        <w:tc>
          <w:tcPr>
            <w:tcW w:w="2268" w:type="dxa"/>
          </w:tcPr>
          <w:p w14:paraId="16AC9809" w14:textId="203CA088" w:rsidR="00091C19" w:rsidRPr="001B778C" w:rsidRDefault="001F37AD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35,9</w:t>
            </w:r>
            <w:r w:rsidR="00091C19" w:rsidRPr="001B77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11,6</w:t>
            </w:r>
          </w:p>
        </w:tc>
      </w:tr>
    </w:tbl>
    <w:p w14:paraId="1D4DAC5B" w14:textId="77777777" w:rsidR="00793F53" w:rsidRDefault="00793F53" w:rsidP="000C432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D81E469" w14:textId="0C0C4BC1" w:rsidR="00F76930" w:rsidRDefault="00793F53" w:rsidP="000C432B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793F53">
        <w:rPr>
          <w:rFonts w:ascii="Times New Roman" w:eastAsia="Times New Roman" w:hAnsi="Times New Roman" w:cs="Times New Roman"/>
          <w:sz w:val="28"/>
          <w:szCs w:val="28"/>
        </w:rPr>
        <w:t>На основании полученных результатов видно, что образцы с 5 %, 10% и 15 % фосфора между собой и исходным материалом отличаются не значительно (в пределах погрешности), в свою очередь обр</w:t>
      </w:r>
      <w:r w:rsidR="007E6089">
        <w:rPr>
          <w:rFonts w:ascii="Times New Roman" w:eastAsia="Times New Roman" w:hAnsi="Times New Roman" w:cs="Times New Roman"/>
          <w:sz w:val="28"/>
          <w:szCs w:val="28"/>
        </w:rPr>
        <w:t>азцы</w:t>
      </w:r>
      <w:r w:rsidRPr="00793F53">
        <w:rPr>
          <w:rFonts w:ascii="Times New Roman" w:eastAsia="Times New Roman" w:hAnsi="Times New Roman" w:cs="Times New Roman"/>
          <w:sz w:val="28"/>
          <w:szCs w:val="28"/>
        </w:rPr>
        <w:t xml:space="preserve"> с введёнными 20% и 25 масс. % фосфора демонстрируют существенное увеличение прочности на раздавливание, что говорит об образовании </w:t>
      </w:r>
      <w:proofErr w:type="spellStart"/>
      <w:r w:rsidRPr="00793F53">
        <w:rPr>
          <w:rFonts w:ascii="Times New Roman" w:eastAsia="Times New Roman" w:hAnsi="Times New Roman" w:cs="Times New Roman"/>
          <w:sz w:val="28"/>
          <w:szCs w:val="28"/>
        </w:rPr>
        <w:t>алюмофосфатных</w:t>
      </w:r>
      <w:proofErr w:type="spellEnd"/>
      <w:r w:rsidRPr="00793F53">
        <w:rPr>
          <w:rFonts w:ascii="Times New Roman" w:eastAsia="Times New Roman" w:hAnsi="Times New Roman" w:cs="Times New Roman"/>
          <w:sz w:val="28"/>
          <w:szCs w:val="28"/>
        </w:rPr>
        <w:t xml:space="preserve"> мостиков внутри гранулы, которые обеспечивают дополнительное связывание материала. В дальнейшем планируется установить оптимальное количество фосфора, которое будет обеспечивать рост прочности материала.</w:t>
      </w:r>
    </w:p>
    <w:tbl>
      <w:tblPr>
        <w:tblStyle w:val="aa"/>
        <w:tblpPr w:leftFromText="180" w:rightFromText="180" w:vertAnchor="text" w:horzAnchor="margin" w:tblpY="241"/>
        <w:tblW w:w="0" w:type="auto"/>
        <w:tblLook w:val="04A0" w:firstRow="1" w:lastRow="0" w:firstColumn="1" w:lastColumn="0" w:noHBand="0" w:noVBand="1"/>
      </w:tblPr>
      <w:tblGrid>
        <w:gridCol w:w="4056"/>
        <w:gridCol w:w="4362"/>
      </w:tblGrid>
      <w:tr w:rsidR="002525FC" w:rsidRPr="002525FC" w14:paraId="68CE350B" w14:textId="77777777" w:rsidTr="00FC04EE">
        <w:tc>
          <w:tcPr>
            <w:tcW w:w="4056" w:type="dxa"/>
          </w:tcPr>
          <w:p w14:paraId="4CF3A43F" w14:textId="77777777" w:rsidR="002525FC" w:rsidRPr="002525FC" w:rsidRDefault="002525FC" w:rsidP="000C432B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25F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1B8F73DB" wp14:editId="695C69C7">
                  <wp:simplePos x="0" y="0"/>
                  <wp:positionH relativeFrom="column">
                    <wp:posOffset>2000885</wp:posOffset>
                  </wp:positionH>
                  <wp:positionV relativeFrom="paragraph">
                    <wp:posOffset>78740</wp:posOffset>
                  </wp:positionV>
                  <wp:extent cx="333375" cy="295275"/>
                  <wp:effectExtent l="0" t="0" r="9525" b="9525"/>
                  <wp:wrapNone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525F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52F39A" wp14:editId="1E581B89">
                  <wp:extent cx="2355036" cy="2152650"/>
                  <wp:effectExtent l="0" t="0" r="762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66" t="16781" r="26693" b="59129"/>
                          <a:stretch/>
                        </pic:blipFill>
                        <pic:spPr bwMode="auto">
                          <a:xfrm>
                            <a:off x="0" y="0"/>
                            <a:ext cx="2356873" cy="2154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</w:tcPr>
          <w:p w14:paraId="39F0E000" w14:textId="77777777" w:rsidR="002525FC" w:rsidRPr="002525FC" w:rsidRDefault="002525FC" w:rsidP="000C432B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25F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35252046" wp14:editId="6C53FE89">
                  <wp:simplePos x="0" y="0"/>
                  <wp:positionH relativeFrom="column">
                    <wp:posOffset>2197100</wp:posOffset>
                  </wp:positionH>
                  <wp:positionV relativeFrom="paragraph">
                    <wp:posOffset>69215</wp:posOffset>
                  </wp:positionV>
                  <wp:extent cx="333375" cy="295275"/>
                  <wp:effectExtent l="0" t="0" r="9525" b="9525"/>
                  <wp:wrapNone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525F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58B731" wp14:editId="7F78C284">
                  <wp:extent cx="2566018" cy="2190750"/>
                  <wp:effectExtent l="0" t="0" r="635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20" t="42931" r="27808" b="34832"/>
                          <a:stretch/>
                        </pic:blipFill>
                        <pic:spPr bwMode="auto">
                          <a:xfrm>
                            <a:off x="0" y="0"/>
                            <a:ext cx="2574791" cy="2198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5FC" w:rsidRPr="002525FC" w14:paraId="6C8547D2" w14:textId="77777777" w:rsidTr="00FC04EE">
        <w:tc>
          <w:tcPr>
            <w:tcW w:w="4056" w:type="dxa"/>
          </w:tcPr>
          <w:p w14:paraId="49D5C70E" w14:textId="77777777" w:rsidR="002525FC" w:rsidRPr="002525FC" w:rsidRDefault="002525FC" w:rsidP="000C432B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25F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56CB3B90" wp14:editId="4DB8D5A8">
                  <wp:simplePos x="0" y="0"/>
                  <wp:positionH relativeFrom="column">
                    <wp:posOffset>2010410</wp:posOffset>
                  </wp:positionH>
                  <wp:positionV relativeFrom="paragraph">
                    <wp:posOffset>124460</wp:posOffset>
                  </wp:positionV>
                  <wp:extent cx="333375" cy="295275"/>
                  <wp:effectExtent l="0" t="0" r="9525" b="9525"/>
                  <wp:wrapNone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525F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E97FC6" wp14:editId="06D79E6F">
                  <wp:extent cx="2381250" cy="2047875"/>
                  <wp:effectExtent l="0" t="0" r="0" b="9525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3" t="74537" r="31372" b="3329"/>
                          <a:stretch/>
                        </pic:blipFill>
                        <pic:spPr bwMode="auto">
                          <a:xfrm>
                            <a:off x="0" y="0"/>
                            <a:ext cx="2381250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</w:tcPr>
          <w:p w14:paraId="294238AF" w14:textId="77777777" w:rsidR="002525FC" w:rsidRPr="002525FC" w:rsidRDefault="002525FC" w:rsidP="000C432B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25F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18E5B117" wp14:editId="3EC76BA3">
                  <wp:simplePos x="0" y="0"/>
                  <wp:positionH relativeFrom="column">
                    <wp:posOffset>2197100</wp:posOffset>
                  </wp:positionH>
                  <wp:positionV relativeFrom="paragraph">
                    <wp:posOffset>105410</wp:posOffset>
                  </wp:positionV>
                  <wp:extent cx="342900" cy="342900"/>
                  <wp:effectExtent l="0" t="0" r="0" b="0"/>
                  <wp:wrapNone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525F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793378" wp14:editId="5BB8419B">
                  <wp:extent cx="2400300" cy="2057400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7" t="30062" r="31373" b="47701"/>
                          <a:stretch/>
                        </pic:blipFill>
                        <pic:spPr bwMode="auto">
                          <a:xfrm>
                            <a:off x="0" y="0"/>
                            <a:ext cx="2400300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5FC" w:rsidRPr="002525FC" w14:paraId="127B343B" w14:textId="77777777" w:rsidTr="00FC04EE">
        <w:tc>
          <w:tcPr>
            <w:tcW w:w="4056" w:type="dxa"/>
          </w:tcPr>
          <w:p w14:paraId="5021309C" w14:textId="77777777" w:rsidR="002525FC" w:rsidRPr="002525FC" w:rsidRDefault="002525FC" w:rsidP="000C432B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525F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46B9CE4B" wp14:editId="612BFE2B">
                  <wp:simplePos x="0" y="0"/>
                  <wp:positionH relativeFrom="column">
                    <wp:posOffset>2012315</wp:posOffset>
                  </wp:positionH>
                  <wp:positionV relativeFrom="paragraph">
                    <wp:posOffset>150495</wp:posOffset>
                  </wp:positionV>
                  <wp:extent cx="342900" cy="342900"/>
                  <wp:effectExtent l="0" t="0" r="0" b="0"/>
                  <wp:wrapNone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525FC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C2992D" wp14:editId="177B4039">
                  <wp:extent cx="2400300" cy="2257425"/>
                  <wp:effectExtent l="0" t="0" r="0" b="952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11" t="65478" r="27138" b="10122"/>
                          <a:stretch/>
                        </pic:blipFill>
                        <pic:spPr bwMode="auto">
                          <a:xfrm>
                            <a:off x="0" y="0"/>
                            <a:ext cx="2400300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</w:tcPr>
          <w:p w14:paraId="2452AB1D" w14:textId="77777777" w:rsidR="002525FC" w:rsidRPr="002525FC" w:rsidRDefault="002525FC" w:rsidP="000C432B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2D8BC13" w14:textId="77777777" w:rsidR="002525FC" w:rsidRDefault="002525FC" w:rsidP="000C432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FBBE5C" w14:textId="77777777" w:rsidR="002525FC" w:rsidRDefault="002525FC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2400B2" w14:textId="77777777" w:rsidR="002525FC" w:rsidRDefault="002525FC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6A001B" w14:textId="77777777" w:rsidR="002525FC" w:rsidRDefault="002525FC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D82428" w14:textId="77777777" w:rsidR="002525FC" w:rsidRDefault="002525FC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0F4178" w14:textId="77777777" w:rsidR="002525FC" w:rsidRDefault="002525FC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5FD4A2" w14:textId="620FA869" w:rsidR="002525FC" w:rsidRDefault="002525FC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AA73FE" w14:textId="1133525B" w:rsidR="002525FC" w:rsidRPr="002525FC" w:rsidRDefault="002525FC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7B093B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525FC">
        <w:rPr>
          <w:rFonts w:ascii="Times New Roman" w:eastAsia="Times New Roman" w:hAnsi="Times New Roman" w:cs="Times New Roman"/>
          <w:sz w:val="28"/>
          <w:szCs w:val="28"/>
        </w:rPr>
        <w:t>Гистограммы распределения гранул по прочности (А – 5%; Б – 10%; В – 15%; Г – 20%; Д – 25%)</w:t>
      </w:r>
    </w:p>
    <w:p w14:paraId="5B89C510" w14:textId="587B3C48" w:rsidR="001065D1" w:rsidRPr="001065D1" w:rsidRDefault="001065D1" w:rsidP="000C432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065D1">
        <w:rPr>
          <w:rFonts w:ascii="Times New Roman" w:eastAsia="Times New Roman" w:hAnsi="Times New Roman" w:cs="Times New Roman"/>
          <w:sz w:val="28"/>
          <w:szCs w:val="28"/>
        </w:rPr>
        <w:t>Исходя из гистограмм наблюдается тенденция увеличения количества более прочных гранул.</w:t>
      </w:r>
    </w:p>
    <w:p w14:paraId="3CF9245B" w14:textId="77777777" w:rsidR="001D4436" w:rsidRPr="001D4436" w:rsidRDefault="001D4436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D4EFEB" w14:textId="78EB1644" w:rsidR="000E0FC4" w:rsidRDefault="00793F53" w:rsidP="000C432B">
      <w:pPr>
        <w:pStyle w:val="a9"/>
        <w:numPr>
          <w:ilvl w:val="1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00CEAB1D" wp14:editId="77485D68">
            <wp:simplePos x="0" y="0"/>
            <wp:positionH relativeFrom="column">
              <wp:posOffset>405130</wp:posOffset>
            </wp:positionH>
            <wp:positionV relativeFrom="paragraph">
              <wp:posOffset>375285</wp:posOffset>
            </wp:positionV>
            <wp:extent cx="4162425" cy="2682875"/>
            <wp:effectExtent l="0" t="0" r="9525" b="3175"/>
            <wp:wrapTopAndBottom/>
            <wp:docPr id="11" name="Рисунок 11" descr="истерание -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стерание - Excel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9" t="52060" r="31374" b="16289"/>
                    <a:stretch/>
                  </pic:blipFill>
                  <pic:spPr bwMode="auto">
                    <a:xfrm>
                      <a:off x="0" y="0"/>
                      <a:ext cx="4162425" cy="268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858" w:rsidRPr="00E418AD">
        <w:rPr>
          <w:rFonts w:ascii="Times New Roman" w:eastAsia="Times New Roman" w:hAnsi="Times New Roman" w:cs="Times New Roman"/>
          <w:sz w:val="28"/>
          <w:szCs w:val="28"/>
        </w:rPr>
        <w:t xml:space="preserve">Сравнение прочности на истирание </w:t>
      </w:r>
    </w:p>
    <w:p w14:paraId="2FF4D065" w14:textId="2B4F121F" w:rsidR="003329D4" w:rsidRDefault="007B093B" w:rsidP="00C2244D">
      <w:pPr>
        <w:pStyle w:val="a9"/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3. </w:t>
      </w:r>
      <w:r w:rsidR="00687394">
        <w:rPr>
          <w:rFonts w:ascii="Times New Roman" w:eastAsia="Times New Roman" w:hAnsi="Times New Roman" w:cs="Times New Roman"/>
          <w:sz w:val="28"/>
          <w:szCs w:val="28"/>
        </w:rPr>
        <w:t>Гистограмма с</w:t>
      </w:r>
      <w:r>
        <w:rPr>
          <w:rFonts w:ascii="Times New Roman" w:eastAsia="Times New Roman" w:hAnsi="Times New Roman" w:cs="Times New Roman"/>
          <w:sz w:val="28"/>
          <w:szCs w:val="28"/>
        </w:rPr>
        <w:t>равнени</w:t>
      </w:r>
      <w:r w:rsidR="00687394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прочности образцов на истирание </w:t>
      </w:r>
    </w:p>
    <w:p w14:paraId="63B8BD5C" w14:textId="6A132919" w:rsidR="00040858" w:rsidRPr="009026A8" w:rsidRDefault="00040858" w:rsidP="000C4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полученных результатов видно, </w:t>
      </w:r>
      <w:r w:rsidRPr="00040858">
        <w:rPr>
          <w:rFonts w:ascii="Times New Roman" w:eastAsia="Times New Roman" w:hAnsi="Times New Roman" w:cs="Times New Roman"/>
          <w:sz w:val="28"/>
          <w:szCs w:val="28"/>
        </w:rPr>
        <w:t xml:space="preserve">что потери при истирании в 2 раза меньше, чем для исходного </w:t>
      </w:r>
      <w:r w:rsidR="00F02ECC" w:rsidRPr="001B778C">
        <w:rPr>
          <w:rFonts w:ascii="Times New Roman" w:eastAsia="Times New Roman" w:hAnsi="Times New Roman" w:cs="Times New Roman"/>
          <w:sz w:val="28"/>
          <w:szCs w:val="28"/>
        </w:rPr>
        <w:t>γ-</w:t>
      </w:r>
      <w:r w:rsidR="00F02ECC" w:rsidRPr="001B778C">
        <w:rPr>
          <w:rFonts w:ascii="Times New Roman" w:eastAsia="Times New Roman" w:hAnsi="Times New Roman" w:cs="Times New Roman"/>
          <w:sz w:val="28"/>
          <w:szCs w:val="28"/>
          <w:lang w:val="en-US"/>
        </w:rPr>
        <w:t>Al</w:t>
      </w:r>
      <w:r w:rsidR="00F02ECC" w:rsidRPr="001B778C">
        <w:rPr>
          <w:rFonts w:ascii="Times New Roman" w:eastAsia="Times New Roman" w:hAnsi="Times New Roman" w:cs="Times New Roman"/>
          <w:sz w:val="28"/>
          <w:szCs w:val="28"/>
        </w:rPr>
        <w:t>₂</w:t>
      </w:r>
      <w:r w:rsidR="00F02ECC" w:rsidRPr="001B778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="00F02ECC" w:rsidRPr="001B778C">
        <w:rPr>
          <w:rFonts w:ascii="Times New Roman" w:eastAsia="Times New Roman" w:hAnsi="Times New Roman" w:cs="Times New Roman"/>
          <w:sz w:val="28"/>
          <w:szCs w:val="28"/>
        </w:rPr>
        <w:t>₃</w:t>
      </w:r>
      <w:r w:rsidRPr="00040858">
        <w:rPr>
          <w:rFonts w:ascii="Times New Roman" w:eastAsia="Times New Roman" w:hAnsi="Times New Roman" w:cs="Times New Roman"/>
          <w:sz w:val="28"/>
          <w:szCs w:val="28"/>
        </w:rPr>
        <w:t xml:space="preserve"> и на уровне материала, упрочненного </w:t>
      </w:r>
      <w:r w:rsidR="00FF066F" w:rsidRPr="001B778C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9026A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BAB3717" w14:textId="2088FF9F" w:rsidR="00D3224B" w:rsidRDefault="00D036AC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90BB111" wp14:editId="4CFC91D7">
            <wp:extent cx="4876324" cy="24193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377" cy="2421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33F5E" w14:textId="7A0AD3E6" w:rsidR="00C2244D" w:rsidRDefault="00C2244D" w:rsidP="009564F7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4. </w:t>
      </w:r>
      <w:r w:rsidR="00687394">
        <w:rPr>
          <w:rFonts w:ascii="Times New Roman" w:eastAsia="Times New Roman" w:hAnsi="Times New Roman" w:cs="Times New Roman"/>
          <w:sz w:val="28"/>
          <w:szCs w:val="28"/>
        </w:rPr>
        <w:t>График</w:t>
      </w:r>
      <w:r w:rsidR="009564F7">
        <w:rPr>
          <w:rFonts w:ascii="Times New Roman" w:eastAsia="Times New Roman" w:hAnsi="Times New Roman" w:cs="Times New Roman"/>
          <w:sz w:val="28"/>
          <w:szCs w:val="28"/>
        </w:rPr>
        <w:t xml:space="preserve"> изменения целевой фракции образца при истирании</w:t>
      </w:r>
    </w:p>
    <w:p w14:paraId="0EE1DA8E" w14:textId="257DF9B5" w:rsidR="00C97CAE" w:rsidRDefault="00C97CAE" w:rsidP="00C1464A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CAE">
        <w:rPr>
          <w:rFonts w:ascii="Times New Roman" w:eastAsia="Times New Roman" w:hAnsi="Times New Roman" w:cs="Times New Roman"/>
          <w:sz w:val="28"/>
          <w:szCs w:val="28"/>
        </w:rPr>
        <w:t xml:space="preserve">Наблюдается тенденция снижения доли целевой фракции </w:t>
      </w:r>
    </w:p>
    <w:p w14:paraId="6CE148C0" w14:textId="19B0F034" w:rsidR="00C97CAE" w:rsidRDefault="00C97CAE" w:rsidP="00C97CAE">
      <w:pPr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FBB782" w14:textId="5ABBCE0B" w:rsidR="00C97CAE" w:rsidRDefault="00C97CAE" w:rsidP="00C97CAE">
      <w:pPr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DC5156" w14:textId="77777777" w:rsidR="00C97CAE" w:rsidRDefault="00C97CAE" w:rsidP="00C97CAE">
      <w:pPr>
        <w:spacing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CE6384" w14:textId="4B85EB3E" w:rsidR="00213569" w:rsidRPr="00E418AD" w:rsidRDefault="00723E26" w:rsidP="000C432B">
      <w:pPr>
        <w:pStyle w:val="a9"/>
        <w:numPr>
          <w:ilvl w:val="1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18A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Сравнение результатов исследования методом СЭМ</w:t>
      </w:r>
    </w:p>
    <w:p w14:paraId="0ECC9EA4" w14:textId="02C15CA6" w:rsidR="00213569" w:rsidRDefault="00723E26" w:rsidP="000C432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Синтезируемые образцы были также исследованы методом сканирующей электронной микроскопии. Характерные микрофотографии приведены на рисунке </w:t>
      </w:r>
      <w:r w:rsidR="003F1AD5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Для исследования гранулы раскалывались по центру и снималась внутренняя поверхность скола каждой гранулы.  </w:t>
      </w:r>
    </w:p>
    <w:tbl>
      <w:tblPr>
        <w:tblStyle w:val="af6"/>
        <w:tblpPr w:leftFromText="180" w:rightFromText="180" w:horzAnchor="margin" w:tblpY="-495"/>
        <w:tblW w:w="95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41"/>
        <w:gridCol w:w="4811"/>
      </w:tblGrid>
      <w:tr w:rsidR="00213569" w14:paraId="6C1C3F61" w14:textId="77777777" w:rsidTr="00A15FF1">
        <w:trPr>
          <w:trHeight w:val="4433"/>
        </w:trPr>
        <w:tc>
          <w:tcPr>
            <w:tcW w:w="4741" w:type="dxa"/>
          </w:tcPr>
          <w:p w14:paraId="5AEEAB54" w14:textId="65A784BE" w:rsidR="00213569" w:rsidRDefault="00A15FF1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7215" behindDoc="0" locked="0" layoutInCell="1" allowOverlap="1" wp14:anchorId="5E4FCBED" wp14:editId="5021DDFF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207645</wp:posOffset>
                  </wp:positionV>
                  <wp:extent cx="2581275" cy="2741930"/>
                  <wp:effectExtent l="0" t="0" r="9525" b="1270"/>
                  <wp:wrapThrough wrapText="bothSides">
                    <wp:wrapPolygon edited="0">
                      <wp:start x="0" y="0"/>
                      <wp:lineTo x="0" y="21460"/>
                      <wp:lineTo x="21520" y="21460"/>
                      <wp:lineTo x="21520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74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4BE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hidden="0" allowOverlap="1" wp14:anchorId="7A9EAA9B" wp14:editId="508CAAD5">
                      <wp:simplePos x="0" y="0"/>
                      <wp:positionH relativeFrom="column">
                        <wp:posOffset>2294255</wp:posOffset>
                      </wp:positionH>
                      <wp:positionV relativeFrom="paragraph">
                        <wp:posOffset>261620</wp:posOffset>
                      </wp:positionV>
                      <wp:extent cx="333375" cy="295275"/>
                      <wp:effectExtent l="0" t="0" r="0" b="0"/>
                      <wp:wrapNone/>
                      <wp:docPr id="219" name="Прямоугольник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88B7A4" w14:textId="77777777" w:rsidR="00213569" w:rsidRDefault="00723E26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9EAA9B" id="Прямоугольник 219" o:spid="_x0000_s1026" style="position:absolute;margin-left:180.65pt;margin-top:20.6pt;width:26.25pt;height:23.2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988B7A4" w14:textId="77777777" w:rsidR="00213569" w:rsidRDefault="00723E2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1" w:type="dxa"/>
          </w:tcPr>
          <w:p w14:paraId="112FA6BC" w14:textId="60B17332" w:rsidR="00213569" w:rsidRDefault="00A15FF1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6A55538" wp14:editId="235D580A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302895</wp:posOffset>
                  </wp:positionV>
                  <wp:extent cx="2847975" cy="2590800"/>
                  <wp:effectExtent l="0" t="0" r="9525" b="0"/>
                  <wp:wrapSquare wrapText="bothSides" distT="0" distB="0" distL="114300" distR="114300"/>
                  <wp:docPr id="22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4BE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hidden="0" allowOverlap="1" wp14:anchorId="44296DAC" wp14:editId="63D01CBD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320040</wp:posOffset>
                      </wp:positionV>
                      <wp:extent cx="333375" cy="295275"/>
                      <wp:effectExtent l="0" t="0" r="0" b="0"/>
                      <wp:wrapNone/>
                      <wp:docPr id="220" name="Прямоугольник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5C9054" w14:textId="77777777" w:rsidR="00213569" w:rsidRDefault="00723E26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Б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296DAC" id="Прямоугольник 220" o:spid="_x0000_s1027" style="position:absolute;margin-left:193.1pt;margin-top:25.2pt;width:26.25pt;height:23.2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65C9054" w14:textId="77777777" w:rsidR="00213569" w:rsidRDefault="00723E2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13569" w14:paraId="7FBF4FFC" w14:textId="77777777" w:rsidTr="00A15FF1">
        <w:trPr>
          <w:trHeight w:val="2047"/>
        </w:trPr>
        <w:tc>
          <w:tcPr>
            <w:tcW w:w="4741" w:type="dxa"/>
          </w:tcPr>
          <w:p w14:paraId="12B85837" w14:textId="089C96F7" w:rsidR="00213569" w:rsidRDefault="006F7F30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7219229" wp14:editId="221C83C9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136525</wp:posOffset>
                  </wp:positionV>
                  <wp:extent cx="2487908" cy="2643505"/>
                  <wp:effectExtent l="0" t="0" r="8255" b="4445"/>
                  <wp:wrapThrough wrapText="bothSides">
                    <wp:wrapPolygon edited="0">
                      <wp:start x="0" y="0"/>
                      <wp:lineTo x="0" y="21481"/>
                      <wp:lineTo x="21506" y="21481"/>
                      <wp:lineTo x="21506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08" cy="264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74BE0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hidden="0" allowOverlap="1" wp14:anchorId="694278B0" wp14:editId="52DD25A4">
                      <wp:simplePos x="0" y="0"/>
                      <wp:positionH relativeFrom="column">
                        <wp:posOffset>2414905</wp:posOffset>
                      </wp:positionH>
                      <wp:positionV relativeFrom="paragraph">
                        <wp:posOffset>290195</wp:posOffset>
                      </wp:positionV>
                      <wp:extent cx="333375" cy="295275"/>
                      <wp:effectExtent l="0" t="0" r="0" b="0"/>
                      <wp:wrapNone/>
                      <wp:docPr id="218" name="Прямоугольник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4C75EA" w14:textId="77777777" w:rsidR="00213569" w:rsidRDefault="00723E26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В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4278B0" id="Прямоугольник 218" o:spid="_x0000_s1028" style="position:absolute;margin-left:190.15pt;margin-top:22.85pt;width:26.25pt;height:23.25pt;z-index:2516725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94C75EA" w14:textId="77777777" w:rsidR="00213569" w:rsidRDefault="00723E2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1" w:type="dxa"/>
          </w:tcPr>
          <w:p w14:paraId="451CDFB7" w14:textId="6C8DB19B" w:rsidR="00213569" w:rsidRDefault="00522E56" w:rsidP="000C43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1811FE4E" wp14:editId="67CFC71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184150</wp:posOffset>
                  </wp:positionV>
                  <wp:extent cx="2600325" cy="2438400"/>
                  <wp:effectExtent l="0" t="0" r="9525" b="0"/>
                  <wp:wrapSquare wrapText="bothSides" distT="0" distB="0" distL="114300" distR="114300"/>
                  <wp:docPr id="22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438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0D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196D26" wp14:editId="59EBF318">
                      <wp:simplePos x="0" y="0"/>
                      <wp:positionH relativeFrom="column">
                        <wp:posOffset>2408555</wp:posOffset>
                      </wp:positionH>
                      <wp:positionV relativeFrom="paragraph">
                        <wp:posOffset>234315</wp:posOffset>
                      </wp:positionV>
                      <wp:extent cx="323850" cy="314325"/>
                      <wp:effectExtent l="0" t="0" r="19050" b="285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3F77F6" w14:textId="5F40A380" w:rsidR="002A0DDD" w:rsidRPr="00E7693E" w:rsidRDefault="002A0DDD" w:rsidP="002A0DD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E7693E"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196D26" id="Прямоугольник 3" o:spid="_x0000_s1029" style="position:absolute;margin-left:189.65pt;margin-top:18.45pt;width:25.5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" fillcolor="white [3212]" strokecolor="black [3213]" strokeweight="1pt">
                      <v:textbox>
                        <w:txbxContent>
                          <w:p w14:paraId="293F77F6" w14:textId="5F40A380" w:rsidR="002A0DDD" w:rsidRPr="00E7693E" w:rsidRDefault="002A0DDD" w:rsidP="002A0DD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7693E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22E56" w14:paraId="469D0C4C" w14:textId="77777777" w:rsidTr="00A15FF1">
        <w:trPr>
          <w:trHeight w:val="2047"/>
        </w:trPr>
        <w:tc>
          <w:tcPr>
            <w:tcW w:w="4741" w:type="dxa"/>
          </w:tcPr>
          <w:p w14:paraId="75A6437D" w14:textId="13C531B0" w:rsidR="00522E56" w:rsidRDefault="005D7608" w:rsidP="000C432B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3995C5C" wp14:editId="56FC86FB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130175</wp:posOffset>
                  </wp:positionV>
                  <wp:extent cx="2305050" cy="2448560"/>
                  <wp:effectExtent l="0" t="0" r="0" b="8890"/>
                  <wp:wrapThrough wrapText="bothSides">
                    <wp:wrapPolygon edited="0">
                      <wp:start x="0" y="0"/>
                      <wp:lineTo x="0" y="21510"/>
                      <wp:lineTo x="21421" y="21510"/>
                      <wp:lineTo x="21421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4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4F0ED80" wp14:editId="7ED294EE">
                      <wp:simplePos x="0" y="0"/>
                      <wp:positionH relativeFrom="column">
                        <wp:posOffset>2524760</wp:posOffset>
                      </wp:positionH>
                      <wp:positionV relativeFrom="paragraph">
                        <wp:posOffset>100330</wp:posOffset>
                      </wp:positionV>
                      <wp:extent cx="323850" cy="323850"/>
                      <wp:effectExtent l="0" t="0" r="19050" b="19050"/>
                      <wp:wrapThrough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hrough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04CBC8" w14:textId="05912870" w:rsidR="00A40235" w:rsidRPr="00A40235" w:rsidRDefault="00A40235" w:rsidP="00A402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40235"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0ED80" id="Прямоугольник 7" o:spid="_x0000_s1030" style="position:absolute;margin-left:198.8pt;margin-top:7.9pt;width:25.5pt;height:2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" fillcolor="white [3212]" strokecolor="black [3213]" strokeweight=".5pt">
                      <v:textbox>
                        <w:txbxContent>
                          <w:p w14:paraId="2904CBC8" w14:textId="05912870" w:rsidR="00A40235" w:rsidRPr="00A40235" w:rsidRDefault="00A40235" w:rsidP="00A4023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4023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Д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811" w:type="dxa"/>
          </w:tcPr>
          <w:p w14:paraId="06780D26" w14:textId="7CBD296E" w:rsidR="00522E56" w:rsidRDefault="0059699D" w:rsidP="000C432B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EB49B5" wp14:editId="42CB729B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83185</wp:posOffset>
                      </wp:positionV>
                      <wp:extent cx="314325" cy="304800"/>
                      <wp:effectExtent l="0" t="0" r="28575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16345F" w14:textId="028634AA" w:rsidR="0059699D" w:rsidRPr="001D23A7" w:rsidRDefault="001D23A7" w:rsidP="005969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1D23A7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EB49B5" id="Прямоугольник 8" o:spid="_x0000_s1031" style="position:absolute;margin-left:195pt;margin-top:6.55pt;width:24.7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" fillcolor="white [3212]" strokecolor="black [3213]">
                      <v:textbox>
                        <w:txbxContent>
                          <w:p w14:paraId="5C16345F" w14:textId="028634AA" w:rsidR="0059699D" w:rsidRPr="001D23A7" w:rsidRDefault="001D23A7" w:rsidP="0059699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D23A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22E56">
              <w:rPr>
                <w:noProof/>
              </w:rPr>
              <w:drawing>
                <wp:inline distT="0" distB="0" distL="0" distR="0" wp14:anchorId="58FB75C9" wp14:editId="245D6F76">
                  <wp:extent cx="2486025" cy="2507604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859" cy="2521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6C74F3" w14:textId="6B4ABF6D" w:rsidR="00213569" w:rsidRDefault="00723E26" w:rsidP="000C432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2A249D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C542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Микрофотографии СЭМ для образцов с введенной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алюмофосфатной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связкой (А- </w:t>
      </w:r>
      <w:r w:rsidR="00D74BE0">
        <w:rPr>
          <w:rFonts w:ascii="Times New Roman" w:eastAsia="Times New Roman" w:hAnsi="Times New Roman" w:cs="Times New Roman"/>
          <w:sz w:val="28"/>
          <w:szCs w:val="28"/>
        </w:rPr>
        <w:t>носитель</w:t>
      </w:r>
      <w:r>
        <w:rPr>
          <w:rFonts w:ascii="Times New Roman" w:eastAsia="Times New Roman" w:hAnsi="Times New Roman" w:cs="Times New Roman"/>
          <w:sz w:val="28"/>
          <w:szCs w:val="28"/>
        </w:rPr>
        <w:t>, Б-5 %, В-</w:t>
      </w:r>
      <w:r w:rsidR="00D74BE0">
        <w:rPr>
          <w:rFonts w:ascii="Times New Roman" w:eastAsia="Times New Roman" w:hAnsi="Times New Roman" w:cs="Times New Roman"/>
          <w:sz w:val="28"/>
          <w:szCs w:val="28"/>
        </w:rPr>
        <w:t>1</w:t>
      </w:r>
      <w:r w:rsidR="00C54210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D74BE0">
        <w:rPr>
          <w:rFonts w:ascii="Times New Roman" w:eastAsia="Times New Roman" w:hAnsi="Times New Roman" w:cs="Times New Roman"/>
          <w:sz w:val="28"/>
          <w:szCs w:val="28"/>
        </w:rPr>
        <w:t>, Г-</w:t>
      </w:r>
      <w:r w:rsidR="00C54210">
        <w:rPr>
          <w:rFonts w:ascii="Times New Roman" w:eastAsia="Times New Roman" w:hAnsi="Times New Roman" w:cs="Times New Roman"/>
          <w:sz w:val="28"/>
          <w:szCs w:val="28"/>
        </w:rPr>
        <w:t>1</w:t>
      </w:r>
      <w:r w:rsidR="00D74BE0">
        <w:rPr>
          <w:rFonts w:ascii="Times New Roman" w:eastAsia="Times New Roman" w:hAnsi="Times New Roman" w:cs="Times New Roman"/>
          <w:sz w:val="28"/>
          <w:szCs w:val="28"/>
        </w:rPr>
        <w:t>5%</w:t>
      </w:r>
      <w:r w:rsidR="00C54210">
        <w:rPr>
          <w:rFonts w:ascii="Times New Roman" w:eastAsia="Times New Roman" w:hAnsi="Times New Roman" w:cs="Times New Roman"/>
          <w:sz w:val="28"/>
          <w:szCs w:val="28"/>
        </w:rPr>
        <w:t>, Д – 20%, Е – 25%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CF789B" w14:textId="45F4D141" w:rsidR="00213569" w:rsidRDefault="00723E26" w:rsidP="000C432B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Исходя из полученных изображений видно, что в случае образца с 5 % концентрацией фосфора не наблюдается каких-либо отличий от исходного материала. При переходе к 15 % видно, что образуются кристаллиты, которых ранее не наблюдалось. Исходя из условий приготовления очевидно, что это и есть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алюмофосфат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Для 25 % наблюдается наибольшее присутствие таких кристаллитов по всей поверхности гранулы. </w:t>
      </w:r>
    </w:p>
    <w:p w14:paraId="32527C1F" w14:textId="77777777" w:rsidR="00213569" w:rsidRDefault="00723E26" w:rsidP="000C432B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исследования распределения фосфора по диаметру гранулы использовался элементный анализатор, встроенный в СЭМ. Для анализа были взяты по 5 гранул каждого образца. Гранулы раскалывались, снималась плоскость скола. Исследования проводились на различном расстоянии от края гранулы к её центру. Полученный данные фиксировались и заносились в таблицу, которая представлена в Приложении 1 к данной работе.</w:t>
      </w:r>
    </w:p>
    <w:p w14:paraId="21707261" w14:textId="508A3821" w:rsidR="00213569" w:rsidRDefault="00723E26" w:rsidP="000C432B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полученных данных были составлены графики распределения фосфора по диаметру гранулы в зависимости от его содержания. 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5"/>
      </w:tblGrid>
      <w:tr w:rsidR="008245BD" w:rsidRPr="008245BD" w14:paraId="6237FF7E" w14:textId="77777777" w:rsidTr="0011436A">
        <w:tc>
          <w:tcPr>
            <w:tcW w:w="9345" w:type="dxa"/>
          </w:tcPr>
          <w:p w14:paraId="43991143" w14:textId="77777777" w:rsidR="008245BD" w:rsidRPr="008245BD" w:rsidRDefault="008245BD" w:rsidP="008245BD">
            <w:pPr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45B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8B8804" wp14:editId="4FEDD320">
                  <wp:extent cx="2667372" cy="173379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2" cy="173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5BD" w:rsidRPr="008245BD" w14:paraId="66F161CB" w14:textId="77777777" w:rsidTr="0011436A">
        <w:tc>
          <w:tcPr>
            <w:tcW w:w="9345" w:type="dxa"/>
          </w:tcPr>
          <w:p w14:paraId="195181E8" w14:textId="77777777" w:rsidR="008245BD" w:rsidRPr="008245BD" w:rsidRDefault="008245BD" w:rsidP="008245BD">
            <w:pPr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45B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C94C03" wp14:editId="527603AD">
                  <wp:extent cx="2829320" cy="1848108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320" cy="184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5BD" w:rsidRPr="008245BD" w14:paraId="4F7D4C2B" w14:textId="77777777" w:rsidTr="0011436A">
        <w:tc>
          <w:tcPr>
            <w:tcW w:w="9345" w:type="dxa"/>
          </w:tcPr>
          <w:p w14:paraId="554191A5" w14:textId="77777777" w:rsidR="008245BD" w:rsidRPr="008245BD" w:rsidRDefault="008245BD" w:rsidP="008245BD">
            <w:pPr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45B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477F5F7" wp14:editId="5923D0B5">
                  <wp:extent cx="2943636" cy="1800476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36" cy="180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5BD" w:rsidRPr="008245BD" w14:paraId="6F06F149" w14:textId="77777777" w:rsidTr="0011436A">
        <w:tc>
          <w:tcPr>
            <w:tcW w:w="9345" w:type="dxa"/>
          </w:tcPr>
          <w:p w14:paraId="14DFF6AC" w14:textId="77777777" w:rsidR="008245BD" w:rsidRPr="008245BD" w:rsidRDefault="008245BD" w:rsidP="008245BD">
            <w:pPr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45B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0A90A3" wp14:editId="065B91BD">
                  <wp:extent cx="2886478" cy="1924319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78" cy="192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5BD" w:rsidRPr="008245BD" w14:paraId="17268A12" w14:textId="77777777" w:rsidTr="0011436A">
        <w:tc>
          <w:tcPr>
            <w:tcW w:w="9345" w:type="dxa"/>
          </w:tcPr>
          <w:p w14:paraId="78635E53" w14:textId="77777777" w:rsidR="008245BD" w:rsidRPr="008245BD" w:rsidRDefault="008245BD" w:rsidP="008245BD">
            <w:pPr>
              <w:spacing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45B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F2AEF2" wp14:editId="562E1EA1">
                  <wp:extent cx="3096057" cy="1962424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19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BEC07" w14:textId="0B909089" w:rsidR="008245BD" w:rsidRDefault="008245BD" w:rsidP="008245B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C62EAE" w14:textId="39758CA4" w:rsidR="00213569" w:rsidRDefault="00723E26" w:rsidP="000C432B">
      <w:pP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2A249D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. Графики распределения фосфора по диаметру гранул</w:t>
      </w:r>
    </w:p>
    <w:p w14:paraId="7DF7E8D5" w14:textId="235A05F5" w:rsidR="00213569" w:rsidRPr="008245BD" w:rsidRDefault="00723E26" w:rsidP="00BF3327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>Исходя из полученных результатов видно, что по мере увеличения содержания вводимого фосфора, он проникает глубже в гранулу несмотря на то, что вязкость раствора с увеличением количества фосфора также увеличивается. Это говорит 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корочковом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распределении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алюмофосфата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введении его в исследуемый оксид алюминия. При этом, с увеличением концентрации фосфора в пропиточном растворе, происходит его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перераспределение и проникновение вглубь материала. Данная информация будет в дальнейшем использована для оптимизации состава пропиточного раствора. </w:t>
      </w:r>
    </w:p>
    <w:p w14:paraId="2AAC208D" w14:textId="77777777" w:rsidR="00213569" w:rsidRDefault="00723E26" w:rsidP="000C432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28698DBA" w14:textId="77777777" w:rsidR="00213569" w:rsidRDefault="00723E26" w:rsidP="000C432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Выводы</w:t>
      </w:r>
    </w:p>
    <w:p w14:paraId="6CF7E285" w14:textId="0C4A64C6" w:rsidR="00BF058E" w:rsidRPr="00BF058E" w:rsidRDefault="00BF058E" w:rsidP="00FC047A">
      <w:pPr>
        <w:pStyle w:val="a9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58E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были синтезированы образцы сферического </w:t>
      </w:r>
      <w:proofErr w:type="spellStart"/>
      <w:r w:rsidRPr="00BF058E">
        <w:rPr>
          <w:rFonts w:ascii="Times New Roman" w:hAnsi="Times New Roman" w:cs="Times New Roman"/>
          <w:sz w:val="28"/>
          <w:szCs w:val="28"/>
        </w:rPr>
        <w:t>γ-Al₂O</w:t>
      </w:r>
      <w:proofErr w:type="spellEnd"/>
      <w:r w:rsidRPr="00BF058E">
        <w:rPr>
          <w:rFonts w:ascii="Times New Roman" w:hAnsi="Times New Roman" w:cs="Times New Roman"/>
          <w:sz w:val="28"/>
          <w:szCs w:val="28"/>
        </w:rPr>
        <w:t xml:space="preserve">₃, упрочнённого </w:t>
      </w:r>
      <w:proofErr w:type="spellStart"/>
      <w:r w:rsidRPr="00BF058E">
        <w:rPr>
          <w:rFonts w:ascii="Times New Roman" w:hAnsi="Times New Roman" w:cs="Times New Roman"/>
          <w:sz w:val="28"/>
          <w:szCs w:val="28"/>
        </w:rPr>
        <w:t>алюмофосфатной</w:t>
      </w:r>
      <w:proofErr w:type="spellEnd"/>
      <w:r w:rsidRPr="00BF058E">
        <w:rPr>
          <w:rFonts w:ascii="Times New Roman" w:hAnsi="Times New Roman" w:cs="Times New Roman"/>
          <w:sz w:val="28"/>
          <w:szCs w:val="28"/>
        </w:rPr>
        <w:t xml:space="preserve"> связкой с содержанием фосфора 5 %, 10</w:t>
      </w:r>
      <w:r w:rsidR="00544971" w:rsidRPr="00BF058E">
        <w:rPr>
          <w:rFonts w:ascii="Times New Roman" w:hAnsi="Times New Roman" w:cs="Times New Roman"/>
          <w:sz w:val="28"/>
          <w:szCs w:val="28"/>
        </w:rPr>
        <w:t>%, 15</w:t>
      </w:r>
      <w:r w:rsidRPr="00BF058E">
        <w:rPr>
          <w:rFonts w:ascii="Times New Roman" w:hAnsi="Times New Roman" w:cs="Times New Roman"/>
          <w:sz w:val="28"/>
          <w:szCs w:val="28"/>
        </w:rPr>
        <w:t xml:space="preserve"> %, 20% и 25 </w:t>
      </w:r>
      <w:r>
        <w:rPr>
          <w:rFonts w:ascii="Times New Roman" w:hAnsi="Times New Roman" w:cs="Times New Roman"/>
          <w:sz w:val="28"/>
          <w:szCs w:val="28"/>
        </w:rPr>
        <w:t xml:space="preserve">масс. </w:t>
      </w:r>
      <w:r w:rsidRPr="00BF058E">
        <w:rPr>
          <w:rFonts w:ascii="Times New Roman" w:hAnsi="Times New Roman" w:cs="Times New Roman"/>
          <w:sz w:val="28"/>
          <w:szCs w:val="28"/>
        </w:rPr>
        <w:t>% в готовых образцах;</w:t>
      </w:r>
    </w:p>
    <w:p w14:paraId="7CB9F961" w14:textId="3097D9CB" w:rsidR="00BF058E" w:rsidRPr="00BF058E" w:rsidRDefault="00BF058E" w:rsidP="00FC047A">
      <w:pPr>
        <w:pStyle w:val="a9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58E">
        <w:rPr>
          <w:rFonts w:ascii="Times New Roman" w:hAnsi="Times New Roman" w:cs="Times New Roman"/>
          <w:sz w:val="28"/>
          <w:szCs w:val="28"/>
        </w:rPr>
        <w:t>Полученные образцы были исследованы комплексом физико-химических методов исследования. При определении их прочности на раздавливание было показано, что наибольшую прочность демонстрирует образец с содержанием фосфора 2</w:t>
      </w:r>
      <w:r w:rsidR="00FC047A">
        <w:rPr>
          <w:rFonts w:ascii="Times New Roman" w:hAnsi="Times New Roman" w:cs="Times New Roman"/>
          <w:sz w:val="28"/>
          <w:szCs w:val="28"/>
        </w:rPr>
        <w:t>0</w:t>
      </w:r>
      <w:r w:rsidRPr="00BF058E">
        <w:rPr>
          <w:rFonts w:ascii="Times New Roman" w:hAnsi="Times New Roman" w:cs="Times New Roman"/>
          <w:sz w:val="28"/>
          <w:szCs w:val="28"/>
        </w:rPr>
        <w:t xml:space="preserve"> %; </w:t>
      </w:r>
    </w:p>
    <w:p w14:paraId="05A10231" w14:textId="77777777" w:rsidR="00BF058E" w:rsidRPr="00BF058E" w:rsidRDefault="00BF058E" w:rsidP="00FC047A">
      <w:pPr>
        <w:pStyle w:val="a9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58E">
        <w:rPr>
          <w:rFonts w:ascii="Times New Roman" w:hAnsi="Times New Roman" w:cs="Times New Roman"/>
          <w:sz w:val="28"/>
          <w:szCs w:val="28"/>
        </w:rPr>
        <w:t>Исходя из данных СЭМ и элементного анализа показано, что фосфор в основном распределяется на внешней поверхности гранулы. С увеличением содержания общего количества вводимого в образец фосфора происходит его проникновение в глубь гранулы.</w:t>
      </w:r>
    </w:p>
    <w:p w14:paraId="6A1C76F3" w14:textId="0CDDC056" w:rsidR="00213569" w:rsidRPr="00BF058E" w:rsidRDefault="00BF058E" w:rsidP="00FC047A">
      <w:pPr>
        <w:pStyle w:val="a9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BF058E">
        <w:rPr>
          <w:rFonts w:ascii="Times New Roman" w:hAnsi="Times New Roman" w:cs="Times New Roman"/>
          <w:sz w:val="28"/>
          <w:szCs w:val="28"/>
        </w:rPr>
        <w:t xml:space="preserve">Результаты исследования прочности на истирание для образца с содержанием фосфора 15% по массе показали значительно лучший результат по сравнению с исходным образцом. Полученный результат сопоставим с прочностью образца, полученного путём упрочнения носителя магнием. </w:t>
      </w:r>
      <w:r w:rsidR="00723E26" w:rsidRPr="00BF058E">
        <w:rPr>
          <w:sz w:val="28"/>
          <w:szCs w:val="28"/>
        </w:rPr>
        <w:br w:type="page"/>
      </w:r>
    </w:p>
    <w:p w14:paraId="610C275C" w14:textId="77777777" w:rsidR="00213569" w:rsidRDefault="00723E26" w:rsidP="000C432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Дальнейшие планы</w:t>
      </w:r>
    </w:p>
    <w:p w14:paraId="1C2B44A6" w14:textId="0B4A3A7B" w:rsidR="00155ABC" w:rsidRDefault="00723E26" w:rsidP="000C43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Нахождение оптимального содержания фосфора, обеспечивающее наибольшее значение механической прочности</w:t>
      </w:r>
      <w:r w:rsidR="00226D5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A4EE185" w14:textId="28004290" w:rsidR="00213569" w:rsidRDefault="00155ABC" w:rsidP="000C43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Исследование </w:t>
      </w:r>
      <w:r w:rsidR="00723E26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метода пропитки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термообработки</w:t>
      </w:r>
      <w:r w:rsidR="00723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целью получения </w:t>
      </w:r>
      <w:r w:rsidR="00723E26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равномерно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723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распределени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723E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фосфора по грануле</w:t>
      </w:r>
      <w:r w:rsidR="0029224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F2E70C7" w14:textId="05B84D88" w:rsidR="00213569" w:rsidRDefault="00723E26" w:rsidP="000C43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Исследование прочности </w:t>
      </w:r>
      <w:r w:rsidR="0029224A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синтезируемых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образцов на истирание</w:t>
      </w:r>
      <w:r w:rsidR="0029224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A831468" w14:textId="20E5C684" w:rsidR="005142C0" w:rsidRDefault="005142C0" w:rsidP="000C43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удельной площади поверхности гранулы;</w:t>
      </w:r>
    </w:p>
    <w:p w14:paraId="18DBF91B" w14:textId="33C47403" w:rsidR="005142C0" w:rsidRDefault="005142C0" w:rsidP="000C43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каталитической активности образцов в СО;</w:t>
      </w:r>
    </w:p>
    <w:p w14:paraId="23A94462" w14:textId="73A079E3" w:rsidR="00213569" w:rsidRDefault="00723E26" w:rsidP="000C43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Поиск альтернативных подходов к упрочнению гранул </w:t>
      </w:r>
      <w:proofErr w:type="spellStart"/>
      <w:r w:rsidR="00544971" w:rsidRPr="00544971">
        <w:rPr>
          <w:rFonts w:ascii="Times New Roman" w:eastAsia="Times New Roman" w:hAnsi="Times New Roman" w:cs="Times New Roman"/>
          <w:color w:val="000000"/>
          <w:sz w:val="28"/>
          <w:szCs w:val="28"/>
        </w:rPr>
        <w:t>γ-</w:t>
      </w:r>
      <w:r w:rsidRPr="00544971">
        <w:rPr>
          <w:rFonts w:ascii="Times New Roman" w:eastAsia="Times New Roman" w:hAnsi="Times New Roman" w:cs="Times New Roman"/>
          <w:color w:val="000000"/>
          <w:sz w:val="28"/>
          <w:szCs w:val="28"/>
        </w:rPr>
        <w:t>Al₂O</w:t>
      </w:r>
      <w:proofErr w:type="spellEnd"/>
      <w:r w:rsidRPr="00544971">
        <w:rPr>
          <w:rFonts w:ascii="Times New Roman" w:eastAsia="Times New Roman" w:hAnsi="Times New Roman" w:cs="Times New Roman"/>
          <w:color w:val="000000"/>
          <w:sz w:val="28"/>
          <w:szCs w:val="28"/>
        </w:rPr>
        <w:t>₃.</w:t>
      </w:r>
    </w:p>
    <w:p w14:paraId="2FB11F05" w14:textId="77777777" w:rsidR="00213569" w:rsidRDefault="00723E26" w:rsidP="000C432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38FFDE3B" w14:textId="77777777" w:rsidR="00213569" w:rsidRDefault="00723E26" w:rsidP="000C432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Список использованной литературы</w:t>
      </w:r>
    </w:p>
    <w:p w14:paraId="4AFD47FD" w14:textId="0D6CBCCE" w:rsidR="00213569" w:rsidRPr="00E03346" w:rsidRDefault="00E03346" w:rsidP="00BF33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3346">
        <w:rPr>
          <w:rFonts w:ascii="Times New Roman" w:eastAsia="Times New Roman" w:hAnsi="Times New Roman" w:cs="Times New Roman"/>
          <w:color w:val="000000"/>
          <w:sz w:val="28"/>
          <w:szCs w:val="28"/>
        </w:rPr>
        <w:t>https://ect-center.com/blog/katalizatory-v-neftepererabotke</w:t>
      </w:r>
    </w:p>
    <w:p w14:paraId="23995C26" w14:textId="0CE9E7C7" w:rsidR="000E47B4" w:rsidRDefault="00723E26" w:rsidP="00BF33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Будников П.П., Хорошавин Л.Б. Огнеупорные бетоны на фосфатных связках. М: Изд-во «Металлургия», 1971, </w:t>
      </w:r>
      <w:r w:rsidR="000D1F31">
        <w:rPr>
          <w:rFonts w:ascii="Times New Roman" w:eastAsia="Times New Roman" w:hAnsi="Times New Roman" w:cs="Times New Roman"/>
          <w:color w:val="000000"/>
          <w:sz w:val="28"/>
          <w:szCs w:val="28"/>
        </w:rPr>
        <w:t>192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</w:p>
    <w:p w14:paraId="6D94E52A" w14:textId="7DF4637B" w:rsidR="000E47B4" w:rsidRPr="000E47B4" w:rsidRDefault="000E47B4" w:rsidP="00BF33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>Мухленов</w:t>
      </w:r>
      <w:proofErr w:type="spellEnd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П., </w:t>
      </w:r>
      <w:proofErr w:type="spellStart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>Добкина</w:t>
      </w:r>
      <w:proofErr w:type="spellEnd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И., </w:t>
      </w:r>
      <w:proofErr w:type="spellStart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>Дерюжкина</w:t>
      </w:r>
      <w:proofErr w:type="spellEnd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И., </w:t>
      </w:r>
      <w:proofErr w:type="spellStart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>Сороко</w:t>
      </w:r>
      <w:proofErr w:type="spellEnd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Е.; </w:t>
      </w:r>
      <w:proofErr w:type="spellStart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Подред</w:t>
      </w:r>
      <w:proofErr w:type="spellEnd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проф. И. П. </w:t>
      </w:r>
      <w:proofErr w:type="spellStart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>Мухленова</w:t>
      </w:r>
      <w:proofErr w:type="spellEnd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Технология катализаторов — Изд. 2-е, </w:t>
      </w:r>
      <w:proofErr w:type="spellStart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0E47B4">
        <w:rPr>
          <w:rFonts w:ascii="Times New Roman" w:eastAsia="Times New Roman" w:hAnsi="Times New Roman" w:cs="Times New Roman"/>
          <w:color w:val="000000"/>
          <w:sz w:val="28"/>
          <w:szCs w:val="28"/>
        </w:rPr>
        <w:t>. —Л.: Химия, 1979.— 328 с.</w:t>
      </w:r>
    </w:p>
    <w:p w14:paraId="5B4A5F23" w14:textId="77777777" w:rsidR="00213569" w:rsidRDefault="00723E26" w:rsidP="000C432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213569"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br w:type="page"/>
      </w:r>
    </w:p>
    <w:p w14:paraId="4F30B6AD" w14:textId="77777777" w:rsidR="00213569" w:rsidRDefault="00723E2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1. Результаты исследований синтезированных образцов методом СЭМ с элементным анализом</w:t>
      </w:r>
    </w:p>
    <w:p w14:paraId="12581C35" w14:textId="77777777" w:rsidR="00650F62" w:rsidRDefault="00723E2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tbl>
      <w:tblPr>
        <w:tblW w:w="155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"/>
        <w:gridCol w:w="1269"/>
        <w:gridCol w:w="3083"/>
        <w:gridCol w:w="995"/>
        <w:gridCol w:w="1031"/>
        <w:gridCol w:w="1031"/>
        <w:gridCol w:w="1031"/>
        <w:gridCol w:w="1173"/>
        <w:gridCol w:w="1173"/>
        <w:gridCol w:w="995"/>
        <w:gridCol w:w="995"/>
        <w:gridCol w:w="995"/>
        <w:gridCol w:w="1136"/>
      </w:tblGrid>
      <w:tr w:rsidR="00650F62" w:rsidRPr="00651CEE" w14:paraId="7B38E218" w14:textId="77777777" w:rsidTr="0011436A">
        <w:trPr>
          <w:trHeight w:val="283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3ED56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8C9F9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D323E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15D3D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Точка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6C1D3E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Точка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AABA54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Точка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BAE416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Точка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CCE2F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Точка 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2C8500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Точка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F7099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Точка 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38752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Точка 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F2783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Точка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FA87CE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Точка 10</w:t>
            </w:r>
          </w:p>
        </w:tc>
      </w:tr>
      <w:tr w:rsidR="00650F62" w:rsidRPr="00651CEE" w14:paraId="78165E4A" w14:textId="77777777" w:rsidTr="0011436A">
        <w:trPr>
          <w:trHeight w:val="283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46A103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5%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9BD851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C6684E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9C39C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35,7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60442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472D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412,5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56DC6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513E2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817,5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C9E12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1042,5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CFEC4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A8992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172,5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08C8A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427,5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05C9A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127,5</w:t>
            </w:r>
          </w:p>
        </w:tc>
      </w:tr>
      <w:tr w:rsidR="00650F62" w:rsidRPr="00651CEE" w14:paraId="735931BC" w14:textId="77777777" w:rsidTr="0011436A">
        <w:trPr>
          <w:trHeight w:val="551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D2C2D6E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2D781D7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9D0DB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24F69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1493B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728D7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A9255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09FC5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22032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E094F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BF836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1FC3D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A8809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0,73</w:t>
            </w:r>
          </w:p>
        </w:tc>
      </w:tr>
      <w:tr w:rsidR="00650F62" w:rsidRPr="00651CEE" w14:paraId="76D1070E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FD5EB4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CAF4DD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493B0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69FE7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36,93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53F84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40,25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691FA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F00B4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45,79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EE8DA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52,48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BDCD4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45,07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784BA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40,94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FADDA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45,36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15E19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37,85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7BAE0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36,64</w:t>
            </w:r>
          </w:p>
        </w:tc>
      </w:tr>
      <w:tr w:rsidR="00650F62" w:rsidRPr="00651CEE" w14:paraId="7CCD785C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C08984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C79153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1EDE58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448A7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81F5C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142,5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BE910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292,5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CED38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95799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65B13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4CDA1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900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57339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6216A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1215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0B912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</w:tr>
      <w:tr w:rsidR="00650F62" w:rsidRPr="00651CEE" w14:paraId="290C6294" w14:textId="77777777" w:rsidTr="0011436A">
        <w:trPr>
          <w:trHeight w:val="596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18F5BC7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3C0D2F6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69EFF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27FDA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2,81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3B7DA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4F9B1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FCFF0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D12C5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9F4CF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596D0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7E38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A0B14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BD8E6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</w:tr>
      <w:tr w:rsidR="00650F62" w:rsidRPr="00651CEE" w14:paraId="51512063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B2E8FD8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45147A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35D67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723B9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36,82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6438C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42,35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E374D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54,04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059B8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36,64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2C012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40,51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34114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41,63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88874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BB3DA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37,63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39481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45,76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EC61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</w:tr>
      <w:tr w:rsidR="00650F62" w:rsidRPr="00651CEE" w14:paraId="4419A1A2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054683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2F7959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4F23F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23DCB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D79A2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172,5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42523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58E5B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71803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51671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862,5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EBFF3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ABE85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FCD38E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4CBDC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3D6AC76F" w14:textId="77777777" w:rsidTr="0011436A">
        <w:trPr>
          <w:trHeight w:val="521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65AA6F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EC4D0EF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90544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FE714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4C74D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2AC02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1AA1E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C155C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03DA9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E5373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83C51F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2DFA12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DF6D2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6182F7CF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471C07F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AF29370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0F1E9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150D6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57,65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AEEE2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38,55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F2EC3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48,03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5CCD9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85BB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43,99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F291E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59,56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D44DB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B7516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AE57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1C22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1395FD3D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869BAA1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29AB0D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93CF3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8235D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59764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202,5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1AE8C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608DC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2BFEA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697,5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D64EE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9E9B4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B81A68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D9EE4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972C9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3AECD2E8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C20CDF8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18AA7DF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56C46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B91AE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48E87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0A854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A6E3A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78842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731AE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DBA2A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FBA3E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AC5F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190BF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01CF579F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A63CF8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21DE95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8E041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3F39B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32,65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9557F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65,37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5CE46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B2B0C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33F9E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074E0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48B84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D2A85A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916AC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B90A5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6463599A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A612D5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14BCB2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97C69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AA091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B6B5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C25E4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A8541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AEBEF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E0BD9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D5CB48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E44DF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8EE6A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334ECF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769F633D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271534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0944E3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8A61A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D07E2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83C8F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C1E482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67FFDA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CF49F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55EF5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CC79B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65F40F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50E57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7F4C4F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4F7E6B70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BAF149E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6B6DC2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29579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12A410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2CA99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73E7E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93F96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D3F3F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43BEE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003C4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16244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7A642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60F40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430330CF" w14:textId="77777777" w:rsidTr="0011436A">
        <w:trPr>
          <w:trHeight w:val="283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EC78AF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10%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DEB8F9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46B1BC6" w14:textId="77777777" w:rsidR="00650F62" w:rsidRPr="00651CEE" w:rsidRDefault="00650F62" w:rsidP="0011436A">
            <w:pPr>
              <w:spacing w:after="0" w:line="240" w:lineRule="auto"/>
              <w:rPr>
                <w:rFonts w:ascii="Roboto" w:eastAsia="Times New Roman" w:hAnsi="Roboto"/>
                <w:sz w:val="20"/>
                <w:szCs w:val="20"/>
              </w:rPr>
            </w:pPr>
            <w:r w:rsidRPr="00651CEE">
              <w:rPr>
                <w:rFonts w:ascii="Roboto" w:eastAsia="Times New Roman" w:hAnsi="Roboto"/>
                <w:sz w:val="20"/>
                <w:szCs w:val="20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15436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18,75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C6F93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253,125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54961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487,5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0DDC2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C36CB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1012,5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2E197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1265,625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94EA6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F0BC38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718B8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02BC6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23E081A3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C744A2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44E2CB6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161AE9" w14:textId="77777777" w:rsidR="00650F62" w:rsidRPr="00651CEE" w:rsidRDefault="00650F62" w:rsidP="0011436A">
            <w:pPr>
              <w:spacing w:after="0" w:line="240" w:lineRule="auto"/>
              <w:rPr>
                <w:rFonts w:ascii="Roboto" w:eastAsia="Times New Roman" w:hAnsi="Roboto"/>
                <w:sz w:val="20"/>
                <w:szCs w:val="20"/>
              </w:rPr>
            </w:pPr>
            <w:r w:rsidRPr="00651CEE">
              <w:rPr>
                <w:rFonts w:ascii="Roboto" w:eastAsia="Times New Roman" w:hAnsi="Roboto"/>
                <w:sz w:val="20"/>
                <w:szCs w:val="20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13197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C596C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35CC8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F4ED8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4A1A2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D9510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059EA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A4603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0BAE8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33C38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6D611B62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6DA063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52DF23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B29161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802F2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55,03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9E8B6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51,97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5758F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68,33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FC041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35,56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34FD4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48,52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E6803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43,31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D1808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3C2D2F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9E26C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41D3A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0D669F74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1647284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8A0BCB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F33C6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61AE4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18,75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670E9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262,5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A69C6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496,875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CBF3F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721,875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A1F1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946,875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66CA1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1162,5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62771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7F9EC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FBD21A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B7E8B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560B7DB7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4FFCDC1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48529D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A24CC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68794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01BD2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C3A1D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24B94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E4C28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07272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76F8C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321DA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A7FD6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B08C8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76898773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1E2C6B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3ED861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3ECC26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2A777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35,48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35E9C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41,88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5606B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4CF77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36,57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BD9D2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38,67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4247E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CDD40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4C8362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593B4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43726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198EF460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51E4E67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B27034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8749D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298E5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56,25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47288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EB8DD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553,125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ADBBD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825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0CD4B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1078,125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48681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1378,125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CEE3E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09AD58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4BEB0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8522A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5C071F66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C41D7F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5064D4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CFB25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F9EF7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63F70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07AE3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B441F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525D9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DE508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C4855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3B3D7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B2756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4F6CA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6E8CD85F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84C6DC4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71BA64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C70D3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52065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32,78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CAF76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31,18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1E73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34,04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EDBD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34,59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94211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53,94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7523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A9EB6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B8F66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D1D6C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28CEA8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0B8BC089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C55B07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5EC9AC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6BB788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6CB38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28,125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30E53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206,25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D6434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328,125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DFBB9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637,5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2D07C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909,375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90D27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1162,5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E6B8E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5167EA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0C539A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EFFB62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3DAAB292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B660AC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4B776C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54F3B4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1635C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1AEB9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CCCBE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B76B2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95C7C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1CE6C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CDDB1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5C200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44CE3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A7AD2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7CA14A6F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8916780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D3C78E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F658B4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B5F31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33,53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3BA36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57,05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79AE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41,36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FE61A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29,47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F5971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35,05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B3242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32,57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7EC63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87AC0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DEBC1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39A3E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49693D2A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2B185B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63FEB8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2FC3FE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7EB78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28,125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5357C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281,25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5AA3A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562,5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448F4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843,75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39D30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1106,25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60FEB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18B082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38592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C0CC4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690EC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31A88361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55C4FA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169440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64033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DBDE5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EDCAD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8C1B2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FBBBE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657BD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4CD3E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6A14D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AF5B3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4B53A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D40AA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0D7F7CF4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8C4DF41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3B5913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9195B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29956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38,41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5556E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37,8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F4991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32,83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A1DCC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38,52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9F747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62,11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43DFA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E8157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8D0DA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510D0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6D346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5772B7EB" w14:textId="77777777" w:rsidTr="0011436A">
        <w:trPr>
          <w:trHeight w:val="283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E95EF3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15%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C86F8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0280C7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13445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315C4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202,5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ACE84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56D9C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ECC0B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AA132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ACD35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34C89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EFDE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5E51B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19787536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706A0A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44E81F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DD6D6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BBB00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2,55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5C2C8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24C47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9183B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75BFD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4D913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7E8D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3BF9A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E5C7C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2DC8AE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63191E52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D3547D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0129DB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38A4D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1954A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40,37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D2590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37,79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AD1AE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EE222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37,47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A207C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59,01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10C7F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D324F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D1AD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3AF25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7087D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3135543E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5AD255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7EC74F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B104D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131ED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93188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21387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80920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487,5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703F5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39AF3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802,5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02971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6AE7E2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4E881F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C8B78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09C5533C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5ED89C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4CBFE38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E4A38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615AB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3,33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E0EF1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4088B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CA968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FD60D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78902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3F6B5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0662A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030CAA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099C7E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7DE34AF9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216E6E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3A44DE1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CB298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6C1C7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55,86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8C609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51,89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61523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40,04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9B38D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E10A9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47,01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60254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53,87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843B9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EFCFE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06960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B723C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164D5D79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3C0249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47E774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8734F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08C4A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DD08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172,5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4AC6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B7709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487,5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683F0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637,5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46E36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8DF96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A58CF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1D50BF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AF7CA2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00F14FC3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1079FEF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C8F576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192AD6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8D4FD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2,27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3C23B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325FE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95B42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2DEFF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5C043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199262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11977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ED60B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A513B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3C5803FC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48D92E1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6488D9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6BD216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676AB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38,84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7698D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35,1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D27B8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41,32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DA84F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41,69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2C198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44,16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DB238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EFF98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45263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D6A70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D1813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44D1083E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79DBA1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F881D0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98B54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6FE8F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48589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157,5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7A858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292,5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6221A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B1DCA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637,5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6BF75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FBE52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92ACE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0032C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A89E6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11F94D3A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23608E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E00E36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20E3E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D4B81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A71EA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4FAD6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BC463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DED19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1AB83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19D84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8B859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90011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869B1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78AE2787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4146B8F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E6F1D5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C5B55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CB054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34,98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9553F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71,71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C43F1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55,47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B647C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56,17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ED5E8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42,54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4F95A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2D7EEF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6B9168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B622E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66469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20B16ADB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C2F53B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AC5080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992C58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4710B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5A54F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187,5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7B537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382,5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3CCE4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562,5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C1299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727,5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6481F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DB600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FF272A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E2D98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77EC4E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500DED39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15D0ED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A0EA87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62BC9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E8FBF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160A4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95AC7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07686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3C9F8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C066F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3AEDA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BC8E1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A3E172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0CAB22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253270E7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152948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819ADD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2E783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C73D9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40,36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92684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42,37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B73BE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45,72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817A5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44,43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3F0D4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41,07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ED6D7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8DD7D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9ED43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3EF0EE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ADBCD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2F141831" w14:textId="77777777" w:rsidTr="0011436A">
        <w:trPr>
          <w:trHeight w:val="283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221DDE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20%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E0A039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6F64A0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7437A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17,65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86C56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229,42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4EBBF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423,53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8D75C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635,3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ED247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811,76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9CF81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1058,8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E77FA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18DA98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86EA9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E24F9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38408B6A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0F0DC74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346210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6D45E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1EC81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EFF8A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22B26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21DDF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4C7B4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22685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0A0D7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B2DCE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D25C5E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2E6E0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66992448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F313F2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F51306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BAF32E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0FE6A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43,7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11792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47,34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6296A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34,3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396BD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62,68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E9F5C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42,61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86F72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52,58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C4C35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86226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E31F7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3BD64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6BE9D5AA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C11D5F8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4A4F93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BBB5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AF5CC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17,65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86825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43848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529,4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40BE3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758,82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CDDEC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988,23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E95FE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1218,18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0FE27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6F39F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0F403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1FAAD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77369B19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4B6D99E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5C72370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A783D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7A78A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73372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1855B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9E542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0F6AA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7C817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80379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E1182F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69A0B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48281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01E0B584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4E8F676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843C164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5EFFD4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89547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48,78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79202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36,52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D385B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66,67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BD4F3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35,93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5B2D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58,89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FBFB7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35,31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E9DD2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D585D2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7B97A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762E72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32C45387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4A0443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660C30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EE50DF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A1672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17,65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FE616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263,63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EAEB3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511,76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4F0F3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741,18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07E0E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988,23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4C375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1217,65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F4DA3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63DA8E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C42F28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520CD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28A4A949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0C5225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5C2EAE0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B95E9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6F21D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2,18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733F7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561E1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CCD66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4A384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5D378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284A6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BB1DC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71EC0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77A93F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274AEBD1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FFF0F5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6FD455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5908C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341D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44,07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F0C23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51,12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58C42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68E64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43,85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5705C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36,55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5E1B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70,82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2FE57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82FFD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9DAD7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14068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18B9B852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0458021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51253E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0E784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29A30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17,65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5F5B8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264,7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4648D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476,47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6640C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705,9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D084E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952,9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87BE7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1182,35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A3345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1D097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01C63E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1F1D7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616A2C64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7E0D8B7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7E69D6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323A3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F0EF5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2,24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1A5A1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FDC48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69F33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A3A03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45010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44DD6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EEA84A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BAD9B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3E986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0F97CEF1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135EB4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C8F81F8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79E10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B9E25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30,9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2E056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33,12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92A87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35,09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55F23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52,29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38F92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BBEFB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43,47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E90EF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EED40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4902FF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04C8CA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5E5358C0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DEABA0F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F0A85E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77EC9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BC8A3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17,65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102C4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229,4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7FDC8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476,5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3C62D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723,53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A7A6E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952,4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BA772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1181,81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7A1CD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B024E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8403B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8E4E0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4A3D7E6B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E80962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60DAFF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25318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E935B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BDD5F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2,45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C6389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75430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9A604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6B743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56D46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1E31A8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63B82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9C538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5493BEBD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427ABEF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0FBBA3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242B1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952FD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33,09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5A722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40,91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DA0A9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32,45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D6686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700DC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32,3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CEA89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36,29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26CCB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88B89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1D4C1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FD9D9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609FEA74" w14:textId="77777777" w:rsidTr="0011436A">
        <w:trPr>
          <w:trHeight w:val="283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092F6D" w14:textId="77777777" w:rsidR="00650F62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14:paraId="526D4F79" w14:textId="77777777" w:rsidR="00650F62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14:paraId="468EBDDB" w14:textId="77777777" w:rsidR="00650F62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14:paraId="6D165FC9" w14:textId="77777777" w:rsidR="00650F62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14:paraId="0E658B13" w14:textId="77777777" w:rsidR="00650F62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14:paraId="6894FE7D" w14:textId="77777777" w:rsidR="00650F62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14:paraId="36F3F028" w14:textId="77777777" w:rsidR="00650F62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14:paraId="4750F3D7" w14:textId="77777777" w:rsidR="00650F62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14:paraId="07A7599F" w14:textId="77777777" w:rsidR="00650F62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</w:p>
          <w:p w14:paraId="3A25EC6C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EBC5E5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13DA26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A4DC9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AF5F3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157,5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E4194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337,5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AA3B9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BBF8C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44A31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862,5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329D2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C3A05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EABB7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259A5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2222E33F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1F249F7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70C832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10B49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ED69C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FF344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8685B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C41D6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A928E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91EA2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D0864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BD114A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4D0B2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B133F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2BD082E3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F74A5EE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90E5E3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41847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84190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32,94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C02FA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38,53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F0EFE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40,68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309A1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58,71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94DD3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37,09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F6836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38,84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C081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7050D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DA688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E8D8C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71BEFA93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93A1454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2AE0DD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014BF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CCEA4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435BB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22336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19D70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472,5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5BB3C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0D0A5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772,5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52DA7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94C54D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61F74A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587CF8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103AC66A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69FDA5B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D889FC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65D95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501F8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2,69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D70D3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2291C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4066B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B1ADB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61E52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A1C2D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BBB31A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D2CAEE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BFE82C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4CE52BBC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9DA8F9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0C3B82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7D56C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773EF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41,19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B6D9A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55,73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C7B7C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44,77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E303C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36,67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15782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44,65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AF889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59,05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17346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42852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FAD6F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150170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0BEA3F57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ECBA37E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4BC43C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B3F2C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74E8D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4B32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29CA7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49154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577,5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C1A9F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772,5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A267E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782C4E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48990E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249D8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BB3B99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2FADA0FA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48CAF84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14363CA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C1F3D6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B44DC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18C10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B12AE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C82E0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9B506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69968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BFA71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79B0C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7F046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D8BBE8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6F12FCAD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3056DA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24CDA3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5D3AF1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AAEED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22,29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9A80C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23,05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4B531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40,98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BFA2C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66,76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D464B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2891B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6A7C5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30AFD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D647E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908A36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7273AF79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674687E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D9761F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9586F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6857F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03D0E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172,5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72523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322,5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C9AE9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3C058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AC5BF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765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4FEED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937,5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8B649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1117,5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9F83B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8D1BE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493EC2EB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5B1FB74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6AC6340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C683E0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BDFD1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4,55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A4527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FBC47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ADF0E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FF098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1CA04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3DE54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9125F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6A3A6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4FCB8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33EA7CE7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07C88DE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33F8E3A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419C55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176AF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65,11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6EF91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34,44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55E6A1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45,96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7D861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39,03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8D9412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37,43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76321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41,25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6D1F2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37,22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512A3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53,21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CD0394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0F2AD1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2A9A3869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5C66FD3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BCDD8C" w14:textId="77777777" w:rsidR="00650F62" w:rsidRPr="00651CEE" w:rsidRDefault="00650F62" w:rsidP="0011436A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Гранула 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8C3347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Расстояние от края, мкм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98087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8925E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187,5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80E27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7DDD1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502,5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982CC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FA8B5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832,5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C123B0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982,5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82D38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FAC667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9A32C4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5C4B1D65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7972D840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5DF13B9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047F72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P,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99E6B8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35046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1,84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F78C6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D3590F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0C9375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0,2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819E7B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A9D09D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B501A9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0D7615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77B443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50F62" w:rsidRPr="00651CEE" w14:paraId="7A042D1F" w14:textId="77777777" w:rsidTr="0011436A">
        <w:trPr>
          <w:trHeight w:val="283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48B3883A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vAlign w:val="center"/>
            <w:hideMark/>
          </w:tcPr>
          <w:p w14:paraId="2A7DFF6D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BCB0B8" w14:textId="77777777" w:rsidR="00650F62" w:rsidRPr="00651CEE" w:rsidRDefault="00650F62" w:rsidP="0011436A">
            <w:pPr>
              <w:spacing w:after="0" w:line="240" w:lineRule="auto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Al, %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D45E8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63,11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3C5403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48,54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6FDC8A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48,37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6C9817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45,16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136AD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35,52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F7AF8C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42,37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167316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  <w:r w:rsidRPr="00651CEE">
              <w:rPr>
                <w:rFonts w:eastAsia="Times New Roman"/>
              </w:rPr>
              <w:t>48,62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49FC1E" w14:textId="77777777" w:rsidR="00650F62" w:rsidRPr="00651CEE" w:rsidRDefault="00650F62" w:rsidP="0011436A">
            <w:pPr>
              <w:spacing w:after="0" w:line="240" w:lineRule="auto"/>
              <w:jc w:val="right"/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59DEAB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C022CF" w14:textId="77777777" w:rsidR="00650F62" w:rsidRPr="00651CEE" w:rsidRDefault="00650F62" w:rsidP="001143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DCA582B" w14:textId="77E7CAB3" w:rsidR="00213569" w:rsidRDefault="00723E2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</w:t>
      </w:r>
    </w:p>
    <w:sectPr w:rsidR="00213569">
      <w:pgSz w:w="16838" w:h="11906" w:orient="landscape"/>
      <w:pgMar w:top="851" w:right="1134" w:bottom="851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rdo">
    <w:altName w:val="Calibri"/>
    <w:charset w:val="00"/>
    <w:family w:val="auto"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C30DF"/>
    <w:multiLevelType w:val="multilevel"/>
    <w:tmpl w:val="35D486D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F0926C0"/>
    <w:multiLevelType w:val="multilevel"/>
    <w:tmpl w:val="AC78F8E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hint="default"/>
      </w:rPr>
    </w:lvl>
  </w:abstractNum>
  <w:abstractNum w:abstractNumId="2" w15:restartNumberingAfterBreak="0">
    <w:nsid w:val="353F6168"/>
    <w:multiLevelType w:val="multilevel"/>
    <w:tmpl w:val="55D8A75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8851C3"/>
    <w:multiLevelType w:val="multilevel"/>
    <w:tmpl w:val="EB444C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" w15:restartNumberingAfterBreak="0">
    <w:nsid w:val="3DD55ECA"/>
    <w:multiLevelType w:val="hybridMultilevel"/>
    <w:tmpl w:val="73C26282"/>
    <w:lvl w:ilvl="0" w:tplc="B9244D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8539DE"/>
    <w:multiLevelType w:val="multilevel"/>
    <w:tmpl w:val="4E50A25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7874A30"/>
    <w:multiLevelType w:val="multilevel"/>
    <w:tmpl w:val="8F74CE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014F63"/>
    <w:multiLevelType w:val="hybridMultilevel"/>
    <w:tmpl w:val="8A8226CE"/>
    <w:lvl w:ilvl="0" w:tplc="B9244DF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5F6874B6"/>
    <w:multiLevelType w:val="multilevel"/>
    <w:tmpl w:val="7542E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726EB6"/>
    <w:multiLevelType w:val="multilevel"/>
    <w:tmpl w:val="2A405E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81447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5FE1759"/>
    <w:multiLevelType w:val="hybridMultilevel"/>
    <w:tmpl w:val="E176E9F2"/>
    <w:lvl w:ilvl="0" w:tplc="B9244DF2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06EBD"/>
    <w:multiLevelType w:val="hybridMultilevel"/>
    <w:tmpl w:val="9BEAE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9379917">
    <w:abstractNumId w:val="6"/>
  </w:num>
  <w:num w:numId="2" w16cid:durableId="154030354">
    <w:abstractNumId w:val="9"/>
  </w:num>
  <w:num w:numId="3" w16cid:durableId="19091743">
    <w:abstractNumId w:val="8"/>
  </w:num>
  <w:num w:numId="4" w16cid:durableId="331109609">
    <w:abstractNumId w:val="2"/>
  </w:num>
  <w:num w:numId="5" w16cid:durableId="1576697515">
    <w:abstractNumId w:val="3"/>
  </w:num>
  <w:num w:numId="6" w16cid:durableId="1817918668">
    <w:abstractNumId w:val="5"/>
  </w:num>
  <w:num w:numId="7" w16cid:durableId="86049190">
    <w:abstractNumId w:val="10"/>
  </w:num>
  <w:num w:numId="8" w16cid:durableId="1203713486">
    <w:abstractNumId w:val="11"/>
  </w:num>
  <w:num w:numId="9" w16cid:durableId="764152846">
    <w:abstractNumId w:val="0"/>
  </w:num>
  <w:num w:numId="10" w16cid:durableId="1822231339">
    <w:abstractNumId w:val="1"/>
  </w:num>
  <w:num w:numId="11" w16cid:durableId="1047333976">
    <w:abstractNumId w:val="7"/>
  </w:num>
  <w:num w:numId="12" w16cid:durableId="269898644">
    <w:abstractNumId w:val="4"/>
  </w:num>
  <w:num w:numId="13" w16cid:durableId="64227638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569"/>
    <w:rsid w:val="00040858"/>
    <w:rsid w:val="00051423"/>
    <w:rsid w:val="00052E8B"/>
    <w:rsid w:val="0008055E"/>
    <w:rsid w:val="00091C19"/>
    <w:rsid w:val="000C432B"/>
    <w:rsid w:val="000D1F31"/>
    <w:rsid w:val="000E0FC4"/>
    <w:rsid w:val="000E47B4"/>
    <w:rsid w:val="000F232A"/>
    <w:rsid w:val="001065D1"/>
    <w:rsid w:val="00111DD7"/>
    <w:rsid w:val="00113A60"/>
    <w:rsid w:val="0012046C"/>
    <w:rsid w:val="00155ABC"/>
    <w:rsid w:val="001934E9"/>
    <w:rsid w:val="00196F41"/>
    <w:rsid w:val="001B778C"/>
    <w:rsid w:val="001D23A7"/>
    <w:rsid w:val="001D4436"/>
    <w:rsid w:val="001F37AD"/>
    <w:rsid w:val="00201E47"/>
    <w:rsid w:val="00213569"/>
    <w:rsid w:val="00226D58"/>
    <w:rsid w:val="002525FC"/>
    <w:rsid w:val="0029224A"/>
    <w:rsid w:val="00294EE8"/>
    <w:rsid w:val="002A0DDD"/>
    <w:rsid w:val="002A249D"/>
    <w:rsid w:val="002C795F"/>
    <w:rsid w:val="002E7027"/>
    <w:rsid w:val="003329D4"/>
    <w:rsid w:val="0033705B"/>
    <w:rsid w:val="00360EF6"/>
    <w:rsid w:val="00365518"/>
    <w:rsid w:val="003670C4"/>
    <w:rsid w:val="0037276D"/>
    <w:rsid w:val="00397ADE"/>
    <w:rsid w:val="003A275A"/>
    <w:rsid w:val="003B4EF2"/>
    <w:rsid w:val="003D5F6F"/>
    <w:rsid w:val="003F1AD5"/>
    <w:rsid w:val="003F1EBC"/>
    <w:rsid w:val="00447F19"/>
    <w:rsid w:val="004770B1"/>
    <w:rsid w:val="004D4A15"/>
    <w:rsid w:val="004F1A63"/>
    <w:rsid w:val="005142C0"/>
    <w:rsid w:val="00522E56"/>
    <w:rsid w:val="00544971"/>
    <w:rsid w:val="00566CE6"/>
    <w:rsid w:val="005675D6"/>
    <w:rsid w:val="0059699D"/>
    <w:rsid w:val="005D7608"/>
    <w:rsid w:val="00607CB5"/>
    <w:rsid w:val="00650F62"/>
    <w:rsid w:val="006831F5"/>
    <w:rsid w:val="00687394"/>
    <w:rsid w:val="006F7F30"/>
    <w:rsid w:val="00723E26"/>
    <w:rsid w:val="0078369A"/>
    <w:rsid w:val="00793F53"/>
    <w:rsid w:val="007A6794"/>
    <w:rsid w:val="007B093B"/>
    <w:rsid w:val="007E6089"/>
    <w:rsid w:val="007F7A6E"/>
    <w:rsid w:val="008245BD"/>
    <w:rsid w:val="00832D0A"/>
    <w:rsid w:val="009026A8"/>
    <w:rsid w:val="00927691"/>
    <w:rsid w:val="009564F7"/>
    <w:rsid w:val="009D08BA"/>
    <w:rsid w:val="009E025C"/>
    <w:rsid w:val="009E1BCC"/>
    <w:rsid w:val="009E52E5"/>
    <w:rsid w:val="00A15FF1"/>
    <w:rsid w:val="00A30898"/>
    <w:rsid w:val="00A36D11"/>
    <w:rsid w:val="00A40235"/>
    <w:rsid w:val="00AB0F04"/>
    <w:rsid w:val="00AB46F5"/>
    <w:rsid w:val="00AC6ADD"/>
    <w:rsid w:val="00B42B4E"/>
    <w:rsid w:val="00BE1EFB"/>
    <w:rsid w:val="00BF058E"/>
    <w:rsid w:val="00BF3327"/>
    <w:rsid w:val="00C1464A"/>
    <w:rsid w:val="00C2244D"/>
    <w:rsid w:val="00C322A4"/>
    <w:rsid w:val="00C54210"/>
    <w:rsid w:val="00C6080F"/>
    <w:rsid w:val="00C93B6F"/>
    <w:rsid w:val="00C97CAE"/>
    <w:rsid w:val="00CD6848"/>
    <w:rsid w:val="00CE70C3"/>
    <w:rsid w:val="00CF38F9"/>
    <w:rsid w:val="00D036AC"/>
    <w:rsid w:val="00D3224B"/>
    <w:rsid w:val="00D35962"/>
    <w:rsid w:val="00D74BE0"/>
    <w:rsid w:val="00E03346"/>
    <w:rsid w:val="00E17B37"/>
    <w:rsid w:val="00E23558"/>
    <w:rsid w:val="00E418AD"/>
    <w:rsid w:val="00E71A05"/>
    <w:rsid w:val="00E7693E"/>
    <w:rsid w:val="00EC4587"/>
    <w:rsid w:val="00EF78A1"/>
    <w:rsid w:val="00F02ECC"/>
    <w:rsid w:val="00F468DA"/>
    <w:rsid w:val="00F76930"/>
    <w:rsid w:val="00F8036E"/>
    <w:rsid w:val="00F805E5"/>
    <w:rsid w:val="00FC047A"/>
    <w:rsid w:val="00FC181A"/>
    <w:rsid w:val="00FD0604"/>
    <w:rsid w:val="00FE36D3"/>
    <w:rsid w:val="00FE7B4E"/>
    <w:rsid w:val="00FF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4C4CF"/>
  <w15:docId w15:val="{DF75F460-8FF6-4844-AA6D-4CD07FA73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5FC"/>
  </w:style>
  <w:style w:type="paragraph" w:styleId="1">
    <w:name w:val="heading 1"/>
    <w:basedOn w:val="a"/>
    <w:next w:val="a"/>
    <w:link w:val="10"/>
    <w:uiPriority w:val="9"/>
    <w:qFormat/>
    <w:rsid w:val="00D069F4"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0A7B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0A7B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0A7B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0A7B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0A7B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0A7B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0A7B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0A7B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270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C26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70C26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7">
    <w:name w:val="Normal (Web)"/>
    <w:basedOn w:val="a"/>
    <w:uiPriority w:val="99"/>
    <w:semiHidden/>
    <w:unhideWhenUsed/>
    <w:rsid w:val="0027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D069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D069F4"/>
    <w:pPr>
      <w:outlineLvl w:val="9"/>
    </w:pPr>
  </w:style>
  <w:style w:type="paragraph" w:styleId="a9">
    <w:name w:val="List Paragraph"/>
    <w:basedOn w:val="a"/>
    <w:uiPriority w:val="34"/>
    <w:qFormat/>
    <w:rsid w:val="00077A36"/>
    <w:pPr>
      <w:ind w:left="720"/>
      <w:contextualSpacing/>
    </w:pPr>
  </w:style>
  <w:style w:type="table" w:styleId="aa">
    <w:name w:val="Table Grid"/>
    <w:basedOn w:val="a1"/>
    <w:uiPriority w:val="59"/>
    <w:rsid w:val="00C474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56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569C2"/>
    <w:rPr>
      <w:rFonts w:ascii="Calibri" w:eastAsia="Calibri" w:hAnsi="Calibri" w:cs="Calibri"/>
      <w:lang w:eastAsia="ru-RU"/>
    </w:rPr>
  </w:style>
  <w:style w:type="paragraph" w:styleId="ad">
    <w:name w:val="footer"/>
    <w:basedOn w:val="a"/>
    <w:link w:val="ae"/>
    <w:uiPriority w:val="99"/>
    <w:unhideWhenUsed/>
    <w:rsid w:val="00056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569C2"/>
    <w:rPr>
      <w:rFonts w:ascii="Calibri" w:eastAsia="Calibri" w:hAnsi="Calibri" w:cs="Calibri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F0A7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F0A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0A7B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F0A7B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F0A7B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BF0A7B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BF0A7B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F0A7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8114A8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8114A8"/>
    <w:rPr>
      <w:rFonts w:ascii="Calibri" w:eastAsia="Calibri" w:hAnsi="Calibri" w:cs="Calibri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8114A8"/>
    <w:rPr>
      <w:vertAlign w:val="superscript"/>
    </w:rPr>
  </w:style>
  <w:style w:type="paragraph" w:styleId="af2">
    <w:name w:val="Revision"/>
    <w:hidden/>
    <w:uiPriority w:val="99"/>
    <w:semiHidden/>
    <w:rsid w:val="00F622BC"/>
    <w:pPr>
      <w:spacing w:after="0" w:line="240" w:lineRule="auto"/>
    </w:pPr>
  </w:style>
  <w:style w:type="paragraph" w:styleId="af3">
    <w:name w:val="caption"/>
    <w:basedOn w:val="a"/>
    <w:next w:val="a"/>
    <w:uiPriority w:val="35"/>
    <w:unhideWhenUsed/>
    <w:qFormat/>
    <w:rsid w:val="00EE31B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650F62"/>
  </w:style>
  <w:style w:type="paragraph" w:customStyle="1" w:styleId="msonormal0">
    <w:name w:val="msonormal"/>
    <w:basedOn w:val="a"/>
    <w:rsid w:val="00650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tmp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tmp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tmp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tmp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Relationship Id="rId22" Type="http://schemas.openxmlformats.org/officeDocument/2006/relationships/image" Target="media/image17.tm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BcIhGFSt0gonCN7usV600YAxGg==">AMUW2mUjd87ah+dUhZxzXYmdSzMCfW7MOnK8g74m4lLWxDcKKHYI+wIZsBajeKryWHEE/twD706pkcybCG/YdQnnsBvpdSxGJuVwnnPt08P1Zz3J9TNkBfoqlmdFv/RVu4tcbyABjTL4vR8P+hqYKCBMnZbB26OTfQ==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21</Pages>
  <Words>2475</Words>
  <Characters>14111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пк</cp:lastModifiedBy>
  <cp:revision>109</cp:revision>
  <dcterms:created xsi:type="dcterms:W3CDTF">2021-11-29T13:43:00Z</dcterms:created>
  <dcterms:modified xsi:type="dcterms:W3CDTF">2022-04-10T06:46:00Z</dcterms:modified>
</cp:coreProperties>
</file>