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708" w:rsidRPr="00943708" w:rsidRDefault="00943708" w:rsidP="00943708">
      <w:pPr>
        <w:shd w:val="clear" w:color="auto" w:fill="FFFFFF"/>
        <w:spacing w:after="0"/>
        <w:jc w:val="center"/>
        <w:rPr>
          <w:rFonts w:ascii="Times New Roman" w:hAnsi="Times New Roman" w:cs="Times New Roman"/>
          <w:b/>
          <w:color w:val="181818"/>
          <w:sz w:val="28"/>
          <w:szCs w:val="28"/>
        </w:rPr>
      </w:pPr>
      <w:bookmarkStart w:id="0" w:name="_GoBack"/>
      <w:r w:rsidRPr="00943708">
        <w:rPr>
          <w:rFonts w:ascii="Times New Roman" w:hAnsi="Times New Roman" w:cs="Times New Roman"/>
          <w:b/>
          <w:color w:val="181818"/>
          <w:sz w:val="28"/>
          <w:szCs w:val="28"/>
        </w:rPr>
        <w:t>Формирование читательской грамотности как одного</w:t>
      </w:r>
      <w:r w:rsidRPr="00943708">
        <w:rPr>
          <w:rFonts w:ascii="Times New Roman" w:hAnsi="Times New Roman" w:cs="Times New Roman"/>
          <w:b/>
          <w:color w:val="181818"/>
          <w:sz w:val="28"/>
          <w:szCs w:val="28"/>
        </w:rPr>
        <w:t xml:space="preserve"> </w:t>
      </w:r>
      <w:r w:rsidRPr="00943708">
        <w:rPr>
          <w:rFonts w:ascii="Times New Roman" w:hAnsi="Times New Roman" w:cs="Times New Roman"/>
          <w:b/>
          <w:color w:val="181818"/>
          <w:sz w:val="28"/>
          <w:szCs w:val="28"/>
        </w:rPr>
        <w:t>из направлений функциональной грамотности</w:t>
      </w:r>
      <w:r w:rsidRPr="00943708">
        <w:rPr>
          <w:rFonts w:ascii="Times New Roman" w:hAnsi="Times New Roman" w:cs="Times New Roman"/>
          <w:b/>
          <w:color w:val="181818"/>
          <w:sz w:val="28"/>
          <w:szCs w:val="28"/>
        </w:rPr>
        <w:t xml:space="preserve"> </w:t>
      </w:r>
      <w:r w:rsidRPr="00943708">
        <w:rPr>
          <w:rFonts w:ascii="Times New Roman" w:hAnsi="Times New Roman" w:cs="Times New Roman"/>
          <w:b/>
          <w:color w:val="181818"/>
          <w:sz w:val="28"/>
          <w:szCs w:val="28"/>
        </w:rPr>
        <w:t xml:space="preserve">на примере урока </w:t>
      </w:r>
      <w:r w:rsidRPr="00943708">
        <w:rPr>
          <w:rFonts w:ascii="Times New Roman" w:hAnsi="Times New Roman" w:cs="Times New Roman"/>
          <w:b/>
          <w:color w:val="181818"/>
          <w:sz w:val="28"/>
          <w:szCs w:val="28"/>
        </w:rPr>
        <w:t>основы смыслового чтения</w:t>
      </w:r>
    </w:p>
    <w:bookmarkEnd w:id="0"/>
    <w:p w:rsidR="00943708" w:rsidRPr="00943708" w:rsidRDefault="00943708" w:rsidP="00943708">
      <w:pPr>
        <w:shd w:val="clear" w:color="auto" w:fill="FFFFFF"/>
        <w:spacing w:after="0"/>
        <w:jc w:val="center"/>
        <w:rPr>
          <w:rFonts w:ascii="Times New Roman" w:hAnsi="Times New Roman" w:cs="Times New Roman"/>
          <w:color w:val="181818"/>
          <w:sz w:val="28"/>
          <w:szCs w:val="28"/>
        </w:rPr>
      </w:pPr>
    </w:p>
    <w:p w:rsidR="00943708" w:rsidRPr="00943708" w:rsidRDefault="00943708" w:rsidP="00943708">
      <w:pPr>
        <w:shd w:val="clear" w:color="auto" w:fill="FFFFFF"/>
        <w:spacing w:after="0"/>
        <w:ind w:firstLine="851"/>
        <w:jc w:val="both"/>
        <w:rPr>
          <w:rFonts w:ascii="Times New Roman" w:hAnsi="Times New Roman" w:cs="Times New Roman"/>
          <w:color w:val="181818"/>
          <w:sz w:val="28"/>
          <w:szCs w:val="28"/>
          <w:shd w:val="clear" w:color="auto" w:fill="FFFFFF"/>
        </w:rPr>
      </w:pPr>
      <w:r w:rsidRPr="00943708">
        <w:rPr>
          <w:rFonts w:ascii="Times New Roman" w:hAnsi="Times New Roman" w:cs="Times New Roman"/>
          <w:color w:val="181818"/>
          <w:sz w:val="28"/>
          <w:szCs w:val="28"/>
          <w:shd w:val="clear" w:color="auto" w:fill="FFFFFF"/>
        </w:rPr>
        <w:t>Какие они, школьники ХХI века? Что для них является ценностным?  А мы, педагоги, какие видим ценности обучения и воспитания? Что необходимо сберечь, а что уже неприемлемо в современных реалиях? Схожи ли наши с детьми позиции? Какой вызов бросает нам ХХI век? И все эти вопросы стекаются к трем главным вопросам, которые задает себе каждый педагог: «Сможет ли мой ученик стать успешным в этом мире?  Чему я его должен научить и как я это должен сделать?».</w:t>
      </w:r>
    </w:p>
    <w:p w:rsidR="00943708" w:rsidRPr="00943708" w:rsidRDefault="00943708" w:rsidP="00943708">
      <w:pPr>
        <w:shd w:val="clear" w:color="auto" w:fill="FFFFFF"/>
        <w:spacing w:after="0"/>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  </w:t>
      </w:r>
      <w:r w:rsidRPr="00943708">
        <w:rPr>
          <w:rFonts w:ascii="Times New Roman" w:hAnsi="Times New Roman" w:cs="Times New Roman"/>
          <w:color w:val="181818"/>
          <w:sz w:val="28"/>
          <w:szCs w:val="28"/>
          <w:shd w:val="clear" w:color="auto" w:fill="FFFFFF"/>
        </w:rPr>
        <w:t>Школьник в нынешнее время должен не только уметь читать, писать, считать, но и иметь по словам лингвиста, доктора психологических наук Алексея Алексеевича Леонтьева, «</w:t>
      </w:r>
      <w:r w:rsidRPr="00943708">
        <w:rPr>
          <w:rFonts w:ascii="Times New Roman" w:hAnsi="Times New Roman" w:cs="Times New Roman"/>
          <w:color w:val="333333"/>
          <w:sz w:val="28"/>
          <w:szCs w:val="28"/>
          <w:shd w:val="clear" w:color="auto" w:fill="FFFFFF"/>
        </w:rPr>
        <w:t xml:space="preserve">способность применять приобретаемые в течение жизни знания, умения и навыки для решения максимально широкого диапазона жизненных задач в различных сферах человеческой </w:t>
      </w:r>
      <w:proofErr w:type="gramStart"/>
      <w:r w:rsidRPr="00943708">
        <w:rPr>
          <w:rFonts w:ascii="Times New Roman" w:hAnsi="Times New Roman" w:cs="Times New Roman"/>
          <w:color w:val="333333"/>
          <w:sz w:val="28"/>
          <w:szCs w:val="28"/>
          <w:shd w:val="clear" w:color="auto" w:fill="FFFFFF"/>
        </w:rPr>
        <w:t>деятельности»</w:t>
      </w:r>
      <w:r w:rsidRPr="00943708">
        <w:rPr>
          <w:rFonts w:ascii="Times New Roman" w:hAnsi="Times New Roman" w:cs="Times New Roman"/>
          <w:color w:val="181818"/>
          <w:sz w:val="28"/>
          <w:szCs w:val="28"/>
          <w:shd w:val="clear" w:color="auto" w:fill="FFFFFF"/>
        </w:rPr>
        <w:t>[</w:t>
      </w:r>
      <w:proofErr w:type="gramEnd"/>
      <w:r w:rsidRPr="00943708">
        <w:rPr>
          <w:rFonts w:ascii="Times New Roman" w:hAnsi="Times New Roman" w:cs="Times New Roman"/>
          <w:color w:val="181818"/>
          <w:sz w:val="28"/>
          <w:szCs w:val="28"/>
          <w:shd w:val="clear" w:color="auto" w:fill="FFFFFF"/>
        </w:rPr>
        <w:t>1]</w:t>
      </w:r>
      <w:r w:rsidRPr="00943708">
        <w:rPr>
          <w:rFonts w:ascii="Times New Roman" w:hAnsi="Times New Roman" w:cs="Times New Roman"/>
          <w:color w:val="333333"/>
          <w:sz w:val="28"/>
          <w:szCs w:val="28"/>
          <w:shd w:val="clear" w:color="auto" w:fill="FFFFFF"/>
        </w:rPr>
        <w:t>.</w:t>
      </w:r>
      <w:r w:rsidRPr="00943708">
        <w:rPr>
          <w:rFonts w:ascii="Times New Roman" w:hAnsi="Times New Roman" w:cs="Times New Roman"/>
          <w:color w:val="181818"/>
          <w:sz w:val="28"/>
          <w:szCs w:val="28"/>
          <w:shd w:val="clear" w:color="auto" w:fill="FFFFFF"/>
        </w:rPr>
        <w:t xml:space="preserve"> Как мы видим, речь идет именно о формировании </w:t>
      </w:r>
    </w:p>
    <w:p w:rsidR="00943708" w:rsidRPr="00943708" w:rsidRDefault="00943708" w:rsidP="00943708">
      <w:pPr>
        <w:shd w:val="clear" w:color="auto" w:fill="FFFFFF"/>
        <w:spacing w:after="0"/>
        <w:jc w:val="both"/>
        <w:rPr>
          <w:rFonts w:ascii="Times New Roman" w:hAnsi="Times New Roman" w:cs="Times New Roman"/>
          <w:color w:val="333333"/>
          <w:sz w:val="28"/>
          <w:szCs w:val="28"/>
          <w:shd w:val="clear" w:color="auto" w:fill="FFFFFF"/>
        </w:rPr>
      </w:pPr>
      <w:r w:rsidRPr="00943708">
        <w:rPr>
          <w:rFonts w:ascii="Times New Roman" w:hAnsi="Times New Roman" w:cs="Times New Roman"/>
          <w:color w:val="181818"/>
          <w:sz w:val="28"/>
          <w:szCs w:val="28"/>
          <w:shd w:val="clear" w:color="auto" w:fill="FFFFFF"/>
        </w:rPr>
        <w:t>у учащихся функциональной грамотности</w:t>
      </w:r>
      <w:r w:rsidRPr="00943708">
        <w:rPr>
          <w:rFonts w:ascii="Times New Roman" w:hAnsi="Times New Roman" w:cs="Times New Roman"/>
          <w:color w:val="333333"/>
          <w:sz w:val="28"/>
          <w:szCs w:val="28"/>
          <w:shd w:val="clear" w:color="auto" w:fill="FFFFFF"/>
        </w:rPr>
        <w:t>.</w:t>
      </w:r>
    </w:p>
    <w:p w:rsidR="00943708" w:rsidRPr="00943708" w:rsidRDefault="00943708" w:rsidP="00943708">
      <w:pPr>
        <w:shd w:val="clear" w:color="auto" w:fill="FFFFFF"/>
        <w:spacing w:after="0"/>
        <w:jc w:val="both"/>
        <w:rPr>
          <w:rFonts w:ascii="Times New Roman" w:hAnsi="Times New Roman" w:cs="Times New Roman"/>
          <w:color w:val="181818"/>
          <w:sz w:val="28"/>
          <w:szCs w:val="28"/>
          <w:shd w:val="clear" w:color="auto" w:fill="FFFFFF"/>
        </w:rPr>
      </w:pPr>
      <w:r w:rsidRPr="00943708">
        <w:rPr>
          <w:rFonts w:ascii="Times New Roman" w:hAnsi="Times New Roman" w:cs="Times New Roman"/>
          <w:color w:val="181818"/>
          <w:sz w:val="28"/>
          <w:szCs w:val="28"/>
          <w:shd w:val="clear" w:color="auto" w:fill="FFFFFF"/>
        </w:rPr>
        <w:t xml:space="preserve">Таким образом, педагог на каждом уроке работает над формированием требуемых стандартом универсальных учебных действий: коммуникативных, регулятивных, познавательных. </w:t>
      </w:r>
    </w:p>
    <w:p w:rsidR="00943708" w:rsidRPr="00943708" w:rsidRDefault="00943708" w:rsidP="00943708">
      <w:pPr>
        <w:shd w:val="clear" w:color="auto" w:fill="FFFFFF"/>
        <w:spacing w:after="0"/>
        <w:jc w:val="both"/>
        <w:rPr>
          <w:rFonts w:ascii="Times New Roman" w:hAnsi="Times New Roman" w:cs="Times New Roman"/>
          <w:color w:val="181818"/>
          <w:sz w:val="28"/>
          <w:szCs w:val="28"/>
          <w:shd w:val="clear" w:color="auto" w:fill="FFFFFF"/>
        </w:rPr>
      </w:pPr>
      <w:r w:rsidRPr="00943708">
        <w:rPr>
          <w:rFonts w:ascii="Times New Roman" w:hAnsi="Times New Roman" w:cs="Times New Roman"/>
          <w:color w:val="181818"/>
          <w:sz w:val="28"/>
          <w:szCs w:val="28"/>
          <w:shd w:val="clear" w:color="auto" w:fill="FFFFFF"/>
        </w:rPr>
        <w:t xml:space="preserve">Мы понимаем, чтобы сформировать функционально грамотную личность, необходимо работать над данной компетенцией на всех ступенях образования на всех учебных дисциплинах. Но мы в данной статье сделаем акцент </w:t>
      </w:r>
      <w:r w:rsidRPr="00943708">
        <w:rPr>
          <w:rFonts w:ascii="Times New Roman" w:hAnsi="Times New Roman" w:cs="Times New Roman"/>
          <w:color w:val="181818"/>
          <w:sz w:val="28"/>
          <w:szCs w:val="28"/>
          <w:u w:val="single"/>
          <w:shd w:val="clear" w:color="auto" w:fill="FFFFFF"/>
        </w:rPr>
        <w:t>на читательскую грамотность</w:t>
      </w:r>
      <w:r w:rsidRPr="00943708">
        <w:rPr>
          <w:rFonts w:ascii="Times New Roman" w:hAnsi="Times New Roman" w:cs="Times New Roman"/>
          <w:color w:val="181818"/>
          <w:sz w:val="28"/>
          <w:szCs w:val="28"/>
          <w:shd w:val="clear" w:color="auto" w:fill="FFFFFF"/>
        </w:rPr>
        <w:t xml:space="preserve">, одну из составляющей функциональной грамотности, а именно рассмотрим тип урока, который способствует формированию функциональной грамотности на уроках литературы.          </w:t>
      </w:r>
    </w:p>
    <w:p w:rsidR="00943708" w:rsidRPr="00943708" w:rsidRDefault="00943708" w:rsidP="00943708">
      <w:pPr>
        <w:shd w:val="clear" w:color="auto" w:fill="FFFFFF"/>
        <w:spacing w:after="0" w:line="240" w:lineRule="auto"/>
        <w:jc w:val="both"/>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Читательская грамотность </w:t>
      </w:r>
      <w:r w:rsidRPr="00943708">
        <w:rPr>
          <w:rFonts w:ascii="Times New Roman" w:hAnsi="Times New Roman" w:cs="Times New Roman"/>
          <w:color w:val="181818"/>
          <w:sz w:val="28"/>
          <w:szCs w:val="28"/>
          <w:shd w:val="clear" w:color="auto" w:fill="FFFFFF"/>
        </w:rPr>
        <w:t>–</w:t>
      </w:r>
      <w:r>
        <w:rPr>
          <w:rFonts w:ascii="Times New Roman" w:hAnsi="Times New Roman" w:cs="Times New Roman"/>
          <w:color w:val="181818"/>
          <w:sz w:val="28"/>
          <w:szCs w:val="28"/>
          <w:shd w:val="clear" w:color="auto" w:fill="FFFFFF"/>
        </w:rPr>
        <w:t xml:space="preserve"> </w:t>
      </w:r>
      <w:r w:rsidRPr="00943708">
        <w:rPr>
          <w:rFonts w:ascii="Times New Roman" w:hAnsi="Times New Roman" w:cs="Times New Roman"/>
          <w:color w:val="181818"/>
          <w:sz w:val="28"/>
          <w:szCs w:val="28"/>
          <w:shd w:val="clear" w:color="auto" w:fill="FFFFFF"/>
        </w:rPr>
        <w:t>это способность         понимать    и        использовать письменную речь во всем разнообразии ее форм для целей, требуемых обществом (или) ценных для индивида [2]. </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sz w:val="28"/>
          <w:szCs w:val="28"/>
          <w:lang w:eastAsia="ru-RU"/>
        </w:rPr>
        <w:t xml:space="preserve">           Работа в группе помогает ребенку осмыслить учебные действия.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w:t>
      </w:r>
      <w:proofErr w:type="gramStart"/>
      <w:r w:rsidRPr="00943708">
        <w:rPr>
          <w:rFonts w:ascii="Times New Roman" w:eastAsia="Times New Roman" w:hAnsi="Times New Roman" w:cs="Times New Roman"/>
          <w:sz w:val="28"/>
          <w:szCs w:val="28"/>
          <w:lang w:eastAsia="ru-RU"/>
        </w:rPr>
        <w:t>например</w:t>
      </w:r>
      <w:proofErr w:type="gramEnd"/>
      <w:r w:rsidRPr="00943708">
        <w:rPr>
          <w:rFonts w:ascii="Times New Roman" w:eastAsia="Times New Roman" w:hAnsi="Times New Roman" w:cs="Times New Roman"/>
          <w:sz w:val="28"/>
          <w:szCs w:val="28"/>
          <w:lang w:eastAsia="ru-RU"/>
        </w:rPr>
        <w:t xml:space="preserve"> робкие или слабые ученики. Групповая работа младших школь</w:t>
      </w:r>
      <w:r w:rsidR="00943708">
        <w:rPr>
          <w:rFonts w:ascii="Times New Roman" w:eastAsia="Times New Roman" w:hAnsi="Times New Roman" w:cs="Times New Roman"/>
          <w:sz w:val="28"/>
          <w:szCs w:val="28"/>
          <w:lang w:eastAsia="ru-RU"/>
        </w:rPr>
        <w:t xml:space="preserve">ников предполагает свои </w:t>
      </w:r>
      <w:proofErr w:type="spellStart"/>
      <w:proofErr w:type="gramStart"/>
      <w:r w:rsidR="00943708">
        <w:rPr>
          <w:rFonts w:ascii="Times New Roman" w:eastAsia="Times New Roman" w:hAnsi="Times New Roman" w:cs="Times New Roman"/>
          <w:sz w:val="28"/>
          <w:szCs w:val="28"/>
          <w:lang w:eastAsia="ru-RU"/>
        </w:rPr>
        <w:t>правила</w:t>
      </w:r>
      <w:r w:rsidRPr="00943708">
        <w:rPr>
          <w:rFonts w:ascii="Times New Roman" w:eastAsia="Times New Roman" w:hAnsi="Times New Roman" w:cs="Times New Roman"/>
          <w:sz w:val="28"/>
          <w:szCs w:val="28"/>
          <w:lang w:eastAsia="ru-RU"/>
        </w:rPr>
        <w:t>:</w:t>
      </w:r>
      <w:r w:rsidRPr="00943708">
        <w:rPr>
          <w:rFonts w:ascii="Times New Roman" w:eastAsia="Times New Roman" w:hAnsi="Times New Roman" w:cs="Times New Roman"/>
          <w:i/>
          <w:iCs/>
          <w:sz w:val="28"/>
          <w:szCs w:val="28"/>
          <w:lang w:eastAsia="ru-RU"/>
        </w:rPr>
        <w:t>нельзя</w:t>
      </w:r>
      <w:proofErr w:type="spellEnd"/>
      <w:proofErr w:type="gramEnd"/>
      <w:r w:rsidRPr="00943708">
        <w:rPr>
          <w:rFonts w:ascii="Times New Roman" w:eastAsia="Times New Roman" w:hAnsi="Times New Roman" w:cs="Times New Roman"/>
          <w:i/>
          <w:iCs/>
          <w:sz w:val="28"/>
          <w:szCs w:val="28"/>
          <w:lang w:eastAsia="ru-RU"/>
        </w:rPr>
        <w:t> принуждать детей к групповой работе или высказывать свое неудовольствие тому, кто не хочет работать</w:t>
      </w:r>
      <w:r w:rsidRPr="00943708">
        <w:rPr>
          <w:rFonts w:ascii="Times New Roman" w:eastAsia="Times New Roman" w:hAnsi="Times New Roman" w:cs="Times New Roman"/>
          <w:sz w:val="28"/>
          <w:szCs w:val="28"/>
          <w:lang w:eastAsia="ru-RU"/>
        </w:rPr>
        <w:t xml:space="preserve">(позднее нужно </w:t>
      </w:r>
      <w:r w:rsidRPr="00943708">
        <w:rPr>
          <w:rFonts w:ascii="Times New Roman" w:eastAsia="Times New Roman" w:hAnsi="Times New Roman" w:cs="Times New Roman"/>
          <w:sz w:val="28"/>
          <w:szCs w:val="28"/>
          <w:lang w:eastAsia="ru-RU"/>
        </w:rPr>
        <w:lastRenderedPageBreak/>
        <w:t xml:space="preserve">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выкрикиваниями т. п. Кроме этого, нередко требуются специальные усилия по налаживанию взаимоотношений между детьми. Для групповой работы можно использовать время на уроках. Однако можно привлекать другие формы, например, проектные задания, специальные </w:t>
      </w:r>
      <w:proofErr w:type="spellStart"/>
      <w:r w:rsidRPr="00943708">
        <w:rPr>
          <w:rFonts w:ascii="Times New Roman" w:eastAsia="Times New Roman" w:hAnsi="Times New Roman" w:cs="Times New Roman"/>
          <w:sz w:val="28"/>
          <w:szCs w:val="28"/>
          <w:lang w:eastAsia="ru-RU"/>
        </w:rPr>
        <w:t>тренинговые</w:t>
      </w:r>
      <w:proofErr w:type="spellEnd"/>
      <w:r w:rsidRPr="00943708">
        <w:rPr>
          <w:rFonts w:ascii="Times New Roman" w:eastAsia="Times New Roman" w:hAnsi="Times New Roman" w:cs="Times New Roman"/>
          <w:sz w:val="28"/>
          <w:szCs w:val="28"/>
          <w:lang w:eastAsia="ru-RU"/>
        </w:rPr>
        <w:t xml:space="preserve"> занятия по развитию коммуникативных навыков. Сейчас разработано немало программ, направленных на развитие у младших школьников и подростков умения общаться. Одни из них основаны на широком применении игровых методов и предназначены для проведения во внеурочное время. Другие входят в курс «Русский язык» или «Ознакомление с окружающим миром» и др. Третьи можно проводить как самостоятельные занятия.</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sz w:val="28"/>
          <w:szCs w:val="28"/>
          <w:lang w:eastAsia="ru-RU"/>
        </w:rPr>
        <w:t xml:space="preserve">     Для формирования норм общения лучше использовать групповую работу. Организация такой работы является особой педагогической задачей учителя. Первые шаги в налаживании работы в группах </w:t>
      </w:r>
      <w:proofErr w:type="gramStart"/>
      <w:r w:rsidRPr="00943708">
        <w:rPr>
          <w:rFonts w:ascii="Times New Roman" w:eastAsia="Times New Roman" w:hAnsi="Times New Roman" w:cs="Times New Roman"/>
          <w:sz w:val="28"/>
          <w:szCs w:val="28"/>
          <w:lang w:eastAsia="ru-RU"/>
        </w:rPr>
        <w:t>предпринимаются  уже</w:t>
      </w:r>
      <w:proofErr w:type="gramEnd"/>
      <w:r w:rsidRPr="00943708">
        <w:rPr>
          <w:rFonts w:ascii="Times New Roman" w:eastAsia="Times New Roman" w:hAnsi="Times New Roman" w:cs="Times New Roman"/>
          <w:sz w:val="28"/>
          <w:szCs w:val="28"/>
          <w:lang w:eastAsia="ru-RU"/>
        </w:rPr>
        <w:t xml:space="preserve"> на этапе адаптации, и в дальнейшем  приобретает важное значение для формирования коммуникативного взаимодействия.</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sz w:val="28"/>
          <w:szCs w:val="28"/>
          <w:lang w:eastAsia="ru-RU"/>
        </w:rPr>
        <w:t>Технологический процесс групповой работы складывается из следующих</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sz w:val="28"/>
          <w:szCs w:val="28"/>
          <w:lang w:eastAsia="ru-RU"/>
        </w:rPr>
        <w:t>элементов:</w:t>
      </w:r>
    </w:p>
    <w:p w:rsidR="00A7538A" w:rsidRPr="00943708" w:rsidRDefault="00A7538A" w:rsidP="00943708">
      <w:pPr>
        <w:spacing w:after="0"/>
        <w:jc w:val="both"/>
        <w:rPr>
          <w:rFonts w:ascii="Times New Roman" w:eastAsia="Times New Roman" w:hAnsi="Times New Roman" w:cs="Times New Roman"/>
          <w:sz w:val="28"/>
          <w:szCs w:val="28"/>
          <w:lang w:eastAsia="ru-RU"/>
        </w:rPr>
      </w:pPr>
      <w:proofErr w:type="spellStart"/>
      <w:r w:rsidRPr="00943708">
        <w:rPr>
          <w:rFonts w:ascii="Times New Roman" w:eastAsia="Times New Roman" w:hAnsi="Times New Roman" w:cs="Times New Roman"/>
          <w:i/>
          <w:iCs/>
          <w:sz w:val="28"/>
          <w:szCs w:val="28"/>
          <w:lang w:eastAsia="ru-RU"/>
        </w:rPr>
        <w:t>Подготовка</w:t>
      </w:r>
      <w:r w:rsidRPr="00943708">
        <w:rPr>
          <w:rFonts w:ascii="Times New Roman" w:eastAsia="Times New Roman" w:hAnsi="Times New Roman" w:cs="Times New Roman"/>
          <w:sz w:val="28"/>
          <w:szCs w:val="28"/>
          <w:lang w:eastAsia="ru-RU"/>
        </w:rPr>
        <w:t>к</w:t>
      </w:r>
      <w:proofErr w:type="spellEnd"/>
      <w:r w:rsidRPr="00943708">
        <w:rPr>
          <w:rFonts w:ascii="Times New Roman" w:eastAsia="Times New Roman" w:hAnsi="Times New Roman" w:cs="Times New Roman"/>
          <w:sz w:val="28"/>
          <w:szCs w:val="28"/>
          <w:lang w:eastAsia="ru-RU"/>
        </w:rPr>
        <w:t xml:space="preserve"> выполнению группового задания (постановка познавательной задачи, проблемной ситуации, инструктаж о последовательности работы, раздача дидактического материала).</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i/>
          <w:iCs/>
          <w:sz w:val="28"/>
          <w:szCs w:val="28"/>
          <w:lang w:eastAsia="ru-RU"/>
        </w:rPr>
        <w:t xml:space="preserve">Групповая </w:t>
      </w:r>
      <w:proofErr w:type="gramStart"/>
      <w:r w:rsidRPr="00943708">
        <w:rPr>
          <w:rFonts w:ascii="Times New Roman" w:eastAsia="Times New Roman" w:hAnsi="Times New Roman" w:cs="Times New Roman"/>
          <w:i/>
          <w:iCs/>
          <w:sz w:val="28"/>
          <w:szCs w:val="28"/>
          <w:lang w:eastAsia="ru-RU"/>
        </w:rPr>
        <w:t>работа</w:t>
      </w:r>
      <w:r w:rsidRPr="00943708">
        <w:rPr>
          <w:rFonts w:ascii="Times New Roman" w:eastAsia="Times New Roman" w:hAnsi="Times New Roman" w:cs="Times New Roman"/>
          <w:sz w:val="28"/>
          <w:szCs w:val="28"/>
          <w:lang w:eastAsia="ru-RU"/>
        </w:rPr>
        <w:t>(</w:t>
      </w:r>
      <w:proofErr w:type="gramEnd"/>
      <w:r w:rsidRPr="00943708">
        <w:rPr>
          <w:rFonts w:ascii="Times New Roman" w:eastAsia="Times New Roman" w:hAnsi="Times New Roman" w:cs="Times New Roman"/>
          <w:sz w:val="28"/>
          <w:szCs w:val="28"/>
          <w:lang w:eastAsia="ru-RU"/>
        </w:rPr>
        <w:t>знакомство с материалом, планирование работы в группе, распределение обязанностей внутри группы, индивидуальное выполнение задания, обсуждение индивидуальных результатов в группе, обсуждение общего задания группы, подведение итогов группового задания);</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i/>
          <w:iCs/>
          <w:sz w:val="28"/>
          <w:szCs w:val="28"/>
          <w:lang w:eastAsia="ru-RU"/>
        </w:rPr>
        <w:t xml:space="preserve">Заключительная </w:t>
      </w:r>
      <w:proofErr w:type="gramStart"/>
      <w:r w:rsidRPr="00943708">
        <w:rPr>
          <w:rFonts w:ascii="Times New Roman" w:eastAsia="Times New Roman" w:hAnsi="Times New Roman" w:cs="Times New Roman"/>
          <w:i/>
          <w:iCs/>
          <w:sz w:val="28"/>
          <w:szCs w:val="28"/>
          <w:lang w:eastAsia="ru-RU"/>
        </w:rPr>
        <w:t>часть</w:t>
      </w:r>
      <w:r w:rsidRPr="00943708">
        <w:rPr>
          <w:rFonts w:ascii="Times New Roman" w:eastAsia="Times New Roman" w:hAnsi="Times New Roman" w:cs="Times New Roman"/>
          <w:sz w:val="28"/>
          <w:szCs w:val="28"/>
          <w:lang w:eastAsia="ru-RU"/>
        </w:rPr>
        <w:t>(</w:t>
      </w:r>
      <w:proofErr w:type="gramEnd"/>
      <w:r w:rsidRPr="00943708">
        <w:rPr>
          <w:rFonts w:ascii="Times New Roman" w:eastAsia="Times New Roman" w:hAnsi="Times New Roman" w:cs="Times New Roman"/>
          <w:sz w:val="28"/>
          <w:szCs w:val="28"/>
          <w:lang w:eastAsia="ru-RU"/>
        </w:rPr>
        <w:t>сообщение о результатах работы в группах, анализ познавательной задачи, рефлексия, общий вывод о групповой работе и достижении поставленной цели).</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sz w:val="28"/>
          <w:szCs w:val="28"/>
          <w:lang w:eastAsia="ru-RU"/>
        </w:rPr>
        <w:t>Желательно, вначале, вместе с детьми, установить подходящие для работы группы правила. Их должно быть минимальное количество, и они должны дополнять правила поведения на уроке.</w:t>
      </w:r>
    </w:p>
    <w:p w:rsidR="00A7538A" w:rsidRPr="00943708" w:rsidRDefault="00A7538A" w:rsidP="00943708">
      <w:pPr>
        <w:spacing w:after="0"/>
        <w:jc w:val="both"/>
        <w:rPr>
          <w:rFonts w:ascii="Times New Roman" w:eastAsia="Times New Roman" w:hAnsi="Times New Roman" w:cs="Times New Roman"/>
          <w:sz w:val="28"/>
          <w:szCs w:val="28"/>
          <w:lang w:eastAsia="ru-RU"/>
        </w:rPr>
      </w:pPr>
      <w:proofErr w:type="gramStart"/>
      <w:r w:rsidRPr="00943708">
        <w:rPr>
          <w:rFonts w:ascii="Times New Roman" w:eastAsia="Times New Roman" w:hAnsi="Times New Roman" w:cs="Times New Roman"/>
          <w:sz w:val="28"/>
          <w:szCs w:val="28"/>
          <w:lang w:eastAsia="ru-RU"/>
        </w:rPr>
        <w:t>Например</w:t>
      </w:r>
      <w:proofErr w:type="gramEnd"/>
      <w:r w:rsidRPr="00943708">
        <w:rPr>
          <w:rFonts w:ascii="Times New Roman" w:eastAsia="Times New Roman" w:hAnsi="Times New Roman" w:cs="Times New Roman"/>
          <w:sz w:val="28"/>
          <w:szCs w:val="28"/>
          <w:lang w:eastAsia="ru-RU"/>
        </w:rPr>
        <w:t>:</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sz w:val="28"/>
          <w:szCs w:val="28"/>
          <w:lang w:eastAsia="ru-RU"/>
        </w:rPr>
        <w:t>убедись, что в разговоре участвует каждый;</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sz w:val="28"/>
          <w:szCs w:val="28"/>
          <w:lang w:eastAsia="ru-RU"/>
        </w:rPr>
        <w:t>говори спокойно и ясно;</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sz w:val="28"/>
          <w:szCs w:val="28"/>
          <w:lang w:eastAsia="ru-RU"/>
        </w:rPr>
        <w:t>говори только по делу.</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sz w:val="28"/>
          <w:szCs w:val="28"/>
          <w:lang w:eastAsia="ru-RU"/>
        </w:rPr>
        <w:lastRenderedPageBreak/>
        <w:t>Схему наиболее простого типа группового взаимодействия можно изобразить следующим образом: каждый ученик высказывает как можно больше идей о том, как решить задачу, а затем они обсуждают пригодность этих способов действия и готовят ответ от группы. Работа детей строится по принципу «мозгового штурма».</w:t>
      </w:r>
    </w:p>
    <w:p w:rsidR="00A7538A" w:rsidRPr="00943708" w:rsidRDefault="00A7538A" w:rsidP="00943708">
      <w:pPr>
        <w:spacing w:after="0"/>
        <w:jc w:val="both"/>
        <w:rPr>
          <w:rFonts w:ascii="Times New Roman" w:eastAsia="Times New Roman" w:hAnsi="Times New Roman" w:cs="Times New Roman"/>
          <w:sz w:val="28"/>
          <w:szCs w:val="28"/>
          <w:lang w:eastAsia="ru-RU"/>
        </w:rPr>
      </w:pPr>
      <w:r w:rsidRPr="00943708">
        <w:rPr>
          <w:rFonts w:ascii="Times New Roman" w:eastAsia="Times New Roman" w:hAnsi="Times New Roman" w:cs="Times New Roman"/>
          <w:sz w:val="28"/>
          <w:szCs w:val="28"/>
          <w:lang w:eastAsia="ru-RU"/>
        </w:rPr>
        <w:t>Другая форма работы предполагает </w:t>
      </w:r>
      <w:r w:rsidRPr="00943708">
        <w:rPr>
          <w:rFonts w:ascii="Times New Roman" w:eastAsia="Times New Roman" w:hAnsi="Times New Roman" w:cs="Times New Roman"/>
          <w:i/>
          <w:iCs/>
          <w:sz w:val="28"/>
          <w:szCs w:val="28"/>
          <w:lang w:eastAsia="ru-RU"/>
        </w:rPr>
        <w:t>«конвейерный»</w:t>
      </w:r>
      <w:r w:rsidRPr="00943708">
        <w:rPr>
          <w:rFonts w:ascii="Times New Roman" w:eastAsia="Times New Roman" w:hAnsi="Times New Roman" w:cs="Times New Roman"/>
          <w:sz w:val="28"/>
          <w:szCs w:val="28"/>
          <w:lang w:eastAsia="ru-RU"/>
        </w:rPr>
        <w:t> тип взаимодействия в группе, так называемые, методы «пилы» и «вертушки», при котором между детьми распределена последовательность операций. Конвейерный тип взаимодействия удобен, прежде всего, для отработки навыков.</w:t>
      </w:r>
    </w:p>
    <w:p w:rsidR="00AD5D06" w:rsidRPr="00943708" w:rsidRDefault="00AD5D06"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 xml:space="preserve">Вот, например, в 5 классе на уроке успешного чтения была проведена такая работа, где </w:t>
      </w:r>
    </w:p>
    <w:p w:rsidR="00AD5D06" w:rsidRPr="00943708" w:rsidRDefault="00AD5D06"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 xml:space="preserve">учащиеся должны были </w:t>
      </w:r>
      <w:proofErr w:type="gramStart"/>
      <w:r w:rsidRPr="00943708">
        <w:rPr>
          <w:rFonts w:ascii="Times New Roman" w:hAnsi="Times New Roman" w:cs="Times New Roman"/>
          <w:sz w:val="28"/>
          <w:szCs w:val="28"/>
        </w:rPr>
        <w:t>узнать  порядок</w:t>
      </w:r>
      <w:proofErr w:type="gramEnd"/>
      <w:r w:rsidRPr="00943708">
        <w:rPr>
          <w:rFonts w:ascii="Times New Roman" w:hAnsi="Times New Roman" w:cs="Times New Roman"/>
          <w:sz w:val="28"/>
          <w:szCs w:val="28"/>
        </w:rPr>
        <w:t xml:space="preserve"> анализа текста; признаки научно-популярного и </w:t>
      </w:r>
    </w:p>
    <w:p w:rsidR="00AD5D06" w:rsidRPr="00943708" w:rsidRDefault="00AD5D06"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 xml:space="preserve">художественного текстов. Научиться анализировать текст; сравнивать различный </w:t>
      </w:r>
    </w:p>
    <w:p w:rsidR="00AD5D06"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литературный материал; обобщать материал; работать со справочной и художественной литературой; владеть элементарными способами получения и обработки информации; работать группами.</w:t>
      </w:r>
    </w:p>
    <w:p w:rsidR="00DE38DD" w:rsidRPr="00943708" w:rsidRDefault="00DE38DD" w:rsidP="00943708">
      <w:pPr>
        <w:spacing w:after="0"/>
        <w:ind w:firstLine="540"/>
        <w:jc w:val="both"/>
        <w:rPr>
          <w:rFonts w:ascii="Times New Roman" w:hAnsi="Times New Roman" w:cs="Times New Roman"/>
          <w:sz w:val="28"/>
          <w:szCs w:val="28"/>
        </w:rPr>
      </w:pPr>
      <w:r w:rsidRPr="00943708">
        <w:rPr>
          <w:rFonts w:ascii="Times New Roman" w:hAnsi="Times New Roman" w:cs="Times New Roman"/>
          <w:sz w:val="28"/>
          <w:szCs w:val="28"/>
        </w:rPr>
        <w:t xml:space="preserve">Вот часть самого урока. </w:t>
      </w:r>
    </w:p>
    <w:p w:rsidR="00D12139" w:rsidRPr="00943708" w:rsidRDefault="00D12139" w:rsidP="00943708">
      <w:pPr>
        <w:spacing w:after="0"/>
        <w:ind w:firstLine="540"/>
        <w:jc w:val="both"/>
        <w:rPr>
          <w:rFonts w:ascii="Times New Roman" w:hAnsi="Times New Roman" w:cs="Times New Roman"/>
          <w:sz w:val="28"/>
          <w:szCs w:val="28"/>
        </w:rPr>
      </w:pPr>
      <w:r w:rsidRPr="00943708">
        <w:rPr>
          <w:rFonts w:ascii="Times New Roman" w:hAnsi="Times New Roman" w:cs="Times New Roman"/>
          <w:sz w:val="28"/>
          <w:szCs w:val="28"/>
        </w:rPr>
        <w:t xml:space="preserve">Сообщение темы и цели урока. </w:t>
      </w:r>
    </w:p>
    <w:p w:rsidR="00D12139" w:rsidRPr="00943708" w:rsidRDefault="00D12139" w:rsidP="00943708">
      <w:pPr>
        <w:spacing w:after="0"/>
        <w:ind w:firstLine="540"/>
        <w:jc w:val="both"/>
        <w:rPr>
          <w:rFonts w:ascii="Times New Roman" w:hAnsi="Times New Roman" w:cs="Times New Roman"/>
          <w:sz w:val="28"/>
          <w:szCs w:val="28"/>
        </w:rPr>
      </w:pPr>
      <w:r w:rsidRPr="00943708">
        <w:rPr>
          <w:rFonts w:ascii="Times New Roman" w:hAnsi="Times New Roman" w:cs="Times New Roman"/>
          <w:sz w:val="28"/>
          <w:szCs w:val="28"/>
        </w:rPr>
        <w:t>Сегодня у нас будет урок групповой деятельности. Для этого вы пересядете по группам в соответствии с табличками: «Аналитики», «Исследователи», «Иллюстраторы», «Испытатели»</w:t>
      </w:r>
    </w:p>
    <w:p w:rsidR="00D12139" w:rsidRPr="00943708" w:rsidRDefault="00D12139" w:rsidP="00943708">
      <w:pPr>
        <w:spacing w:after="0"/>
        <w:jc w:val="both"/>
        <w:rPr>
          <w:rFonts w:ascii="Times New Roman" w:hAnsi="Times New Roman" w:cs="Times New Roman"/>
          <w:b/>
          <w:sz w:val="28"/>
          <w:szCs w:val="28"/>
        </w:rPr>
      </w:pPr>
      <w:r w:rsidRPr="00943708">
        <w:rPr>
          <w:rFonts w:ascii="Times New Roman" w:hAnsi="Times New Roman" w:cs="Times New Roman"/>
          <w:b/>
          <w:sz w:val="28"/>
          <w:szCs w:val="28"/>
        </w:rPr>
        <w:t>Создание проблемной ситуации.</w:t>
      </w:r>
    </w:p>
    <w:p w:rsidR="00D12139" w:rsidRPr="00943708" w:rsidRDefault="00D12139" w:rsidP="00943708">
      <w:pPr>
        <w:spacing w:after="0"/>
        <w:ind w:firstLine="567"/>
        <w:jc w:val="both"/>
        <w:rPr>
          <w:rFonts w:ascii="Times New Roman" w:hAnsi="Times New Roman" w:cs="Times New Roman"/>
          <w:sz w:val="28"/>
          <w:szCs w:val="28"/>
        </w:rPr>
      </w:pPr>
      <w:r w:rsidRPr="00943708">
        <w:rPr>
          <w:rFonts w:ascii="Times New Roman" w:hAnsi="Times New Roman" w:cs="Times New Roman"/>
          <w:sz w:val="28"/>
          <w:szCs w:val="28"/>
        </w:rPr>
        <w:t>Мы накопили большой материал по теме. Для того чтобы умело использовать собранную нами информацию, нужно научиться ее обрабатывать и систематизировать.</w:t>
      </w:r>
    </w:p>
    <w:p w:rsidR="00D12139" w:rsidRPr="00943708" w:rsidRDefault="00D12139" w:rsidP="00943708">
      <w:pPr>
        <w:spacing w:after="0"/>
        <w:ind w:firstLine="567"/>
        <w:jc w:val="both"/>
        <w:rPr>
          <w:rFonts w:ascii="Times New Roman" w:hAnsi="Times New Roman" w:cs="Times New Roman"/>
          <w:sz w:val="28"/>
          <w:szCs w:val="28"/>
        </w:rPr>
      </w:pPr>
      <w:r w:rsidRPr="00943708">
        <w:rPr>
          <w:rFonts w:ascii="Times New Roman" w:hAnsi="Times New Roman" w:cs="Times New Roman"/>
          <w:sz w:val="28"/>
          <w:szCs w:val="28"/>
        </w:rPr>
        <w:t xml:space="preserve">Я предлагаю вам такую форму систематизации как опорная таблица. </w:t>
      </w:r>
    </w:p>
    <w:p w:rsidR="00D12139" w:rsidRPr="00943708" w:rsidRDefault="00D12139" w:rsidP="00943708">
      <w:pPr>
        <w:spacing w:after="0"/>
        <w:jc w:val="both"/>
        <w:rPr>
          <w:rFonts w:ascii="Times New Roman" w:hAnsi="Times New Roman" w:cs="Times New Roman"/>
          <w:b/>
          <w:sz w:val="28"/>
          <w:szCs w:val="28"/>
        </w:rPr>
      </w:pPr>
      <w:r w:rsidRPr="00943708">
        <w:rPr>
          <w:rFonts w:ascii="Times New Roman" w:hAnsi="Times New Roman" w:cs="Times New Roman"/>
          <w:b/>
          <w:sz w:val="28"/>
          <w:szCs w:val="28"/>
        </w:rPr>
        <w:t>Формулирование целей и задач проектной деятельности.</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Цель: учиться обрабатывать и систематизировать информацию</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Задача: создать опорную таблицу для сообщения об отличии научно-познавательного текста от художественного</w:t>
      </w:r>
    </w:p>
    <w:p w:rsidR="00D12139" w:rsidRPr="00943708" w:rsidRDefault="00D12139" w:rsidP="00943708">
      <w:pPr>
        <w:spacing w:after="0"/>
        <w:jc w:val="both"/>
        <w:rPr>
          <w:rFonts w:ascii="Times New Roman" w:hAnsi="Times New Roman" w:cs="Times New Roman"/>
          <w:b/>
          <w:sz w:val="28"/>
          <w:szCs w:val="28"/>
        </w:rPr>
      </w:pPr>
      <w:r w:rsidRPr="00943708">
        <w:rPr>
          <w:rFonts w:ascii="Times New Roman" w:hAnsi="Times New Roman" w:cs="Times New Roman"/>
          <w:b/>
          <w:sz w:val="28"/>
          <w:szCs w:val="28"/>
        </w:rPr>
        <w:t xml:space="preserve">Подготовка к </w:t>
      </w:r>
      <w:r w:rsidR="00DE38DD" w:rsidRPr="00943708">
        <w:rPr>
          <w:rFonts w:ascii="Times New Roman" w:hAnsi="Times New Roman" w:cs="Times New Roman"/>
          <w:b/>
          <w:sz w:val="28"/>
          <w:szCs w:val="28"/>
        </w:rPr>
        <w:t>основной работе.</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Назовите основные этапы нашей работы. (Что нам нужно сделать, чтобы создать опорную таблицу?)</w:t>
      </w:r>
    </w:p>
    <w:p w:rsidR="00D12139" w:rsidRPr="00943708" w:rsidRDefault="00D12139" w:rsidP="00943708">
      <w:pPr>
        <w:numPr>
          <w:ilvl w:val="0"/>
          <w:numId w:val="3"/>
        </w:numPr>
        <w:spacing w:after="0"/>
        <w:ind w:left="0"/>
        <w:jc w:val="both"/>
        <w:rPr>
          <w:rFonts w:ascii="Times New Roman" w:hAnsi="Times New Roman" w:cs="Times New Roman"/>
          <w:sz w:val="28"/>
          <w:szCs w:val="28"/>
        </w:rPr>
      </w:pPr>
      <w:r w:rsidRPr="00943708">
        <w:rPr>
          <w:rFonts w:ascii="Times New Roman" w:hAnsi="Times New Roman" w:cs="Times New Roman"/>
          <w:sz w:val="28"/>
          <w:szCs w:val="28"/>
        </w:rPr>
        <w:t xml:space="preserve">Проанализировать два текста на одну тему: научно-познавательный </w:t>
      </w:r>
      <w:proofErr w:type="gramStart"/>
      <w:r w:rsidRPr="00943708">
        <w:rPr>
          <w:rFonts w:ascii="Times New Roman" w:hAnsi="Times New Roman" w:cs="Times New Roman"/>
          <w:sz w:val="28"/>
          <w:szCs w:val="28"/>
        </w:rPr>
        <w:t>и  художественный</w:t>
      </w:r>
      <w:proofErr w:type="gramEnd"/>
      <w:r w:rsidRPr="00943708">
        <w:rPr>
          <w:rFonts w:ascii="Times New Roman" w:hAnsi="Times New Roman" w:cs="Times New Roman"/>
          <w:sz w:val="28"/>
          <w:szCs w:val="28"/>
        </w:rPr>
        <w:t>.</w:t>
      </w:r>
    </w:p>
    <w:p w:rsidR="00D12139" w:rsidRPr="00943708" w:rsidRDefault="00D12139" w:rsidP="00943708">
      <w:pPr>
        <w:numPr>
          <w:ilvl w:val="0"/>
          <w:numId w:val="3"/>
        </w:numPr>
        <w:spacing w:after="0"/>
        <w:ind w:left="0"/>
        <w:jc w:val="both"/>
        <w:rPr>
          <w:rFonts w:ascii="Times New Roman" w:hAnsi="Times New Roman" w:cs="Times New Roman"/>
          <w:sz w:val="28"/>
          <w:szCs w:val="28"/>
        </w:rPr>
      </w:pPr>
      <w:r w:rsidRPr="00943708">
        <w:rPr>
          <w:rFonts w:ascii="Times New Roman" w:hAnsi="Times New Roman" w:cs="Times New Roman"/>
          <w:sz w:val="28"/>
          <w:szCs w:val="28"/>
        </w:rPr>
        <w:t>Выявить самые важные различия в этих текстах</w:t>
      </w:r>
    </w:p>
    <w:p w:rsidR="00D12139" w:rsidRPr="00943708" w:rsidRDefault="00D12139" w:rsidP="00943708">
      <w:pPr>
        <w:numPr>
          <w:ilvl w:val="0"/>
          <w:numId w:val="3"/>
        </w:numPr>
        <w:spacing w:after="0"/>
        <w:ind w:left="0"/>
        <w:jc w:val="both"/>
        <w:rPr>
          <w:rFonts w:ascii="Times New Roman" w:hAnsi="Times New Roman" w:cs="Times New Roman"/>
          <w:sz w:val="28"/>
          <w:szCs w:val="28"/>
        </w:rPr>
      </w:pPr>
      <w:r w:rsidRPr="00943708">
        <w:rPr>
          <w:rFonts w:ascii="Times New Roman" w:hAnsi="Times New Roman" w:cs="Times New Roman"/>
          <w:sz w:val="28"/>
          <w:szCs w:val="28"/>
        </w:rPr>
        <w:t>Внести эти различия в таблицу</w:t>
      </w:r>
    </w:p>
    <w:p w:rsidR="00D12139" w:rsidRPr="00943708" w:rsidRDefault="00D12139" w:rsidP="00943708">
      <w:pPr>
        <w:numPr>
          <w:ilvl w:val="0"/>
          <w:numId w:val="3"/>
        </w:numPr>
        <w:spacing w:after="0"/>
        <w:ind w:left="0"/>
        <w:jc w:val="both"/>
        <w:rPr>
          <w:rFonts w:ascii="Times New Roman" w:hAnsi="Times New Roman" w:cs="Times New Roman"/>
          <w:sz w:val="28"/>
          <w:szCs w:val="28"/>
        </w:rPr>
      </w:pPr>
      <w:r w:rsidRPr="00943708">
        <w:rPr>
          <w:rFonts w:ascii="Times New Roman" w:hAnsi="Times New Roman" w:cs="Times New Roman"/>
          <w:sz w:val="28"/>
          <w:szCs w:val="28"/>
        </w:rPr>
        <w:lastRenderedPageBreak/>
        <w:t>Проверить эту таблицу на других произведениях</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 xml:space="preserve">Наметим разделы </w:t>
      </w:r>
      <w:r w:rsidR="00DE38DD" w:rsidRPr="00943708">
        <w:rPr>
          <w:rFonts w:ascii="Times New Roman" w:hAnsi="Times New Roman" w:cs="Times New Roman"/>
          <w:sz w:val="28"/>
          <w:szCs w:val="28"/>
        </w:rPr>
        <w:t>работы</w:t>
      </w:r>
      <w:r w:rsidRPr="00943708">
        <w:rPr>
          <w:rFonts w:ascii="Times New Roman" w:hAnsi="Times New Roman" w:cs="Times New Roman"/>
          <w:sz w:val="28"/>
          <w:szCs w:val="28"/>
        </w:rPr>
        <w:t xml:space="preserve"> (таблицы) с целью удобства систематизации информации (Проводится в виде «мозгового штурма». Все предлагают свои идеи. «Аналитики» отбирают наиболее подходящие) Лучше всего подходит план анализа текста. Его пункты могут быть названиями столбцов таблицы (отличительными чертами исследуемых текстов)</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В результате на доске помещаются заготовки для будуще</w:t>
      </w:r>
      <w:r w:rsidR="00DE38DD" w:rsidRPr="00943708">
        <w:rPr>
          <w:rFonts w:ascii="Times New Roman" w:hAnsi="Times New Roman" w:cs="Times New Roman"/>
          <w:sz w:val="28"/>
          <w:szCs w:val="28"/>
        </w:rPr>
        <w:t>й таблицы</w:t>
      </w:r>
      <w:r w:rsidRPr="00943708">
        <w:rPr>
          <w:rFonts w:ascii="Times New Roman" w:hAnsi="Times New Roman" w:cs="Times New Roman"/>
          <w:sz w:val="28"/>
          <w:szCs w:val="28"/>
        </w:rPr>
        <w:t>:</w:t>
      </w:r>
    </w:p>
    <w:p w:rsidR="00D12139" w:rsidRPr="00943708" w:rsidRDefault="00D12139" w:rsidP="00943708">
      <w:pPr>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1045"/>
        <w:gridCol w:w="1396"/>
        <w:gridCol w:w="1553"/>
        <w:gridCol w:w="1595"/>
        <w:gridCol w:w="1541"/>
      </w:tblGrid>
      <w:tr w:rsidR="00D12139" w:rsidRPr="00943708" w:rsidTr="00283880">
        <w:tc>
          <w:tcPr>
            <w:tcW w:w="9571" w:type="dxa"/>
            <w:gridSpan w:val="6"/>
            <w:shd w:val="clear" w:color="auto" w:fill="auto"/>
          </w:tcPr>
          <w:p w:rsidR="00D12139" w:rsidRPr="00943708" w:rsidRDefault="00D12139" w:rsidP="00943708">
            <w:pPr>
              <w:spacing w:after="0"/>
              <w:jc w:val="both"/>
              <w:rPr>
                <w:rFonts w:ascii="Times New Roman" w:hAnsi="Times New Roman" w:cs="Times New Roman"/>
                <w:b/>
                <w:sz w:val="28"/>
                <w:szCs w:val="28"/>
              </w:rPr>
            </w:pPr>
            <w:r w:rsidRPr="00943708">
              <w:rPr>
                <w:rFonts w:ascii="Times New Roman" w:hAnsi="Times New Roman" w:cs="Times New Roman"/>
                <w:b/>
                <w:sz w:val="28"/>
                <w:szCs w:val="28"/>
              </w:rPr>
              <w:t>Различия в художественном и научно-познавательном текстах</w:t>
            </w:r>
          </w:p>
        </w:tc>
      </w:tr>
      <w:tr w:rsidR="00D12139" w:rsidRPr="00943708" w:rsidTr="00283880">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Тема текста</w:t>
            </w: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Основная мысль текста</w:t>
            </w: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Средства выражения основной мысли</w:t>
            </w: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Отношение автора к героям и событиям</w:t>
            </w:r>
          </w:p>
        </w:tc>
        <w:tc>
          <w:tcPr>
            <w:tcW w:w="1596"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Моё отношение к героям и событиям</w:t>
            </w:r>
          </w:p>
        </w:tc>
      </w:tr>
      <w:tr w:rsidR="00D12139" w:rsidRPr="00943708" w:rsidTr="00283880">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Научно-познавательный текст</w:t>
            </w: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1596" w:type="dxa"/>
            <w:shd w:val="clear" w:color="auto" w:fill="auto"/>
          </w:tcPr>
          <w:p w:rsidR="00D12139" w:rsidRPr="00943708" w:rsidRDefault="00D12139" w:rsidP="00943708">
            <w:pPr>
              <w:spacing w:after="0"/>
              <w:jc w:val="both"/>
              <w:rPr>
                <w:rFonts w:ascii="Times New Roman" w:hAnsi="Times New Roman" w:cs="Times New Roman"/>
                <w:sz w:val="28"/>
                <w:szCs w:val="28"/>
              </w:rPr>
            </w:pPr>
          </w:p>
        </w:tc>
      </w:tr>
      <w:tr w:rsidR="00D12139" w:rsidRPr="00943708" w:rsidTr="00283880">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Художественный текст</w:t>
            </w:r>
          </w:p>
          <w:p w:rsidR="00D12139" w:rsidRPr="00943708" w:rsidRDefault="00D12139" w:rsidP="00943708">
            <w:pPr>
              <w:spacing w:after="0"/>
              <w:jc w:val="both"/>
              <w:rPr>
                <w:rFonts w:ascii="Times New Roman" w:hAnsi="Times New Roman" w:cs="Times New Roman"/>
                <w:sz w:val="28"/>
                <w:szCs w:val="28"/>
              </w:rPr>
            </w:pP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1596" w:type="dxa"/>
            <w:shd w:val="clear" w:color="auto" w:fill="auto"/>
          </w:tcPr>
          <w:p w:rsidR="00D12139" w:rsidRPr="00943708" w:rsidRDefault="00D12139" w:rsidP="00943708">
            <w:pPr>
              <w:spacing w:after="0"/>
              <w:jc w:val="both"/>
              <w:rPr>
                <w:rFonts w:ascii="Times New Roman" w:hAnsi="Times New Roman" w:cs="Times New Roman"/>
                <w:sz w:val="28"/>
                <w:szCs w:val="28"/>
              </w:rPr>
            </w:pPr>
          </w:p>
        </w:tc>
      </w:tr>
    </w:tbl>
    <w:p w:rsidR="00D12139" w:rsidRPr="00943708" w:rsidRDefault="00D12139" w:rsidP="00943708">
      <w:pPr>
        <w:spacing w:after="0"/>
        <w:jc w:val="both"/>
        <w:rPr>
          <w:rFonts w:ascii="Times New Roman" w:hAnsi="Times New Roman" w:cs="Times New Roman"/>
          <w:sz w:val="28"/>
          <w:szCs w:val="28"/>
        </w:rPr>
      </w:pPr>
    </w:p>
    <w:p w:rsidR="00D12139" w:rsidRPr="00943708" w:rsidRDefault="00D12139" w:rsidP="00943708">
      <w:pPr>
        <w:spacing w:after="0"/>
        <w:jc w:val="both"/>
        <w:rPr>
          <w:rFonts w:ascii="Times New Roman" w:hAnsi="Times New Roman" w:cs="Times New Roman"/>
          <w:b/>
          <w:sz w:val="28"/>
          <w:szCs w:val="28"/>
        </w:rPr>
      </w:pPr>
      <w:r w:rsidRPr="00943708">
        <w:rPr>
          <w:rFonts w:ascii="Times New Roman" w:hAnsi="Times New Roman" w:cs="Times New Roman"/>
          <w:b/>
          <w:sz w:val="28"/>
          <w:szCs w:val="28"/>
          <w:lang w:val="en-US"/>
        </w:rPr>
        <w:t>V</w:t>
      </w:r>
      <w:r w:rsidRPr="00943708">
        <w:rPr>
          <w:rFonts w:ascii="Times New Roman" w:hAnsi="Times New Roman" w:cs="Times New Roman"/>
          <w:b/>
          <w:sz w:val="28"/>
          <w:szCs w:val="28"/>
        </w:rPr>
        <w:t xml:space="preserve">. Основной этап создания </w:t>
      </w:r>
      <w:r w:rsidR="00DE38DD" w:rsidRPr="00943708">
        <w:rPr>
          <w:rFonts w:ascii="Times New Roman" w:hAnsi="Times New Roman" w:cs="Times New Roman"/>
          <w:b/>
          <w:sz w:val="28"/>
          <w:szCs w:val="28"/>
        </w:rPr>
        <w:t>таблицы</w:t>
      </w:r>
      <w:r w:rsidRPr="00943708">
        <w:rPr>
          <w:rFonts w:ascii="Times New Roman" w:hAnsi="Times New Roman" w:cs="Times New Roman"/>
          <w:b/>
          <w:sz w:val="28"/>
          <w:szCs w:val="28"/>
        </w:rPr>
        <w:t>.</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Начнем исследование (работают «Исследователи»)</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 Какие тексты возьмем для исследования: знакомые или незнакомые? Знакомые.</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«Исследователи» выбирают тексты из изученных на уроках и заполняют таблицу</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Пример.</w:t>
      </w:r>
    </w:p>
    <w:p w:rsidR="00D12139" w:rsidRPr="00943708" w:rsidRDefault="00D12139" w:rsidP="00943708">
      <w:pPr>
        <w:spacing w:after="0"/>
        <w:ind w:firstLine="567"/>
        <w:jc w:val="both"/>
        <w:rPr>
          <w:rFonts w:ascii="Times New Roman" w:hAnsi="Times New Roman" w:cs="Times New Roman"/>
          <w:sz w:val="28"/>
          <w:szCs w:val="28"/>
        </w:rPr>
      </w:pPr>
      <w:r w:rsidRPr="00943708">
        <w:rPr>
          <w:rFonts w:ascii="Times New Roman" w:hAnsi="Times New Roman" w:cs="Times New Roman"/>
          <w:sz w:val="28"/>
          <w:szCs w:val="28"/>
        </w:rPr>
        <w:t xml:space="preserve">Если «Исследователи» выбрали для анализа отрывок </w:t>
      </w:r>
      <w:proofErr w:type="gramStart"/>
      <w:r w:rsidRPr="00943708">
        <w:rPr>
          <w:rFonts w:ascii="Times New Roman" w:hAnsi="Times New Roman" w:cs="Times New Roman"/>
          <w:sz w:val="28"/>
          <w:szCs w:val="28"/>
        </w:rPr>
        <w:t>из  текста</w:t>
      </w:r>
      <w:proofErr w:type="gramEnd"/>
      <w:r w:rsidRPr="00943708">
        <w:rPr>
          <w:rFonts w:ascii="Times New Roman" w:hAnsi="Times New Roman" w:cs="Times New Roman"/>
          <w:sz w:val="28"/>
          <w:szCs w:val="28"/>
        </w:rPr>
        <w:t xml:space="preserve"> И. Соколова-Микитова «</w:t>
      </w:r>
      <w:proofErr w:type="spellStart"/>
      <w:r w:rsidRPr="00943708">
        <w:rPr>
          <w:rFonts w:ascii="Times New Roman" w:hAnsi="Times New Roman" w:cs="Times New Roman"/>
          <w:sz w:val="28"/>
          <w:szCs w:val="28"/>
        </w:rPr>
        <w:t>Листопадничек</w:t>
      </w:r>
      <w:proofErr w:type="spellEnd"/>
      <w:r w:rsidRPr="00943708">
        <w:rPr>
          <w:rFonts w:ascii="Times New Roman" w:hAnsi="Times New Roman" w:cs="Times New Roman"/>
          <w:sz w:val="28"/>
          <w:szCs w:val="28"/>
        </w:rPr>
        <w:t>» (о бобрах) и энциклопедический текст «Бобры», то таблица после анализа может выглядеть так:</w:t>
      </w:r>
    </w:p>
    <w:tbl>
      <w:tblPr>
        <w:tblW w:w="10319"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1020"/>
        <w:gridCol w:w="1742"/>
        <w:gridCol w:w="2034"/>
        <w:gridCol w:w="1552"/>
        <w:gridCol w:w="1747"/>
      </w:tblGrid>
      <w:tr w:rsidR="00D12139" w:rsidRPr="00943708" w:rsidTr="00D12139">
        <w:tc>
          <w:tcPr>
            <w:tcW w:w="10319" w:type="dxa"/>
            <w:gridSpan w:val="6"/>
            <w:shd w:val="clear" w:color="auto" w:fill="auto"/>
          </w:tcPr>
          <w:p w:rsidR="00D12139" w:rsidRPr="00943708" w:rsidRDefault="00D12139" w:rsidP="00943708">
            <w:pPr>
              <w:spacing w:after="0"/>
              <w:jc w:val="both"/>
              <w:rPr>
                <w:rFonts w:ascii="Times New Roman" w:hAnsi="Times New Roman" w:cs="Times New Roman"/>
                <w:b/>
                <w:sz w:val="28"/>
                <w:szCs w:val="28"/>
              </w:rPr>
            </w:pPr>
            <w:r w:rsidRPr="00943708">
              <w:rPr>
                <w:rFonts w:ascii="Times New Roman" w:hAnsi="Times New Roman" w:cs="Times New Roman"/>
                <w:b/>
                <w:sz w:val="28"/>
                <w:szCs w:val="28"/>
              </w:rPr>
              <w:t>Различия в художественном и научно-познавательном текстах</w:t>
            </w:r>
          </w:p>
        </w:tc>
      </w:tr>
      <w:tr w:rsidR="00D12139" w:rsidRPr="00943708" w:rsidTr="00D12139">
        <w:tc>
          <w:tcPr>
            <w:tcW w:w="2002"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98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Тема текста</w:t>
            </w:r>
          </w:p>
        </w:tc>
        <w:tc>
          <w:tcPr>
            <w:tcW w:w="2322"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Основная мысль текста</w:t>
            </w:r>
          </w:p>
        </w:tc>
        <w:tc>
          <w:tcPr>
            <w:tcW w:w="1824"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Средства выражения основной мысли</w:t>
            </w:r>
          </w:p>
        </w:tc>
        <w:tc>
          <w:tcPr>
            <w:tcW w:w="1591"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Отношение автора к героям и событиям</w:t>
            </w: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Моё отношение к героям и событиям</w:t>
            </w:r>
          </w:p>
        </w:tc>
      </w:tr>
      <w:tr w:rsidR="00D12139" w:rsidRPr="00943708" w:rsidTr="00D12139">
        <w:tc>
          <w:tcPr>
            <w:tcW w:w="2002"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Научно-познавательный текст</w:t>
            </w:r>
          </w:p>
        </w:tc>
        <w:tc>
          <w:tcPr>
            <w:tcW w:w="98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Текст о бобрах</w:t>
            </w:r>
          </w:p>
        </w:tc>
        <w:tc>
          <w:tcPr>
            <w:tcW w:w="2322"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 xml:space="preserve">Автор рассказывает о том, как выглядят </w:t>
            </w:r>
            <w:r w:rsidRPr="00943708">
              <w:rPr>
                <w:rFonts w:ascii="Times New Roman" w:hAnsi="Times New Roman" w:cs="Times New Roman"/>
                <w:sz w:val="28"/>
                <w:szCs w:val="28"/>
              </w:rPr>
              <w:lastRenderedPageBreak/>
              <w:t>бобры, как живут</w:t>
            </w:r>
          </w:p>
        </w:tc>
        <w:tc>
          <w:tcPr>
            <w:tcW w:w="1824"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lastRenderedPageBreak/>
              <w:t>Точные факты, научные слова, термины</w:t>
            </w:r>
          </w:p>
        </w:tc>
        <w:tc>
          <w:tcPr>
            <w:tcW w:w="1591"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Не понятно</w:t>
            </w: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Интересно было узнать о бобрах</w:t>
            </w:r>
          </w:p>
        </w:tc>
      </w:tr>
      <w:tr w:rsidR="00D12139" w:rsidRPr="00943708" w:rsidTr="00D12139">
        <w:tc>
          <w:tcPr>
            <w:tcW w:w="2002"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Художественный текст</w:t>
            </w:r>
          </w:p>
          <w:p w:rsidR="00D12139" w:rsidRPr="00943708" w:rsidRDefault="00D12139" w:rsidP="00943708">
            <w:pPr>
              <w:spacing w:after="0"/>
              <w:jc w:val="both"/>
              <w:rPr>
                <w:rFonts w:ascii="Times New Roman" w:hAnsi="Times New Roman" w:cs="Times New Roman"/>
                <w:sz w:val="28"/>
                <w:szCs w:val="28"/>
              </w:rPr>
            </w:pPr>
          </w:p>
        </w:tc>
        <w:tc>
          <w:tcPr>
            <w:tcW w:w="98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Текст о бобрах</w:t>
            </w:r>
          </w:p>
        </w:tc>
        <w:tc>
          <w:tcPr>
            <w:tcW w:w="2322"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Автор рассказывает о бобрах как о заботливых родителях</w:t>
            </w:r>
          </w:p>
        </w:tc>
        <w:tc>
          <w:tcPr>
            <w:tcW w:w="1824"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Выразительные слова: эпитеты, метафоры, сравнения</w:t>
            </w:r>
          </w:p>
        </w:tc>
        <w:tc>
          <w:tcPr>
            <w:tcW w:w="1591"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Хорошо понятно</w:t>
            </w:r>
          </w:p>
        </w:tc>
        <w:tc>
          <w:tcPr>
            <w:tcW w:w="159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Понравились бобры</w:t>
            </w:r>
          </w:p>
        </w:tc>
      </w:tr>
    </w:tbl>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Таблицу на доске заполняют «Иллюстраторы»</w:t>
      </w:r>
    </w:p>
    <w:p w:rsidR="00D12139" w:rsidRPr="00943708" w:rsidRDefault="00D12139" w:rsidP="00943708">
      <w:pPr>
        <w:spacing w:after="0"/>
        <w:jc w:val="both"/>
        <w:rPr>
          <w:rFonts w:ascii="Times New Roman" w:hAnsi="Times New Roman" w:cs="Times New Roman"/>
          <w:b/>
          <w:sz w:val="28"/>
          <w:szCs w:val="28"/>
        </w:rPr>
      </w:pPr>
      <w:r w:rsidRPr="00943708">
        <w:rPr>
          <w:rFonts w:ascii="Times New Roman" w:hAnsi="Times New Roman" w:cs="Times New Roman"/>
          <w:b/>
          <w:sz w:val="28"/>
          <w:szCs w:val="28"/>
          <w:lang w:val="en-US"/>
        </w:rPr>
        <w:t>VI</w:t>
      </w:r>
      <w:r w:rsidRPr="00943708">
        <w:rPr>
          <w:rFonts w:ascii="Times New Roman" w:hAnsi="Times New Roman" w:cs="Times New Roman"/>
          <w:b/>
          <w:sz w:val="28"/>
          <w:szCs w:val="28"/>
        </w:rPr>
        <w:t>. Работа «Аналитика»</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 Все ли пункты анализа текста подходят для выявления различий между научно-познавательным и художественным текстами? Во всех ли столбцах видны эти различия?</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 xml:space="preserve">«Аналитик»: </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 Не все пункты подходят: столбец «Тема текста» показывает не различия, а сходство; столбец «Моё отношение к героям и событиям» может иметь столько различий, сколько человек выскажет своё мнение о тексте, т.е. слишком много.</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 Следовательно, столбцы «Тема текста» и «Моё отношение к героям и событиям» надо удалить из таблицы.</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«Иллюстраторы» убирают ненужные столбцы.</w:t>
      </w:r>
    </w:p>
    <w:p w:rsidR="00D12139" w:rsidRPr="00943708" w:rsidRDefault="00D12139" w:rsidP="00943708">
      <w:pPr>
        <w:spacing w:after="0"/>
        <w:jc w:val="both"/>
        <w:rPr>
          <w:rFonts w:ascii="Times New Roman" w:hAnsi="Times New Roman" w:cs="Times New Roman"/>
          <w:b/>
          <w:sz w:val="28"/>
          <w:szCs w:val="28"/>
        </w:rPr>
      </w:pPr>
      <w:r w:rsidRPr="00943708">
        <w:rPr>
          <w:rFonts w:ascii="Times New Roman" w:hAnsi="Times New Roman" w:cs="Times New Roman"/>
          <w:b/>
          <w:sz w:val="28"/>
          <w:szCs w:val="28"/>
          <w:lang w:val="en-US"/>
        </w:rPr>
        <w:t>VII</w:t>
      </w:r>
      <w:r w:rsidRPr="00943708">
        <w:rPr>
          <w:rFonts w:ascii="Times New Roman" w:hAnsi="Times New Roman" w:cs="Times New Roman"/>
          <w:b/>
          <w:sz w:val="28"/>
          <w:szCs w:val="28"/>
        </w:rPr>
        <w:t xml:space="preserve">. Этап испытания </w:t>
      </w:r>
      <w:r w:rsidR="00FB0610" w:rsidRPr="00943708">
        <w:rPr>
          <w:rFonts w:ascii="Times New Roman" w:hAnsi="Times New Roman" w:cs="Times New Roman"/>
          <w:b/>
          <w:sz w:val="28"/>
          <w:szCs w:val="28"/>
        </w:rPr>
        <w:t>групповой работы</w:t>
      </w:r>
    </w:p>
    <w:p w:rsidR="00D12139" w:rsidRPr="00943708" w:rsidRDefault="00D12139" w:rsidP="00943708">
      <w:pPr>
        <w:spacing w:after="0"/>
        <w:ind w:firstLine="567"/>
        <w:jc w:val="both"/>
        <w:rPr>
          <w:rFonts w:ascii="Times New Roman" w:hAnsi="Times New Roman" w:cs="Times New Roman"/>
          <w:sz w:val="28"/>
          <w:szCs w:val="28"/>
        </w:rPr>
      </w:pPr>
      <w:r w:rsidRPr="00943708">
        <w:rPr>
          <w:rFonts w:ascii="Times New Roman" w:hAnsi="Times New Roman" w:cs="Times New Roman"/>
          <w:sz w:val="28"/>
          <w:szCs w:val="28"/>
        </w:rPr>
        <w:t>В результате подробной обработки информации и фиксирования результатов этой обработки получилась опорная таблица для составления сообщения об отличии научно-познавательного текста от художественного.</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060"/>
        <w:gridCol w:w="2625"/>
        <w:gridCol w:w="1700"/>
      </w:tblGrid>
      <w:tr w:rsidR="00D12139" w:rsidRPr="00943708" w:rsidTr="00283880">
        <w:tc>
          <w:tcPr>
            <w:tcW w:w="10013" w:type="dxa"/>
            <w:gridSpan w:val="4"/>
            <w:shd w:val="clear" w:color="auto" w:fill="auto"/>
          </w:tcPr>
          <w:p w:rsidR="00D12139" w:rsidRPr="00943708" w:rsidRDefault="00D12139" w:rsidP="00943708">
            <w:pPr>
              <w:spacing w:after="0"/>
              <w:jc w:val="both"/>
              <w:rPr>
                <w:rFonts w:ascii="Times New Roman" w:hAnsi="Times New Roman" w:cs="Times New Roman"/>
                <w:b/>
                <w:sz w:val="28"/>
                <w:szCs w:val="28"/>
              </w:rPr>
            </w:pPr>
            <w:r w:rsidRPr="00943708">
              <w:rPr>
                <w:rFonts w:ascii="Times New Roman" w:hAnsi="Times New Roman" w:cs="Times New Roman"/>
                <w:b/>
                <w:sz w:val="28"/>
                <w:szCs w:val="28"/>
              </w:rPr>
              <w:t>Различия в художественном и научно-познавательном текстах</w:t>
            </w:r>
          </w:p>
        </w:tc>
      </w:tr>
      <w:tr w:rsidR="00D12139" w:rsidRPr="00943708" w:rsidTr="00283880">
        <w:tc>
          <w:tcPr>
            <w:tcW w:w="2628"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306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Основная мысль текста</w:t>
            </w:r>
          </w:p>
        </w:tc>
        <w:tc>
          <w:tcPr>
            <w:tcW w:w="262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Средства выражения основной мысли</w:t>
            </w:r>
          </w:p>
        </w:tc>
        <w:tc>
          <w:tcPr>
            <w:tcW w:w="170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Отношение автора к героям и событиям</w:t>
            </w:r>
          </w:p>
        </w:tc>
      </w:tr>
      <w:tr w:rsidR="00D12139" w:rsidRPr="00943708" w:rsidTr="00283880">
        <w:tc>
          <w:tcPr>
            <w:tcW w:w="2628"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Научно-познавательный текст</w:t>
            </w:r>
          </w:p>
        </w:tc>
        <w:tc>
          <w:tcPr>
            <w:tcW w:w="306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Автор рассказывает о том, как выглядят бобры, как живут</w:t>
            </w:r>
          </w:p>
        </w:tc>
        <w:tc>
          <w:tcPr>
            <w:tcW w:w="262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Точные факты, научные слова, термины</w:t>
            </w:r>
          </w:p>
        </w:tc>
        <w:tc>
          <w:tcPr>
            <w:tcW w:w="170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Не понятно</w:t>
            </w:r>
          </w:p>
        </w:tc>
      </w:tr>
      <w:tr w:rsidR="00D12139" w:rsidRPr="00943708" w:rsidTr="00283880">
        <w:tc>
          <w:tcPr>
            <w:tcW w:w="2628"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Художественный текст</w:t>
            </w:r>
          </w:p>
          <w:p w:rsidR="00D12139" w:rsidRPr="00943708" w:rsidRDefault="00D12139" w:rsidP="00943708">
            <w:pPr>
              <w:spacing w:after="0"/>
              <w:jc w:val="both"/>
              <w:rPr>
                <w:rFonts w:ascii="Times New Roman" w:hAnsi="Times New Roman" w:cs="Times New Roman"/>
                <w:sz w:val="28"/>
                <w:szCs w:val="28"/>
              </w:rPr>
            </w:pPr>
          </w:p>
        </w:tc>
        <w:tc>
          <w:tcPr>
            <w:tcW w:w="306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Автор рассказывает о бобрах как о заботливых родителях</w:t>
            </w:r>
          </w:p>
        </w:tc>
        <w:tc>
          <w:tcPr>
            <w:tcW w:w="262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Выразительные слова: эпитеты, метафоры, сравнения</w:t>
            </w:r>
          </w:p>
        </w:tc>
        <w:tc>
          <w:tcPr>
            <w:tcW w:w="170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Хорошо понятно</w:t>
            </w:r>
          </w:p>
        </w:tc>
      </w:tr>
    </w:tbl>
    <w:p w:rsidR="00D12139" w:rsidRPr="00943708" w:rsidRDefault="00D12139" w:rsidP="00943708">
      <w:pPr>
        <w:spacing w:after="0"/>
        <w:ind w:firstLine="567"/>
        <w:jc w:val="both"/>
        <w:rPr>
          <w:rFonts w:ascii="Times New Roman" w:hAnsi="Times New Roman" w:cs="Times New Roman"/>
          <w:sz w:val="28"/>
          <w:szCs w:val="28"/>
        </w:rPr>
      </w:pPr>
    </w:p>
    <w:p w:rsidR="00D12139" w:rsidRPr="00943708" w:rsidRDefault="00D12139" w:rsidP="00943708">
      <w:pPr>
        <w:spacing w:after="0"/>
        <w:ind w:firstLine="567"/>
        <w:jc w:val="both"/>
        <w:rPr>
          <w:rFonts w:ascii="Times New Roman" w:hAnsi="Times New Roman" w:cs="Times New Roman"/>
          <w:sz w:val="28"/>
          <w:szCs w:val="28"/>
        </w:rPr>
      </w:pPr>
      <w:r w:rsidRPr="00943708">
        <w:rPr>
          <w:rFonts w:ascii="Times New Roman" w:hAnsi="Times New Roman" w:cs="Times New Roman"/>
          <w:sz w:val="28"/>
          <w:szCs w:val="28"/>
        </w:rPr>
        <w:t xml:space="preserve">Испытание </w:t>
      </w:r>
      <w:r w:rsidR="00DE38DD" w:rsidRPr="00943708">
        <w:rPr>
          <w:rFonts w:ascii="Times New Roman" w:hAnsi="Times New Roman" w:cs="Times New Roman"/>
          <w:sz w:val="28"/>
          <w:szCs w:val="28"/>
        </w:rPr>
        <w:t xml:space="preserve">таблицы </w:t>
      </w:r>
      <w:r w:rsidRPr="00943708">
        <w:rPr>
          <w:rFonts w:ascii="Times New Roman" w:hAnsi="Times New Roman" w:cs="Times New Roman"/>
          <w:sz w:val="28"/>
          <w:szCs w:val="28"/>
        </w:rPr>
        <w:t>будем проводить все вместе по алгоритму:</w:t>
      </w:r>
    </w:p>
    <w:p w:rsidR="00D12139" w:rsidRPr="00943708" w:rsidRDefault="00D12139" w:rsidP="00943708">
      <w:pPr>
        <w:numPr>
          <w:ilvl w:val="0"/>
          <w:numId w:val="4"/>
        </w:numPr>
        <w:tabs>
          <w:tab w:val="left" w:pos="284"/>
        </w:tabs>
        <w:spacing w:after="0"/>
        <w:ind w:left="0" w:firstLine="0"/>
        <w:jc w:val="both"/>
        <w:rPr>
          <w:rFonts w:ascii="Times New Roman" w:hAnsi="Times New Roman" w:cs="Times New Roman"/>
          <w:sz w:val="28"/>
          <w:szCs w:val="28"/>
        </w:rPr>
      </w:pPr>
      <w:r w:rsidRPr="00943708">
        <w:rPr>
          <w:rFonts w:ascii="Times New Roman" w:hAnsi="Times New Roman" w:cs="Times New Roman"/>
          <w:sz w:val="28"/>
          <w:szCs w:val="28"/>
        </w:rPr>
        <w:lastRenderedPageBreak/>
        <w:t>Подойти к учительскому столу, выбрать текст-отрывок из произведений, изученных в разделе «Люби живое», зачитать его.</w:t>
      </w:r>
    </w:p>
    <w:p w:rsidR="00D12139" w:rsidRPr="00943708" w:rsidRDefault="00D12139" w:rsidP="00943708">
      <w:pPr>
        <w:numPr>
          <w:ilvl w:val="0"/>
          <w:numId w:val="4"/>
        </w:numPr>
        <w:tabs>
          <w:tab w:val="left" w:pos="284"/>
        </w:tabs>
        <w:spacing w:after="0"/>
        <w:ind w:left="0" w:firstLine="0"/>
        <w:jc w:val="both"/>
        <w:rPr>
          <w:rFonts w:ascii="Times New Roman" w:hAnsi="Times New Roman" w:cs="Times New Roman"/>
          <w:sz w:val="28"/>
          <w:szCs w:val="28"/>
        </w:rPr>
      </w:pPr>
      <w:r w:rsidRPr="00943708">
        <w:rPr>
          <w:rFonts w:ascii="Times New Roman" w:hAnsi="Times New Roman" w:cs="Times New Roman"/>
          <w:sz w:val="28"/>
          <w:szCs w:val="28"/>
        </w:rPr>
        <w:t>Из разложенных на столе энциклопедических текстов выбрать текст на ту же тему, что и зачитанный отрывок. Передать его любому ученику для чтения вслух.</w:t>
      </w:r>
    </w:p>
    <w:p w:rsidR="00D12139" w:rsidRPr="00943708" w:rsidRDefault="00D12139" w:rsidP="00943708">
      <w:pPr>
        <w:numPr>
          <w:ilvl w:val="0"/>
          <w:numId w:val="4"/>
        </w:numPr>
        <w:tabs>
          <w:tab w:val="left" w:pos="284"/>
        </w:tabs>
        <w:spacing w:after="0"/>
        <w:ind w:left="0" w:firstLine="0"/>
        <w:jc w:val="both"/>
        <w:rPr>
          <w:rFonts w:ascii="Times New Roman" w:hAnsi="Times New Roman" w:cs="Times New Roman"/>
          <w:sz w:val="28"/>
          <w:szCs w:val="28"/>
        </w:rPr>
      </w:pPr>
      <w:r w:rsidRPr="00943708">
        <w:rPr>
          <w:rFonts w:ascii="Times New Roman" w:hAnsi="Times New Roman" w:cs="Times New Roman"/>
          <w:sz w:val="28"/>
          <w:szCs w:val="28"/>
        </w:rPr>
        <w:t xml:space="preserve">Проанализировать свои тексты по созданной опорной таблице, сделать вывод, научно-познавательный это текст или художественный. </w:t>
      </w:r>
    </w:p>
    <w:p w:rsidR="00D12139" w:rsidRPr="00943708" w:rsidRDefault="00D12139" w:rsidP="00943708">
      <w:pPr>
        <w:numPr>
          <w:ilvl w:val="0"/>
          <w:numId w:val="4"/>
        </w:numPr>
        <w:tabs>
          <w:tab w:val="left" w:pos="284"/>
        </w:tabs>
        <w:spacing w:after="0"/>
        <w:ind w:left="0" w:firstLine="0"/>
        <w:jc w:val="both"/>
        <w:rPr>
          <w:rFonts w:ascii="Times New Roman" w:hAnsi="Times New Roman" w:cs="Times New Roman"/>
          <w:sz w:val="28"/>
          <w:szCs w:val="28"/>
        </w:rPr>
      </w:pPr>
      <w:r w:rsidRPr="00943708">
        <w:rPr>
          <w:rFonts w:ascii="Times New Roman" w:hAnsi="Times New Roman" w:cs="Times New Roman"/>
          <w:sz w:val="28"/>
          <w:szCs w:val="28"/>
        </w:rPr>
        <w:t xml:space="preserve">Вспомнить название художественного произведения и его автора. </w:t>
      </w:r>
    </w:p>
    <w:p w:rsidR="00D12139" w:rsidRPr="00943708" w:rsidRDefault="00D12139" w:rsidP="00943708">
      <w:pPr>
        <w:numPr>
          <w:ilvl w:val="0"/>
          <w:numId w:val="4"/>
        </w:numPr>
        <w:tabs>
          <w:tab w:val="left" w:pos="284"/>
        </w:tabs>
        <w:spacing w:after="0"/>
        <w:ind w:left="0" w:firstLine="0"/>
        <w:jc w:val="both"/>
        <w:rPr>
          <w:rFonts w:ascii="Times New Roman" w:hAnsi="Times New Roman" w:cs="Times New Roman"/>
          <w:sz w:val="28"/>
          <w:szCs w:val="28"/>
        </w:rPr>
      </w:pPr>
      <w:r w:rsidRPr="00943708">
        <w:rPr>
          <w:rFonts w:ascii="Times New Roman" w:hAnsi="Times New Roman" w:cs="Times New Roman"/>
          <w:sz w:val="28"/>
          <w:szCs w:val="28"/>
        </w:rPr>
        <w:t>Подумать, всё ли в таблице удобно для анализа текстов на разные темы.</w:t>
      </w:r>
    </w:p>
    <w:p w:rsidR="00D12139" w:rsidRPr="00943708" w:rsidRDefault="00D12139" w:rsidP="00943708">
      <w:pPr>
        <w:tabs>
          <w:tab w:val="left" w:pos="284"/>
        </w:tabs>
        <w:spacing w:after="0"/>
        <w:ind w:firstLine="567"/>
        <w:jc w:val="both"/>
        <w:rPr>
          <w:rFonts w:ascii="Times New Roman" w:hAnsi="Times New Roman" w:cs="Times New Roman"/>
          <w:sz w:val="28"/>
          <w:szCs w:val="28"/>
        </w:rPr>
      </w:pPr>
      <w:r w:rsidRPr="00943708">
        <w:rPr>
          <w:rFonts w:ascii="Times New Roman" w:hAnsi="Times New Roman" w:cs="Times New Roman"/>
          <w:sz w:val="28"/>
          <w:szCs w:val="28"/>
        </w:rPr>
        <w:t xml:space="preserve">(Не удобен столбец «Основная мысль текста». Его надо по-другому назвать, чтобы он подходил для текстов на разные темы: «Основная цель автора» или: «Зачем автор создал текст?» </w:t>
      </w:r>
    </w:p>
    <w:p w:rsidR="00D12139" w:rsidRPr="00943708" w:rsidRDefault="00D12139" w:rsidP="00943708">
      <w:pPr>
        <w:tabs>
          <w:tab w:val="left" w:pos="284"/>
        </w:tabs>
        <w:spacing w:after="0"/>
        <w:ind w:firstLine="567"/>
        <w:jc w:val="both"/>
        <w:rPr>
          <w:rFonts w:ascii="Times New Roman" w:hAnsi="Times New Roman" w:cs="Times New Roman"/>
          <w:sz w:val="28"/>
          <w:szCs w:val="28"/>
        </w:rPr>
      </w:pPr>
      <w:r w:rsidRPr="00943708">
        <w:rPr>
          <w:rFonts w:ascii="Times New Roman" w:hAnsi="Times New Roman" w:cs="Times New Roman"/>
          <w:sz w:val="28"/>
          <w:szCs w:val="28"/>
        </w:rPr>
        <w:t xml:space="preserve">В ячейке, соответствующей научно-познавательному тексту, будут слова: «Дать знания». </w:t>
      </w:r>
    </w:p>
    <w:p w:rsidR="00D12139" w:rsidRPr="00943708" w:rsidRDefault="00D12139" w:rsidP="00943708">
      <w:pPr>
        <w:tabs>
          <w:tab w:val="left" w:pos="284"/>
        </w:tabs>
        <w:spacing w:after="0"/>
        <w:ind w:firstLine="567"/>
        <w:jc w:val="both"/>
        <w:rPr>
          <w:rFonts w:ascii="Times New Roman" w:hAnsi="Times New Roman" w:cs="Times New Roman"/>
          <w:sz w:val="28"/>
          <w:szCs w:val="28"/>
        </w:rPr>
      </w:pPr>
      <w:r w:rsidRPr="00943708">
        <w:rPr>
          <w:rFonts w:ascii="Times New Roman" w:hAnsi="Times New Roman" w:cs="Times New Roman"/>
          <w:sz w:val="28"/>
          <w:szCs w:val="28"/>
        </w:rPr>
        <w:t>В ячейке, соответствующей художественному тексту, будут слова: «Вызвать чувство».)</w:t>
      </w:r>
    </w:p>
    <w:p w:rsidR="00D12139" w:rsidRPr="00943708" w:rsidRDefault="00D12139" w:rsidP="00943708">
      <w:pPr>
        <w:tabs>
          <w:tab w:val="left" w:pos="284"/>
        </w:tabs>
        <w:spacing w:after="0"/>
        <w:ind w:firstLine="567"/>
        <w:jc w:val="both"/>
        <w:rPr>
          <w:rFonts w:ascii="Times New Roman" w:hAnsi="Times New Roman" w:cs="Times New Roman"/>
          <w:sz w:val="28"/>
          <w:szCs w:val="28"/>
        </w:rPr>
      </w:pPr>
      <w:r w:rsidRPr="00943708">
        <w:rPr>
          <w:rFonts w:ascii="Times New Roman" w:hAnsi="Times New Roman" w:cs="Times New Roman"/>
          <w:sz w:val="28"/>
          <w:szCs w:val="28"/>
        </w:rPr>
        <w:t>В результате таблица приобретает вид:</w:t>
      </w:r>
    </w:p>
    <w:p w:rsidR="00D12139" w:rsidRPr="00943708" w:rsidRDefault="00D12139" w:rsidP="00943708">
      <w:pPr>
        <w:tabs>
          <w:tab w:val="left" w:pos="284"/>
        </w:tabs>
        <w:spacing w:after="0"/>
        <w:ind w:firstLine="567"/>
        <w:jc w:val="both"/>
        <w:rPr>
          <w:rFonts w:ascii="Times New Roman" w:hAnsi="Times New Roman" w:cs="Times New Roman"/>
          <w:sz w:val="28"/>
          <w:szCs w:val="28"/>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060"/>
        <w:gridCol w:w="2625"/>
        <w:gridCol w:w="1700"/>
      </w:tblGrid>
      <w:tr w:rsidR="00D12139" w:rsidRPr="00943708" w:rsidTr="00283880">
        <w:tc>
          <w:tcPr>
            <w:tcW w:w="10013" w:type="dxa"/>
            <w:gridSpan w:val="4"/>
            <w:shd w:val="clear" w:color="auto" w:fill="auto"/>
          </w:tcPr>
          <w:p w:rsidR="00D12139" w:rsidRPr="00943708" w:rsidRDefault="00D12139" w:rsidP="00943708">
            <w:pPr>
              <w:spacing w:after="0"/>
              <w:jc w:val="both"/>
              <w:rPr>
                <w:rFonts w:ascii="Times New Roman" w:hAnsi="Times New Roman" w:cs="Times New Roman"/>
                <w:b/>
                <w:sz w:val="28"/>
                <w:szCs w:val="28"/>
              </w:rPr>
            </w:pPr>
            <w:r w:rsidRPr="00943708">
              <w:rPr>
                <w:rFonts w:ascii="Times New Roman" w:hAnsi="Times New Roman" w:cs="Times New Roman"/>
                <w:b/>
                <w:sz w:val="28"/>
                <w:szCs w:val="28"/>
              </w:rPr>
              <w:t>Различия в художественном и научно-познавательном текстах</w:t>
            </w:r>
          </w:p>
        </w:tc>
      </w:tr>
      <w:tr w:rsidR="00D12139" w:rsidRPr="00943708" w:rsidTr="00283880">
        <w:tc>
          <w:tcPr>
            <w:tcW w:w="2628" w:type="dxa"/>
            <w:shd w:val="clear" w:color="auto" w:fill="auto"/>
          </w:tcPr>
          <w:p w:rsidR="00D12139" w:rsidRPr="00943708" w:rsidRDefault="00D12139" w:rsidP="00943708">
            <w:pPr>
              <w:spacing w:after="0"/>
              <w:jc w:val="both"/>
              <w:rPr>
                <w:rFonts w:ascii="Times New Roman" w:hAnsi="Times New Roman" w:cs="Times New Roman"/>
                <w:sz w:val="28"/>
                <w:szCs w:val="28"/>
              </w:rPr>
            </w:pPr>
          </w:p>
        </w:tc>
        <w:tc>
          <w:tcPr>
            <w:tcW w:w="306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Основная цель автора</w:t>
            </w:r>
          </w:p>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(Зачем автор создал текст?)</w:t>
            </w:r>
          </w:p>
        </w:tc>
        <w:tc>
          <w:tcPr>
            <w:tcW w:w="262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Средства выражения основной мысли</w:t>
            </w:r>
          </w:p>
        </w:tc>
        <w:tc>
          <w:tcPr>
            <w:tcW w:w="170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Отношение автора к героям и событиям</w:t>
            </w:r>
          </w:p>
        </w:tc>
      </w:tr>
      <w:tr w:rsidR="00D12139" w:rsidRPr="00943708" w:rsidTr="00283880">
        <w:tc>
          <w:tcPr>
            <w:tcW w:w="2628"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Научно-познавательный текст</w:t>
            </w:r>
          </w:p>
        </w:tc>
        <w:tc>
          <w:tcPr>
            <w:tcW w:w="306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Дать знания</w:t>
            </w:r>
          </w:p>
        </w:tc>
        <w:tc>
          <w:tcPr>
            <w:tcW w:w="262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Точные факты, научные слова, термины</w:t>
            </w:r>
          </w:p>
        </w:tc>
        <w:tc>
          <w:tcPr>
            <w:tcW w:w="170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Не понятно</w:t>
            </w:r>
          </w:p>
        </w:tc>
      </w:tr>
      <w:tr w:rsidR="00D12139" w:rsidRPr="00943708" w:rsidTr="00283880">
        <w:tc>
          <w:tcPr>
            <w:tcW w:w="2628"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Художественный текст</w:t>
            </w:r>
          </w:p>
          <w:p w:rsidR="00D12139" w:rsidRPr="00943708" w:rsidRDefault="00D12139" w:rsidP="00943708">
            <w:pPr>
              <w:spacing w:after="0"/>
              <w:jc w:val="both"/>
              <w:rPr>
                <w:rFonts w:ascii="Times New Roman" w:hAnsi="Times New Roman" w:cs="Times New Roman"/>
                <w:sz w:val="28"/>
                <w:szCs w:val="28"/>
              </w:rPr>
            </w:pPr>
          </w:p>
        </w:tc>
        <w:tc>
          <w:tcPr>
            <w:tcW w:w="306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Вызвать чувство</w:t>
            </w:r>
          </w:p>
        </w:tc>
        <w:tc>
          <w:tcPr>
            <w:tcW w:w="2625"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Выразительные слова: эпитеты, метафоры, сравнения</w:t>
            </w:r>
          </w:p>
        </w:tc>
        <w:tc>
          <w:tcPr>
            <w:tcW w:w="1700" w:type="dxa"/>
            <w:shd w:val="clear" w:color="auto" w:fill="auto"/>
          </w:tcPr>
          <w:p w:rsidR="00D12139" w:rsidRPr="00943708" w:rsidRDefault="00D12139" w:rsidP="00943708">
            <w:pPr>
              <w:spacing w:after="0"/>
              <w:jc w:val="both"/>
              <w:rPr>
                <w:rFonts w:ascii="Times New Roman" w:hAnsi="Times New Roman" w:cs="Times New Roman"/>
                <w:sz w:val="28"/>
                <w:szCs w:val="28"/>
              </w:rPr>
            </w:pPr>
            <w:r w:rsidRPr="00943708">
              <w:rPr>
                <w:rFonts w:ascii="Times New Roman" w:hAnsi="Times New Roman" w:cs="Times New Roman"/>
                <w:sz w:val="28"/>
                <w:szCs w:val="28"/>
              </w:rPr>
              <w:t>Хорошо понятно</w:t>
            </w:r>
          </w:p>
        </w:tc>
      </w:tr>
    </w:tbl>
    <w:p w:rsidR="00D12139" w:rsidRPr="00943708" w:rsidRDefault="00D12139" w:rsidP="00943708">
      <w:pPr>
        <w:tabs>
          <w:tab w:val="left" w:pos="284"/>
        </w:tabs>
        <w:spacing w:after="0"/>
        <w:ind w:firstLine="567"/>
        <w:jc w:val="both"/>
        <w:rPr>
          <w:rFonts w:ascii="Times New Roman" w:hAnsi="Times New Roman" w:cs="Times New Roman"/>
          <w:sz w:val="28"/>
          <w:szCs w:val="28"/>
        </w:rPr>
      </w:pPr>
    </w:p>
    <w:p w:rsidR="00D12139" w:rsidRPr="00943708" w:rsidRDefault="00D12139" w:rsidP="00943708">
      <w:pPr>
        <w:tabs>
          <w:tab w:val="left" w:pos="284"/>
        </w:tabs>
        <w:spacing w:after="0"/>
        <w:ind w:firstLine="567"/>
        <w:jc w:val="both"/>
        <w:rPr>
          <w:rFonts w:ascii="Times New Roman" w:hAnsi="Times New Roman" w:cs="Times New Roman"/>
          <w:sz w:val="28"/>
          <w:szCs w:val="28"/>
        </w:rPr>
      </w:pPr>
      <w:r w:rsidRPr="00943708">
        <w:rPr>
          <w:rFonts w:ascii="Times New Roman" w:hAnsi="Times New Roman" w:cs="Times New Roman"/>
          <w:sz w:val="28"/>
          <w:szCs w:val="28"/>
        </w:rPr>
        <w:t>В процессе анализа художественных текстов учащимся предлагается дополнительный вопрос</w:t>
      </w:r>
      <w:r w:rsidR="00FB0610" w:rsidRPr="00943708">
        <w:rPr>
          <w:rFonts w:ascii="Times New Roman" w:hAnsi="Times New Roman" w:cs="Times New Roman"/>
          <w:sz w:val="28"/>
          <w:szCs w:val="28"/>
        </w:rPr>
        <w:t>ы</w:t>
      </w:r>
      <w:r w:rsidRPr="00943708">
        <w:rPr>
          <w:rFonts w:ascii="Times New Roman" w:hAnsi="Times New Roman" w:cs="Times New Roman"/>
          <w:sz w:val="28"/>
          <w:szCs w:val="28"/>
        </w:rPr>
        <w:t xml:space="preserve">: </w:t>
      </w:r>
    </w:p>
    <w:p w:rsidR="00D12139" w:rsidRPr="00943708" w:rsidRDefault="00D12139" w:rsidP="00943708">
      <w:pPr>
        <w:numPr>
          <w:ilvl w:val="0"/>
          <w:numId w:val="5"/>
        </w:numPr>
        <w:tabs>
          <w:tab w:val="left" w:pos="284"/>
        </w:tabs>
        <w:spacing w:after="0"/>
        <w:ind w:left="0" w:firstLine="0"/>
        <w:jc w:val="both"/>
        <w:rPr>
          <w:rFonts w:ascii="Times New Roman" w:hAnsi="Times New Roman" w:cs="Times New Roman"/>
          <w:sz w:val="28"/>
          <w:szCs w:val="28"/>
        </w:rPr>
      </w:pPr>
      <w:r w:rsidRPr="00943708">
        <w:rPr>
          <w:rFonts w:ascii="Times New Roman" w:hAnsi="Times New Roman" w:cs="Times New Roman"/>
          <w:sz w:val="28"/>
          <w:szCs w:val="28"/>
        </w:rPr>
        <w:t>Какую цель и какую задачу мы ставили перед собой в начале урока?</w:t>
      </w:r>
    </w:p>
    <w:p w:rsidR="00D12139" w:rsidRPr="00943708" w:rsidRDefault="00D12139" w:rsidP="00943708">
      <w:pPr>
        <w:numPr>
          <w:ilvl w:val="0"/>
          <w:numId w:val="5"/>
        </w:numPr>
        <w:tabs>
          <w:tab w:val="left" w:pos="284"/>
        </w:tabs>
        <w:spacing w:after="0"/>
        <w:ind w:left="0" w:firstLine="0"/>
        <w:jc w:val="both"/>
        <w:rPr>
          <w:rFonts w:ascii="Times New Roman" w:hAnsi="Times New Roman" w:cs="Times New Roman"/>
          <w:sz w:val="28"/>
          <w:szCs w:val="28"/>
        </w:rPr>
      </w:pPr>
      <w:r w:rsidRPr="00943708">
        <w:rPr>
          <w:rFonts w:ascii="Times New Roman" w:hAnsi="Times New Roman" w:cs="Times New Roman"/>
          <w:sz w:val="28"/>
          <w:szCs w:val="28"/>
        </w:rPr>
        <w:t>Удалось ли нам достигнуть поставленной цели и задачи?</w:t>
      </w:r>
    </w:p>
    <w:p w:rsidR="00D12139" w:rsidRPr="00943708" w:rsidRDefault="00D12139" w:rsidP="00943708">
      <w:pPr>
        <w:numPr>
          <w:ilvl w:val="0"/>
          <w:numId w:val="5"/>
        </w:numPr>
        <w:tabs>
          <w:tab w:val="left" w:pos="284"/>
        </w:tabs>
        <w:spacing w:after="0"/>
        <w:ind w:left="0" w:firstLine="0"/>
        <w:jc w:val="both"/>
        <w:rPr>
          <w:rFonts w:ascii="Times New Roman" w:hAnsi="Times New Roman" w:cs="Times New Roman"/>
          <w:sz w:val="28"/>
          <w:szCs w:val="28"/>
        </w:rPr>
      </w:pPr>
      <w:r w:rsidRPr="00943708">
        <w:rPr>
          <w:rFonts w:ascii="Times New Roman" w:hAnsi="Times New Roman" w:cs="Times New Roman"/>
          <w:sz w:val="28"/>
          <w:szCs w:val="28"/>
        </w:rPr>
        <w:t>Какие трудности встретились? Что показалось наиболее интересным?</w:t>
      </w:r>
    </w:p>
    <w:p w:rsidR="00D12139" w:rsidRPr="00943708" w:rsidRDefault="00D12139" w:rsidP="00943708">
      <w:pPr>
        <w:spacing w:after="0"/>
        <w:jc w:val="both"/>
        <w:rPr>
          <w:rFonts w:ascii="Times New Roman" w:hAnsi="Times New Roman" w:cs="Times New Roman"/>
          <w:sz w:val="28"/>
          <w:szCs w:val="28"/>
        </w:rPr>
      </w:pPr>
    </w:p>
    <w:p w:rsidR="00943708" w:rsidRDefault="00943708">
      <w:pPr>
        <w:rPr>
          <w:rFonts w:ascii="Times New Roman" w:hAnsi="Times New Roman" w:cs="Times New Roman"/>
          <w:sz w:val="28"/>
          <w:szCs w:val="28"/>
        </w:rPr>
      </w:pPr>
      <w:r>
        <w:rPr>
          <w:rFonts w:ascii="Times New Roman" w:hAnsi="Times New Roman" w:cs="Times New Roman"/>
          <w:sz w:val="28"/>
          <w:szCs w:val="28"/>
        </w:rPr>
        <w:br w:type="page"/>
      </w:r>
    </w:p>
    <w:p w:rsidR="00943708" w:rsidRDefault="00943708" w:rsidP="00943708">
      <w:pPr>
        <w:tabs>
          <w:tab w:val="right" w:leader="underscore" w:pos="9214"/>
        </w:tabs>
        <w:spacing w:after="0"/>
        <w:jc w:val="center"/>
        <w:rPr>
          <w:color w:val="181818"/>
          <w:szCs w:val="28"/>
          <w:shd w:val="clear" w:color="auto" w:fill="FFFFFF"/>
        </w:rPr>
      </w:pPr>
      <w:r>
        <w:rPr>
          <w:color w:val="181818"/>
          <w:szCs w:val="28"/>
          <w:shd w:val="clear" w:color="auto" w:fill="FFFFFF"/>
        </w:rPr>
        <w:lastRenderedPageBreak/>
        <w:t>Список используемых источников:</w:t>
      </w:r>
    </w:p>
    <w:p w:rsidR="00943708" w:rsidRPr="00DB3E34" w:rsidRDefault="00943708" w:rsidP="00943708">
      <w:pPr>
        <w:tabs>
          <w:tab w:val="right" w:leader="underscore" w:pos="9214"/>
        </w:tabs>
        <w:spacing w:after="0"/>
        <w:rPr>
          <w:color w:val="181818"/>
          <w:szCs w:val="28"/>
          <w:shd w:val="clear" w:color="auto" w:fill="FFFFFF"/>
        </w:rPr>
      </w:pPr>
      <w:r w:rsidRPr="00DB3E34">
        <w:rPr>
          <w:color w:val="181818"/>
          <w:szCs w:val="28"/>
          <w:shd w:val="clear" w:color="auto" w:fill="FFFFFF"/>
        </w:rPr>
        <w:t>1.     Лаборатория функциональной грамотности. // [Электронный ресурс]/ Режим доступа:</w:t>
      </w:r>
      <w:hyperlink r:id="rId5" w:tgtFrame="_blank" w:history="1">
        <w:r w:rsidRPr="00DB3E34">
          <w:rPr>
            <w:rStyle w:val="a6"/>
            <w:szCs w:val="28"/>
            <w:shd w:val="clear" w:color="auto" w:fill="FFFFFF"/>
          </w:rPr>
          <w:t>https://rosuchebnik.ru/material/laboratoriya</w:t>
        </w:r>
      </w:hyperlink>
      <w:hyperlink r:id="rId6" w:tgtFrame="_blank" w:history="1">
        <w:r w:rsidRPr="00DB3E34">
          <w:rPr>
            <w:rStyle w:val="a6"/>
            <w:szCs w:val="28"/>
            <w:shd w:val="clear" w:color="auto" w:fill="FFFFFF"/>
          </w:rPr>
          <w:t>-</w:t>
        </w:r>
      </w:hyperlink>
      <w:hyperlink r:id="rId7" w:tgtFrame="_blank" w:history="1">
        <w:r w:rsidRPr="00DB3E34">
          <w:rPr>
            <w:rStyle w:val="a6"/>
            <w:szCs w:val="28"/>
            <w:shd w:val="clear" w:color="auto" w:fill="FFFFFF"/>
          </w:rPr>
          <w:t>funktsionalnoy</w:t>
        </w:r>
      </w:hyperlink>
      <w:hyperlink r:id="rId8" w:tgtFrame="_blank" w:history="1">
        <w:r w:rsidRPr="00DB3E34">
          <w:rPr>
            <w:rStyle w:val="a6"/>
            <w:szCs w:val="28"/>
            <w:shd w:val="clear" w:color="auto" w:fill="FFFFFF"/>
          </w:rPr>
          <w:t>gramotnosti/</w:t>
        </w:r>
      </w:hyperlink>
    </w:p>
    <w:p w:rsidR="00943708" w:rsidRPr="00DB3E34" w:rsidRDefault="00943708" w:rsidP="00943708">
      <w:pPr>
        <w:tabs>
          <w:tab w:val="right" w:leader="underscore" w:pos="9214"/>
        </w:tabs>
        <w:spacing w:after="0"/>
        <w:rPr>
          <w:szCs w:val="28"/>
        </w:rPr>
      </w:pPr>
      <w:r w:rsidRPr="00DB3E34">
        <w:rPr>
          <w:color w:val="181818"/>
          <w:szCs w:val="28"/>
          <w:shd w:val="clear" w:color="auto" w:fill="FFFFFF"/>
        </w:rPr>
        <w:t>2.     Рябинина Л.А. Читательская грамотность. Разговор с экспертом. [Электронный ресурс]. // [Электронный ресурс]/ Режим доступа: </w:t>
      </w:r>
      <w:proofErr w:type="spellStart"/>
      <w:r>
        <w:rPr>
          <w:rStyle w:val="a6"/>
          <w:b/>
          <w:bCs/>
          <w:color w:val="000000"/>
          <w:szCs w:val="28"/>
          <w:shd w:val="clear" w:color="auto" w:fill="FFFFFF"/>
        </w:rPr>
        <w:fldChar w:fldCharType="begin"/>
      </w:r>
      <w:r>
        <w:rPr>
          <w:rStyle w:val="a6"/>
          <w:b/>
          <w:bCs/>
          <w:color w:val="000000"/>
          <w:szCs w:val="28"/>
          <w:shd w:val="clear" w:color="auto" w:fill="FFFFFF"/>
        </w:rPr>
        <w:instrText xml:space="preserve"> HYPERLINK "https://uchitel.club/pedsovet_2020/pisaregion/images/%D0%A7%D0%B8%D1%82%D0%B0%D1%82%D0%B5%D0%BB%D1%8C%D1%81%D0%BA%D0%B0%D1%8F%20%D0%B3%D1%80%D0%B0%D0%BC%D0%BE%D1%82%D0%BD%D0%BE%D1%81%D1%82%D1%8C.%20%D0%A0%D0%B0%D0%B7%D0%B3%D0%BE%D0%B2%D0%BE%D1%80%20%D1%81%20%D1%8D%D0%BA%D1%81%D0%BF%D0%B5%D1%80%D1%82%D0%BE%D0%BC_%D0%A0%D1%8F%D0%B1%D0%B8%D0%BD%D0%B8%D0%BD%D0%B0%20%D0%9B.%D0%90_.pdf" \t "_blank" </w:instrText>
      </w:r>
      <w:r>
        <w:rPr>
          <w:rStyle w:val="a6"/>
          <w:b/>
          <w:bCs/>
          <w:color w:val="000000"/>
          <w:szCs w:val="28"/>
          <w:shd w:val="clear" w:color="auto" w:fill="FFFFFF"/>
        </w:rPr>
        <w:fldChar w:fldCharType="separate"/>
      </w:r>
      <w:r w:rsidRPr="00DB3E34">
        <w:rPr>
          <w:rStyle w:val="a6"/>
          <w:b/>
          <w:bCs/>
          <w:color w:val="000000"/>
          <w:szCs w:val="28"/>
          <w:shd w:val="clear" w:color="auto" w:fill="FFFFFF"/>
        </w:rPr>
        <w:t>uchitel.club</w:t>
      </w:r>
      <w:proofErr w:type="spellEnd"/>
      <w:r>
        <w:rPr>
          <w:rStyle w:val="a6"/>
          <w:b/>
          <w:bCs/>
          <w:color w:val="000000"/>
          <w:szCs w:val="28"/>
          <w:shd w:val="clear" w:color="auto" w:fill="FFFFFF"/>
        </w:rPr>
        <w:fldChar w:fldCharType="end"/>
      </w:r>
      <w:hyperlink r:id="rId9" w:tgtFrame="_blank" w:history="1">
        <w:r w:rsidRPr="00DB3E34">
          <w:rPr>
            <w:rStyle w:val="a6"/>
            <w:color w:val="000000"/>
            <w:szCs w:val="28"/>
            <w:shd w:val="clear" w:color="auto" w:fill="FFFFFF"/>
          </w:rPr>
          <w:t>›</w:t>
        </w:r>
      </w:hyperlink>
      <w:hyperlink r:id="rId10" w:tgtFrame="_blank" w:history="1">
        <w:r w:rsidRPr="00DB3E34">
          <w:rPr>
            <w:rStyle w:val="a6"/>
            <w:color w:val="000000"/>
            <w:szCs w:val="28"/>
            <w:shd w:val="clear" w:color="auto" w:fill="FFFFFF"/>
          </w:rPr>
          <w:t xml:space="preserve">…Читательская </w:t>
        </w:r>
        <w:proofErr w:type="spellStart"/>
        <w:r w:rsidRPr="00DB3E34">
          <w:rPr>
            <w:rStyle w:val="a6"/>
            <w:color w:val="000000"/>
            <w:szCs w:val="28"/>
            <w:shd w:val="clear" w:color="auto" w:fill="FFFFFF"/>
          </w:rPr>
          <w:t>грамотностьРазговор</w:t>
        </w:r>
        <w:proofErr w:type="spellEnd"/>
        <w:r w:rsidRPr="00DB3E34">
          <w:rPr>
            <w:rStyle w:val="a6"/>
            <w:color w:val="000000"/>
            <w:szCs w:val="28"/>
            <w:shd w:val="clear" w:color="auto" w:fill="FFFFFF"/>
          </w:rPr>
          <w:t>…</w:t>
        </w:r>
        <w:proofErr w:type="spellStart"/>
        <w:r w:rsidRPr="00DB3E34">
          <w:rPr>
            <w:rStyle w:val="a6"/>
            <w:color w:val="000000"/>
            <w:szCs w:val="28"/>
            <w:shd w:val="clear" w:color="auto" w:fill="FFFFFF"/>
          </w:rPr>
          <w:t>pdf</w:t>
        </w:r>
        <w:proofErr w:type="spellEnd"/>
      </w:hyperlink>
    </w:p>
    <w:p w:rsidR="00943708" w:rsidRPr="00DB3E34" w:rsidRDefault="00943708" w:rsidP="00943708">
      <w:pPr>
        <w:tabs>
          <w:tab w:val="right" w:leader="underscore" w:pos="9214"/>
        </w:tabs>
        <w:spacing w:after="0"/>
        <w:jc w:val="both"/>
        <w:rPr>
          <w:szCs w:val="28"/>
        </w:rPr>
      </w:pPr>
    </w:p>
    <w:p w:rsidR="00A7538A" w:rsidRPr="00943708" w:rsidRDefault="00A7538A" w:rsidP="00943708">
      <w:pPr>
        <w:spacing w:after="0"/>
        <w:jc w:val="both"/>
        <w:rPr>
          <w:rFonts w:ascii="Times New Roman" w:hAnsi="Times New Roman" w:cs="Times New Roman"/>
          <w:sz w:val="28"/>
          <w:szCs w:val="28"/>
        </w:rPr>
      </w:pPr>
    </w:p>
    <w:sectPr w:rsidR="00A7538A" w:rsidRPr="00943708" w:rsidSect="00943708">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2B65"/>
    <w:multiLevelType w:val="hybridMultilevel"/>
    <w:tmpl w:val="C5DAF5F2"/>
    <w:lvl w:ilvl="0" w:tplc="69AEB7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FBC20DD"/>
    <w:multiLevelType w:val="hybridMultilevel"/>
    <w:tmpl w:val="F8CC6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B66A6C"/>
    <w:multiLevelType w:val="multilevel"/>
    <w:tmpl w:val="DC0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A3A2B"/>
    <w:multiLevelType w:val="hybridMultilevel"/>
    <w:tmpl w:val="64E4E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8F3C19"/>
    <w:multiLevelType w:val="hybridMultilevel"/>
    <w:tmpl w:val="B5F4E340"/>
    <w:lvl w:ilvl="0" w:tplc="26C01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BB"/>
    <w:rsid w:val="000D0A3B"/>
    <w:rsid w:val="00243825"/>
    <w:rsid w:val="00943708"/>
    <w:rsid w:val="009D31EA"/>
    <w:rsid w:val="00A7538A"/>
    <w:rsid w:val="00AD5D06"/>
    <w:rsid w:val="00B6728E"/>
    <w:rsid w:val="00C46CB5"/>
    <w:rsid w:val="00D12139"/>
    <w:rsid w:val="00DE38DD"/>
    <w:rsid w:val="00EC7E6C"/>
    <w:rsid w:val="00F454DD"/>
    <w:rsid w:val="00F82EBB"/>
    <w:rsid w:val="00FB0610"/>
    <w:rsid w:val="00FC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CAEF0-CF4E-487A-BCEB-E8778640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2EBB"/>
  </w:style>
  <w:style w:type="character" w:styleId="a4">
    <w:name w:val="Emphasis"/>
    <w:basedOn w:val="a0"/>
    <w:uiPriority w:val="20"/>
    <w:qFormat/>
    <w:rsid w:val="00F82EBB"/>
    <w:rPr>
      <w:i/>
      <w:iCs/>
    </w:rPr>
  </w:style>
  <w:style w:type="paragraph" w:styleId="a5">
    <w:name w:val="List Paragraph"/>
    <w:basedOn w:val="a"/>
    <w:uiPriority w:val="34"/>
    <w:qFormat/>
    <w:rsid w:val="00A7538A"/>
    <w:pPr>
      <w:ind w:left="720"/>
      <w:contextualSpacing/>
    </w:pPr>
  </w:style>
  <w:style w:type="character" w:styleId="a6">
    <w:name w:val="Hyperlink"/>
    <w:basedOn w:val="a0"/>
    <w:uiPriority w:val="99"/>
    <w:unhideWhenUsed/>
    <w:rsid w:val="0094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403">
      <w:bodyDiv w:val="1"/>
      <w:marLeft w:val="0"/>
      <w:marRight w:val="0"/>
      <w:marTop w:val="0"/>
      <w:marBottom w:val="0"/>
      <w:divBdr>
        <w:top w:val="none" w:sz="0" w:space="0" w:color="auto"/>
        <w:left w:val="none" w:sz="0" w:space="0" w:color="auto"/>
        <w:bottom w:val="none" w:sz="0" w:space="0" w:color="auto"/>
        <w:right w:val="none" w:sz="0" w:space="0" w:color="auto"/>
      </w:divBdr>
    </w:div>
    <w:div w:id="1285120439">
      <w:bodyDiv w:val="1"/>
      <w:marLeft w:val="0"/>
      <w:marRight w:val="0"/>
      <w:marTop w:val="0"/>
      <w:marBottom w:val="0"/>
      <w:divBdr>
        <w:top w:val="none" w:sz="0" w:space="0" w:color="auto"/>
        <w:left w:val="none" w:sz="0" w:space="0" w:color="auto"/>
        <w:bottom w:val="none" w:sz="0" w:space="0" w:color="auto"/>
        <w:right w:val="none" w:sz="0" w:space="0" w:color="auto"/>
      </w:divBdr>
    </w:div>
    <w:div w:id="1581063028">
      <w:bodyDiv w:val="1"/>
      <w:marLeft w:val="0"/>
      <w:marRight w:val="0"/>
      <w:marTop w:val="0"/>
      <w:marBottom w:val="0"/>
      <w:divBdr>
        <w:top w:val="none" w:sz="0" w:space="0" w:color="auto"/>
        <w:left w:val="none" w:sz="0" w:space="0" w:color="auto"/>
        <w:bottom w:val="none" w:sz="0" w:space="0" w:color="auto"/>
        <w:right w:val="none" w:sz="0" w:space="0" w:color="auto"/>
      </w:divBdr>
    </w:div>
    <w:div w:id="20802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uchebnik.ru/material/laboratoriya-funktsionalnoy-gramotnosti/" TargetMode="External"/><Relationship Id="rId3" Type="http://schemas.openxmlformats.org/officeDocument/2006/relationships/settings" Target="settings.xml"/><Relationship Id="rId7" Type="http://schemas.openxmlformats.org/officeDocument/2006/relationships/hyperlink" Target="https://rosuchebnik.ru/material/laboratoriya-funktsionalnoy-gramotno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uchebnik.ru/material/laboratoriya-funktsionalnoy-gramotnosti/" TargetMode="External"/><Relationship Id="rId11" Type="http://schemas.openxmlformats.org/officeDocument/2006/relationships/fontTable" Target="fontTable.xml"/><Relationship Id="rId5" Type="http://schemas.openxmlformats.org/officeDocument/2006/relationships/hyperlink" Target="https://rosuchebnik.ru/material/laboratoriya-funktsionalnoy-gramotnosti/" TargetMode="External"/><Relationship Id="rId10" Type="http://schemas.openxmlformats.org/officeDocument/2006/relationships/hyperlink" Target="https://uchitel.club/pedsovet_2020/pisaregion/images/%D0%A7%D0%B8%D1%82%D0%B0%D1%82%D0%B5%D0%BB%D1%8C%D1%81%D0%BA%D0%B0%D1%8F%20%D0%B3%D1%80%D0%B0%D0%BC%D0%BE%D1%82%D0%BD%D0%BE%D1%81%D1%82%D1%8C.%20%D0%A0%D0%B0%D0%B7%D0%B3%D0%BE%D0%B2%D0%BE%D1%80%20%D1%81%20%D1%8D%D0%BA%D1%81%D0%BF%D0%B5%D1%80%D1%82%D0%BE%D0%BC_%D0%A0%D1%8F%D0%B1%D0%B8%D0%BD%D0%B8%D0%BD%D0%B0%20%D0%9B.%D0%90_.pdf" TargetMode="External"/><Relationship Id="rId4" Type="http://schemas.openxmlformats.org/officeDocument/2006/relationships/webSettings" Target="webSettings.xml"/><Relationship Id="rId9" Type="http://schemas.openxmlformats.org/officeDocument/2006/relationships/hyperlink" Target="https://uchitel.club/pedsovet_2020/pisaregion/images/%D0%A7%D0%B8%D1%82%D0%B0%D1%82%D0%B5%D0%BB%D1%8C%D1%81%D0%BA%D0%B0%D1%8F%20%D0%B3%D1%80%D0%B0%D0%BC%D0%BE%D1%82%D0%BD%D0%BE%D1%81%D1%82%D1%8C.%20%D0%A0%D0%B0%D0%B7%D0%B3%D0%BE%D0%B2%D0%BE%D1%80%20%D1%81%20%D1%8D%D0%BA%D1%81%D0%BF%D0%B5%D1%80%D1%82%D0%BE%D0%BC_%D0%A0%D1%8F%D0%B1%D0%B8%D0%BD%D0%B8%D0%BD%D0%B0%20%D0%9B.%D0%90_.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Учетная запись Майкрософт</cp:lastModifiedBy>
  <cp:revision>7</cp:revision>
  <dcterms:created xsi:type="dcterms:W3CDTF">2015-08-29T07:09:00Z</dcterms:created>
  <dcterms:modified xsi:type="dcterms:W3CDTF">2022-04-03T15:21:00Z</dcterms:modified>
</cp:coreProperties>
</file>