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E3" w:rsidRPr="00FB79FC" w:rsidRDefault="0075415E" w:rsidP="007541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4E3DE1"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униципальное бюджетное </w:t>
      </w:r>
      <w:r w:rsidR="00B53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</w:t>
      </w:r>
      <w:r w:rsidR="004E3DE1"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</w:t>
      </w:r>
    </w:p>
    <w:p w:rsidR="004E3DE1" w:rsidRPr="00FB79FC" w:rsidRDefault="004E3DE1" w:rsidP="007541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«Волковичская основная школа»</w:t>
      </w:r>
    </w:p>
    <w:p w:rsidR="003467E3" w:rsidRPr="00FB79FC" w:rsidRDefault="003467E3" w:rsidP="0075415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7E3" w:rsidRPr="00FB79FC" w:rsidRDefault="003467E3" w:rsidP="0075415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7E3" w:rsidRPr="00FB79FC" w:rsidRDefault="003467E3" w:rsidP="0075415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7E3" w:rsidRPr="00FB79FC" w:rsidRDefault="003467E3" w:rsidP="0075415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15E" w:rsidRDefault="0075415E" w:rsidP="007541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15E" w:rsidRPr="0075415E" w:rsidRDefault="0075415E" w:rsidP="007541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467E3" w:rsidRPr="0075415E" w:rsidRDefault="0075415E" w:rsidP="007541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415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Исследовательская работа</w:t>
      </w:r>
    </w:p>
    <w:p w:rsidR="0075415E" w:rsidRPr="0075415E" w:rsidRDefault="0075415E" w:rsidP="007541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415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 русскому языку</w:t>
      </w:r>
    </w:p>
    <w:p w:rsidR="003467E3" w:rsidRPr="00FB79FC" w:rsidRDefault="003467E3" w:rsidP="0075415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3DE1" w:rsidRPr="0075415E" w:rsidRDefault="00964686" w:rsidP="007541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541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="00296858" w:rsidRPr="007541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Заимствования</w:t>
      </w:r>
      <w:r w:rsidRPr="007541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в</w:t>
      </w:r>
      <w:r w:rsidR="005E1E75" w:rsidRPr="007541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русском языке </w:t>
      </w:r>
    </w:p>
    <w:p w:rsidR="00B531D3" w:rsidRDefault="005E1E75" w:rsidP="007541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541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</w:t>
      </w:r>
      <w:r w:rsidR="00964686" w:rsidRPr="007541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процессе эволюции слова</w:t>
      </w:r>
      <w:r w:rsidR="00B531D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и </w:t>
      </w:r>
    </w:p>
    <w:p w:rsidR="0086481E" w:rsidRPr="0075415E" w:rsidRDefault="00B531D3" w:rsidP="007541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носителей информации</w:t>
      </w:r>
      <w:r w:rsidR="00964686" w:rsidRPr="007541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86481E" w:rsidRPr="00FB79FC" w:rsidRDefault="0086481E" w:rsidP="0075415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E75" w:rsidRPr="00FB79FC" w:rsidRDefault="005E1E75" w:rsidP="0075415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5415E" w:rsidTr="00E63886">
        <w:tc>
          <w:tcPr>
            <w:tcW w:w="5495" w:type="dxa"/>
          </w:tcPr>
          <w:p w:rsidR="0075415E" w:rsidRDefault="00DE0B63" w:rsidP="00993B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Выполнил</w:t>
            </w:r>
            <w:r w:rsidR="00993B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93BAA" w:rsidRPr="002359D3" w:rsidRDefault="002359D3" w:rsidP="00993B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Бугременков</w:t>
            </w:r>
            <w:r w:rsidR="00993BAA" w:rsidRPr="0099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</w:t>
            </w:r>
            <w:r w:rsidR="00993BAA" w:rsidRPr="0099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ученик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993BAA" w:rsidRPr="00993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</w:t>
            </w:r>
          </w:p>
          <w:p w:rsidR="00993BAA" w:rsidRDefault="00E63886" w:rsidP="00993B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Руководители</w:t>
            </w:r>
            <w:r w:rsidR="00993B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63886" w:rsidRDefault="00E63886" w:rsidP="00993B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Филипенкова Ольга Вячеславовна - 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 русского языка и литературы</w:t>
            </w:r>
          </w:p>
          <w:p w:rsidR="00993BAA" w:rsidRDefault="00993BAA" w:rsidP="002359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E1E75" w:rsidRPr="00FB79FC" w:rsidRDefault="005E1E75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E75" w:rsidRPr="00FB79FC" w:rsidRDefault="005E1E75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A69" w:rsidRPr="00FB79FC" w:rsidRDefault="00F26A69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A69" w:rsidRPr="00FB79FC" w:rsidRDefault="00F26A69" w:rsidP="00FB79F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58E" w:rsidRPr="00FB79FC" w:rsidRDefault="0002258E" w:rsidP="00FB79F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E75" w:rsidRPr="00FB79FC" w:rsidRDefault="005E1E75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E75" w:rsidRPr="00FB79FC" w:rsidRDefault="005E1E75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E75" w:rsidRPr="00FB79FC" w:rsidRDefault="005E1E75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7E3" w:rsidRPr="00FB79FC" w:rsidRDefault="003467E3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451" w:rsidRPr="00FB79FC" w:rsidRDefault="00303451" w:rsidP="00FB79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DE1" w:rsidRPr="00FB79FC" w:rsidRDefault="004E3DE1" w:rsidP="00FB79F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3DE1" w:rsidRPr="00FB79FC" w:rsidRDefault="004E3DE1" w:rsidP="00FB79FC">
      <w:pPr>
        <w:spacing w:after="0" w:line="360" w:lineRule="auto"/>
        <w:ind w:left="2124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58E" w:rsidRPr="00FB79FC" w:rsidRDefault="0002258E" w:rsidP="00FB79FC">
      <w:pPr>
        <w:spacing w:after="0" w:line="360" w:lineRule="auto"/>
        <w:ind w:left="2124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</w:t>
      </w:r>
    </w:p>
    <w:p w:rsidR="0002258E" w:rsidRPr="00FB79FC" w:rsidRDefault="0002258E" w:rsidP="00FB79FC">
      <w:pPr>
        <w:spacing w:after="0" w:line="360" w:lineRule="auto"/>
        <w:ind w:left="269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58E" w:rsidRPr="00FB79FC" w:rsidRDefault="0002258E" w:rsidP="00FB79FC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Молчат гробницы, мумии и кости,— </w:t>
      </w:r>
    </w:p>
    <w:p w:rsidR="0002258E" w:rsidRPr="00FB79FC" w:rsidRDefault="0002258E" w:rsidP="00FB79FC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слову жизнь дана: </w:t>
      </w:r>
    </w:p>
    <w:p w:rsidR="0002258E" w:rsidRPr="00FB79FC" w:rsidRDefault="0002258E" w:rsidP="00FB79FC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древней тьмы, на мировом погосте, </w:t>
      </w:r>
    </w:p>
    <w:p w:rsidR="0002258E" w:rsidRPr="00FB79FC" w:rsidRDefault="0002258E" w:rsidP="00FB79FC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Звучат лишь Письмена. </w:t>
      </w:r>
    </w:p>
    <w:p w:rsidR="0002258E" w:rsidRPr="00FB79FC" w:rsidRDefault="0002258E" w:rsidP="00FB79FC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нет у нас иного достоянья! </w:t>
      </w:r>
    </w:p>
    <w:p w:rsidR="0002258E" w:rsidRPr="00FB79FC" w:rsidRDefault="0002258E" w:rsidP="00FB79FC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Умейте же беречь </w:t>
      </w:r>
    </w:p>
    <w:p w:rsidR="0002258E" w:rsidRPr="00FB79FC" w:rsidRDefault="0002258E" w:rsidP="00FB79FC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в меру сил, в дни злобы и страданья, </w:t>
      </w:r>
    </w:p>
    <w:p w:rsidR="0002258E" w:rsidRPr="00FB79FC" w:rsidRDefault="0002258E" w:rsidP="00FB79FC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Наш дар бессмертный — речь.</w:t>
      </w:r>
    </w:p>
    <w:p w:rsidR="0002258E" w:rsidRPr="00FB79FC" w:rsidRDefault="0002258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DE1" w:rsidRPr="00FB79FC" w:rsidRDefault="004E3DE1" w:rsidP="00FB79F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Иван Бунин</w:t>
      </w:r>
    </w:p>
    <w:p w:rsidR="00993BAA" w:rsidRDefault="00993B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i w:val="0"/>
          <w:color w:val="auto"/>
          <w:sz w:val="22"/>
          <w:szCs w:val="22"/>
        </w:rPr>
        <w:id w:val="423412581"/>
        <w:docPartObj>
          <w:docPartGallery w:val="Table of Contents"/>
          <w:docPartUnique/>
        </w:docPartObj>
      </w:sdtPr>
      <w:sdtContent>
        <w:p w:rsidR="00D514B6" w:rsidRPr="00D514B6" w:rsidRDefault="00D514B6" w:rsidP="00D514B6">
          <w:pPr>
            <w:pStyle w:val="aa"/>
            <w:jc w:val="center"/>
            <w:rPr>
              <w:i w:val="0"/>
              <w:color w:val="000000" w:themeColor="text1"/>
            </w:rPr>
          </w:pPr>
          <w:r w:rsidRPr="00D514B6">
            <w:rPr>
              <w:i w:val="0"/>
              <w:color w:val="000000" w:themeColor="text1"/>
            </w:rPr>
            <w:t>Оглавление</w:t>
          </w:r>
        </w:p>
        <w:p w:rsidR="00A27AE0" w:rsidRDefault="005642C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D514B6">
            <w:instrText xml:space="preserve"> TOC \o "1-3" \h \z \u </w:instrText>
          </w:r>
          <w:r>
            <w:fldChar w:fldCharType="separate"/>
          </w:r>
          <w:hyperlink w:anchor="_Toc447625764" w:history="1">
            <w:r w:rsidR="00A27AE0" w:rsidRPr="00BA24A9">
              <w:rPr>
                <w:rStyle w:val="ab"/>
                <w:b/>
                <w:noProof/>
              </w:rPr>
              <w:t>ВВЕДЕНИЕ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65" w:history="1">
            <w:r w:rsidR="00A27AE0" w:rsidRPr="00087879">
              <w:rPr>
                <w:rStyle w:val="ab"/>
                <w:noProof/>
              </w:rPr>
              <w:t>Цели и задачи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66" w:history="1">
            <w:r w:rsidR="00A27AE0" w:rsidRPr="00087879">
              <w:rPr>
                <w:rStyle w:val="ab"/>
                <w:noProof/>
              </w:rPr>
              <w:t>Актуальность работы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67" w:history="1">
            <w:r w:rsidR="00A27AE0" w:rsidRPr="00087879">
              <w:rPr>
                <w:rStyle w:val="ab"/>
                <w:noProof/>
              </w:rPr>
              <w:t>Обоснование выбора темы работы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68" w:history="1">
            <w:r w:rsidR="00A27AE0" w:rsidRPr="00087879">
              <w:rPr>
                <w:rStyle w:val="ab"/>
                <w:noProof/>
              </w:rPr>
              <w:t>Новизна работы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69" w:history="1">
            <w:r w:rsidR="00A27AE0" w:rsidRPr="00BA24A9">
              <w:rPr>
                <w:rStyle w:val="ab"/>
                <w:b/>
                <w:noProof/>
              </w:rPr>
              <w:t>ЭТАПЫ РАЗВИТИЯ ПЕРЕДАЧИ ЧЕЛОВЕЧЕСТВОМ ИНФОРМАЦИИ ПОСРЕДСТВОМ УСТНОГО, ПИСЬМЕННОГО И «ЦИФРОВОГО» СЛОВА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0" w:history="1">
            <w:r w:rsidR="00A27AE0" w:rsidRPr="00087879">
              <w:rPr>
                <w:rStyle w:val="ab"/>
                <w:noProof/>
              </w:rPr>
              <w:t>Каменная летопись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1" w:history="1">
            <w:r w:rsidR="00A27AE0" w:rsidRPr="00087879">
              <w:rPr>
                <w:rStyle w:val="ab"/>
                <w:noProof/>
              </w:rPr>
              <w:t>Рукописная и печатная книга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2" w:history="1">
            <w:r w:rsidR="00A27AE0" w:rsidRPr="00087879">
              <w:rPr>
                <w:rStyle w:val="ab"/>
                <w:noProof/>
              </w:rPr>
              <w:t>Цифровое слово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3" w:history="1">
            <w:r w:rsidR="00A27AE0" w:rsidRPr="00BA24A9">
              <w:rPr>
                <w:rStyle w:val="ab"/>
                <w:b/>
                <w:noProof/>
              </w:rPr>
              <w:t>ЗАКЛЮЧЕНИЕ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4" w:history="1">
            <w:r w:rsidR="00A27AE0" w:rsidRPr="00BA24A9">
              <w:rPr>
                <w:rStyle w:val="ab"/>
                <w:b/>
                <w:noProof/>
              </w:rPr>
              <w:t>ЛИТЕРАТУРА</w:t>
            </w:r>
            <w:r w:rsidR="00A27AE0" w:rsidRPr="00087879">
              <w:rPr>
                <w:rStyle w:val="ab"/>
                <w:noProof/>
              </w:rPr>
              <w:t>: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5" w:history="1">
            <w:r w:rsidR="00A27AE0" w:rsidRPr="00BA24A9">
              <w:rPr>
                <w:rStyle w:val="ab"/>
                <w:b/>
                <w:noProof/>
              </w:rPr>
              <w:t>ПРИЛОЖЕНИЕ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6" w:history="1">
            <w:r w:rsidR="00A27AE0" w:rsidRPr="00087879">
              <w:rPr>
                <w:rStyle w:val="ab"/>
                <w:noProof/>
              </w:rPr>
              <w:t>Словарик заимствованных слов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7" w:history="1">
            <w:r w:rsidR="00A27AE0" w:rsidRPr="00087879">
              <w:rPr>
                <w:rStyle w:val="ab"/>
                <w:noProof/>
              </w:rPr>
              <w:t>Из французского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8" w:history="1">
            <w:r w:rsidR="00A27AE0" w:rsidRPr="00087879">
              <w:rPr>
                <w:rStyle w:val="ab"/>
                <w:noProof/>
              </w:rPr>
              <w:t>Из немецкого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E0" w:rsidRDefault="005642CD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625779" w:history="1">
            <w:r w:rsidR="00A27AE0" w:rsidRPr="00087879">
              <w:rPr>
                <w:rStyle w:val="ab"/>
                <w:noProof/>
              </w:rPr>
              <w:t>Из английского</w:t>
            </w:r>
            <w:r w:rsidR="00A27A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E0">
              <w:rPr>
                <w:noProof/>
                <w:webHidden/>
              </w:rPr>
              <w:instrText xml:space="preserve"> PAGEREF _Toc447625779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2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4B6" w:rsidRDefault="005642CD">
          <w:r>
            <w:fldChar w:fldCharType="end"/>
          </w:r>
        </w:p>
      </w:sdtContent>
    </w:sdt>
    <w:p w:rsidR="00A27AE0" w:rsidRDefault="00A27AE0" w:rsidP="00D51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47601285"/>
      <w:bookmarkStart w:id="1" w:name="_Toc447601384"/>
    </w:p>
    <w:p w:rsidR="00A27AE0" w:rsidRDefault="00A27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AE0" w:rsidRDefault="00A27AE0" w:rsidP="00D51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EF" w:rsidRPr="00D514B6" w:rsidRDefault="00D040EF" w:rsidP="00D51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Язык наш беспределен</w:t>
      </w:r>
      <w:r w:rsidR="004B1F1C" w:rsidRPr="00D514B6">
        <w:rPr>
          <w:rFonts w:ascii="Times New Roman" w:hAnsi="Times New Roman" w:cs="Times New Roman"/>
          <w:sz w:val="24"/>
          <w:szCs w:val="24"/>
        </w:rPr>
        <w:t xml:space="preserve"> и может,</w:t>
      </w:r>
      <w:bookmarkEnd w:id="0"/>
      <w:bookmarkEnd w:id="1"/>
    </w:p>
    <w:p w:rsidR="004B1F1C" w:rsidRPr="00D514B6" w:rsidRDefault="004B1F1C" w:rsidP="00D51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447601286"/>
      <w:bookmarkStart w:id="3" w:name="_Toc447601385"/>
      <w:r w:rsidRPr="00D514B6">
        <w:rPr>
          <w:rFonts w:ascii="Times New Roman" w:hAnsi="Times New Roman" w:cs="Times New Roman"/>
          <w:sz w:val="24"/>
          <w:szCs w:val="24"/>
        </w:rPr>
        <w:t>живой как жизнь, обогащаться ежеминутно.</w:t>
      </w:r>
      <w:bookmarkEnd w:id="2"/>
      <w:bookmarkEnd w:id="3"/>
    </w:p>
    <w:p w:rsidR="004B1F1C" w:rsidRPr="00FB79FC" w:rsidRDefault="004B1F1C" w:rsidP="00D514B6">
      <w:pPr>
        <w:spacing w:after="0" w:line="240" w:lineRule="auto"/>
        <w:jc w:val="right"/>
      </w:pPr>
      <w:bookmarkStart w:id="4" w:name="_Toc447601287"/>
      <w:bookmarkStart w:id="5" w:name="_Toc447601386"/>
      <w:r w:rsidRPr="00D514B6">
        <w:rPr>
          <w:rFonts w:ascii="Times New Roman" w:hAnsi="Times New Roman" w:cs="Times New Roman"/>
          <w:sz w:val="24"/>
          <w:szCs w:val="24"/>
        </w:rPr>
        <w:t>Н.В. Гоголь</w:t>
      </w:r>
      <w:bookmarkEnd w:id="4"/>
      <w:bookmarkEnd w:id="5"/>
    </w:p>
    <w:p w:rsidR="00DA2F28" w:rsidRPr="00FB79FC" w:rsidRDefault="00DA2F28" w:rsidP="00D514B6">
      <w:pPr>
        <w:pStyle w:val="1"/>
      </w:pPr>
      <w:bookmarkStart w:id="6" w:name="_Toc447625764"/>
      <w:r w:rsidRPr="00FB79FC">
        <w:t>ВВЕДЕНИЕ</w:t>
      </w:r>
      <w:bookmarkEnd w:id="6"/>
    </w:p>
    <w:p w:rsidR="00DA2F28" w:rsidRPr="00FB79FC" w:rsidRDefault="00DA2F28" w:rsidP="00FB79FC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BBD" w:rsidRPr="00FB79FC" w:rsidRDefault="002B47F7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Любое живое существо общается с другими представителями своего вида посред</w:t>
      </w:r>
      <w:r w:rsidR="0092676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ством различных сигналов.</w:t>
      </w:r>
      <w:r w:rsidR="00F33BBD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76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своего появления челов</w:t>
      </w:r>
      <w:r w:rsidR="0092676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2676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чество стремилось к знаниям. Это, в первую очередь, обуславливалось д</w:t>
      </w:r>
      <w:r w:rsidR="0092676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676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вольно жестокой конкуренцией с дикой природой. Чтобы победить, занять свою нишу в агрессивной среде, человек был вынужден эволюционировать, прежде всего, в интеллектуальном плане. Он, как венец творения природы, в процессе своего развития совершенствовал приёмы передачи информации соплеменникам и потомкам.</w:t>
      </w:r>
    </w:p>
    <w:p w:rsidR="00CD2279" w:rsidRPr="00FB79FC" w:rsidRDefault="0042452C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информации</w:t>
      </w:r>
      <w:r w:rsidR="00C5719E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развития человечества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происходила и происходит путём использовани</w:t>
      </w:r>
      <w:r w:rsidR="00C5719E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я устной и письменной форм речи с и</w:t>
      </w:r>
      <w:r w:rsidR="00C5719E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719E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различных информационных носителей.</w:t>
      </w:r>
    </w:p>
    <w:p w:rsidR="00F33BBD" w:rsidRPr="00FB79FC" w:rsidRDefault="00F33BB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9FC" w:rsidRPr="00D514B6" w:rsidRDefault="00FB79FC" w:rsidP="00D514B6">
      <w:pPr>
        <w:pStyle w:val="2"/>
      </w:pPr>
      <w:bookmarkStart w:id="7" w:name="_Toc447625765"/>
      <w:r w:rsidRPr="00D514B6">
        <w:t>Цели и задачи</w:t>
      </w:r>
      <w:bookmarkEnd w:id="7"/>
    </w:p>
    <w:p w:rsidR="00BD4227" w:rsidRPr="00FB79FC" w:rsidRDefault="00FB79FC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Этимологическое </w:t>
      </w:r>
      <w:r w:rsidR="00541523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части лексического состава русского языка в процессе эволюции слова в самом широком его смысле.</w:t>
      </w:r>
    </w:p>
    <w:p w:rsidR="00FB79FC" w:rsidRPr="00FB79FC" w:rsidRDefault="00FB79FC" w:rsidP="00FB79FC">
      <w:pPr>
        <w:numPr>
          <w:ilvl w:val="0"/>
          <w:numId w:val="7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 причины заимствования слов.</w:t>
      </w:r>
    </w:p>
    <w:p w:rsidR="00FB79FC" w:rsidRPr="00FB79FC" w:rsidRDefault="00FB79FC" w:rsidP="00FB79FC">
      <w:pPr>
        <w:numPr>
          <w:ilvl w:val="0"/>
          <w:numId w:val="7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Отметить положительные и отрицательные стороны процесса з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имствования.</w:t>
      </w:r>
    </w:p>
    <w:p w:rsidR="00FB79FC" w:rsidRPr="00FB79FC" w:rsidRDefault="00FB79FC" w:rsidP="00FB79FC">
      <w:pPr>
        <w:numPr>
          <w:ilvl w:val="0"/>
          <w:numId w:val="7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Формировать языковые впечатления.</w:t>
      </w:r>
    </w:p>
    <w:p w:rsidR="00FB79FC" w:rsidRPr="00FB79FC" w:rsidRDefault="00FB79FC" w:rsidP="00FB79FC">
      <w:pPr>
        <w:numPr>
          <w:ilvl w:val="0"/>
          <w:numId w:val="7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Создать словарик иностранных слов, постоянно его пополнять.</w:t>
      </w:r>
    </w:p>
    <w:p w:rsidR="00FB79FC" w:rsidRDefault="00FB79FC" w:rsidP="00FB79FC">
      <w:pPr>
        <w:spacing w:line="360" w:lineRule="auto"/>
        <w:ind w:right="5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B79FC" w:rsidRDefault="00FB79FC" w:rsidP="00FB79FC">
      <w:pPr>
        <w:spacing w:line="360" w:lineRule="auto"/>
        <w:ind w:right="5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B79FC" w:rsidRDefault="00FB79FC" w:rsidP="00D514B6">
      <w:pPr>
        <w:pStyle w:val="2"/>
      </w:pPr>
      <w:bookmarkStart w:id="8" w:name="_Toc447625766"/>
      <w:r w:rsidRPr="00FB79FC">
        <w:lastRenderedPageBreak/>
        <w:t xml:space="preserve">Актуальность </w:t>
      </w:r>
      <w:r>
        <w:t>работы</w:t>
      </w:r>
      <w:bookmarkEnd w:id="8"/>
    </w:p>
    <w:p w:rsidR="00FB79FC" w:rsidRPr="00FB79FC" w:rsidRDefault="00FB79FC" w:rsidP="00FB79FC">
      <w:pPr>
        <w:spacing w:line="360" w:lineRule="auto"/>
        <w:ind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наше время вопрос о целесообразности использования заимствов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ний связывается с закреплением лексических средств за определенными функциональными стилями речи. </w:t>
      </w:r>
    </w:p>
    <w:p w:rsidR="00FB79FC" w:rsidRPr="00FB79FC" w:rsidRDefault="00FB79FC" w:rsidP="00FB79FC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Иностранная терминологическая лексика является незаменимым средством лаконичной и точной передачи информации в текстах, предн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значенных для 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узких специалистов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но может оказаться и непреодолимым барьером для понимания научно – популярного текста неподготовленным читателем.</w:t>
      </w:r>
    </w:p>
    <w:p w:rsidR="00FB79FC" w:rsidRPr="00FB79FC" w:rsidRDefault="00FB79FC" w:rsidP="00FB79FC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Следует учитывать и наметившуюся в наш век научно - технич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прогресса тенденцию к созданию международной терминологии, ед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ных наименований понятий, явлений современной науки, производства, что также способствует закреплению заимствованных слов, получивших инте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FB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национальный характер.</w:t>
      </w:r>
    </w:p>
    <w:p w:rsidR="00FB79FC" w:rsidRDefault="00FB79FC" w:rsidP="00FB79F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79FC" w:rsidRPr="00FB79FC" w:rsidRDefault="00FB79FC" w:rsidP="00D514B6">
      <w:pPr>
        <w:pStyle w:val="2"/>
      </w:pPr>
      <w:bookmarkStart w:id="9" w:name="_Toc447625767"/>
      <w:r w:rsidRPr="00FB79FC">
        <w:t xml:space="preserve">Обоснование выбора темы </w:t>
      </w:r>
      <w:r>
        <w:t>работы</w:t>
      </w:r>
      <w:bookmarkEnd w:id="9"/>
    </w:p>
    <w:p w:rsidR="00FB79FC" w:rsidRPr="00FB79FC" w:rsidRDefault="00FB79FC" w:rsidP="00FB79F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условие для заимствования – наличие языковых конта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тов народов при установлении торговых связей, ведении военных действий, культурном сотрудничестве и т. д.</w:t>
      </w:r>
    </w:p>
    <w:p w:rsidR="00FB79FC" w:rsidRPr="00FB79FC" w:rsidRDefault="00FB79FC" w:rsidP="00FB79F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Заимствования используются для называния новых реалий и для пер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именования старых. </w:t>
      </w:r>
    </w:p>
    <w:p w:rsidR="00FB79FC" w:rsidRPr="00FB79FC" w:rsidRDefault="00FB79FC" w:rsidP="00D514B6">
      <w:pPr>
        <w:pStyle w:val="2"/>
      </w:pPr>
      <w:bookmarkStart w:id="10" w:name="_Toc447625768"/>
      <w:r w:rsidRPr="00FB79FC">
        <w:t xml:space="preserve">Новизна </w:t>
      </w:r>
      <w:r>
        <w:t>работы</w:t>
      </w:r>
      <w:bookmarkEnd w:id="10"/>
    </w:p>
    <w:p w:rsidR="00FB79FC" w:rsidRPr="00FB79FC" w:rsidRDefault="00FB79FC" w:rsidP="00FB79FC">
      <w:pPr>
        <w:pStyle w:val="ac"/>
        <w:spacing w:before="0" w:beforeAutospacing="0" w:after="0" w:afterAutospacing="0" w:line="360" w:lineRule="auto"/>
        <w:ind w:left="57" w:right="57" w:firstLine="709"/>
        <w:jc w:val="both"/>
        <w:rPr>
          <w:iCs/>
          <w:color w:val="000000" w:themeColor="text1"/>
          <w:sz w:val="28"/>
          <w:szCs w:val="28"/>
        </w:rPr>
      </w:pPr>
      <w:r w:rsidRPr="00FB79FC">
        <w:rPr>
          <w:iCs/>
          <w:color w:val="000000" w:themeColor="text1"/>
          <w:sz w:val="28"/>
          <w:szCs w:val="28"/>
        </w:rPr>
        <w:t xml:space="preserve">       Язык </w:t>
      </w:r>
      <w:r w:rsidRPr="00FB79FC">
        <w:rPr>
          <w:iCs/>
          <w:color w:val="000000" w:themeColor="text1"/>
          <w:sz w:val="28"/>
          <w:szCs w:val="28"/>
          <w:u w:val="single"/>
        </w:rPr>
        <w:t>– явление социальное, любое изменение</w:t>
      </w:r>
      <w:r w:rsidRPr="00FB79FC">
        <w:rPr>
          <w:iCs/>
          <w:color w:val="000000" w:themeColor="text1"/>
          <w:sz w:val="28"/>
          <w:szCs w:val="28"/>
        </w:rPr>
        <w:t>, происходящее в обществе, естественно, отражается и на языковых процессах.</w:t>
      </w:r>
    </w:p>
    <w:p w:rsidR="00FB79FC" w:rsidRPr="00FB79FC" w:rsidRDefault="00FB79FC" w:rsidP="00FB79FC">
      <w:pPr>
        <w:pStyle w:val="ac"/>
        <w:spacing w:before="0" w:beforeAutospacing="0" w:after="0" w:afterAutospacing="0" w:line="360" w:lineRule="auto"/>
        <w:ind w:left="57" w:right="57" w:firstLine="709"/>
        <w:jc w:val="both"/>
        <w:rPr>
          <w:iCs/>
          <w:color w:val="000000" w:themeColor="text1"/>
          <w:sz w:val="28"/>
          <w:szCs w:val="28"/>
        </w:rPr>
      </w:pPr>
      <w:r w:rsidRPr="00FB79FC">
        <w:rPr>
          <w:iCs/>
          <w:color w:val="000000" w:themeColor="text1"/>
          <w:sz w:val="28"/>
          <w:szCs w:val="28"/>
        </w:rPr>
        <w:t xml:space="preserve">      Самым подвижным пластом языка является лексика, именно она наиболее восприимчива ко всему новому. Это очевидно: появляются новые реалии - появляются новые слова, их обозначающие, исчезают реалии – и</w:t>
      </w:r>
      <w:r w:rsidRPr="00FB79FC">
        <w:rPr>
          <w:iCs/>
          <w:color w:val="000000" w:themeColor="text1"/>
          <w:sz w:val="28"/>
          <w:szCs w:val="28"/>
        </w:rPr>
        <w:t>с</w:t>
      </w:r>
      <w:r w:rsidRPr="00FB79FC">
        <w:rPr>
          <w:iCs/>
          <w:color w:val="000000" w:themeColor="text1"/>
          <w:sz w:val="28"/>
          <w:szCs w:val="28"/>
        </w:rPr>
        <w:t xml:space="preserve">чезают и слова (названия реалий). </w:t>
      </w:r>
    </w:p>
    <w:p w:rsidR="00BD4227" w:rsidRPr="00FB79FC" w:rsidRDefault="00FB79FC" w:rsidP="00FB79FC">
      <w:pPr>
        <w:pStyle w:val="ac"/>
        <w:spacing w:before="0" w:beforeAutospacing="0" w:after="0" w:afterAutospacing="0" w:line="360" w:lineRule="auto"/>
        <w:ind w:left="57" w:right="57" w:firstLine="709"/>
        <w:jc w:val="both"/>
        <w:rPr>
          <w:color w:val="000000" w:themeColor="text1"/>
          <w:sz w:val="28"/>
          <w:szCs w:val="28"/>
        </w:rPr>
      </w:pPr>
      <w:r w:rsidRPr="00FB79FC">
        <w:rPr>
          <w:color w:val="000000" w:themeColor="text1"/>
          <w:sz w:val="28"/>
          <w:szCs w:val="28"/>
        </w:rPr>
        <w:lastRenderedPageBreak/>
        <w:t xml:space="preserve">        Научный подход:  употребление заимствованной лексики  ра</w:t>
      </w:r>
      <w:r w:rsidRPr="00FB79FC">
        <w:rPr>
          <w:color w:val="000000" w:themeColor="text1"/>
          <w:sz w:val="28"/>
          <w:szCs w:val="28"/>
        </w:rPr>
        <w:t>с</w:t>
      </w:r>
      <w:r w:rsidRPr="00FB79FC">
        <w:rPr>
          <w:color w:val="000000" w:themeColor="text1"/>
          <w:sz w:val="28"/>
          <w:szCs w:val="28"/>
        </w:rPr>
        <w:t>сматривается не в отрыве от функционально – стилевого закрепления яз</w:t>
      </w:r>
      <w:r w:rsidRPr="00FB79FC">
        <w:rPr>
          <w:color w:val="000000" w:themeColor="text1"/>
          <w:sz w:val="28"/>
          <w:szCs w:val="28"/>
        </w:rPr>
        <w:t>ы</w:t>
      </w:r>
      <w:r w:rsidRPr="00FB79FC">
        <w:rPr>
          <w:color w:val="000000" w:themeColor="text1"/>
          <w:sz w:val="28"/>
          <w:szCs w:val="28"/>
        </w:rPr>
        <w:t>ковых средств, а с учётом того, что         в одних случаях обращение к ин</w:t>
      </w:r>
      <w:r w:rsidRPr="00FB79FC">
        <w:rPr>
          <w:color w:val="000000" w:themeColor="text1"/>
          <w:sz w:val="28"/>
          <w:szCs w:val="28"/>
        </w:rPr>
        <w:t>о</w:t>
      </w:r>
      <w:r w:rsidRPr="00FB79FC">
        <w:rPr>
          <w:color w:val="000000" w:themeColor="text1"/>
          <w:sz w:val="28"/>
          <w:szCs w:val="28"/>
        </w:rPr>
        <w:t xml:space="preserve">язычным книжным словам </w:t>
      </w:r>
      <w:r w:rsidRPr="00FB79FC">
        <w:rPr>
          <w:i/>
          <w:color w:val="000000" w:themeColor="text1"/>
          <w:sz w:val="28"/>
          <w:szCs w:val="28"/>
        </w:rPr>
        <w:t>стилистически не оправданно</w:t>
      </w:r>
      <w:r>
        <w:rPr>
          <w:color w:val="000000" w:themeColor="text1"/>
          <w:sz w:val="28"/>
          <w:szCs w:val="28"/>
        </w:rPr>
        <w:t>,</w:t>
      </w:r>
      <w:r w:rsidRPr="00FB79FC">
        <w:rPr>
          <w:color w:val="000000" w:themeColor="text1"/>
          <w:sz w:val="28"/>
          <w:szCs w:val="28"/>
        </w:rPr>
        <w:t xml:space="preserve">  а в других – об</w:t>
      </w:r>
      <w:r w:rsidRPr="00FB79FC">
        <w:rPr>
          <w:color w:val="000000" w:themeColor="text1"/>
          <w:sz w:val="28"/>
          <w:szCs w:val="28"/>
        </w:rPr>
        <w:t>я</w:t>
      </w:r>
      <w:r w:rsidRPr="00FB79FC">
        <w:rPr>
          <w:color w:val="000000" w:themeColor="text1"/>
          <w:sz w:val="28"/>
          <w:szCs w:val="28"/>
        </w:rPr>
        <w:t xml:space="preserve">зательно, так как эти слова составляют </w:t>
      </w:r>
      <w:r w:rsidRPr="00FB79FC">
        <w:rPr>
          <w:i/>
          <w:color w:val="000000" w:themeColor="text1"/>
          <w:sz w:val="28"/>
          <w:szCs w:val="28"/>
        </w:rPr>
        <w:t>неотъемлемую часть лексики,</w:t>
      </w:r>
      <w:r w:rsidRPr="00FB79FC">
        <w:rPr>
          <w:color w:val="000000" w:themeColor="text1"/>
          <w:sz w:val="28"/>
          <w:szCs w:val="28"/>
        </w:rPr>
        <w:t xml:space="preserve"> закр</w:t>
      </w:r>
      <w:r w:rsidRPr="00FB79FC">
        <w:rPr>
          <w:color w:val="000000" w:themeColor="text1"/>
          <w:sz w:val="28"/>
          <w:szCs w:val="28"/>
        </w:rPr>
        <w:t>е</w:t>
      </w:r>
      <w:r w:rsidRPr="00FB79FC">
        <w:rPr>
          <w:color w:val="000000" w:themeColor="text1"/>
          <w:sz w:val="28"/>
          <w:szCs w:val="28"/>
        </w:rPr>
        <w:t xml:space="preserve">пленной за определенным </w:t>
      </w:r>
      <w:r w:rsidRPr="00FB79FC">
        <w:rPr>
          <w:color w:val="000000" w:themeColor="text1"/>
          <w:sz w:val="28"/>
          <w:szCs w:val="28"/>
          <w:u w:val="single"/>
        </w:rPr>
        <w:t>стилем, обслуживающим ту или иную сферу о</w:t>
      </w:r>
      <w:r w:rsidRPr="00FB79FC">
        <w:rPr>
          <w:color w:val="000000" w:themeColor="text1"/>
          <w:sz w:val="28"/>
          <w:szCs w:val="28"/>
          <w:u w:val="single"/>
        </w:rPr>
        <w:t>б</w:t>
      </w:r>
      <w:r w:rsidRPr="00FB79FC">
        <w:rPr>
          <w:color w:val="000000" w:themeColor="text1"/>
          <w:sz w:val="28"/>
          <w:szCs w:val="28"/>
          <w:u w:val="single"/>
        </w:rPr>
        <w:t>щения.</w:t>
      </w:r>
      <w:r w:rsidRPr="00FB79FC">
        <w:rPr>
          <w:color w:val="000000" w:themeColor="text1"/>
          <w:sz w:val="28"/>
          <w:szCs w:val="28"/>
          <w:u w:val="single"/>
        </w:rPr>
        <w:br/>
      </w:r>
    </w:p>
    <w:p w:rsidR="00B5522D" w:rsidRPr="00FB79FC" w:rsidRDefault="0042452C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Язык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возможность общаться и делиться накопленным </w:t>
      </w:r>
      <w:r w:rsidR="00CD227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опытом от поколения к поколению, а также </w:t>
      </w:r>
      <w:r w:rsidR="003B4F40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между народами.</w:t>
      </w:r>
    </w:p>
    <w:p w:rsidR="00F33BBD" w:rsidRPr="00FB79FC" w:rsidRDefault="00BF7240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–основная единица языка. Оно служит для наименования пре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метов, их качеств и характеристик, их взаимодействий, а также именования мнимых и отвлечённых понятий, создаваемых человеческим воображением.                   </w:t>
      </w:r>
    </w:p>
    <w:p w:rsidR="00993BAA" w:rsidRDefault="00993BA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33BBD" w:rsidRDefault="000A61D7" w:rsidP="000A61D7">
      <w:pPr>
        <w:pStyle w:val="1"/>
      </w:pPr>
      <w:bookmarkStart w:id="11" w:name="_Toc447625769"/>
      <w:r w:rsidRPr="00FB79FC">
        <w:lastRenderedPageBreak/>
        <w:t>ЭТАПЫ РАЗВИТИЯ ПЕРЕДАЧИ ЧЕЛОВЕЧЕСТВОМ ИНФОРМАЦИИ ПОСРЕДСТВОМ УСТНОГО, ПИСЬМЕННОГО И «ЦИФРОВОГО» СЛ</w:t>
      </w:r>
      <w:r w:rsidRPr="00FB79FC">
        <w:t>О</w:t>
      </w:r>
      <w:r w:rsidRPr="00FB79FC">
        <w:t>ВА</w:t>
      </w:r>
      <w:bookmarkEnd w:id="11"/>
      <w:r w:rsidRPr="00FB79FC">
        <w:t xml:space="preserve"> </w:t>
      </w:r>
    </w:p>
    <w:p w:rsidR="000A61D7" w:rsidRPr="000A61D7" w:rsidRDefault="000A61D7" w:rsidP="000A61D7">
      <w:pPr>
        <w:pStyle w:val="2"/>
        <w:jc w:val="center"/>
        <w:rPr>
          <w:i w:val="0"/>
        </w:rPr>
      </w:pPr>
      <w:bookmarkStart w:id="12" w:name="_Toc447625770"/>
      <w:r w:rsidRPr="000A61D7">
        <w:rPr>
          <w:i w:val="0"/>
        </w:rPr>
        <w:t>Каменная летопись</w:t>
      </w:r>
      <w:bookmarkEnd w:id="12"/>
    </w:p>
    <w:p w:rsidR="000A61D7" w:rsidRDefault="000A61D7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3C37" w:rsidRPr="00FB79FC" w:rsidRDefault="000A61D7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575310</wp:posOffset>
            </wp:positionV>
            <wp:extent cx="3714750" cy="1724025"/>
            <wp:effectExtent l="19050" t="0" r="0" b="0"/>
            <wp:wrapTight wrapText="bothSides">
              <wp:wrapPolygon edited="0">
                <wp:start x="-111" y="0"/>
                <wp:lineTo x="-111" y="21481"/>
                <wp:lineTo x="21600" y="21481"/>
                <wp:lineTo x="21600" y="0"/>
                <wp:lineTo x="-11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00px-urartu_cuneiform_argishti_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81B"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«Каменная летопись»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481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81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историческая эпоха древности, когда первым способом сохранения знаний </w:t>
      </w:r>
      <w:r w:rsidR="006874D0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была устная передача, которая имела недоста</w:t>
      </w:r>
      <w:r w:rsidR="006874D0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874D0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Изучая древнейшие м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териальные носители, пр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ходим к выводу, что бол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ше было все же нематер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альных, т. е. людей, пер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дававших свои знания и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ключительно в устной форме. Человеческий фактор в этом случае крайне н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6B6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надёжен.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Однако древние в процессе развития столкнулись и с другой пр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блемой - обучение потомков. Учитывая небольшую среднюю продолжител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ность жизни человека, порой полученные знания и опыт умирали вместе с ним. А новое поколение училось уже на своих ошибках, не имея возможн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сти использовать какой-нибудь носитель информации в Древней Руси, н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пример. Так с течением времени последующие поколения утрачивали дост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верность и актуальность знаний. Это существенно тормозило весь эволюц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1525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онный процесс и постоянно ставило человека на грань выживания.</w:t>
      </w:r>
      <w:r w:rsidR="006874D0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это привело к появлению надписей на камне и на сырой глине.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92D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Наверное, именно желание передать накопленный опыт и знания будущим поколениям двигало авторов древних наскальных рисунков. Ведь очень часто там изображались сцены из охоты, врачевания и знахарства и прочие полезные занятия первых людей. Можно утверждать, что таким образом они пытались найти древне</w:t>
      </w:r>
      <w:r w:rsidR="00E5592D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5592D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шие природные носители информации. Ведь некоторые из них прошли сквозь века и дожили до наших дней.</w:t>
      </w:r>
    </w:p>
    <w:p w:rsidR="00C74A1C" w:rsidRPr="00FB79FC" w:rsidRDefault="009A3C37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 временем проблема сохранения и передачи опыта становилась все более актуальной. Ведь накапливаемые знания суммировались и требовали более тщательного описания при передаче следующему поколению. При всей красоте и глубоком смысле наскальных рисунков нюансов того или иного действия они все же не передавали. Нам же интересно понять, как учили и учились в Древней Руси, например.</w:t>
      </w:r>
    </w:p>
    <w:p w:rsidR="00DF09F8" w:rsidRPr="00FB79FC" w:rsidRDefault="00C74A1C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Как следствие эволюции появлялись письменные источники информ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ции, хранители накапливаемых данных. Материальные носители - это док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менты, которые содержат набор данных, сконцентрированных для посл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дующей передачи во времени или пространстве.</w:t>
      </w:r>
      <w:r w:rsid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B8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Интересен факт, что вначале люди старались наносить свои письмена «по старинке» на скалы. Вероятно, заветы предков говорили о надёжности такого способа передачи информ</w:t>
      </w:r>
      <w:r w:rsidR="00F36B8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6B8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ции. Но практика показала, что это не так. В отличие от рисунков, древние письмена очень часто носили бессвязный характер, наносились мелко и п</w:t>
      </w:r>
      <w:r w:rsidR="00F36B8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6B8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этому быстро размывались либо затирались. Поэтому увидеть что-то подо</w:t>
      </w:r>
      <w:r w:rsidR="00F36B8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36B8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ное в наши дни довольно сложно.</w:t>
      </w:r>
    </w:p>
    <w:p w:rsidR="00DF09F8" w:rsidRPr="00FB79FC" w:rsidRDefault="0041095A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История носителей письменного слова</w:t>
      </w:r>
      <w:r w:rsidR="00DF09F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начинается, пожалуй, с того времени, когда люди научились фиксировать свои мысли в более защищё</w:t>
      </w:r>
      <w:r w:rsidR="00DF09F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09F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ных формах. Одним из первых доступных материалов для создания древних документов стала глина. Этот простой материал был открыт древними жит</w:t>
      </w:r>
      <w:r w:rsidR="00DF09F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F09F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лями Двуречья. Именно шумеры придумали выцарапывать свои письмена на маленьких глиняных дощечках.</w:t>
      </w:r>
    </w:p>
    <w:p w:rsidR="00013DD9" w:rsidRPr="00FB79FC" w:rsidRDefault="00DF09F8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Такой способ подачи информации уже разительно отличался от 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скальной и настенной живописи. И хотя настоящей письменностью это не назовешь, сам факт, что некоторые дощечки дожили до наших дней, говорит о многом. С развитием шумерской цивилизации постепенно усложнялись и становились совершеннее и таблички. На свежей глине уже не просто рис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вали, а выдавливали специальным стило знаки.</w:t>
      </w:r>
    </w:p>
    <w:p w:rsidR="0022741B" w:rsidRPr="00FB79FC" w:rsidRDefault="007C6A46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закате своей цивилизации древние шумеры с помощью глиняных табличек писали целые книги и создавали из них настоящие библиотеки. Древнейшие природные носители информации, коллекция которых нам 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вестна как библиотека ассирийского царя Ашшурбанипала, насчитывала б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лее 30 тысяч табличек. А это говорит о довольно серьёзном потоке информ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ции, который сохраняли древние люди.</w:t>
      </w:r>
    </w:p>
    <w:p w:rsidR="00DD518D" w:rsidRPr="00FB79FC" w:rsidRDefault="00DD518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Письменность тем временем развивалась все больше и больше. Тексты, которые отображались на табличках, становились все длиннее. Глина же по своему природному составу довольно тяжела, поэтому оказалась неудобной для сохранения длинных опусов древних людей.</w:t>
      </w:r>
    </w:p>
    <w:p w:rsidR="00DD518D" w:rsidRPr="00FB79FC" w:rsidRDefault="00DD518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Нужен был альтернативный носитель. Какие были древнейш</w:t>
      </w:r>
      <w:r w:rsidR="0033182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ие пр</w:t>
      </w:r>
      <w:r w:rsidR="0033182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3182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родные носители письменного слова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истории человечества? После глины люди использовали более совершенные костяные или металлические пласт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ны. Первые упоминания о таких документах находим в Древнем Египте. Именно там усовершенствовали и упорядочили письмена на табличках. Для нанесения текста использовалось уже не долото, а специальное острое стило, которым выцарапывался нужный текст.</w:t>
      </w:r>
    </w:p>
    <w:p w:rsidR="00DD518D" w:rsidRPr="00FB79FC" w:rsidRDefault="00DD518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компактность и надёжность данных носителей, на них ин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гда помещали целые поэмы. Древние греки, например, писали свои послания на свинцовых табличках, укладывая их затем в усыпальницы для отгона злых духов.</w:t>
      </w:r>
    </w:p>
    <w:p w:rsidR="00191F5A" w:rsidRPr="00FB79FC" w:rsidRDefault="00DD518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Такое нововведение было подхвачено и Древним Римом. Принимая во внимание общую просвещённость жителей империи, не удивительно, что на таких табличках писалось практически все - от завещаний до указов, которые издавал Сенат. Правда, в последнем случае это делалось на бронзе, которая затем выставлялась напоказ подданным. Однако изготовление пластинок б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ло довольно затратным даже для богатого Рима.</w:t>
      </w:r>
    </w:p>
    <w:p w:rsidR="00191F5A" w:rsidRPr="00FB79FC" w:rsidRDefault="00191F5A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Дощечки начали изготавливать из воска. Основа выполнялась из сл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новой кости или дерева. В специальное углубление на ее лицевой стороне з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ливался воск. Получалось некое подобие современного многоразового де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ского экрана, на котором пишут острым стило и стирают написанное в сл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чае необходимости. Можно сказать, что таким образом связалось предста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ление о древних и современных носителях</w:t>
      </w:r>
      <w:r w:rsidR="00DF6CC3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письменной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информации.</w:t>
      </w:r>
    </w:p>
    <w:p w:rsidR="00D12A30" w:rsidRPr="00FB79FC" w:rsidRDefault="00191F5A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оказалась настолько удачна, что просуществовала 1500 лет. Восковые таблички применялись и нашими предками, которые называли их церами.</w:t>
      </w:r>
      <w:r w:rsid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Примечателен тот факт, что этот носитель информации в Древней Руси очень часто использовали русские купцы в качестве учетных и запи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ных книг. Но не только торговым людям церы пришлись по душе. Госуда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службы выпускали на них указы и толкования. Например, до н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ших дней дошел удивительный документ, датированный XI веком. Он наз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05AA9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вался Новгородским Кодексом и состоял из четырех страниц.</w:t>
      </w:r>
    </w:p>
    <w:p w:rsidR="00BD7BC7" w:rsidRPr="00FB79FC" w:rsidRDefault="00D12A30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Каждая новая эпоха ознаменовывалась наплывом иностранных слов. Знакомство с новыми идеями, выработавшимися на чужой почве, всегда б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дет приводить и новые слова. Первоначальная причина введения новых, вз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тых из своего или чужого языков слов есть всегда знакомство с новыми п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нятиями: а разумеется, что если нет понятия – нет и слова для его выраж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ния: явилось понятие – нужно и слово, в котором оно бы выразилось. 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 восьмого века в русский язык стали попадать различные иностранные слова.</w:t>
      </w:r>
      <w:r w:rsidR="002D152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это были слова 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</w:t>
      </w:r>
      <w:r w:rsidR="002D152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из тюркских языков. 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Через п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средство тюркских языков в русский (как и в западноевропейские языки) п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пали также и слова арабского и персидского происхождения, имеющие п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этому лингвистический статус тюркизмов (например, хозяин или заимств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ванные из западноевропейских языков диван, киоск, халва). Тюркизмами н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49B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зываются также слова тюркского происхождения н</w:t>
      </w:r>
      <w:r w:rsidR="002D152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езависимо от языка-посредника.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явление стал</w:t>
      </w:r>
      <w:r w:rsidR="002D152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одним из способов развития 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лексики</w:t>
      </w:r>
      <w:r w:rsidR="002D152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</w:t>
      </w:r>
      <w:r w:rsidR="002D152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D152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ского языка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. Ничего удивительного в этом нет. Дело в том, что словарь л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бого народа во все времена чутко реагировал на меняющиеся потребности общества. Заимствованные слова в русском языке появились в процессе ра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вивающихся отношений между странами.</w:t>
      </w:r>
    </w:p>
    <w:p w:rsidR="00A64C24" w:rsidRDefault="003641F1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Тюркские заимствования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: башмак, алмаз, казна, батрак, балда, сазан, таракан, баклажан, балаган; сундук, урюк, утюг, чубук, чугун.</w:t>
      </w:r>
      <w:r w:rsidR="00D6721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пришли к нам в связи с тем, что соответствующие им понятия отсутствовали в лексике нашего народа.</w:t>
      </w:r>
      <w:r w:rsid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5AA9" w:rsidRPr="00A64C24" w:rsidRDefault="00C05AA9" w:rsidP="00A64C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Заимствование - процесс, в результате которого в языке появляе</w:t>
      </w: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</w:t>
      </w: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ся и закрепляется слово. Заимствование пополняет словарный запас яз</w:t>
      </w: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ка.</w:t>
      </w:r>
      <w:r w:rsid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Заимствованные слова отражают полноту контактов между</w:t>
      </w:r>
      <w:r w:rsid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нар</w:t>
      </w: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A64C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дами.</w:t>
      </w:r>
    </w:p>
    <w:p w:rsidR="00AF7B19" w:rsidRPr="00FB79FC" w:rsidRDefault="004A322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из-за климатических условий восковые таблички очень часто приходили в негодность. По вполне понятным причинам церы плохо переносили жаркую погоду. В то время как это был основной носитель 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в Древней Руси, у жителей Египта появился папирус. Да, как и в случае с глиняными табличками, родиной этой инновации стал Египет.</w:t>
      </w:r>
    </w:p>
    <w:p w:rsidR="00AF7B19" w:rsidRPr="00FB79FC" w:rsidRDefault="00AF7B19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первых папирусов ученые датируют XXV веком до нашей эры. Сырьем для изготовления папируса служил тростник, в обилии произр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ставший на берегах Нила. Сам по себе папирус изготавливался из сердцев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ны растения, которую нарезали тонкими полосами и затем выкладывали вн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хлёст под большим и гладким камнем. Он, в свою очередь, устанавливался под палящим египетским солнцем. После сушки папирус шлифовали спец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альными скребками, сделанными из слоновой кости. Готовый к употребл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нию папирус представлял собой длинные ленты, поэтому он и хранился пр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 в свитках.</w:t>
      </w:r>
    </w:p>
    <w:p w:rsidR="00AF7B19" w:rsidRPr="00FB79FC" w:rsidRDefault="00AF7B19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Немного позднее листы стали соединяться в книги. Папирус получил довольно широкое распространение и в Греции, и в Римской империи. Но 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всей популя</w:t>
      </w:r>
      <w:r w:rsidR="0089005A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рности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был все же ненадёжен. Часто рвался, горел, по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тился от пыли. Однако некоторое количество документов, изготовленных на папирусе, дожило до наших дней. Правда, это, скорее, исключение из правил.</w:t>
      </w:r>
    </w:p>
    <w:p w:rsidR="00F16662" w:rsidRPr="00FB79FC" w:rsidRDefault="00AF7B19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Папирус как носитель информации в Древней Руси практически не 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пользовался. Наши предки предпочитали более надёжные материалы в виде восковых дощечек, а затем и бересты.</w:t>
      </w:r>
    </w:p>
    <w:p w:rsidR="00F16662" w:rsidRPr="00FB79FC" w:rsidRDefault="00F16662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втором веке до нашей эры люди освоили производство пергамента. Не исключено, что сработал принцип «все новое - </w:t>
      </w:r>
      <w:r w:rsidR="0018394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хорошо забытое старое». Но шкура животных снова стала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использоваться как основа для производства будущего носителя информации. Главное отличие от папируса заключалось в более высокой прочности этого материала. Изобрели его в городе Пергам и, не мудрствуя лукаво, дали название своей продукции.</w:t>
      </w:r>
    </w:p>
    <w:p w:rsidR="007926E2" w:rsidRPr="00FB79FC" w:rsidRDefault="00F16662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то, что себестоимость нового носителя была намного в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ше, чем у папируса, пергамент твёрдо и уверенно вытеснил из обихода то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кие и непрочные листы тростника. Изготавливался пергамент из недубленой кожи животных, преимущественно овечьей либо телячьей.</w:t>
      </w:r>
    </w:p>
    <w:p w:rsidR="006F4EAC" w:rsidRPr="00FB79FC" w:rsidRDefault="007926E2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Приблизительное появление пергамента датируется II веком до нашей эры. По мнению ученых, этот материал был популярнее папируса. О том, что исполь</w:t>
      </w:r>
      <w:r w:rsidR="00D32591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зовался он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Древней Руси, свидетельствуют многочисленные манус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рипты, дожившие до наших дней.</w:t>
      </w:r>
      <w:r w:rsid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Пергамент получил довольно широкое распространение в древнем мире, однако из-за дороговизны изготовления люди все же начали искать альтернативу.</w:t>
      </w:r>
    </w:p>
    <w:p w:rsidR="0018515E" w:rsidRPr="00FB79FC" w:rsidRDefault="006F4EAC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России пергамент почти не производился вплоть до XV века нашей эры. Все привозилось из-за границы, поэтому обывателям он был недост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пен. Как и в случае с глиняными дощечками, люди постепенно пришли к в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воду, что для письма можно использовать дерево. Речь идет не о серьёзной выделке, как в процессе изготовления папируса, а именно о грубой насечке символов на лицевой части деревянной поверхности. Такой способ сущес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 удешевлял весь производственный процесс и делал "бумагу" </w:t>
      </w:r>
      <w:r w:rsidR="000A61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615315</wp:posOffset>
            </wp:positionV>
            <wp:extent cx="5524500" cy="1238250"/>
            <wp:effectExtent l="19050" t="0" r="0" b="0"/>
            <wp:wrapTight wrapText="bothSides">
              <wp:wrapPolygon edited="0">
                <wp:start x="-74" y="0"/>
                <wp:lineTo x="-74" y="21268"/>
                <wp:lineTo x="21600" y="21268"/>
                <wp:lineTo x="21600" y="0"/>
                <wp:lineTo x="-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Berest_gramata_n_155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общедо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тупной.</w:t>
      </w:r>
    </w:p>
    <w:p w:rsidR="009B46EF" w:rsidRPr="00FB79FC" w:rsidRDefault="009B46EF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История появления этой технологии берет свое начало в экваториал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ных странах. Именно оттуда она попала в Западную Европу и Древнюю Русь, но несколько видоизмененной и усовершенствованной. Нужно отметить, что и</w:t>
      </w:r>
      <w:r w:rsidR="004A78B7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древесины для письма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имело ключевую, решающую роль в становлении всей бумажной промышленности. Но это в будущем.</w:t>
      </w:r>
    </w:p>
    <w:p w:rsidR="009B46EF" w:rsidRPr="00FB79FC" w:rsidRDefault="009B46EF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VIII века нашей эры, деревянные дощечки получили шир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распространение именно в Древней Руси. При изготовлении материалов для письма на Руси использовалась кора </w:t>
      </w:r>
      <w:r w:rsidR="0008781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березы. Отсюда и название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Береста.</w:t>
      </w:r>
    </w:p>
    <w:p w:rsidR="0050273D" w:rsidRPr="00FB79FC" w:rsidRDefault="009B46EF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производства поразительно проста. После кипячения с б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рестяных заготовок соскабливали внутренний слой коры, затем аккуратно обрезали края. В результате получалась либо лента (свиток), либо ровный по краям прямоугольник.</w:t>
      </w:r>
    </w:p>
    <w:p w:rsidR="0050273D" w:rsidRPr="00FB79FC" w:rsidRDefault="0050273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берестяные грамоты сворачивали в свитки, причем нап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санный текст оказывался с его внешней стороны. Тексты выдавливались сп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циальным стило, сделанным из железа или кости. Берестяные грамоты 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пользовались на Руси повсеместно. В силу дешевизны и простоты изготовл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ния они были доступны разным слоям населения.</w:t>
      </w:r>
    </w:p>
    <w:p w:rsidR="006E439E" w:rsidRPr="00A64C24" w:rsidRDefault="0050273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Крестьянские старосты на них составляли переписи душ, купцы вели отчётность, а политики отображали на берестяных грамотах свою волю. 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готавливались даже небольшие книжечки из скреплённых между собой бер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стяных пластинок. Дошедшие до нас образцы берестяных грамот служат чё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доказательством того, насколько массово они использовались. По ним прослеживается история Древней Руси. 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на Руси требовало п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лучения навыков грамоты и писания, что только подчеркивало значимость сохранения и передачи</w:t>
      </w:r>
      <w:r w:rsidR="006B670E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накопленной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информации.</w:t>
      </w:r>
    </w:p>
    <w:p w:rsidR="000D239F" w:rsidRPr="00FB79FC" w:rsidRDefault="006E439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«Каменная летопись»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человечества заканчивается с появлением б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маги.</w:t>
      </w:r>
      <w:r w:rsid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Историки утверждают, что бумага появилась в Китае во II веке до н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шей эры. Ее появление обусловлено ненадёжностью и дороговизной уже имеющихся средств передачи информации в виде табличек, папируса и пе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гамента. Первые образцы бумажной продукции изготавливались из брак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ванных коконов шелкопряда, чуть позже для этого стали использовать выд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239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ланную пеньку.</w:t>
      </w:r>
    </w:p>
    <w:p w:rsidR="005E1AA0" w:rsidRPr="00FB79FC" w:rsidRDefault="000D239F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 105 г. до н. э. китайский мастер Цай Лунь начал изготавливать бум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гу из расточенных волокон шелковицы, тряпок, древесной золы и пеньки. Все это перемешивалось с водой в специальной форме, а затем выставлялось на солнце. После просушки мастер очень тщательно разглаживал получи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шуюся субстанцию специальными камнями. Изобретение Цай Луня стало отправной точкой на пути дальнейшего усовершенствования бумаги. В его «фирменный» состав добавляли новые ингредиенты, делая древнюю бумагу более прочной и гладкой, что впоследствии привело к поточному произво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ству.</w:t>
      </w:r>
      <w:r w:rsidR="00876801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VII века бумажное производство осваивают Корея и Япония. А еще через 150 лет об этом узнают арабы. Дальше распространение бумаги шло довольно медленно. Это обуславливалось некой закрытостью арабских </w:t>
      </w:r>
      <w:r w:rsidR="00876801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 от Европы. Однако в результате завоеваний Испании секрет был раскрыт и распространен по всей Западной Европе.</w:t>
      </w:r>
    </w:p>
    <w:p w:rsidR="000A61D7" w:rsidRDefault="000A61D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7558" w:rsidRPr="000A61D7" w:rsidRDefault="00680D51" w:rsidP="000A61D7">
      <w:pPr>
        <w:pStyle w:val="2"/>
        <w:jc w:val="center"/>
        <w:rPr>
          <w:i w:val="0"/>
        </w:rPr>
      </w:pPr>
      <w:bookmarkStart w:id="13" w:name="_Toc447625771"/>
      <w:r w:rsidRPr="000A61D7">
        <w:rPr>
          <w:i w:val="0"/>
        </w:rPr>
        <w:lastRenderedPageBreak/>
        <w:t>Рукописная и печатная книга</w:t>
      </w:r>
      <w:bookmarkEnd w:id="13"/>
    </w:p>
    <w:p w:rsidR="000A61D7" w:rsidRDefault="000A61D7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40E" w:rsidRPr="00FB79FC" w:rsidRDefault="008C7558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Первые</w:t>
      </w:r>
      <w:r w:rsidR="00D96BE5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бумажные</w:t>
      </w:r>
      <w:r w:rsidR="00E307B3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рукописные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книги, появившиеся на Руси,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лись из Византии. Святые братья — Кирилл и Мефодий (одни из выдающи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ся деятелей византийской культуры) стали просветителями славянского 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рода.</w:t>
      </w:r>
      <w:r w:rsid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40E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 этом историческом этапе стало возникать христианство.</w:t>
      </w:r>
    </w:p>
    <w:p w:rsidR="00537653" w:rsidRPr="00FB79FC" w:rsidRDefault="00E7640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был период, когда в русском языке заимствования появлялись из старославянского и греческого. </w:t>
      </w:r>
      <w:r w:rsidR="008C75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школы, которые открывались в Но</w:t>
      </w:r>
      <w:r w:rsidR="008C75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75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городе, Киеве и других городах, были устроены по византийским образцам. Русские мастера обучались строительству храмов, их украшению фресками и мозаиками, обучались иконописи, созданию книжных миниатюр у византи</w:t>
      </w:r>
      <w:r w:rsidR="008C75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75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ских. Была заимствована не только церковная терминология, но также имена из православных святцев: немалая часть распространенных на сегодняшний день в России имен имеют греческое происхождение (Петр, Галина, Андрей, Ирина и др.).</w:t>
      </w:r>
    </w:p>
    <w:p w:rsidR="008C7558" w:rsidRPr="00FB79FC" w:rsidRDefault="00537653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и объем иноязычных слов</w:t>
      </w:r>
      <w:r w:rsidR="00C774F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способен указать на исторические пути научных, культурных и экономических связей, а также географических открытий. Результатом всех этих процессов стало проникновение в русскую фразеологию и лексику других языков.</w:t>
      </w:r>
    </w:p>
    <w:p w:rsidR="008C7558" w:rsidRPr="00FB79FC" w:rsidRDefault="00537653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заимствованных слов</w:t>
      </w:r>
      <w:r w:rsidR="00326A60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пришедших </w:t>
      </w:r>
      <w:r w:rsidR="00B424AC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 русский</w:t>
      </w:r>
      <w:r w:rsidR="00326A60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язык,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выделяется 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группа так называемых интернационализмов, т.е. слов греко-латинского пр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исхождения, получивших распространение во многих языках мира. Сюда о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носятся, например, греческие слова: философия, демократия, проблема, р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волюция, принцип, прогресс, анализ. Помимо готовых латинских и греческих слов, в международной научной терминологии широко используются о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дельные греко-латинские морфемы: корни, приставки, суффиксы (многие греческие морфемы были заимствованы латинским языком еще в античную эпоху). К строительным элементам греческого происхождения относятся н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пример: био-, гео-, гидро-, антропо-, пиро-, хроно-, психо-, микро-, демо-, </w:t>
      </w:r>
      <w:r w:rsidR="004F330F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тео-, палео-, нео-, макро-, поли, моно-, пара-, алло-, -логия, -графи-, супер-, интер- , экстра-, ре-, ор-, -изация и др.</w:t>
      </w:r>
    </w:p>
    <w:p w:rsidR="00620F31" w:rsidRPr="00FB79FC" w:rsidRDefault="00620F31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B4A" w:rsidRPr="00FB79FC" w:rsidRDefault="00755B4A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GoBack"/>
      <w:bookmarkEnd w:id="14"/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Переход к станку</w:t>
      </w:r>
    </w:p>
    <w:p w:rsidR="008C7558" w:rsidRPr="00FB79FC" w:rsidRDefault="000A61D7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653415</wp:posOffset>
            </wp:positionV>
            <wp:extent cx="1905000" cy="2676525"/>
            <wp:effectExtent l="19050" t="0" r="0" b="0"/>
            <wp:wrapTight wrapText="bothSides">
              <wp:wrapPolygon edited="0">
                <wp:start x="-216" y="0"/>
                <wp:lineTo x="-216" y="21523"/>
                <wp:lineTo x="21600" y="21523"/>
                <wp:lineTo x="21600" y="0"/>
                <wp:lineTo x="-21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gope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B4A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Книгопечатание изобреталось дважды: в Китае и в Европе в Средние века. Историки до сих пор не пришли к единому мнению о том, когда же увидела свет первая печатная книга. По некоторым данным, изобретательные китайцы создали станок в 581 году до нашей эры. Согласно другим исто</w:t>
      </w:r>
      <w:r w:rsidR="00755B4A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55B4A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никам, это произошло между 936-м и 993-м годом. При этом первая печатная книга, дата создания к</w:t>
      </w:r>
      <w:r w:rsidR="00755B4A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5B4A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торой документально зафиксирована, была издана в 868 году. Это была точная ксилографическая к</w:t>
      </w:r>
      <w:r w:rsidR="00755B4A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5B4A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пия Алмазной сутры Будды.</w:t>
      </w:r>
    </w:p>
    <w:p w:rsidR="00480C63" w:rsidRPr="00FB79FC" w:rsidRDefault="00480C63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 европейцев свой отец книгопечатания. Это Иоганн Гуттенберг. Он является создателем печатного станка. Кроме того, Гуттенберг придумал наборный шрифт (знаменательное событие имело м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сто в 1440 году). Первая печатная книга была все еще очень похожа на рук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писную, со множеством гравюр, богато оформленной обложкой и стилиз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ванным шрифтом. Поначалу издаваемые книги были очень дорогими, п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скольку создавать их было так же сложно, как и рукописные.</w:t>
      </w:r>
    </w:p>
    <w:p w:rsidR="00480C63" w:rsidRPr="00FB79FC" w:rsidRDefault="00480C63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Вторая половина пятнадцатого века ознаменована распространением типографий по всей Европе. Так, в 1465 г. была основана мастерская в Ит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лии. В 1468 г. первое издательство было открыто в Швейцарии, а в 1470 г. – во Франции. По прошествии трех лет – в Польше, Венгрии и Бельгии, еще через три года – в Англии и Чехии. В 1482 году была открыта печатная ма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терская в Дании и Австрии, в 1483 – в Швеции, а через четыре года – в По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тугалии. В течение двух десятилетий формируется широкий печатный рынок, а вместе с этим наблюдается конкуренция издательств.</w:t>
      </w:r>
    </w:p>
    <w:p w:rsidR="008C7558" w:rsidRPr="00FB79FC" w:rsidRDefault="00480C63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прославленный печатный дом того времени принадлежал Альду Мануцию – знаменитому гуманисту из Венеции. Под его маркой были изданы сочинения таких великих авторов, как Аристотель, Геродот, Платон, Плутарх, Демосфен и Фукидид.</w:t>
      </w:r>
    </w:p>
    <w:p w:rsidR="007B3458" w:rsidRPr="00FB79FC" w:rsidRDefault="007B3458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Первые печатные книги на Руси стали появляться после 1522 г. Именно в этом году начала функционировать типография, расположенная в Вильно. Инициатором ее открытия был Франциск Скорина – легендарный белору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ский просветитель. До этого у него уже был опыт в книгопечатании: шестого августа 1517 года он издал «Псалтирь». Это произошло в Праге, где в то вр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мя жил великий деятель.</w:t>
      </w:r>
    </w:p>
    <w:p w:rsidR="000A61D7" w:rsidRDefault="000A61D7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458" w:rsidRPr="00FB79FC" w:rsidRDefault="007B3458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Первая русская печатная книга</w:t>
      </w:r>
    </w:p>
    <w:p w:rsidR="00554023" w:rsidRPr="00FB79FC" w:rsidRDefault="00554023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5CE" w:rsidRPr="00FB79FC" w:rsidRDefault="000A61D7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806450</wp:posOffset>
            </wp:positionV>
            <wp:extent cx="2990850" cy="2143125"/>
            <wp:effectExtent l="19050" t="0" r="0" b="0"/>
            <wp:wrapTight wrapText="bothSides">
              <wp:wrapPolygon edited="0">
                <wp:start x="-138" y="0"/>
                <wp:lineTo x="-138" y="21504"/>
                <wp:lineTo x="21600" y="21504"/>
                <wp:lineTo x="21600" y="0"/>
                <wp:lineTo x="-13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ostol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Первое датированное издание, увидевшее свет в России, носит назв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ние «Апостол». Это церковная книга, которая была выпущена в столице в 1564 году. Ее создатель – Иван Ф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доров. Кроме того, в процессе пр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нимал участие Петр Мстиславец (в то время он был учеником Федор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ва). Именно эти люди навсегда в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шли в историю как создатели пе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вой русской печатной книги. Ун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кальное издание состояло из 268 листов размером 21х14 см. Тираж на то время был внушительным – чуть м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3458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нее двух тысяч экземпляров. В настоящее время обнаружен</w:t>
      </w:r>
      <w:r w:rsidR="00D17F4B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 61 книга.</w:t>
      </w:r>
    </w:p>
    <w:p w:rsidR="00D17F4B" w:rsidRPr="000A61D7" w:rsidRDefault="0038285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Печатное с</w:t>
      </w:r>
      <w:r w:rsidR="002F2D03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лово полу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чило масштабное распространение. </w:t>
      </w:r>
    </w:p>
    <w:p w:rsidR="007446EA" w:rsidRPr="000A61D7" w:rsidRDefault="00133405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этом фоне н</w:t>
      </w:r>
      <w:r w:rsidR="00C548CA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екоторые изменения коснулись лексики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русского языка</w:t>
      </w:r>
      <w:r w:rsidR="00C548CA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16-18 вв. Этот период характерен заимствованиями из польского языка. В 18-19 веках основная масса иностранных слов попала в наш словарь благод</w:t>
      </w:r>
      <w:r w:rsidR="00C548CA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48CA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ря связям с французским и немецким народами.</w:t>
      </w:r>
    </w:p>
    <w:p w:rsidR="00D17F4B" w:rsidRPr="000A61D7" w:rsidRDefault="007446EA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Русское образованное общество второй половины 18 – 19 в. </w:t>
      </w:r>
      <w:r w:rsidR="00EB48EC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было пол</w:t>
      </w:r>
      <w:r w:rsidR="00EB48EC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язычным. Развитие межъязыковых связей в ту эпоху шло разными путями. В экстралингвистическом плане оно проявлялось в интенсификации обучения дворянской молодежи иностранным языкам, древним и живым, развитие п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реводной словесности, распространении печатной продукции на многих ин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странных языках. Одним из внутри лингвистических результатов этих ко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тактов явилось увеличени</w:t>
      </w:r>
      <w:r w:rsidR="00D60CCC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е заимствований из разных языков. Многие прои</w:t>
      </w:r>
      <w:r w:rsidR="00D60CCC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60CCC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ведения классиков русской литературы А.С.Пушкина, Л.Н.Толстого</w:t>
      </w:r>
      <w:r w:rsidR="003E434F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D60CCC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D60CCC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60CCC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ляют собо</w:t>
      </w:r>
      <w:r w:rsidR="00F75680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примеры билингвальных текстов, что тоже </w:t>
      </w:r>
      <w:r w:rsidR="00964FEB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усилило</w:t>
      </w:r>
      <w:r w:rsidR="00F75680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</w:t>
      </w:r>
      <w:r w:rsidR="00F75680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5680" w:rsidRPr="000A61D7">
        <w:rPr>
          <w:rFonts w:ascii="Times New Roman" w:hAnsi="Times New Roman" w:cs="Times New Roman"/>
          <w:color w:val="000000" w:themeColor="text1"/>
          <w:sz w:val="28"/>
          <w:szCs w:val="28"/>
        </w:rPr>
        <w:t>нение иностранных слов в русском языке.</w:t>
      </w:r>
    </w:p>
    <w:p w:rsidR="00982094" w:rsidRPr="00FB79FC" w:rsidRDefault="00B152B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Французские заимствованные слова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русском языке – образец того, как чужая культура становится примером для подражания. Особенно сильное влияние галлицизмов на русскую лексику наблюдалось в 18-19 вв.</w:t>
      </w:r>
      <w:r w:rsidR="005102A2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те</w:t>
      </w:r>
      <w:r w:rsidR="005102A2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102A2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 происходит от латинского "галльский". 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последующих столетиях заимствованные слова стали считаться более престижными и красивыми.</w:t>
      </w:r>
      <w:r w:rsid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09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этот период французские слова уверенно вошли в русскую речь. Они были буквально пропитаны духом этой европейской страны. Так, заи</w:t>
      </w:r>
      <w:r w:rsidR="0098209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82094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ствованные слова в русском языке из французского – "визитер" и "шарм", "комплимент" и "фаворит", "реверанс" и "кавалер", "гувернер" и "кокотка". </w:t>
      </w:r>
    </w:p>
    <w:p w:rsidR="00D17F4B" w:rsidRPr="00FB79FC" w:rsidRDefault="0098209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Французские слова проникли во все сферы деятельности и жизни л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дей. Особенно это коснулось предметов гардероба. Об этом говорят такие слова, заимствованные из французского языка, как "бижутерия" и "аксесс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ар", "жабо" и "вуаль", "пеньюар" и "манто". Немало галлицизмов появилось и в кулинарном деле. Русский словарь пополнили такие слова, как "майонез" и 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"безе", "пюре" и "деликатес". Много слов связано со сферой искусства. Это "аккордеон" и "увертюра", "дебют" и "афиша", "аплодисменты" и "палитра", "водевиль" и "ансамбль". Не прекратилось вливание галлицизмов в русский язык в 19-20 вв. Иностранные слова в эту эпоху были связаны, как правило, с экономикой, общественной жизнью и политикой. Можно привести такие примеры: "дипломат" и "бюрократизм", "демократ" и "капитализм", "акци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нер" и "пресса", "бюджет" и "буржуазия". Заимствованиями из французского языка являются и такие слова, как "баллотироваться" и "авторитарный". К галлицизмам относятся "муссировать" и "импортер".</w:t>
      </w:r>
    </w:p>
    <w:p w:rsidR="00DA54F2" w:rsidRPr="00FB79FC" w:rsidRDefault="00DA54F2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Фразеологизмы, заимствованные из францу</w:t>
      </w:r>
      <w:r w:rsidR="00A64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зского языка</w:t>
      </w:r>
    </w:p>
    <w:p w:rsidR="00DA54F2" w:rsidRPr="00FB79FC" w:rsidRDefault="00DA54F2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французского в русский язык перешло много фразеологизмов и крылатых выражений. В свое время они были произнесены политическими или историческими деятелями – королями и политиками, полководцами и т.д.</w:t>
      </w:r>
    </w:p>
    <w:p w:rsidR="00BD0A74" w:rsidRPr="00FB79FC" w:rsidRDefault="00DA54F2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Одно из таких выражений принадлежит Людовику VIII. Он сказал: "Точность – вежливость королей". Эпоха религиозных войн во Франции п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дарила нам такую фразу, как "государство в государстве". Она касалась бог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той молодежи из буржуазно-дворянских сословий, прожигающей свою жизнь. А "старой гвардией" называли отборные части наполеоновских войск. В них входили лучшие солдаты и офицеры. Всем известно такое выражение, как "бальзаковский возраст". Его относят к группе литературных заимств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ваний. Интересно, что такое распространенное у нас выражение, как "не в своей тарелке", также является галлицизмом. Дословно оно означает "нах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диться в незавидном положении".</w:t>
      </w:r>
    </w:p>
    <w:p w:rsidR="00CA22ED" w:rsidRPr="00FB79FC" w:rsidRDefault="00D12A30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Немецкие заимствованные слова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русском языке список имеют д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вольно внушительный. Он касается таких разделов лексики: - военного – "штурм" и "плац", "лафет", "ефрейтор" и "штык", "граната" и "солдат"; - пр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изводственного – "стамеска" и "верстак", "шайба" и "шахта", "матрица" и 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"шифер", "шаблон" и "формат"; - торгового – "бухгалтер" и "фрахт", "ве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сель" и "кассир"; - медицинского – "фельдшер" и "бинт", "пластырь" и "вата", "шприц" и "курорт"; - общественно-политического – "диктат" и "фальсиф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кация", "агрессор" и "приоритет", "лозунг" и "дискриминация"; - шахматного искусства – "гроссмейстер" и "эндшпиль"; - бытового – "бутерброд" и "кре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дель", "клецки" и "паштет", "фартук" и "брюква", "парикмахер" и "штопор"; - искусства – "ландшафт" и "мольберт", "гастроль" и "танец", "флейта" и "</w:t>
      </w:r>
      <w:r w:rsidR="00B55D4C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55D4C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5D4C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летмейстер". </w:t>
      </w:r>
    </w:p>
    <w:p w:rsidR="00CA22ED" w:rsidRPr="00FB79FC" w:rsidRDefault="00CA22E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Заимствованные слова в русском языке, пришедшие к нам из Бр</w:t>
      </w: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тании</w:t>
      </w:r>
      <w:r w:rsidR="005F4F2D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, стали особенно пополнять русский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лексикон после 1925 г. Это "стенд" и "комбайн", "танкер" и "контейнер", "телевизор" и "троллейбус" и т.д.</w:t>
      </w:r>
    </w:p>
    <w:p w:rsidR="00056919" w:rsidRPr="00FB79FC" w:rsidRDefault="00CA22E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взаимодействия со странами Западной Европы в конце 20 в. привело к тому, что в этот период появились многочисленные заимствова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ные слова в русском языке из английского. Примеры находятся во всех сф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рах деятельности. Ничего удивительного в этом нет, ведь английский являе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языком мировой сети Интернет, крупнейших радио- и телекомпаний, а также многих журналов и газет. </w:t>
      </w:r>
    </w:p>
    <w:p w:rsidR="00CA22ED" w:rsidRPr="00A64C24" w:rsidRDefault="00A64C24" w:rsidP="00A64C24">
      <w:pPr>
        <w:pStyle w:val="2"/>
        <w:jc w:val="center"/>
        <w:rPr>
          <w:i w:val="0"/>
        </w:rPr>
      </w:pPr>
      <w:bookmarkStart w:id="15" w:name="_Toc447625772"/>
      <w:r w:rsidRPr="00A64C24">
        <w:rPr>
          <w:i w:val="0"/>
        </w:rPr>
        <w:t>Цифровое слово</w:t>
      </w:r>
      <w:bookmarkEnd w:id="15"/>
    </w:p>
    <w:p w:rsidR="00A64C24" w:rsidRDefault="00A64C2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6FFA" w:rsidRPr="00A64C24" w:rsidRDefault="002F6478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С приходом информационной эры, известной как эра компьютеров или информационная эпоха (электронная эпоха) — концептуальная идея о том, что современный век будет характеризоваться широкими возможностями для человечества свободно передавать, принимать информацию, а также мгн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венным доступом, как к освоенным знаниям, так и к любой информации о планах поставленных человечеством, что было бы трудно или невозможно в предыду</w:t>
      </w:r>
      <w:r w:rsidR="00FF55F1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щие эпохи развития человечества, стала реальностью.</w:t>
      </w:r>
      <w:r w:rsidR="004F31FC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отраз</w:t>
      </w:r>
      <w:r w:rsidR="004F31FC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31FC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лось и на географии заимствований.</w:t>
      </w:r>
      <w:r w:rsidR="00900574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большей ч</w:t>
      </w:r>
      <w:r w:rsidR="00156FFA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астью англицизмы и ам</w:t>
      </w:r>
      <w:r w:rsidR="00156FFA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6FFA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риканизмы:</w:t>
      </w:r>
    </w:p>
    <w:p w:rsidR="00F91FFD" w:rsidRPr="00A64C24" w:rsidRDefault="00156FFA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из сфер: - социально-политической – "бизнесмен", "менед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мент", "дилер"; - компьютерных технологий – "ноутбук", "хакер", "монитор". В настоящее время существует большой перечень предметов гардероба, н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звания которых пришли к нам из-за рубежа. Так, заимствованные слова в русском языке из английского – "гриндерсы" и "боди", "кардиган" и </w:t>
      </w:r>
      <w:r w:rsidR="00694513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</w:p>
    <w:p w:rsidR="00745248" w:rsidRPr="00A64C24" w:rsidRDefault="00F91FF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Папирус, книги и, наконец, экраны. Носители информации кардинал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но изменились, и человек уже привык читать с дисплеев.</w:t>
      </w:r>
      <w:r w:rsidR="00661F95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Изменилось и само слово.</w:t>
      </w:r>
    </w:p>
    <w:p w:rsidR="00D145EF" w:rsidRPr="00FB79FC" w:rsidRDefault="00D145EF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Цифровое слово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 нынче слово стало цифровым.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Так просто (Alt Delete) возьми и выкинь!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Вначале было - чистым и живым.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Потом печатным, а теперь - безликим.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 слово было чуточку честней,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Когда чернила делали из сажи.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 нынче - не вздохнуть от новостей,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Что с каждым днём всё пакостней и гаже.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Теперь наш оцифрованный поток -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Лишь белый шум... а сверху - грязь и мусор.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Экран - твой персональный водосток.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 лодка - между минусом и плюсом.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Плыву среди бурлящей шелухи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(Хотя, как говорится, дело вкуса)</w:t>
      </w:r>
    </w:p>
    <w:p w:rsidR="00D17F4B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 продолжаю верить, что стихи -</w:t>
      </w:r>
    </w:p>
    <w:p w:rsidR="00DC4B72" w:rsidRPr="00FB79FC" w:rsidRDefault="00D17F4B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Немного больше, чем словесный мусор.</w:t>
      </w:r>
    </w:p>
    <w:p w:rsidR="00A64C24" w:rsidRPr="00FB79FC" w:rsidRDefault="00A64C24" w:rsidP="00A64C24">
      <w:pPr>
        <w:spacing w:after="0" w:line="360" w:lineRule="auto"/>
        <w:ind w:left="353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Ингвар Донсков</w:t>
      </w:r>
    </w:p>
    <w:p w:rsidR="00DC4B72" w:rsidRPr="00FB79FC" w:rsidRDefault="00DC4B72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B72" w:rsidRPr="00A64C24" w:rsidRDefault="00A64C2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672465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u-reviewer-thumbnails-www-5397-38_9_psd_1000x1000-200x200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B72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Нет сомнений в том, что цифровые технологии бросают вызов челов</w:t>
      </w:r>
      <w:r w:rsidR="00DC4B72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4B72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ческому читающему разуму, создают дополнительные проблемы для него. Но если посмотреть на этот вопрос с точки зрения истории, то можно сказать: проблема выглядит н</w:t>
      </w:r>
      <w:r w:rsidR="00DC4B72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4B72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много иначе. Чтение с цифровых носителей — это палка о двух концах, а не однозначное зло.</w:t>
      </w:r>
    </w:p>
    <w:p w:rsidR="00352DE9" w:rsidRPr="00A64C24" w:rsidRDefault="00DC4B72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Если это чтение будет «плохим», то Сеть превратит людей в бездумно кликающих созданий, без конца сканирующих глазами новостную ленту. Если это чтение будет качественным, то оно даёт огромный потенциал для расширения и развития пространства созерцания — того самого, которое появилось, когда человечество науч</w:t>
      </w:r>
      <w:r w:rsidR="00015C82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илось говорить, читать и писать, испол</w:t>
      </w:r>
      <w:r w:rsidR="00015C82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15C82" w:rsidRPr="00A64C24">
        <w:rPr>
          <w:rFonts w:ascii="Times New Roman" w:hAnsi="Times New Roman" w:cs="Times New Roman"/>
          <w:color w:val="000000" w:themeColor="text1"/>
          <w:sz w:val="28"/>
          <w:szCs w:val="28"/>
        </w:rPr>
        <w:t>зуя слова различных языков.</w:t>
      </w:r>
    </w:p>
    <w:p w:rsidR="00352DE9" w:rsidRPr="00FB79FC" w:rsidRDefault="00352DE9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15E" w:rsidRDefault="00A64C24" w:rsidP="00A64C24">
      <w:pPr>
        <w:pStyle w:val="1"/>
      </w:pPr>
      <w:bookmarkStart w:id="16" w:name="_Toc447625773"/>
      <w:r w:rsidRPr="0075415E">
        <w:lastRenderedPageBreak/>
        <w:t>ЗАКЛЮЧЕНИЕ</w:t>
      </w:r>
      <w:bookmarkEnd w:id="16"/>
    </w:p>
    <w:p w:rsidR="00A64C24" w:rsidRDefault="00A64C24" w:rsidP="00A64C24">
      <w:pPr>
        <w:pStyle w:val="1"/>
      </w:pPr>
    </w:p>
    <w:p w:rsidR="0075415E" w:rsidRPr="0075415E" w:rsidRDefault="0075415E" w:rsidP="0075415E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Заимствование  — явление закономерное, отражающее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активизир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вавшиеся в последнее десятилетие экономические, политические, культу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ные, общественные связи и взаимоотношения России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 другими странами.</w:t>
      </w:r>
    </w:p>
    <w:p w:rsidR="0075415E" w:rsidRPr="0075415E" w:rsidRDefault="0075415E" w:rsidP="007541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Приходится констатировать, что в погоне за всем иностранным мы всё больше теряем свою самобытность, в том числе и в языке, ибо язык отражает образ жизни и образ мыслей. Как следствие этого — потеря инт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реса к родному  языку, русской литературе и культуре, косноязычие, сниж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ние грамотности и языковой и общей культуры( обилие иностранных фил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мов, мультиков и песен). </w:t>
      </w:r>
    </w:p>
    <w:p w:rsidR="0075415E" w:rsidRPr="0075415E" w:rsidRDefault="0075415E" w:rsidP="007541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</w:p>
    <w:p w:rsidR="0075415E" w:rsidRPr="0075415E" w:rsidRDefault="0075415E" w:rsidP="007541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страшно под пулями мёртвыми лечь,</w:t>
      </w:r>
    </w:p>
    <w:p w:rsidR="0075415E" w:rsidRPr="0075415E" w:rsidRDefault="0075415E" w:rsidP="007541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горько остаться без крова, -</w:t>
      </w:r>
    </w:p>
    <w:p w:rsidR="0075415E" w:rsidRPr="0075415E" w:rsidRDefault="0075415E" w:rsidP="007541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мы сохраним тебя, русская речь,</w:t>
      </w:r>
    </w:p>
    <w:p w:rsidR="0075415E" w:rsidRPr="0075415E" w:rsidRDefault="0075415E" w:rsidP="007541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4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Великое русское слово.</w:t>
      </w:r>
    </w:p>
    <w:p w:rsidR="0075415E" w:rsidRPr="0075415E" w:rsidRDefault="0075415E" w:rsidP="007541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15E" w:rsidRPr="0075415E" w:rsidRDefault="0075415E" w:rsidP="0075415E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541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А. Ахматова</w:t>
      </w: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C4" w:rsidRPr="00FB79FC" w:rsidRDefault="009231C4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BD1BD4" w:rsidP="00BD1BD4">
      <w:pPr>
        <w:pStyle w:val="1"/>
      </w:pPr>
      <w:bookmarkStart w:id="17" w:name="_Toc447625774"/>
      <w:r>
        <w:lastRenderedPageBreak/>
        <w:t>Л</w:t>
      </w:r>
      <w:r w:rsidRPr="00FB79FC">
        <w:t>ИТЕРАТУРА:</w:t>
      </w:r>
      <w:bookmarkEnd w:id="17"/>
    </w:p>
    <w:p w:rsidR="009837AE" w:rsidRPr="00BD1BD4" w:rsidRDefault="00975087" w:rsidP="00BD1B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Владимиров Л. И. Всеобщая история книги: Древний мир,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>невековье,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>Возрождение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>М., 1988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837AE" w:rsidRPr="00FB79FC" w:rsidRDefault="00975087" w:rsidP="00BD1B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Лингвистический энциклопедический словарь                                         М.</w:t>
      </w:r>
      <w:r w:rsidR="00CC10A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«Советская энциклопедия»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1990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C10A6" w:rsidRPr="00FB79FC" w:rsidRDefault="00975087" w:rsidP="00BD1B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 В.И. Толковый словарь живого великорусского языка 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М.</w:t>
      </w:r>
      <w:r w:rsidR="00CC10A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«Терра»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1995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7AE" w:rsidRPr="00BD1BD4" w:rsidRDefault="00CC10A6" w:rsidP="00BD1B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>Ожегов С.И. Толковый словарь русского языка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«Русский язык»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7AE" w:rsidRPr="00FB79FC" w:rsidRDefault="00975087" w:rsidP="00BD1B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Новейший словарь иностранных слов и выражений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М.</w:t>
      </w:r>
      <w:r w:rsidR="00CC10A6"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«Современный литератор»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7AE" w:rsidRPr="00FB79FC" w:rsidRDefault="00BD1BD4" w:rsidP="00BD1B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Бунин И.А. Собрание сочинений - М., «Правда».</w:t>
      </w:r>
    </w:p>
    <w:p w:rsidR="009837AE" w:rsidRPr="00FB79FC" w:rsidRDefault="009A304F" w:rsidP="00BD1B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из интернета</w:t>
      </w:r>
      <w:r w:rsidR="00BD1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DAD" w:rsidRDefault="006D2DA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D2DAD" w:rsidSect="00E63886">
          <w:headerReference w:type="default" r:id="rId13"/>
          <w:type w:val="continuous"/>
          <w:pgSz w:w="11906" w:h="16838"/>
          <w:pgMar w:top="1588" w:right="851" w:bottom="1361" w:left="1701" w:header="1134" w:footer="709" w:gutter="0"/>
          <w:pgBorders w:display="firstPage" w:offsetFrom="page">
            <w:top w:val="shadowedSquares" w:sz="10" w:space="24" w:color="auto"/>
            <w:left w:val="shadowedSquares" w:sz="10" w:space="24" w:color="auto"/>
            <w:bottom w:val="shadowedSquares" w:sz="10" w:space="24" w:color="auto"/>
            <w:right w:val="shadowedSquares" w:sz="10" w:space="24" w:color="auto"/>
          </w:pgBorders>
          <w:cols w:sep="1" w:space="709"/>
          <w:titlePg/>
          <w:docGrid w:linePitch="360"/>
        </w:sect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7AE" w:rsidRPr="00FB79FC" w:rsidRDefault="009837AE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227" w:rsidRDefault="00741227">
      <w:pPr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br w:type="page"/>
      </w:r>
    </w:p>
    <w:p w:rsidR="00741227" w:rsidRDefault="00741227">
      <w:pPr>
        <w:rPr>
          <w:rFonts w:ascii="Times New Roman" w:eastAsiaTheme="majorEastAsia" w:hAnsi="Times New Roman" w:cs="Times New Roman"/>
          <w:b/>
          <w:i/>
          <w:sz w:val="28"/>
          <w:szCs w:val="28"/>
        </w:rPr>
      </w:pPr>
    </w:p>
    <w:p w:rsidR="006C2FFA" w:rsidRDefault="00BD1BD4" w:rsidP="00BD1BD4">
      <w:pPr>
        <w:pStyle w:val="1"/>
      </w:pPr>
      <w:bookmarkStart w:id="18" w:name="_Toc447625775"/>
      <w:r w:rsidRPr="00FB79FC">
        <w:t>ПРИЛОЖЕНИЕ</w:t>
      </w:r>
      <w:bookmarkEnd w:id="18"/>
    </w:p>
    <w:p w:rsidR="00BD1BD4" w:rsidRPr="00FB79FC" w:rsidRDefault="00BD1BD4" w:rsidP="00BD1BD4">
      <w:pPr>
        <w:pStyle w:val="2"/>
        <w:jc w:val="center"/>
      </w:pPr>
      <w:bookmarkStart w:id="19" w:name="_Toc447625776"/>
      <w:r>
        <w:t>Словарик заимствованных слов</w:t>
      </w:r>
      <w:bookmarkEnd w:id="19"/>
    </w:p>
    <w:p w:rsidR="006C2FFA" w:rsidRPr="00FB79FC" w:rsidRDefault="006C2FFA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FFA" w:rsidRPr="008E4C8C" w:rsidRDefault="006C2FFA" w:rsidP="00842717">
      <w:pPr>
        <w:pStyle w:val="31"/>
      </w:pPr>
      <w:bookmarkStart w:id="20" w:name="_Toc447625777"/>
      <w:r w:rsidRPr="008E4C8C">
        <w:t>Из французского</w:t>
      </w:r>
      <w:bookmarkEnd w:id="20"/>
    </w:p>
    <w:p w:rsidR="00307CBD" w:rsidRDefault="00307CBD" w:rsidP="00FB79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Sécurité — сигнал бедствия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абажур — abat-jour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абордаж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авангард — avant-garde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авансцена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ажиотаж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азарт — hasard — (от араб. аз-захр — игральная кость, через исп. azar — игра в кости) — случай, риск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амплуа — emploi — занятие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анфас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артист — artiste — человек иску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арьергард — arrière-garde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атташе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афера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бал-маскарад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балет — ballet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банкет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беллетристика — belles lettres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бенефис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билет — billet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бельэтаж — bel-étage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бижутерия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бильярд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бистро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бокал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бордо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бульвар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бульон — bouillon — отвар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бутик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велюр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вираж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витраж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волан — volant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гарнир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гуашь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дебют — début — начало</w:t>
      </w:r>
    </w:p>
    <w:p w:rsidR="00307CBD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дежурный (прил.) — от de jour — назначенный к отбыванию какой-либо службы в течение суток. Jour — день.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декупаж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дирижёр — к фр. глаголу diriger (управлять) плюс заимствованный суффикс -ёр — управляющий</w:t>
      </w:r>
    </w:p>
    <w:p w:rsidR="00307CBD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досье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дренаж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жабо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жанр — genre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жалюзи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желе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жест — geste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журнал — journal — газета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жюльен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камуфляж</w:t>
      </w:r>
    </w:p>
    <w:p w:rsidR="00307CBD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канапе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капюшон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кафе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кашне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кашпо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кок</w:t>
      </w:r>
    </w:p>
    <w:p w:rsidR="00B21A64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кокарда</w:t>
      </w:r>
      <w:r w:rsidR="00B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коллаж — collage — наклеивание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кондуктор — conduire — вести, в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дить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конферансье</w:t>
      </w:r>
    </w:p>
    <w:p w:rsidR="006C2FFA" w:rsidRPr="00FB79FC" w:rsidRDefault="006C2FFA" w:rsidP="00307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корнишон</w:t>
      </w:r>
    </w:p>
    <w:p w:rsidR="00741227" w:rsidRDefault="006C2FFA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корсаж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корсет — corset, от corps — тело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котлета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кошмар — cauchemar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крем — crème — сливки, крем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крем-брюле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круассан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кузен — cousin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кулуар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купе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куплет — couplet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кювет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лейтенант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лимузин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макияж — maquillage — декорир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вание лица кометикой или гримом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манжета — manchette — рукавички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муляж — moulage — «литьё, 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ливка; муляж», от mouler "форм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вать, отливать (в форму)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мансарда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манёвр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мемуары — mémoires — воспом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нания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метрдотель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мизансцена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мираж — mirage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монпансье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монтаж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мусс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мушкетёры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мэр — maire — глава города или городского правительства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наивный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натюрморт — nature mort — мёр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вая природа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нувориш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одеколон — eau de Cologne — кёльнская вода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омлет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отель — hôtel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пальто — paletot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парашют — parachute — против падения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партер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парфюмерия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парфюм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пассаж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педаль — pédale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пенсне — pince-nez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персонаж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пинцет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пипетка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плацдарм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пляж — plage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помидор — pomme d’or — золотое 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портфель — portefeuille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портмоне — porte-monnaie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премьера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пресс-папье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пьедестал — piédestal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пьеса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пюре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рагу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рандеву — rendez-vous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режиссёр — régisseur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репертуар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ресторан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розетка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руль — rouler — ездить, вращать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сеанс — séance — заседание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сорт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соус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суп — soupe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суфле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суфлёр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сюжет — sujet — предмет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табурет — tabouret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теннис — tenez — держите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тираж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тире — tiret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тоннель — tonnelle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тротуар — trottoir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туалет — toilette(s)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увертюра — ouverture — открытие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фарс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филе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фондю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фуа-гра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фюзеляж — fuselage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шаланда — chaland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шале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шанс — chance — удача, счастье, везение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шантаж — chantage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шапокляк — chapeau claque — мужской головной убор, разнови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ность цилиндра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шарада — charade — (загадка?)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шасси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шедевр — chef d’œuvre — мастер дела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шезлонг — chaise longue — дли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ный стул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шифр — chiffre — цифра, число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экипаж — équipage — снаряжение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эклер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эпатаж — épatage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эполет — плечо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этаж — étage — помост</w:t>
      </w:r>
    </w:p>
    <w:p w:rsidR="00741227" w:rsidRPr="00FB79FC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этикет</w:t>
      </w:r>
    </w:p>
    <w:p w:rsidR="00741227" w:rsidRPr="00FB79FC" w:rsidRDefault="00741227" w:rsidP="007412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227" w:rsidRPr="00AF1D52" w:rsidRDefault="00741227" w:rsidP="00741227">
      <w:pPr>
        <w:pStyle w:val="31"/>
      </w:pPr>
      <w:bookmarkStart w:id="21" w:name="_Toc447625778"/>
      <w:r w:rsidRPr="00AF1D52">
        <w:t>Из немецкого</w:t>
      </w:r>
      <w:bookmarkEnd w:id="21"/>
    </w:p>
    <w:p w:rsidR="00741227" w:rsidRDefault="00741227" w:rsidP="00741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абзац — Absatz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абрис — Abriss — обведенный ко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тур, рисунок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автобан — Autobahn — атомобил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ная дорога, трасса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айсберг — Eisberg — ледяная гора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аксельбант — Achselband — 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плечная лента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аншлаг — Anschlag — объявление (то есть в данном случае объявл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ние «Все билеты проданы»)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арест — Arrest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бакенбарды — Backenbart — бор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да на щеках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бант — Band — лента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бивак — Biwak — заимствованно из французского, изначально Beiwache — дополнительный пост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блицкриг — Blitzkrieg — молни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носная война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блокгауз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брандмауэр — Brandmauer — пр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тивопожарная стена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дрель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дуршлаг — Durchschlag — пробить, пробросить сквозь что-то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егерь — Jäger — охотник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ефрейтор — Gefreiter — освобо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денный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камер-юнкер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канистра — Kanister — канистра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канцлер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капельдинер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картофель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кастрюля — Kasserolle — круглый котел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кафель — Kachel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кегль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киль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клёцки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кнопка — Knopf — пуговица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кружка — Krug — чаша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курорт — Kurort — место лечения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лагерь — Lager — склад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ландшафт — Landschaft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лобзик — Laubsäge — древесная пила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лозунг — Losung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люфт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маляр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маршрут — Marschroute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масштаб — Maßstab — измер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тельный жезл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мольберт — Malbrett — доска х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дожника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надфиль — Nadelfeile — игольч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тый напильник, надфиль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орден — Orden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офицер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официант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парикмахер — Perückenmacher — изготовитель париков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перламутр — Perlemutter — «мать жемчуга»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плац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полтергейст — Poltergeist — гр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мыхающий призрак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почтамт — Postamt — почтовое 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домство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процент — Prozent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рашпиль — Raspel — тёрка, ра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пиль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ейсмус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рейсфедер — Reißfeder — черте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ное перо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рейс — ср.-нж.-нем. Reise — от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езд, путешествие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ризеншнауцер — Riesenschnauzer — собака с большой мордой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рисунок — Reißung — (через польск.) начерченное, нарисова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ригель — Riegel — задвижка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рота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ротвейлер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рынок — (польск. rynek, нем. Ring) — круг, площадь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рыцарь — Ritter — первоначально: всадник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рюкзак — Rucksack — спинной мешок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слесарь — Schlosser — мастер по металлу (букв. «по замка́м»)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солдат — Soldat — (из ит. soldato от soldare «нанимать» Фасмер)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стамеска — Stemmeisen — долото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струбцина — Schraubzwinge, Straubenzwinge — Straube винт + Zwinge тиски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тарелка (ранее — талерка) Teller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торф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трасса — нем. Trasse от фр. trace — черта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траур — Trauer — скорбь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туфля — tuffile, tuffel, pantuffel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тюрьма — Turm — башня (возмн. также заимствование из др.-тюрк.)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факел — Fackel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фартук — Vortuch — передний платок (или Farbtuch — цветной платок)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фейерверк — Feuerwerk — огне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ное творение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фельдшер — Feldscher/Feldscherer — полевой цирюльник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фехтование — Fechten — фехтов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ние, изначально: борьба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фильм — Film — плёнка (в изн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чальном значении «покрытие, слой»)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флагшток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фляга — Flasche — бутылка (Flasche — фляшка — фляжка — фляга)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флигель — Flügel — крыло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флюгер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фотоаппарат — Fotoapparat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фуганок — Fugebank — fügen пр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гонять друг к другу + Bank скамья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футляр — Futteral — футляр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цейтнот — Zeitnot — нехватка вр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мени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циркуляр — Zirkular — циркуляр, циркулярное письмо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циферблат — Zifferblatt — лист с числами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швейцар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шайба — Scheibe — диск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шахта — Schacht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шина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ширма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шифер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шлагбаум — Schlagbaum — пов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ленное дерево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шланг — Schlange — змея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шлейф — Schleife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шлягер — Schlager — бьющий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шляпа — Schlappe (Schlapphut) — головной убор с мягкими полями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шницель — Schnitzel — отрезок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шнур — Schnur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шприц — Spritze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шпроты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шрам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шрифт — Schrift от лат. scribere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штаб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штанга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штангенциркуль — Stangenzirkel — циркуль на (металлическом) стержне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штандарт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штат — Staat — государство (от лат. status «состояние»)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штатив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штемпель — Stempel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штиль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штифт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шток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штольня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штраф — Strafe — наказание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штрих — Strich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штудировать — studieren — учит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штука — Stück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штурм — Sturm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штуцер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эдельвейс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ярмарка — Jahrmarkt — ежегодный рынок</w:t>
      </w:r>
    </w:p>
    <w:p w:rsidR="00741227" w:rsidRPr="00AF1D52" w:rsidRDefault="00741227" w:rsidP="00741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227" w:rsidRPr="00AF1D52" w:rsidRDefault="00741227" w:rsidP="00741227">
      <w:pPr>
        <w:pStyle w:val="31"/>
      </w:pPr>
      <w:bookmarkStart w:id="22" w:name="_Toc447625779"/>
      <w:r w:rsidRPr="00AF1D52">
        <w:lastRenderedPageBreak/>
        <w:t>Из английского</w:t>
      </w:r>
      <w:bookmarkEnd w:id="22"/>
    </w:p>
    <w:p w:rsidR="00741227" w:rsidRDefault="00741227" w:rsidP="00741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бизнес — business (от слова busy [занятый]) — занятие, дело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бизнесмен — businessman — пре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дилер — dealer — торговец от deal — заключать сделки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дистрибьютер — distributor — 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товый агент, перепродающий («распределяющий») товар через собственную сеть покупателей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доллар — dollar — денежная ед. США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лизинг — leasing (lease = аренда, сдача внаём)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копирайтер — copywriter — ре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ламный специалист, создающий идеи, концепции и тексты для всех видов рекламы.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— marketing (market = рынок)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менеджер — manager (manage = 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ководить, управлять), от лат. manus — рука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 — management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пиар — PR (сокр. public relation) — связи с общественностью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прайслист — pricelist — список цен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промоушн — promotion — досло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но: продвижение, «раскрутка»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промоутер — promoter — человек, занимающийся продвижением ч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го-либо, также пишут: промотор, промоутор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пресс-релиз — press-release — представление в прессу инфосоо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щения компанией о себе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офис — office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офшор — offshore (off-shore = вне побережья, то есть вне юрисдикции 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страны, которой принадлежит п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бережье)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риелтор — realtor — от realty — недвижимость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франчайзер — franchiser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франчайзинг — franchising — заи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ствовано английским из фр. franchise — франшиза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холдинг — holding — один из 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дов бизнес-структур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автоспорт — autosport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бадминтон — badminton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 — basketball (basket + ball = дословно: корзиночный мяч)</w:t>
      </w:r>
    </w:p>
    <w:p w:rsidR="00741227" w:rsidRPr="008555F5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бейсбол</w:t>
      </w:r>
      <w:r w:rsidRPr="008555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baseball (base + ball)</w:t>
      </w:r>
    </w:p>
    <w:p w:rsidR="00741227" w:rsidRPr="008555F5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бокс</w:t>
      </w:r>
      <w:r w:rsidRPr="008555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boxing</w:t>
      </w:r>
    </w:p>
    <w:p w:rsidR="00741227" w:rsidRPr="008555F5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волейбол</w:t>
      </w:r>
      <w:r w:rsidRPr="008555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volleyball</w:t>
      </w:r>
    </w:p>
    <w:p w:rsidR="00741227" w:rsidRPr="008555F5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гандбол</w:t>
      </w:r>
      <w:r w:rsidRPr="008555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handball — 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ручной</w:t>
      </w:r>
      <w:r w:rsidRPr="008555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мяч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гейм — game — игра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гол — goal — цель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голкипер — goalkeeper — вратарь (хранитель «ворот»)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дайвинг — diving (от «to dive» — нырять) — подводное плавание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кикбоксинг — kick boxing — kick — пинать, бить ногами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клинч — clinch (бокс)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кросс — cross — пересекать, бег по пересеченной местности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нокаут — knockout (дословно — вышибание, вывод из строя)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нокдаун — knockdown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овертайм — overtime — дословно: сверх времени, дополнительное время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офсайд — offside — вне игры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пейнтбол — paintball — шарик с краской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пенальти — penalty — наказание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плей-офф — play-off — игры на выбывание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ралли — rally — сбор, собираться вместе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регби — rugby (от названия мес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ности Регби)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рекордсмен — recordsman — чел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век, устанавливающий рекорды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ринг — ring — кольцо, круг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сёрфинг — surfing — surf — гр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бень волны, прибой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сноуборд — snowboard — «снег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вая доска», доска для катания по снегу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сноубординг — snowboarding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спидвей — speedway — скоростная дорога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спорт — sport от старофранцузск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го desport — развлечение, досуг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 — sportsman — человек, занимающийся спортом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стритбол — streetball — уличный баскетбол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тайм — time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таймаут — time out — перерыв во времени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тренинг — training, от train — тр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нироваться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фол — foul — против правил, 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правильный, нечестный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форвард — forward — нападающий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фристайл — freestyle — свободный стиль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футбол — football — ножной мяч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хавбек — half-back — полузащи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ник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апгрейд — upgrade — обновление аппаратной части компьютерных систем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байт — byte — ед. изм. информ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ционной ёмкости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баннер — banner — флаг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бит — bit (сокр. binary digit) — двоичная цифра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блог — blog (сокр. от «web log») — дневник в Интернете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блогер — blogger — человек, 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дущий блог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браузер — browser — просматрив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веб — web — сеть, от «world wide web» — всемирная паутина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— internet — межсеть. Интернет соединяет собою множ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ство локальных сетей.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сервис провайдер — internet service provider — поста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щик интернет-услуг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интерфейс — interface — повер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ность раздела, стык, способы вза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модействия ч-либо с человеком. То, что помогает соединять между с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бой лицевые панели разных приб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ров (изначально).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клик — click — щелчок, подраж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ние звуку, который издает мышка при нажатии клавиши</w:t>
      </w:r>
    </w:p>
    <w:p w:rsidR="00741227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логин — login — имя пользователя в системе. Предоставляя его и п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роль, пользователь получает доступ к некоторому сервису, например, компьютерной программе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микропроцессор — microprocessor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онлайн — online, on-line — на л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нии, на связи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офлайн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offline, off-line — 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вреале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 отключенном от компьютерной сети состоянии (изначально)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пиксел — pixel (сокр. от picture element) — минимальная адресу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мая единица изображения на экр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плагин — plugin (от plug in, «по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ключать») — программный модуль, расширяющий функциональность, 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обычно очень специфичную, гла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ного приложения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подкастинг — podcasting — iPod вещание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постинг — posting — написание сообщений на форуме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криншот — screenshot — снимок экрана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софтвер — software — програм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ное обеспечение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спам — spam — марка мясных ко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сервов, реклама которых успела надоесть многим (от spiced ham)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транзистор — transistor (transfer + resistor) — переменное сопроти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трафик — traffic — объём инфо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мации, принимаемой и отправля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мой в компьютерной сети; доро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ное движение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файл — file — именованное место в памяти компьютера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чипсет — chipset — набор микр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схем для выполнения 1 или 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скольких связанных функций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хакер — hacker — программист, нарушающий работой своего пр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граммного кода законы, в частн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сти получающий несанкционир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ванный доступ и управление да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ными</w:t>
      </w:r>
    </w:p>
    <w:p w:rsidR="00741227" w:rsidRPr="00AF1D52" w:rsidRDefault="00741227" w:rsidP="0074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хай-тек — hi-tech, high technologies — высокие технологии</w:t>
      </w:r>
    </w:p>
    <w:p w:rsidR="00741227" w:rsidRPr="00FB79FC" w:rsidRDefault="00741227" w:rsidP="00C82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хостинг — hosting от host — услуга по предоставлению дискового пр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странства для физического разм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щения информации на сервере, п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D52">
        <w:rPr>
          <w:rFonts w:ascii="Times New Roman" w:hAnsi="Times New Roman" w:cs="Times New Roman"/>
          <w:color w:val="000000" w:themeColor="text1"/>
          <w:sz w:val="28"/>
          <w:szCs w:val="28"/>
        </w:rPr>
        <w:t>стоянно находящемся в сети (об</w:t>
      </w:r>
      <w:r w:rsidRPr="00FB79FC">
        <w:rPr>
          <w:rFonts w:ascii="Times New Roman" w:hAnsi="Times New Roman" w:cs="Times New Roman"/>
          <w:color w:val="000000" w:themeColor="text1"/>
          <w:sz w:val="28"/>
          <w:szCs w:val="28"/>
        </w:rPr>
        <w:t>ычно Интернет)</w:t>
      </w:r>
    </w:p>
    <w:sectPr w:rsidR="00741227" w:rsidRPr="00FB79FC" w:rsidSect="00736B5A">
      <w:type w:val="continuous"/>
      <w:pgSz w:w="11906" w:h="16838"/>
      <w:pgMar w:top="1588" w:right="851" w:bottom="1361" w:left="1701" w:header="1134" w:footer="709" w:gutter="0"/>
      <w:cols w:num="2"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A8" w:rsidRDefault="00BA74A8" w:rsidP="007B3458">
      <w:pPr>
        <w:spacing w:after="0" w:line="240" w:lineRule="auto"/>
      </w:pPr>
      <w:r>
        <w:separator/>
      </w:r>
    </w:p>
  </w:endnote>
  <w:endnote w:type="continuationSeparator" w:id="1">
    <w:p w:rsidR="00BA74A8" w:rsidRDefault="00BA74A8" w:rsidP="007B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A8" w:rsidRDefault="00BA74A8" w:rsidP="007B3458">
      <w:pPr>
        <w:spacing w:after="0" w:line="240" w:lineRule="auto"/>
      </w:pPr>
      <w:r>
        <w:separator/>
      </w:r>
    </w:p>
  </w:footnote>
  <w:footnote w:type="continuationSeparator" w:id="1">
    <w:p w:rsidR="00BA74A8" w:rsidRDefault="00BA74A8" w:rsidP="007B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7054"/>
      <w:docPartObj>
        <w:docPartGallery w:val="Page Numbers (Top of Page)"/>
        <w:docPartUnique/>
      </w:docPartObj>
    </w:sdtPr>
    <w:sdtContent>
      <w:p w:rsidR="00DE0B63" w:rsidRDefault="00DE0B63">
        <w:pPr>
          <w:pStyle w:val="a4"/>
          <w:jc w:val="center"/>
        </w:pPr>
        <w:fldSimple w:instr=" PAGE   \* MERGEFORMAT ">
          <w:r w:rsidR="00B911F5">
            <w:rPr>
              <w:noProof/>
            </w:rPr>
            <w:t>5</w:t>
          </w:r>
        </w:fldSimple>
      </w:p>
    </w:sdtContent>
  </w:sdt>
  <w:p w:rsidR="00DE0B63" w:rsidRDefault="00DE0B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2AE"/>
    <w:multiLevelType w:val="hybridMultilevel"/>
    <w:tmpl w:val="0682EF28"/>
    <w:lvl w:ilvl="0" w:tplc="63DE9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26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C3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8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B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E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2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E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60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B0287"/>
    <w:multiLevelType w:val="hybridMultilevel"/>
    <w:tmpl w:val="5F64E238"/>
    <w:lvl w:ilvl="0" w:tplc="0ED43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6F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C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0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4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2D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86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E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2B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103CC9"/>
    <w:multiLevelType w:val="hybridMultilevel"/>
    <w:tmpl w:val="13F4F6D8"/>
    <w:lvl w:ilvl="0" w:tplc="C72C8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36143"/>
    <w:multiLevelType w:val="hybridMultilevel"/>
    <w:tmpl w:val="14B8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61DC"/>
    <w:multiLevelType w:val="hybridMultilevel"/>
    <w:tmpl w:val="6AE2DDF4"/>
    <w:lvl w:ilvl="0" w:tplc="991A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9618A"/>
    <w:multiLevelType w:val="hybridMultilevel"/>
    <w:tmpl w:val="A396327E"/>
    <w:lvl w:ilvl="0" w:tplc="928E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C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C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0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A6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0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2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23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2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B5F69"/>
    <w:multiLevelType w:val="hybridMultilevel"/>
    <w:tmpl w:val="06203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5F4805"/>
    <w:multiLevelType w:val="hybridMultilevel"/>
    <w:tmpl w:val="D1E4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151E"/>
    <w:multiLevelType w:val="hybridMultilevel"/>
    <w:tmpl w:val="901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766E4"/>
    <w:multiLevelType w:val="hybridMultilevel"/>
    <w:tmpl w:val="258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E3CD5"/>
    <w:rsid w:val="00004B91"/>
    <w:rsid w:val="00013DD9"/>
    <w:rsid w:val="00015C82"/>
    <w:rsid w:val="0002258E"/>
    <w:rsid w:val="0002738C"/>
    <w:rsid w:val="00047B91"/>
    <w:rsid w:val="00056919"/>
    <w:rsid w:val="00057437"/>
    <w:rsid w:val="00067A61"/>
    <w:rsid w:val="00076B50"/>
    <w:rsid w:val="000802AB"/>
    <w:rsid w:val="00081B02"/>
    <w:rsid w:val="00086D71"/>
    <w:rsid w:val="0008781F"/>
    <w:rsid w:val="000A13DC"/>
    <w:rsid w:val="000A61D7"/>
    <w:rsid w:val="000D239F"/>
    <w:rsid w:val="000E60AA"/>
    <w:rsid w:val="000E6538"/>
    <w:rsid w:val="000F4347"/>
    <w:rsid w:val="000F44CF"/>
    <w:rsid w:val="00133405"/>
    <w:rsid w:val="00154432"/>
    <w:rsid w:val="00154B6E"/>
    <w:rsid w:val="00156FFA"/>
    <w:rsid w:val="00183948"/>
    <w:rsid w:val="0018515E"/>
    <w:rsid w:val="00191F5A"/>
    <w:rsid w:val="001C4E66"/>
    <w:rsid w:val="00206FA9"/>
    <w:rsid w:val="0022741B"/>
    <w:rsid w:val="002359D3"/>
    <w:rsid w:val="00263D99"/>
    <w:rsid w:val="00265B98"/>
    <w:rsid w:val="00296858"/>
    <w:rsid w:val="002B47F7"/>
    <w:rsid w:val="002D152B"/>
    <w:rsid w:val="002F2D03"/>
    <w:rsid w:val="002F6478"/>
    <w:rsid w:val="00303451"/>
    <w:rsid w:val="00307CBD"/>
    <w:rsid w:val="003130C9"/>
    <w:rsid w:val="00326A60"/>
    <w:rsid w:val="00331827"/>
    <w:rsid w:val="003320E1"/>
    <w:rsid w:val="00336442"/>
    <w:rsid w:val="003467E3"/>
    <w:rsid w:val="00352DE9"/>
    <w:rsid w:val="00357F95"/>
    <w:rsid w:val="003641F1"/>
    <w:rsid w:val="0037481B"/>
    <w:rsid w:val="0038285D"/>
    <w:rsid w:val="00385296"/>
    <w:rsid w:val="003A75C1"/>
    <w:rsid w:val="003B4F40"/>
    <w:rsid w:val="003C28E0"/>
    <w:rsid w:val="003E2584"/>
    <w:rsid w:val="003E434F"/>
    <w:rsid w:val="0041095A"/>
    <w:rsid w:val="0042452C"/>
    <w:rsid w:val="00436699"/>
    <w:rsid w:val="00456C66"/>
    <w:rsid w:val="00463E55"/>
    <w:rsid w:val="00480C63"/>
    <w:rsid w:val="004A322B"/>
    <w:rsid w:val="004A78B7"/>
    <w:rsid w:val="004B1F1C"/>
    <w:rsid w:val="004C0501"/>
    <w:rsid w:val="004E380D"/>
    <w:rsid w:val="004E3DE1"/>
    <w:rsid w:val="004F31FC"/>
    <w:rsid w:val="004F330F"/>
    <w:rsid w:val="0050273D"/>
    <w:rsid w:val="005102A2"/>
    <w:rsid w:val="005129EC"/>
    <w:rsid w:val="00522D6F"/>
    <w:rsid w:val="00537653"/>
    <w:rsid w:val="00541523"/>
    <w:rsid w:val="00554023"/>
    <w:rsid w:val="005642CD"/>
    <w:rsid w:val="005845AE"/>
    <w:rsid w:val="00595CAC"/>
    <w:rsid w:val="005C354B"/>
    <w:rsid w:val="005D3948"/>
    <w:rsid w:val="005E1AA0"/>
    <w:rsid w:val="005E1E75"/>
    <w:rsid w:val="005F494F"/>
    <w:rsid w:val="005F4F2D"/>
    <w:rsid w:val="00617B86"/>
    <w:rsid w:val="00620F31"/>
    <w:rsid w:val="00634C40"/>
    <w:rsid w:val="00661F95"/>
    <w:rsid w:val="006712B2"/>
    <w:rsid w:val="00674783"/>
    <w:rsid w:val="00680D51"/>
    <w:rsid w:val="006874D0"/>
    <w:rsid w:val="00690647"/>
    <w:rsid w:val="00694513"/>
    <w:rsid w:val="006B670E"/>
    <w:rsid w:val="006C0105"/>
    <w:rsid w:val="006C2FFA"/>
    <w:rsid w:val="006D2DAD"/>
    <w:rsid w:val="006E3CD5"/>
    <w:rsid w:val="006E439E"/>
    <w:rsid w:val="006F4EAC"/>
    <w:rsid w:val="00706DC7"/>
    <w:rsid w:val="00725AD3"/>
    <w:rsid w:val="00727137"/>
    <w:rsid w:val="00734C50"/>
    <w:rsid w:val="00736B5A"/>
    <w:rsid w:val="00741227"/>
    <w:rsid w:val="007446EA"/>
    <w:rsid w:val="00745248"/>
    <w:rsid w:val="0075415E"/>
    <w:rsid w:val="00755B4A"/>
    <w:rsid w:val="00766FEB"/>
    <w:rsid w:val="007926E2"/>
    <w:rsid w:val="007B3458"/>
    <w:rsid w:val="007C6A46"/>
    <w:rsid w:val="00814CCF"/>
    <w:rsid w:val="0081673C"/>
    <w:rsid w:val="00825EA5"/>
    <w:rsid w:val="00826F1A"/>
    <w:rsid w:val="008415D9"/>
    <w:rsid w:val="00842717"/>
    <w:rsid w:val="00850C66"/>
    <w:rsid w:val="0085234F"/>
    <w:rsid w:val="008555F5"/>
    <w:rsid w:val="0086481E"/>
    <w:rsid w:val="00873D82"/>
    <w:rsid w:val="00876801"/>
    <w:rsid w:val="008849F8"/>
    <w:rsid w:val="00886EFA"/>
    <w:rsid w:val="0089005A"/>
    <w:rsid w:val="00890CCF"/>
    <w:rsid w:val="008C0DCA"/>
    <w:rsid w:val="008C7558"/>
    <w:rsid w:val="008E4C8C"/>
    <w:rsid w:val="008E75FF"/>
    <w:rsid w:val="00900574"/>
    <w:rsid w:val="00907BFD"/>
    <w:rsid w:val="00915257"/>
    <w:rsid w:val="009231C4"/>
    <w:rsid w:val="00926766"/>
    <w:rsid w:val="00964686"/>
    <w:rsid w:val="00964FEB"/>
    <w:rsid w:val="00975087"/>
    <w:rsid w:val="00982094"/>
    <w:rsid w:val="009837AE"/>
    <w:rsid w:val="00993BAA"/>
    <w:rsid w:val="009A304F"/>
    <w:rsid w:val="009A3C37"/>
    <w:rsid w:val="009A4C0D"/>
    <w:rsid w:val="009B0531"/>
    <w:rsid w:val="009B46EF"/>
    <w:rsid w:val="009C6B6F"/>
    <w:rsid w:val="009C6D36"/>
    <w:rsid w:val="009C7030"/>
    <w:rsid w:val="009E020E"/>
    <w:rsid w:val="009F6D84"/>
    <w:rsid w:val="00A2226B"/>
    <w:rsid w:val="00A23815"/>
    <w:rsid w:val="00A27AE0"/>
    <w:rsid w:val="00A36A39"/>
    <w:rsid w:val="00A64C24"/>
    <w:rsid w:val="00A72EDB"/>
    <w:rsid w:val="00AB7F65"/>
    <w:rsid w:val="00AC2BF7"/>
    <w:rsid w:val="00AC3EF6"/>
    <w:rsid w:val="00AC7E32"/>
    <w:rsid w:val="00AD0797"/>
    <w:rsid w:val="00AF1D52"/>
    <w:rsid w:val="00AF7B19"/>
    <w:rsid w:val="00B152BD"/>
    <w:rsid w:val="00B21A64"/>
    <w:rsid w:val="00B424AC"/>
    <w:rsid w:val="00B531D3"/>
    <w:rsid w:val="00B5522D"/>
    <w:rsid w:val="00B55D4C"/>
    <w:rsid w:val="00B71E5F"/>
    <w:rsid w:val="00B911F5"/>
    <w:rsid w:val="00B965CE"/>
    <w:rsid w:val="00BA0C51"/>
    <w:rsid w:val="00BA24A9"/>
    <w:rsid w:val="00BA74A8"/>
    <w:rsid w:val="00BD0A74"/>
    <w:rsid w:val="00BD1BD4"/>
    <w:rsid w:val="00BD4227"/>
    <w:rsid w:val="00BD7BC7"/>
    <w:rsid w:val="00BF7240"/>
    <w:rsid w:val="00C05AA9"/>
    <w:rsid w:val="00C2041F"/>
    <w:rsid w:val="00C22BF4"/>
    <w:rsid w:val="00C52035"/>
    <w:rsid w:val="00C522F6"/>
    <w:rsid w:val="00C548CA"/>
    <w:rsid w:val="00C550C5"/>
    <w:rsid w:val="00C5719E"/>
    <w:rsid w:val="00C71245"/>
    <w:rsid w:val="00C74A1C"/>
    <w:rsid w:val="00C774FB"/>
    <w:rsid w:val="00C82B73"/>
    <w:rsid w:val="00C86E69"/>
    <w:rsid w:val="00C96488"/>
    <w:rsid w:val="00CA0441"/>
    <w:rsid w:val="00CA22ED"/>
    <w:rsid w:val="00CB0E9A"/>
    <w:rsid w:val="00CC07EA"/>
    <w:rsid w:val="00CC10A6"/>
    <w:rsid w:val="00CD2279"/>
    <w:rsid w:val="00CF6DAF"/>
    <w:rsid w:val="00D040EF"/>
    <w:rsid w:val="00D040FD"/>
    <w:rsid w:val="00D049B4"/>
    <w:rsid w:val="00D12A30"/>
    <w:rsid w:val="00D145EF"/>
    <w:rsid w:val="00D17F4B"/>
    <w:rsid w:val="00D32591"/>
    <w:rsid w:val="00D514B6"/>
    <w:rsid w:val="00D60CCC"/>
    <w:rsid w:val="00D67214"/>
    <w:rsid w:val="00D83692"/>
    <w:rsid w:val="00D96BE5"/>
    <w:rsid w:val="00DA2F28"/>
    <w:rsid w:val="00DA54F2"/>
    <w:rsid w:val="00DC4B72"/>
    <w:rsid w:val="00DD518D"/>
    <w:rsid w:val="00DE0B63"/>
    <w:rsid w:val="00DF09F8"/>
    <w:rsid w:val="00DF6CC3"/>
    <w:rsid w:val="00E307B3"/>
    <w:rsid w:val="00E5592D"/>
    <w:rsid w:val="00E63886"/>
    <w:rsid w:val="00E7640E"/>
    <w:rsid w:val="00E77324"/>
    <w:rsid w:val="00EB48EC"/>
    <w:rsid w:val="00EC6199"/>
    <w:rsid w:val="00ED1430"/>
    <w:rsid w:val="00F0128C"/>
    <w:rsid w:val="00F04632"/>
    <w:rsid w:val="00F13053"/>
    <w:rsid w:val="00F16662"/>
    <w:rsid w:val="00F26A69"/>
    <w:rsid w:val="00F33056"/>
    <w:rsid w:val="00F33BBD"/>
    <w:rsid w:val="00F348DB"/>
    <w:rsid w:val="00F36B84"/>
    <w:rsid w:val="00F515F4"/>
    <w:rsid w:val="00F545B1"/>
    <w:rsid w:val="00F65799"/>
    <w:rsid w:val="00F71F7E"/>
    <w:rsid w:val="00F75680"/>
    <w:rsid w:val="00F91FFD"/>
    <w:rsid w:val="00FB79FC"/>
    <w:rsid w:val="00FF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AA"/>
  </w:style>
  <w:style w:type="paragraph" w:styleId="1">
    <w:name w:val="heading 1"/>
    <w:aliases w:val="Заголовок слово"/>
    <w:basedOn w:val="2"/>
    <w:link w:val="10"/>
    <w:uiPriority w:val="9"/>
    <w:qFormat/>
    <w:rsid w:val="00DA2F28"/>
    <w:pPr>
      <w:spacing w:before="480"/>
      <w:jc w:val="center"/>
      <w:outlineLvl w:val="0"/>
    </w:pPr>
    <w:rPr>
      <w:bCs w:val="0"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D514B6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4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458"/>
  </w:style>
  <w:style w:type="paragraph" w:styleId="a6">
    <w:name w:val="footer"/>
    <w:basedOn w:val="a"/>
    <w:link w:val="a7"/>
    <w:uiPriority w:val="99"/>
    <w:unhideWhenUsed/>
    <w:rsid w:val="007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458"/>
  </w:style>
  <w:style w:type="paragraph" w:styleId="a8">
    <w:name w:val="Balloon Text"/>
    <w:basedOn w:val="a"/>
    <w:link w:val="a9"/>
    <w:uiPriority w:val="99"/>
    <w:semiHidden/>
    <w:unhideWhenUsed/>
    <w:rsid w:val="00F3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B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слово Знак"/>
    <w:basedOn w:val="a0"/>
    <w:link w:val="1"/>
    <w:uiPriority w:val="9"/>
    <w:rsid w:val="00DA2F28"/>
    <w:rPr>
      <w:rFonts w:ascii="Times New Roman" w:eastAsiaTheme="majorEastAsia" w:hAnsi="Times New Roman" w:cstheme="majorBidi"/>
      <w:b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DA2F28"/>
    <w:pPr>
      <w:spacing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D514B6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A2F28"/>
    <w:pPr>
      <w:spacing w:after="100"/>
    </w:pPr>
  </w:style>
  <w:style w:type="character" w:styleId="ab">
    <w:name w:val="Hyperlink"/>
    <w:basedOn w:val="a0"/>
    <w:uiPriority w:val="99"/>
    <w:unhideWhenUsed/>
    <w:rsid w:val="00DA2F28"/>
    <w:rPr>
      <w:color w:val="0563C1" w:themeColor="hyperlink"/>
      <w:u w:val="single"/>
    </w:rPr>
  </w:style>
  <w:style w:type="paragraph" w:styleId="ac">
    <w:name w:val="Normal (Web)"/>
    <w:basedOn w:val="a"/>
    <w:rsid w:val="00F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5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993B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93B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2">
    <w:name w:val="подзаголовок1"/>
    <w:basedOn w:val="ae"/>
    <w:link w:val="13"/>
    <w:qFormat/>
    <w:rsid w:val="00993BAA"/>
    <w:pPr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14B6"/>
    <w:pPr>
      <w:spacing w:after="100"/>
      <w:ind w:left="220"/>
    </w:pPr>
  </w:style>
  <w:style w:type="character" w:customStyle="1" w:styleId="13">
    <w:name w:val="подзаголовок1 Знак"/>
    <w:basedOn w:val="af"/>
    <w:link w:val="12"/>
    <w:rsid w:val="00993BAA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4C8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31">
    <w:name w:val="Заголовок3"/>
    <w:basedOn w:val="3"/>
    <w:link w:val="32"/>
    <w:qFormat/>
    <w:rsid w:val="00842717"/>
    <w:pPr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842717"/>
    <w:pPr>
      <w:spacing w:after="100"/>
      <w:ind w:left="440"/>
    </w:pPr>
  </w:style>
  <w:style w:type="character" w:customStyle="1" w:styleId="32">
    <w:name w:val="Заголовок3 Знак"/>
    <w:basedOn w:val="30"/>
    <w:link w:val="31"/>
    <w:rsid w:val="008427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646F-210C-4BAB-865C-25178A9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6551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43811</CharactersWithSpaces>
  <SharedDoc>false</SharedDoc>
  <HLinks>
    <vt:vector size="60" baseType="variant"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_Toc447603311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_Toc447603310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_Toc447603309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_Toc447603308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_Toc447603307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_Toc447603306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_Toc447603305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_Toc447603304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_Toc447603303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_Toc447603302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cp:lastPrinted>2016-10-17T08:07:00Z</cp:lastPrinted>
  <dcterms:created xsi:type="dcterms:W3CDTF">2022-04-22T16:06:00Z</dcterms:created>
  <dcterms:modified xsi:type="dcterms:W3CDTF">2022-04-22T16:27:00Z</dcterms:modified>
</cp:coreProperties>
</file>