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B9F6" w14:textId="505F2E36" w:rsidR="00F61EF4" w:rsidRDefault="00F61EF4">
      <w:pPr>
        <w:spacing w:after="200" w:line="276" w:lineRule="auto"/>
        <w:ind w:firstLine="0"/>
        <w:contextualSpacing w:val="0"/>
        <w:jc w:val="left"/>
        <w:rPr>
          <w:rFonts w:eastAsiaTheme="majorEastAsia" w:cstheme="majorBidi"/>
          <w:b/>
          <w:bCs/>
          <w:spacing w:val="-10"/>
          <w:kern w:val="28"/>
          <w:szCs w:val="56"/>
        </w:rPr>
      </w:pPr>
    </w:p>
    <w:sdt>
      <w:sdtPr>
        <w:id w:val="-259603176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14:paraId="6F305CD9" w14:textId="18FE8BC0" w:rsidR="00F61EF4" w:rsidRDefault="00F61EF4" w:rsidP="00F61EF4">
          <w:pPr>
            <w:pStyle w:val="a9"/>
            <w:jc w:val="center"/>
          </w:pPr>
          <w:r>
            <w:t>Оглавление</w:t>
          </w:r>
        </w:p>
        <w:p w14:paraId="2BFF0861" w14:textId="55835BE9" w:rsidR="00F61EF4" w:rsidRDefault="00F61EF4">
          <w:r>
            <w:t>Введение……………………………………………………………...</w:t>
          </w:r>
          <w:proofErr w:type="gramStart"/>
          <w:r>
            <w:t>…….</w:t>
          </w:r>
          <w:proofErr w:type="gramEnd"/>
          <w:r>
            <w:t>3</w:t>
          </w:r>
        </w:p>
        <w:p w14:paraId="4016EB71" w14:textId="28D8A4E7" w:rsidR="00F61EF4" w:rsidRDefault="00F61EF4" w:rsidP="00F61EF4">
          <w:pPr>
            <w:pStyle w:val="a6"/>
            <w:jc w:val="both"/>
          </w:pPr>
          <w:r w:rsidRPr="00F61EF4">
            <w:t xml:space="preserve">Глава 1. </w:t>
          </w:r>
          <w:r w:rsidRPr="00F61EF4">
            <w:t>Понятие, причины и виды техногенных катастроф</w:t>
          </w:r>
          <w:r>
            <w:t>……………</w:t>
          </w:r>
          <w:proofErr w:type="gramStart"/>
          <w:r>
            <w:t>…....</w:t>
          </w:r>
          <w:proofErr w:type="gramEnd"/>
          <w:r>
            <w:t>.5</w:t>
          </w:r>
        </w:p>
        <w:p w14:paraId="3FDE89FF" w14:textId="7C8A0333" w:rsidR="00F61EF4" w:rsidRDefault="00F61EF4" w:rsidP="00F61EF4">
          <w:r w:rsidRPr="00F61EF4">
            <w:t xml:space="preserve">Глава </w:t>
          </w:r>
          <w:r>
            <w:t>2.</w:t>
          </w:r>
          <w:r w:rsidRPr="00F61EF4">
            <w:t xml:space="preserve"> </w:t>
          </w:r>
          <w:r>
            <w:t>Риск техногенных катастроф в г. Тобольске</w:t>
          </w:r>
          <w:r>
            <w:t>…………………14</w:t>
          </w:r>
        </w:p>
        <w:p w14:paraId="79552557" w14:textId="4C119C8C" w:rsidR="00F61EF4" w:rsidRDefault="00F61EF4" w:rsidP="00F61EF4">
          <w:r>
            <w:t>2.1. Причины возникновения рисков</w:t>
          </w:r>
          <w:r>
            <w:t>……………………</w:t>
          </w:r>
          <w:proofErr w:type="gramStart"/>
          <w:r>
            <w:t>…….</w:t>
          </w:r>
          <w:proofErr w:type="gramEnd"/>
          <w:r>
            <w:t>………..14</w:t>
          </w:r>
        </w:p>
        <w:p w14:paraId="5AAF7E4D" w14:textId="75D3887D" w:rsidR="00F61EF4" w:rsidRDefault="00F61EF4" w:rsidP="00F61EF4">
          <w:r w:rsidRPr="00F61EF4">
            <w:t>2.2. Техника безопасности и профилактика возникновения техногенных катастроф на примере работы ПАО СИБУР В г. Тобольске</w:t>
          </w:r>
          <w:r>
            <w:t>………………...16</w:t>
          </w:r>
        </w:p>
        <w:p w14:paraId="4F281D78" w14:textId="32ED4030" w:rsidR="00F61EF4" w:rsidRDefault="00F61EF4" w:rsidP="00F61EF4">
          <w:r>
            <w:t>Заключение</w:t>
          </w:r>
          <w:r w:rsidR="00CB1267">
            <w:t>…………………………………………………………</w:t>
          </w:r>
          <w:proofErr w:type="gramStart"/>
          <w:r w:rsidR="00CB1267">
            <w:t>…….</w:t>
          </w:r>
          <w:proofErr w:type="gramEnd"/>
          <w:r w:rsidR="00CB1267">
            <w:t>20</w:t>
          </w:r>
        </w:p>
        <w:p w14:paraId="73D9D8D6" w14:textId="717E60BA" w:rsidR="00F61EF4" w:rsidRDefault="00F61EF4" w:rsidP="00F61EF4">
          <w:r>
            <w:t>Список литературы ………………………………………………</w:t>
          </w:r>
          <w:proofErr w:type="gramStart"/>
          <w:r>
            <w:t>…….</w:t>
          </w:r>
          <w:proofErr w:type="gramEnd"/>
          <w:r>
            <w:t>.23</w:t>
          </w:r>
        </w:p>
        <w:p w14:paraId="1D1EA3EF" w14:textId="203AF755" w:rsidR="00F61EF4" w:rsidRDefault="00F61EF4" w:rsidP="00F61EF4">
          <w:r>
            <w:t>Приложение……………………………………………………………</w:t>
          </w:r>
          <w:r w:rsidR="00CB1267">
            <w:t>...</w:t>
          </w:r>
          <w:r>
            <w:t>24</w:t>
          </w:r>
        </w:p>
        <w:p w14:paraId="503C076A" w14:textId="77777777" w:rsidR="00F61EF4" w:rsidRPr="00F61EF4" w:rsidRDefault="00F61EF4" w:rsidP="00F61EF4"/>
        <w:p w14:paraId="5EE4D457" w14:textId="77777777" w:rsidR="00F61EF4" w:rsidRPr="00F61EF4" w:rsidRDefault="00F61EF4" w:rsidP="00F61EF4"/>
        <w:p w14:paraId="2D66E413" w14:textId="4A53317B" w:rsidR="00F61EF4" w:rsidRDefault="00F61EF4"/>
      </w:sdtContent>
    </w:sdt>
    <w:p w14:paraId="44EE117A" w14:textId="6BF97A32" w:rsidR="00F61EF4" w:rsidRDefault="00F61EF4">
      <w:pPr>
        <w:spacing w:after="200" w:line="276" w:lineRule="auto"/>
        <w:ind w:firstLine="0"/>
        <w:contextualSpacing w:val="0"/>
        <w:jc w:val="left"/>
        <w:rPr>
          <w:rFonts w:eastAsiaTheme="majorEastAsia" w:cstheme="majorBidi"/>
          <w:b/>
          <w:bCs/>
          <w:spacing w:val="-10"/>
          <w:kern w:val="28"/>
          <w:szCs w:val="56"/>
        </w:rPr>
      </w:pPr>
    </w:p>
    <w:p w14:paraId="419B095F" w14:textId="77777777" w:rsidR="00F61EF4" w:rsidRDefault="00F61EF4">
      <w:pPr>
        <w:spacing w:after="200" w:line="276" w:lineRule="auto"/>
        <w:ind w:firstLine="0"/>
        <w:contextualSpacing w:val="0"/>
        <w:jc w:val="left"/>
        <w:rPr>
          <w:rFonts w:eastAsiaTheme="majorEastAsia" w:cstheme="majorBidi"/>
          <w:b/>
          <w:bCs/>
          <w:spacing w:val="-10"/>
          <w:kern w:val="28"/>
          <w:szCs w:val="56"/>
        </w:rPr>
      </w:pPr>
      <w:r>
        <w:rPr>
          <w:b/>
          <w:bCs/>
        </w:rPr>
        <w:br w:type="page"/>
      </w:r>
      <w:bookmarkStart w:id="0" w:name="_GoBack"/>
      <w:bookmarkEnd w:id="0"/>
    </w:p>
    <w:p w14:paraId="1C5034C2" w14:textId="6E7CB790" w:rsidR="00EA0EFA" w:rsidRDefault="00EA0EFA" w:rsidP="00F61EF4">
      <w:pPr>
        <w:pStyle w:val="a6"/>
        <w:ind w:firstLine="0"/>
        <w:rPr>
          <w:b/>
          <w:bCs/>
        </w:rPr>
      </w:pPr>
      <w:r w:rsidRPr="00EA0EFA">
        <w:rPr>
          <w:b/>
          <w:bCs/>
        </w:rPr>
        <w:lastRenderedPageBreak/>
        <w:t>Введение</w:t>
      </w:r>
    </w:p>
    <w:p w14:paraId="42E19946" w14:textId="04748CFC" w:rsidR="00EA0EFA" w:rsidRDefault="00EA0EFA" w:rsidP="00EA0EFA">
      <w:r w:rsidRPr="00EA0EFA">
        <w:t>На всех стадиях своего развития человек связан с окружающим его миром и средой обитания. На рубеже 21 века человечество всё больше и больше ощущает на себе проблемы, возникающие при проживании в высокоиндустриальном обществе. Опасное вмешательство человека в природу резко усилилось, расширился объём этого вмешательства, оно стало многообразнее и сейчас грозит стать глобальной опасностью для человечества. Практически ежедневно в различных уголках нашей планеты возникают так называемые "Чрезвычайные Ситуации" (ЧС), это сообщения в средствах массовой информации о катастрофах, стихийных бедствиях, очередной аварии, военного конфликта или акта терроризма. Количество ЧС растет лавинообразно и за последние 20 лет возросло в 2 раза. А это значит растёт число жертв и материальный ущерб, как в промышленности, так и на транспорте, в быту, в армии и т.д. Но наибольшую опасность представляют крупные аварии, катастрофы на промышленных объектах и на транспорте, а также стихийные и экологические бедствия. В результате вызываемые ими социально-экологические последствия сопоставимы с крупномасштабными военными конфликтами. Аварии и катастрофы не имеют национальных границ, они ведут к гибели людей и создают в свою очередь социально политическую напряженность</w:t>
      </w:r>
      <w:r>
        <w:t xml:space="preserve"> – на</w:t>
      </w:r>
      <w:r w:rsidRPr="00EA0EFA">
        <w:t>пример</w:t>
      </w:r>
      <w:r>
        <w:t xml:space="preserve">, </w:t>
      </w:r>
      <w:r w:rsidRPr="00EA0EFA">
        <w:t>Чернобыльская авария</w:t>
      </w:r>
      <w:r>
        <w:t>.</w:t>
      </w:r>
    </w:p>
    <w:p w14:paraId="462885CC" w14:textId="0FFEFB8E" w:rsidR="00EA0EFA" w:rsidRDefault="00EA0EFA" w:rsidP="00EA0EFA">
      <w:r>
        <w:t>Проживая в промышленном городе, ты задумываешься о том, возможно ли возникновение техногенных катастроф на предприятиях города, что предпринимается для их предотвращения? Эти вопросы обуславливают актуальность исследования.</w:t>
      </w:r>
    </w:p>
    <w:p w14:paraId="6B606C3A" w14:textId="4A65F60B" w:rsidR="00EA0EFA" w:rsidRDefault="00EA0EFA" w:rsidP="00EA0EFA">
      <w:r>
        <w:t>Объект исследования: техногенные катастрофы.</w:t>
      </w:r>
    </w:p>
    <w:p w14:paraId="2268B2A6" w14:textId="45A1A5A6" w:rsidR="00EA0EFA" w:rsidRDefault="00EA0EFA" w:rsidP="00EA0EFA">
      <w:r>
        <w:t xml:space="preserve">Предмет исследования: предотвращение </w:t>
      </w:r>
      <w:r w:rsidRPr="00EA0EFA">
        <w:t xml:space="preserve">возникновения </w:t>
      </w:r>
      <w:r>
        <w:t xml:space="preserve">техногенных катастроф </w:t>
      </w:r>
      <w:r w:rsidRPr="00EA0EFA">
        <w:t>на примере работы СИБУР в г. Тобольске</w:t>
      </w:r>
    </w:p>
    <w:p w14:paraId="4AE1646D" w14:textId="5A4D87BB" w:rsidR="00EA0EFA" w:rsidRDefault="00EA0EFA" w:rsidP="00EA0EFA">
      <w:bookmarkStart w:id="1" w:name="_Hlk98980805"/>
      <w:r>
        <w:t xml:space="preserve">Цели исследования: изучить особенности предотвращения возникновения техногенных катастроф на примере работы СИБУР в г. Тобольске. </w:t>
      </w:r>
    </w:p>
    <w:p w14:paraId="429D69AB" w14:textId="77777777" w:rsidR="00EA0EFA" w:rsidRDefault="00EA0EFA" w:rsidP="00EA0EFA">
      <w:r>
        <w:lastRenderedPageBreak/>
        <w:t xml:space="preserve">Задачи: </w:t>
      </w:r>
    </w:p>
    <w:p w14:paraId="15861B89" w14:textId="23852849" w:rsidR="00EA0EFA" w:rsidRDefault="00EA0EFA" w:rsidP="00EA0EFA">
      <w:r>
        <w:t>– рассмотреть понятие, причины и виды техногенных катастроф;</w:t>
      </w:r>
    </w:p>
    <w:p w14:paraId="4667409A" w14:textId="26C3945C" w:rsidR="00EA0EFA" w:rsidRDefault="00EA0EFA" w:rsidP="00EA0EFA">
      <w:r>
        <w:t>– изучить самые масштабные техногенные катастрофы в истории и их последствия;</w:t>
      </w:r>
    </w:p>
    <w:p w14:paraId="381F57C0" w14:textId="58C436DE" w:rsidR="00EA0EFA" w:rsidRDefault="00EA0EFA" w:rsidP="00EA0EFA">
      <w:r>
        <w:t xml:space="preserve">– рассмотреть возможные риски возникновения техногенных </w:t>
      </w:r>
      <w:proofErr w:type="gramStart"/>
      <w:r>
        <w:t>катастроф  в</w:t>
      </w:r>
      <w:proofErr w:type="gramEnd"/>
      <w:r>
        <w:t xml:space="preserve"> г. Тобольске, проанализировать отношение жителей к ним;</w:t>
      </w:r>
    </w:p>
    <w:p w14:paraId="7A79D609" w14:textId="0CF4C8D7" w:rsidR="00EA0EFA" w:rsidRDefault="00EA0EFA" w:rsidP="00EA0EFA">
      <w:r>
        <w:t>– изучить меры предотвращения катастроф в деятельности ПАО СИБУР.</w:t>
      </w:r>
    </w:p>
    <w:bookmarkEnd w:id="1"/>
    <w:p w14:paraId="5321145A" w14:textId="12B262BB" w:rsidR="00EA0EFA" w:rsidRDefault="00EA0EFA" w:rsidP="00EA0EFA">
      <w:r>
        <w:t>Методы исследования: сбор, обобщение и анализ информации, социологический опрос, интервью.</w:t>
      </w:r>
    </w:p>
    <w:p w14:paraId="4FEC693A" w14:textId="682C9C76" w:rsidR="00EA0EFA" w:rsidRPr="00EA0EFA" w:rsidRDefault="00EA0EFA" w:rsidP="00EA0EFA">
      <w:r>
        <w:t>База исследования: учащиеся и родители 8а класса МАОУ СОШ № 5, ПАО СИБУР (</w:t>
      </w:r>
      <w:proofErr w:type="spellStart"/>
      <w:r>
        <w:t>г.Тобольск</w:t>
      </w:r>
      <w:proofErr w:type="spellEnd"/>
      <w:r>
        <w:t>).</w:t>
      </w:r>
    </w:p>
    <w:p w14:paraId="041CC56E" w14:textId="77777777" w:rsidR="00EA0EFA" w:rsidRDefault="00EA0EFA">
      <w:pPr>
        <w:spacing w:after="200" w:line="276" w:lineRule="auto"/>
        <w:ind w:firstLine="0"/>
        <w:contextualSpacing w:val="0"/>
        <w:jc w:val="left"/>
        <w:rPr>
          <w:rFonts w:eastAsiaTheme="majorEastAsia" w:cstheme="majorBidi"/>
          <w:b/>
          <w:bCs/>
          <w:spacing w:val="-10"/>
          <w:kern w:val="28"/>
          <w:szCs w:val="56"/>
        </w:rPr>
      </w:pPr>
      <w:r>
        <w:rPr>
          <w:b/>
          <w:bCs/>
        </w:rPr>
        <w:br w:type="page"/>
      </w:r>
    </w:p>
    <w:p w14:paraId="27644C92" w14:textId="60825C53" w:rsidR="003A7580" w:rsidRPr="00EA0EFA" w:rsidRDefault="00284448" w:rsidP="00EA0EFA">
      <w:pPr>
        <w:pStyle w:val="a6"/>
        <w:rPr>
          <w:b/>
          <w:bCs/>
        </w:rPr>
      </w:pPr>
      <w:r w:rsidRPr="00EA0EFA">
        <w:rPr>
          <w:b/>
          <w:bCs/>
        </w:rPr>
        <w:lastRenderedPageBreak/>
        <w:t>Глава 1. Понятие, причины и виды техногенных катастроф</w:t>
      </w:r>
    </w:p>
    <w:p w14:paraId="21E00FBE" w14:textId="77777777" w:rsidR="00284448" w:rsidRDefault="00284448" w:rsidP="00284448">
      <w:pPr>
        <w:rPr>
          <w:rFonts w:cs="Times New Roman"/>
          <w:szCs w:val="28"/>
        </w:rPr>
      </w:pPr>
    </w:p>
    <w:p w14:paraId="08C6BB75" w14:textId="4B86BA68" w:rsidR="00284448" w:rsidRDefault="009D434D" w:rsidP="00284448">
      <w:pPr>
        <w:rPr>
          <w:rFonts w:cs="Times New Roman"/>
          <w:szCs w:val="28"/>
        </w:rPr>
      </w:pPr>
      <w:bookmarkStart w:id="2" w:name="_Hlk98980958"/>
      <w:r w:rsidRPr="00284448">
        <w:rPr>
          <w:rFonts w:cs="Times New Roman"/>
          <w:szCs w:val="28"/>
        </w:rPr>
        <w:t>Техногенная катастрофа</w:t>
      </w:r>
      <w:r w:rsidR="00284448">
        <w:rPr>
          <w:rFonts w:cs="Times New Roman"/>
          <w:szCs w:val="28"/>
        </w:rPr>
        <w:t xml:space="preserve"> –</w:t>
      </w:r>
      <w:r w:rsidR="00EA0EFA">
        <w:rPr>
          <w:rFonts w:cs="Times New Roman"/>
          <w:szCs w:val="28"/>
        </w:rPr>
        <w:t xml:space="preserve"> </w:t>
      </w:r>
      <w:r w:rsidRPr="00284448">
        <w:rPr>
          <w:rFonts w:cs="Times New Roman"/>
          <w:szCs w:val="28"/>
        </w:rPr>
        <w:t xml:space="preserve">возникновение и развитие неблагоприятного и неуправляемого процесса на техническом объекте, повлекшего за собой массовые человеческие жертвы, значительный ущерб здоровью людей, разрушение технических объектов и значительное негативное влияние на окружающую среду. </w:t>
      </w:r>
    </w:p>
    <w:bookmarkEnd w:id="2"/>
    <w:p w14:paraId="3036A3CF" w14:textId="03CBC0AA" w:rsidR="00284448" w:rsidRPr="00284448" w:rsidRDefault="00284448" w:rsidP="00284448">
      <w:pPr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284448">
        <w:rPr>
          <w:rFonts w:cs="Times New Roman"/>
          <w:szCs w:val="28"/>
        </w:rPr>
        <w:t>ожно выделить основные причины</w:t>
      </w:r>
      <w:r>
        <w:rPr>
          <w:rFonts w:cs="Times New Roman"/>
          <w:szCs w:val="28"/>
        </w:rPr>
        <w:t xml:space="preserve"> возникновения техногенных катастроф:</w:t>
      </w:r>
    </w:p>
    <w:p w14:paraId="3B3705B4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просчеты при проектировании и недостаточный уровень безопасности современных зданий;</w:t>
      </w:r>
    </w:p>
    <w:p w14:paraId="48E2AB7F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некачественное строительство или отступление от проекта;</w:t>
      </w:r>
    </w:p>
    <w:p w14:paraId="3ADA1090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непродуманное размещение производства;</w:t>
      </w:r>
    </w:p>
    <w:p w14:paraId="5ABA2D97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нарушение требований технологического процесса из-за недостаточной подготовки или недисциплинированности и халатности персонала;</w:t>
      </w:r>
    </w:p>
    <w:p w14:paraId="3373EC6C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отсутствие на должном уровне содержания зданий и сооружений, оборудования, не приобретаются новые станки и механизмы, взамен устаревших;</w:t>
      </w:r>
    </w:p>
    <w:p w14:paraId="0141BAAA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падение производственной дисциплины. Невнимательность, грубейшие нарушения правил эксплуатации техники, транспорта, приборов и оборудования;</w:t>
      </w:r>
    </w:p>
    <w:p w14:paraId="51A2AD8D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современное производство всё более усложняется. В его процессе часто применяются ядовитые и агрессивные компоненты. На малых площадях концентрируется большое количество энергетических мощностей;</w:t>
      </w:r>
    </w:p>
    <w:p w14:paraId="68E8D0FD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стихийные бедствия, в результате которых выходят из строя предприятия, имеющие в своем производстве опасные для общества вредные вещества и т.д.;</w:t>
      </w:r>
    </w:p>
    <w:p w14:paraId="46A66C40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lastRenderedPageBreak/>
        <w:t>сложность технологий, недостаточная квалификация персонала, проектно-конструкторские недоработки, низкая трудовая и технологическая дисциплина;</w:t>
      </w:r>
    </w:p>
    <w:p w14:paraId="7993B421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концентрация различных производств в промышленных зонах без должного изучения их взаимовлияния;</w:t>
      </w:r>
    </w:p>
    <w:p w14:paraId="327250DF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отказы технических систем из-за дефектов изготовления и нарушений режимов эксплуатации;</w:t>
      </w:r>
    </w:p>
    <w:p w14:paraId="669550A7" w14:textId="77777777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высокий энергетический уровень технических систем;</w:t>
      </w:r>
    </w:p>
    <w:p w14:paraId="145AE199" w14:textId="0944081D" w:rsidR="00284448" w:rsidRPr="00284448" w:rsidRDefault="00284448" w:rsidP="00284448">
      <w:pPr>
        <w:pStyle w:val="a3"/>
        <w:numPr>
          <w:ilvl w:val="0"/>
          <w:numId w:val="9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внешние негативные воздействия на объекты энергетики, транспорта и др.</w:t>
      </w:r>
    </w:p>
    <w:p w14:paraId="4DDA451F" w14:textId="5AD71829" w:rsidR="009D434D" w:rsidRPr="00284448" w:rsidRDefault="009D434D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По последствиям техногенные катастрофы являются наиболее тяжелыми из 3 видов техногенных неблагоприятных ситуаций:</w:t>
      </w:r>
    </w:p>
    <w:p w14:paraId="499A860F" w14:textId="77777777" w:rsidR="009D434D" w:rsidRPr="00284448" w:rsidRDefault="0018036D" w:rsidP="00284448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Техногенные катастрофы</w:t>
      </w:r>
      <w:r w:rsidR="00101E38" w:rsidRPr="00284448">
        <w:rPr>
          <w:rFonts w:cs="Times New Roman"/>
          <w:szCs w:val="28"/>
        </w:rPr>
        <w:t>.</w:t>
      </w:r>
    </w:p>
    <w:p w14:paraId="4815D872" w14:textId="77777777" w:rsidR="0018036D" w:rsidRPr="00284448" w:rsidRDefault="0018036D" w:rsidP="00284448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Техногенные аварии</w:t>
      </w:r>
      <w:r w:rsidR="00101E38" w:rsidRPr="00284448">
        <w:rPr>
          <w:rFonts w:cs="Times New Roman"/>
          <w:szCs w:val="28"/>
        </w:rPr>
        <w:t>.</w:t>
      </w:r>
    </w:p>
    <w:p w14:paraId="091D75F1" w14:textId="6FF0FA25" w:rsidR="0018036D" w:rsidRDefault="0018036D" w:rsidP="00284448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Техногенный инциденты</w:t>
      </w:r>
      <w:r w:rsidR="00101E38" w:rsidRPr="00284448">
        <w:rPr>
          <w:rFonts w:cs="Times New Roman"/>
          <w:szCs w:val="28"/>
        </w:rPr>
        <w:t>.</w:t>
      </w:r>
    </w:p>
    <w:p w14:paraId="0AB94BF7" w14:textId="38EC40A7" w:rsidR="00284448" w:rsidRPr="00284448" w:rsidRDefault="00284448" w:rsidP="00284448">
      <w:pPr>
        <w:pStyle w:val="a3"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Примеры масштабных техногенных катастроф:</w:t>
      </w:r>
    </w:p>
    <w:p w14:paraId="296B6F9D" w14:textId="77777777" w:rsidR="00FB1003" w:rsidRPr="00284448" w:rsidRDefault="00FB1003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Взрыв на заводе удобрений в городе </w:t>
      </w:r>
      <w:proofErr w:type="gramStart"/>
      <w:r w:rsidRPr="00284448">
        <w:rPr>
          <w:rFonts w:cs="Times New Roman"/>
          <w:bCs/>
          <w:szCs w:val="28"/>
        </w:rPr>
        <w:t>Уэст(</w:t>
      </w:r>
      <w:proofErr w:type="gramEnd"/>
      <w:r w:rsidRPr="00284448">
        <w:rPr>
          <w:rFonts w:cs="Times New Roman"/>
          <w:bCs/>
          <w:szCs w:val="28"/>
        </w:rPr>
        <w:t>15 жертв)</w:t>
      </w:r>
    </w:p>
    <w:p w14:paraId="19A5A617" w14:textId="77777777" w:rsidR="006E5E65" w:rsidRPr="00284448" w:rsidRDefault="005B5C29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17 апреля 2013 года произошел взрыв на заводе по производству удобрений в техасском городе Уэст. Взрыв полностью уничтожил завод, и были разрушены расположенные рядом с заводом школа и дом престарелых. Пострадали около 75 зданий города Уэст. Погибли 15 человек, около 200 человек получили ранения. Изначально на заводе произошел пожар, а взрыв, когда пожарные пытались потушить огонь.</w:t>
      </w:r>
    </w:p>
    <w:p w14:paraId="02E181D9" w14:textId="5A7929F2" w:rsidR="00FB1003" w:rsidRPr="00284448" w:rsidRDefault="00FB1003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Затопление </w:t>
      </w:r>
      <w:r w:rsidR="007C35C5" w:rsidRPr="00284448">
        <w:rPr>
          <w:rFonts w:cs="Times New Roman"/>
          <w:bCs/>
          <w:szCs w:val="28"/>
        </w:rPr>
        <w:t>Бостона патокой</w:t>
      </w:r>
      <w:r w:rsidR="00284448">
        <w:rPr>
          <w:rFonts w:cs="Times New Roman"/>
          <w:bCs/>
          <w:szCs w:val="28"/>
        </w:rPr>
        <w:t xml:space="preserve"> </w:t>
      </w:r>
      <w:r w:rsidR="007C35C5" w:rsidRPr="00284448">
        <w:rPr>
          <w:rFonts w:cs="Times New Roman"/>
          <w:bCs/>
          <w:szCs w:val="28"/>
        </w:rPr>
        <w:t>(21 жертва)</w:t>
      </w:r>
    </w:p>
    <w:p w14:paraId="203F0BDE" w14:textId="77777777" w:rsidR="005B5C29" w:rsidRPr="00284448" w:rsidRDefault="005B5C29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Затопление случился 15 января 1919 года после того, как в бостонском районе </w:t>
      </w:r>
      <w:proofErr w:type="spellStart"/>
      <w:r w:rsidRPr="00284448">
        <w:rPr>
          <w:rFonts w:cs="Times New Roman"/>
          <w:szCs w:val="28"/>
        </w:rPr>
        <w:t>Норт</w:t>
      </w:r>
      <w:proofErr w:type="spellEnd"/>
      <w:r w:rsidRPr="00284448">
        <w:rPr>
          <w:rFonts w:cs="Times New Roman"/>
          <w:szCs w:val="28"/>
        </w:rPr>
        <w:t xml:space="preserve"> Энд взорвался гигантский резервуар с мелассой, и волна сахаросодержащей жидкости пронеслась по улицам города с большой скоростью.</w:t>
      </w:r>
      <w:r w:rsidR="0083144D" w:rsidRPr="00284448">
        <w:rPr>
          <w:rFonts w:cs="Times New Roman"/>
          <w:szCs w:val="28"/>
        </w:rPr>
        <w:t xml:space="preserve"> Погиб 21 человек, около 150 попали в больницы. Катастрофа произошла на алкогольном заводе. Давление волны было настолько велико, </w:t>
      </w:r>
      <w:r w:rsidR="0083144D" w:rsidRPr="00284448">
        <w:rPr>
          <w:rFonts w:cs="Times New Roman"/>
          <w:szCs w:val="28"/>
        </w:rPr>
        <w:lastRenderedPageBreak/>
        <w:t>что сдвинуло с путей грузовой состав. Близлежащие здания были затоплены на метровую высоту, некоторые обрушились. Люди, лошади, собаки вязли в липкой волне и гибли от удушья.</w:t>
      </w:r>
    </w:p>
    <w:p w14:paraId="2DB719AB" w14:textId="754B1C9A" w:rsidR="007C35C5" w:rsidRPr="00284448" w:rsidRDefault="007C35C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Взрыв на химзаводе </w:t>
      </w:r>
      <w:r w:rsidRPr="00284448">
        <w:rPr>
          <w:rFonts w:cs="Times New Roman"/>
          <w:bCs/>
          <w:szCs w:val="28"/>
          <w:lang w:val="en-US"/>
        </w:rPr>
        <w:t>Phillips</w:t>
      </w:r>
      <w:r w:rsidR="00284448">
        <w:rPr>
          <w:rFonts w:cs="Times New Roman"/>
          <w:bCs/>
          <w:szCs w:val="28"/>
        </w:rPr>
        <w:t xml:space="preserve"> </w:t>
      </w:r>
      <w:r w:rsidRPr="00284448">
        <w:rPr>
          <w:rFonts w:cs="Times New Roman"/>
          <w:bCs/>
          <w:szCs w:val="28"/>
        </w:rPr>
        <w:t>(23 жертвы)</w:t>
      </w:r>
    </w:p>
    <w:p w14:paraId="646093AE" w14:textId="77777777" w:rsidR="0083144D" w:rsidRPr="00284448" w:rsidRDefault="0083144D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Взрыв на химзаводе </w:t>
      </w:r>
      <w:r w:rsidRPr="00284448">
        <w:rPr>
          <w:rFonts w:cs="Times New Roman"/>
          <w:szCs w:val="28"/>
          <w:lang w:val="en-US"/>
        </w:rPr>
        <w:t>PhillipsPetroleumCompany</w:t>
      </w:r>
      <w:r w:rsidRPr="00284448">
        <w:rPr>
          <w:rFonts w:cs="Times New Roman"/>
          <w:szCs w:val="28"/>
        </w:rPr>
        <w:t xml:space="preserve"> случился 23 октября 1989 года, в Пасадене, штат Техас. Из-за оплошности сотрудников произошла крупная утечка горючего газа, и произошёл мощнейший взрыв, эквивалентной двум с половиной тоннами динамита. Бак с 20000 галлонами газа изобутана </w:t>
      </w:r>
      <w:proofErr w:type="gramStart"/>
      <w:r w:rsidRPr="00284448">
        <w:rPr>
          <w:rFonts w:cs="Times New Roman"/>
          <w:szCs w:val="28"/>
        </w:rPr>
        <w:t>взорвался</w:t>
      </w:r>
      <w:proofErr w:type="gramEnd"/>
      <w:r w:rsidRPr="00284448">
        <w:rPr>
          <w:rFonts w:cs="Times New Roman"/>
          <w:szCs w:val="28"/>
        </w:rPr>
        <w:t xml:space="preserve"> и цепкая реакция вызвала еще 4 взрыва. </w:t>
      </w:r>
      <w:r w:rsidR="006E312F" w:rsidRPr="00284448">
        <w:rPr>
          <w:rFonts w:cs="Times New Roman"/>
          <w:szCs w:val="28"/>
        </w:rPr>
        <w:t xml:space="preserve">Во время планового технического обслуживания, на клапанах случайно закрыли воздуховоды. Таким образом, в диспетчерской отображалось, что клапан открыт, в то время как он был закрытым. Это привело к образованию облака пара, которое взорвалось от малейшей искры. Многие из пожарных гидрантов вышли из строя, сильно упало давление воды в оставшихся гидрантов. Пожарным потребовалось более десяти часов, чтобы взять ситуацию под контроль и полностью потушить пламя. Погибло 23 человека, еще 314 получили </w:t>
      </w:r>
      <w:proofErr w:type="gramStart"/>
      <w:r w:rsidR="006E312F" w:rsidRPr="00284448">
        <w:rPr>
          <w:rFonts w:cs="Times New Roman"/>
          <w:szCs w:val="28"/>
        </w:rPr>
        <w:t>ранения .</w:t>
      </w:r>
      <w:proofErr w:type="gramEnd"/>
    </w:p>
    <w:p w14:paraId="680E5CE4" w14:textId="77777777" w:rsidR="006E312F" w:rsidRPr="00284448" w:rsidRDefault="007C35C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Пожар на пиротехнической фабрике в </w:t>
      </w:r>
      <w:proofErr w:type="spellStart"/>
      <w:proofErr w:type="gramStart"/>
      <w:r w:rsidRPr="00284448">
        <w:rPr>
          <w:rFonts w:cs="Times New Roman"/>
          <w:bCs/>
          <w:szCs w:val="28"/>
        </w:rPr>
        <w:t>Энсхеде</w:t>
      </w:r>
      <w:proofErr w:type="spellEnd"/>
      <w:r w:rsidRPr="00284448">
        <w:rPr>
          <w:rFonts w:cs="Times New Roman"/>
          <w:bCs/>
          <w:szCs w:val="28"/>
        </w:rPr>
        <w:t>(</w:t>
      </w:r>
      <w:proofErr w:type="gramEnd"/>
      <w:r w:rsidRPr="00284448">
        <w:rPr>
          <w:rFonts w:cs="Times New Roman"/>
          <w:bCs/>
          <w:szCs w:val="28"/>
        </w:rPr>
        <w:t>23 жертвы)</w:t>
      </w:r>
    </w:p>
    <w:p w14:paraId="0A0E7923" w14:textId="77777777" w:rsidR="00A216D0" w:rsidRPr="00284448" w:rsidRDefault="000F3C8A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13 мая 2000 года в результате пожара на пиротехнической фабрике </w:t>
      </w:r>
      <w:r w:rsidRPr="00284448">
        <w:rPr>
          <w:rFonts w:cs="Times New Roman"/>
          <w:szCs w:val="28"/>
          <w:lang w:val="en-US"/>
        </w:rPr>
        <w:t>S</w:t>
      </w:r>
      <w:r w:rsidR="00381040" w:rsidRPr="00284448">
        <w:rPr>
          <w:rFonts w:cs="Times New Roman"/>
          <w:szCs w:val="28"/>
        </w:rPr>
        <w:t>.</w:t>
      </w:r>
      <w:r w:rsidR="00381040" w:rsidRPr="00284448">
        <w:rPr>
          <w:rFonts w:cs="Times New Roman"/>
          <w:szCs w:val="28"/>
          <w:lang w:val="en-US"/>
        </w:rPr>
        <w:t>F</w:t>
      </w:r>
      <w:r w:rsidR="00381040" w:rsidRPr="00284448">
        <w:rPr>
          <w:rFonts w:cs="Times New Roman"/>
          <w:szCs w:val="28"/>
        </w:rPr>
        <w:t>.</w:t>
      </w:r>
      <w:r w:rsidR="00381040" w:rsidRPr="00284448">
        <w:rPr>
          <w:rFonts w:cs="Times New Roman"/>
          <w:szCs w:val="28"/>
          <w:lang w:val="en-US"/>
        </w:rPr>
        <w:t>Fireworks</w:t>
      </w:r>
      <w:r w:rsidR="00381040" w:rsidRPr="00284448">
        <w:rPr>
          <w:rFonts w:cs="Times New Roman"/>
          <w:szCs w:val="28"/>
        </w:rPr>
        <w:t xml:space="preserve"> в голландском городе </w:t>
      </w:r>
      <w:proofErr w:type="spellStart"/>
      <w:r w:rsidR="00381040" w:rsidRPr="00284448">
        <w:rPr>
          <w:rFonts w:cs="Times New Roman"/>
          <w:szCs w:val="28"/>
        </w:rPr>
        <w:t>Энсхеде</w:t>
      </w:r>
      <w:proofErr w:type="spellEnd"/>
      <w:r w:rsidR="00381040" w:rsidRPr="00284448">
        <w:rPr>
          <w:rFonts w:cs="Times New Roman"/>
          <w:szCs w:val="28"/>
        </w:rPr>
        <w:t xml:space="preserve"> случился взрыв. Погибли 23 человека, из них 4 пожарных. Пожар начался в центральном здании и распространился на два полных контейнера с фейерверками, незаконно хранящихся за пределами здания. Во время пожара сгорела и была разрушена значительная часть </w:t>
      </w:r>
      <w:proofErr w:type="spellStart"/>
      <w:r w:rsidR="00381040" w:rsidRPr="00284448">
        <w:rPr>
          <w:rFonts w:cs="Times New Roman"/>
          <w:szCs w:val="28"/>
        </w:rPr>
        <w:t>Ромбен</w:t>
      </w:r>
      <w:proofErr w:type="spellEnd"/>
      <w:r w:rsidR="00381040" w:rsidRPr="00284448">
        <w:rPr>
          <w:rFonts w:cs="Times New Roman"/>
          <w:szCs w:val="28"/>
        </w:rPr>
        <w:t xml:space="preserve"> сгорели 15 улиц, повреждено 1500 домов, и уничтожено 400 домов. Погибли 23 человека, 947 человек получили ранения и 1250 человек остались без крова. Пожарные расчеты прибыли из Германии, чтобы помочь в борьбе с огнем.</w:t>
      </w:r>
    </w:p>
    <w:p w14:paraId="6849F32D" w14:textId="77777777" w:rsidR="007C35C5" w:rsidRPr="00284448" w:rsidRDefault="007C35C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Взрыв на химзаводе в </w:t>
      </w:r>
      <w:proofErr w:type="spellStart"/>
      <w:proofErr w:type="gramStart"/>
      <w:r w:rsidRPr="00284448">
        <w:rPr>
          <w:rFonts w:cs="Times New Roman"/>
          <w:bCs/>
          <w:szCs w:val="28"/>
        </w:rPr>
        <w:t>Фликсборо</w:t>
      </w:r>
      <w:proofErr w:type="spellEnd"/>
      <w:r w:rsidRPr="00284448">
        <w:rPr>
          <w:rFonts w:cs="Times New Roman"/>
          <w:bCs/>
          <w:szCs w:val="28"/>
        </w:rPr>
        <w:t>(</w:t>
      </w:r>
      <w:proofErr w:type="gramEnd"/>
      <w:r w:rsidRPr="00284448">
        <w:rPr>
          <w:rFonts w:cs="Times New Roman"/>
          <w:bCs/>
          <w:szCs w:val="28"/>
        </w:rPr>
        <w:t>64 жертвы)</w:t>
      </w:r>
    </w:p>
    <w:p w14:paraId="7802FFC7" w14:textId="77777777" w:rsidR="00A216D0" w:rsidRPr="00284448" w:rsidRDefault="00A216D0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В городе </w:t>
      </w:r>
      <w:proofErr w:type="spellStart"/>
      <w:r w:rsidRPr="00284448">
        <w:rPr>
          <w:rFonts w:cs="Times New Roman"/>
          <w:szCs w:val="28"/>
        </w:rPr>
        <w:t>Фликсборо</w:t>
      </w:r>
      <w:proofErr w:type="spellEnd"/>
      <w:r w:rsidRPr="00284448">
        <w:rPr>
          <w:rFonts w:cs="Times New Roman"/>
          <w:szCs w:val="28"/>
        </w:rPr>
        <w:t>, Англия 1 июня 1974 года произошел взрыв. Авария случилась на заводе «</w:t>
      </w:r>
      <w:proofErr w:type="spellStart"/>
      <w:r w:rsidRPr="00284448">
        <w:rPr>
          <w:rFonts w:cs="Times New Roman"/>
          <w:szCs w:val="28"/>
        </w:rPr>
        <w:t>Нипро</w:t>
      </w:r>
      <w:proofErr w:type="spellEnd"/>
      <w:r w:rsidRPr="00284448">
        <w:rPr>
          <w:rFonts w:cs="Times New Roman"/>
          <w:szCs w:val="28"/>
        </w:rPr>
        <w:t xml:space="preserve">», который занимается производства </w:t>
      </w:r>
      <w:r w:rsidRPr="00284448">
        <w:rPr>
          <w:rFonts w:cs="Times New Roman"/>
          <w:szCs w:val="28"/>
        </w:rPr>
        <w:lastRenderedPageBreak/>
        <w:t xml:space="preserve">аммония. </w:t>
      </w:r>
      <w:r w:rsidR="00C24788" w:rsidRPr="00284448">
        <w:rPr>
          <w:rFonts w:cs="Times New Roman"/>
          <w:szCs w:val="28"/>
        </w:rPr>
        <w:t>Авария случилась так: разорвался обходный трубопровод, соединявший реактор 4 и 6, и пар начал вырываться из отводов. Образовалось облако паров циклогексана, содержащее несколько десятков тонн вещества. Источником возгорания облака послужил, вероятно, факел водородной установки. Из-за аварии на заводе в воздух была выброшена взрывоопасная масса разогретых паров, для восп</w:t>
      </w:r>
      <w:r w:rsidR="009B3D1E" w:rsidRPr="00284448">
        <w:rPr>
          <w:rFonts w:cs="Times New Roman"/>
          <w:szCs w:val="28"/>
        </w:rPr>
        <w:t xml:space="preserve">ламенения которых достаточно было малейшей искры. Через 45 минут после аварии, когда грибообразное облако достигло водородной установки, произошел мощный взрыв. Около 2000 зданий, находящейся за пределами предприятия, были повреждены. В </w:t>
      </w:r>
      <w:r w:rsidR="00715025" w:rsidRPr="00284448">
        <w:rPr>
          <w:rFonts w:cs="Times New Roman"/>
          <w:szCs w:val="28"/>
        </w:rPr>
        <w:t xml:space="preserve">деревне </w:t>
      </w:r>
      <w:proofErr w:type="spellStart"/>
      <w:r w:rsidR="00715025" w:rsidRPr="00284448">
        <w:rPr>
          <w:rFonts w:cs="Times New Roman"/>
          <w:szCs w:val="28"/>
        </w:rPr>
        <w:t>Амкоттс</w:t>
      </w:r>
      <w:proofErr w:type="spellEnd"/>
      <w:r w:rsidR="00715025" w:rsidRPr="00284448">
        <w:rPr>
          <w:rFonts w:cs="Times New Roman"/>
          <w:szCs w:val="28"/>
        </w:rPr>
        <w:t xml:space="preserve">, находящейся на другом берегу реки </w:t>
      </w:r>
      <w:proofErr w:type="spellStart"/>
      <w:r w:rsidR="00715025" w:rsidRPr="00284448">
        <w:rPr>
          <w:rFonts w:cs="Times New Roman"/>
          <w:szCs w:val="28"/>
        </w:rPr>
        <w:t>Трент</w:t>
      </w:r>
      <w:proofErr w:type="spellEnd"/>
      <w:r w:rsidR="00715025" w:rsidRPr="00284448">
        <w:rPr>
          <w:rFonts w:cs="Times New Roman"/>
          <w:szCs w:val="28"/>
        </w:rPr>
        <w:t>, из 77 сильно пострадало 73 дома. От взрыва и последующего пожара погибло 64 человека, 75 человек на предприятии и вне его получили травмы различной степени тяжести.</w:t>
      </w:r>
    </w:p>
    <w:p w14:paraId="261B6DDB" w14:textId="5D952B2B" w:rsidR="007C35C5" w:rsidRPr="00284448" w:rsidRDefault="007C35C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>Разлив раскаленной стали</w:t>
      </w:r>
      <w:r w:rsidR="00284448">
        <w:rPr>
          <w:rFonts w:cs="Times New Roman"/>
          <w:bCs/>
          <w:szCs w:val="28"/>
        </w:rPr>
        <w:t xml:space="preserve"> </w:t>
      </w:r>
      <w:r w:rsidRPr="00284448">
        <w:rPr>
          <w:rFonts w:cs="Times New Roman"/>
          <w:bCs/>
          <w:szCs w:val="28"/>
        </w:rPr>
        <w:t>(35 жертв)</w:t>
      </w:r>
    </w:p>
    <w:p w14:paraId="05522814" w14:textId="77777777" w:rsidR="00715025" w:rsidRPr="00284448" w:rsidRDefault="00715025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18 апреля 2007 года 32 человека погибли и 6 получили ранения, когда ковш, упал на завод </w:t>
      </w:r>
      <w:proofErr w:type="spellStart"/>
      <w:r w:rsidRPr="00284448">
        <w:rPr>
          <w:rFonts w:cs="Times New Roman"/>
          <w:szCs w:val="28"/>
          <w:lang w:val="en-US"/>
        </w:rPr>
        <w:t>QingheSpecialSteelCorporation</w:t>
      </w:r>
      <w:proofErr w:type="spellEnd"/>
      <w:r w:rsidRPr="00284448">
        <w:rPr>
          <w:rFonts w:cs="Times New Roman"/>
          <w:szCs w:val="28"/>
        </w:rPr>
        <w:t xml:space="preserve"> в Китае. 30 тонн жидкости стали, раскаленной до 1500 градусов по Цельсию упал с подвесного транспортера. Жидкая сталь прорвалась через двери и окна в соседнее помещение, где находились рабочие дежурной смены.</w:t>
      </w:r>
      <w:r w:rsidR="00D05398" w:rsidRPr="00284448">
        <w:rPr>
          <w:rFonts w:cs="Times New Roman"/>
          <w:szCs w:val="28"/>
        </w:rPr>
        <w:t xml:space="preserve"> Когда аварийные службы добрались до места катастрофы, их остановил жар расплавленной стали, и они долго были не в состоянии добраться до жертв. После того, как сталь начала охлаждаться, они обнаружили 32 жертвы.</w:t>
      </w:r>
      <w:r w:rsidR="000B3CC0" w:rsidRPr="00284448">
        <w:rPr>
          <w:rFonts w:cs="Times New Roman"/>
          <w:szCs w:val="28"/>
        </w:rPr>
        <w:t xml:space="preserve"> Удивительно, но 6 человек чудом пережили эту аварию, и с тяжелейшими ожогами были доставлены в больницу.</w:t>
      </w:r>
    </w:p>
    <w:p w14:paraId="3BD83F9D" w14:textId="77777777" w:rsidR="007C35C5" w:rsidRPr="00284448" w:rsidRDefault="007C35C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>Крушение состава с нефтью в Лак-</w:t>
      </w:r>
      <w:proofErr w:type="spellStart"/>
      <w:proofErr w:type="gramStart"/>
      <w:r w:rsidRPr="00284448">
        <w:rPr>
          <w:rFonts w:cs="Times New Roman"/>
          <w:bCs/>
          <w:szCs w:val="28"/>
        </w:rPr>
        <w:t>Мегантик</w:t>
      </w:r>
      <w:proofErr w:type="spellEnd"/>
      <w:r w:rsidR="00F652C9" w:rsidRPr="00284448">
        <w:rPr>
          <w:rFonts w:cs="Times New Roman"/>
          <w:bCs/>
          <w:szCs w:val="28"/>
        </w:rPr>
        <w:t>(</w:t>
      </w:r>
      <w:proofErr w:type="gramEnd"/>
      <w:r w:rsidR="00F652C9" w:rsidRPr="00284448">
        <w:rPr>
          <w:rFonts w:cs="Times New Roman"/>
          <w:bCs/>
          <w:szCs w:val="28"/>
        </w:rPr>
        <w:t>47 жертв)</w:t>
      </w:r>
    </w:p>
    <w:p w14:paraId="720D3449" w14:textId="77777777" w:rsidR="000B3CC0" w:rsidRPr="00284448" w:rsidRDefault="000B3CC0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Взрыв состава с нефтью произошел вечером 6 июля 2013 года в городе Лак-</w:t>
      </w:r>
      <w:proofErr w:type="spellStart"/>
      <w:r w:rsidRPr="00284448">
        <w:rPr>
          <w:rFonts w:cs="Times New Roman"/>
          <w:szCs w:val="28"/>
        </w:rPr>
        <w:t>Мегантик</w:t>
      </w:r>
      <w:proofErr w:type="spellEnd"/>
      <w:r w:rsidRPr="00284448">
        <w:rPr>
          <w:rFonts w:cs="Times New Roman"/>
          <w:szCs w:val="28"/>
        </w:rPr>
        <w:t xml:space="preserve"> в канадском Квебеке. Поезд, принадлежащий компании </w:t>
      </w:r>
      <w:r w:rsidRPr="00284448">
        <w:rPr>
          <w:rFonts w:cs="Times New Roman"/>
          <w:szCs w:val="28"/>
          <w:lang w:val="en-US"/>
        </w:rPr>
        <w:t>T</w:t>
      </w:r>
      <w:r w:rsidR="0042245B" w:rsidRPr="00284448">
        <w:rPr>
          <w:rFonts w:cs="Times New Roman"/>
          <w:szCs w:val="28"/>
          <w:lang w:val="en-US"/>
        </w:rPr>
        <w:t>heMontrealMaineandAtlanticRailway</w:t>
      </w:r>
      <w:r w:rsidR="0042245B" w:rsidRPr="00284448">
        <w:rPr>
          <w:rFonts w:cs="Times New Roman"/>
          <w:szCs w:val="28"/>
        </w:rPr>
        <w:t xml:space="preserve"> и перевозивший 74 цистерны с сырой нефтью, сошел с рельсов. Известно о 42 погибших, еще 5 человек числятся пропавшими без вести. В результате пожара, охватившего города, примерно </w:t>
      </w:r>
      <w:r w:rsidR="0042245B" w:rsidRPr="00284448">
        <w:rPr>
          <w:rFonts w:cs="Times New Roman"/>
          <w:szCs w:val="28"/>
        </w:rPr>
        <w:lastRenderedPageBreak/>
        <w:t>половина зданий в центре города были уничтожены. Поездом управлял машинист Том Хардинг. В 23:00 поезд остановился на станции Нант, на главном пут</w:t>
      </w:r>
      <w:r w:rsidR="006A50A0" w:rsidRPr="00284448">
        <w:rPr>
          <w:rFonts w:cs="Times New Roman"/>
          <w:szCs w:val="28"/>
        </w:rPr>
        <w:t xml:space="preserve">и. Том связался с диспетчером и сообщил о неполадках с дизелем, сильном черном выхлопе; решение проблемы с тепловозом было отложено до утра, и машинист уехал ночевать в гостиницу. Поезд с заведенным тепловозом и опасным грузом был оставлен на ночь на необслуживаемой станции. В 23:50 в службу 911 поступило сообщение о пожаре на головном тепловозе. В нем не работал компрессор, и давление в тормозной магистрали снижалось. В 00:14 давление упало д такого уровня, что ручные тормоза не смогли </w:t>
      </w:r>
      <w:proofErr w:type="spellStart"/>
      <w:r w:rsidR="006A50A0" w:rsidRPr="00284448">
        <w:rPr>
          <w:rFonts w:cs="Times New Roman"/>
          <w:szCs w:val="28"/>
        </w:rPr>
        <w:t>удерживть</w:t>
      </w:r>
      <w:proofErr w:type="spellEnd"/>
      <w:r w:rsidR="006A50A0" w:rsidRPr="00284448">
        <w:rPr>
          <w:rFonts w:cs="Times New Roman"/>
          <w:szCs w:val="28"/>
        </w:rPr>
        <w:t xml:space="preserve"> вагон и неуправляемые поезд ушел под уклон к Лак-</w:t>
      </w:r>
      <w:proofErr w:type="spellStart"/>
      <w:r w:rsidR="006A50A0" w:rsidRPr="00284448">
        <w:rPr>
          <w:rFonts w:cs="Times New Roman"/>
          <w:szCs w:val="28"/>
        </w:rPr>
        <w:t>Мегантику</w:t>
      </w:r>
      <w:proofErr w:type="spellEnd"/>
      <w:r w:rsidR="006A50A0" w:rsidRPr="00284448">
        <w:rPr>
          <w:rFonts w:cs="Times New Roman"/>
          <w:szCs w:val="28"/>
        </w:rPr>
        <w:t xml:space="preserve">. В 00:56 поезд на скорости 105 км/ч сошел с рельсов и оказался в центре города. Вагоны сошли с рельсов, последовали </w:t>
      </w:r>
      <w:proofErr w:type="gramStart"/>
      <w:r w:rsidR="006A50A0" w:rsidRPr="00284448">
        <w:rPr>
          <w:rFonts w:cs="Times New Roman"/>
          <w:szCs w:val="28"/>
        </w:rPr>
        <w:t>взрывы</w:t>
      </w:r>
      <w:proofErr w:type="gramEnd"/>
      <w:r w:rsidR="006A50A0" w:rsidRPr="00284448">
        <w:rPr>
          <w:rFonts w:cs="Times New Roman"/>
          <w:szCs w:val="28"/>
        </w:rPr>
        <w:t xml:space="preserve"> и горящая нефть разлилась вдоль железной дороги. Люди в ближайшем кафе, ощутив толчки земли, решили, что началось землетрясение и спрятались под столами, в итоге не успели убежать от огня. Эта железнодорожная катастрофа стала одной из самых смертоносных в Канаде.</w:t>
      </w:r>
    </w:p>
    <w:p w14:paraId="7F9BD4F1" w14:textId="77777777" w:rsidR="00F652C9" w:rsidRPr="00284448" w:rsidRDefault="00F652C9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>Авария на Саяно-</w:t>
      </w:r>
      <w:proofErr w:type="spellStart"/>
      <w:r w:rsidRPr="00284448">
        <w:rPr>
          <w:rFonts w:cs="Times New Roman"/>
          <w:bCs/>
          <w:szCs w:val="28"/>
        </w:rPr>
        <w:t>Шуменской</w:t>
      </w:r>
      <w:proofErr w:type="spellEnd"/>
      <w:r w:rsidRPr="00284448">
        <w:rPr>
          <w:rFonts w:cs="Times New Roman"/>
          <w:bCs/>
          <w:szCs w:val="28"/>
        </w:rPr>
        <w:t xml:space="preserve"> </w:t>
      </w:r>
      <w:proofErr w:type="gramStart"/>
      <w:r w:rsidRPr="00284448">
        <w:rPr>
          <w:rFonts w:cs="Times New Roman"/>
          <w:bCs/>
          <w:szCs w:val="28"/>
        </w:rPr>
        <w:t>ГЭС(</w:t>
      </w:r>
      <w:proofErr w:type="gramEnd"/>
      <w:r w:rsidRPr="00284448">
        <w:rPr>
          <w:rFonts w:cs="Times New Roman"/>
          <w:bCs/>
          <w:szCs w:val="28"/>
        </w:rPr>
        <w:t>не менее 75 жертв)</w:t>
      </w:r>
    </w:p>
    <w:p w14:paraId="18452EA5" w14:textId="77777777" w:rsidR="006A50A0" w:rsidRPr="00284448" w:rsidRDefault="00BE0EAD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Авария на Саяно-</w:t>
      </w:r>
      <w:proofErr w:type="spellStart"/>
      <w:r w:rsidRPr="00284448">
        <w:rPr>
          <w:rFonts w:cs="Times New Roman"/>
          <w:szCs w:val="28"/>
        </w:rPr>
        <w:t>Шуменской</w:t>
      </w:r>
      <w:proofErr w:type="spellEnd"/>
      <w:r w:rsidRPr="00284448">
        <w:rPr>
          <w:rFonts w:cs="Times New Roman"/>
          <w:szCs w:val="28"/>
        </w:rPr>
        <w:t xml:space="preserve"> ГЭС- промышленная техногенная катастрофа, произошедшая 17 августа 2009 года. В результате аварии погибло 75 человек, оборудованию и помещениям станции нанесен серьезный ущерб, производство электроэнергии приостановлено. Последствия аварии отразилось на экологической обстановке акватории, прилегающей к ГЭС, на социальной и экономической сферах регионах. В 8:13 17 августа произошло разрушение гидроагрегата №2 с поступлением через шахту гидроагрегата под большим напором значительных объектов воды. Персонал электростанции, находившийся в машинном зале, услышал громкий хлопок и увидел выброс мощного столба воды. Потоки воды быстро затопили машинный зал и помещения, находящиеся под ним. Все гидроагрегаты ГЭС были затоплены, при</w:t>
      </w:r>
      <w:r w:rsidR="00056C9F" w:rsidRPr="00284448">
        <w:rPr>
          <w:rFonts w:cs="Times New Roman"/>
          <w:szCs w:val="28"/>
        </w:rPr>
        <w:t xml:space="preserve"> этом на работавших ГА произошликороткие замыкания, выведшие их из строя.</w:t>
      </w:r>
    </w:p>
    <w:p w14:paraId="311B249E" w14:textId="77777777" w:rsidR="00F652C9" w:rsidRPr="00284448" w:rsidRDefault="00F652C9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lastRenderedPageBreak/>
        <w:t xml:space="preserve">Взрыв на «Пайпер </w:t>
      </w:r>
      <w:proofErr w:type="gramStart"/>
      <w:r w:rsidRPr="00284448">
        <w:rPr>
          <w:rFonts w:cs="Times New Roman"/>
          <w:bCs/>
          <w:szCs w:val="28"/>
        </w:rPr>
        <w:t>Альфа»(</w:t>
      </w:r>
      <w:proofErr w:type="gramEnd"/>
      <w:r w:rsidRPr="00284448">
        <w:rPr>
          <w:rFonts w:cs="Times New Roman"/>
          <w:bCs/>
          <w:szCs w:val="28"/>
        </w:rPr>
        <w:t>167 жертв)</w:t>
      </w:r>
    </w:p>
    <w:p w14:paraId="79588F78" w14:textId="77777777" w:rsidR="00056C9F" w:rsidRPr="00284448" w:rsidRDefault="00056C9F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6 июля 1988 года платформа по добычи нефти в Северном море под названием «Пайпер Альфа» была разрушена в результате взрыва. Платформа «Пайпер Альфа», установленная в 1976 году, была самой большой конструкцией на площадке «Пайпер», принадлежащей шотландской компании «</w:t>
      </w:r>
      <w:proofErr w:type="spellStart"/>
      <w:r w:rsidRPr="00284448">
        <w:rPr>
          <w:rFonts w:cs="Times New Roman"/>
          <w:szCs w:val="28"/>
        </w:rPr>
        <w:t>Оксидентал</w:t>
      </w:r>
      <w:proofErr w:type="spellEnd"/>
      <w:r w:rsidRPr="00284448">
        <w:rPr>
          <w:rFonts w:cs="Times New Roman"/>
          <w:szCs w:val="28"/>
        </w:rPr>
        <w:t xml:space="preserve"> Петролеум». В результате утечки газа и последующего взрыва погибло 167 человек из 226 находившихся в тот момент на платформе, только 59 осталось в живых. Понадобилось 3 недели, чтобы погасить огонь, при сильнейшим ветре и 70-футовых волнах. Окончательную причину взрыва установить так и не удалось. Согласно самой популярной версии, на платформе случилась утечка газа, в результате чего для пожара хватило малой искры. </w:t>
      </w:r>
    </w:p>
    <w:p w14:paraId="5584F923" w14:textId="3EA5E7C3" w:rsidR="00F652C9" w:rsidRPr="00284448" w:rsidRDefault="00F652C9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>Пожар в Тяньцзине</w:t>
      </w:r>
      <w:r w:rsidR="00284448">
        <w:rPr>
          <w:rFonts w:cs="Times New Roman"/>
          <w:bCs/>
          <w:szCs w:val="28"/>
        </w:rPr>
        <w:t xml:space="preserve"> </w:t>
      </w:r>
      <w:proofErr w:type="spellStart"/>
      <w:proofErr w:type="gramStart"/>
      <w:r w:rsidRPr="00284448">
        <w:rPr>
          <w:rFonts w:cs="Times New Roman"/>
          <w:bCs/>
          <w:szCs w:val="28"/>
        </w:rPr>
        <w:t>Биньхай</w:t>
      </w:r>
      <w:proofErr w:type="spellEnd"/>
      <w:r w:rsidRPr="00284448">
        <w:rPr>
          <w:rFonts w:cs="Times New Roman"/>
          <w:bCs/>
          <w:szCs w:val="28"/>
        </w:rPr>
        <w:t>(</w:t>
      </w:r>
      <w:proofErr w:type="gramEnd"/>
      <w:r w:rsidRPr="00284448">
        <w:rPr>
          <w:rFonts w:cs="Times New Roman"/>
          <w:bCs/>
          <w:szCs w:val="28"/>
        </w:rPr>
        <w:t>170 жертв)</w:t>
      </w:r>
    </w:p>
    <w:p w14:paraId="37AC9BD4" w14:textId="2BC8A053" w:rsidR="00DE3B3D" w:rsidRPr="00284448" w:rsidRDefault="004C5E4E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В ночь на 12 августа 2015 года два взрыва </w:t>
      </w:r>
      <w:proofErr w:type="spellStart"/>
      <w:r w:rsidRPr="00284448">
        <w:rPr>
          <w:rFonts w:cs="Times New Roman"/>
          <w:szCs w:val="28"/>
        </w:rPr>
        <w:t>вспыхнли</w:t>
      </w:r>
      <w:proofErr w:type="spellEnd"/>
      <w:r w:rsidRPr="00284448">
        <w:rPr>
          <w:rFonts w:cs="Times New Roman"/>
          <w:szCs w:val="28"/>
        </w:rPr>
        <w:t xml:space="preserve"> на участке хранения контейнеров в порту Тяньцзинь. В 22:50 начали </w:t>
      </w:r>
      <w:r w:rsidR="00463A8A" w:rsidRPr="00284448">
        <w:rPr>
          <w:rFonts w:cs="Times New Roman"/>
          <w:szCs w:val="28"/>
        </w:rPr>
        <w:t>поступать сообщения о пожаре на расположенных в порту складах фирмы «</w:t>
      </w:r>
      <w:proofErr w:type="spellStart"/>
      <w:r w:rsidR="00463A8A" w:rsidRPr="00284448">
        <w:rPr>
          <w:rFonts w:cs="Times New Roman"/>
          <w:szCs w:val="28"/>
        </w:rPr>
        <w:t>Жуйхай</w:t>
      </w:r>
      <w:proofErr w:type="spellEnd"/>
      <w:r w:rsidR="00463A8A" w:rsidRPr="00284448">
        <w:rPr>
          <w:rFonts w:cs="Times New Roman"/>
          <w:szCs w:val="28"/>
        </w:rPr>
        <w:t>», занимающейся транспортировкой опасных химических веществ. Его причиной послужило самовозгорание высохшей и нагревшейся на летнем солнце нитроцеллюлозы. В течение 30 секунд после первого взрыва, произошел второй – контейнер с нитритом аммония. Прибывшие на место пожарные долго не могли остановить распространение огня. Пожары бушевали несколько дней и случилось еще 8 взрывов. Взрывы привели к гибели 173 чело</w:t>
      </w:r>
      <w:r w:rsidR="00196703" w:rsidRPr="00284448">
        <w:rPr>
          <w:rFonts w:cs="Times New Roman"/>
          <w:szCs w:val="28"/>
        </w:rPr>
        <w:t>века, 797 раненых, 8 человек числятся пропавшими без вести.</w:t>
      </w:r>
    </w:p>
    <w:p w14:paraId="73E2EB74" w14:textId="77777777" w:rsidR="00F652C9" w:rsidRPr="00284448" w:rsidRDefault="006E5E6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>Валь-</w:t>
      </w:r>
      <w:proofErr w:type="spellStart"/>
      <w:r w:rsidRPr="00284448">
        <w:rPr>
          <w:rFonts w:cs="Times New Roman"/>
          <w:bCs/>
          <w:szCs w:val="28"/>
        </w:rPr>
        <w:t>ди</w:t>
      </w:r>
      <w:proofErr w:type="spellEnd"/>
      <w:r w:rsidRPr="00284448">
        <w:rPr>
          <w:rFonts w:cs="Times New Roman"/>
          <w:bCs/>
          <w:szCs w:val="28"/>
        </w:rPr>
        <w:t xml:space="preserve">-Ставе, прорыв </w:t>
      </w:r>
      <w:proofErr w:type="gramStart"/>
      <w:r w:rsidRPr="00284448">
        <w:rPr>
          <w:rFonts w:cs="Times New Roman"/>
          <w:bCs/>
          <w:szCs w:val="28"/>
        </w:rPr>
        <w:t>плотины(</w:t>
      </w:r>
      <w:proofErr w:type="gramEnd"/>
      <w:r w:rsidRPr="00284448">
        <w:rPr>
          <w:rFonts w:cs="Times New Roman"/>
          <w:bCs/>
          <w:szCs w:val="28"/>
        </w:rPr>
        <w:t>268 жертв)</w:t>
      </w:r>
    </w:p>
    <w:p w14:paraId="3E55DD75" w14:textId="1B66DD72" w:rsidR="00284448" w:rsidRPr="00284448" w:rsidRDefault="00C97406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На севере Италии над деревней Ставе, рухнула плотина Валь-</w:t>
      </w:r>
      <w:proofErr w:type="spellStart"/>
      <w:r w:rsidRPr="00284448">
        <w:rPr>
          <w:rFonts w:cs="Times New Roman"/>
          <w:szCs w:val="28"/>
        </w:rPr>
        <w:t>ди</w:t>
      </w:r>
      <w:proofErr w:type="spellEnd"/>
      <w:r w:rsidRPr="00284448">
        <w:rPr>
          <w:rFonts w:cs="Times New Roman"/>
          <w:szCs w:val="28"/>
        </w:rPr>
        <w:t xml:space="preserve">-Ставе 19 июля 1985 года. Авария уничтожила 8 мостов, 63 здания, погибло 268 человек. В верхней из двух плотин, из-за осадков труба для дренажа стала менее эффективной, она была засорена. Вода продолжала поступать в резервуар и давление в поврежденной трубе возрастало, также это вызвало давление на береговую породу. Вода начала проникать в почву, снижаться в </w:t>
      </w:r>
      <w:r w:rsidRPr="00284448">
        <w:rPr>
          <w:rFonts w:cs="Times New Roman"/>
          <w:szCs w:val="28"/>
        </w:rPr>
        <w:lastRenderedPageBreak/>
        <w:t>грязь и ослаблять берега, пока, наконец, не произошел размыв. Буквально за 30 секунд вода и грязевые потоки верхней плотины прорвались и хлынули в нижнюю плотину.</w:t>
      </w:r>
    </w:p>
    <w:p w14:paraId="496BB221" w14:textId="7F1DB8AD" w:rsidR="006E5E65" w:rsidRPr="00284448" w:rsidRDefault="006E5E6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Обрушение террикона в </w:t>
      </w:r>
      <w:proofErr w:type="spellStart"/>
      <w:r w:rsidRPr="00284448">
        <w:rPr>
          <w:rFonts w:cs="Times New Roman"/>
          <w:bCs/>
          <w:szCs w:val="28"/>
        </w:rPr>
        <w:t>Намбийи</w:t>
      </w:r>
      <w:proofErr w:type="spellEnd"/>
      <w:r w:rsidR="00284448">
        <w:rPr>
          <w:rFonts w:cs="Times New Roman"/>
          <w:bCs/>
          <w:szCs w:val="28"/>
        </w:rPr>
        <w:t xml:space="preserve"> </w:t>
      </w:r>
      <w:r w:rsidRPr="00284448">
        <w:rPr>
          <w:rFonts w:cs="Times New Roman"/>
          <w:bCs/>
          <w:szCs w:val="28"/>
        </w:rPr>
        <w:t>(300 жертв)</w:t>
      </w:r>
    </w:p>
    <w:p w14:paraId="439D8377" w14:textId="77777777" w:rsidR="00C97406" w:rsidRPr="00284448" w:rsidRDefault="00902EB8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К 1990 году </w:t>
      </w:r>
      <w:proofErr w:type="spellStart"/>
      <w:r w:rsidRPr="00284448">
        <w:rPr>
          <w:rFonts w:cs="Times New Roman"/>
          <w:szCs w:val="28"/>
        </w:rPr>
        <w:t>Намбийя</w:t>
      </w:r>
      <w:proofErr w:type="spellEnd"/>
      <w:r w:rsidRPr="00284448">
        <w:rPr>
          <w:rFonts w:cs="Times New Roman"/>
          <w:szCs w:val="28"/>
        </w:rPr>
        <w:t>, шахтерский поселок на юго-востоке Эквадора им</w:t>
      </w:r>
      <w:r w:rsidR="002A20D4" w:rsidRPr="00284448">
        <w:rPr>
          <w:rFonts w:cs="Times New Roman"/>
          <w:szCs w:val="28"/>
        </w:rPr>
        <w:t>ел репутацию «</w:t>
      </w:r>
      <w:proofErr w:type="spellStart"/>
      <w:r w:rsidR="002A20D4" w:rsidRPr="00284448">
        <w:rPr>
          <w:rFonts w:cs="Times New Roman"/>
          <w:szCs w:val="28"/>
        </w:rPr>
        <w:t>агрессивнойэкосреды</w:t>
      </w:r>
      <w:proofErr w:type="spellEnd"/>
      <w:r w:rsidR="002A20D4" w:rsidRPr="00284448">
        <w:rPr>
          <w:rFonts w:cs="Times New Roman"/>
          <w:szCs w:val="28"/>
        </w:rPr>
        <w:t xml:space="preserve">». Местные горы были изрыты горняками, пронизаны отверстиями от добычи полезных ископаемых, воздух влажный и наполненный химическими веществами, токсичные газы из шахты и огромный террикон. 9 мая 1993 года, большая часть горы угольного шлака в конце долины рухнула, и под оползнем погибли около 300 человека.  </w:t>
      </w:r>
    </w:p>
    <w:p w14:paraId="0CC94027" w14:textId="77777777" w:rsidR="006E5E65" w:rsidRPr="00284448" w:rsidRDefault="006E5E6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Техасский </w:t>
      </w:r>
      <w:proofErr w:type="gramStart"/>
      <w:r w:rsidRPr="00284448">
        <w:rPr>
          <w:rFonts w:cs="Times New Roman"/>
          <w:bCs/>
          <w:szCs w:val="28"/>
        </w:rPr>
        <w:t>взрыв(</w:t>
      </w:r>
      <w:proofErr w:type="gramEnd"/>
      <w:r w:rsidRPr="00284448">
        <w:rPr>
          <w:rFonts w:cs="Times New Roman"/>
          <w:bCs/>
          <w:szCs w:val="28"/>
        </w:rPr>
        <w:t>581 жертв)</w:t>
      </w:r>
    </w:p>
    <w:p w14:paraId="1FAEDC6E" w14:textId="77777777" w:rsidR="002A20D4" w:rsidRPr="00284448" w:rsidRDefault="002A20D4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Катастрофа случилась 16 апреля 1947 года в порту города Техас-Сити, США. Пожар на борту французского судна «</w:t>
      </w:r>
      <w:proofErr w:type="spellStart"/>
      <w:r w:rsidRPr="00284448">
        <w:rPr>
          <w:rFonts w:cs="Times New Roman"/>
          <w:szCs w:val="28"/>
        </w:rPr>
        <w:t>Гранкан</w:t>
      </w:r>
      <w:proofErr w:type="spellEnd"/>
      <w:r w:rsidRPr="00284448">
        <w:rPr>
          <w:rFonts w:cs="Times New Roman"/>
          <w:szCs w:val="28"/>
        </w:rPr>
        <w:t xml:space="preserve">» привел к детонации около 2100 тонн нитрата аммония, что повлекло за собой цепную реакцию в виде пожаров и взрывов на близлежащих кораблях и нефтехранилищах. В результате трагедии погиб по меньшей мере 581 человек, более 5000 человек получили ранения, 1784 попали в больницы. Порт и значительная часть города были полностью </w:t>
      </w:r>
      <w:r w:rsidR="00310E53" w:rsidRPr="00284448">
        <w:rPr>
          <w:rFonts w:cs="Times New Roman"/>
          <w:szCs w:val="28"/>
        </w:rPr>
        <w:t>разрушены, многие предприятия были сравнены с землей или сгорели.</w:t>
      </w:r>
    </w:p>
    <w:p w14:paraId="124B2DA6" w14:textId="77777777" w:rsidR="006E5E65" w:rsidRPr="00284448" w:rsidRDefault="006E5E6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proofErr w:type="spellStart"/>
      <w:r w:rsidRPr="00284448">
        <w:rPr>
          <w:rFonts w:cs="Times New Roman"/>
          <w:bCs/>
          <w:szCs w:val="28"/>
        </w:rPr>
        <w:t>Бхопальская</w:t>
      </w:r>
      <w:proofErr w:type="spellEnd"/>
      <w:r w:rsidRPr="00284448">
        <w:rPr>
          <w:rFonts w:cs="Times New Roman"/>
          <w:bCs/>
          <w:szCs w:val="28"/>
        </w:rPr>
        <w:t xml:space="preserve"> </w:t>
      </w:r>
      <w:proofErr w:type="gramStart"/>
      <w:r w:rsidRPr="00284448">
        <w:rPr>
          <w:rFonts w:cs="Times New Roman"/>
          <w:bCs/>
          <w:szCs w:val="28"/>
        </w:rPr>
        <w:t>катастрофа(</w:t>
      </w:r>
      <w:proofErr w:type="gramEnd"/>
      <w:r w:rsidRPr="00284448">
        <w:rPr>
          <w:rFonts w:cs="Times New Roman"/>
          <w:bCs/>
          <w:szCs w:val="28"/>
        </w:rPr>
        <w:t>до 160000 жертв)</w:t>
      </w:r>
    </w:p>
    <w:p w14:paraId="5DD4660F" w14:textId="7E36AE29" w:rsidR="00B03A96" w:rsidRPr="00284448" w:rsidRDefault="00794AA7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Эта катастрофа произошла в индийском городе </w:t>
      </w:r>
      <w:proofErr w:type="spellStart"/>
      <w:r w:rsidRPr="00284448">
        <w:rPr>
          <w:rFonts w:cs="Times New Roman"/>
          <w:szCs w:val="28"/>
        </w:rPr>
        <w:t>Бхопал</w:t>
      </w:r>
      <w:proofErr w:type="spellEnd"/>
      <w:r w:rsidRPr="00284448">
        <w:rPr>
          <w:rFonts w:cs="Times New Roman"/>
          <w:szCs w:val="28"/>
        </w:rPr>
        <w:t xml:space="preserve">. В результате аварии на химзаводе, принадлежащем американской химической компании </w:t>
      </w:r>
      <w:r w:rsidRPr="00284448">
        <w:rPr>
          <w:rFonts w:cs="Times New Roman"/>
          <w:szCs w:val="28"/>
          <w:lang w:val="en-US"/>
        </w:rPr>
        <w:t>UnionCarbide</w:t>
      </w:r>
      <w:r w:rsidRPr="00284448">
        <w:rPr>
          <w:rFonts w:cs="Times New Roman"/>
          <w:szCs w:val="28"/>
        </w:rPr>
        <w:t xml:space="preserve">, и производящем пестициды, произошёл выброс ядовитого </w:t>
      </w:r>
      <w:proofErr w:type="spellStart"/>
      <w:r w:rsidRPr="00284448">
        <w:rPr>
          <w:rFonts w:cs="Times New Roman"/>
          <w:szCs w:val="28"/>
        </w:rPr>
        <w:t>вещества</w:t>
      </w:r>
      <w:r w:rsidR="00AB1E1C" w:rsidRPr="00284448">
        <w:rPr>
          <w:rFonts w:cs="Times New Roman"/>
          <w:szCs w:val="28"/>
        </w:rPr>
        <w:t>метилизоци</w:t>
      </w:r>
      <w:r w:rsidRPr="00284448">
        <w:rPr>
          <w:rFonts w:cs="Times New Roman"/>
          <w:szCs w:val="28"/>
        </w:rPr>
        <w:t>аната</w:t>
      </w:r>
      <w:proofErr w:type="spellEnd"/>
      <w:r w:rsidR="00AB1E1C" w:rsidRPr="00284448">
        <w:rPr>
          <w:rFonts w:cs="Times New Roman"/>
          <w:szCs w:val="28"/>
        </w:rPr>
        <w:t>.</w:t>
      </w:r>
      <w:r w:rsidR="00E70627" w:rsidRPr="00284448">
        <w:rPr>
          <w:rFonts w:cs="Times New Roman"/>
          <w:szCs w:val="28"/>
        </w:rPr>
        <w:t xml:space="preserve"> Причиной трагедии стал аварийный выброс паров </w:t>
      </w:r>
      <w:proofErr w:type="spellStart"/>
      <w:r w:rsidR="00E70627" w:rsidRPr="00284448">
        <w:rPr>
          <w:rFonts w:cs="Times New Roman"/>
          <w:szCs w:val="28"/>
        </w:rPr>
        <w:t>метализоцианата</w:t>
      </w:r>
      <w:proofErr w:type="spellEnd"/>
      <w:r w:rsidR="00E70627" w:rsidRPr="00284448">
        <w:rPr>
          <w:rFonts w:cs="Times New Roman"/>
          <w:szCs w:val="28"/>
        </w:rPr>
        <w:t xml:space="preserve">, который в заводском резервуаре, нагрелся выше температуры кипения, что привело к повышению давления и разрыву аварийного клапана. В результате 3 декабря 1984 года в атмосферу было выброшено около 42 тонн ядовитых </w:t>
      </w:r>
      <w:proofErr w:type="spellStart"/>
      <w:proofErr w:type="gramStart"/>
      <w:r w:rsidR="00E70627" w:rsidRPr="00284448">
        <w:rPr>
          <w:rFonts w:cs="Times New Roman"/>
          <w:szCs w:val="28"/>
        </w:rPr>
        <w:t>паров.</w:t>
      </w:r>
      <w:r w:rsidR="00140A04" w:rsidRPr="00284448">
        <w:rPr>
          <w:rFonts w:cs="Times New Roman"/>
          <w:szCs w:val="28"/>
        </w:rPr>
        <w:t>Бхопальская</w:t>
      </w:r>
      <w:proofErr w:type="spellEnd"/>
      <w:proofErr w:type="gramEnd"/>
      <w:r w:rsidR="00140A04" w:rsidRPr="00284448">
        <w:rPr>
          <w:rFonts w:cs="Times New Roman"/>
          <w:szCs w:val="28"/>
        </w:rPr>
        <w:t xml:space="preserve"> катастрофа-крупнейшая по числу жертв в современной истории, повлекшая смерть по </w:t>
      </w:r>
      <w:r w:rsidR="00140A04" w:rsidRPr="00284448">
        <w:rPr>
          <w:rFonts w:cs="Times New Roman"/>
          <w:szCs w:val="28"/>
        </w:rPr>
        <w:lastRenderedPageBreak/>
        <w:t>крайней мере 18 тыс. человек, из которых 3 тысячи погибли непосредственно в день аварии, а 15 тыс.-в последующие годы.</w:t>
      </w:r>
    </w:p>
    <w:p w14:paraId="385C33E1" w14:textId="77777777" w:rsidR="00140A04" w:rsidRPr="00284448" w:rsidRDefault="006E5E65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 xml:space="preserve">Трагедия на дамбе </w:t>
      </w:r>
      <w:proofErr w:type="spellStart"/>
      <w:proofErr w:type="gramStart"/>
      <w:r w:rsidRPr="00284448">
        <w:rPr>
          <w:rFonts w:cs="Times New Roman"/>
          <w:bCs/>
          <w:szCs w:val="28"/>
        </w:rPr>
        <w:t>Баньцяо</w:t>
      </w:r>
      <w:proofErr w:type="spellEnd"/>
      <w:r w:rsidRPr="00284448">
        <w:rPr>
          <w:rFonts w:cs="Times New Roman"/>
          <w:bCs/>
          <w:szCs w:val="28"/>
        </w:rPr>
        <w:t>(</w:t>
      </w:r>
      <w:proofErr w:type="gramEnd"/>
      <w:r w:rsidRPr="00284448">
        <w:rPr>
          <w:rFonts w:cs="Times New Roman"/>
          <w:bCs/>
          <w:szCs w:val="28"/>
        </w:rPr>
        <w:t>171000 погибших)</w:t>
      </w:r>
    </w:p>
    <w:p w14:paraId="443EFDD4" w14:textId="77777777" w:rsidR="00502D38" w:rsidRPr="00284448" w:rsidRDefault="00140A04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В августе 1975 года в западной части Китая, во вре</w:t>
      </w:r>
      <w:r w:rsidR="00502D38" w:rsidRPr="00284448">
        <w:rPr>
          <w:rFonts w:cs="Times New Roman"/>
          <w:szCs w:val="28"/>
        </w:rPr>
        <w:t xml:space="preserve">мя тайфуна прорвало дамбу </w:t>
      </w:r>
      <w:proofErr w:type="spellStart"/>
      <w:r w:rsidR="00502D38" w:rsidRPr="00284448">
        <w:rPr>
          <w:rFonts w:cs="Times New Roman"/>
          <w:szCs w:val="28"/>
        </w:rPr>
        <w:t>Баньцяо</w:t>
      </w:r>
      <w:proofErr w:type="spellEnd"/>
      <w:r w:rsidR="00502D38" w:rsidRPr="00284448">
        <w:rPr>
          <w:rFonts w:cs="Times New Roman"/>
          <w:szCs w:val="28"/>
        </w:rPr>
        <w:t xml:space="preserve"> – погибло около 171000 человек. Но в те роковые дни в начале августа 1975 года, тайфун «Нина» сразу же произвел более 40 дюймов осадков, что превысило ежегодное общее количество осадков в этой области всего за один день. После нескольких дней ещё более сильных дождей, плотина не устояла и было размыта 8 августа.</w:t>
      </w:r>
    </w:p>
    <w:p w14:paraId="3F9C859B" w14:textId="3242C99F" w:rsidR="00E07581" w:rsidRPr="00284448" w:rsidRDefault="00E07581" w:rsidP="00284448">
      <w:pPr>
        <w:pStyle w:val="a3"/>
        <w:numPr>
          <w:ilvl w:val="0"/>
          <w:numId w:val="3"/>
        </w:numPr>
        <w:ind w:left="0" w:firstLine="709"/>
        <w:rPr>
          <w:rFonts w:cs="Times New Roman"/>
          <w:bCs/>
          <w:szCs w:val="28"/>
        </w:rPr>
      </w:pPr>
      <w:r w:rsidRPr="00284448">
        <w:rPr>
          <w:rFonts w:cs="Times New Roman"/>
          <w:bCs/>
          <w:szCs w:val="28"/>
        </w:rPr>
        <w:t>А</w:t>
      </w:r>
      <w:r w:rsidR="00F94A33" w:rsidRPr="00284448">
        <w:rPr>
          <w:rFonts w:cs="Times New Roman"/>
          <w:bCs/>
          <w:szCs w:val="28"/>
        </w:rPr>
        <w:t>вария</w:t>
      </w:r>
      <w:r w:rsidR="00C04FD3" w:rsidRPr="00284448">
        <w:rPr>
          <w:rFonts w:cs="Times New Roman"/>
          <w:bCs/>
          <w:szCs w:val="28"/>
        </w:rPr>
        <w:t xml:space="preserve"> на Чернобыльской АЭС</w:t>
      </w:r>
      <w:r w:rsidR="00284448">
        <w:rPr>
          <w:rFonts w:cs="Times New Roman"/>
          <w:bCs/>
          <w:szCs w:val="28"/>
        </w:rPr>
        <w:t xml:space="preserve"> </w:t>
      </w:r>
      <w:r w:rsidR="00C04FD3" w:rsidRPr="00284448">
        <w:rPr>
          <w:rFonts w:cs="Times New Roman"/>
          <w:bCs/>
          <w:szCs w:val="28"/>
        </w:rPr>
        <w:t>(около 256000</w:t>
      </w:r>
      <w:r w:rsidR="00F94A33" w:rsidRPr="00284448">
        <w:rPr>
          <w:rFonts w:cs="Times New Roman"/>
          <w:bCs/>
          <w:szCs w:val="28"/>
        </w:rPr>
        <w:t xml:space="preserve"> погибших)</w:t>
      </w:r>
    </w:p>
    <w:p w14:paraId="72BE721C" w14:textId="4A535939" w:rsidR="00F94A33" w:rsidRPr="00284448" w:rsidRDefault="00257D9F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26 апреля 1986 года случилась авария на Чернобыльской АЭС. Люди уезжали из своих домов, оставляли все вещи, домашних животных, машины. С собо</w:t>
      </w:r>
      <w:r w:rsidR="0020372F" w:rsidRPr="00284448">
        <w:rPr>
          <w:rFonts w:cs="Times New Roman"/>
          <w:szCs w:val="28"/>
        </w:rPr>
        <w:t xml:space="preserve">й </w:t>
      </w:r>
      <w:r w:rsidRPr="00284448">
        <w:rPr>
          <w:rFonts w:cs="Times New Roman"/>
          <w:szCs w:val="28"/>
        </w:rPr>
        <w:t xml:space="preserve">брали только документы. Чернобыльская катастрофа случилась вследствие эксперимента, проводимого в четвертом энергоблоке Чернобыльской АЭС. Возможно, катастрофу в Чернобыле можно было бы избежать, если бы не глупое стечение обстоятельств. Оказывается, что экспериментальную работу по исследованию выбега турбогенератора должна была проводить совершенно другая смена рабочих, специально подготовленных к данному заданию. </w:t>
      </w:r>
      <w:r w:rsidR="00BE3D82" w:rsidRPr="00284448">
        <w:rPr>
          <w:rFonts w:cs="Times New Roman"/>
          <w:szCs w:val="28"/>
        </w:rPr>
        <w:t xml:space="preserve">Так, начиная испытания реактора РБМК-1000 заступивший на смену персонал ЧАЭС принялся за снижение мощности. После первого мощного взрыва последовал и второй. На станции сложилась неконтролируемая чрезвычайная ситуация, а тридцать очагов возникновения пожара еще более усугубили и так гнетущую атмосферу. Для ликвидации последствий чернобыльской катастрофы бросили все спасательные силы пожарных частей ближайших районов. Отправляясь выполнить </w:t>
      </w:r>
      <w:r w:rsidR="00284448" w:rsidRPr="00284448">
        <w:rPr>
          <w:rFonts w:cs="Times New Roman"/>
          <w:szCs w:val="28"/>
        </w:rPr>
        <w:t>важную миссию,</w:t>
      </w:r>
      <w:r w:rsidR="00BE3D82" w:rsidRPr="00284448">
        <w:rPr>
          <w:rFonts w:cs="Times New Roman"/>
          <w:szCs w:val="28"/>
        </w:rPr>
        <w:t xml:space="preserve"> пожарные не подозревали, что станут настоящими героями. Ведь доза ионизирующего излучения на тот момент составляла миллион микрорентген в час. Особенно высоким был радиационный фон возле главного очага поражения, да и в цело</w:t>
      </w:r>
      <w:r w:rsidR="0020372F" w:rsidRPr="00284448">
        <w:rPr>
          <w:rFonts w:cs="Times New Roman"/>
          <w:szCs w:val="28"/>
        </w:rPr>
        <w:t xml:space="preserve">м вокруг станции. Черное облако, которое образовалась над взорванным реактором, </w:t>
      </w:r>
      <w:r w:rsidR="0020372F" w:rsidRPr="00284448">
        <w:rPr>
          <w:rFonts w:cs="Times New Roman"/>
          <w:szCs w:val="28"/>
        </w:rPr>
        <w:lastRenderedPageBreak/>
        <w:t xml:space="preserve">стремительно спешило проглотить все больше территорий. Воздух, почву и воду беспощадно наполняли опасные радиоактивные элементы. Дата </w:t>
      </w:r>
      <w:r w:rsidR="00C04FD3" w:rsidRPr="00284448">
        <w:rPr>
          <w:rFonts w:cs="Times New Roman"/>
          <w:szCs w:val="28"/>
        </w:rPr>
        <w:t>Ч</w:t>
      </w:r>
      <w:r w:rsidR="0020372F" w:rsidRPr="00284448">
        <w:rPr>
          <w:rFonts w:cs="Times New Roman"/>
          <w:szCs w:val="28"/>
        </w:rPr>
        <w:t>ернобыльско</w:t>
      </w:r>
      <w:r w:rsidR="00C04FD3" w:rsidRPr="00284448">
        <w:rPr>
          <w:rFonts w:cs="Times New Roman"/>
          <w:szCs w:val="28"/>
        </w:rPr>
        <w:t xml:space="preserve">й катастрофы имеет большое значение для населения Украины, Беларуси, России. Ведь опасные цезий, стронций и плутоний нанесли вред не только окружающей среде и животному миру, оставляя после себя генные мутации и выгоревшие леса. Человеческий организм также пострадал. Герои, которые ликвидировали последствия взрыва, попадали на больничные койки с диагнозом «острая лучевая болезнь». Заболевания органов дыхания, щитовидной железы, органов кроветворения стали появляться значительно чаще в СССР после аварии, чем до нее. </w:t>
      </w:r>
    </w:p>
    <w:p w14:paraId="0F2C7E1B" w14:textId="77777777" w:rsidR="0098136D" w:rsidRPr="00284448" w:rsidRDefault="0098136D" w:rsidP="00284448">
      <w:pPr>
        <w:pStyle w:val="a3"/>
        <w:ind w:left="0"/>
        <w:rPr>
          <w:rFonts w:cs="Times New Roman"/>
          <w:szCs w:val="28"/>
        </w:rPr>
      </w:pPr>
    </w:p>
    <w:p w14:paraId="1AFE7B0D" w14:textId="77777777" w:rsidR="00DE3B3D" w:rsidRPr="00284448" w:rsidRDefault="00DE3B3D" w:rsidP="00284448">
      <w:pPr>
        <w:pStyle w:val="a3"/>
        <w:ind w:left="0"/>
        <w:rPr>
          <w:rFonts w:cs="Times New Roman"/>
          <w:b/>
          <w:szCs w:val="28"/>
        </w:rPr>
      </w:pPr>
    </w:p>
    <w:p w14:paraId="2FC35221" w14:textId="77777777" w:rsidR="00DE3B3D" w:rsidRPr="00284448" w:rsidRDefault="00DE3B3D" w:rsidP="00284448">
      <w:pPr>
        <w:pStyle w:val="a3"/>
        <w:ind w:left="0"/>
        <w:rPr>
          <w:rFonts w:cs="Times New Roman"/>
          <w:b/>
          <w:szCs w:val="28"/>
        </w:rPr>
      </w:pPr>
    </w:p>
    <w:p w14:paraId="0F020133" w14:textId="77777777" w:rsidR="00284448" w:rsidRDefault="0028444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73327C80" w14:textId="3B931B95" w:rsidR="00F76FE2" w:rsidRDefault="00284448" w:rsidP="00284448">
      <w:pPr>
        <w:pStyle w:val="a3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Глава 2. Риск техногенных катастроф в г. Тобольске</w:t>
      </w:r>
    </w:p>
    <w:p w14:paraId="159605E3" w14:textId="29F552D0" w:rsidR="00284448" w:rsidRPr="00284448" w:rsidRDefault="00284448" w:rsidP="00284448">
      <w:pPr>
        <w:pStyle w:val="a3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2.1. Причины возникновения рисков</w:t>
      </w:r>
    </w:p>
    <w:p w14:paraId="1571134F" w14:textId="77777777" w:rsidR="00284448" w:rsidRDefault="00284448" w:rsidP="00284448">
      <w:pPr>
        <w:pStyle w:val="a3"/>
        <w:ind w:left="0"/>
        <w:rPr>
          <w:rFonts w:cs="Times New Roman"/>
          <w:szCs w:val="28"/>
        </w:rPr>
      </w:pPr>
    </w:p>
    <w:p w14:paraId="72DF2366" w14:textId="31012EE7" w:rsidR="00D568FD" w:rsidRPr="00284448" w:rsidRDefault="00D568FD" w:rsidP="00284448">
      <w:pPr>
        <w:pStyle w:val="a3"/>
        <w:ind w:left="0"/>
        <w:rPr>
          <w:rFonts w:cs="Times New Roman"/>
          <w:szCs w:val="28"/>
        </w:rPr>
      </w:pPr>
      <w:bookmarkStart w:id="3" w:name="_Hlk98981094"/>
      <w:r w:rsidRPr="00284448">
        <w:rPr>
          <w:rFonts w:cs="Times New Roman"/>
          <w:szCs w:val="28"/>
        </w:rPr>
        <w:t xml:space="preserve">ЧС на опасных объектах приводят к нарушению нормального экономического, социального, политического развития общества и часто сопровождаются большими людскими и материальными потерями. </w:t>
      </w:r>
    </w:p>
    <w:bookmarkEnd w:id="3"/>
    <w:p w14:paraId="755DE548" w14:textId="77777777" w:rsidR="00D568FD" w:rsidRPr="00284448" w:rsidRDefault="00D568FD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Газовая промышленность является одной из составных частей топливно-энергетического комплекса, в состав которого входят предприятия по добыче и переработке всех видов топлива, производству электроэнергии и её транспортировке.</w:t>
      </w:r>
    </w:p>
    <w:p w14:paraId="2E31E448" w14:textId="77777777" w:rsidR="00D568FD" w:rsidRPr="00284448" w:rsidRDefault="00D568FD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Широкое использование газообразного топлива в жилищно-коммунальном хозяйстве и сфере услуг обусловлено таки</w:t>
      </w:r>
      <w:r w:rsidR="00903815" w:rsidRPr="00284448">
        <w:rPr>
          <w:rFonts w:cs="Times New Roman"/>
          <w:szCs w:val="28"/>
        </w:rPr>
        <w:t>ми потребительскими свойствами.</w:t>
      </w:r>
    </w:p>
    <w:p w14:paraId="4B0F7200" w14:textId="77777777" w:rsidR="00903815" w:rsidRPr="00284448" w:rsidRDefault="00903815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Для рассмотрения возьмём в пример ООО «СИБУР Тобольск». Продукцией «</w:t>
      </w:r>
      <w:proofErr w:type="spellStart"/>
      <w:r w:rsidRPr="00284448">
        <w:rPr>
          <w:rFonts w:cs="Times New Roman"/>
          <w:szCs w:val="28"/>
        </w:rPr>
        <w:t>ЗапСибНефтехима</w:t>
      </w:r>
      <w:proofErr w:type="spellEnd"/>
      <w:r w:rsidRPr="00284448">
        <w:rPr>
          <w:rFonts w:cs="Times New Roman"/>
          <w:szCs w:val="28"/>
        </w:rPr>
        <w:t xml:space="preserve">» </w:t>
      </w:r>
      <w:bookmarkStart w:id="4" w:name="_Hlk98981175"/>
      <w:r w:rsidRPr="00284448">
        <w:rPr>
          <w:rFonts w:cs="Times New Roman"/>
          <w:szCs w:val="28"/>
        </w:rPr>
        <w:t xml:space="preserve">являются: полиэтилен, полипропилен, </w:t>
      </w:r>
      <w:proofErr w:type="gramStart"/>
      <w:r w:rsidRPr="00284448">
        <w:rPr>
          <w:rFonts w:cs="Times New Roman"/>
          <w:szCs w:val="28"/>
        </w:rPr>
        <w:t>мономеры(</w:t>
      </w:r>
      <w:proofErr w:type="gramEnd"/>
      <w:r w:rsidRPr="00284448">
        <w:rPr>
          <w:rFonts w:cs="Times New Roman"/>
          <w:szCs w:val="28"/>
        </w:rPr>
        <w:t xml:space="preserve">бутадиен и изобутилен), сжиженные </w:t>
      </w:r>
      <w:proofErr w:type="spellStart"/>
      <w:r w:rsidRPr="00284448">
        <w:rPr>
          <w:rFonts w:cs="Times New Roman"/>
          <w:szCs w:val="28"/>
        </w:rPr>
        <w:t>газы</w:t>
      </w:r>
      <w:proofErr w:type="spellEnd"/>
      <w:r w:rsidRPr="00284448">
        <w:rPr>
          <w:rFonts w:cs="Times New Roman"/>
          <w:szCs w:val="28"/>
        </w:rPr>
        <w:t xml:space="preserve">(пропан, изобутан, н-бутан), легковоспламеняющиеся жидкости( изопентан, н-пентан, гексан), а также </w:t>
      </w:r>
      <w:r w:rsidR="00101E38" w:rsidRPr="00284448">
        <w:rPr>
          <w:rFonts w:cs="Times New Roman"/>
          <w:szCs w:val="28"/>
        </w:rPr>
        <w:t>метил-трет-бутиловый эфир.</w:t>
      </w:r>
    </w:p>
    <w:bookmarkEnd w:id="4"/>
    <w:p w14:paraId="2A954DA8" w14:textId="77777777" w:rsidR="00101E38" w:rsidRPr="00284448" w:rsidRDefault="00101E38" w:rsidP="00284448">
      <w:pPr>
        <w:rPr>
          <w:rFonts w:cs="Times New Roman"/>
          <w:szCs w:val="28"/>
        </w:rPr>
      </w:pPr>
      <w:r w:rsidRPr="00284448">
        <w:rPr>
          <w:rFonts w:cs="Times New Roman"/>
          <w:bCs/>
          <w:szCs w:val="28"/>
        </w:rPr>
        <w:t>Пропан</w:t>
      </w:r>
      <w:r w:rsidRPr="00284448">
        <w:rPr>
          <w:rFonts w:cs="Times New Roman"/>
          <w:szCs w:val="28"/>
        </w:rPr>
        <w:t xml:space="preserve"> – насыщенный углеводород с химической формулой: </w:t>
      </w:r>
      <w:r w:rsidRPr="00284448">
        <w:rPr>
          <w:rFonts w:cs="Times New Roman"/>
          <w:szCs w:val="28"/>
          <w:lang w:val="en-US"/>
        </w:rPr>
        <w:t>CH</w:t>
      </w:r>
      <w:r w:rsidRPr="00284448">
        <w:rPr>
          <w:rFonts w:cs="Times New Roman"/>
          <w:szCs w:val="28"/>
        </w:rPr>
        <w:t>3</w:t>
      </w:r>
      <w:r w:rsidRPr="00284448">
        <w:rPr>
          <w:rFonts w:cs="Times New Roman"/>
          <w:szCs w:val="28"/>
          <w:lang w:val="en-US"/>
        </w:rPr>
        <w:t>CH</w:t>
      </w:r>
      <w:r w:rsidRPr="00284448">
        <w:rPr>
          <w:rFonts w:cs="Times New Roman"/>
          <w:szCs w:val="28"/>
        </w:rPr>
        <w:t>2</w:t>
      </w:r>
      <w:r w:rsidRPr="00284448">
        <w:rPr>
          <w:rFonts w:cs="Times New Roman"/>
          <w:szCs w:val="28"/>
          <w:lang w:val="en-US"/>
        </w:rPr>
        <w:t>CH</w:t>
      </w:r>
      <w:proofErr w:type="gramStart"/>
      <w:r w:rsidRPr="00284448">
        <w:rPr>
          <w:rFonts w:cs="Times New Roman"/>
          <w:szCs w:val="28"/>
        </w:rPr>
        <w:t>3,бесцветный</w:t>
      </w:r>
      <w:proofErr w:type="gramEnd"/>
      <w:r w:rsidRPr="00284448">
        <w:rPr>
          <w:rFonts w:cs="Times New Roman"/>
          <w:szCs w:val="28"/>
        </w:rPr>
        <w:t xml:space="preserve"> горючий газ, без запаха.</w:t>
      </w:r>
    </w:p>
    <w:p w14:paraId="3CD0EFD6" w14:textId="77777777" w:rsidR="00101E38" w:rsidRPr="00284448" w:rsidRDefault="00101E38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Пропан обладает следующими свойствами:</w:t>
      </w:r>
    </w:p>
    <w:p w14:paraId="368DBB5C" w14:textId="77777777" w:rsidR="00101E38" w:rsidRPr="00284448" w:rsidRDefault="00101E38" w:rsidP="00284448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Высокая теплотворная способность при сгорании. </w:t>
      </w:r>
    </w:p>
    <w:p w14:paraId="7659915C" w14:textId="77777777" w:rsidR="00101E38" w:rsidRPr="00284448" w:rsidRDefault="00101E38" w:rsidP="00284448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Сгорает без остатка.</w:t>
      </w:r>
    </w:p>
    <w:p w14:paraId="652A6790" w14:textId="77777777" w:rsidR="00101E38" w:rsidRPr="00284448" w:rsidRDefault="00101E38" w:rsidP="00284448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При правильной эксплуатации практически безвреден.</w:t>
      </w:r>
    </w:p>
    <w:p w14:paraId="26D3E3F1" w14:textId="77777777" w:rsidR="00101E38" w:rsidRPr="00284448" w:rsidRDefault="00101E38" w:rsidP="00284448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Удобен в использовании. </w:t>
      </w:r>
    </w:p>
    <w:p w14:paraId="29DC6C38" w14:textId="77777777" w:rsidR="00101E38" w:rsidRPr="00284448" w:rsidRDefault="00101E38" w:rsidP="00284448">
      <w:pPr>
        <w:pStyle w:val="a3"/>
        <w:numPr>
          <w:ilvl w:val="0"/>
          <w:numId w:val="4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Возможны поставки в баллонах различной ёмкости на любое расстояние.</w:t>
      </w:r>
    </w:p>
    <w:p w14:paraId="083067C1" w14:textId="77777777" w:rsidR="00101E38" w:rsidRPr="00284448" w:rsidRDefault="00101E38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Применение пропана на производстве</w:t>
      </w:r>
      <w:r w:rsidR="00E477D5" w:rsidRPr="00284448">
        <w:rPr>
          <w:rFonts w:cs="Times New Roman"/>
          <w:szCs w:val="28"/>
        </w:rPr>
        <w:t>:</w:t>
      </w:r>
    </w:p>
    <w:p w14:paraId="44090E8F" w14:textId="77777777" w:rsidR="00101E38" w:rsidRPr="00284448" w:rsidRDefault="00101E38" w:rsidP="00284448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При выполнении газопламенных работ на заводах и предприятиях:</w:t>
      </w:r>
    </w:p>
    <w:p w14:paraId="2A806DAD" w14:textId="77777777" w:rsidR="00101E38" w:rsidRPr="00284448" w:rsidRDefault="00101E38" w:rsidP="00284448">
      <w:pPr>
        <w:pStyle w:val="a3"/>
        <w:ind w:left="0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lastRenderedPageBreak/>
        <w:t>В заготовительном производстве; для резки металлолома; для сварки неответственных металлоконструкций.</w:t>
      </w:r>
    </w:p>
    <w:p w14:paraId="1BFC44A4" w14:textId="77777777" w:rsidR="00101E38" w:rsidRPr="00284448" w:rsidRDefault="00101E38" w:rsidP="00284448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При кровельных работах и для обогрева производственных помещений в строительстве.</w:t>
      </w:r>
    </w:p>
    <w:p w14:paraId="37E2034C" w14:textId="77777777" w:rsidR="00101E38" w:rsidRPr="00284448" w:rsidRDefault="00E477D5" w:rsidP="00284448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Для обогрева производственных помещений (на фермах, птицефабриках, в теплицах)</w:t>
      </w:r>
    </w:p>
    <w:p w14:paraId="74A54B87" w14:textId="77777777" w:rsidR="00E477D5" w:rsidRPr="00284448" w:rsidRDefault="00E477D5" w:rsidP="00284448">
      <w:pPr>
        <w:pStyle w:val="a3"/>
        <w:numPr>
          <w:ilvl w:val="0"/>
          <w:numId w:val="5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Для газовых плит, водогрейных колонок в пищевой промышленности.</w:t>
      </w:r>
    </w:p>
    <w:p w14:paraId="044F80D8" w14:textId="77777777" w:rsidR="00E477D5" w:rsidRPr="00284448" w:rsidRDefault="00E477D5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Использование пропана в быту:</w:t>
      </w:r>
    </w:p>
    <w:p w14:paraId="790E8940" w14:textId="068DF99D" w:rsidR="00E477D5" w:rsidRPr="00284448" w:rsidRDefault="00E477D5" w:rsidP="00284448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proofErr w:type="gramStart"/>
      <w:r w:rsidRPr="00284448">
        <w:rPr>
          <w:rFonts w:cs="Times New Roman"/>
          <w:szCs w:val="28"/>
        </w:rPr>
        <w:t>Для</w:t>
      </w:r>
      <w:r w:rsidR="00284448">
        <w:rPr>
          <w:rFonts w:cs="Times New Roman"/>
          <w:szCs w:val="28"/>
        </w:rPr>
        <w:t xml:space="preserve"> </w:t>
      </w:r>
      <w:r w:rsidRPr="00284448">
        <w:rPr>
          <w:rFonts w:cs="Times New Roman"/>
          <w:szCs w:val="28"/>
        </w:rPr>
        <w:t>приготовление</w:t>
      </w:r>
      <w:proofErr w:type="gramEnd"/>
      <w:r w:rsidRPr="00284448">
        <w:rPr>
          <w:rFonts w:cs="Times New Roman"/>
          <w:szCs w:val="28"/>
        </w:rPr>
        <w:t xml:space="preserve"> пищи в домашних и походных условиях.</w:t>
      </w:r>
    </w:p>
    <w:p w14:paraId="3DB45197" w14:textId="77777777" w:rsidR="00E477D5" w:rsidRPr="00284448" w:rsidRDefault="00E477D5" w:rsidP="00284448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Для подогрева воды.</w:t>
      </w:r>
    </w:p>
    <w:p w14:paraId="49AAD2B7" w14:textId="77777777" w:rsidR="00E477D5" w:rsidRPr="00284448" w:rsidRDefault="00E477D5" w:rsidP="00284448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Для сезонного обогрева отдалённых помещений – частных домов, отелей, ферм.</w:t>
      </w:r>
    </w:p>
    <w:p w14:paraId="39628D8C" w14:textId="77777777" w:rsidR="00E477D5" w:rsidRPr="00284448" w:rsidRDefault="00E477D5" w:rsidP="00284448">
      <w:pPr>
        <w:pStyle w:val="a3"/>
        <w:numPr>
          <w:ilvl w:val="0"/>
          <w:numId w:val="6"/>
        </w:numPr>
        <w:ind w:left="0" w:firstLine="709"/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Для сварки труб, теплиц, гаражей с использованием газосварочных постов.</w:t>
      </w:r>
    </w:p>
    <w:p w14:paraId="14DD1040" w14:textId="77777777" w:rsidR="00E477D5" w:rsidRPr="00284448" w:rsidRDefault="00E477D5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Основные опасности </w:t>
      </w:r>
      <w:proofErr w:type="gramStart"/>
      <w:r w:rsidRPr="00284448">
        <w:rPr>
          <w:rFonts w:cs="Times New Roman"/>
          <w:szCs w:val="28"/>
        </w:rPr>
        <w:t>при хранение</w:t>
      </w:r>
      <w:proofErr w:type="gramEnd"/>
      <w:r w:rsidRPr="00284448">
        <w:rPr>
          <w:rFonts w:cs="Times New Roman"/>
          <w:szCs w:val="28"/>
        </w:rPr>
        <w:t xml:space="preserve"> пропана.</w:t>
      </w:r>
    </w:p>
    <w:p w14:paraId="7FC5194C" w14:textId="77777777" w:rsidR="00EC67EE" w:rsidRPr="00284448" w:rsidRDefault="00EC67EE" w:rsidP="00284448">
      <w:pPr>
        <w:rPr>
          <w:rFonts w:cs="Times New Roman"/>
          <w:szCs w:val="28"/>
        </w:rPr>
      </w:pPr>
      <w:bookmarkStart w:id="5" w:name="_Hlk98981327"/>
      <w:r w:rsidRPr="00284448">
        <w:rPr>
          <w:rFonts w:cs="Times New Roman"/>
          <w:szCs w:val="28"/>
        </w:rPr>
        <w:t>В подземных хранилищах в большинстве случаев хранят сжиженные углеводородные газы под незначительным избыточным давлением при температуре несколько ниже температуры кипения углеводорода (</w:t>
      </w:r>
      <w:r w:rsidR="000374C9" w:rsidRPr="00284448">
        <w:rPr>
          <w:rFonts w:cs="Times New Roman"/>
          <w:szCs w:val="28"/>
        </w:rPr>
        <w:t>пропан)</w:t>
      </w:r>
      <w:r w:rsidRPr="00284448">
        <w:rPr>
          <w:rFonts w:cs="Times New Roman"/>
          <w:szCs w:val="28"/>
        </w:rPr>
        <w:t xml:space="preserve"> при</w:t>
      </w:r>
      <w:r w:rsidR="000374C9" w:rsidRPr="00284448">
        <w:rPr>
          <w:rFonts w:cs="Times New Roman"/>
          <w:szCs w:val="28"/>
        </w:rPr>
        <w:t xml:space="preserve"> данном давлении. В этих хранилищах, как правило, хранят большие объемы сжиженных углеводородных га</w:t>
      </w:r>
      <w:r w:rsidR="00425D31" w:rsidRPr="00284448">
        <w:rPr>
          <w:rFonts w:cs="Times New Roman"/>
          <w:szCs w:val="28"/>
        </w:rPr>
        <w:t xml:space="preserve">зов (кроме пропана ещё: изобутан, пропилен, пропан-бутановые смеси и др.), так как этот способ является более безопасным и в значительной мере позволяет уменьшить масштабы и тяжесть последствий возможных пожаров и взрывов. </w:t>
      </w:r>
    </w:p>
    <w:bookmarkEnd w:id="5"/>
    <w:p w14:paraId="476885B3" w14:textId="0139D463" w:rsidR="00AE020F" w:rsidRDefault="00AE020F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Техногенная катастрофа может случится в Тобольске, и также в любом другом городе, где есть заводы. Но если соблюдать </w:t>
      </w:r>
      <w:r w:rsidR="009C226F" w:rsidRPr="00284448">
        <w:rPr>
          <w:rFonts w:cs="Times New Roman"/>
          <w:szCs w:val="28"/>
        </w:rPr>
        <w:t>правила, работать на совесть</w:t>
      </w:r>
      <w:r w:rsidRPr="00284448">
        <w:rPr>
          <w:rFonts w:cs="Times New Roman"/>
          <w:szCs w:val="28"/>
        </w:rPr>
        <w:t>, то аварий можно избежать. Также работники</w:t>
      </w:r>
      <w:r w:rsidR="009C226F" w:rsidRPr="00284448">
        <w:rPr>
          <w:rFonts w:cs="Times New Roman"/>
          <w:szCs w:val="28"/>
        </w:rPr>
        <w:t xml:space="preserve"> должны составить свои действия</w:t>
      </w:r>
      <w:r w:rsidRPr="00284448">
        <w:rPr>
          <w:rFonts w:cs="Times New Roman"/>
          <w:szCs w:val="28"/>
        </w:rPr>
        <w:t xml:space="preserve"> </w:t>
      </w:r>
      <w:r w:rsidR="009C226F" w:rsidRPr="00284448">
        <w:rPr>
          <w:rFonts w:cs="Times New Roman"/>
          <w:szCs w:val="28"/>
        </w:rPr>
        <w:t>при аварии, и действовать строго</w:t>
      </w:r>
      <w:r w:rsidRPr="00284448">
        <w:rPr>
          <w:rFonts w:cs="Times New Roman"/>
          <w:szCs w:val="28"/>
        </w:rPr>
        <w:t xml:space="preserve"> по </w:t>
      </w:r>
      <w:r w:rsidR="009C226F" w:rsidRPr="00284448">
        <w:rPr>
          <w:rFonts w:cs="Times New Roman"/>
          <w:szCs w:val="28"/>
        </w:rPr>
        <w:t>инструкции.</w:t>
      </w:r>
    </w:p>
    <w:p w14:paraId="22959875" w14:textId="7B54354F" w:rsidR="00284448" w:rsidRDefault="00284448" w:rsidP="00284448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Для того, чтобы проанализировать мнение жителей города Тобольска относительно рисков возникновения техногенных катастроф в г. Тобольске,</w:t>
      </w:r>
      <w:r w:rsidR="00F450EB">
        <w:rPr>
          <w:rFonts w:cs="Times New Roman"/>
          <w:szCs w:val="28"/>
        </w:rPr>
        <w:t xml:space="preserve"> был проведен опрос. В нём приняли участие 39 человек.</w:t>
      </w:r>
    </w:p>
    <w:p w14:paraId="5B5AE976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82,8% опрошенных людей понимают, что человек оказывает на природу и положительное, и отрицательное влияние.</w:t>
      </w:r>
    </w:p>
    <w:p w14:paraId="49BB3C8B" w14:textId="2C741913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74,1% опрошенных людей знают, такое техногенные катастрофы. А также почти 85% опрошенных смогли привести примеры катастроф.</w:t>
      </w:r>
      <w:r>
        <w:rPr>
          <w:rFonts w:cs="Times New Roman"/>
          <w:szCs w:val="28"/>
        </w:rPr>
        <w:t xml:space="preserve"> Среди которых самым частым ответом была авария на Чернобыльской атомной электростанции.</w:t>
      </w:r>
    </w:p>
    <w:p w14:paraId="2F0E70D2" w14:textId="77777777" w:rsidR="00F450EB" w:rsidRPr="00F450EB" w:rsidRDefault="00F450EB" w:rsidP="00F450EB">
      <w:pPr>
        <w:rPr>
          <w:rFonts w:cs="Times New Roman"/>
          <w:szCs w:val="28"/>
        </w:rPr>
      </w:pPr>
      <w:bookmarkStart w:id="6" w:name="_Hlk98981385"/>
      <w:r w:rsidRPr="00F450EB">
        <w:rPr>
          <w:rFonts w:cs="Times New Roman"/>
          <w:szCs w:val="28"/>
        </w:rPr>
        <w:t>69% опрошенных людей думают, Тобольск находится в зоне риска техногенной катастрофы, но оставшиеся 31% так не думают.</w:t>
      </w:r>
    </w:p>
    <w:p w14:paraId="37BF9049" w14:textId="4F5E12DC" w:rsidR="00F450EB" w:rsidRPr="00F450EB" w:rsidRDefault="00F450EB" w:rsidP="00F450EB">
      <w:pPr>
        <w:rPr>
          <w:rFonts w:cs="Times New Roman"/>
          <w:szCs w:val="28"/>
        </w:rPr>
      </w:pPr>
      <w:r>
        <w:rPr>
          <w:rFonts w:cs="Times New Roman"/>
          <w:szCs w:val="28"/>
        </w:rPr>
        <w:t>Респонденты</w:t>
      </w:r>
      <w:r w:rsidRPr="00F450EB">
        <w:rPr>
          <w:rFonts w:cs="Times New Roman"/>
          <w:szCs w:val="28"/>
        </w:rPr>
        <w:t xml:space="preserve"> предположили, чтобы не было техногенных катастроф, надо лучше следить за заводами, делать на них проверки, то есть усилить контроль.</w:t>
      </w:r>
    </w:p>
    <w:p w14:paraId="688E1D38" w14:textId="36B768BA" w:rsid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Около 85% опрошенных знаю с точностью, что делать при техногенной аварии.</w:t>
      </w:r>
      <w:r>
        <w:rPr>
          <w:rFonts w:cs="Times New Roman"/>
          <w:szCs w:val="28"/>
        </w:rPr>
        <w:t xml:space="preserve"> Среди них больше всего людей старшего возраста либо мужского пола.</w:t>
      </w:r>
    </w:p>
    <w:p w14:paraId="3539847C" w14:textId="550E45BB" w:rsidR="00F450EB" w:rsidRDefault="00F450EB" w:rsidP="00F450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результаты опроса подтверждают, что население Тобольска понимает, что город может находится в зоне риска возникновения техногенной катастрофы и что необходимо знать, какие меры предприняты на производстве, чтобы их избежать. </w:t>
      </w:r>
    </w:p>
    <w:bookmarkEnd w:id="6"/>
    <w:p w14:paraId="64433090" w14:textId="1F95F5B8" w:rsidR="00F450EB" w:rsidRDefault="00F450EB">
      <w:pPr>
        <w:rPr>
          <w:rFonts w:cs="Times New Roman"/>
          <w:b/>
          <w:bCs/>
          <w:szCs w:val="28"/>
        </w:rPr>
      </w:pPr>
    </w:p>
    <w:p w14:paraId="7DEC8FAE" w14:textId="34560D26" w:rsidR="00284448" w:rsidRDefault="00284448" w:rsidP="00284448">
      <w:pPr>
        <w:jc w:val="center"/>
        <w:rPr>
          <w:rFonts w:cs="Times New Roman"/>
          <w:b/>
          <w:bCs/>
          <w:szCs w:val="28"/>
        </w:rPr>
      </w:pPr>
      <w:r w:rsidRPr="00284448">
        <w:rPr>
          <w:rFonts w:cs="Times New Roman"/>
          <w:b/>
          <w:bCs/>
          <w:szCs w:val="28"/>
        </w:rPr>
        <w:t>2.2. Техника безопасности и профилактика возникновения техногенных катастроф на примере работы ПАО СИБУР В г. Тобольске</w:t>
      </w:r>
    </w:p>
    <w:p w14:paraId="083279D6" w14:textId="1378ABD6" w:rsidR="00284448" w:rsidRDefault="00284448" w:rsidP="00284448">
      <w:pPr>
        <w:jc w:val="center"/>
        <w:rPr>
          <w:rFonts w:cs="Times New Roman"/>
          <w:szCs w:val="28"/>
        </w:rPr>
      </w:pPr>
    </w:p>
    <w:p w14:paraId="191FB0CB" w14:textId="46672468" w:rsidR="00284448" w:rsidRDefault="00284448" w:rsidP="00284448">
      <w:pPr>
        <w:rPr>
          <w:rFonts w:cs="Times New Roman"/>
          <w:szCs w:val="28"/>
        </w:rPr>
      </w:pPr>
      <w:r>
        <w:rPr>
          <w:rFonts w:cs="Times New Roman"/>
          <w:szCs w:val="28"/>
        </w:rPr>
        <w:t>В процессе написания работы мы связались со специалистом по технике безопасности ПАО СИБУР в г. Тобольске и попросили ответить на некоторые вопросы:</w:t>
      </w:r>
    </w:p>
    <w:p w14:paraId="4E3C7C1A" w14:textId="77777777" w:rsidR="00284448" w:rsidRPr="00284448" w:rsidRDefault="00284448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 xml:space="preserve">1. Какие технологии безопасности используются на </w:t>
      </w:r>
      <w:proofErr w:type="spellStart"/>
      <w:r w:rsidRPr="00284448">
        <w:rPr>
          <w:rFonts w:cs="Times New Roman"/>
          <w:szCs w:val="28"/>
        </w:rPr>
        <w:t>Сибуре</w:t>
      </w:r>
      <w:proofErr w:type="spellEnd"/>
      <w:r w:rsidRPr="00284448">
        <w:rPr>
          <w:rFonts w:cs="Times New Roman"/>
          <w:szCs w:val="28"/>
        </w:rPr>
        <w:t>?</w:t>
      </w:r>
    </w:p>
    <w:p w14:paraId="0171C631" w14:textId="77777777" w:rsidR="00284448" w:rsidRPr="00284448" w:rsidRDefault="00284448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t>2. Есть ли риски катастрофы?</w:t>
      </w:r>
    </w:p>
    <w:p w14:paraId="04CD09FD" w14:textId="68FD362C" w:rsidR="00284448" w:rsidRDefault="00284448" w:rsidP="00284448">
      <w:pPr>
        <w:rPr>
          <w:rFonts w:cs="Times New Roman"/>
          <w:szCs w:val="28"/>
        </w:rPr>
      </w:pPr>
      <w:r w:rsidRPr="00284448">
        <w:rPr>
          <w:rFonts w:cs="Times New Roman"/>
          <w:szCs w:val="28"/>
        </w:rPr>
        <w:lastRenderedPageBreak/>
        <w:t xml:space="preserve">3. </w:t>
      </w:r>
      <w:r>
        <w:rPr>
          <w:rFonts w:cs="Times New Roman"/>
          <w:szCs w:val="28"/>
        </w:rPr>
        <w:t xml:space="preserve">Какие нормативные акты контролируют деятельность производства </w:t>
      </w:r>
      <w:proofErr w:type="spellStart"/>
      <w:r>
        <w:rPr>
          <w:rFonts w:cs="Times New Roman"/>
          <w:szCs w:val="28"/>
        </w:rPr>
        <w:t>Сибура</w:t>
      </w:r>
      <w:proofErr w:type="spellEnd"/>
      <w:r>
        <w:rPr>
          <w:rFonts w:cs="Times New Roman"/>
          <w:szCs w:val="28"/>
        </w:rPr>
        <w:t>?</w:t>
      </w:r>
    </w:p>
    <w:p w14:paraId="55142327" w14:textId="6EE1FC8A" w:rsidR="00284448" w:rsidRDefault="00284448" w:rsidP="00284448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дала следующи</w:t>
      </w:r>
      <w:r w:rsidR="00F450EB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ответ:</w:t>
      </w:r>
    </w:p>
    <w:p w14:paraId="4532131E" w14:textId="798A3165" w:rsidR="00F450EB" w:rsidRPr="00F450EB" w:rsidRDefault="00F450EB" w:rsidP="00284448">
      <w:pPr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«</w:t>
      </w:r>
      <w:r w:rsidRPr="00F450EB">
        <w:rPr>
          <w:rFonts w:cs="Times New Roman"/>
          <w:i/>
          <w:iCs/>
          <w:szCs w:val="28"/>
        </w:rPr>
        <w:t>Р</w:t>
      </w:r>
      <w:r w:rsidRPr="00F450EB">
        <w:rPr>
          <w:rFonts w:cs="Times New Roman"/>
          <w:i/>
          <w:iCs/>
          <w:szCs w:val="28"/>
        </w:rPr>
        <w:t>иска к катастрофам не может быть, ответ нет.</w:t>
      </w:r>
      <w:r w:rsidRPr="00F450EB">
        <w:rPr>
          <w:rFonts w:cs="Times New Roman"/>
          <w:i/>
          <w:iCs/>
          <w:szCs w:val="28"/>
        </w:rPr>
        <w:t xml:space="preserve"> Предприятие соблюдает все федеральные законы. Также в своей работе сотрудники </w:t>
      </w:r>
      <w:proofErr w:type="spellStart"/>
      <w:r w:rsidRPr="00F450EB">
        <w:rPr>
          <w:rFonts w:cs="Times New Roman"/>
          <w:i/>
          <w:iCs/>
          <w:szCs w:val="28"/>
        </w:rPr>
        <w:t>СИБУРа</w:t>
      </w:r>
      <w:proofErr w:type="spellEnd"/>
      <w:r w:rsidRPr="00F450EB">
        <w:rPr>
          <w:rFonts w:cs="Times New Roman"/>
          <w:i/>
          <w:iCs/>
          <w:szCs w:val="28"/>
        </w:rPr>
        <w:t xml:space="preserve"> </w:t>
      </w:r>
      <w:r w:rsidRPr="00F450EB">
        <w:rPr>
          <w:rFonts w:cs="Times New Roman"/>
          <w:i/>
          <w:iCs/>
          <w:szCs w:val="28"/>
        </w:rPr>
        <w:t>опираются</w:t>
      </w:r>
      <w:r w:rsidRPr="00F450EB">
        <w:rPr>
          <w:rFonts w:cs="Times New Roman"/>
          <w:i/>
          <w:iCs/>
          <w:szCs w:val="28"/>
        </w:rPr>
        <w:t xml:space="preserve"> </w:t>
      </w:r>
      <w:r w:rsidRPr="00F450EB">
        <w:rPr>
          <w:rFonts w:cs="Times New Roman"/>
          <w:i/>
          <w:iCs/>
          <w:szCs w:val="28"/>
        </w:rPr>
        <w:t>на внутренние нормативные акты,</w:t>
      </w:r>
      <w:r w:rsidRPr="00F450EB">
        <w:rPr>
          <w:rFonts w:cs="Times New Roman"/>
          <w:i/>
          <w:iCs/>
          <w:szCs w:val="28"/>
        </w:rPr>
        <w:t xml:space="preserve"> утверждённые генеральным директором </w:t>
      </w:r>
      <w:proofErr w:type="spellStart"/>
      <w:r w:rsidRPr="00F450EB">
        <w:rPr>
          <w:rFonts w:cs="Times New Roman"/>
          <w:i/>
          <w:iCs/>
          <w:szCs w:val="28"/>
        </w:rPr>
        <w:t>СИБУРа</w:t>
      </w:r>
      <w:proofErr w:type="spellEnd"/>
      <w:r w:rsidRPr="00F450EB">
        <w:rPr>
          <w:rFonts w:cs="Times New Roman"/>
          <w:i/>
          <w:iCs/>
          <w:szCs w:val="28"/>
        </w:rPr>
        <w:t xml:space="preserve">, </w:t>
      </w:r>
      <w:r w:rsidRPr="00F450EB">
        <w:rPr>
          <w:rFonts w:cs="Times New Roman"/>
          <w:i/>
          <w:iCs/>
          <w:szCs w:val="28"/>
        </w:rPr>
        <w:t xml:space="preserve">а именно: инструкция по охране труда, инструкция по пожарной безопасности, разработка программы обучения и проверки знаний по охране </w:t>
      </w:r>
      <w:r w:rsidRPr="00F450EB">
        <w:rPr>
          <w:rFonts w:cs="Times New Roman"/>
          <w:i/>
          <w:iCs/>
          <w:szCs w:val="28"/>
        </w:rPr>
        <w:t>труда.</w:t>
      </w:r>
      <w:r w:rsidRPr="00F450EB">
        <w:rPr>
          <w:rFonts w:cs="Times New Roman"/>
          <w:i/>
          <w:iCs/>
          <w:szCs w:val="28"/>
        </w:rPr>
        <w:t xml:space="preserve"> В </w:t>
      </w:r>
      <w:r w:rsidRPr="00F450EB">
        <w:rPr>
          <w:rFonts w:cs="Times New Roman"/>
          <w:i/>
          <w:iCs/>
          <w:szCs w:val="28"/>
        </w:rPr>
        <w:t>соответствии</w:t>
      </w:r>
      <w:r w:rsidRPr="00F450EB">
        <w:rPr>
          <w:rFonts w:cs="Times New Roman"/>
          <w:i/>
          <w:iCs/>
          <w:szCs w:val="28"/>
        </w:rPr>
        <w:t xml:space="preserve"> со ст</w:t>
      </w:r>
      <w:r w:rsidRPr="00F450EB">
        <w:rPr>
          <w:rFonts w:cs="Times New Roman"/>
          <w:i/>
          <w:iCs/>
          <w:szCs w:val="28"/>
        </w:rPr>
        <w:t>.</w:t>
      </w:r>
      <w:r w:rsidRPr="00F450EB">
        <w:rPr>
          <w:rFonts w:cs="Times New Roman"/>
          <w:i/>
          <w:iCs/>
          <w:szCs w:val="28"/>
        </w:rPr>
        <w:t xml:space="preserve"> 212 и 209 ТК РФ и типовым положением о системе охраны труда на предприятие разработана и проведена проверка по Управлению профессиональными рисками. Управлять рисками это значит: выявлять риски, оценивать возможные уровни опасностей на рабочих местах, принимать возможные меры по снижению уровня возможного риска и периодически контролировать эффективность мер по снижению и текущие уровни риска на рабочих места. Также документ памятка безопасности С</w:t>
      </w:r>
      <w:r w:rsidRPr="00F450EB">
        <w:rPr>
          <w:rFonts w:cs="Times New Roman"/>
          <w:i/>
          <w:iCs/>
          <w:szCs w:val="28"/>
        </w:rPr>
        <w:t>ИБУР</w:t>
      </w:r>
      <w:r w:rsidRPr="00F450EB">
        <w:rPr>
          <w:rFonts w:cs="Times New Roman"/>
          <w:i/>
          <w:iCs/>
          <w:szCs w:val="28"/>
        </w:rPr>
        <w:t xml:space="preserve">; документы в области охраны труда, пожарной </w:t>
      </w:r>
      <w:r w:rsidRPr="00F450EB">
        <w:rPr>
          <w:rFonts w:cs="Times New Roman"/>
          <w:i/>
          <w:iCs/>
          <w:szCs w:val="28"/>
        </w:rPr>
        <w:t>безопасности</w:t>
      </w:r>
      <w:r w:rsidRPr="00F450EB">
        <w:rPr>
          <w:rFonts w:cs="Times New Roman"/>
          <w:i/>
          <w:iCs/>
          <w:szCs w:val="28"/>
        </w:rPr>
        <w:t xml:space="preserve"> и экологии утверждённые 05.04.2021</w:t>
      </w:r>
      <w:r>
        <w:rPr>
          <w:rFonts w:cs="Times New Roman"/>
          <w:i/>
          <w:iCs/>
          <w:szCs w:val="28"/>
        </w:rPr>
        <w:t>»</w:t>
      </w:r>
      <w:r w:rsidRPr="00F450EB">
        <w:rPr>
          <w:rFonts w:cs="Times New Roman"/>
          <w:i/>
          <w:iCs/>
          <w:szCs w:val="28"/>
        </w:rPr>
        <w:t>.</w:t>
      </w:r>
    </w:p>
    <w:p w14:paraId="62EF91DE" w14:textId="20C7D09B" w:rsidR="00284448" w:rsidRDefault="00F450EB" w:rsidP="00284448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После ответа специалиста мы также ознакомились с федеральными законами, которые контролируют работу предприятия. К ним относятся:</w:t>
      </w:r>
    </w:p>
    <w:p w14:paraId="5274A6C0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Федеральный закон от 10 января 2002 г. N 7-ФЗ "Об охране окружающей среды</w:t>
      </w:r>
    </w:p>
    <w:p w14:paraId="602DED4A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Федеральный закон от 21.12.1994 г. № 68-ФЗ.» О защите населения и территорий от ЧС природного и техногенного характера» </w:t>
      </w:r>
    </w:p>
    <w:p w14:paraId="5CF50C0B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Постановление Правительства РФ от 4 сентября 2003 г. № 547 «О подготовке населения в области защиты от ЧС природного и техногенного характера»</w:t>
      </w:r>
    </w:p>
    <w:p w14:paraId="3FDBEBDF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Постановление Правительства РФ от 8 ноября 2013 г. № 1007 «О силах и средствах единой государственной системы предупреждения и ликвидации ЧС» </w:t>
      </w:r>
    </w:p>
    <w:p w14:paraId="72F496BC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lastRenderedPageBreak/>
        <w:t>•</w:t>
      </w:r>
      <w:r w:rsidRPr="00F450EB">
        <w:rPr>
          <w:rFonts w:cs="Times New Roman"/>
          <w:szCs w:val="28"/>
        </w:rPr>
        <w:tab/>
        <w:t>Приказ МЧС РФ от 23 декабря 2005 г. № 999 «Об утверждении порядка создания нештатных аварийно-спасательных формирований»</w:t>
      </w:r>
    </w:p>
    <w:p w14:paraId="2C47AA80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Федеральный закон от 21.12. 1994 г. № 69-ФЗ «О пожарной безопасности»</w:t>
      </w:r>
    </w:p>
    <w:p w14:paraId="5464C23F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Федеральный закон от 22 июля 2008 года № 123-ФЗ «Технический регламент о требованиях пожарной безопасности»</w:t>
      </w:r>
    </w:p>
    <w:p w14:paraId="387CCB3F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Постановление Правительства Российской Федерации от 25 апреля 2012 г. № 390 «О противопожарном режиме» </w:t>
      </w:r>
    </w:p>
    <w:p w14:paraId="268DF9FE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Приказ МЧС от 12 декабря 2007 года № 645 Об утверждении Норм пожарной безопасности «Обучение мерам пожарной безопасности работников организаций»</w:t>
      </w:r>
    </w:p>
    <w:p w14:paraId="2FBC5167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</w:r>
    </w:p>
    <w:p w14:paraId="668BA4DF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Федеральный закон от 10 января 2002 г. № 7 «Об охране окружающей среды»</w:t>
      </w:r>
    </w:p>
    <w:p w14:paraId="1640F1A8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Федеральный закон от 30 марта 1999 г. № 52 «О санитарно-эпидемиологическом благополучии населения» </w:t>
      </w:r>
    </w:p>
    <w:p w14:paraId="54836A0F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Федеральный закон от 24 июня 1998 г. № 89 «Об отходах производства и потребления» </w:t>
      </w:r>
    </w:p>
    <w:p w14:paraId="5088ABD9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Постановление правительства РФ от 16 августа 2013 г. № 712 «О порядке проведения паспортизации отходов I–IV классов опасности» </w:t>
      </w:r>
    </w:p>
    <w:p w14:paraId="26357AFA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 xml:space="preserve">Приказ министерства природных ресурсов и экологии Российской Федерации от 16 февраля 2010 г. № 30 «Об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отчетности)» </w:t>
      </w:r>
    </w:p>
    <w:p w14:paraId="6CBB85CF" w14:textId="77777777" w:rsidR="00F450EB" w:rsidRP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t>•</w:t>
      </w:r>
      <w:r w:rsidRPr="00F450EB">
        <w:rPr>
          <w:rFonts w:cs="Times New Roman"/>
          <w:szCs w:val="28"/>
        </w:rPr>
        <w:tab/>
        <w:t>Приказ министерства природных ресурсов и экологии Российской Федерации от 25 февраля 2010 г. № 50 «О порядке разработки и утверждения нормативов образования отходов и лимитов на их размещение»</w:t>
      </w:r>
    </w:p>
    <w:p w14:paraId="2C9A88CD" w14:textId="1474B2C9" w:rsidR="00F450EB" w:rsidRDefault="00F450EB" w:rsidP="00F450EB">
      <w:pPr>
        <w:rPr>
          <w:rFonts w:cs="Times New Roman"/>
          <w:szCs w:val="28"/>
        </w:rPr>
      </w:pPr>
      <w:r w:rsidRPr="00F450EB">
        <w:rPr>
          <w:rFonts w:cs="Times New Roman"/>
          <w:szCs w:val="28"/>
        </w:rPr>
        <w:lastRenderedPageBreak/>
        <w:t xml:space="preserve">Приказ от 28 января 2011 г. № 17 «Об утверждении статистического инструментария для организации </w:t>
      </w:r>
      <w:proofErr w:type="spellStart"/>
      <w:r w:rsidRPr="00F450EB">
        <w:rPr>
          <w:rFonts w:cs="Times New Roman"/>
          <w:szCs w:val="28"/>
        </w:rPr>
        <w:t>росприроднадзором</w:t>
      </w:r>
      <w:proofErr w:type="spellEnd"/>
      <w:r w:rsidRPr="00F450EB">
        <w:rPr>
          <w:rFonts w:cs="Times New Roman"/>
          <w:szCs w:val="28"/>
        </w:rPr>
        <w:t xml:space="preserve"> федерального статистического наблюдения за отходами производства и потребления»</w:t>
      </w:r>
      <w:r>
        <w:rPr>
          <w:rFonts w:cs="Times New Roman"/>
          <w:szCs w:val="28"/>
        </w:rPr>
        <w:t>.</w:t>
      </w:r>
    </w:p>
    <w:p w14:paraId="5BFB7E5E" w14:textId="664CC030" w:rsidR="00F450EB" w:rsidRDefault="00F450EB" w:rsidP="00F450EB">
      <w:pPr>
        <w:rPr>
          <w:rFonts w:cs="Times New Roman"/>
          <w:szCs w:val="28"/>
        </w:rPr>
      </w:pPr>
      <w:bookmarkStart w:id="7" w:name="_Hlk98981496"/>
      <w:r>
        <w:rPr>
          <w:rFonts w:cs="Times New Roman"/>
          <w:szCs w:val="28"/>
        </w:rPr>
        <w:t>Таким образом, мы можем сделать вывод, что техногенные катастрофы, которые происходили в истории человечества, привели к тому, что сейчас разработаны меры контроля и санкционирования работы предприятий, чтобы избегать рисков возникновения аварий и катастроф. В том числе мы это проиллюстрировали на примере работы ПАО СИБУР в г. Тобольске.</w:t>
      </w:r>
    </w:p>
    <w:p w14:paraId="474EEFEE" w14:textId="287F6498" w:rsidR="00EA0EFA" w:rsidRDefault="00EA0EFA" w:rsidP="00EA0EFA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основе изученного материала о техногенных катастрофах мы разработали памятку безопасности для жителей города Тобольска (приложение 1).</w:t>
      </w:r>
    </w:p>
    <w:bookmarkEnd w:id="7"/>
    <w:p w14:paraId="76E39524" w14:textId="13DD8828" w:rsidR="00F450EB" w:rsidRDefault="00F450EB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4BD2699" w14:textId="6EF35F07" w:rsidR="00F450EB" w:rsidRPr="00AB7D9D" w:rsidRDefault="00EA0EFA" w:rsidP="00AB7D9D">
      <w:pPr>
        <w:pStyle w:val="a6"/>
        <w:rPr>
          <w:b/>
          <w:bCs/>
        </w:rPr>
      </w:pPr>
      <w:r w:rsidRPr="00AB7D9D">
        <w:rPr>
          <w:b/>
          <w:bCs/>
        </w:rPr>
        <w:lastRenderedPageBreak/>
        <w:t>Заключение</w:t>
      </w:r>
    </w:p>
    <w:p w14:paraId="29BCDD32" w14:textId="77777777" w:rsidR="00F61EF4" w:rsidRDefault="00F61EF4" w:rsidP="00AB7D9D">
      <w:pPr>
        <w:rPr>
          <w:rFonts w:cs="Times New Roman"/>
          <w:szCs w:val="28"/>
        </w:rPr>
      </w:pPr>
    </w:p>
    <w:p w14:paraId="26EF6302" w14:textId="56AF9A3C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 xml:space="preserve">Целью данного исследование было изучить особенности предотвращения возникновения техногенных катастроф на примере работы СИБУР в г. Тобольске. </w:t>
      </w:r>
    </w:p>
    <w:p w14:paraId="48B5F853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Для достижения целей были поставлены следующие задачи: рассмотреть понятие, причины и виды техногенных катастроф; изучить самые масштабные техногенные катастрофы в истории и их последствия; рассмотреть возможные риски возникновения техногенных катастроф в г. Тобольске, проанализировать отношение жителей к ним; изучить меры предотвращения катастроф в деятельности ПАО СИБУР.</w:t>
      </w:r>
    </w:p>
    <w:p w14:paraId="080475A0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Исходя из поставленных задач, мы можем сделать следующие выводы.</w:t>
      </w:r>
    </w:p>
    <w:p w14:paraId="2E213D10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Техногенная катастрофа – возникновение и развитие неблагоприятного и неуправляемого процесса на техническом объекте, повлекшего за собой массовые человеческие жертвы, значительный ущерб здоровью людей, разрушение технических объектов и значительное негативное влияние на окружающую среду.</w:t>
      </w:r>
    </w:p>
    <w:p w14:paraId="4C3062A8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Основные причины возникновения данных катастроф связаны либо с человеческим фактором, либо со стихийными бедствиями и техническими неполадками.</w:t>
      </w:r>
    </w:p>
    <w:p w14:paraId="7745AAAF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В работе также рассматриваются самые масштабные технологические бедствия в истории человечества. Самым крупным является Чернобыльская авария, в результате которой погибло почти 300 тысяч человек и был нанесен непоправимый урон экологии.</w:t>
      </w:r>
    </w:p>
    <w:p w14:paraId="46B1EBBE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ЧС на опасных объектах приводят к нарушению нормального экономического, социального, политического развития общества и часто сопровождаются большими людскими и материальными потерями.</w:t>
      </w:r>
    </w:p>
    <w:p w14:paraId="32ADAEB7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 xml:space="preserve">Особо опасными являются атомные, газовые и химические, либо смешанные производства. </w:t>
      </w:r>
    </w:p>
    <w:p w14:paraId="4C148263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lastRenderedPageBreak/>
        <w:t xml:space="preserve">Так, например, в г. Тобольске расположено предприятие СИБУР, продукцией которого являются: полиэтилен, полипропилен, мономеры (бутадиен и изобутилен), сжиженные </w:t>
      </w:r>
      <w:proofErr w:type="spellStart"/>
      <w:r w:rsidRPr="00AB7D9D">
        <w:rPr>
          <w:rFonts w:cs="Times New Roman"/>
          <w:szCs w:val="28"/>
        </w:rPr>
        <w:t>газы</w:t>
      </w:r>
      <w:proofErr w:type="spellEnd"/>
      <w:r w:rsidRPr="00AB7D9D">
        <w:rPr>
          <w:rFonts w:cs="Times New Roman"/>
          <w:szCs w:val="28"/>
        </w:rPr>
        <w:t xml:space="preserve"> (пропан, изобутан, н-бутан), легковоспламеняющиеся </w:t>
      </w:r>
      <w:proofErr w:type="gramStart"/>
      <w:r w:rsidRPr="00AB7D9D">
        <w:rPr>
          <w:rFonts w:cs="Times New Roman"/>
          <w:szCs w:val="28"/>
        </w:rPr>
        <w:t>жидкости( изопентан</w:t>
      </w:r>
      <w:proofErr w:type="gramEnd"/>
      <w:r w:rsidRPr="00AB7D9D">
        <w:rPr>
          <w:rFonts w:cs="Times New Roman"/>
          <w:szCs w:val="28"/>
        </w:rPr>
        <w:t>, н-пентан, гексан), а также метил-трет-бутиловый эфир.</w:t>
      </w:r>
    </w:p>
    <w:p w14:paraId="49DAFCFC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 xml:space="preserve">Для того, чтобы предотвратить возможные техногенные катастрофы в подземных хранилищах в большинстве случаев хранят сжиженные углеводородные </w:t>
      </w:r>
      <w:proofErr w:type="spellStart"/>
      <w:r w:rsidRPr="00AB7D9D">
        <w:rPr>
          <w:rFonts w:cs="Times New Roman"/>
          <w:szCs w:val="28"/>
        </w:rPr>
        <w:t>газы</w:t>
      </w:r>
      <w:proofErr w:type="spellEnd"/>
      <w:r w:rsidRPr="00AB7D9D">
        <w:rPr>
          <w:rFonts w:cs="Times New Roman"/>
          <w:szCs w:val="28"/>
        </w:rPr>
        <w:t xml:space="preserve"> под незначительным избыточным давлением при температуре несколько ниже температуры кипения углеводорода (пропан) при данном давлении. В этих хранилищах, как правило, хранят большие объемы сжиженных углеводородных газов (кроме пропана ещё: изобутан, пропилен, пропан-бутановые смеси и др.), так как этот способ является более безопасным и в значительной мере позволяет уменьшить масштабы и тяжесть последствий возможных пожаров и взрывов. </w:t>
      </w:r>
    </w:p>
    <w:p w14:paraId="71283466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Мы также опросили учащихся 8а класса и их родителей. В ходе данного опроса мы выяснили, что 69% опрошенных людей думают, Тобольск находится в зоне риска техногенной катастрофы, но оставшиеся 31% так не думают.</w:t>
      </w:r>
    </w:p>
    <w:p w14:paraId="2E6F19A1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Респонденты предположили, чтобы не было техногенных катастроф, надо лучше следить за заводами, делать на них проверки, то есть усилить контроль.</w:t>
      </w:r>
    </w:p>
    <w:p w14:paraId="7736F09B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Около 85% опрошенных знаю с точностью, что делать при техногенной аварии. Среди них больше всего людей старшего возраста либо мужского пола.</w:t>
      </w:r>
    </w:p>
    <w:p w14:paraId="11B95037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Таким образом, результаты опроса подтверждают, что население Тобольска понимает, что город может находится в зоне риска возникновения техногенной катастрофы и что необходимо знать, какие меры предприняты на производстве, чтобы их избежать.</w:t>
      </w:r>
    </w:p>
    <w:p w14:paraId="0D4702A9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 xml:space="preserve">Мы также провели интервью со специалистом по технике безопасности ПАО СИБУР, которая объяснила, что все работники предприятия в своей </w:t>
      </w:r>
      <w:r w:rsidRPr="00AB7D9D">
        <w:rPr>
          <w:rFonts w:cs="Times New Roman"/>
          <w:szCs w:val="28"/>
        </w:rPr>
        <w:lastRenderedPageBreak/>
        <w:t>работе соблюдают и федеральные законы, и множество локальных актов. Также у СИБУР есть четкие правила поведения и для работников, и для посетителей, за нарушение которых грозят серьезные наказания.</w:t>
      </w:r>
    </w:p>
    <w:p w14:paraId="783DB51A" w14:textId="77777777" w:rsidR="00AB7D9D" w:rsidRPr="00AB7D9D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Таким образом, мы можем сделать вывод, что техногенные катастрофы, которые происходили в истории человечества, привели к тому, что сейчас разработаны меры контроля и санкционирования работы предприятий, чтобы избегать рисков возникновения аварий и катастроф. В том числе мы это проиллюстрировали на примере работы ПАО СИБУР в г. Тобольске.</w:t>
      </w:r>
    </w:p>
    <w:p w14:paraId="09918B7A" w14:textId="7259B0FC" w:rsidR="00EA0EFA" w:rsidRDefault="00AB7D9D" w:rsidP="00AB7D9D">
      <w:pPr>
        <w:rPr>
          <w:rFonts w:cs="Times New Roman"/>
          <w:szCs w:val="28"/>
        </w:rPr>
      </w:pPr>
      <w:r w:rsidRPr="00AB7D9D">
        <w:rPr>
          <w:rFonts w:cs="Times New Roman"/>
          <w:szCs w:val="28"/>
        </w:rPr>
        <w:t>На основе изученного материала о техногенных катастрофах мы разработали памятку безопасности для жителей города Тобольска (приложение 1).</w:t>
      </w:r>
    </w:p>
    <w:p w14:paraId="5412E811" w14:textId="77777777" w:rsidR="00AB7D9D" w:rsidRDefault="00AB7D9D">
      <w:pPr>
        <w:spacing w:after="200" w:line="276" w:lineRule="auto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D1798D0" w14:textId="75E7AE34" w:rsidR="00EA0EFA" w:rsidRPr="00AB7D9D" w:rsidRDefault="00EA0EFA" w:rsidP="00AB7D9D">
      <w:pPr>
        <w:pStyle w:val="a6"/>
        <w:rPr>
          <w:b/>
          <w:bCs/>
        </w:rPr>
      </w:pPr>
      <w:r w:rsidRPr="00AB7D9D">
        <w:rPr>
          <w:b/>
          <w:bCs/>
        </w:rPr>
        <w:lastRenderedPageBreak/>
        <w:t>Список литературы</w:t>
      </w:r>
    </w:p>
    <w:p w14:paraId="76E62C37" w14:textId="77777777" w:rsidR="00F61EF4" w:rsidRDefault="00F61EF4" w:rsidP="00F61EF4">
      <w:pPr>
        <w:rPr>
          <w:rFonts w:cs="Times New Roman"/>
          <w:szCs w:val="28"/>
        </w:rPr>
      </w:pPr>
    </w:p>
    <w:p w14:paraId="773B220E" w14:textId="77777777" w:rsidR="00F61EF4" w:rsidRPr="00F61EF4" w:rsidRDefault="00F61EF4" w:rsidP="00F61EF4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>Арманд А.Д. Рукотворные катастрофы / А.Д. Арманд. - М.,1993.</w:t>
      </w:r>
    </w:p>
    <w:p w14:paraId="32965877" w14:textId="77777777" w:rsidR="00F61EF4" w:rsidRPr="00F61EF4" w:rsidRDefault="00F61EF4" w:rsidP="00F61EF4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>Арнольд В.И. Теория катастроф / В.И. Арнольд. – М., 1990.</w:t>
      </w:r>
    </w:p>
    <w:p w14:paraId="4CCC9DEE" w14:textId="77777777" w:rsidR="00F61EF4" w:rsidRPr="00F61EF4" w:rsidRDefault="00F61EF4" w:rsidP="00F61EF4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>Безопасность и предупреждение чрезвычайных ситуаций. Механизмы регулирования и технические средства: Каталог-справочник / Институт риска и безопасности. - М., 1997.</w:t>
      </w:r>
      <w:r w:rsidRPr="00F61EF4">
        <w:rPr>
          <w:rFonts w:cs="Times New Roman"/>
          <w:szCs w:val="28"/>
        </w:rPr>
        <w:t xml:space="preserve"> – 380 с.</w:t>
      </w:r>
    </w:p>
    <w:p w14:paraId="60D37EFD" w14:textId="77777777" w:rsidR="00F61EF4" w:rsidRPr="00F61EF4" w:rsidRDefault="00F61EF4" w:rsidP="00F61EF4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>Белов С.В. Проблемы безопасности при чрезвычайных ситуациях. - М.: 20</w:t>
      </w:r>
      <w:r w:rsidRPr="00F61EF4">
        <w:rPr>
          <w:rFonts w:cs="Times New Roman"/>
          <w:szCs w:val="28"/>
        </w:rPr>
        <w:t>1</w:t>
      </w:r>
      <w:r w:rsidRPr="00F61EF4">
        <w:rPr>
          <w:rFonts w:cs="Times New Roman"/>
          <w:szCs w:val="28"/>
        </w:rPr>
        <w:t>3.</w:t>
      </w:r>
      <w:r w:rsidRPr="00F61EF4">
        <w:rPr>
          <w:rFonts w:cs="Times New Roman"/>
          <w:szCs w:val="28"/>
        </w:rPr>
        <w:t xml:space="preserve"> – 160 с.</w:t>
      </w:r>
    </w:p>
    <w:p w14:paraId="2CBB8D59" w14:textId="77777777" w:rsidR="00F61EF4" w:rsidRPr="00F61EF4" w:rsidRDefault="00F61EF4" w:rsidP="00F61EF4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 xml:space="preserve">Долин П.А. Ликвидация чрезвычайной ситуации. М., </w:t>
      </w:r>
      <w:proofErr w:type="spellStart"/>
      <w:r w:rsidRPr="00F61EF4">
        <w:rPr>
          <w:rFonts w:cs="Times New Roman"/>
          <w:szCs w:val="28"/>
        </w:rPr>
        <w:t>Энергоиздат</w:t>
      </w:r>
      <w:proofErr w:type="spellEnd"/>
      <w:r w:rsidRPr="00F61EF4">
        <w:rPr>
          <w:rFonts w:cs="Times New Roman"/>
          <w:szCs w:val="28"/>
        </w:rPr>
        <w:t xml:space="preserve">, </w:t>
      </w:r>
      <w:r w:rsidRPr="00F61EF4">
        <w:rPr>
          <w:rFonts w:cs="Times New Roman"/>
          <w:szCs w:val="28"/>
        </w:rPr>
        <w:t>2014. – 412 с.</w:t>
      </w:r>
    </w:p>
    <w:p w14:paraId="322A5637" w14:textId="77777777" w:rsidR="00F61EF4" w:rsidRPr="00F61EF4" w:rsidRDefault="00F61EF4" w:rsidP="00F61EF4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 xml:space="preserve">Официальный сайт ПАО СИБУР </w:t>
      </w:r>
      <w:r w:rsidRPr="00F61EF4">
        <w:rPr>
          <w:rFonts w:cs="Times New Roman"/>
          <w:szCs w:val="28"/>
        </w:rPr>
        <w:t xml:space="preserve">[Электронный ресурс]. – </w:t>
      </w:r>
      <w:r w:rsidRPr="00F61EF4">
        <w:rPr>
          <w:rFonts w:cs="Times New Roman"/>
          <w:szCs w:val="28"/>
          <w:lang w:val="es-ES"/>
        </w:rPr>
        <w:t>URL</w:t>
      </w:r>
      <w:r w:rsidRPr="00F61EF4">
        <w:rPr>
          <w:rFonts w:cs="Times New Roman"/>
          <w:szCs w:val="28"/>
        </w:rPr>
        <w:t>:</w:t>
      </w:r>
      <w:r w:rsidRPr="00F61EF4">
        <w:rPr>
          <w:rFonts w:cs="Times New Roman"/>
          <w:szCs w:val="28"/>
        </w:rPr>
        <w:t xml:space="preserve"> </w:t>
      </w:r>
      <w:hyperlink r:id="rId8" w:history="1">
        <w:r w:rsidRPr="00F61EF4">
          <w:rPr>
            <w:rStyle w:val="a5"/>
            <w:rFonts w:cs="Times New Roman"/>
            <w:szCs w:val="28"/>
          </w:rPr>
          <w:t>https://www.sibur.ru/zapsibneftekhim/</w:t>
        </w:r>
      </w:hyperlink>
      <w:r w:rsidRPr="00F61EF4">
        <w:rPr>
          <w:rFonts w:cs="Times New Roman"/>
          <w:szCs w:val="28"/>
        </w:rPr>
        <w:t xml:space="preserve"> (дата обращения: 25.02.2022).</w:t>
      </w:r>
    </w:p>
    <w:p w14:paraId="1D3A4F61" w14:textId="77777777" w:rsidR="00F61EF4" w:rsidRPr="00F61EF4" w:rsidRDefault="00F61EF4" w:rsidP="00F61EF4">
      <w:pPr>
        <w:pStyle w:val="a3"/>
        <w:numPr>
          <w:ilvl w:val="0"/>
          <w:numId w:val="10"/>
        </w:numPr>
        <w:ind w:left="0" w:firstLine="709"/>
        <w:rPr>
          <w:rFonts w:cs="Times New Roman"/>
          <w:szCs w:val="28"/>
        </w:rPr>
      </w:pPr>
      <w:r w:rsidRPr="00F61EF4">
        <w:rPr>
          <w:rFonts w:cs="Times New Roman"/>
          <w:szCs w:val="28"/>
        </w:rPr>
        <w:t xml:space="preserve">Самые крупные и страшные техногенные катастрофы мира [Электронный ресурс]. – </w:t>
      </w:r>
      <w:r w:rsidRPr="00F61EF4">
        <w:rPr>
          <w:rFonts w:cs="Times New Roman"/>
          <w:szCs w:val="28"/>
          <w:lang w:val="es-ES"/>
        </w:rPr>
        <w:t>URL</w:t>
      </w:r>
      <w:r w:rsidRPr="00F61EF4">
        <w:rPr>
          <w:rFonts w:cs="Times New Roman"/>
          <w:szCs w:val="28"/>
        </w:rPr>
        <w:t>:</w:t>
      </w:r>
      <w:r w:rsidRPr="00F61EF4">
        <w:t xml:space="preserve"> </w:t>
      </w:r>
      <w:hyperlink r:id="rId9" w:history="1">
        <w:r w:rsidRPr="00F61EF4">
          <w:rPr>
            <w:rStyle w:val="a5"/>
            <w:rFonts w:cs="Times New Roman"/>
            <w:szCs w:val="28"/>
          </w:rPr>
          <w:t>https://energoseti.ru/articles/19-krupneyshih-tehnogennyh-katastrof-mira</w:t>
        </w:r>
      </w:hyperlink>
      <w:r w:rsidRPr="00F61EF4">
        <w:rPr>
          <w:rFonts w:cs="Times New Roman"/>
          <w:szCs w:val="28"/>
        </w:rPr>
        <w:t xml:space="preserve"> (дата обращения: 20.02.2022).</w:t>
      </w:r>
    </w:p>
    <w:p w14:paraId="5E9E485B" w14:textId="77777777" w:rsidR="00F61EF4" w:rsidRDefault="00F61EF4" w:rsidP="00AB7D9D">
      <w:pPr>
        <w:spacing w:after="200" w:line="276" w:lineRule="auto"/>
        <w:ind w:firstLine="0"/>
        <w:contextualSpacing w:val="0"/>
        <w:jc w:val="left"/>
        <w:rPr>
          <w:rFonts w:cs="Times New Roman"/>
          <w:szCs w:val="28"/>
        </w:rPr>
      </w:pPr>
    </w:p>
    <w:p w14:paraId="3166F25A" w14:textId="77777777" w:rsidR="00F61EF4" w:rsidRDefault="00F61EF4" w:rsidP="00AB7D9D">
      <w:pPr>
        <w:spacing w:after="200" w:line="276" w:lineRule="auto"/>
        <w:ind w:firstLine="0"/>
        <w:contextualSpacing w:val="0"/>
        <w:jc w:val="left"/>
        <w:rPr>
          <w:rFonts w:cs="Times New Roman"/>
          <w:szCs w:val="28"/>
        </w:rPr>
      </w:pPr>
    </w:p>
    <w:p w14:paraId="7C6AA435" w14:textId="77777777" w:rsidR="00F61EF4" w:rsidRPr="00AB7D9D" w:rsidRDefault="00F61EF4" w:rsidP="00AB7D9D">
      <w:pPr>
        <w:spacing w:after="200" w:line="276" w:lineRule="auto"/>
        <w:ind w:firstLine="0"/>
        <w:contextualSpacing w:val="0"/>
        <w:jc w:val="left"/>
        <w:rPr>
          <w:rFonts w:cs="Times New Roman"/>
          <w:szCs w:val="28"/>
        </w:rPr>
      </w:pPr>
    </w:p>
    <w:p w14:paraId="441DC65B" w14:textId="77777777" w:rsidR="00AB7D9D" w:rsidRDefault="00AB7D9D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14:paraId="304DF0D8" w14:textId="53502163" w:rsidR="00EA0EFA" w:rsidRPr="00AB7D9D" w:rsidRDefault="00EA0EFA" w:rsidP="00EA0EFA">
      <w:pPr>
        <w:jc w:val="center"/>
        <w:rPr>
          <w:rFonts w:cs="Times New Roman"/>
          <w:b/>
          <w:bCs/>
          <w:szCs w:val="28"/>
        </w:rPr>
      </w:pPr>
      <w:r w:rsidRPr="00AB7D9D">
        <w:rPr>
          <w:rFonts w:cs="Times New Roman"/>
          <w:b/>
          <w:bCs/>
          <w:szCs w:val="28"/>
        </w:rPr>
        <w:lastRenderedPageBreak/>
        <w:t>Приложение 1</w:t>
      </w:r>
    </w:p>
    <w:p w14:paraId="35BC2E40" w14:textId="77777777" w:rsidR="00AB7D9D" w:rsidRPr="00AB7D9D" w:rsidRDefault="00EA0EFA" w:rsidP="00EA0EFA">
      <w:pPr>
        <w:jc w:val="right"/>
        <w:rPr>
          <w:rFonts w:cs="Times New Roman"/>
          <w:i/>
          <w:iCs/>
          <w:szCs w:val="28"/>
        </w:rPr>
      </w:pPr>
      <w:r w:rsidRPr="00AB7D9D">
        <w:rPr>
          <w:rFonts w:cs="Times New Roman"/>
          <w:i/>
          <w:iCs/>
          <w:szCs w:val="28"/>
        </w:rPr>
        <w:t xml:space="preserve">Памятка по безопасности </w:t>
      </w:r>
    </w:p>
    <w:p w14:paraId="28DD4A33" w14:textId="7AE4C73B" w:rsidR="00EA0EFA" w:rsidRPr="00AB7D9D" w:rsidRDefault="00EA0EFA" w:rsidP="00EA0EFA">
      <w:pPr>
        <w:jc w:val="right"/>
        <w:rPr>
          <w:rFonts w:cs="Times New Roman"/>
          <w:i/>
          <w:iCs/>
          <w:szCs w:val="28"/>
        </w:rPr>
      </w:pPr>
      <w:r w:rsidRPr="00AB7D9D">
        <w:rPr>
          <w:rFonts w:cs="Times New Roman"/>
          <w:i/>
          <w:iCs/>
          <w:szCs w:val="28"/>
        </w:rPr>
        <w:t>жителям города Тобольска</w:t>
      </w:r>
    </w:p>
    <w:p w14:paraId="359525F1" w14:textId="77777777" w:rsidR="00284448" w:rsidRPr="00284448" w:rsidRDefault="00284448" w:rsidP="00284448">
      <w:pPr>
        <w:rPr>
          <w:rFonts w:cs="Times New Roman"/>
          <w:szCs w:val="28"/>
        </w:rPr>
      </w:pPr>
    </w:p>
    <w:p w14:paraId="0FDDFF12" w14:textId="77777777" w:rsidR="00CA6701" w:rsidRPr="00284448" w:rsidRDefault="00CA6701" w:rsidP="00284448">
      <w:pPr>
        <w:rPr>
          <w:rFonts w:cs="Times New Roman"/>
          <w:szCs w:val="28"/>
        </w:rPr>
      </w:pPr>
    </w:p>
    <w:p w14:paraId="528EFD40" w14:textId="77777777" w:rsidR="00CA6701" w:rsidRPr="00284448" w:rsidRDefault="00CA6701" w:rsidP="00284448">
      <w:pPr>
        <w:rPr>
          <w:rFonts w:cs="Times New Roman"/>
          <w:szCs w:val="28"/>
        </w:rPr>
      </w:pPr>
    </w:p>
    <w:p w14:paraId="5296646E" w14:textId="77777777" w:rsidR="00CA6701" w:rsidRPr="00284448" w:rsidRDefault="00CA6701" w:rsidP="00284448">
      <w:pPr>
        <w:rPr>
          <w:rFonts w:cs="Times New Roman"/>
          <w:szCs w:val="28"/>
        </w:rPr>
      </w:pPr>
    </w:p>
    <w:p w14:paraId="6E97A42E" w14:textId="77777777" w:rsidR="00CA6701" w:rsidRPr="00284448" w:rsidRDefault="00CA6701" w:rsidP="00284448">
      <w:pPr>
        <w:rPr>
          <w:rFonts w:cs="Times New Roman"/>
          <w:szCs w:val="28"/>
        </w:rPr>
      </w:pPr>
    </w:p>
    <w:p w14:paraId="4A8258D8" w14:textId="77777777" w:rsidR="00CA6701" w:rsidRPr="00284448" w:rsidRDefault="00CA6701" w:rsidP="00284448">
      <w:pPr>
        <w:rPr>
          <w:rFonts w:cs="Times New Roman"/>
          <w:szCs w:val="28"/>
        </w:rPr>
      </w:pPr>
    </w:p>
    <w:p w14:paraId="4BA3E733" w14:textId="77777777" w:rsidR="00A9683B" w:rsidRPr="00284448" w:rsidRDefault="00A9683B" w:rsidP="00284448">
      <w:pPr>
        <w:rPr>
          <w:rFonts w:cs="Times New Roman"/>
          <w:szCs w:val="28"/>
        </w:rPr>
      </w:pPr>
    </w:p>
    <w:p w14:paraId="69E97E32" w14:textId="77777777" w:rsidR="00101E38" w:rsidRPr="00284448" w:rsidRDefault="00101E38" w:rsidP="00284448">
      <w:pPr>
        <w:pStyle w:val="a3"/>
        <w:ind w:left="0"/>
        <w:rPr>
          <w:rFonts w:cs="Times New Roman"/>
          <w:szCs w:val="28"/>
        </w:rPr>
      </w:pPr>
    </w:p>
    <w:p w14:paraId="3D9B28DE" w14:textId="77777777" w:rsidR="00556541" w:rsidRPr="00284448" w:rsidRDefault="00556541" w:rsidP="00284448">
      <w:pPr>
        <w:pStyle w:val="a3"/>
        <w:ind w:left="0"/>
        <w:rPr>
          <w:rFonts w:cs="Times New Roman"/>
          <w:szCs w:val="28"/>
        </w:rPr>
      </w:pPr>
    </w:p>
    <w:p w14:paraId="047BAB49" w14:textId="77777777" w:rsidR="0098136D" w:rsidRPr="00284448" w:rsidRDefault="0098136D" w:rsidP="00284448">
      <w:pPr>
        <w:pStyle w:val="a3"/>
        <w:ind w:left="0"/>
        <w:rPr>
          <w:rFonts w:cs="Times New Roman"/>
          <w:b/>
          <w:szCs w:val="28"/>
        </w:rPr>
      </w:pPr>
    </w:p>
    <w:p w14:paraId="1766D2CF" w14:textId="77777777" w:rsidR="0018036D" w:rsidRPr="00284448" w:rsidRDefault="0018036D" w:rsidP="00284448">
      <w:pPr>
        <w:rPr>
          <w:rFonts w:cs="Times New Roman"/>
          <w:szCs w:val="28"/>
        </w:rPr>
      </w:pPr>
    </w:p>
    <w:sectPr w:rsidR="0018036D" w:rsidRPr="00284448" w:rsidSect="00F61EF4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34EC" w14:textId="77777777" w:rsidR="00F6170D" w:rsidRDefault="00F6170D" w:rsidP="00F61EF4">
      <w:pPr>
        <w:spacing w:line="240" w:lineRule="auto"/>
      </w:pPr>
      <w:r>
        <w:separator/>
      </w:r>
    </w:p>
  </w:endnote>
  <w:endnote w:type="continuationSeparator" w:id="0">
    <w:p w14:paraId="6771510D" w14:textId="77777777" w:rsidR="00F6170D" w:rsidRDefault="00F6170D" w:rsidP="00F61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109194"/>
      <w:docPartObj>
        <w:docPartGallery w:val="Page Numbers (Bottom of Page)"/>
        <w:docPartUnique/>
      </w:docPartObj>
    </w:sdtPr>
    <w:sdtContent>
      <w:p w14:paraId="02E8E465" w14:textId="6D22AE46" w:rsidR="00F61EF4" w:rsidRDefault="00F61E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4715B4" w14:textId="77777777" w:rsidR="00F61EF4" w:rsidRDefault="00F61E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F3FA" w14:textId="77777777" w:rsidR="00F6170D" w:rsidRDefault="00F6170D" w:rsidP="00F61EF4">
      <w:pPr>
        <w:spacing w:line="240" w:lineRule="auto"/>
      </w:pPr>
      <w:r>
        <w:separator/>
      </w:r>
    </w:p>
  </w:footnote>
  <w:footnote w:type="continuationSeparator" w:id="0">
    <w:p w14:paraId="43188079" w14:textId="77777777" w:rsidR="00F6170D" w:rsidRDefault="00F6170D" w:rsidP="00F61E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3A2C"/>
    <w:multiLevelType w:val="hybridMultilevel"/>
    <w:tmpl w:val="7C0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C60"/>
    <w:multiLevelType w:val="hybridMultilevel"/>
    <w:tmpl w:val="676876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ACB"/>
    <w:multiLevelType w:val="hybridMultilevel"/>
    <w:tmpl w:val="1F58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AF7DD5"/>
    <w:multiLevelType w:val="hybridMultilevel"/>
    <w:tmpl w:val="4DB0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21B"/>
    <w:multiLevelType w:val="hybridMultilevel"/>
    <w:tmpl w:val="A96E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73D3C"/>
    <w:multiLevelType w:val="hybridMultilevel"/>
    <w:tmpl w:val="E006E7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B9F3F2F"/>
    <w:multiLevelType w:val="hybridMultilevel"/>
    <w:tmpl w:val="51245E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D96D3C"/>
    <w:multiLevelType w:val="hybridMultilevel"/>
    <w:tmpl w:val="E006E7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3F62D7"/>
    <w:multiLevelType w:val="hybridMultilevel"/>
    <w:tmpl w:val="37B2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356FC"/>
    <w:multiLevelType w:val="hybridMultilevel"/>
    <w:tmpl w:val="8A5C8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BE"/>
    <w:rsid w:val="000374C9"/>
    <w:rsid w:val="00056C9F"/>
    <w:rsid w:val="000B3CC0"/>
    <w:rsid w:val="000F3C8A"/>
    <w:rsid w:val="00101E38"/>
    <w:rsid w:val="0011010F"/>
    <w:rsid w:val="00140A04"/>
    <w:rsid w:val="0018036D"/>
    <w:rsid w:val="00196703"/>
    <w:rsid w:val="001C1784"/>
    <w:rsid w:val="001D39D1"/>
    <w:rsid w:val="0020372F"/>
    <w:rsid w:val="00257D9F"/>
    <w:rsid w:val="00284448"/>
    <w:rsid w:val="002A20D4"/>
    <w:rsid w:val="00310E53"/>
    <w:rsid w:val="00381040"/>
    <w:rsid w:val="00384970"/>
    <w:rsid w:val="003A7580"/>
    <w:rsid w:val="0042245B"/>
    <w:rsid w:val="00425D31"/>
    <w:rsid w:val="00463A8A"/>
    <w:rsid w:val="004C325E"/>
    <w:rsid w:val="004C5E4E"/>
    <w:rsid w:val="00502D38"/>
    <w:rsid w:val="00520182"/>
    <w:rsid w:val="00552073"/>
    <w:rsid w:val="00556541"/>
    <w:rsid w:val="00576785"/>
    <w:rsid w:val="0059470C"/>
    <w:rsid w:val="005B5C29"/>
    <w:rsid w:val="006A50A0"/>
    <w:rsid w:val="006C5B5A"/>
    <w:rsid w:val="006E312F"/>
    <w:rsid w:val="006E5E65"/>
    <w:rsid w:val="0070007E"/>
    <w:rsid w:val="00715025"/>
    <w:rsid w:val="00737D96"/>
    <w:rsid w:val="00741E0B"/>
    <w:rsid w:val="00794AA7"/>
    <w:rsid w:val="007C35C5"/>
    <w:rsid w:val="007D1173"/>
    <w:rsid w:val="0083144D"/>
    <w:rsid w:val="00902EB8"/>
    <w:rsid w:val="00903815"/>
    <w:rsid w:val="0098136D"/>
    <w:rsid w:val="009B3D1E"/>
    <w:rsid w:val="009C226F"/>
    <w:rsid w:val="009D434D"/>
    <w:rsid w:val="00A216D0"/>
    <w:rsid w:val="00A75BBE"/>
    <w:rsid w:val="00A9683B"/>
    <w:rsid w:val="00AB1E1C"/>
    <w:rsid w:val="00AB7D9D"/>
    <w:rsid w:val="00AE020F"/>
    <w:rsid w:val="00B03A96"/>
    <w:rsid w:val="00BE0EAD"/>
    <w:rsid w:val="00BE3D82"/>
    <w:rsid w:val="00C04FD3"/>
    <w:rsid w:val="00C24788"/>
    <w:rsid w:val="00C677E0"/>
    <w:rsid w:val="00C72567"/>
    <w:rsid w:val="00C97406"/>
    <w:rsid w:val="00CA6701"/>
    <w:rsid w:val="00CB1267"/>
    <w:rsid w:val="00CF7406"/>
    <w:rsid w:val="00D05398"/>
    <w:rsid w:val="00D568FD"/>
    <w:rsid w:val="00DE3B3D"/>
    <w:rsid w:val="00E07581"/>
    <w:rsid w:val="00E211E7"/>
    <w:rsid w:val="00E477D5"/>
    <w:rsid w:val="00E70627"/>
    <w:rsid w:val="00EA0EFA"/>
    <w:rsid w:val="00EC67EE"/>
    <w:rsid w:val="00EC76F9"/>
    <w:rsid w:val="00F450EB"/>
    <w:rsid w:val="00F6170D"/>
    <w:rsid w:val="00F61EF4"/>
    <w:rsid w:val="00F652C9"/>
    <w:rsid w:val="00F76FE2"/>
    <w:rsid w:val="00F94A33"/>
    <w:rsid w:val="00FB1003"/>
    <w:rsid w:val="00FD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3104"/>
  <w15:docId w15:val="{67209C9A-A179-4237-A334-7A3016B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EFA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6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4D"/>
    <w:pPr>
      <w:ind w:left="720"/>
    </w:pPr>
  </w:style>
  <w:style w:type="paragraph" w:styleId="a4">
    <w:name w:val="No Spacing"/>
    <w:uiPriority w:val="1"/>
    <w:qFormat/>
    <w:rsid w:val="00A968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A6701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EA0EFA"/>
    <w:pPr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7">
    <w:name w:val="Заголовок Знак"/>
    <w:basedOn w:val="a0"/>
    <w:link w:val="a6"/>
    <w:uiPriority w:val="10"/>
    <w:rsid w:val="00EA0EFA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styleId="a8">
    <w:name w:val="Unresolved Mention"/>
    <w:basedOn w:val="a0"/>
    <w:uiPriority w:val="99"/>
    <w:semiHidden/>
    <w:unhideWhenUsed/>
    <w:rsid w:val="00F61EF4"/>
    <w:rPr>
      <w:color w:val="605E5C"/>
      <w:shd w:val="clear" w:color="auto" w:fill="E1DFDD"/>
    </w:rPr>
  </w:style>
  <w:style w:type="paragraph" w:styleId="a9">
    <w:name w:val="TOC Heading"/>
    <w:basedOn w:val="1"/>
    <w:next w:val="a"/>
    <w:uiPriority w:val="39"/>
    <w:unhideWhenUsed/>
    <w:qFormat/>
    <w:rsid w:val="00F61EF4"/>
    <w:pPr>
      <w:spacing w:before="240" w:line="259" w:lineRule="auto"/>
      <w:ind w:firstLine="0"/>
      <w:contextualSpacing w:val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F61EF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EF4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61EF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E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ur.ru/zapsibneftekhi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ergoseti.ru/articles/19-krupneyshih-tehnogennyh-katastrof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5007-1C75-43A6-8558-4AC333BB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Калганина И.И.</dc:creator>
  <cp:lastModifiedBy>Дарья Куриленко</cp:lastModifiedBy>
  <cp:revision>2</cp:revision>
  <dcterms:created xsi:type="dcterms:W3CDTF">2022-03-23T21:45:00Z</dcterms:created>
  <dcterms:modified xsi:type="dcterms:W3CDTF">2022-03-23T21:45:00Z</dcterms:modified>
</cp:coreProperties>
</file>