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D32" w:rsidRPr="00D876C4" w:rsidRDefault="006D6D32" w:rsidP="006D6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D32" w:rsidRPr="00D876C4" w:rsidRDefault="006D6D32" w:rsidP="006D6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D32" w:rsidRPr="00D876C4" w:rsidRDefault="006D6D32" w:rsidP="006D6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FAD" w:rsidRDefault="00583FAD" w:rsidP="006D6D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МНЕМОНИКА: ХИТРОСТИ ДЛЯ ЗАПОМИНАНИЯ </w:t>
      </w:r>
    </w:p>
    <w:p w:rsidR="006D6D32" w:rsidRDefault="00583FAD" w:rsidP="006D6D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ПРАВИЛ РУССКОГО ЯЗЫКА</w:t>
      </w:r>
    </w:p>
    <w:p w:rsidR="00823380" w:rsidRDefault="00823380" w:rsidP="00823380">
      <w:pPr>
        <w:keepNext/>
        <w:keepLines/>
        <w:widowControl w:val="0"/>
        <w:tabs>
          <w:tab w:val="left" w:pos="426"/>
        </w:tabs>
        <w:suppressAutoHyphens/>
        <w:jc w:val="center"/>
        <w:outlineLvl w:val="2"/>
        <w:rPr>
          <w:rFonts w:ascii="Times New Roman" w:eastAsia="Times New Roman" w:hAnsi="Times New Roman" w:cs="Times New Roman"/>
          <w:bCs/>
          <w:sz w:val="28"/>
        </w:rPr>
      </w:pPr>
    </w:p>
    <w:p w:rsidR="006D6D32" w:rsidRDefault="006D6D32" w:rsidP="006D6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380" w:rsidRPr="00D876C4" w:rsidRDefault="00823380" w:rsidP="006D6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380" w:rsidRDefault="006D6D32" w:rsidP="00823380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560E72">
        <w:rPr>
          <w:rFonts w:ascii="Times New Roman" w:hAnsi="Times New Roman" w:cs="Times New Roman"/>
          <w:b/>
          <w:sz w:val="28"/>
          <w:szCs w:val="28"/>
        </w:rPr>
        <w:t>Автор</w:t>
      </w:r>
      <w:r w:rsidRPr="00D876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6D32" w:rsidRPr="00D876C4" w:rsidRDefault="00823380" w:rsidP="00823380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583FAD">
        <w:rPr>
          <w:rFonts w:ascii="Times New Roman" w:hAnsi="Times New Roman" w:cs="Times New Roman"/>
          <w:sz w:val="28"/>
          <w:szCs w:val="28"/>
        </w:rPr>
        <w:t>вланова Софья</w:t>
      </w:r>
      <w:r w:rsidR="006D6D32" w:rsidRPr="00D876C4">
        <w:rPr>
          <w:rFonts w:ascii="Times New Roman" w:hAnsi="Times New Roman" w:cs="Times New Roman"/>
          <w:sz w:val="28"/>
          <w:szCs w:val="28"/>
        </w:rPr>
        <w:t>,</w:t>
      </w:r>
      <w:r w:rsidR="006D6D32">
        <w:rPr>
          <w:rFonts w:ascii="Times New Roman" w:hAnsi="Times New Roman" w:cs="Times New Roman"/>
          <w:sz w:val="28"/>
          <w:szCs w:val="28"/>
        </w:rPr>
        <w:t xml:space="preserve"> </w:t>
      </w:r>
      <w:r w:rsidR="00244AF3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6D6D32" w:rsidRPr="00D876C4">
        <w:rPr>
          <w:rFonts w:ascii="Times New Roman" w:hAnsi="Times New Roman" w:cs="Times New Roman"/>
          <w:sz w:val="28"/>
          <w:szCs w:val="28"/>
        </w:rPr>
        <w:t xml:space="preserve"> </w:t>
      </w:r>
      <w:r w:rsidR="00583FA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6D6D32" w:rsidRPr="00D876C4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823380" w:rsidRDefault="006D6D32" w:rsidP="00823380">
      <w:pPr>
        <w:ind w:left="48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E72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:rsidR="006D6D32" w:rsidRPr="00560E72" w:rsidRDefault="00583FAD" w:rsidP="00823380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Рачкова Наталья Алексеевна</w:t>
      </w:r>
      <w:r w:rsidR="006D6D32">
        <w:rPr>
          <w:rFonts w:ascii="Times New Roman" w:hAnsi="Times New Roman" w:cs="Times New Roman"/>
          <w:sz w:val="28"/>
          <w:szCs w:val="28"/>
        </w:rPr>
        <w:t>,</w:t>
      </w:r>
      <w:r w:rsidR="006D6D32" w:rsidRPr="00560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D32" w:rsidRPr="00560E72" w:rsidRDefault="006D6D32" w:rsidP="00823380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560E72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583FAD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</w:p>
    <w:p w:rsidR="006D6D32" w:rsidRDefault="006D6D32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AF3" w:rsidRDefault="00244AF3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6D32" w:rsidRPr="00D876C4" w:rsidRDefault="006D6D32" w:rsidP="006D6D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6D32" w:rsidRDefault="006D6D32" w:rsidP="00244A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76C4">
        <w:rPr>
          <w:rFonts w:ascii="Times New Roman" w:hAnsi="Times New Roman" w:cs="Times New Roman"/>
          <w:sz w:val="28"/>
          <w:szCs w:val="28"/>
        </w:rPr>
        <w:t>Тюмень,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6C4">
        <w:rPr>
          <w:rFonts w:ascii="Times New Roman" w:hAnsi="Times New Roman" w:cs="Times New Roman"/>
          <w:sz w:val="28"/>
          <w:szCs w:val="28"/>
        </w:rPr>
        <w:t>202</w:t>
      </w:r>
      <w:r w:rsidR="00244AF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dt>
      <w:sdtPr>
        <w:rPr>
          <w:rFonts w:ascii="Times New Roman" w:hAnsi="Times New Roman" w:cs="Times New Roman"/>
          <w:b/>
          <w:bCs/>
          <w:sz w:val="24"/>
          <w:szCs w:val="24"/>
        </w:rPr>
        <w:id w:val="-157010236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6D6D32" w:rsidRPr="000E0CC1" w:rsidRDefault="006D6D32" w:rsidP="006D6D32">
          <w:pPr>
            <w:rPr>
              <w:b/>
              <w:sz w:val="28"/>
              <w:szCs w:val="28"/>
            </w:rPr>
          </w:pPr>
        </w:p>
        <w:p w:rsidR="00C33B3B" w:rsidRPr="000E0CC1" w:rsidRDefault="000E0CC1" w:rsidP="006D6D32">
          <w:pPr>
            <w:pStyle w:val="ad"/>
            <w:spacing w:line="360" w:lineRule="auto"/>
            <w:ind w:firstLine="709"/>
            <w:jc w:val="center"/>
            <w:rPr>
              <w:rFonts w:ascii="Times New Roman" w:hAnsi="Times New Roman" w:cs="Times New Roman"/>
              <w:color w:val="auto"/>
            </w:rPr>
          </w:pPr>
          <w:r w:rsidRPr="000E0CC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BD14A5" w:rsidRPr="00BD14A5" w:rsidRDefault="00676C79" w:rsidP="00BD14A5">
          <w:pPr>
            <w:pStyle w:val="3"/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6D6D3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33B3B" w:rsidRPr="006D6D3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D6D3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6645596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_Toc66645596 \h </w:instrText>
            </w:r>
            <w:r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597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ГЛАВА 1. </w:t>
            </w:r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ТЕОРЕТИЧЕСКИЕ АСПЕКТЫ ИЗУЧЕНИЯ МНЕМОНИКИ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_Toc66645597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left" w:pos="660"/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598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BD14A5" w:rsidRPr="00BD14A5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Анализ понятий «мнемоника», «мнемотехника». Мнемоника в исторической ретроспективе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_Toc66645598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left" w:pos="660"/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599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BD14A5" w:rsidRPr="00BD14A5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Область применения и методы мнемоники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_Toc66645599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0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Выводы по главе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_Toc66645600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1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ГЛАВА 2. МНЕМОНИЧЕСКИЕ ПРИЕМЫ ДЛА ЗАПОМИНАНИЙ ПРАВИЛ РУССКОГО ЯЗЫКА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_Toc66645601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2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2.1. «Копилка» основных мнемонических приемов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_Toc66645602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3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2.2. Включение мнемонических техник </w:t>
            </w:r>
            <w:r w:rsid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в современные учебники                               русского </w:t>
            </w:r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языка</w:t>
            </w:r>
          </w:hyperlink>
          <w:r w:rsidR="00B16780">
            <w:rPr>
              <w:rStyle w:val="ae"/>
              <w:rFonts w:ascii="Times New Roman" w:hAnsi="Times New Roman" w:cs="Times New Roman"/>
              <w:noProof/>
              <w:sz w:val="24"/>
              <w:szCs w:val="24"/>
              <w:shd w:val="clear" w:color="auto" w:fill="FFFFFF"/>
            </w:rPr>
            <w:t xml:space="preserve"> </w:t>
          </w:r>
          <w:hyperlink w:anchor="_Toc66645604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1-5 классов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_Toc66645604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5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Выводы по главе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_Toc66645605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6" w:history="1">
            <w:r w:rsidR="00980B56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ЗАКЛЮЧЕНИЕ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246CDA">
            <w:rPr>
              <w:rFonts w:ascii="Times New Roman" w:hAnsi="Times New Roman" w:cs="Times New Roman"/>
              <w:noProof/>
              <w:sz w:val="24"/>
              <w:szCs w:val="24"/>
            </w:rPr>
            <w:t>13</w:t>
          </w:r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7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СПИСОК ЛИТЕРАТУРЫ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_Toc66645607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8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_Toc66645608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P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66645609" w:history="1">
            <w:r w:rsidR="00BD14A5" w:rsidRPr="00BD14A5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D14A5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_Toc66645609 \h </w:instrTex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46C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676C79" w:rsidRPr="00BD14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14A5" w:rsidRDefault="00821C6E" w:rsidP="00BD14A5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noProof/>
            </w:rPr>
          </w:pPr>
          <w:hyperlink w:anchor="_Toc66645610" w:history="1"/>
        </w:p>
        <w:p w:rsidR="00C33B3B" w:rsidRPr="006D6D32" w:rsidRDefault="00676C79" w:rsidP="006D6D32">
          <w:pPr>
            <w:spacing w:line="360" w:lineRule="auto"/>
            <w:ind w:firstLine="709"/>
            <w:rPr>
              <w:rFonts w:ascii="Times New Roman" w:hAnsi="Times New Roman" w:cs="Times New Roman"/>
              <w:sz w:val="24"/>
              <w:szCs w:val="24"/>
            </w:rPr>
          </w:pPr>
          <w:r w:rsidRPr="006D6D3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9B3A7A" w:rsidRPr="006D6D32" w:rsidRDefault="009B3A7A" w:rsidP="006D6D32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B3A7A" w:rsidRPr="006D6D32" w:rsidRDefault="009B3A7A" w:rsidP="006D6D32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72162" w:rsidRPr="00823380" w:rsidRDefault="00D72162" w:rsidP="006D6D32">
      <w:pPr>
        <w:pStyle w:val="1"/>
        <w:spacing w:line="360" w:lineRule="auto"/>
        <w:ind w:firstLine="709"/>
        <w:jc w:val="center"/>
        <w:rPr>
          <w:sz w:val="24"/>
          <w:szCs w:val="24"/>
        </w:rPr>
      </w:pPr>
      <w:bookmarkStart w:id="0" w:name="_Toc66645596"/>
      <w:r w:rsidRPr="00823380">
        <w:rPr>
          <w:sz w:val="24"/>
          <w:szCs w:val="24"/>
        </w:rPr>
        <w:lastRenderedPageBreak/>
        <w:t>Введение</w:t>
      </w:r>
      <w:bookmarkEnd w:id="0"/>
    </w:p>
    <w:p w:rsidR="009B3A7A" w:rsidRPr="006D6D32" w:rsidRDefault="00253496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Проблема использования мнемонических </w:t>
      </w:r>
      <w:r w:rsidR="009B3A7A" w:rsidRPr="006D6D32">
        <w:rPr>
          <w:rFonts w:ascii="Times New Roman" w:hAnsi="Times New Roman" w:cs="Times New Roman"/>
          <w:sz w:val="24"/>
          <w:szCs w:val="24"/>
        </w:rPr>
        <w:t>приемов для запоминания и восприятия информации в течение последних десятилетий активно разрабатывается пс</w:t>
      </w:r>
      <w:r w:rsidR="000175C7" w:rsidRPr="006D6D32">
        <w:rPr>
          <w:rFonts w:ascii="Times New Roman" w:hAnsi="Times New Roman" w:cs="Times New Roman"/>
          <w:sz w:val="24"/>
          <w:szCs w:val="24"/>
        </w:rPr>
        <w:t xml:space="preserve">ихологами, </w:t>
      </w:r>
      <w:r w:rsidR="009B3A7A" w:rsidRPr="006D6D32">
        <w:rPr>
          <w:rFonts w:ascii="Times New Roman" w:hAnsi="Times New Roman" w:cs="Times New Roman"/>
          <w:sz w:val="24"/>
          <w:szCs w:val="24"/>
        </w:rPr>
        <w:t xml:space="preserve">лингвистами и т.д. Интерес ученых объясняется уникальными свойствами приемов мнемотехники. </w:t>
      </w:r>
      <w:r w:rsidR="0005090A" w:rsidRPr="006D6D32">
        <w:rPr>
          <w:rFonts w:ascii="Times New Roman" w:hAnsi="Times New Roman" w:cs="Times New Roman"/>
          <w:sz w:val="24"/>
          <w:szCs w:val="24"/>
        </w:rPr>
        <w:t xml:space="preserve">Мнемоника служит </w:t>
      </w:r>
      <w:r w:rsidR="009B3A7A" w:rsidRPr="006D6D32">
        <w:rPr>
          <w:rFonts w:ascii="Times New Roman" w:hAnsi="Times New Roman" w:cs="Times New Roman"/>
          <w:sz w:val="24"/>
          <w:szCs w:val="24"/>
        </w:rPr>
        <w:t xml:space="preserve">ключом к </w:t>
      </w:r>
      <w:r w:rsidR="0005090A" w:rsidRPr="006D6D32">
        <w:rPr>
          <w:rFonts w:ascii="Times New Roman" w:hAnsi="Times New Roman" w:cs="Times New Roman"/>
          <w:sz w:val="24"/>
          <w:szCs w:val="24"/>
        </w:rPr>
        <w:t>восприятию и запоминанию информации</w:t>
      </w:r>
      <w:r w:rsidR="009B3A7A" w:rsidRPr="006D6D32">
        <w:rPr>
          <w:rFonts w:ascii="Times New Roman" w:hAnsi="Times New Roman" w:cs="Times New Roman"/>
          <w:sz w:val="24"/>
          <w:szCs w:val="24"/>
        </w:rPr>
        <w:t>, поэтому он</w:t>
      </w:r>
      <w:r w:rsidR="0005090A" w:rsidRPr="006D6D32">
        <w:rPr>
          <w:rFonts w:ascii="Times New Roman" w:hAnsi="Times New Roman" w:cs="Times New Roman"/>
          <w:sz w:val="24"/>
          <w:szCs w:val="24"/>
        </w:rPr>
        <w:t>а</w:t>
      </w:r>
      <w:r w:rsidR="009B3A7A" w:rsidRPr="006D6D32">
        <w:rPr>
          <w:rFonts w:ascii="Times New Roman" w:hAnsi="Times New Roman" w:cs="Times New Roman"/>
          <w:sz w:val="24"/>
          <w:szCs w:val="24"/>
        </w:rPr>
        <w:t xml:space="preserve"> является неотъемлемой частью </w:t>
      </w:r>
      <w:r w:rsidR="0005090A" w:rsidRPr="006D6D32">
        <w:rPr>
          <w:rFonts w:ascii="Times New Roman" w:hAnsi="Times New Roman" w:cs="Times New Roman"/>
          <w:sz w:val="24"/>
          <w:szCs w:val="24"/>
        </w:rPr>
        <w:t>любого обучения</w:t>
      </w:r>
      <w:r w:rsidR="009B3A7A" w:rsidRPr="006D6D32">
        <w:rPr>
          <w:rFonts w:ascii="Times New Roman" w:hAnsi="Times New Roman" w:cs="Times New Roman"/>
          <w:sz w:val="24"/>
          <w:szCs w:val="24"/>
        </w:rPr>
        <w:t>, позволяющ</w:t>
      </w:r>
      <w:r w:rsidR="0005090A" w:rsidRPr="006D6D32">
        <w:rPr>
          <w:rFonts w:ascii="Times New Roman" w:hAnsi="Times New Roman" w:cs="Times New Roman"/>
          <w:sz w:val="24"/>
          <w:szCs w:val="24"/>
        </w:rPr>
        <w:t>ей быстро запомнить большой объем информации в свернутом, зашифрованном виде.</w:t>
      </w:r>
    </w:p>
    <w:p w:rsidR="0005090A" w:rsidRPr="006D6D32" w:rsidRDefault="0005090A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i/>
          <w:sz w:val="24"/>
          <w:szCs w:val="24"/>
        </w:rPr>
        <w:t xml:space="preserve">Актуальность и новизна. </w:t>
      </w:r>
      <w:r w:rsidRPr="006D6D32">
        <w:rPr>
          <w:rFonts w:ascii="Times New Roman" w:hAnsi="Times New Roman" w:cs="Times New Roman"/>
          <w:sz w:val="24"/>
          <w:szCs w:val="24"/>
        </w:rPr>
        <w:t xml:space="preserve">Постоянное внимание </w:t>
      </w:r>
      <w:r w:rsidR="0048232A" w:rsidRPr="006D6D32">
        <w:rPr>
          <w:rFonts w:ascii="Times New Roman" w:hAnsi="Times New Roman" w:cs="Times New Roman"/>
          <w:sz w:val="24"/>
          <w:szCs w:val="24"/>
        </w:rPr>
        <w:t>исследователей</w:t>
      </w:r>
      <w:r w:rsidRPr="006D6D32">
        <w:rPr>
          <w:rFonts w:ascii="Times New Roman" w:hAnsi="Times New Roman" w:cs="Times New Roman"/>
          <w:sz w:val="24"/>
          <w:szCs w:val="24"/>
        </w:rPr>
        <w:t xml:space="preserve"> к проблем</w:t>
      </w:r>
      <w:r w:rsidR="0048232A" w:rsidRPr="006D6D32">
        <w:rPr>
          <w:rFonts w:ascii="Times New Roman" w:hAnsi="Times New Roman" w:cs="Times New Roman"/>
          <w:sz w:val="24"/>
          <w:szCs w:val="24"/>
        </w:rPr>
        <w:t>е изучения наиболее эффективных способов запоминания необходимой информации</w:t>
      </w:r>
      <w:r w:rsidRPr="006D6D32">
        <w:rPr>
          <w:rFonts w:ascii="Times New Roman" w:hAnsi="Times New Roman" w:cs="Times New Roman"/>
          <w:sz w:val="24"/>
          <w:szCs w:val="24"/>
        </w:rPr>
        <w:t xml:space="preserve"> и отсутствие монографического исследования </w:t>
      </w:r>
      <w:r w:rsidR="0048232A" w:rsidRPr="006D6D32">
        <w:rPr>
          <w:rFonts w:ascii="Times New Roman" w:hAnsi="Times New Roman" w:cs="Times New Roman"/>
          <w:sz w:val="24"/>
          <w:szCs w:val="24"/>
        </w:rPr>
        <w:t xml:space="preserve">приемов мнемоники </w:t>
      </w:r>
      <w:r w:rsidRPr="006D6D32">
        <w:rPr>
          <w:rFonts w:ascii="Times New Roman" w:hAnsi="Times New Roman" w:cs="Times New Roman"/>
          <w:sz w:val="24"/>
          <w:szCs w:val="24"/>
        </w:rPr>
        <w:t xml:space="preserve">обусловливают </w:t>
      </w:r>
      <w:r w:rsidRPr="006D6D32">
        <w:rPr>
          <w:rFonts w:ascii="Times New Roman" w:hAnsi="Times New Roman" w:cs="Times New Roman"/>
          <w:bCs/>
          <w:iCs/>
          <w:sz w:val="24"/>
          <w:szCs w:val="24"/>
        </w:rPr>
        <w:t xml:space="preserve">актуальность </w:t>
      </w:r>
      <w:r w:rsidRPr="006D6D32">
        <w:rPr>
          <w:rFonts w:ascii="Times New Roman" w:hAnsi="Times New Roman" w:cs="Times New Roman"/>
          <w:sz w:val="24"/>
          <w:szCs w:val="24"/>
        </w:rPr>
        <w:t>данной работы.</w:t>
      </w:r>
    </w:p>
    <w:p w:rsidR="0005090A" w:rsidRPr="006D6D32" w:rsidRDefault="0005090A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Актуальность представленной работы заключается также в недостаточной изученности </w:t>
      </w:r>
      <w:r w:rsidR="00F41CF6" w:rsidRPr="006D6D32">
        <w:rPr>
          <w:rFonts w:ascii="Times New Roman" w:hAnsi="Times New Roman" w:cs="Times New Roman"/>
          <w:sz w:val="24"/>
          <w:szCs w:val="24"/>
        </w:rPr>
        <w:t xml:space="preserve">мнемонических приемов для изучения правил </w:t>
      </w:r>
      <w:r w:rsidR="0048232A" w:rsidRPr="006D6D32">
        <w:rPr>
          <w:rFonts w:ascii="Times New Roman" w:hAnsi="Times New Roman" w:cs="Times New Roman"/>
          <w:sz w:val="24"/>
          <w:szCs w:val="24"/>
        </w:rPr>
        <w:t xml:space="preserve">русского </w:t>
      </w:r>
      <w:r w:rsidR="00F41CF6" w:rsidRPr="006D6D32">
        <w:rPr>
          <w:rFonts w:ascii="Times New Roman" w:hAnsi="Times New Roman" w:cs="Times New Roman"/>
          <w:sz w:val="24"/>
          <w:szCs w:val="24"/>
        </w:rPr>
        <w:t>языка (для обучающихся 1-5 классов).</w:t>
      </w:r>
      <w:r w:rsidRPr="006D6D32">
        <w:rPr>
          <w:rFonts w:ascii="Times New Roman" w:hAnsi="Times New Roman" w:cs="Times New Roman"/>
          <w:sz w:val="24"/>
          <w:szCs w:val="24"/>
        </w:rPr>
        <w:t xml:space="preserve"> На наш взгляд, на данн</w:t>
      </w:r>
      <w:r w:rsidR="00F41CF6" w:rsidRPr="006D6D32">
        <w:rPr>
          <w:rFonts w:ascii="Times New Roman" w:hAnsi="Times New Roman" w:cs="Times New Roman"/>
          <w:sz w:val="24"/>
          <w:szCs w:val="24"/>
        </w:rPr>
        <w:t>ый</w:t>
      </w:r>
      <w:r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="00F41CF6" w:rsidRPr="006D6D32">
        <w:rPr>
          <w:rFonts w:ascii="Times New Roman" w:hAnsi="Times New Roman" w:cs="Times New Roman"/>
          <w:sz w:val="24"/>
          <w:szCs w:val="24"/>
        </w:rPr>
        <w:t>аспект</w:t>
      </w:r>
      <w:r w:rsidRPr="006D6D32">
        <w:rPr>
          <w:rFonts w:ascii="Times New Roman" w:hAnsi="Times New Roman" w:cs="Times New Roman"/>
          <w:sz w:val="24"/>
          <w:szCs w:val="24"/>
        </w:rPr>
        <w:t xml:space="preserve"> следует обратить особое внимание, поскольку </w:t>
      </w:r>
      <w:r w:rsidR="00F41CF6" w:rsidRPr="006D6D32">
        <w:rPr>
          <w:rFonts w:ascii="Times New Roman" w:hAnsi="Times New Roman" w:cs="Times New Roman"/>
          <w:sz w:val="24"/>
          <w:szCs w:val="24"/>
        </w:rPr>
        <w:t>именно в этом возрасте школьник не способен воспринимать объемную текстовую информацию, а тем более запоминать ее</w:t>
      </w:r>
      <w:r w:rsidRPr="006D6D32">
        <w:rPr>
          <w:rFonts w:ascii="Times New Roman" w:hAnsi="Times New Roman" w:cs="Times New Roman"/>
          <w:sz w:val="24"/>
          <w:szCs w:val="24"/>
        </w:rPr>
        <w:t xml:space="preserve">. Кроме того, исследование </w:t>
      </w:r>
      <w:r w:rsidR="00F41CF6" w:rsidRPr="006D6D32">
        <w:rPr>
          <w:rFonts w:ascii="Times New Roman" w:hAnsi="Times New Roman" w:cs="Times New Roman"/>
          <w:sz w:val="24"/>
          <w:szCs w:val="24"/>
        </w:rPr>
        <w:t>приемов мнемотехники</w:t>
      </w:r>
      <w:r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="00F41CF6" w:rsidRPr="006D6D32">
        <w:rPr>
          <w:rFonts w:ascii="Times New Roman" w:hAnsi="Times New Roman" w:cs="Times New Roman"/>
          <w:sz w:val="24"/>
          <w:szCs w:val="24"/>
        </w:rPr>
        <w:t xml:space="preserve">тесно </w:t>
      </w:r>
      <w:r w:rsidRPr="006D6D32">
        <w:rPr>
          <w:rFonts w:ascii="Times New Roman" w:hAnsi="Times New Roman" w:cs="Times New Roman"/>
          <w:sz w:val="24"/>
          <w:szCs w:val="24"/>
        </w:rPr>
        <w:t xml:space="preserve">связано с важной проблемой </w:t>
      </w:r>
      <w:r w:rsidR="00F41CF6" w:rsidRPr="006D6D32">
        <w:rPr>
          <w:rFonts w:ascii="Times New Roman" w:hAnsi="Times New Roman" w:cs="Times New Roman"/>
          <w:sz w:val="24"/>
          <w:szCs w:val="24"/>
        </w:rPr>
        <w:t>«клипового мышления» современного школьника.</w:t>
      </w:r>
    </w:p>
    <w:p w:rsidR="001172D0" w:rsidRPr="006D6D32" w:rsidRDefault="00F41CF6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В ходе теоретического и практического обоснования темы исследования нами был</w:t>
      </w:r>
      <w:r w:rsidR="001172D0" w:rsidRPr="006D6D32">
        <w:rPr>
          <w:rFonts w:ascii="Times New Roman" w:hAnsi="Times New Roman" w:cs="Times New Roman"/>
          <w:sz w:val="24"/>
          <w:szCs w:val="24"/>
        </w:rPr>
        <w:t>и</w:t>
      </w:r>
      <w:r w:rsidRPr="006D6D32">
        <w:rPr>
          <w:rFonts w:ascii="Times New Roman" w:hAnsi="Times New Roman" w:cs="Times New Roman"/>
          <w:sz w:val="24"/>
          <w:szCs w:val="24"/>
        </w:rPr>
        <w:t xml:space="preserve"> выявлен</w:t>
      </w:r>
      <w:r w:rsidR="001172D0" w:rsidRPr="006D6D32">
        <w:rPr>
          <w:rFonts w:ascii="Times New Roman" w:hAnsi="Times New Roman" w:cs="Times New Roman"/>
          <w:sz w:val="24"/>
          <w:szCs w:val="24"/>
        </w:rPr>
        <w:t>ы</w:t>
      </w:r>
      <w:r w:rsidRPr="006D6D32">
        <w:rPr>
          <w:rFonts w:ascii="Times New Roman" w:hAnsi="Times New Roman" w:cs="Times New Roman"/>
          <w:sz w:val="24"/>
          <w:szCs w:val="24"/>
        </w:rPr>
        <w:t xml:space="preserve"> противоречи</w:t>
      </w:r>
      <w:r w:rsidR="001172D0" w:rsidRPr="006D6D32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6D6D32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6D6D32">
        <w:rPr>
          <w:rFonts w:ascii="Times New Roman" w:hAnsi="Times New Roman" w:cs="Times New Roman"/>
          <w:sz w:val="24"/>
          <w:szCs w:val="24"/>
        </w:rPr>
        <w:t>:</w:t>
      </w:r>
      <w:r w:rsidR="00BB2054" w:rsidRPr="006D6D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2D0" w:rsidRPr="006D6D32" w:rsidRDefault="001172D0" w:rsidP="006D6D3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мнением ученых, в частности Л.С. Выготского, С.Я. </w:t>
      </w:r>
      <w:proofErr w:type="spellStart"/>
      <w:r w:rsidRPr="006D6D32">
        <w:rPr>
          <w:rFonts w:ascii="Times New Roman" w:hAnsi="Times New Roman" w:cs="Times New Roman"/>
          <w:sz w:val="24"/>
          <w:szCs w:val="24"/>
        </w:rPr>
        <w:t>Рубенштейна</w:t>
      </w:r>
      <w:proofErr w:type="spellEnd"/>
      <w:r w:rsidRPr="006D6D32">
        <w:rPr>
          <w:rFonts w:ascii="Times New Roman" w:hAnsi="Times New Roman" w:cs="Times New Roman"/>
          <w:sz w:val="24"/>
          <w:szCs w:val="24"/>
        </w:rPr>
        <w:t xml:space="preserve">, которые не считали возможным применение мнемотехники в образовательном процессе, т.к. по их мнению, она не способствует развитию ребенка, с одной стороны. И с </w:t>
      </w:r>
      <w:proofErr w:type="gramStart"/>
      <w:r w:rsidRPr="006D6D32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Pr="006D6D32">
        <w:rPr>
          <w:rFonts w:ascii="Times New Roman" w:hAnsi="Times New Roman" w:cs="Times New Roman"/>
          <w:sz w:val="24"/>
          <w:szCs w:val="24"/>
        </w:rPr>
        <w:t xml:space="preserve"> – мнением современных исследователей М.А. </w:t>
      </w:r>
      <w:proofErr w:type="spellStart"/>
      <w:r w:rsidRPr="006D6D32">
        <w:rPr>
          <w:rFonts w:ascii="Times New Roman" w:hAnsi="Times New Roman" w:cs="Times New Roman"/>
          <w:sz w:val="24"/>
          <w:szCs w:val="24"/>
        </w:rPr>
        <w:t>Зиганова</w:t>
      </w:r>
      <w:proofErr w:type="spellEnd"/>
      <w:r w:rsidRPr="006D6D32">
        <w:rPr>
          <w:rFonts w:ascii="Times New Roman" w:hAnsi="Times New Roman" w:cs="Times New Roman"/>
          <w:sz w:val="24"/>
          <w:szCs w:val="24"/>
        </w:rPr>
        <w:t xml:space="preserve">, А.К. </w:t>
      </w:r>
      <w:proofErr w:type="spellStart"/>
      <w:r w:rsidRPr="006D6D32">
        <w:rPr>
          <w:rFonts w:ascii="Times New Roman" w:hAnsi="Times New Roman" w:cs="Times New Roman"/>
          <w:sz w:val="24"/>
          <w:szCs w:val="24"/>
        </w:rPr>
        <w:t>Кол</w:t>
      </w:r>
      <w:r w:rsidR="00B16780">
        <w:rPr>
          <w:rFonts w:ascii="Times New Roman" w:hAnsi="Times New Roman" w:cs="Times New Roman"/>
          <w:sz w:val="24"/>
          <w:szCs w:val="24"/>
        </w:rPr>
        <w:t>е</w:t>
      </w:r>
      <w:r w:rsidRPr="006D6D32">
        <w:rPr>
          <w:rFonts w:ascii="Times New Roman" w:hAnsi="Times New Roman" w:cs="Times New Roman"/>
          <w:sz w:val="24"/>
          <w:szCs w:val="24"/>
        </w:rPr>
        <w:t>ченко</w:t>
      </w:r>
      <w:proofErr w:type="spellEnd"/>
      <w:r w:rsidRPr="006D6D32">
        <w:rPr>
          <w:rFonts w:ascii="Times New Roman" w:hAnsi="Times New Roman" w:cs="Times New Roman"/>
          <w:sz w:val="24"/>
          <w:szCs w:val="24"/>
        </w:rPr>
        <w:t>, Е.Д. Сафронова, утверждающих обратное.</w:t>
      </w:r>
    </w:p>
    <w:p w:rsidR="00F41CF6" w:rsidRPr="006D6D32" w:rsidRDefault="00BB2054" w:rsidP="006D6D3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о</w:t>
      </w:r>
      <w:r w:rsidR="00F41CF6" w:rsidRPr="006D6D32">
        <w:rPr>
          <w:rFonts w:ascii="Times New Roman" w:hAnsi="Times New Roman" w:cs="Times New Roman"/>
          <w:sz w:val="24"/>
          <w:szCs w:val="24"/>
        </w:rPr>
        <w:t>сознанием необходимости изменения подачи информации в учебниках, с одной стороны, и недостаточностью</w:t>
      </w:r>
      <w:r w:rsidRPr="006D6D32">
        <w:rPr>
          <w:rFonts w:ascii="Times New Roman" w:hAnsi="Times New Roman" w:cs="Times New Roman"/>
          <w:sz w:val="24"/>
          <w:szCs w:val="24"/>
        </w:rPr>
        <w:t xml:space="preserve"> использования мнемонических приемов – с другой.</w:t>
      </w:r>
    </w:p>
    <w:p w:rsidR="00BB2054" w:rsidRPr="006D6D32" w:rsidRDefault="00BB2054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Данное противоречие актуализирует проблему исследования, которой является вопрос о том, какие приемы мнемотехники будут эффективно влиять на запоминание правил русского языка школьников 1-5 классов.</w:t>
      </w:r>
    </w:p>
    <w:p w:rsidR="00BB2054" w:rsidRPr="006D6D32" w:rsidRDefault="00BB2054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206">
        <w:rPr>
          <w:rFonts w:ascii="Times New Roman" w:hAnsi="Times New Roman" w:cs="Times New Roman"/>
          <w:i/>
          <w:sz w:val="24"/>
          <w:szCs w:val="24"/>
        </w:rPr>
        <w:t>Объект исследования:</w:t>
      </w:r>
      <w:r w:rsidRPr="006D6D32">
        <w:rPr>
          <w:rFonts w:ascii="Times New Roman" w:hAnsi="Times New Roman" w:cs="Times New Roman"/>
          <w:sz w:val="24"/>
          <w:szCs w:val="24"/>
        </w:rPr>
        <w:t xml:space="preserve"> процесс </w:t>
      </w:r>
      <w:r w:rsidR="00141FCA" w:rsidRPr="006D6D32">
        <w:rPr>
          <w:rFonts w:ascii="Times New Roman" w:hAnsi="Times New Roman" w:cs="Times New Roman"/>
          <w:sz w:val="24"/>
          <w:szCs w:val="24"/>
        </w:rPr>
        <w:t>запоминания правил русского языка при помощи сжатой, «знаковой» информации</w:t>
      </w:r>
      <w:r w:rsidRPr="006D6D32">
        <w:rPr>
          <w:rFonts w:ascii="Times New Roman" w:hAnsi="Times New Roman" w:cs="Times New Roman"/>
          <w:sz w:val="24"/>
          <w:szCs w:val="24"/>
        </w:rPr>
        <w:t>.</w:t>
      </w:r>
    </w:p>
    <w:p w:rsidR="00BB2054" w:rsidRPr="006D6D32" w:rsidRDefault="00BB2054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206">
        <w:rPr>
          <w:rFonts w:ascii="Times New Roman" w:hAnsi="Times New Roman" w:cs="Times New Roman"/>
          <w:i/>
          <w:sz w:val="24"/>
          <w:szCs w:val="24"/>
        </w:rPr>
        <w:lastRenderedPageBreak/>
        <w:t>Предмет исследования:</w:t>
      </w:r>
      <w:r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приемы мнемотехники, эффективно влияющие на более успешное запоминание и восприятие правил русского языка</w:t>
      </w:r>
      <w:r w:rsidRPr="006D6D32">
        <w:rPr>
          <w:rFonts w:ascii="Times New Roman" w:hAnsi="Times New Roman" w:cs="Times New Roman"/>
          <w:sz w:val="24"/>
          <w:szCs w:val="24"/>
        </w:rPr>
        <w:t>.</w:t>
      </w:r>
    </w:p>
    <w:p w:rsidR="0065679C" w:rsidRPr="006D6D32" w:rsidRDefault="00BB2054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22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Цель исследования: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2206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исследование</w:t>
      </w:r>
      <w:r w:rsidR="00141FC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прием</w:t>
      </w:r>
      <w:r w:rsidR="00AE2206"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="00141FC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мнемоники и </w:t>
      </w:r>
      <w:r w:rsidR="00AE2206">
        <w:rPr>
          <w:rFonts w:ascii="Times New Roman" w:hAnsi="Times New Roman" w:cs="Times New Roman"/>
          <w:sz w:val="24"/>
          <w:szCs w:val="24"/>
          <w:shd w:val="clear" w:color="auto" w:fill="FFFFFF"/>
        </w:rPr>
        <w:t>выявление</w:t>
      </w:r>
      <w:r w:rsidR="00141FC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среди них наиболее приемлемые для</w:t>
      </w:r>
      <w:r w:rsidR="009C1922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изучения правил русского языка для создания </w:t>
      </w:r>
      <w:r w:rsidR="009C1922" w:rsidRPr="000E0CC1">
        <w:rPr>
          <w:rFonts w:ascii="Times New Roman" w:hAnsi="Times New Roman" w:cs="Times New Roman"/>
          <w:sz w:val="24"/>
          <w:szCs w:val="24"/>
          <w:shd w:val="clear" w:color="auto" w:fill="FFFFFF"/>
        </w:rPr>
        <w:t>«методической копилки»</w:t>
      </w:r>
      <w:r w:rsidR="000175C7" w:rsidRPr="000E0CC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77978" w:rsidRPr="006D6D32" w:rsidRDefault="00E77978" w:rsidP="006D6D32">
      <w:pPr>
        <w:spacing w:after="0" w:line="36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1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Гипотеза</w:t>
      </w:r>
      <w:r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процесс запоминания правил русского языка для учащихся 1-5 классов будет эффективным, если программа обучения будет наполнена специальными способами и приемами мнемотехники.</w:t>
      </w:r>
    </w:p>
    <w:p w:rsidR="00141FCA" w:rsidRPr="00720011" w:rsidRDefault="00141FCA" w:rsidP="006D6D32">
      <w:pPr>
        <w:spacing w:after="0" w:line="360" w:lineRule="auto"/>
        <w:ind w:left="284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0011">
        <w:rPr>
          <w:rFonts w:ascii="Times New Roman" w:hAnsi="Times New Roman" w:cs="Times New Roman"/>
          <w:i/>
          <w:sz w:val="24"/>
          <w:szCs w:val="24"/>
        </w:rPr>
        <w:t>Задачи исследования:</w:t>
      </w:r>
    </w:p>
    <w:p w:rsidR="00141FCA" w:rsidRPr="006D6D32" w:rsidRDefault="00720011" w:rsidP="006D6D32">
      <w:pPr>
        <w:pStyle w:val="a5"/>
        <w:numPr>
          <w:ilvl w:val="0"/>
          <w:numId w:val="7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</w:t>
      </w:r>
      <w:r w:rsidR="00141FCA" w:rsidRPr="006D6D32">
        <w:rPr>
          <w:rFonts w:ascii="Times New Roman" w:hAnsi="Times New Roman" w:cs="Times New Roman"/>
          <w:sz w:val="24"/>
          <w:szCs w:val="24"/>
        </w:rPr>
        <w:t xml:space="preserve"> сущност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41FCA" w:rsidRPr="006D6D32">
        <w:rPr>
          <w:rFonts w:ascii="Times New Roman" w:hAnsi="Times New Roman" w:cs="Times New Roman"/>
          <w:sz w:val="24"/>
          <w:szCs w:val="24"/>
        </w:rPr>
        <w:t xml:space="preserve"> понятий «мнемоника», «мнемотехника»;</w:t>
      </w:r>
    </w:p>
    <w:p w:rsidR="00141FCA" w:rsidRPr="006D6D32" w:rsidRDefault="00141FCA" w:rsidP="006D6D32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ind w:left="284" w:firstLine="709"/>
        <w:contextualSpacing/>
        <w:jc w:val="both"/>
      </w:pPr>
      <w:r w:rsidRPr="006D6D32">
        <w:t>Определ</w:t>
      </w:r>
      <w:r w:rsidR="00720011">
        <w:t>ение</w:t>
      </w:r>
      <w:r w:rsidRPr="006D6D32">
        <w:t xml:space="preserve"> основны</w:t>
      </w:r>
      <w:r w:rsidR="00720011">
        <w:t>х</w:t>
      </w:r>
      <w:r w:rsidRPr="006D6D32">
        <w:t xml:space="preserve"> вид</w:t>
      </w:r>
      <w:r w:rsidR="00720011">
        <w:t>ов</w:t>
      </w:r>
      <w:r w:rsidRPr="006D6D32">
        <w:t xml:space="preserve"> мнемотехник;</w:t>
      </w:r>
    </w:p>
    <w:p w:rsidR="00141FCA" w:rsidRPr="006D6D32" w:rsidRDefault="00720011" w:rsidP="006D6D32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ind w:left="284" w:firstLine="709"/>
        <w:contextualSpacing/>
        <w:jc w:val="both"/>
      </w:pPr>
      <w:r>
        <w:t>Анализ</w:t>
      </w:r>
      <w:r w:rsidR="00141FCA" w:rsidRPr="006D6D32">
        <w:t xml:space="preserve"> современны</w:t>
      </w:r>
      <w:r>
        <w:t>х</w:t>
      </w:r>
      <w:r w:rsidR="00141FCA" w:rsidRPr="006D6D32">
        <w:t xml:space="preserve"> учебник</w:t>
      </w:r>
      <w:r>
        <w:t>ов</w:t>
      </w:r>
      <w:r w:rsidR="00141FCA" w:rsidRPr="006D6D32">
        <w:t xml:space="preserve"> русского языка (1-5 классов) на наличие мнемонических приемов</w:t>
      </w:r>
      <w:r>
        <w:t>.</w:t>
      </w:r>
    </w:p>
    <w:p w:rsidR="00E77978" w:rsidRPr="00720011" w:rsidRDefault="00E77978" w:rsidP="006D6D32">
      <w:pPr>
        <w:pStyle w:val="a4"/>
        <w:spacing w:before="0" w:beforeAutospacing="0" w:after="0" w:afterAutospacing="0" w:line="360" w:lineRule="auto"/>
        <w:ind w:left="284" w:firstLine="709"/>
        <w:contextualSpacing/>
        <w:jc w:val="both"/>
        <w:rPr>
          <w:i/>
        </w:rPr>
      </w:pPr>
      <w:r w:rsidRPr="00720011">
        <w:rPr>
          <w:i/>
        </w:rPr>
        <w:t xml:space="preserve">Методы исследования: </w:t>
      </w:r>
    </w:p>
    <w:p w:rsidR="000E0CC1" w:rsidRPr="000E0CC1" w:rsidRDefault="00E77978" w:rsidP="00720011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ind w:left="0" w:firstLine="993"/>
        <w:contextualSpacing/>
        <w:jc w:val="both"/>
      </w:pPr>
      <w:r w:rsidRPr="000E0CC1">
        <w:t>описани</w:t>
      </w:r>
      <w:r w:rsidR="000E0CC1" w:rsidRPr="000E0CC1">
        <w:t>е</w:t>
      </w:r>
      <w:r w:rsidRPr="000E0CC1">
        <w:t xml:space="preserve"> </w:t>
      </w:r>
      <w:r w:rsidR="00A358C6" w:rsidRPr="000E0CC1">
        <w:t>(</w:t>
      </w:r>
      <w:r w:rsidR="00C417F0" w:rsidRPr="000E0CC1">
        <w:t>анализ психолого–педагогической литературы; изучение практического опыта педагогов</w:t>
      </w:r>
      <w:r w:rsidR="000E0CC1" w:rsidRPr="000E0CC1">
        <w:t>)</w:t>
      </w:r>
      <w:r w:rsidR="00C417F0" w:rsidRPr="000E0CC1">
        <w:t>;</w:t>
      </w:r>
    </w:p>
    <w:p w:rsidR="00E77978" w:rsidRPr="000E0CC1" w:rsidRDefault="00E77978" w:rsidP="00720011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ind w:left="0" w:firstLine="993"/>
        <w:contextualSpacing/>
        <w:jc w:val="both"/>
      </w:pPr>
      <w:r w:rsidRPr="000E0CC1">
        <w:t>сравнени</w:t>
      </w:r>
      <w:r w:rsidR="000E0CC1" w:rsidRPr="000E0CC1">
        <w:t>е (</w:t>
      </w:r>
      <w:r w:rsidR="00C417F0" w:rsidRPr="000E0CC1">
        <w:t>различных приемов мнемоники</w:t>
      </w:r>
      <w:r w:rsidR="000E0CC1" w:rsidRPr="000E0CC1">
        <w:t>)</w:t>
      </w:r>
      <w:r w:rsidR="00C417F0" w:rsidRPr="000E0CC1">
        <w:t>;</w:t>
      </w:r>
    </w:p>
    <w:p w:rsidR="00A358C6" w:rsidRPr="000E0CC1" w:rsidRDefault="00A358C6" w:rsidP="00720011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i/>
        </w:rPr>
      </w:pPr>
      <w:r w:rsidRPr="000E0CC1">
        <w:t xml:space="preserve">дедуктивный </w:t>
      </w:r>
      <w:r w:rsidR="00C417F0" w:rsidRPr="000E0CC1">
        <w:t>(изучение общих законов мнемоники, их типов; подбор наиболее приемлемых видов для изучения русского языка).</w:t>
      </w:r>
    </w:p>
    <w:p w:rsidR="00720011" w:rsidRDefault="00720011" w:rsidP="00720011">
      <w:pPr>
        <w:pStyle w:val="a4"/>
        <w:spacing w:before="0" w:beforeAutospacing="0" w:after="0" w:afterAutospacing="0" w:line="360" w:lineRule="auto"/>
        <w:ind w:firstLine="993"/>
        <w:contextualSpacing/>
        <w:jc w:val="both"/>
        <w:rPr>
          <w:rFonts w:eastAsia="Calibri"/>
          <w:bCs/>
          <w:bdr w:val="none" w:sz="0" w:space="0" w:color="auto" w:frame="1"/>
          <w:lang w:eastAsia="en-US"/>
        </w:rPr>
      </w:pPr>
      <w:r>
        <w:t xml:space="preserve">В </w:t>
      </w:r>
      <w:r w:rsidRPr="00720011">
        <w:rPr>
          <w:i/>
        </w:rPr>
        <w:t>э</w:t>
      </w:r>
      <w:r w:rsidR="00E77978" w:rsidRPr="00720011">
        <w:rPr>
          <w:i/>
        </w:rPr>
        <w:t>кспериментальн</w:t>
      </w:r>
      <w:r w:rsidRPr="00720011">
        <w:rPr>
          <w:i/>
        </w:rPr>
        <w:t>ую базу</w:t>
      </w:r>
      <w:r>
        <w:t xml:space="preserve"> исследования входили у</w:t>
      </w:r>
      <w:r w:rsidR="00C417F0" w:rsidRPr="006D6D32">
        <w:rPr>
          <w:rFonts w:eastAsia="Calibri"/>
          <w:bCs/>
          <w:bdr w:val="none" w:sz="0" w:space="0" w:color="auto" w:frame="1"/>
          <w:lang w:eastAsia="en-US"/>
        </w:rPr>
        <w:t>чебники русского языка</w:t>
      </w:r>
      <w:r w:rsidR="00CE59FD" w:rsidRPr="006D6D32">
        <w:rPr>
          <w:rFonts w:eastAsia="Calibri"/>
          <w:bCs/>
          <w:bdr w:val="none" w:sz="0" w:space="0" w:color="auto" w:frame="1"/>
          <w:lang w:eastAsia="en-US"/>
        </w:rPr>
        <w:t xml:space="preserve"> за 201</w:t>
      </w:r>
      <w:r w:rsidR="002046AF" w:rsidRPr="006D6D32">
        <w:rPr>
          <w:rFonts w:eastAsia="Calibri"/>
          <w:bCs/>
          <w:bdr w:val="none" w:sz="0" w:space="0" w:color="auto" w:frame="1"/>
          <w:lang w:eastAsia="en-US"/>
        </w:rPr>
        <w:t>7</w:t>
      </w:r>
      <w:r w:rsidR="00CE59FD" w:rsidRPr="006D6D32">
        <w:rPr>
          <w:rFonts w:eastAsia="Calibri"/>
          <w:bCs/>
          <w:bdr w:val="none" w:sz="0" w:space="0" w:color="auto" w:frame="1"/>
          <w:lang w:eastAsia="en-US"/>
        </w:rPr>
        <w:t>-2019 гг.</w:t>
      </w:r>
      <w:r>
        <w:rPr>
          <w:rFonts w:eastAsia="Calibri"/>
          <w:bCs/>
          <w:bdr w:val="none" w:sz="0" w:space="0" w:color="auto" w:frame="1"/>
          <w:lang w:eastAsia="en-US"/>
        </w:rPr>
        <w:t>:</w:t>
      </w:r>
    </w:p>
    <w:p w:rsidR="00720011" w:rsidRDefault="00CE59FD" w:rsidP="00720011">
      <w:pPr>
        <w:pStyle w:val="a4"/>
        <w:numPr>
          <w:ilvl w:val="0"/>
          <w:numId w:val="30"/>
        </w:numPr>
        <w:spacing w:before="0" w:beforeAutospacing="0" w:after="0" w:afterAutospacing="0" w:line="360" w:lineRule="auto"/>
        <w:ind w:left="0" w:firstLine="1353"/>
        <w:contextualSpacing/>
        <w:jc w:val="both"/>
        <w:rPr>
          <w:rFonts w:eastAsia="Calibri"/>
          <w:bCs/>
          <w:bdr w:val="none" w:sz="0" w:space="0" w:color="auto" w:frame="1"/>
          <w:lang w:eastAsia="en-US"/>
        </w:rPr>
      </w:pPr>
      <w:r w:rsidRPr="006D6D32">
        <w:rPr>
          <w:rFonts w:eastAsia="Calibri"/>
          <w:bCs/>
          <w:bdr w:val="none" w:sz="0" w:space="0" w:color="auto" w:frame="1"/>
          <w:lang w:eastAsia="en-US"/>
        </w:rPr>
        <w:t xml:space="preserve">1-4 класс: Л.Ф. Климанова, </w:t>
      </w:r>
      <w:r w:rsidR="00C417F0" w:rsidRPr="006D6D32">
        <w:rPr>
          <w:rFonts w:eastAsia="Calibri"/>
          <w:bCs/>
          <w:bdr w:val="none" w:sz="0" w:space="0" w:color="auto" w:frame="1"/>
          <w:lang w:eastAsia="en-US"/>
        </w:rPr>
        <w:t xml:space="preserve"> </w:t>
      </w:r>
      <w:r w:rsidR="00363D27" w:rsidRPr="006D6D32">
        <w:rPr>
          <w:rFonts w:eastAsia="Calibri"/>
          <w:bCs/>
          <w:bdr w:val="none" w:sz="0" w:space="0" w:color="auto" w:frame="1"/>
          <w:lang w:eastAsia="en-US"/>
        </w:rPr>
        <w:t>С.Г. Макеева, Т.В</w:t>
      </w:r>
      <w:r w:rsidRPr="006D6D32">
        <w:rPr>
          <w:rFonts w:eastAsia="Calibri"/>
          <w:bCs/>
          <w:bdr w:val="none" w:sz="0" w:space="0" w:color="auto" w:frame="1"/>
          <w:lang w:eastAsia="en-US"/>
        </w:rPr>
        <w:t xml:space="preserve">. Бабушкина; </w:t>
      </w:r>
      <w:r w:rsidR="009F45C2" w:rsidRPr="00252B6C">
        <w:rPr>
          <w:shd w:val="clear" w:color="auto" w:fill="FFFFFF"/>
        </w:rPr>
        <w:t>1 класс: Н.В. Нечаева</w:t>
      </w:r>
      <w:r w:rsidR="009F45C2">
        <w:rPr>
          <w:shd w:val="clear" w:color="auto" w:fill="FFFFFF"/>
        </w:rPr>
        <w:t xml:space="preserve">, </w:t>
      </w:r>
      <w:r w:rsidR="009F45C2">
        <w:rPr>
          <w:rStyle w:val="extended-textshort"/>
        </w:rPr>
        <w:t xml:space="preserve">К.С. </w:t>
      </w:r>
      <w:proofErr w:type="spellStart"/>
      <w:r w:rsidR="009F45C2">
        <w:rPr>
          <w:rStyle w:val="extended-textshort"/>
        </w:rPr>
        <w:t>Белорусец</w:t>
      </w:r>
      <w:proofErr w:type="spellEnd"/>
      <w:r w:rsidR="009F45C2">
        <w:rPr>
          <w:rStyle w:val="extended-textshort"/>
        </w:rPr>
        <w:t xml:space="preserve"> </w:t>
      </w:r>
    </w:p>
    <w:p w:rsidR="00E77978" w:rsidRPr="006D6D32" w:rsidRDefault="00CE59FD" w:rsidP="00720011">
      <w:pPr>
        <w:pStyle w:val="a4"/>
        <w:numPr>
          <w:ilvl w:val="0"/>
          <w:numId w:val="30"/>
        </w:numPr>
        <w:spacing w:before="0" w:beforeAutospacing="0" w:after="0" w:afterAutospacing="0" w:line="360" w:lineRule="auto"/>
        <w:ind w:left="0" w:firstLine="1353"/>
        <w:contextualSpacing/>
        <w:jc w:val="both"/>
        <w:rPr>
          <w:rFonts w:eastAsia="Calibri"/>
          <w:bCs/>
          <w:bdr w:val="none" w:sz="0" w:space="0" w:color="auto" w:frame="1"/>
          <w:lang w:eastAsia="en-US"/>
        </w:rPr>
      </w:pPr>
      <w:r w:rsidRPr="006D6D32">
        <w:rPr>
          <w:rFonts w:eastAsia="Calibri"/>
          <w:bCs/>
          <w:bdr w:val="none" w:sz="0" w:space="0" w:color="auto" w:frame="1"/>
          <w:lang w:eastAsia="en-US"/>
        </w:rPr>
        <w:t xml:space="preserve">5 класс: Т.А. </w:t>
      </w:r>
      <w:proofErr w:type="spellStart"/>
      <w:r w:rsidRPr="006D6D32">
        <w:rPr>
          <w:rFonts w:eastAsia="Calibri"/>
          <w:bCs/>
          <w:bdr w:val="none" w:sz="0" w:space="0" w:color="auto" w:frame="1"/>
          <w:lang w:eastAsia="en-US"/>
        </w:rPr>
        <w:t>Ладыженская</w:t>
      </w:r>
      <w:proofErr w:type="spellEnd"/>
      <w:r w:rsidRPr="006D6D32">
        <w:rPr>
          <w:rFonts w:eastAsia="Calibri"/>
          <w:bCs/>
          <w:bdr w:val="none" w:sz="0" w:space="0" w:color="auto" w:frame="1"/>
          <w:lang w:eastAsia="en-US"/>
        </w:rPr>
        <w:t xml:space="preserve">, М.Т. Баранов, Л.А. </w:t>
      </w:r>
      <w:proofErr w:type="spellStart"/>
      <w:r w:rsidRPr="006D6D32">
        <w:rPr>
          <w:rFonts w:eastAsia="Calibri"/>
          <w:bCs/>
          <w:bdr w:val="none" w:sz="0" w:space="0" w:color="auto" w:frame="1"/>
          <w:lang w:eastAsia="en-US"/>
        </w:rPr>
        <w:t>Тростенцова</w:t>
      </w:r>
      <w:proofErr w:type="spellEnd"/>
      <w:r w:rsidRPr="006D6D32">
        <w:rPr>
          <w:rFonts w:eastAsia="Calibri"/>
          <w:bCs/>
          <w:bdr w:val="none" w:sz="0" w:space="0" w:color="auto" w:frame="1"/>
          <w:lang w:eastAsia="en-US"/>
        </w:rPr>
        <w:t>, Л.Т.</w:t>
      </w:r>
      <w:r w:rsidR="000E0CC1">
        <w:rPr>
          <w:rFonts w:eastAsia="Calibri"/>
          <w:bCs/>
          <w:bdr w:val="none" w:sz="0" w:space="0" w:color="auto" w:frame="1"/>
          <w:lang w:eastAsia="en-US"/>
        </w:rPr>
        <w:t> </w:t>
      </w:r>
      <w:r w:rsidRPr="006D6D32">
        <w:rPr>
          <w:rFonts w:eastAsia="Calibri"/>
          <w:bCs/>
          <w:bdr w:val="none" w:sz="0" w:space="0" w:color="auto" w:frame="1"/>
          <w:lang w:eastAsia="en-US"/>
        </w:rPr>
        <w:t xml:space="preserve">Григорян, И.И. </w:t>
      </w:r>
      <w:proofErr w:type="spellStart"/>
      <w:r w:rsidRPr="006D6D32">
        <w:rPr>
          <w:rFonts w:eastAsia="Calibri"/>
          <w:bCs/>
          <w:bdr w:val="none" w:sz="0" w:space="0" w:color="auto" w:frame="1"/>
          <w:lang w:eastAsia="en-US"/>
        </w:rPr>
        <w:t>Кулибаба</w:t>
      </w:r>
      <w:proofErr w:type="spellEnd"/>
      <w:r w:rsidRPr="006D6D32">
        <w:rPr>
          <w:rFonts w:eastAsia="Calibri"/>
          <w:bCs/>
          <w:bdr w:val="none" w:sz="0" w:space="0" w:color="auto" w:frame="1"/>
          <w:lang w:eastAsia="en-US"/>
        </w:rPr>
        <w:t xml:space="preserve">, Н.В. </w:t>
      </w:r>
      <w:proofErr w:type="spellStart"/>
      <w:r w:rsidRPr="006D6D32">
        <w:rPr>
          <w:rFonts w:eastAsia="Calibri"/>
          <w:bCs/>
          <w:bdr w:val="none" w:sz="0" w:space="0" w:color="auto" w:frame="1"/>
          <w:lang w:eastAsia="en-US"/>
        </w:rPr>
        <w:t>Ладыженская</w:t>
      </w:r>
      <w:proofErr w:type="spellEnd"/>
      <w:r w:rsidRPr="006D6D32">
        <w:rPr>
          <w:rFonts w:eastAsia="Calibri"/>
          <w:bCs/>
          <w:bdr w:val="none" w:sz="0" w:space="0" w:color="auto" w:frame="1"/>
          <w:lang w:eastAsia="en-US"/>
        </w:rPr>
        <w:t>.</w:t>
      </w:r>
    </w:p>
    <w:p w:rsidR="00720011" w:rsidRDefault="0072001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A6AC9" w:rsidRPr="00720011" w:rsidRDefault="00CA6AC9" w:rsidP="006D6D32">
      <w:pPr>
        <w:pStyle w:val="1"/>
        <w:spacing w:before="0" w:beforeAutospacing="0" w:after="0" w:afterAutospacing="0" w:line="360" w:lineRule="auto"/>
        <w:ind w:firstLine="709"/>
        <w:contextualSpacing/>
        <w:jc w:val="center"/>
        <w:rPr>
          <w:sz w:val="24"/>
          <w:szCs w:val="24"/>
        </w:rPr>
      </w:pPr>
      <w:bookmarkStart w:id="1" w:name="_Toc472681475"/>
      <w:bookmarkStart w:id="2" w:name="_Toc66645597"/>
      <w:r w:rsidRPr="00720011">
        <w:rPr>
          <w:sz w:val="24"/>
          <w:szCs w:val="24"/>
          <w:shd w:val="clear" w:color="auto" w:fill="FFFFFF"/>
        </w:rPr>
        <w:lastRenderedPageBreak/>
        <w:t xml:space="preserve">ГЛАВА 1. </w:t>
      </w:r>
      <w:bookmarkEnd w:id="1"/>
      <w:r w:rsidRPr="00720011">
        <w:rPr>
          <w:sz w:val="24"/>
          <w:szCs w:val="24"/>
        </w:rPr>
        <w:t>ТЕОРЕТИЧЕСКИЕ АСПЕКТЫ ИЗУЧЕНИЯ МНЕМОНИКИ</w:t>
      </w:r>
      <w:bookmarkEnd w:id="2"/>
    </w:p>
    <w:p w:rsidR="00725E06" w:rsidRDefault="00CA6AC9" w:rsidP="00720011">
      <w:pPr>
        <w:pStyle w:val="1"/>
        <w:numPr>
          <w:ilvl w:val="1"/>
          <w:numId w:val="13"/>
        </w:numPr>
        <w:spacing w:before="0" w:beforeAutospacing="0" w:after="0" w:afterAutospacing="0" w:line="360" w:lineRule="auto"/>
        <w:ind w:left="0" w:firstLine="709"/>
        <w:contextualSpacing/>
        <w:jc w:val="center"/>
        <w:rPr>
          <w:sz w:val="24"/>
          <w:szCs w:val="24"/>
          <w:shd w:val="clear" w:color="auto" w:fill="FFFFFF"/>
        </w:rPr>
      </w:pPr>
      <w:bookmarkStart w:id="3" w:name="_Toc471906404"/>
      <w:bookmarkStart w:id="4" w:name="_Toc472681476"/>
      <w:bookmarkStart w:id="5" w:name="_Toc66645598"/>
      <w:r w:rsidRPr="006D6D32">
        <w:rPr>
          <w:sz w:val="24"/>
          <w:szCs w:val="24"/>
          <w:shd w:val="clear" w:color="auto" w:fill="FFFFFF"/>
        </w:rPr>
        <w:t>Анализ понятий «мнемоника», «мнемотехника». Мнемоника в исторической ретроспективе</w:t>
      </w:r>
      <w:bookmarkEnd w:id="3"/>
      <w:bookmarkEnd w:id="4"/>
      <w:bookmarkEnd w:id="5"/>
    </w:p>
    <w:p w:rsidR="00720011" w:rsidRPr="006D6D32" w:rsidRDefault="00720011" w:rsidP="00720011">
      <w:pPr>
        <w:pStyle w:val="1"/>
        <w:spacing w:before="0" w:beforeAutospacing="0" w:after="0" w:afterAutospacing="0" w:line="360" w:lineRule="auto"/>
        <w:contextualSpacing/>
        <w:rPr>
          <w:sz w:val="24"/>
          <w:szCs w:val="24"/>
          <w:shd w:val="clear" w:color="auto" w:fill="FFFFFF"/>
        </w:rPr>
      </w:pPr>
    </w:p>
    <w:p w:rsidR="00725E06" w:rsidRPr="006D6D32" w:rsidRDefault="00725E06" w:rsidP="007200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Слова «мнемотехника» и «мнемоника»</w:t>
      </w:r>
      <w:r w:rsidR="00CA6AC9" w:rsidRPr="006D6D32">
        <w:rPr>
          <w:rFonts w:ascii="Times New Roman" w:eastAsia="Times New Roman" w:hAnsi="Times New Roman" w:cs="Times New Roman"/>
          <w:sz w:val="24"/>
          <w:szCs w:val="24"/>
        </w:rPr>
        <w:t xml:space="preserve"> равноправны и представляют собой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 техник</w:t>
      </w:r>
      <w:r w:rsidR="00CA6AC9" w:rsidRPr="006D6D3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 запоминания. Они происходят от греческого «</w:t>
      </w:r>
      <w:proofErr w:type="spellStart"/>
      <w:r w:rsidRPr="006D6D32">
        <w:rPr>
          <w:rFonts w:ascii="Times New Roman" w:eastAsia="Times New Roman" w:hAnsi="Times New Roman" w:cs="Times New Roman"/>
          <w:sz w:val="24"/>
          <w:szCs w:val="24"/>
        </w:rPr>
        <w:t>mnemonikon</w:t>
      </w:r>
      <w:proofErr w:type="spellEnd"/>
      <w:r w:rsidRPr="006D6D32">
        <w:rPr>
          <w:rFonts w:ascii="Times New Roman" w:eastAsia="Times New Roman" w:hAnsi="Times New Roman" w:cs="Times New Roman"/>
          <w:sz w:val="24"/>
          <w:szCs w:val="24"/>
        </w:rPr>
        <w:t>» - искусство запоминания. Считается, что это слово придумал Пифагор Самосский (</w:t>
      </w:r>
      <w:r w:rsidR="00720011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 век до н.э.).</w:t>
      </w:r>
      <w:r w:rsidR="004003C5" w:rsidRPr="006D6D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Искусство запоминания названо словом «</w:t>
      </w:r>
      <w:proofErr w:type="spellStart"/>
      <w:r w:rsidRPr="006D6D32">
        <w:rPr>
          <w:rFonts w:ascii="Times New Roman" w:eastAsia="Times New Roman" w:hAnsi="Times New Roman" w:cs="Times New Roman"/>
          <w:sz w:val="24"/>
          <w:szCs w:val="24"/>
        </w:rPr>
        <w:t>mnemonikon</w:t>
      </w:r>
      <w:proofErr w:type="spellEnd"/>
      <w:r w:rsidRPr="006D6D32">
        <w:rPr>
          <w:rFonts w:ascii="Times New Roman" w:eastAsia="Times New Roman" w:hAnsi="Times New Roman" w:cs="Times New Roman"/>
          <w:sz w:val="24"/>
          <w:szCs w:val="24"/>
        </w:rPr>
        <w:t>» по имени древнегреческой богини памяти Мнемозины – матери девяти муз.</w:t>
      </w:r>
    </w:p>
    <w:p w:rsidR="00725E06" w:rsidRPr="006D6D32" w:rsidRDefault="00725E06" w:rsidP="007200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Первые сохранившиеся работы по мнемотехнике датируются примерно 86-82 гг. до н.э., и принадлежат перу Цицерона и </w:t>
      </w:r>
      <w:proofErr w:type="spellStart"/>
      <w:r w:rsidRPr="006D6D32">
        <w:rPr>
          <w:rFonts w:ascii="Times New Roman" w:eastAsia="Times New Roman" w:hAnsi="Times New Roman" w:cs="Times New Roman"/>
          <w:sz w:val="24"/>
          <w:szCs w:val="24"/>
        </w:rPr>
        <w:t>Квинтилиана</w:t>
      </w:r>
      <w:proofErr w:type="spellEnd"/>
      <w:r w:rsidRPr="006D6D3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0366" w:rsidRPr="006D6D32" w:rsidRDefault="00300366" w:rsidP="0072001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Руси тоже использовалась мнемотехника. Ее яркий пример – славянская азбука. Названия всех букв кириллицы были придуманы с мнемонической целью. </w:t>
      </w:r>
      <w:r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А (аз) Б (буки) </w:t>
      </w:r>
      <w:proofErr w:type="gramStart"/>
      <w:r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</w:t>
      </w:r>
      <w:proofErr w:type="gramEnd"/>
      <w:r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(веди) – </w:t>
      </w:r>
      <w:proofErr w:type="gramStart"/>
      <w:r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</w:t>
      </w:r>
      <w:proofErr w:type="gramEnd"/>
      <w:r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буквы знаю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25E06" w:rsidRPr="006D6D32" w:rsidRDefault="002046AF" w:rsidP="00720011">
      <w:pPr>
        <w:shd w:val="clear" w:color="auto" w:fill="FFFFFF"/>
        <w:spacing w:after="0" w:line="360" w:lineRule="auto"/>
        <w:ind w:firstLine="709"/>
        <w:contextualSpacing/>
        <w:jc w:val="both"/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725E06" w:rsidRPr="006D6D32">
        <w:rPr>
          <w:rFonts w:ascii="Times New Roman" w:eastAsia="Times New Roman" w:hAnsi="Times New Roman" w:cs="Times New Roman"/>
          <w:sz w:val="24"/>
          <w:szCs w:val="24"/>
        </w:rPr>
        <w:t>Толков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725E06" w:rsidRPr="006D6D32">
        <w:rPr>
          <w:rFonts w:ascii="Times New Roman" w:eastAsia="Times New Roman" w:hAnsi="Times New Roman" w:cs="Times New Roman"/>
          <w:sz w:val="24"/>
          <w:szCs w:val="24"/>
        </w:rPr>
        <w:t xml:space="preserve"> словар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25E06" w:rsidRPr="006D6D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6780">
        <w:rPr>
          <w:rFonts w:ascii="Times New Roman" w:eastAsia="Times New Roman" w:hAnsi="Times New Roman" w:cs="Times New Roman"/>
          <w:sz w:val="24"/>
          <w:szCs w:val="24"/>
        </w:rPr>
        <w:t xml:space="preserve">С.И. </w:t>
      </w:r>
      <w:r w:rsidR="00725E06" w:rsidRPr="000E0CC1">
        <w:rPr>
          <w:rFonts w:ascii="Times New Roman" w:eastAsia="Times New Roman" w:hAnsi="Times New Roman" w:cs="Times New Roman"/>
          <w:sz w:val="24"/>
          <w:szCs w:val="24"/>
        </w:rPr>
        <w:t>Ожегова</w:t>
      </w:r>
      <w:r w:rsidR="00725E06" w:rsidRPr="006D6D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представлено</w:t>
      </w:r>
      <w:r w:rsidR="00725E06" w:rsidRPr="006D6D32">
        <w:rPr>
          <w:rFonts w:ascii="Times New Roman" w:eastAsia="Times New Roman" w:hAnsi="Times New Roman" w:cs="Times New Roman"/>
          <w:sz w:val="24"/>
          <w:szCs w:val="24"/>
        </w:rPr>
        <w:t xml:space="preserve"> следующ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25E06" w:rsidRPr="006D6D32">
        <w:rPr>
          <w:rFonts w:ascii="Times New Roman" w:eastAsia="Times New Roman" w:hAnsi="Times New Roman" w:cs="Times New Roman"/>
          <w:sz w:val="24"/>
          <w:szCs w:val="24"/>
        </w:rPr>
        <w:t>е определени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е мнемоники: </w:t>
      </w:r>
      <w:r w:rsidRPr="006D6D32">
        <w:rPr>
          <w:rStyle w:val="w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«</w:t>
      </w:r>
      <w:r w:rsidR="00725E06" w:rsidRPr="006D6D32">
        <w:rPr>
          <w:rStyle w:val="w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Мнемоника – это с</w:t>
      </w:r>
      <w:r w:rsidR="00725E06"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овокупность</w:t>
      </w:r>
      <w:r w:rsidR="00720011" w:rsidRPr="00720011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25E06"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правил</w:t>
      </w:r>
      <w:r w:rsidR="00720011" w:rsidRPr="00720011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25E06"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и</w:t>
      </w:r>
      <w:r w:rsidR="00720011" w:rsidRPr="00720011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25E06"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приёмов</w:t>
      </w:r>
      <w:r w:rsidR="00725E06" w:rsidRPr="006D6D3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="00720011"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25E06"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помогающих</w:t>
      </w:r>
      <w:r w:rsidR="00720011" w:rsidRPr="00720011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25E06"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запоминать</w:t>
      </w:r>
      <w:r w:rsidR="00720011" w:rsidRPr="00720011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25E06"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нужные</w:t>
      </w:r>
      <w:r w:rsidR="00720011" w:rsidRPr="00720011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25E06"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сведения</w:t>
      </w:r>
      <w:r w:rsidRPr="006D6D32">
        <w:rPr>
          <w:rStyle w:val="w"/>
          <w:rFonts w:ascii="Times New Roman" w:hAnsi="Times New Roman" w:cs="Times New Roman"/>
          <w:i/>
          <w:sz w:val="24"/>
          <w:szCs w:val="24"/>
          <w:shd w:val="clear" w:color="auto" w:fill="FFFFFF"/>
        </w:rPr>
        <w:t>»</w:t>
      </w:r>
      <w:r w:rsidRPr="006D6D32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6A67" w:rsidRPr="006D6D32">
        <w:rPr>
          <w:rFonts w:ascii="Times New Roman" w:hAnsi="Times New Roman" w:cs="Times New Roman"/>
          <w:sz w:val="24"/>
          <w:szCs w:val="24"/>
        </w:rPr>
        <w:t>[6].</w:t>
      </w:r>
    </w:p>
    <w:p w:rsidR="00C2459F" w:rsidRPr="006D6D32" w:rsidRDefault="002046AF" w:rsidP="0072001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Словарь практического психолога представляет нам следующее толкование: </w:t>
      </w:r>
    </w:p>
    <w:p w:rsidR="00F06A67" w:rsidRPr="006D6D32" w:rsidRDefault="00C2459F" w:rsidP="007200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11">
        <w:rPr>
          <w:rFonts w:ascii="Times New Roman" w:hAnsi="Times New Roman" w:cs="Times New Roman"/>
          <w:i/>
          <w:sz w:val="24"/>
          <w:szCs w:val="24"/>
        </w:rPr>
        <w:t>«</w:t>
      </w:r>
      <w:r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Мнемотехника - система специальных приемов, служащих для облегчения запоминания. Суть мнемотехнических приемов запоминания — в том, что запоминаемая инфор</w:t>
      </w:r>
      <w:r w:rsidR="005E30E1"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мация как-то </w:t>
      </w:r>
      <w:r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осмысливается, структурируется. Самым распространенным приемом является организация ассоциативного п</w:t>
      </w:r>
      <w:r w:rsidR="00720011" w:rsidRPr="007200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оля вокруг запоминаемых понятий»</w:t>
      </w:r>
      <w:r w:rsidR="00720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6A67" w:rsidRPr="00720011">
        <w:rPr>
          <w:rFonts w:ascii="Times New Roman" w:hAnsi="Times New Roman" w:cs="Times New Roman"/>
          <w:sz w:val="24"/>
          <w:szCs w:val="24"/>
          <w:shd w:val="clear" w:color="auto" w:fill="FFFFFF"/>
        </w:rPr>
        <w:t>[4]</w:t>
      </w:r>
      <w:r w:rsidR="00F06A6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046AF" w:rsidRPr="006D6D32" w:rsidRDefault="00067810" w:rsidP="0072001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Наблюдается, что</w:t>
      </w:r>
      <w:r w:rsidR="002046AF" w:rsidRPr="006D6D32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определения идентичны, мнемоника и мнемотехника – понятия </w:t>
      </w:r>
      <w:r w:rsidR="005144E4" w:rsidRPr="006D6D32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синонимичные.</w:t>
      </w:r>
    </w:p>
    <w:p w:rsidR="005144E4" w:rsidRPr="006D6D32" w:rsidRDefault="005144E4" w:rsidP="0072001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81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</w:t>
      </w:r>
      <w:r w:rsidR="00725E06" w:rsidRPr="0006781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Первоначально мнемотехника возникла как неотъемлемая часть риторики (ораторского искусства) и предназначалась для запоминания длинных речей. Современная мнемотехника значительно продвинулась как в теоретическом, так и в техническом плане и делает возможным не только фиксацию в памяти последовательности текстового материала, но и позволяет безошибочно запоминать любую точную информацию, которая традиционно считается </w:t>
      </w:r>
      <w:proofErr w:type="spellStart"/>
      <w:r w:rsidR="00725E06" w:rsidRPr="0006781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незапоминаемой</w:t>
      </w:r>
      <w:proofErr w:type="spellEnd"/>
      <w:r w:rsidR="00725E06" w:rsidRPr="0006781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 списки телефонных номеров, хронологические таблицы и т.д.</w:t>
      </w:r>
      <w:r w:rsidRPr="0006781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»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6A67" w:rsidRPr="006D6D32">
        <w:rPr>
          <w:rFonts w:ascii="Times New Roman" w:hAnsi="Times New Roman" w:cs="Times New Roman"/>
          <w:sz w:val="24"/>
          <w:szCs w:val="24"/>
        </w:rPr>
        <w:t>[7].</w:t>
      </w:r>
    </w:p>
    <w:p w:rsidR="005A7D14" w:rsidRPr="006D6D32" w:rsidRDefault="005144E4" w:rsidP="007200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В. А. Козаренко сравнивает мнемотехнику с «записью в м</w:t>
      </w:r>
      <w:r w:rsidR="00C2459F" w:rsidRPr="006D6D32">
        <w:rPr>
          <w:rFonts w:ascii="Times New Roman" w:eastAsia="Times New Roman" w:hAnsi="Times New Roman" w:cs="Times New Roman"/>
          <w:sz w:val="24"/>
          <w:szCs w:val="24"/>
        </w:rPr>
        <w:t xml:space="preserve">озг» связей зрительных образов. 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Мнемоническое запоминание состоит из четырёх этапов: кодирование в образы, запоминание (соединение двух образов), запоминание последовательности, закрепление в памяти» </w:t>
      </w:r>
      <w:r w:rsidR="00F06A67" w:rsidRPr="006D6D32">
        <w:rPr>
          <w:rFonts w:ascii="Times New Roman" w:hAnsi="Times New Roman" w:cs="Times New Roman"/>
          <w:sz w:val="24"/>
          <w:szCs w:val="24"/>
        </w:rPr>
        <w:t>[5]</w:t>
      </w:r>
      <w:r w:rsidR="00BD14A5">
        <w:rPr>
          <w:rFonts w:ascii="Times New Roman" w:hAnsi="Times New Roman" w:cs="Times New Roman"/>
          <w:sz w:val="24"/>
          <w:szCs w:val="24"/>
        </w:rPr>
        <w:t xml:space="preserve"> (см. Приложение 1)</w:t>
      </w:r>
      <w:r w:rsidR="00F06A67" w:rsidRPr="006D6D32">
        <w:rPr>
          <w:rFonts w:ascii="Times New Roman" w:hAnsi="Times New Roman" w:cs="Times New Roman"/>
          <w:sz w:val="24"/>
          <w:szCs w:val="24"/>
        </w:rPr>
        <w:t>.</w:t>
      </w:r>
    </w:p>
    <w:p w:rsidR="00067810" w:rsidRDefault="005A7D14" w:rsidP="00D649B2">
      <w:pPr>
        <w:pStyle w:val="1"/>
        <w:numPr>
          <w:ilvl w:val="1"/>
          <w:numId w:val="13"/>
        </w:numPr>
        <w:spacing w:before="0" w:beforeAutospacing="0" w:after="0" w:afterAutospacing="0" w:line="360" w:lineRule="auto"/>
        <w:ind w:left="0" w:firstLine="709"/>
        <w:contextualSpacing/>
        <w:jc w:val="center"/>
        <w:rPr>
          <w:sz w:val="24"/>
          <w:szCs w:val="24"/>
          <w:shd w:val="clear" w:color="auto" w:fill="FFFFFF"/>
        </w:rPr>
      </w:pPr>
      <w:bookmarkStart w:id="6" w:name="_Toc66645599"/>
      <w:r w:rsidRPr="006D6D32">
        <w:rPr>
          <w:sz w:val="24"/>
          <w:szCs w:val="24"/>
          <w:shd w:val="clear" w:color="auto" w:fill="FFFFFF"/>
        </w:rPr>
        <w:lastRenderedPageBreak/>
        <w:t>Область применения и методы мнемоники</w:t>
      </w:r>
      <w:bookmarkEnd w:id="6"/>
    </w:p>
    <w:p w:rsidR="00D649B2" w:rsidRPr="00067810" w:rsidRDefault="00D649B2" w:rsidP="00D649B2">
      <w:pPr>
        <w:pStyle w:val="1"/>
        <w:spacing w:before="0" w:beforeAutospacing="0" w:after="0" w:afterAutospacing="0" w:line="360" w:lineRule="auto"/>
        <w:ind w:left="709"/>
        <w:contextualSpacing/>
        <w:rPr>
          <w:sz w:val="24"/>
          <w:szCs w:val="24"/>
          <w:shd w:val="clear" w:color="auto" w:fill="FFFFFF"/>
        </w:rPr>
      </w:pPr>
    </w:p>
    <w:p w:rsidR="007237F7" w:rsidRPr="00067810" w:rsidRDefault="00300366" w:rsidP="00D649B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810">
        <w:rPr>
          <w:rFonts w:ascii="Times New Roman" w:eastAsia="Times New Roman" w:hAnsi="Times New Roman" w:cs="Times New Roman"/>
          <w:sz w:val="24"/>
          <w:szCs w:val="24"/>
        </w:rPr>
        <w:t xml:space="preserve">Сегодня все больше </w:t>
      </w:r>
      <w:r w:rsidR="00067810">
        <w:rPr>
          <w:rFonts w:ascii="Times New Roman" w:eastAsia="Times New Roman" w:hAnsi="Times New Roman" w:cs="Times New Roman"/>
          <w:sz w:val="24"/>
          <w:szCs w:val="24"/>
        </w:rPr>
        <w:t>говорят</w:t>
      </w:r>
      <w:r w:rsidRPr="00067810">
        <w:rPr>
          <w:rFonts w:ascii="Times New Roman" w:eastAsia="Times New Roman" w:hAnsi="Times New Roman" w:cs="Times New Roman"/>
          <w:sz w:val="24"/>
          <w:szCs w:val="24"/>
        </w:rPr>
        <w:t xml:space="preserve"> об эффективных способах запоминания информации. Это происходит </w:t>
      </w:r>
      <w:r w:rsidR="007237F7" w:rsidRPr="00067810">
        <w:rPr>
          <w:rFonts w:ascii="Times New Roman" w:eastAsia="Times New Roman" w:hAnsi="Times New Roman" w:cs="Times New Roman"/>
          <w:sz w:val="24"/>
          <w:szCs w:val="24"/>
        </w:rPr>
        <w:t>вследствие</w:t>
      </w:r>
      <w:r w:rsidRPr="00067810">
        <w:rPr>
          <w:rFonts w:ascii="Times New Roman" w:eastAsia="Times New Roman" w:hAnsi="Times New Roman" w:cs="Times New Roman"/>
          <w:sz w:val="24"/>
          <w:szCs w:val="24"/>
        </w:rPr>
        <w:t xml:space="preserve"> изменения мышления человека.</w:t>
      </w:r>
    </w:p>
    <w:p w:rsidR="00300366" w:rsidRPr="00067810" w:rsidRDefault="00300366" w:rsidP="00D649B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810">
        <w:rPr>
          <w:rFonts w:ascii="Times New Roman" w:eastAsia="Times New Roman" w:hAnsi="Times New Roman" w:cs="Times New Roman"/>
          <w:sz w:val="24"/>
          <w:szCs w:val="24"/>
        </w:rPr>
        <w:t>Современные школьники, по словам исследователей, обладают клиповым мышлением, которое заставляет человека воспринимать мир не целостно, а фрагментарно, как «клип», «картинку», «яркую вспышку»</w:t>
      </w:r>
    </w:p>
    <w:p w:rsidR="00F06A67" w:rsidRPr="00067810" w:rsidRDefault="00300366" w:rsidP="00D649B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810">
        <w:rPr>
          <w:rFonts w:ascii="Times New Roman" w:eastAsia="Times New Roman" w:hAnsi="Times New Roman" w:cs="Times New Roman"/>
          <w:sz w:val="24"/>
          <w:szCs w:val="24"/>
        </w:rPr>
        <w:t>Произошло это явление не одномоментно, сам термин «клиповое мышление» в философско</w:t>
      </w:r>
      <w:r w:rsidR="00C2459F" w:rsidRPr="0006781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67810">
        <w:rPr>
          <w:rFonts w:ascii="Times New Roman" w:eastAsia="Times New Roman" w:hAnsi="Times New Roman" w:cs="Times New Roman"/>
          <w:sz w:val="24"/>
          <w:szCs w:val="24"/>
        </w:rPr>
        <w:t>психологической литерат</w:t>
      </w:r>
      <w:r w:rsidR="00C2459F" w:rsidRPr="00067810">
        <w:rPr>
          <w:rFonts w:ascii="Times New Roman" w:eastAsia="Times New Roman" w:hAnsi="Times New Roman" w:cs="Times New Roman"/>
          <w:sz w:val="24"/>
          <w:szCs w:val="24"/>
        </w:rPr>
        <w:t>уре появился еще в конце 90-х г</w:t>
      </w:r>
      <w:r w:rsidRPr="00067810">
        <w:rPr>
          <w:rFonts w:ascii="Times New Roman" w:eastAsia="Times New Roman" w:hAnsi="Times New Roman" w:cs="Times New Roman"/>
          <w:sz w:val="24"/>
          <w:szCs w:val="24"/>
        </w:rPr>
        <w:t xml:space="preserve">г. ХХ в. и обозначал особенность человека воспринимать мир посредством короткого, яркого посыла, воплощенного в форме либо видеоклипа (отсюда и название), либо теленовости </w:t>
      </w:r>
      <w:r w:rsidR="00F06A67" w:rsidRPr="00067810">
        <w:rPr>
          <w:rFonts w:ascii="Times New Roman" w:eastAsia="Times New Roman" w:hAnsi="Times New Roman" w:cs="Times New Roman"/>
          <w:sz w:val="24"/>
          <w:szCs w:val="24"/>
        </w:rPr>
        <w:t>[1].</w:t>
      </w:r>
    </w:p>
    <w:p w:rsidR="00C2459F" w:rsidRPr="006D6D32" w:rsidRDefault="00300366" w:rsidP="00D649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0CC1">
        <w:rPr>
          <w:rFonts w:ascii="Times New Roman" w:hAnsi="Times New Roman" w:cs="Times New Roman"/>
          <w:sz w:val="24"/>
          <w:szCs w:val="24"/>
        </w:rPr>
        <w:t xml:space="preserve">В отечественной </w:t>
      </w:r>
      <w:r w:rsidR="00C57A77" w:rsidRPr="000E0CC1">
        <w:rPr>
          <w:rFonts w:ascii="Times New Roman" w:hAnsi="Times New Roman" w:cs="Times New Roman"/>
          <w:sz w:val="24"/>
          <w:szCs w:val="24"/>
        </w:rPr>
        <w:t xml:space="preserve"> </w:t>
      </w:r>
      <w:r w:rsidRPr="000E0CC1">
        <w:rPr>
          <w:rFonts w:ascii="Times New Roman" w:hAnsi="Times New Roman" w:cs="Times New Roman"/>
          <w:sz w:val="24"/>
          <w:szCs w:val="24"/>
        </w:rPr>
        <w:t>науке первым употребил термин «клиповое мышление» Ф.И.</w:t>
      </w:r>
      <w:r w:rsidR="00067810" w:rsidRPr="000E0CC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0E0CC1">
        <w:rPr>
          <w:rFonts w:ascii="Times New Roman" w:hAnsi="Times New Roman" w:cs="Times New Roman"/>
          <w:sz w:val="24"/>
          <w:szCs w:val="24"/>
        </w:rPr>
        <w:t>Гиренок</w:t>
      </w:r>
      <w:proofErr w:type="spellEnd"/>
      <w:r w:rsidRPr="000E0CC1">
        <w:rPr>
          <w:rFonts w:ascii="Times New Roman" w:hAnsi="Times New Roman" w:cs="Times New Roman"/>
          <w:sz w:val="24"/>
          <w:szCs w:val="24"/>
        </w:rPr>
        <w:t xml:space="preserve">, полагая, что понятийное мышление перестало играть важную роль в современном мире: «…Европейская культура выстраивается на системе доказательств. Русская культура, поскольку корни ее византийские, на системе показа. И мы в себе воспитали, может быть, после </w:t>
      </w:r>
      <w:proofErr w:type="spellStart"/>
      <w:r w:rsidRPr="000E0CC1">
        <w:rPr>
          <w:rFonts w:ascii="Times New Roman" w:hAnsi="Times New Roman" w:cs="Times New Roman"/>
          <w:sz w:val="24"/>
          <w:szCs w:val="24"/>
        </w:rPr>
        <w:t>Дамаскина</w:t>
      </w:r>
      <w:proofErr w:type="spellEnd"/>
      <w:r w:rsidRPr="000E0CC1">
        <w:rPr>
          <w:rFonts w:ascii="Times New Roman" w:hAnsi="Times New Roman" w:cs="Times New Roman"/>
          <w:sz w:val="24"/>
          <w:szCs w:val="24"/>
        </w:rPr>
        <w:t xml:space="preserve">, понимание картинок. Мы формировали в себе не понятийное мышление, а, как я его называю, клиповое» </w:t>
      </w:r>
      <w:r w:rsidR="00C2459F" w:rsidRPr="000E0CC1">
        <w:rPr>
          <w:rFonts w:ascii="Times New Roman" w:hAnsi="Times New Roman" w:cs="Times New Roman"/>
          <w:sz w:val="24"/>
          <w:szCs w:val="24"/>
        </w:rPr>
        <w:t>[3].</w:t>
      </w:r>
    </w:p>
    <w:p w:rsidR="001508C5" w:rsidRPr="006D6D32" w:rsidRDefault="001508C5" w:rsidP="00D649B2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Мнемоника бывает двух видов: психологическая и педагогическая. В работе подразумевается педагогическая мнемоника, в отличие от психологической, целью которой является развитие памяти, она решает другую задачу – помочь ребенку усвоить правила, используя различные методы развития памяти. </w:t>
      </w:r>
    </w:p>
    <w:p w:rsidR="00F76E24" w:rsidRPr="006D6D32" w:rsidRDefault="00F76E24" w:rsidP="00D649B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Мнемотехника актуальна для людей любых возрастов</w:t>
      </w:r>
      <w:r w:rsidR="00D649B2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 профессий. Ее могут использовать инженеры, врачи, учителя и т.д. Людям любых возрастов она также необходима. Дошкольник заучивает английский алфавит с помощью мнемоники, школьник учит падежи. Авторы учебников опираются на приемы мнемоники, составляя пособия, рабочие тетради и сами учебники.</w:t>
      </w:r>
    </w:p>
    <w:p w:rsidR="001508C5" w:rsidRPr="006D6D32" w:rsidRDefault="009F45C2" w:rsidP="00D649B2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И.В. </w:t>
      </w:r>
      <w:r w:rsidR="001508C5" w:rsidRPr="006D6D32">
        <w:rPr>
          <w:rFonts w:ascii="Times New Roman" w:eastAsia="Times New Roman" w:hAnsi="Times New Roman" w:cs="Times New Roman"/>
          <w:sz w:val="24"/>
          <w:szCs w:val="24"/>
        </w:rPr>
        <w:t xml:space="preserve">Андреева указывает на </w:t>
      </w:r>
      <w:r w:rsidR="004B1654" w:rsidRPr="006D6D32">
        <w:rPr>
          <w:rFonts w:ascii="Times New Roman" w:eastAsia="Times New Roman" w:hAnsi="Times New Roman" w:cs="Times New Roman"/>
          <w:sz w:val="24"/>
          <w:szCs w:val="24"/>
        </w:rPr>
        <w:t>следующие особенности</w:t>
      </w:r>
      <w:r w:rsidR="005E30E1" w:rsidRPr="006D6D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1654" w:rsidRPr="006D6D32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использования мнемотехники в обучении младших школьников:</w:t>
      </w:r>
    </w:p>
    <w:p w:rsidR="004B1654" w:rsidRPr="006D6D32" w:rsidRDefault="004B1654" w:rsidP="00D649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предупреждает перегрузки памяти;</w:t>
      </w:r>
    </w:p>
    <w:p w:rsidR="004B1654" w:rsidRPr="006D6D32" w:rsidRDefault="004B1654" w:rsidP="00D649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снимает страх и напряжение;</w:t>
      </w:r>
    </w:p>
    <w:p w:rsidR="004B1654" w:rsidRPr="006D6D32" w:rsidRDefault="004B1654" w:rsidP="00D649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не поощряет механическое запоминание, способствует интеллектуализации памяти;</w:t>
      </w:r>
    </w:p>
    <w:p w:rsidR="004B1654" w:rsidRPr="006D6D32" w:rsidRDefault="004B1654" w:rsidP="00D649B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В данной работе </w:t>
      </w:r>
      <w:r w:rsidR="00D649B2">
        <w:rPr>
          <w:rFonts w:ascii="Times New Roman" w:eastAsia="Times New Roman" w:hAnsi="Times New Roman" w:cs="Times New Roman"/>
          <w:sz w:val="24"/>
          <w:szCs w:val="24"/>
        </w:rPr>
        <w:t>были рассмотрены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, какие виды мнемоники существуют и как мнемотехника включена в современные учебники русского языка, и включена ли она.</w:t>
      </w:r>
    </w:p>
    <w:p w:rsidR="00972781" w:rsidRPr="006D6D32" w:rsidRDefault="00CC44C0" w:rsidP="00D649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Известно, что человеческий мозг использует только 10% своих способностей, остальные 90% остаются незадействованными. Благодаря мнемотехнике </w:t>
      </w:r>
      <w:r w:rsidR="00D649B2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 начинает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всё больше задействовать свой мозг, и с течением времени память будет настолько натренирована, что не составит труда выучить даже самое сложное, например, правило.</w:t>
      </w:r>
    </w:p>
    <w:p w:rsidR="00CC44C0" w:rsidRPr="006D6D32" w:rsidRDefault="00972781" w:rsidP="00D649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Обычно школьные методики запоминания основаны на постоянном повторении материала, однако можно вместо однообразного повторения создать определенную технику запоминания, тогда школьники гораздо быстрее воспримут и запомнят материал.</w:t>
      </w:r>
      <w:r w:rsidR="00CC44C0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57005" w:rsidRPr="006D6D32" w:rsidRDefault="00F57005" w:rsidP="00D649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Мнемотехнику можно считать ассоциативной теорией обучения. И.М. Сеченов и И.П. Павлов доказали, что во время жизни в мозгу человека происходит постоянное накопление ассоциаций.</w:t>
      </w:r>
    </w:p>
    <w:p w:rsidR="00F57005" w:rsidRPr="006D6D32" w:rsidRDefault="00F57005" w:rsidP="00D649B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Л. Е. Белоусова обобщила и сформулировала основные методы мнемотехники, используемые в образовательном процессе учебных заведений</w:t>
      </w:r>
      <w:r w:rsidR="00C2459F" w:rsidRPr="006D6D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459F" w:rsidRPr="006D6D32">
        <w:rPr>
          <w:rFonts w:ascii="Times New Roman" w:hAnsi="Times New Roman" w:cs="Times New Roman"/>
          <w:sz w:val="24"/>
          <w:szCs w:val="24"/>
        </w:rPr>
        <w:t>[2]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57005" w:rsidRPr="006D6D32" w:rsidRDefault="00F57005" w:rsidP="00D649B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метод «</w:t>
      </w:r>
      <w:proofErr w:type="spellStart"/>
      <w:r w:rsidRPr="006D6D32">
        <w:rPr>
          <w:rFonts w:ascii="Times New Roman" w:eastAsia="Times New Roman" w:hAnsi="Times New Roman" w:cs="Times New Roman"/>
          <w:sz w:val="24"/>
          <w:szCs w:val="24"/>
        </w:rPr>
        <w:t>крокирования</w:t>
      </w:r>
      <w:proofErr w:type="spellEnd"/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» (от франц. </w:t>
      </w:r>
      <w:proofErr w:type="spellStart"/>
      <w:r w:rsidRPr="00D649B2">
        <w:rPr>
          <w:rFonts w:ascii="Times New Roman" w:eastAsia="Times New Roman" w:hAnsi="Times New Roman" w:cs="Times New Roman"/>
          <w:i/>
          <w:sz w:val="24"/>
          <w:szCs w:val="24"/>
        </w:rPr>
        <w:t>croquis</w:t>
      </w:r>
      <w:proofErr w:type="spellEnd"/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 — чертеж, схема, набросок); </w:t>
      </w:r>
    </w:p>
    <w:p w:rsidR="00F57005" w:rsidRPr="006D6D32" w:rsidRDefault="00F57005" w:rsidP="00D649B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метод, использующий образное мышление — запоминание по образу и подобию (эйдетизм);</w:t>
      </w:r>
    </w:p>
    <w:p w:rsidR="00F57005" w:rsidRPr="006D6D32" w:rsidRDefault="00F57005" w:rsidP="00D649B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метод ассоциативных цепочек (или метод «чепухи»); </w:t>
      </w:r>
    </w:p>
    <w:p w:rsidR="00BD1EDA" w:rsidRPr="006D6D32" w:rsidRDefault="00F57005" w:rsidP="00D649B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метод трансформации (превращения); </w:t>
      </w:r>
    </w:p>
    <w:p w:rsidR="00BD1EDA" w:rsidRPr="006D6D32" w:rsidRDefault="00F57005" w:rsidP="00D649B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метод Цицерона; </w:t>
      </w:r>
    </w:p>
    <w:p w:rsidR="007237F7" w:rsidRDefault="00F57005" w:rsidP="00D649B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метод опор.</w:t>
      </w:r>
    </w:p>
    <w:p w:rsidR="00D649B2" w:rsidRPr="006D6D32" w:rsidRDefault="00D649B2" w:rsidP="00D649B2">
      <w:pPr>
        <w:pStyle w:val="a5"/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7237F7" w:rsidRPr="00D649B2" w:rsidRDefault="00D649B2" w:rsidP="00D649B2">
      <w:pPr>
        <w:pStyle w:val="1"/>
        <w:spacing w:before="0" w:beforeAutospacing="0" w:after="0" w:afterAutospacing="0" w:line="360" w:lineRule="auto"/>
        <w:ind w:left="709"/>
        <w:contextualSpacing/>
        <w:jc w:val="center"/>
        <w:rPr>
          <w:sz w:val="24"/>
          <w:szCs w:val="24"/>
          <w:shd w:val="clear" w:color="auto" w:fill="FFFFFF"/>
        </w:rPr>
      </w:pPr>
      <w:bookmarkStart w:id="7" w:name="_Toc66645600"/>
      <w:r w:rsidRPr="00D649B2">
        <w:rPr>
          <w:sz w:val="24"/>
          <w:szCs w:val="24"/>
          <w:shd w:val="clear" w:color="auto" w:fill="FFFFFF"/>
        </w:rPr>
        <w:t>В</w:t>
      </w:r>
      <w:r w:rsidR="007237F7" w:rsidRPr="00D649B2">
        <w:rPr>
          <w:sz w:val="24"/>
          <w:szCs w:val="24"/>
          <w:shd w:val="clear" w:color="auto" w:fill="FFFFFF"/>
        </w:rPr>
        <w:t>ыводы по главе</w:t>
      </w:r>
      <w:bookmarkEnd w:id="7"/>
    </w:p>
    <w:p w:rsidR="007237F7" w:rsidRPr="006D6D32" w:rsidRDefault="007237F7" w:rsidP="00D649B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Мнемоника – одно из древнейших способов запоминания информации, развития памяти;</w:t>
      </w:r>
    </w:p>
    <w:p w:rsidR="003E28FE" w:rsidRPr="006D6D32" w:rsidRDefault="007237F7" w:rsidP="00D649B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Мышление современного человека изменилось, появилось так называемое «клиповое мышление», при котором наш мозг быстрее и легче запоминает </w:t>
      </w:r>
      <w:r w:rsidR="001C096A" w:rsidRPr="006D6D32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вспышку»</w:t>
      </w:r>
      <w:r w:rsidR="001C096A" w:rsidRPr="006D6D3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 xml:space="preserve"> короткий</w:t>
      </w:r>
      <w:r w:rsidR="001C096A" w:rsidRPr="006D6D32">
        <w:rPr>
          <w:rFonts w:ascii="Times New Roman" w:eastAsia="Times New Roman" w:hAnsi="Times New Roman" w:cs="Times New Roman"/>
          <w:sz w:val="24"/>
          <w:szCs w:val="24"/>
        </w:rPr>
        <w:t xml:space="preserve">, но яркий посыл, </w:t>
      </w:r>
      <w:r w:rsidRPr="006D6D32">
        <w:rPr>
          <w:rFonts w:ascii="Times New Roman" w:eastAsia="Times New Roman" w:hAnsi="Times New Roman" w:cs="Times New Roman"/>
          <w:sz w:val="24"/>
          <w:szCs w:val="24"/>
        </w:rPr>
        <w:t>картинку</w:t>
      </w:r>
      <w:r w:rsidR="001C096A" w:rsidRPr="006D6D3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C096A" w:rsidRPr="006D6D32" w:rsidRDefault="001C096A" w:rsidP="00D649B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t>Существует мнемоника психологическая и педагогическая. Психологическая связана со способами развития памяти человека, а педагогическая – с поиском тех приемов, которые помогут школьнику воспринять и запомнить необходимую информацию.</w:t>
      </w:r>
    </w:p>
    <w:p w:rsidR="003E28FE" w:rsidRPr="006D6D32" w:rsidRDefault="003E28FE" w:rsidP="006D6D3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2459F" w:rsidRPr="00C92570" w:rsidRDefault="00BD1EDA" w:rsidP="00C92570">
      <w:pPr>
        <w:pStyle w:val="1"/>
        <w:spacing w:before="0" w:beforeAutospacing="0" w:after="0" w:afterAutospacing="0" w:line="360" w:lineRule="auto"/>
        <w:ind w:firstLine="709"/>
        <w:contextualSpacing/>
        <w:jc w:val="center"/>
        <w:rPr>
          <w:sz w:val="24"/>
          <w:szCs w:val="24"/>
          <w:shd w:val="clear" w:color="auto" w:fill="FFFFFF"/>
        </w:rPr>
      </w:pPr>
      <w:bookmarkStart w:id="8" w:name="_Toc66645601"/>
      <w:r w:rsidRPr="006D6D32">
        <w:rPr>
          <w:sz w:val="24"/>
          <w:szCs w:val="24"/>
          <w:shd w:val="clear" w:color="auto" w:fill="FFFFFF"/>
        </w:rPr>
        <w:lastRenderedPageBreak/>
        <w:t xml:space="preserve">ГЛАВА </w:t>
      </w:r>
      <w:r w:rsidR="00526CF5" w:rsidRPr="006D6D32">
        <w:rPr>
          <w:sz w:val="24"/>
          <w:szCs w:val="24"/>
          <w:shd w:val="clear" w:color="auto" w:fill="FFFFFF"/>
        </w:rPr>
        <w:t>2</w:t>
      </w:r>
      <w:r w:rsidRPr="006D6D32">
        <w:rPr>
          <w:sz w:val="24"/>
          <w:szCs w:val="24"/>
          <w:shd w:val="clear" w:color="auto" w:fill="FFFFFF"/>
        </w:rPr>
        <w:t xml:space="preserve">. </w:t>
      </w:r>
      <w:r w:rsidR="00526CF5" w:rsidRPr="00C92570">
        <w:rPr>
          <w:sz w:val="24"/>
          <w:szCs w:val="24"/>
          <w:shd w:val="clear" w:color="auto" w:fill="FFFFFF"/>
        </w:rPr>
        <w:t>МНЕМОНИЧЕСКИЕ ПРИЕМЫ ДЛА ЗА</w:t>
      </w:r>
      <w:r w:rsidRPr="00C92570">
        <w:rPr>
          <w:sz w:val="24"/>
          <w:szCs w:val="24"/>
          <w:shd w:val="clear" w:color="auto" w:fill="FFFFFF"/>
        </w:rPr>
        <w:t>ПОМИНАНИЙ ПРАВИЛ РУССКОГО ЯЗЫКА</w:t>
      </w:r>
      <w:bookmarkEnd w:id="8"/>
    </w:p>
    <w:p w:rsidR="00B730A4" w:rsidRPr="00C92570" w:rsidRDefault="00363D27" w:rsidP="00C92570">
      <w:pPr>
        <w:pStyle w:val="1"/>
        <w:spacing w:before="0" w:beforeAutospacing="0" w:after="0" w:afterAutospacing="0" w:line="360" w:lineRule="auto"/>
        <w:contextualSpacing/>
        <w:jc w:val="center"/>
        <w:rPr>
          <w:sz w:val="24"/>
          <w:szCs w:val="24"/>
          <w:shd w:val="clear" w:color="auto" w:fill="FFFFFF"/>
        </w:rPr>
      </w:pPr>
      <w:bookmarkStart w:id="9" w:name="_Toc66645602"/>
      <w:r w:rsidRPr="00C92570">
        <w:rPr>
          <w:sz w:val="24"/>
          <w:szCs w:val="24"/>
          <w:shd w:val="clear" w:color="auto" w:fill="FFFFFF"/>
        </w:rPr>
        <w:t>2.1</w:t>
      </w:r>
      <w:r w:rsidR="00C33B3B" w:rsidRPr="00C92570">
        <w:rPr>
          <w:sz w:val="24"/>
          <w:szCs w:val="24"/>
          <w:shd w:val="clear" w:color="auto" w:fill="FFFFFF"/>
        </w:rPr>
        <w:t xml:space="preserve">. </w:t>
      </w:r>
      <w:r w:rsidR="00C92570">
        <w:rPr>
          <w:sz w:val="24"/>
          <w:szCs w:val="24"/>
          <w:shd w:val="clear" w:color="auto" w:fill="FFFFFF"/>
        </w:rPr>
        <w:t>«</w:t>
      </w:r>
      <w:r w:rsidR="00F06A67" w:rsidRPr="00C92570">
        <w:rPr>
          <w:sz w:val="24"/>
          <w:szCs w:val="24"/>
          <w:shd w:val="clear" w:color="auto" w:fill="FFFFFF"/>
        </w:rPr>
        <w:t>Копилка</w:t>
      </w:r>
      <w:r w:rsidR="00C92570">
        <w:rPr>
          <w:sz w:val="24"/>
          <w:szCs w:val="24"/>
          <w:shd w:val="clear" w:color="auto" w:fill="FFFFFF"/>
        </w:rPr>
        <w:t>»</w:t>
      </w:r>
      <w:r w:rsidR="00F06A67" w:rsidRPr="00C92570">
        <w:rPr>
          <w:sz w:val="24"/>
          <w:szCs w:val="24"/>
          <w:shd w:val="clear" w:color="auto" w:fill="FFFFFF"/>
        </w:rPr>
        <w:t xml:space="preserve"> основных</w:t>
      </w:r>
      <w:r w:rsidR="00C33B3B" w:rsidRPr="00C92570">
        <w:rPr>
          <w:sz w:val="24"/>
          <w:szCs w:val="24"/>
          <w:shd w:val="clear" w:color="auto" w:fill="FFFFFF"/>
        </w:rPr>
        <w:t xml:space="preserve"> мнемонически</w:t>
      </w:r>
      <w:r w:rsidR="00F06A67" w:rsidRPr="00C92570">
        <w:rPr>
          <w:sz w:val="24"/>
          <w:szCs w:val="24"/>
          <w:shd w:val="clear" w:color="auto" w:fill="FFFFFF"/>
        </w:rPr>
        <w:t>х</w:t>
      </w:r>
      <w:r w:rsidR="00C33B3B" w:rsidRPr="00C92570">
        <w:rPr>
          <w:sz w:val="24"/>
          <w:szCs w:val="24"/>
          <w:shd w:val="clear" w:color="auto" w:fill="FFFFFF"/>
        </w:rPr>
        <w:t xml:space="preserve"> прием</w:t>
      </w:r>
      <w:r w:rsidR="00F06A67" w:rsidRPr="00C92570">
        <w:rPr>
          <w:sz w:val="24"/>
          <w:szCs w:val="24"/>
          <w:shd w:val="clear" w:color="auto" w:fill="FFFFFF"/>
        </w:rPr>
        <w:t>ов</w:t>
      </w:r>
      <w:bookmarkEnd w:id="9"/>
    </w:p>
    <w:p w:rsidR="00B730A4" w:rsidRPr="006D6D32" w:rsidRDefault="00B730A4" w:rsidP="006D6D32">
      <w:pPr>
        <w:pStyle w:val="a5"/>
        <w:spacing w:after="0" w:line="360" w:lineRule="auto"/>
        <w:ind w:left="0" w:firstLine="709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2570" w:rsidRDefault="00363D27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Существует множество видов </w:t>
      </w:r>
      <w:r w:rsidR="002079AE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приемов мнемотехники</w:t>
      </w:r>
      <w:r w:rsidR="00BB0A3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при этом деление на группы </w:t>
      </w:r>
      <w:r w:rsidR="00A13B4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BB0A3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словно</w:t>
      </w:r>
      <w:r w:rsidR="00A13B4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нет четкой классификации</w:t>
      </w:r>
      <w:r w:rsidR="00BB0A3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677F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По  работам  исследователей</w:t>
      </w:r>
      <w:r w:rsidR="00BB0A3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13B4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 </w:t>
      </w:r>
      <w:r w:rsidR="009F45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А. </w:t>
      </w:r>
      <w:proofErr w:type="spellStart"/>
      <w:r w:rsidR="009F45C2">
        <w:rPr>
          <w:rFonts w:ascii="Times New Roman" w:hAnsi="Times New Roman" w:cs="Times New Roman"/>
          <w:sz w:val="24"/>
          <w:szCs w:val="24"/>
          <w:shd w:val="clear" w:color="auto" w:fill="FFFFFF"/>
        </w:rPr>
        <w:t>Зиганов</w:t>
      </w:r>
      <w:proofErr w:type="spellEnd"/>
      <w:r w:rsidR="009F45C2">
        <w:rPr>
          <w:rFonts w:ascii="Times New Roman" w:hAnsi="Times New Roman" w:cs="Times New Roman"/>
          <w:sz w:val="24"/>
          <w:szCs w:val="24"/>
          <w:shd w:val="clear" w:color="auto" w:fill="FFFFFF"/>
        </w:rPr>
        <w:t>, В. А. Козаренко, А.</w:t>
      </w:r>
      <w:r w:rsidR="00A13B4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К. </w:t>
      </w:r>
      <w:proofErr w:type="spellStart"/>
      <w:r w:rsidR="00A13B4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Колеченко</w:t>
      </w:r>
      <w:proofErr w:type="spellEnd"/>
      <w:r w:rsidR="009677F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13B4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77F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Л.Е.</w:t>
      </w:r>
      <w:r w:rsidR="009F45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77F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Бело</w:t>
      </w:r>
      <w:r w:rsidR="009F45C2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9677F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сова </w:t>
      </w:r>
      <w:r w:rsidR="00A13B4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и другие</w:t>
      </w:r>
      <w:r w:rsidR="00BB0A3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выделяют следующие приёмы мнемотехники на уроках русского языка: </w:t>
      </w:r>
    </w:p>
    <w:p w:rsidR="00C92570" w:rsidRPr="00C92570" w:rsidRDefault="00BB0A36" w:rsidP="00C92570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25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ассоциативные рисунки (или графический способ); </w:t>
      </w:r>
    </w:p>
    <w:p w:rsidR="00C92570" w:rsidRPr="00C92570" w:rsidRDefault="00BB0A36" w:rsidP="00C92570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25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звуковые ассоциации (или метод ключевых слов); </w:t>
      </w:r>
    </w:p>
    <w:p w:rsidR="00C92570" w:rsidRPr="00C92570" w:rsidRDefault="00BB0A36" w:rsidP="00C92570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25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комбинированный </w:t>
      </w:r>
      <w:r w:rsidR="002079AE" w:rsidRPr="00C925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метод, «буквы-образы»; </w:t>
      </w:r>
    </w:p>
    <w:p w:rsidR="00C92570" w:rsidRPr="00C92570" w:rsidRDefault="002079AE" w:rsidP="00C92570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25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 списка, рифмовки, отнесенность к одному словообразовательному типу, сказки – ассоциации; </w:t>
      </w:r>
    </w:p>
    <w:p w:rsidR="00C92570" w:rsidRPr="00C92570" w:rsidRDefault="002079AE" w:rsidP="00C92570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25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схематично – рисуночная мнемоника, «материальная», «пальчиковая» мнемотехника. </w:t>
      </w:r>
    </w:p>
    <w:p w:rsidR="00363D27" w:rsidRPr="006D6D32" w:rsidRDefault="002079AE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C92570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работе были рассмотрены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только некоторые из этих приёмов.</w:t>
      </w:r>
      <w:r w:rsidR="00363D2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95E8F" w:rsidRPr="006D6D32" w:rsidRDefault="00B95E8F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758D9" w:rsidRPr="006D6D32" w:rsidRDefault="00B758D9" w:rsidP="006D6D32">
      <w:pPr>
        <w:pStyle w:val="a5"/>
        <w:numPr>
          <w:ilvl w:val="0"/>
          <w:numId w:val="12"/>
        </w:num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b/>
          <w:sz w:val="24"/>
          <w:szCs w:val="24"/>
        </w:rPr>
        <w:t>Рифмовки, фонетические ассоциации.</w:t>
      </w:r>
    </w:p>
    <w:p w:rsidR="007C6A88" w:rsidRPr="006D6D32" w:rsidRDefault="00B758D9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Для рифмовок </w:t>
      </w:r>
      <w:proofErr w:type="gramStart"/>
      <w:r w:rsidRPr="006D6D32">
        <w:rPr>
          <w:rFonts w:ascii="Times New Roman" w:hAnsi="Times New Roman" w:cs="Times New Roman"/>
          <w:sz w:val="24"/>
          <w:szCs w:val="24"/>
        </w:rPr>
        <w:t>важны</w:t>
      </w:r>
      <w:proofErr w:type="gramEnd"/>
      <w:r w:rsidRPr="006D6D32">
        <w:rPr>
          <w:rFonts w:ascii="Times New Roman" w:hAnsi="Times New Roman" w:cs="Times New Roman"/>
          <w:sz w:val="24"/>
          <w:szCs w:val="24"/>
        </w:rPr>
        <w:t xml:space="preserve"> ритм и рифма.</w:t>
      </w:r>
      <w:r w:rsidR="007C6A88"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="007C6A88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Зарифмовать можно любое правило русского языка, и не только правила. </w:t>
      </w:r>
      <w:r w:rsidR="00D62D2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Трудно запоминающиеся</w:t>
      </w:r>
      <w:r w:rsidR="007C6A88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слова, заимствованные слова, слова-исключения, словарные слова – всё это можно запомнить с помощью рифмовки </w:t>
      </w:r>
      <w:r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="007C5658" w:rsidRPr="006D6D32">
        <w:rPr>
          <w:rFonts w:ascii="Times New Roman" w:hAnsi="Times New Roman" w:cs="Times New Roman"/>
          <w:sz w:val="24"/>
          <w:szCs w:val="24"/>
        </w:rPr>
        <w:t> </w:t>
      </w:r>
    </w:p>
    <w:p w:rsidR="007C5658" w:rsidRPr="006D6D32" w:rsidRDefault="007C5658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Запоминание правильной постановки ударения в некоторых словах с помощью подбора к ним рифм и составления из получившихся пар двустиший. Такие мнемонические рифмовки помогают успешнее освоить слова</w:t>
      </w:r>
      <w:r w:rsidR="00FC1ABC">
        <w:rPr>
          <w:rFonts w:ascii="Times New Roman" w:hAnsi="Times New Roman" w:cs="Times New Roman"/>
          <w:sz w:val="24"/>
          <w:szCs w:val="24"/>
        </w:rPr>
        <w:t>. Примерами данной группы могут служить следующие рифмовки:</w:t>
      </w:r>
      <w:r w:rsidR="00B758D9" w:rsidRPr="006D6D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2DC" w:rsidRPr="00FC1ABC" w:rsidRDefault="00BF7384" w:rsidP="00FC1ABC">
      <w:pPr>
        <w:pStyle w:val="a5"/>
        <w:numPr>
          <w:ilvl w:val="0"/>
          <w:numId w:val="32"/>
        </w:numPr>
        <w:spacing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C1ABC">
        <w:rPr>
          <w:rFonts w:ascii="Times New Roman" w:hAnsi="Times New Roman" w:cs="Times New Roman"/>
          <w:sz w:val="24"/>
          <w:szCs w:val="24"/>
        </w:rPr>
        <w:t>Ел т</w:t>
      </w:r>
      <w:r w:rsidRPr="00FC1ABC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FC1ABC">
        <w:rPr>
          <w:rFonts w:ascii="Times New Roman" w:hAnsi="Times New Roman" w:cs="Times New Roman"/>
          <w:sz w:val="24"/>
          <w:szCs w:val="24"/>
        </w:rPr>
        <w:t>рты - н</w:t>
      </w:r>
      <w:r w:rsidRPr="00FC1ABC">
        <w:rPr>
          <w:rFonts w:ascii="Times New Roman" w:hAnsi="Times New Roman" w:cs="Times New Roman"/>
          <w:sz w:val="24"/>
          <w:szCs w:val="24"/>
        </w:rPr>
        <w:t>е влезаю в ш</w:t>
      </w:r>
      <w:r w:rsidRPr="00FC1ABC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FC1ABC">
        <w:rPr>
          <w:rFonts w:ascii="Times New Roman" w:hAnsi="Times New Roman" w:cs="Times New Roman"/>
          <w:sz w:val="24"/>
          <w:szCs w:val="24"/>
        </w:rPr>
        <w:t xml:space="preserve">рты.    </w:t>
      </w:r>
    </w:p>
    <w:p w:rsidR="00BF7384" w:rsidRPr="006D6D32" w:rsidRDefault="00BF7384" w:rsidP="00FC1ABC">
      <w:pPr>
        <w:pStyle w:val="a5"/>
        <w:numPr>
          <w:ilvl w:val="0"/>
          <w:numId w:val="32"/>
        </w:numPr>
        <w:spacing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У М</w:t>
      </w:r>
      <w:r w:rsidRPr="00FC1ABC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6D6D32">
        <w:rPr>
          <w:rFonts w:ascii="Times New Roman" w:hAnsi="Times New Roman" w:cs="Times New Roman"/>
          <w:sz w:val="24"/>
          <w:szCs w:val="24"/>
        </w:rPr>
        <w:t>рфы</w:t>
      </w:r>
      <w:r w:rsidR="00FC1ABC">
        <w:rPr>
          <w:rFonts w:ascii="Times New Roman" w:hAnsi="Times New Roman" w:cs="Times New Roman"/>
          <w:sz w:val="24"/>
          <w:szCs w:val="24"/>
        </w:rPr>
        <w:t xml:space="preserve"> – </w:t>
      </w:r>
      <w:r w:rsidRPr="006D6D32">
        <w:rPr>
          <w:rFonts w:ascii="Times New Roman" w:hAnsi="Times New Roman" w:cs="Times New Roman"/>
          <w:sz w:val="24"/>
          <w:szCs w:val="24"/>
        </w:rPr>
        <w:t>ш</w:t>
      </w:r>
      <w:r w:rsidRPr="00FC1ABC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6D6D32">
        <w:rPr>
          <w:rFonts w:ascii="Times New Roman" w:hAnsi="Times New Roman" w:cs="Times New Roman"/>
          <w:sz w:val="24"/>
          <w:szCs w:val="24"/>
        </w:rPr>
        <w:t>рфы</w:t>
      </w:r>
      <w:r w:rsidR="00FC1ABC">
        <w:rPr>
          <w:rFonts w:ascii="Times New Roman" w:hAnsi="Times New Roman" w:cs="Times New Roman"/>
          <w:sz w:val="24"/>
          <w:szCs w:val="24"/>
        </w:rPr>
        <w:t>.</w:t>
      </w:r>
      <w:r w:rsidRPr="006D6D3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F7384" w:rsidRPr="006D6D32" w:rsidRDefault="00BF7384" w:rsidP="00FC1ABC">
      <w:pPr>
        <w:pStyle w:val="a5"/>
        <w:numPr>
          <w:ilvl w:val="0"/>
          <w:numId w:val="32"/>
        </w:numPr>
        <w:spacing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6D6D32">
        <w:rPr>
          <w:rFonts w:ascii="Times New Roman" w:hAnsi="Times New Roman" w:cs="Times New Roman"/>
          <w:sz w:val="24"/>
          <w:szCs w:val="24"/>
        </w:rPr>
        <w:t>Ф</w:t>
      </w:r>
      <w:r w:rsidRPr="00FC1ABC">
        <w:rPr>
          <w:rFonts w:ascii="Times New Roman" w:hAnsi="Times New Roman" w:cs="Times New Roman"/>
          <w:b/>
          <w:i/>
          <w:sz w:val="24"/>
          <w:szCs w:val="24"/>
        </w:rPr>
        <w:t>ё</w:t>
      </w:r>
      <w:r w:rsidRPr="006D6D32">
        <w:rPr>
          <w:rFonts w:ascii="Times New Roman" w:hAnsi="Times New Roman" w:cs="Times New Roman"/>
          <w:sz w:val="24"/>
          <w:szCs w:val="24"/>
        </w:rPr>
        <w:t>клы</w:t>
      </w:r>
      <w:proofErr w:type="spellEnd"/>
      <w:r w:rsidR="00FC1ABC">
        <w:rPr>
          <w:rFonts w:ascii="Times New Roman" w:hAnsi="Times New Roman" w:cs="Times New Roman"/>
          <w:sz w:val="24"/>
          <w:szCs w:val="24"/>
        </w:rPr>
        <w:t xml:space="preserve"> –</w:t>
      </w:r>
      <w:r w:rsidRPr="006D6D32">
        <w:rPr>
          <w:rFonts w:ascii="Times New Roman" w:hAnsi="Times New Roman" w:cs="Times New Roman"/>
          <w:sz w:val="24"/>
          <w:szCs w:val="24"/>
        </w:rPr>
        <w:t xml:space="preserve"> св</w:t>
      </w:r>
      <w:r w:rsidRPr="00FC1ABC">
        <w:rPr>
          <w:rFonts w:ascii="Times New Roman" w:hAnsi="Times New Roman" w:cs="Times New Roman"/>
          <w:b/>
          <w:i/>
          <w:sz w:val="24"/>
          <w:szCs w:val="24"/>
        </w:rPr>
        <w:t>ё</w:t>
      </w:r>
      <w:r w:rsidRPr="006D6D32">
        <w:rPr>
          <w:rFonts w:ascii="Times New Roman" w:hAnsi="Times New Roman" w:cs="Times New Roman"/>
          <w:sz w:val="24"/>
          <w:szCs w:val="24"/>
        </w:rPr>
        <w:t>кла</w:t>
      </w:r>
      <w:r w:rsidR="00FC1ABC">
        <w:rPr>
          <w:rFonts w:ascii="Times New Roman" w:hAnsi="Times New Roman" w:cs="Times New Roman"/>
          <w:sz w:val="24"/>
          <w:szCs w:val="24"/>
        </w:rPr>
        <w:t>.</w:t>
      </w:r>
    </w:p>
    <w:p w:rsidR="002374B8" w:rsidRPr="006D6D32" w:rsidRDefault="002374B8" w:rsidP="00FC1ABC">
      <w:pPr>
        <w:pStyle w:val="a5"/>
        <w:numPr>
          <w:ilvl w:val="0"/>
          <w:numId w:val="32"/>
        </w:numPr>
        <w:spacing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Могу я пл</w:t>
      </w:r>
      <w:r w:rsidRPr="00FC1ABC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253496" w:rsidRPr="006D6D32">
        <w:rPr>
          <w:rFonts w:ascii="Times New Roman" w:hAnsi="Times New Roman" w:cs="Times New Roman"/>
          <w:sz w:val="24"/>
          <w:szCs w:val="24"/>
        </w:rPr>
        <w:t xml:space="preserve">вать хорошо, а вот </w:t>
      </w:r>
      <w:r w:rsidRPr="006D6D32">
        <w:rPr>
          <w:rFonts w:ascii="Times New Roman" w:hAnsi="Times New Roman" w:cs="Times New Roman"/>
          <w:sz w:val="24"/>
          <w:szCs w:val="24"/>
        </w:rPr>
        <w:t>пл</w:t>
      </w:r>
      <w:r w:rsidRPr="00FC1ABC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6D6D32">
        <w:rPr>
          <w:rFonts w:ascii="Times New Roman" w:hAnsi="Times New Roman" w:cs="Times New Roman"/>
          <w:sz w:val="24"/>
          <w:szCs w:val="24"/>
        </w:rPr>
        <w:t>вец пишу я с  «О»</w:t>
      </w:r>
      <w:r w:rsidR="00FC1ABC">
        <w:rPr>
          <w:rFonts w:ascii="Times New Roman" w:hAnsi="Times New Roman" w:cs="Times New Roman"/>
          <w:sz w:val="24"/>
          <w:szCs w:val="24"/>
        </w:rPr>
        <w:t>.</w:t>
      </w:r>
    </w:p>
    <w:p w:rsidR="00E322DC" w:rsidRPr="00FC1ABC" w:rsidRDefault="00253496" w:rsidP="00FC1ABC">
      <w:pPr>
        <w:pStyle w:val="a5"/>
        <w:numPr>
          <w:ilvl w:val="0"/>
          <w:numId w:val="32"/>
        </w:numPr>
        <w:spacing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C1ABC">
        <w:rPr>
          <w:rFonts w:ascii="Times New Roman" w:hAnsi="Times New Roman" w:cs="Times New Roman"/>
          <w:sz w:val="24"/>
          <w:szCs w:val="24"/>
        </w:rPr>
        <w:t xml:space="preserve">Не будем </w:t>
      </w:r>
      <w:r w:rsidR="000E0D0C" w:rsidRPr="00FC1ABC">
        <w:rPr>
          <w:rFonts w:ascii="Times New Roman" w:hAnsi="Times New Roman" w:cs="Times New Roman"/>
          <w:sz w:val="24"/>
          <w:szCs w:val="24"/>
        </w:rPr>
        <w:t>улыб</w:t>
      </w:r>
      <w:r w:rsidR="000E0D0C" w:rsidRPr="00FC1ABC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327670" w:rsidRPr="00FC1ABC">
        <w:rPr>
          <w:rFonts w:ascii="Times New Roman" w:hAnsi="Times New Roman" w:cs="Times New Roman"/>
          <w:sz w:val="24"/>
          <w:szCs w:val="24"/>
        </w:rPr>
        <w:t xml:space="preserve">ться, </w:t>
      </w:r>
      <w:r w:rsidR="00E322DC" w:rsidRPr="00FC1ABC">
        <w:rPr>
          <w:rFonts w:ascii="Times New Roman" w:hAnsi="Times New Roman" w:cs="Times New Roman"/>
          <w:sz w:val="24"/>
          <w:szCs w:val="24"/>
        </w:rPr>
        <w:t>Х</w:t>
      </w:r>
      <w:r w:rsidRPr="00FC1ABC">
        <w:rPr>
          <w:rFonts w:ascii="Times New Roman" w:hAnsi="Times New Roman" w:cs="Times New Roman"/>
          <w:sz w:val="24"/>
          <w:szCs w:val="24"/>
        </w:rPr>
        <w:t xml:space="preserve">ватит </w:t>
      </w:r>
      <w:r w:rsidR="000E0D0C" w:rsidRPr="00FC1ABC">
        <w:rPr>
          <w:rFonts w:ascii="Times New Roman" w:hAnsi="Times New Roman" w:cs="Times New Roman"/>
          <w:sz w:val="24"/>
          <w:szCs w:val="24"/>
        </w:rPr>
        <w:t>балов</w:t>
      </w:r>
      <w:r w:rsidR="000E0D0C" w:rsidRPr="00FC1ABC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0E0D0C" w:rsidRPr="00FC1ABC">
        <w:rPr>
          <w:rFonts w:ascii="Times New Roman" w:hAnsi="Times New Roman" w:cs="Times New Roman"/>
          <w:sz w:val="24"/>
          <w:szCs w:val="24"/>
        </w:rPr>
        <w:t>ться</w:t>
      </w:r>
      <w:r w:rsidR="00FC1ABC">
        <w:rPr>
          <w:rFonts w:ascii="Times New Roman" w:hAnsi="Times New Roman" w:cs="Times New Roman"/>
          <w:sz w:val="24"/>
          <w:szCs w:val="24"/>
        </w:rPr>
        <w:t>.</w:t>
      </w:r>
    </w:p>
    <w:p w:rsidR="00B54843" w:rsidRDefault="00B54843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Одним из широко известных примеров рифмованных строчек может служить ритмизация глаголов – исключений из </w:t>
      </w:r>
      <w:r w:rsidR="00F76E24" w:rsidRPr="006D6D32">
        <w:rPr>
          <w:rFonts w:ascii="Times New Roman" w:hAnsi="Times New Roman" w:cs="Times New Roman"/>
          <w:sz w:val="24"/>
          <w:szCs w:val="24"/>
        </w:rPr>
        <w:t>второго</w:t>
      </w:r>
      <w:r w:rsidRPr="006D6D32">
        <w:rPr>
          <w:rFonts w:ascii="Times New Roman" w:hAnsi="Times New Roman" w:cs="Times New Roman"/>
          <w:sz w:val="24"/>
          <w:szCs w:val="24"/>
        </w:rPr>
        <w:t xml:space="preserve"> спряжения:</w:t>
      </w:r>
    </w:p>
    <w:p w:rsidR="00FC1ABC" w:rsidRPr="006D6D32" w:rsidRDefault="00FC1ABC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1ABC" w:rsidRDefault="00B54843" w:rsidP="00FC1ABC">
      <w:pPr>
        <w:spacing w:line="360" w:lineRule="auto"/>
        <w:ind w:left="1134" w:firstLine="1985"/>
        <w:contextualSpacing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lastRenderedPageBreak/>
        <w:t>Гнать, держать, смотреть и видеть,</w:t>
      </w:r>
    </w:p>
    <w:p w:rsidR="00FC1ABC" w:rsidRDefault="00B54843" w:rsidP="00FC1ABC">
      <w:pPr>
        <w:spacing w:line="360" w:lineRule="auto"/>
        <w:ind w:left="1134" w:firstLine="1985"/>
        <w:contextualSpacing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Слышать, дышать и ненавидеть.</w:t>
      </w:r>
    </w:p>
    <w:p w:rsidR="00FC1ABC" w:rsidRDefault="00B54843" w:rsidP="00FC1ABC">
      <w:pPr>
        <w:spacing w:line="360" w:lineRule="auto"/>
        <w:ind w:left="1134" w:firstLine="1985"/>
        <w:contextualSpacing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И обидеть, и терпеть, и зависеть, и вертеть.</w:t>
      </w:r>
    </w:p>
    <w:p w:rsidR="00B54843" w:rsidRPr="006D6D32" w:rsidRDefault="00B54843" w:rsidP="00FC1ABC">
      <w:pPr>
        <w:spacing w:line="360" w:lineRule="auto"/>
        <w:ind w:left="1134" w:firstLine="1985"/>
        <w:contextualSpacing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Вы запомните, друзья, их на </w:t>
      </w:r>
      <w:r w:rsidRPr="00FC1ABC">
        <w:rPr>
          <w:rFonts w:ascii="Times New Roman" w:hAnsi="Times New Roman" w:cs="Times New Roman"/>
          <w:i/>
          <w:sz w:val="24"/>
          <w:szCs w:val="24"/>
        </w:rPr>
        <w:t>е</w:t>
      </w:r>
      <w:r w:rsidRPr="006D6D32">
        <w:rPr>
          <w:rFonts w:ascii="Times New Roman" w:hAnsi="Times New Roman" w:cs="Times New Roman"/>
          <w:sz w:val="24"/>
          <w:szCs w:val="24"/>
        </w:rPr>
        <w:t xml:space="preserve"> писать нельзя.</w:t>
      </w:r>
    </w:p>
    <w:p w:rsidR="00270E5E" w:rsidRPr="006D6D32" w:rsidRDefault="00B54843" w:rsidP="00FC1A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Это исключение из </w:t>
      </w:r>
      <w:r w:rsidR="00F76E24" w:rsidRPr="006D6D32">
        <w:rPr>
          <w:rFonts w:ascii="Times New Roman" w:hAnsi="Times New Roman" w:cs="Times New Roman"/>
          <w:sz w:val="24"/>
          <w:szCs w:val="24"/>
        </w:rPr>
        <w:t>второго</w:t>
      </w:r>
      <w:r w:rsidRPr="006D6D32">
        <w:rPr>
          <w:rFonts w:ascii="Times New Roman" w:hAnsi="Times New Roman" w:cs="Times New Roman"/>
          <w:sz w:val="24"/>
          <w:szCs w:val="24"/>
        </w:rPr>
        <w:t xml:space="preserve"> спряжения.</w:t>
      </w:r>
    </w:p>
    <w:p w:rsidR="00270E5E" w:rsidRPr="006D6D32" w:rsidRDefault="005B68C3" w:rsidP="006D6D32">
      <w:pPr>
        <w:pStyle w:val="a5"/>
        <w:numPr>
          <w:ilvl w:val="0"/>
          <w:numId w:val="12"/>
        </w:num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b/>
          <w:sz w:val="24"/>
          <w:szCs w:val="24"/>
        </w:rPr>
        <w:t>Ассоциативные рисунки</w:t>
      </w:r>
    </w:p>
    <w:p w:rsidR="00F700CC" w:rsidRPr="006D6D32" w:rsidRDefault="00F700CC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Ассоциа</w:t>
      </w:r>
      <w:r w:rsidR="0025349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тивные рисунки или графический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 – создание зрительной опоры.</w:t>
      </w:r>
      <w:r w:rsidR="000B0B8F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того чтобы запомнить слово, надо подключить фантазию. В словах, которые непроверяемые, буквы можно запоминать следующим образом: подставлять вместо сложных букв картинки.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700CC" w:rsidRPr="006D6D32" w:rsidRDefault="00F700CC" w:rsidP="00FC1ABC">
      <w:pPr>
        <w:pStyle w:val="a5"/>
        <w:spacing w:line="360" w:lineRule="auto"/>
        <w:ind w:left="3540" w:hanging="421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Слово трудное попалось</w:t>
      </w:r>
    </w:p>
    <w:p w:rsidR="00F700CC" w:rsidRPr="006D6D32" w:rsidRDefault="00F700CC" w:rsidP="00FC1ABC">
      <w:pPr>
        <w:pStyle w:val="a5"/>
        <w:spacing w:line="360" w:lineRule="auto"/>
        <w:ind w:left="3540" w:hanging="421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Это братцы не беда</w:t>
      </w:r>
    </w:p>
    <w:p w:rsidR="00F700CC" w:rsidRPr="006D6D32" w:rsidRDefault="00253496" w:rsidP="00FC1ABC">
      <w:pPr>
        <w:pStyle w:val="a5"/>
        <w:spacing w:line="360" w:lineRule="auto"/>
        <w:ind w:left="3540" w:hanging="421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 xml:space="preserve">Нарисуем в </w:t>
      </w:r>
      <w:r w:rsidR="00F700CC" w:rsidRPr="006D6D32">
        <w:rPr>
          <w:rFonts w:ascii="Times New Roman" w:hAnsi="Times New Roman" w:cs="Times New Roman"/>
          <w:sz w:val="24"/>
          <w:szCs w:val="24"/>
        </w:rPr>
        <w:t>слове букву</w:t>
      </w:r>
    </w:p>
    <w:p w:rsidR="00B946F9" w:rsidRPr="006D6D32" w:rsidRDefault="00F700CC" w:rsidP="00FC1ABC">
      <w:pPr>
        <w:pStyle w:val="a5"/>
        <w:spacing w:line="360" w:lineRule="auto"/>
        <w:ind w:left="3540" w:hanging="421"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Не забудем никогда.</w:t>
      </w:r>
    </w:p>
    <w:p w:rsidR="007127EE" w:rsidRPr="006D6D32" w:rsidRDefault="007127EE" w:rsidP="006D6D32">
      <w:pPr>
        <w:pStyle w:val="a5"/>
        <w:spacing w:line="360" w:lineRule="auto"/>
        <w:ind w:left="354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4AE5" w:rsidRDefault="00FF68C0" w:rsidP="00B1460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6D32">
        <w:rPr>
          <w:rFonts w:ascii="Times New Roman" w:hAnsi="Times New Roman" w:cs="Times New Roman"/>
          <w:sz w:val="24"/>
          <w:szCs w:val="24"/>
        </w:rPr>
        <w:t>Так в словах: ф</w:t>
      </w:r>
      <w:r w:rsidR="00B946F9" w:rsidRPr="006D6D32">
        <w:rPr>
          <w:rFonts w:ascii="Times New Roman" w:hAnsi="Times New Roman" w:cs="Times New Roman"/>
          <w:sz w:val="24"/>
          <w:szCs w:val="24"/>
        </w:rPr>
        <w:t>е</w:t>
      </w:r>
      <w:r w:rsidR="00B946F9" w:rsidRPr="006D6D32">
        <w:rPr>
          <w:rFonts w:ascii="Times New Roman" w:hAnsi="Times New Roman" w:cs="Times New Roman"/>
          <w:b/>
          <w:sz w:val="24"/>
          <w:szCs w:val="24"/>
        </w:rPr>
        <w:t>х</w:t>
      </w:r>
      <w:r w:rsidR="00B946F9" w:rsidRPr="006D6D32">
        <w:rPr>
          <w:rFonts w:ascii="Times New Roman" w:hAnsi="Times New Roman" w:cs="Times New Roman"/>
          <w:sz w:val="24"/>
          <w:szCs w:val="24"/>
        </w:rPr>
        <w:t>тование</w:t>
      </w:r>
      <w:r w:rsidR="00A32162" w:rsidRPr="006D6D32">
        <w:rPr>
          <w:rFonts w:ascii="Times New Roman" w:hAnsi="Times New Roman" w:cs="Times New Roman"/>
          <w:sz w:val="24"/>
          <w:szCs w:val="24"/>
        </w:rPr>
        <w:t xml:space="preserve">, </w:t>
      </w:r>
      <w:r w:rsidRPr="006D6D32">
        <w:rPr>
          <w:rFonts w:ascii="Times New Roman" w:hAnsi="Times New Roman" w:cs="Times New Roman"/>
          <w:sz w:val="24"/>
          <w:szCs w:val="24"/>
        </w:rPr>
        <w:t>к</w:t>
      </w:r>
      <w:r w:rsidR="004001BE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4001BE" w:rsidRPr="006D6D32">
        <w:rPr>
          <w:rFonts w:ascii="Times New Roman" w:hAnsi="Times New Roman" w:cs="Times New Roman"/>
          <w:sz w:val="24"/>
          <w:szCs w:val="24"/>
        </w:rPr>
        <w:t>л</w:t>
      </w:r>
      <w:r w:rsidR="004001BE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4001BE" w:rsidRPr="006D6D32">
        <w:rPr>
          <w:rFonts w:ascii="Times New Roman" w:hAnsi="Times New Roman" w:cs="Times New Roman"/>
          <w:sz w:val="24"/>
          <w:szCs w:val="24"/>
        </w:rPr>
        <w:t>к</w:t>
      </w:r>
      <w:r w:rsidR="004001BE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4001BE" w:rsidRPr="006D6D32">
        <w:rPr>
          <w:rFonts w:ascii="Times New Roman" w:hAnsi="Times New Roman" w:cs="Times New Roman"/>
          <w:sz w:val="24"/>
          <w:szCs w:val="24"/>
        </w:rPr>
        <w:t>л</w:t>
      </w:r>
      <w:r w:rsidR="00A32162" w:rsidRPr="006D6D32">
        <w:rPr>
          <w:rFonts w:ascii="Times New Roman" w:hAnsi="Times New Roman" w:cs="Times New Roman"/>
          <w:sz w:val="24"/>
          <w:szCs w:val="24"/>
        </w:rPr>
        <w:t>,</w:t>
      </w:r>
      <w:r w:rsidR="004001BE"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Pr="006D6D32">
        <w:rPr>
          <w:rFonts w:ascii="Times New Roman" w:hAnsi="Times New Roman" w:cs="Times New Roman"/>
          <w:sz w:val="24"/>
          <w:szCs w:val="24"/>
        </w:rPr>
        <w:t>м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A32162" w:rsidRPr="006D6D32">
        <w:rPr>
          <w:rFonts w:ascii="Times New Roman" w:hAnsi="Times New Roman" w:cs="Times New Roman"/>
          <w:sz w:val="24"/>
          <w:szCs w:val="24"/>
        </w:rPr>
        <w:t>р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A32162" w:rsidRPr="006D6D32">
        <w:rPr>
          <w:rFonts w:ascii="Times New Roman" w:hAnsi="Times New Roman" w:cs="Times New Roman"/>
          <w:sz w:val="24"/>
          <w:szCs w:val="24"/>
        </w:rPr>
        <w:t>жен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Pr="006D6D32">
        <w:rPr>
          <w:rFonts w:ascii="Times New Roman" w:hAnsi="Times New Roman" w:cs="Times New Roman"/>
          <w:sz w:val="24"/>
          <w:szCs w:val="24"/>
        </w:rPr>
        <w:t>е, л</w:t>
      </w:r>
      <w:r w:rsidR="00A32162" w:rsidRPr="006D6D32">
        <w:rPr>
          <w:rFonts w:ascii="Times New Roman" w:hAnsi="Times New Roman" w:cs="Times New Roman"/>
          <w:sz w:val="24"/>
          <w:szCs w:val="24"/>
        </w:rPr>
        <w:t>амп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A32162" w:rsidRPr="006D6D32">
        <w:rPr>
          <w:rFonts w:ascii="Times New Roman" w:hAnsi="Times New Roman" w:cs="Times New Roman"/>
          <w:sz w:val="24"/>
          <w:szCs w:val="24"/>
        </w:rPr>
        <w:t>чка</w:t>
      </w:r>
      <w:r w:rsidR="00A32162" w:rsidRPr="006D6D32">
        <w:rPr>
          <w:rFonts w:ascii="Times New Roman" w:hAnsi="Times New Roman" w:cs="Times New Roman"/>
          <w:noProof/>
          <w:sz w:val="24"/>
          <w:szCs w:val="24"/>
        </w:rPr>
        <w:t>,</w:t>
      </w:r>
      <w:r w:rsidR="00A32162"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Pr="006D6D32">
        <w:rPr>
          <w:rFonts w:ascii="Times New Roman" w:hAnsi="Times New Roman" w:cs="Times New Roman"/>
          <w:sz w:val="24"/>
          <w:szCs w:val="24"/>
        </w:rPr>
        <w:t>ж</w:t>
      </w:r>
      <w:r w:rsidR="00A32162" w:rsidRPr="006D6D32">
        <w:rPr>
          <w:rFonts w:ascii="Times New Roman" w:hAnsi="Times New Roman" w:cs="Times New Roman"/>
          <w:sz w:val="24"/>
          <w:szCs w:val="24"/>
        </w:rPr>
        <w:t>у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>жж</w:t>
      </w:r>
      <w:r w:rsidR="00A32162" w:rsidRPr="006D6D32">
        <w:rPr>
          <w:rFonts w:ascii="Times New Roman" w:hAnsi="Times New Roman" w:cs="Times New Roman"/>
          <w:sz w:val="24"/>
          <w:szCs w:val="24"/>
        </w:rPr>
        <w:t>ать,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A32162" w:rsidRPr="006D6D32">
        <w:rPr>
          <w:rFonts w:ascii="Times New Roman" w:hAnsi="Times New Roman" w:cs="Times New Roman"/>
          <w:sz w:val="24"/>
          <w:szCs w:val="24"/>
        </w:rPr>
        <w:t xml:space="preserve">ладьи, </w:t>
      </w:r>
      <w:r w:rsidRPr="006D6D32">
        <w:rPr>
          <w:rFonts w:ascii="Times New Roman" w:hAnsi="Times New Roman" w:cs="Times New Roman"/>
          <w:sz w:val="24"/>
          <w:szCs w:val="24"/>
        </w:rPr>
        <w:t>ж</w:t>
      </w:r>
      <w:r w:rsidR="00A32162" w:rsidRPr="006D6D32">
        <w:rPr>
          <w:rFonts w:ascii="Times New Roman" w:hAnsi="Times New Roman" w:cs="Times New Roman"/>
          <w:sz w:val="24"/>
          <w:szCs w:val="24"/>
        </w:rPr>
        <w:t>ав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A32162" w:rsidRPr="006D6D32">
        <w:rPr>
          <w:rFonts w:ascii="Times New Roman" w:hAnsi="Times New Roman" w:cs="Times New Roman"/>
          <w:sz w:val="24"/>
          <w:szCs w:val="24"/>
        </w:rPr>
        <w:t>р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A32162" w:rsidRPr="006D6D32">
        <w:rPr>
          <w:rFonts w:ascii="Times New Roman" w:hAnsi="Times New Roman" w:cs="Times New Roman"/>
          <w:sz w:val="24"/>
          <w:szCs w:val="24"/>
        </w:rPr>
        <w:t>н</w:t>
      </w:r>
      <w:r w:rsidR="00A32162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B14608">
        <w:rPr>
          <w:rFonts w:ascii="Times New Roman" w:hAnsi="Times New Roman" w:cs="Times New Roman"/>
          <w:sz w:val="24"/>
          <w:szCs w:val="24"/>
        </w:rPr>
        <w:t xml:space="preserve">к </w:t>
      </w:r>
      <w:r w:rsidR="00732639" w:rsidRPr="006D6D32">
        <w:rPr>
          <w:rFonts w:ascii="Times New Roman" w:hAnsi="Times New Roman" w:cs="Times New Roman"/>
          <w:sz w:val="24"/>
          <w:szCs w:val="24"/>
        </w:rPr>
        <w:t>м</w:t>
      </w:r>
      <w:r w:rsidRPr="006D6D32">
        <w:rPr>
          <w:rFonts w:ascii="Times New Roman" w:hAnsi="Times New Roman" w:cs="Times New Roman"/>
          <w:sz w:val="24"/>
          <w:szCs w:val="24"/>
        </w:rPr>
        <w:t>ожно зарисовать выделенные б</w:t>
      </w:r>
      <w:r w:rsidR="007E0740" w:rsidRPr="006D6D32">
        <w:rPr>
          <w:rFonts w:ascii="Times New Roman" w:hAnsi="Times New Roman" w:cs="Times New Roman"/>
          <w:sz w:val="24"/>
          <w:szCs w:val="24"/>
        </w:rPr>
        <w:t>у</w:t>
      </w:r>
      <w:r w:rsidRPr="006D6D32">
        <w:rPr>
          <w:rFonts w:ascii="Times New Roman" w:hAnsi="Times New Roman" w:cs="Times New Roman"/>
          <w:sz w:val="24"/>
          <w:szCs w:val="24"/>
        </w:rPr>
        <w:t>квы</w:t>
      </w:r>
      <w:r w:rsidR="007E0740"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="00B14608">
        <w:rPr>
          <w:rFonts w:ascii="Times New Roman" w:hAnsi="Times New Roman" w:cs="Times New Roman"/>
          <w:sz w:val="24"/>
          <w:szCs w:val="24"/>
        </w:rPr>
        <w:t>(рис .1)</w:t>
      </w:r>
      <w:proofErr w:type="gramEnd"/>
    </w:p>
    <w:p w:rsidR="00B14608" w:rsidRDefault="00B14608" w:rsidP="00B1460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14608" w:rsidTr="00B14608">
        <w:tc>
          <w:tcPr>
            <w:tcW w:w="4785" w:type="dxa"/>
          </w:tcPr>
          <w:p w:rsidR="00B14608" w:rsidRPr="00B14608" w:rsidRDefault="00B14608" w:rsidP="00B14608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4785" w:type="dxa"/>
          </w:tcPr>
          <w:p w:rsidR="00B14608" w:rsidRPr="00B14608" w:rsidRDefault="00B14608" w:rsidP="00B14608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B14608" w:rsidTr="00B14608">
        <w:tc>
          <w:tcPr>
            <w:tcW w:w="4785" w:type="dxa"/>
          </w:tcPr>
          <w:p w:rsidR="00B14608" w:rsidRDefault="00B14608" w:rsidP="00B1460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2540</wp:posOffset>
                  </wp:positionV>
                  <wp:extent cx="2047875" cy="2519680"/>
                  <wp:effectExtent l="19050" t="0" r="9525" b="0"/>
                  <wp:wrapSquare wrapText="bothSides"/>
                  <wp:docPr id="1" name="Рисунок 4" descr="https://pandia.ru/text/78/190/images/image00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dia.ru/text/78/190/images/image00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B14608" w:rsidRDefault="00B14608" w:rsidP="00B1460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2540</wp:posOffset>
                  </wp:positionV>
                  <wp:extent cx="2068195" cy="2519680"/>
                  <wp:effectExtent l="19050" t="0" r="8255" b="0"/>
                  <wp:wrapTopAndBottom/>
                  <wp:docPr id="2" name="Рисунок 6" descr="Как запоминать...мнемотехника - Начальные классы -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запоминать...мнемотехника - Начальные классы -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4608" w:rsidTr="00B14608">
        <w:tc>
          <w:tcPr>
            <w:tcW w:w="9570" w:type="dxa"/>
            <w:gridSpan w:val="2"/>
          </w:tcPr>
          <w:p w:rsidR="00B14608" w:rsidRDefault="00B14608" w:rsidP="00B1460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08">
              <w:rPr>
                <w:rFonts w:ascii="Times New Roman" w:hAnsi="Times New Roman" w:cs="Times New Roman"/>
                <w:b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Ассоциативные рисунки</w:t>
            </w:r>
          </w:p>
          <w:p w:rsidR="00B14608" w:rsidRDefault="00B14608" w:rsidP="00B1460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608" w:rsidRDefault="00B1460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5B2002" w:rsidRPr="006D6D32" w:rsidRDefault="00253496" w:rsidP="00B14608">
      <w:pPr>
        <w:pStyle w:val="a5"/>
        <w:numPr>
          <w:ilvl w:val="0"/>
          <w:numId w:val="25"/>
        </w:numPr>
        <w:spacing w:after="0" w:line="360" w:lineRule="auto"/>
        <w:ind w:left="0" w:firstLine="127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Звуковые ассоциации (метод ключевых </w:t>
      </w:r>
      <w:r w:rsidR="005B2002" w:rsidRPr="006D6D32">
        <w:rPr>
          <w:rFonts w:ascii="Times New Roman" w:eastAsia="Times New Roman" w:hAnsi="Times New Roman" w:cs="Times New Roman"/>
          <w:b/>
          <w:sz w:val="24"/>
          <w:szCs w:val="24"/>
        </w:rPr>
        <w:t>слов)</w:t>
      </w:r>
    </w:p>
    <w:p w:rsidR="00E6505C" w:rsidRDefault="00253496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E6505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этой</w:t>
      </w:r>
      <w:r w:rsidR="0075304D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группы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304D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мнемоник </w:t>
      </w:r>
      <w:r w:rsidR="00E6505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характерно  наличие </w:t>
      </w:r>
      <w:r w:rsidR="00184FFE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одинаковых букв и звуков или частичное сходство слов.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качестве примеров можно привести следующие звуковые ассоциации:</w:t>
      </w:r>
    </w:p>
    <w:p w:rsidR="00E6505C" w:rsidRPr="006D6D32" w:rsidRDefault="00E6505C" w:rsidP="00B14608">
      <w:pPr>
        <w:pStyle w:val="a5"/>
        <w:numPr>
          <w:ilvl w:val="0"/>
          <w:numId w:val="33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жди 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венец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ижди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венец</w:t>
      </w:r>
      <w:r w:rsidR="00B14608" w:rsidRP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6505C" w:rsidRPr="006D6D32" w:rsidRDefault="00E6505C" w:rsidP="00B14608">
      <w:pPr>
        <w:pStyle w:val="a5"/>
        <w:numPr>
          <w:ilvl w:val="0"/>
          <w:numId w:val="33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Им м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играция 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имм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играция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6505C" w:rsidRPr="006D6D32" w:rsidRDefault="00E6505C" w:rsidP="00B14608">
      <w:pPr>
        <w:pStyle w:val="a5"/>
        <w:numPr>
          <w:ilvl w:val="0"/>
          <w:numId w:val="33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Бал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закончился на 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бал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коне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6505C" w:rsidRPr="006D6D32" w:rsidRDefault="00E6505C" w:rsidP="00B14608">
      <w:pPr>
        <w:pStyle w:val="a5"/>
        <w:numPr>
          <w:ilvl w:val="0"/>
          <w:numId w:val="33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ля-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душка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подушка</w:t>
      </w:r>
      <w:r w:rsidR="00B14608" w:rsidRP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6505C" w:rsidRPr="006D6D32" w:rsidRDefault="00E6505C" w:rsidP="00B14608">
      <w:pPr>
        <w:pStyle w:val="a5"/>
        <w:numPr>
          <w:ilvl w:val="0"/>
          <w:numId w:val="33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Ветер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дул на рану 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ветер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ану;</w:t>
      </w:r>
    </w:p>
    <w:p w:rsidR="00E6505C" w:rsidRPr="006D6D32" w:rsidRDefault="00E6505C" w:rsidP="00B14608">
      <w:pPr>
        <w:pStyle w:val="a5"/>
        <w:numPr>
          <w:ilvl w:val="0"/>
          <w:numId w:val="33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Ин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й –</w:t>
      </w:r>
      <w:r w:rsidR="009F45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это сн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6505C" w:rsidRPr="006D6D32" w:rsidRDefault="00814B77" w:rsidP="00B14608">
      <w:pPr>
        <w:pStyle w:val="a5"/>
        <w:numPr>
          <w:ilvl w:val="0"/>
          <w:numId w:val="33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E6505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бл</w:t>
      </w:r>
      <w:r w:rsidR="00E6505C"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="00E6505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ко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505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вл</w:t>
      </w:r>
      <w:r w:rsidR="00E6505C"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="00E6505C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га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6505C" w:rsidRPr="006D6D32" w:rsidRDefault="00E6505C" w:rsidP="006D6D32">
      <w:pPr>
        <w:pStyle w:val="a5"/>
        <w:spacing w:after="0" w:line="360" w:lineRule="auto"/>
        <w:ind w:left="0" w:firstLine="709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53EEF" w:rsidRPr="006D6D32" w:rsidRDefault="00253EEF" w:rsidP="00B14608">
      <w:pPr>
        <w:pStyle w:val="a5"/>
        <w:numPr>
          <w:ilvl w:val="0"/>
          <w:numId w:val="25"/>
        </w:numPr>
        <w:spacing w:after="0" w:line="360" w:lineRule="auto"/>
        <w:ind w:left="1276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b/>
          <w:sz w:val="24"/>
          <w:szCs w:val="24"/>
        </w:rPr>
        <w:t>Сказки</w:t>
      </w:r>
      <w:r w:rsidR="00892433" w:rsidRPr="006D6D3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1782B" w:rsidRPr="006D6D32" w:rsidRDefault="00253496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Сказочные истории, сюжет </w:t>
      </w:r>
      <w:r w:rsidR="00892433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которых  вызывает  определённые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92433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ассоциации и помогает запомнить написание слова или правила.  В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таких </w:t>
      </w:r>
      <w:r w:rsidR="00892433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сказках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через воображение, фантазию </w:t>
      </w:r>
      <w:r w:rsidR="0031782B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понятие усваивается более прочно. Например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сказка </w:t>
      </w:r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про зайца</w:t>
      </w:r>
      <w:proofErr w:type="gramEnd"/>
      <w:r w:rsidR="00B1460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31782B" w:rsidRPr="00B14608" w:rsidRDefault="0031782B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Жил на свете заяц. Был он очень хвастливым и часто повторял: “Я! Я! Я!</w:t>
      </w:r>
      <w:r w:rsidR="00253496"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Никого не </w:t>
      </w:r>
      <w:r w:rsidR="00DF3DB9"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боюсь</w:t>
      </w:r>
      <w:r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” Но как только раздавался в лесу малейший шорох, то заяц начинал шептать: “Я… </w:t>
      </w:r>
      <w:proofErr w:type="gramStart"/>
      <w:r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</w:t>
      </w:r>
      <w:proofErr w:type="gramEnd"/>
      <w:r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…” и прятался под куст. </w:t>
      </w:r>
    </w:p>
    <w:p w:rsidR="0031782B" w:rsidRPr="00B14608" w:rsidRDefault="0031782B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Запоминаем в слове “за</w:t>
      </w:r>
      <w:r w:rsidRPr="00B146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я</w:t>
      </w:r>
      <w:r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ц” его хвастливое восклицание – </w:t>
      </w:r>
      <w:r w:rsidRPr="00B146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Я</w:t>
      </w:r>
      <w:r w:rsidRPr="00B146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!</w:t>
      </w:r>
    </w:p>
    <w:p w:rsidR="0031782B" w:rsidRPr="006D6D32" w:rsidRDefault="0031782B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6ECB" w:rsidRPr="006D6D32" w:rsidRDefault="00253EEF" w:rsidP="00B14608">
      <w:pPr>
        <w:pStyle w:val="a5"/>
        <w:numPr>
          <w:ilvl w:val="0"/>
          <w:numId w:val="25"/>
        </w:numPr>
        <w:spacing w:after="0" w:line="360" w:lineRule="auto"/>
        <w:ind w:left="1276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b/>
          <w:sz w:val="24"/>
          <w:szCs w:val="24"/>
        </w:rPr>
        <w:t>Метод</w:t>
      </w:r>
      <w:r w:rsidR="002427DA" w:rsidRPr="006D6D3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D6D32">
        <w:rPr>
          <w:rFonts w:ascii="Times New Roman" w:eastAsia="Times New Roman" w:hAnsi="Times New Roman" w:cs="Times New Roman"/>
          <w:b/>
          <w:sz w:val="24"/>
          <w:szCs w:val="24"/>
        </w:rPr>
        <w:t>списка</w:t>
      </w:r>
    </w:p>
    <w:p w:rsidR="00376ECB" w:rsidRPr="006D6D32" w:rsidRDefault="002427DA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Суть </w:t>
      </w:r>
      <w:r w:rsidR="00376ECB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этого метода в выстраивании ассоциативных</w:t>
      </w:r>
      <w:r w:rsidR="00DA08FB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</w:t>
      </w:r>
      <w:r w:rsidR="00376ECB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ей</w:t>
      </w:r>
      <w:r w:rsidR="00DA08FB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между запоминаемым словом и словом, в написании которого вы уверены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5349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одном таком списке можно запомнить написание сразу нескольких слов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76ECB" w:rsidRPr="006D6D32" w:rsidRDefault="00376ECB" w:rsidP="00252B6C">
      <w:pPr>
        <w:pStyle w:val="a5"/>
        <w:numPr>
          <w:ilvl w:val="0"/>
          <w:numId w:val="34"/>
        </w:numPr>
        <w:spacing w:after="0" w:line="360" w:lineRule="auto"/>
        <w:ind w:hanging="71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Мама качала пре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сс</w:t>
      </w:r>
      <w:r w:rsidR="002427D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папа разгадывал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кро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сс</w:t>
      </w:r>
      <w:r w:rsidR="002427D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ворд, сестра читала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пре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сс</w:t>
      </w:r>
      <w:r w:rsidR="002427D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, а я пошёл в ба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сс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ейн, чтобы снять стре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сс</w:t>
      </w:r>
      <w:r w:rsidR="00252B6C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76ECB" w:rsidRPr="006D6D32" w:rsidRDefault="00376ECB" w:rsidP="00252B6C">
      <w:pPr>
        <w:pStyle w:val="a5"/>
        <w:numPr>
          <w:ilvl w:val="0"/>
          <w:numId w:val="34"/>
        </w:numPr>
        <w:spacing w:after="0" w:line="360" w:lineRule="auto"/>
        <w:ind w:hanging="71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В хо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лл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е на сте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лл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аже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лежат ключи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76ECB" w:rsidRPr="006D6D32" w:rsidRDefault="00376ECB" w:rsidP="00252B6C">
      <w:pPr>
        <w:pStyle w:val="a5"/>
        <w:numPr>
          <w:ilvl w:val="0"/>
          <w:numId w:val="34"/>
        </w:numPr>
        <w:spacing w:after="0" w:line="360" w:lineRule="auto"/>
        <w:ind w:hanging="71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Зажу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жж</w:t>
      </w:r>
      <w:r w:rsidR="002427D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ала муха, запахло 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жж</w:t>
      </w:r>
      <w:r w:rsidR="002427D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еной резиной, </w:t>
      </w:r>
      <w:r w:rsidR="0025349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бросил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во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жж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и и спрятался в мо</w:t>
      </w:r>
      <w:r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жж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евельник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A08FB" w:rsidRPr="006D6D32" w:rsidRDefault="00DA08FB" w:rsidP="006D6D32">
      <w:pPr>
        <w:pStyle w:val="a5"/>
        <w:spacing w:after="0" w:line="360" w:lineRule="auto"/>
        <w:ind w:left="0" w:firstLine="709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B1D87" w:rsidRPr="006D6D32" w:rsidRDefault="00CA41E6" w:rsidP="00252B6C">
      <w:pPr>
        <w:pStyle w:val="a5"/>
        <w:numPr>
          <w:ilvl w:val="0"/>
          <w:numId w:val="25"/>
        </w:numPr>
        <w:spacing w:after="0" w:line="360" w:lineRule="auto"/>
        <w:ind w:left="1276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6D32">
        <w:rPr>
          <w:rFonts w:ascii="Times New Roman" w:eastAsia="Times New Roman" w:hAnsi="Times New Roman" w:cs="Times New Roman"/>
          <w:b/>
          <w:sz w:val="24"/>
          <w:szCs w:val="24"/>
        </w:rPr>
        <w:t>Мнемонические таблицы</w:t>
      </w:r>
    </w:p>
    <w:p w:rsidR="002C2465" w:rsidRDefault="00CC2AC2" w:rsidP="006D6D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методе нет четких правил. </w:t>
      </w:r>
      <w:r w:rsidR="00470B0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запоминания оформляется в виде таблицы. </w:t>
      </w:r>
      <w:r w:rsidR="00470B0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Слова содержащие одинаковые буквы (м</w:t>
      </w:r>
      <w:r w:rsidR="00470B07"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оро</w:t>
      </w:r>
      <w:r w:rsidR="00470B0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з, г</w:t>
      </w:r>
      <w:r w:rsidR="00470B07"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оро</w:t>
      </w:r>
      <w:r w:rsidR="00470B0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д, в</w:t>
      </w:r>
      <w:r w:rsidR="00470B07" w:rsidRPr="006D6D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оро</w:t>
      </w:r>
      <w:r w:rsidR="00470B0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на) можно разместить </w:t>
      </w:r>
      <w:r w:rsidR="00470B0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столбиках таблицы и тогда будут сроки целиком заполненные буквами </w:t>
      </w:r>
      <w:r w:rsidR="00470B07" w:rsidRPr="00252B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о,</w:t>
      </w:r>
      <w:r w:rsidR="009F45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470B07" w:rsidRPr="00252B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</w:t>
      </w:r>
      <w:proofErr w:type="gramEnd"/>
      <w:r w:rsidR="00470B07" w:rsidRPr="00252B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="009F45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470B07" w:rsidRPr="00252B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</w:t>
      </w:r>
      <w:r w:rsidR="00470B0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Так например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70B07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таблицу можно заполнить слова содержащими одинаковые буквы и т.д.</w:t>
      </w:r>
      <w:r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(таблица 1)</w:t>
      </w:r>
    </w:p>
    <w:p w:rsidR="00252B6C" w:rsidRPr="00252B6C" w:rsidRDefault="00252B6C" w:rsidP="00252B6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1.</w:t>
      </w:r>
      <w:r w:rsidRPr="00252B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252B6C">
        <w:rPr>
          <w:rFonts w:ascii="Times New Roman" w:hAnsi="Times New Roman" w:cs="Times New Roman"/>
          <w:i/>
          <w:sz w:val="24"/>
          <w:szCs w:val="24"/>
        </w:rPr>
        <w:t>Запоминание слов с  орфограммами</w:t>
      </w:r>
    </w:p>
    <w:tbl>
      <w:tblPr>
        <w:tblStyle w:val="a3"/>
        <w:tblW w:w="3603" w:type="dxa"/>
        <w:jc w:val="center"/>
        <w:tblInd w:w="817" w:type="dxa"/>
        <w:tblLook w:val="04A0" w:firstRow="1" w:lastRow="0" w:firstColumn="1" w:lastColumn="0" w:noHBand="0" w:noVBand="1"/>
      </w:tblPr>
      <w:tblGrid>
        <w:gridCol w:w="522"/>
        <w:gridCol w:w="665"/>
        <w:gridCol w:w="594"/>
        <w:gridCol w:w="728"/>
        <w:gridCol w:w="504"/>
        <w:gridCol w:w="590"/>
      </w:tblGrid>
      <w:tr w:rsidR="00252B6C" w:rsidRPr="006D6D32" w:rsidTr="00252B6C">
        <w:trPr>
          <w:trHeight w:val="379"/>
          <w:jc w:val="center"/>
        </w:trPr>
        <w:tc>
          <w:tcPr>
            <w:tcW w:w="522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65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4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28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4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90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252B6C" w:rsidRPr="006D6D32" w:rsidTr="00252B6C">
        <w:trPr>
          <w:trHeight w:val="379"/>
          <w:jc w:val="center"/>
        </w:trPr>
        <w:tc>
          <w:tcPr>
            <w:tcW w:w="522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665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594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728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504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590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</w:tr>
      <w:tr w:rsidR="00252B6C" w:rsidRPr="006D6D32" w:rsidTr="00252B6C">
        <w:trPr>
          <w:trHeight w:val="392"/>
          <w:jc w:val="center"/>
        </w:trPr>
        <w:tc>
          <w:tcPr>
            <w:tcW w:w="522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65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94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28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4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90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</w:tr>
      <w:tr w:rsidR="00252B6C" w:rsidRPr="006D6D32" w:rsidTr="00252B6C">
        <w:trPr>
          <w:trHeight w:val="379"/>
          <w:jc w:val="center"/>
        </w:trPr>
        <w:tc>
          <w:tcPr>
            <w:tcW w:w="522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665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594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728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504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590" w:type="dxa"/>
            <w:vAlign w:val="center"/>
          </w:tcPr>
          <w:p w:rsidR="00252B6C" w:rsidRPr="00252B6C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</w:tr>
      <w:tr w:rsidR="00252B6C" w:rsidRPr="006D6D32" w:rsidTr="00252B6C">
        <w:trPr>
          <w:trHeight w:val="392"/>
          <w:jc w:val="center"/>
        </w:trPr>
        <w:tc>
          <w:tcPr>
            <w:tcW w:w="522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665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н а</w:t>
            </w:r>
          </w:p>
        </w:tc>
        <w:tc>
          <w:tcPr>
            <w:tcW w:w="594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28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бей</w:t>
            </w:r>
          </w:p>
        </w:tc>
        <w:tc>
          <w:tcPr>
            <w:tcW w:w="504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90" w:type="dxa"/>
            <w:vAlign w:val="center"/>
          </w:tcPr>
          <w:p w:rsidR="00252B6C" w:rsidRPr="006D6D32" w:rsidRDefault="00252B6C" w:rsidP="00252B6C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6D32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proofErr w:type="spellEnd"/>
          </w:p>
        </w:tc>
      </w:tr>
    </w:tbl>
    <w:p w:rsidR="00252B6C" w:rsidRPr="006D6D32" w:rsidRDefault="00252B6C" w:rsidP="006D6D32">
      <w:pPr>
        <w:pStyle w:val="a5"/>
        <w:spacing w:after="0" w:line="360" w:lineRule="auto"/>
        <w:ind w:left="0" w:firstLine="709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D14A5" w:rsidRDefault="00363D27" w:rsidP="00252B6C">
      <w:pPr>
        <w:pStyle w:val="1"/>
        <w:spacing w:before="0" w:beforeAutospacing="0" w:after="0" w:afterAutospacing="0" w:line="360" w:lineRule="auto"/>
        <w:contextualSpacing/>
        <w:jc w:val="center"/>
        <w:rPr>
          <w:sz w:val="24"/>
          <w:szCs w:val="24"/>
          <w:shd w:val="clear" w:color="auto" w:fill="FFFFFF"/>
        </w:rPr>
      </w:pPr>
      <w:bookmarkStart w:id="10" w:name="_Toc66645603"/>
      <w:r w:rsidRPr="00252B6C">
        <w:rPr>
          <w:sz w:val="24"/>
          <w:szCs w:val="24"/>
          <w:shd w:val="clear" w:color="auto" w:fill="FFFFFF"/>
        </w:rPr>
        <w:t>2.2. Включение мнемонических техник в современные учебники русского языка</w:t>
      </w:r>
      <w:bookmarkEnd w:id="10"/>
      <w:r w:rsidR="00BD14A5">
        <w:rPr>
          <w:sz w:val="24"/>
          <w:szCs w:val="24"/>
          <w:shd w:val="clear" w:color="auto" w:fill="FFFFFF"/>
        </w:rPr>
        <w:t xml:space="preserve"> </w:t>
      </w:r>
    </w:p>
    <w:p w:rsidR="00363D27" w:rsidRDefault="00252B6C" w:rsidP="00252B6C">
      <w:pPr>
        <w:pStyle w:val="1"/>
        <w:spacing w:before="0" w:beforeAutospacing="0" w:after="0" w:afterAutospacing="0" w:line="360" w:lineRule="auto"/>
        <w:contextualSpacing/>
        <w:jc w:val="center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 </w:t>
      </w:r>
      <w:bookmarkStart w:id="11" w:name="_Toc66645604"/>
      <w:r w:rsidR="00363D27" w:rsidRPr="00252B6C">
        <w:rPr>
          <w:sz w:val="24"/>
          <w:szCs w:val="24"/>
          <w:shd w:val="clear" w:color="auto" w:fill="FFFFFF"/>
        </w:rPr>
        <w:t>1-5</w:t>
      </w:r>
      <w:r>
        <w:rPr>
          <w:sz w:val="24"/>
          <w:szCs w:val="24"/>
          <w:shd w:val="clear" w:color="auto" w:fill="FFFFFF"/>
        </w:rPr>
        <w:t> </w:t>
      </w:r>
      <w:r w:rsidR="00363D27" w:rsidRPr="00252B6C">
        <w:rPr>
          <w:sz w:val="24"/>
          <w:szCs w:val="24"/>
          <w:shd w:val="clear" w:color="auto" w:fill="FFFFFF"/>
        </w:rPr>
        <w:t>классов</w:t>
      </w:r>
      <w:bookmarkEnd w:id="11"/>
    </w:p>
    <w:p w:rsidR="00252B6C" w:rsidRPr="00252B6C" w:rsidRDefault="00252B6C" w:rsidP="00252B6C">
      <w:pPr>
        <w:pStyle w:val="1"/>
        <w:spacing w:before="0" w:beforeAutospacing="0" w:after="0" w:afterAutospacing="0" w:line="360" w:lineRule="auto"/>
        <w:contextualSpacing/>
        <w:jc w:val="center"/>
        <w:rPr>
          <w:sz w:val="24"/>
          <w:szCs w:val="24"/>
          <w:shd w:val="clear" w:color="auto" w:fill="FFFFFF"/>
        </w:rPr>
      </w:pPr>
    </w:p>
    <w:p w:rsidR="00252B6C" w:rsidRDefault="00B4120B" w:rsidP="00252B6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данной работы были </w:t>
      </w:r>
      <w:r w:rsidR="00363D27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проанализированы учебники 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русского языка за </w:t>
      </w:r>
      <w:r w:rsidR="005A7D14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2017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A7D14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A7D14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="00745609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гг.:</w:t>
      </w:r>
    </w:p>
    <w:p w:rsidR="00252B6C" w:rsidRPr="00252B6C" w:rsidRDefault="005A7D14" w:rsidP="00252B6C">
      <w:pPr>
        <w:pStyle w:val="a5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2B6C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1-4 класс:</w:t>
      </w:r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Л.Ф. Климанова,  С.Г. Макеева, Т.В. Бабушкина; </w:t>
      </w:r>
      <w:r w:rsidR="00745609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 класс: Н.В. Нечаева; </w:t>
      </w:r>
    </w:p>
    <w:p w:rsidR="005A7D14" w:rsidRPr="00252B6C" w:rsidRDefault="005A7D14" w:rsidP="00252B6C">
      <w:pPr>
        <w:pStyle w:val="a5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2B6C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5 класс:</w:t>
      </w:r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Т.А. </w:t>
      </w:r>
      <w:proofErr w:type="spellStart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Ладыженская</w:t>
      </w:r>
      <w:proofErr w:type="spellEnd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М.Т. Баранов, Л.А. </w:t>
      </w:r>
      <w:proofErr w:type="spellStart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Тростенцова</w:t>
      </w:r>
      <w:proofErr w:type="spellEnd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Л.Т. Григорян, И.И. </w:t>
      </w:r>
      <w:proofErr w:type="spellStart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Кулибаба</w:t>
      </w:r>
      <w:proofErr w:type="spellEnd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Н.В. </w:t>
      </w:r>
      <w:proofErr w:type="spellStart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Ладыженская</w:t>
      </w:r>
      <w:proofErr w:type="spellEnd"/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proofErr w:type="gramEnd"/>
    </w:p>
    <w:p w:rsidR="00363D27" w:rsidRPr="00252B6C" w:rsidRDefault="00B4120B" w:rsidP="00252B6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всем перечне просмотренных </w:t>
      </w:r>
      <w:r w:rsidR="005A55B1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материалов</w:t>
      </w:r>
      <w:r w:rsidR="00745609" w:rsidRPr="00252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найдены следующие мнемоники</w:t>
      </w:r>
      <w:r w:rsid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745609" w:rsidRPr="00E749B8" w:rsidRDefault="00745609" w:rsidP="00E74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5B1" w:rsidRPr="006D6D32" w:rsidRDefault="005A55B1" w:rsidP="00E749B8">
      <w:pPr>
        <w:spacing w:line="360" w:lineRule="auto"/>
        <w:ind w:firstLine="3261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6D6D32">
        <w:rPr>
          <w:rFonts w:ascii="Times New Roman" w:hAnsi="Times New Roman" w:cs="Times New Roman"/>
          <w:b/>
          <w:sz w:val="24"/>
          <w:szCs w:val="24"/>
        </w:rPr>
        <w:t>Жи</w:t>
      </w:r>
      <w:proofErr w:type="spellEnd"/>
      <w:r w:rsidRPr="006D6D32">
        <w:rPr>
          <w:rFonts w:ascii="Times New Roman" w:hAnsi="Times New Roman" w:cs="Times New Roman"/>
          <w:sz w:val="24"/>
          <w:szCs w:val="24"/>
        </w:rPr>
        <w:t xml:space="preserve"> -</w:t>
      </w:r>
      <w:r w:rsidRPr="006D6D32">
        <w:rPr>
          <w:rFonts w:ascii="Times New Roman" w:hAnsi="Times New Roman" w:cs="Times New Roman"/>
          <w:b/>
          <w:sz w:val="24"/>
          <w:szCs w:val="24"/>
        </w:rPr>
        <w:t xml:space="preserve"> ши</w:t>
      </w:r>
      <w:r w:rsidRPr="006D6D32">
        <w:rPr>
          <w:rFonts w:ascii="Times New Roman" w:hAnsi="Times New Roman" w:cs="Times New Roman"/>
          <w:sz w:val="24"/>
          <w:szCs w:val="24"/>
        </w:rPr>
        <w:t xml:space="preserve"> пиши с буквой  </w:t>
      </w:r>
      <w:r w:rsidRPr="006D6D32">
        <w:rPr>
          <w:rFonts w:ascii="Times New Roman" w:hAnsi="Times New Roman" w:cs="Times New Roman"/>
          <w:b/>
          <w:sz w:val="24"/>
          <w:szCs w:val="24"/>
        </w:rPr>
        <w:t>и</w:t>
      </w:r>
      <w:r w:rsidRPr="006D6D32">
        <w:rPr>
          <w:rFonts w:ascii="Times New Roman" w:hAnsi="Times New Roman" w:cs="Times New Roman"/>
          <w:sz w:val="24"/>
          <w:szCs w:val="24"/>
        </w:rPr>
        <w:t>.</w:t>
      </w:r>
    </w:p>
    <w:p w:rsidR="005A55B1" w:rsidRPr="006D6D32" w:rsidRDefault="005A55B1" w:rsidP="00E749B8">
      <w:pPr>
        <w:spacing w:line="360" w:lineRule="auto"/>
        <w:ind w:firstLine="3261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D6D32">
        <w:rPr>
          <w:rFonts w:ascii="Times New Roman" w:hAnsi="Times New Roman" w:cs="Times New Roman"/>
          <w:b/>
          <w:sz w:val="24"/>
          <w:szCs w:val="24"/>
        </w:rPr>
        <w:t>Ча</w:t>
      </w:r>
      <w:proofErr w:type="spellEnd"/>
      <w:r w:rsidRPr="006D6D32">
        <w:rPr>
          <w:rFonts w:ascii="Times New Roman" w:hAnsi="Times New Roman" w:cs="Times New Roman"/>
          <w:sz w:val="24"/>
          <w:szCs w:val="24"/>
        </w:rPr>
        <w:t xml:space="preserve"> – </w:t>
      </w:r>
      <w:r w:rsidRPr="006D6D32">
        <w:rPr>
          <w:rFonts w:ascii="Times New Roman" w:hAnsi="Times New Roman" w:cs="Times New Roman"/>
          <w:b/>
          <w:sz w:val="24"/>
          <w:szCs w:val="24"/>
        </w:rPr>
        <w:t>ща</w:t>
      </w:r>
      <w:proofErr w:type="gramEnd"/>
      <w:r w:rsidRPr="006D6D32">
        <w:rPr>
          <w:rFonts w:ascii="Times New Roman" w:hAnsi="Times New Roman" w:cs="Times New Roman"/>
          <w:sz w:val="24"/>
          <w:szCs w:val="24"/>
        </w:rPr>
        <w:t xml:space="preserve"> пиши с буквой  </w:t>
      </w:r>
      <w:r w:rsidRPr="006D6D32">
        <w:rPr>
          <w:rFonts w:ascii="Times New Roman" w:hAnsi="Times New Roman" w:cs="Times New Roman"/>
          <w:b/>
          <w:sz w:val="24"/>
          <w:szCs w:val="24"/>
        </w:rPr>
        <w:t>а</w:t>
      </w:r>
      <w:r w:rsidRPr="006D6D32">
        <w:rPr>
          <w:rFonts w:ascii="Times New Roman" w:hAnsi="Times New Roman" w:cs="Times New Roman"/>
          <w:sz w:val="24"/>
          <w:szCs w:val="24"/>
        </w:rPr>
        <w:t>.</w:t>
      </w:r>
    </w:p>
    <w:p w:rsidR="005A55B1" w:rsidRDefault="005A55B1" w:rsidP="00E749B8">
      <w:pPr>
        <w:spacing w:line="360" w:lineRule="auto"/>
        <w:ind w:firstLine="3261"/>
        <w:contextualSpacing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b/>
          <w:sz w:val="24"/>
          <w:szCs w:val="24"/>
        </w:rPr>
        <w:t>Чу</w:t>
      </w:r>
      <w:r w:rsidRPr="006D6D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6D32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6D6D32">
        <w:rPr>
          <w:rFonts w:ascii="Times New Roman" w:hAnsi="Times New Roman" w:cs="Times New Roman"/>
          <w:b/>
          <w:sz w:val="24"/>
          <w:szCs w:val="24"/>
        </w:rPr>
        <w:t>щ</w:t>
      </w:r>
      <w:proofErr w:type="gramEnd"/>
      <w:r w:rsidRPr="006D6D32">
        <w:rPr>
          <w:rFonts w:ascii="Times New Roman" w:hAnsi="Times New Roman" w:cs="Times New Roman"/>
          <w:b/>
          <w:sz w:val="24"/>
          <w:szCs w:val="24"/>
        </w:rPr>
        <w:t>у</w:t>
      </w:r>
      <w:proofErr w:type="spellEnd"/>
      <w:r w:rsidRPr="006D6D32">
        <w:rPr>
          <w:rFonts w:ascii="Times New Roman" w:hAnsi="Times New Roman" w:cs="Times New Roman"/>
          <w:sz w:val="24"/>
          <w:szCs w:val="24"/>
        </w:rPr>
        <w:t xml:space="preserve"> пиши с буквой </w:t>
      </w:r>
      <w:r w:rsidRPr="006D6D32">
        <w:rPr>
          <w:rFonts w:ascii="Times New Roman" w:hAnsi="Times New Roman" w:cs="Times New Roman"/>
          <w:b/>
          <w:sz w:val="24"/>
          <w:szCs w:val="24"/>
        </w:rPr>
        <w:t>у</w:t>
      </w:r>
      <w:r w:rsidRPr="006D6D32">
        <w:rPr>
          <w:rFonts w:ascii="Times New Roman" w:hAnsi="Times New Roman" w:cs="Times New Roman"/>
          <w:sz w:val="24"/>
          <w:szCs w:val="24"/>
        </w:rPr>
        <w:t>.</w:t>
      </w:r>
    </w:p>
    <w:p w:rsidR="00E749B8" w:rsidRPr="006D6D32" w:rsidRDefault="00E749B8" w:rsidP="00E749B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мнемоника представлена в у</w:t>
      </w:r>
      <w:r w:rsidRPr="00E749B8">
        <w:rPr>
          <w:rFonts w:ascii="Times New Roman" w:hAnsi="Times New Roman" w:cs="Times New Roman"/>
          <w:sz w:val="24"/>
          <w:szCs w:val="24"/>
        </w:rPr>
        <w:t>чебник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E749B8">
        <w:rPr>
          <w:rFonts w:ascii="Times New Roman" w:hAnsi="Times New Roman" w:cs="Times New Roman"/>
          <w:sz w:val="24"/>
          <w:szCs w:val="24"/>
        </w:rPr>
        <w:t>1 класс Л.Ф. Климанова,  С.Г. Макеева, Т.В. Бабушкина</w:t>
      </w:r>
      <w:r>
        <w:rPr>
          <w:rFonts w:ascii="Times New Roman" w:hAnsi="Times New Roman" w:cs="Times New Roman"/>
          <w:sz w:val="24"/>
          <w:szCs w:val="24"/>
        </w:rPr>
        <w:t xml:space="preserve"> (2017 г.). </w:t>
      </w:r>
    </w:p>
    <w:p w:rsidR="00745609" w:rsidRPr="006D6D32" w:rsidRDefault="000674C4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В этих мнемониках используется метод</w:t>
      </w:r>
      <w:r w:rsidR="0062627A"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Pr="006D6D32">
        <w:rPr>
          <w:rFonts w:ascii="Times New Roman" w:hAnsi="Times New Roman" w:cs="Times New Roman"/>
          <w:sz w:val="24"/>
          <w:szCs w:val="24"/>
        </w:rPr>
        <w:t>рифмовки.</w:t>
      </w:r>
      <w:r w:rsidR="0062627A"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="00E749B8">
        <w:rPr>
          <w:rFonts w:ascii="Times New Roman" w:hAnsi="Times New Roman" w:cs="Times New Roman"/>
          <w:sz w:val="24"/>
          <w:szCs w:val="24"/>
        </w:rPr>
        <w:t>Выделены</w:t>
      </w:r>
      <w:r w:rsidR="00745609" w:rsidRPr="006D6D32">
        <w:rPr>
          <w:rFonts w:ascii="Times New Roman" w:hAnsi="Times New Roman" w:cs="Times New Roman"/>
          <w:sz w:val="24"/>
          <w:szCs w:val="24"/>
        </w:rPr>
        <w:t xml:space="preserve"> слоги</w:t>
      </w:r>
      <w:r w:rsidR="00683A66" w:rsidRPr="006D6D32">
        <w:rPr>
          <w:rFonts w:ascii="Times New Roman" w:hAnsi="Times New Roman" w:cs="Times New Roman"/>
          <w:sz w:val="24"/>
          <w:szCs w:val="24"/>
        </w:rPr>
        <w:t>,</w:t>
      </w:r>
      <w:r w:rsidR="00745609" w:rsidRPr="006D6D32">
        <w:rPr>
          <w:rFonts w:ascii="Times New Roman" w:hAnsi="Times New Roman" w:cs="Times New Roman"/>
          <w:sz w:val="24"/>
          <w:szCs w:val="24"/>
        </w:rPr>
        <w:t xml:space="preserve"> написание которых нужно запомнить и </w:t>
      </w:r>
      <w:r w:rsidR="00E749B8">
        <w:rPr>
          <w:rFonts w:ascii="Times New Roman" w:hAnsi="Times New Roman" w:cs="Times New Roman"/>
          <w:sz w:val="24"/>
          <w:szCs w:val="24"/>
        </w:rPr>
        <w:t>с</w:t>
      </w:r>
      <w:r w:rsidR="00745609" w:rsidRPr="006D6D32">
        <w:rPr>
          <w:rFonts w:ascii="Times New Roman" w:hAnsi="Times New Roman" w:cs="Times New Roman"/>
          <w:sz w:val="24"/>
          <w:szCs w:val="24"/>
        </w:rPr>
        <w:t xml:space="preserve"> акцент</w:t>
      </w:r>
      <w:r w:rsidR="00E749B8">
        <w:rPr>
          <w:rFonts w:ascii="Times New Roman" w:hAnsi="Times New Roman" w:cs="Times New Roman"/>
          <w:sz w:val="24"/>
          <w:szCs w:val="24"/>
        </w:rPr>
        <w:t>ом</w:t>
      </w:r>
      <w:r w:rsidR="00745609" w:rsidRPr="006D6D32">
        <w:rPr>
          <w:rFonts w:ascii="Times New Roman" w:hAnsi="Times New Roman" w:cs="Times New Roman"/>
          <w:sz w:val="24"/>
          <w:szCs w:val="24"/>
        </w:rPr>
        <w:t xml:space="preserve"> на нужной букве.</w:t>
      </w:r>
    </w:p>
    <w:p w:rsidR="00745609" w:rsidRPr="006D6D32" w:rsidRDefault="00745609" w:rsidP="006D6D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D32">
        <w:rPr>
          <w:rFonts w:ascii="Times New Roman" w:hAnsi="Times New Roman" w:cs="Times New Roman"/>
          <w:sz w:val="24"/>
          <w:szCs w:val="24"/>
        </w:rPr>
        <w:t>В учебнике 1 класса</w:t>
      </w:r>
      <w:r w:rsidR="002001DE" w:rsidRPr="006D6D32">
        <w:rPr>
          <w:rFonts w:ascii="Times New Roman" w:hAnsi="Times New Roman" w:cs="Times New Roman"/>
          <w:sz w:val="24"/>
          <w:szCs w:val="24"/>
        </w:rPr>
        <w:t xml:space="preserve"> 2020 года</w:t>
      </w:r>
      <w:r w:rsidRPr="006D6D32">
        <w:rPr>
          <w:rFonts w:ascii="Times New Roman" w:hAnsi="Times New Roman" w:cs="Times New Roman"/>
          <w:sz w:val="24"/>
          <w:szCs w:val="24"/>
        </w:rPr>
        <w:t xml:space="preserve"> автора Н.В.</w:t>
      </w:r>
      <w:r w:rsidR="00683A66" w:rsidRPr="006D6D32">
        <w:rPr>
          <w:rFonts w:ascii="Times New Roman" w:hAnsi="Times New Roman" w:cs="Times New Roman"/>
          <w:sz w:val="24"/>
          <w:szCs w:val="24"/>
        </w:rPr>
        <w:t xml:space="preserve"> </w:t>
      </w:r>
      <w:r w:rsidRPr="006D6D32">
        <w:rPr>
          <w:rFonts w:ascii="Times New Roman" w:hAnsi="Times New Roman" w:cs="Times New Roman"/>
          <w:sz w:val="24"/>
          <w:szCs w:val="24"/>
        </w:rPr>
        <w:t xml:space="preserve">Нечаевой, </w:t>
      </w:r>
      <w:r w:rsidR="002001DE" w:rsidRPr="006D6D32">
        <w:rPr>
          <w:rFonts w:ascii="Times New Roman" w:hAnsi="Times New Roman" w:cs="Times New Roman"/>
          <w:sz w:val="24"/>
          <w:szCs w:val="24"/>
        </w:rPr>
        <w:t>кроме описанных</w:t>
      </w:r>
      <w:r w:rsidRPr="006D6D32">
        <w:rPr>
          <w:rFonts w:ascii="Times New Roman" w:hAnsi="Times New Roman" w:cs="Times New Roman"/>
          <w:sz w:val="24"/>
          <w:szCs w:val="24"/>
        </w:rPr>
        <w:t xml:space="preserve"> выше </w:t>
      </w:r>
      <w:r w:rsidR="002001DE" w:rsidRPr="006D6D32">
        <w:rPr>
          <w:rFonts w:ascii="Times New Roman" w:hAnsi="Times New Roman" w:cs="Times New Roman"/>
          <w:sz w:val="24"/>
          <w:szCs w:val="24"/>
        </w:rPr>
        <w:t>мнемоник, встречаются ассоциативные рисунки.  Так</w:t>
      </w:r>
      <w:r w:rsidR="00683A66" w:rsidRPr="006D6D32">
        <w:rPr>
          <w:rFonts w:ascii="Times New Roman" w:hAnsi="Times New Roman" w:cs="Times New Roman"/>
          <w:sz w:val="24"/>
          <w:szCs w:val="24"/>
        </w:rPr>
        <w:t>,</w:t>
      </w:r>
      <w:r w:rsidR="002001DE" w:rsidRPr="006D6D32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683A66" w:rsidRPr="006D6D32">
        <w:rPr>
          <w:rFonts w:ascii="Times New Roman" w:hAnsi="Times New Roman" w:cs="Times New Roman"/>
          <w:sz w:val="24"/>
          <w:szCs w:val="24"/>
        </w:rPr>
        <w:t>,</w:t>
      </w:r>
      <w:r w:rsidR="002001DE" w:rsidRPr="006D6D32">
        <w:rPr>
          <w:rFonts w:ascii="Times New Roman" w:hAnsi="Times New Roman" w:cs="Times New Roman"/>
          <w:sz w:val="24"/>
          <w:szCs w:val="24"/>
        </w:rPr>
        <w:t xml:space="preserve"> в слове к</w:t>
      </w:r>
      <w:r w:rsidR="002001DE" w:rsidRPr="006D6D32">
        <w:rPr>
          <w:rFonts w:ascii="Times New Roman" w:hAnsi="Times New Roman" w:cs="Times New Roman"/>
          <w:b/>
          <w:sz w:val="24"/>
          <w:szCs w:val="24"/>
        </w:rPr>
        <w:t>о</w:t>
      </w:r>
      <w:r w:rsidR="002001DE" w:rsidRPr="006D6D32">
        <w:rPr>
          <w:rFonts w:ascii="Times New Roman" w:hAnsi="Times New Roman" w:cs="Times New Roman"/>
          <w:sz w:val="24"/>
          <w:szCs w:val="24"/>
        </w:rPr>
        <w:t xml:space="preserve">рзина букву </w:t>
      </w:r>
      <w:r w:rsidR="002001DE" w:rsidRPr="00E749B8">
        <w:rPr>
          <w:rFonts w:ascii="Times New Roman" w:hAnsi="Times New Roman" w:cs="Times New Roman"/>
          <w:i/>
          <w:sz w:val="24"/>
          <w:szCs w:val="24"/>
        </w:rPr>
        <w:t>о</w:t>
      </w:r>
      <w:r w:rsidR="002001DE" w:rsidRPr="006D6D32">
        <w:rPr>
          <w:rFonts w:ascii="Times New Roman" w:hAnsi="Times New Roman" w:cs="Times New Roman"/>
          <w:sz w:val="24"/>
          <w:szCs w:val="24"/>
        </w:rPr>
        <w:t xml:space="preserve"> заменили круглой корзинкой, а рядом со словами ворона, воробей, сорока разместили рисунки этих птиц с буковками </w:t>
      </w:r>
      <w:proofErr w:type="gramStart"/>
      <w:r w:rsidR="002001DE" w:rsidRPr="00E749B8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="002001DE" w:rsidRPr="00E749B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2001DE" w:rsidRPr="006D6D3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001DE" w:rsidRPr="006D6D32">
        <w:rPr>
          <w:rFonts w:ascii="Times New Roman" w:hAnsi="Times New Roman" w:cs="Times New Roman"/>
          <w:sz w:val="24"/>
          <w:szCs w:val="24"/>
        </w:rPr>
        <w:t xml:space="preserve"> крылышках</w:t>
      </w:r>
      <w:r w:rsidR="00E749B8">
        <w:rPr>
          <w:rFonts w:ascii="Times New Roman" w:hAnsi="Times New Roman" w:cs="Times New Roman"/>
          <w:sz w:val="24"/>
          <w:szCs w:val="24"/>
        </w:rPr>
        <w:t xml:space="preserve"> (рис. 2)</w:t>
      </w:r>
      <w:r w:rsidR="002001DE" w:rsidRPr="006D6D32">
        <w:rPr>
          <w:rFonts w:ascii="Times New Roman" w:hAnsi="Times New Roman" w:cs="Times New Roman"/>
          <w:sz w:val="24"/>
          <w:szCs w:val="24"/>
        </w:rPr>
        <w:t>.</w:t>
      </w:r>
    </w:p>
    <w:p w:rsidR="00E749B8" w:rsidRDefault="00E749B8" w:rsidP="006D6D32">
      <w:pPr>
        <w:pStyle w:val="a4"/>
        <w:spacing w:before="0" w:beforeAutospacing="0" w:after="0" w:afterAutospacing="0" w:line="360" w:lineRule="auto"/>
        <w:ind w:left="284" w:firstLine="709"/>
        <w:contextualSpacing/>
        <w:jc w:val="both"/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E749B8" w:rsidTr="00E749B8">
        <w:tc>
          <w:tcPr>
            <w:tcW w:w="9570" w:type="dxa"/>
          </w:tcPr>
          <w:p w:rsidR="00E749B8" w:rsidRDefault="00E749B8" w:rsidP="00E749B8">
            <w:pPr>
              <w:pStyle w:val="a4"/>
              <w:spacing w:before="0" w:beforeAutospacing="0" w:after="0" w:afterAutospacing="0" w:line="360" w:lineRule="auto"/>
              <w:contextualSpacing/>
              <w:jc w:val="center"/>
            </w:pPr>
            <w:r w:rsidRPr="00E749B8">
              <w:rPr>
                <w:noProof/>
              </w:rPr>
              <w:lastRenderedPageBreak/>
              <w:drawing>
                <wp:inline distT="0" distB="0" distL="0" distR="0">
                  <wp:extent cx="2019522" cy="1260000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2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B8" w:rsidTr="00E749B8">
        <w:tc>
          <w:tcPr>
            <w:tcW w:w="9570" w:type="dxa"/>
          </w:tcPr>
          <w:p w:rsidR="00E749B8" w:rsidRDefault="00E749B8" w:rsidP="00E749B8">
            <w:pPr>
              <w:pStyle w:val="a4"/>
              <w:spacing w:before="0" w:beforeAutospacing="0" w:after="0" w:afterAutospacing="0" w:line="360" w:lineRule="auto"/>
              <w:contextualSpacing/>
              <w:jc w:val="center"/>
            </w:pPr>
            <w:r w:rsidRPr="00B14608">
              <w:rPr>
                <w:b/>
              </w:rPr>
              <w:t xml:space="preserve">Рис. </w:t>
            </w:r>
            <w:r>
              <w:rPr>
                <w:b/>
              </w:rPr>
              <w:t>2</w:t>
            </w:r>
            <w:r>
              <w:t xml:space="preserve"> Ассоциативные рисунки из учебника </w:t>
            </w:r>
            <w:r w:rsidRPr="006D6D32">
              <w:t>Н.В. Нечаевой</w:t>
            </w:r>
          </w:p>
        </w:tc>
      </w:tr>
    </w:tbl>
    <w:p w:rsidR="00E749B8" w:rsidRDefault="00E749B8" w:rsidP="00E749B8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</w:p>
    <w:p w:rsidR="00A71800" w:rsidRPr="006D6D32" w:rsidRDefault="00B4120B" w:rsidP="00E749B8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6D6D32">
        <w:t xml:space="preserve">К </w:t>
      </w:r>
      <w:r w:rsidR="00A71800" w:rsidRPr="006D6D32">
        <w:t>с</w:t>
      </w:r>
      <w:r w:rsidRPr="006D6D32">
        <w:t xml:space="preserve">ожалению, </w:t>
      </w:r>
      <w:r w:rsidR="00A71800" w:rsidRPr="006D6D32">
        <w:t>в учебниках очень мало мнемоник. А ведь они позволяют легко</w:t>
      </w:r>
      <w:r w:rsidR="00D51F01" w:rsidRPr="006D6D32">
        <w:t>,</w:t>
      </w:r>
      <w:r w:rsidR="00312BFF" w:rsidRPr="006D6D32">
        <w:t xml:space="preserve"> </w:t>
      </w:r>
      <w:r w:rsidR="00D51F01" w:rsidRPr="006D6D32">
        <w:t>быстро</w:t>
      </w:r>
      <w:r w:rsidR="00A71800" w:rsidRPr="006D6D32">
        <w:t xml:space="preserve"> и надолго запомнить правило или правильное написание.  Так</w:t>
      </w:r>
      <w:r w:rsidR="00771F97" w:rsidRPr="006D6D32">
        <w:t>,</w:t>
      </w:r>
      <w:r w:rsidR="00A71800" w:rsidRPr="006D6D32">
        <w:t xml:space="preserve"> например, для освоения порядка падежей достаточно одной фразы, чтобы запомнить. Она проста: </w:t>
      </w:r>
      <w:r w:rsidR="00771F97" w:rsidRPr="006D6D32">
        <w:t>«</w:t>
      </w:r>
      <w:r w:rsidR="00A71800" w:rsidRPr="006D6D32">
        <w:rPr>
          <w:i/>
        </w:rPr>
        <w:t>Иван родил девчонку, велел тащить пеленку</w:t>
      </w:r>
      <w:r w:rsidR="00771F97" w:rsidRPr="006D6D32">
        <w:rPr>
          <w:i/>
        </w:rPr>
        <w:t>»</w:t>
      </w:r>
      <w:r w:rsidR="00A71800" w:rsidRPr="006D6D32">
        <w:rPr>
          <w:i/>
        </w:rPr>
        <w:t>.</w:t>
      </w:r>
      <w:r w:rsidR="00A71800" w:rsidRPr="006D6D32">
        <w:t xml:space="preserve"> </w:t>
      </w:r>
      <w:r w:rsidRPr="006D6D32">
        <w:t>Такая</w:t>
      </w:r>
      <w:r w:rsidR="00A71800" w:rsidRPr="006D6D32">
        <w:t xml:space="preserve"> смешная и очень красочная </w:t>
      </w:r>
      <w:r w:rsidRPr="006D6D32">
        <w:t xml:space="preserve">ассоциация в мгновение снимает </w:t>
      </w:r>
      <w:r w:rsidR="00A71800" w:rsidRPr="006D6D32">
        <w:t xml:space="preserve">трудности </w:t>
      </w:r>
      <w:r w:rsidR="00A608C5" w:rsidRPr="006D6D32">
        <w:t>запоминания</w:t>
      </w:r>
      <w:r w:rsidR="00A71800" w:rsidRPr="006D6D32">
        <w:t>.</w:t>
      </w:r>
    </w:p>
    <w:p w:rsidR="00A54EF5" w:rsidRPr="006D6D32" w:rsidRDefault="00A54EF5" w:rsidP="00E749B8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6D6D32">
        <w:t xml:space="preserve">В работах М. А. </w:t>
      </w:r>
      <w:proofErr w:type="spellStart"/>
      <w:r w:rsidRPr="006D6D32">
        <w:t>Зиганов</w:t>
      </w:r>
      <w:r w:rsidR="00771F97" w:rsidRPr="006D6D32">
        <w:t>а</w:t>
      </w:r>
      <w:proofErr w:type="spellEnd"/>
      <w:r w:rsidRPr="006D6D32">
        <w:t xml:space="preserve">, В. А. Козаренко, А. К. </w:t>
      </w:r>
      <w:proofErr w:type="spellStart"/>
      <w:r w:rsidRPr="006D6D32">
        <w:t>Колеченко</w:t>
      </w:r>
      <w:proofErr w:type="spellEnd"/>
      <w:r w:rsidRPr="006D6D32">
        <w:t xml:space="preserve"> можно найти общие приемы мнемотехники для запоминания информации. </w:t>
      </w:r>
      <w:r w:rsidR="00771F97" w:rsidRPr="006D6D32">
        <w:t>Мнемотехники непосредственно для изучения русского языка широко представлены в книге</w:t>
      </w:r>
      <w:r w:rsidRPr="006D6D32">
        <w:t xml:space="preserve"> Агафонов</w:t>
      </w:r>
      <w:r w:rsidR="00771F97" w:rsidRPr="006D6D32">
        <w:t>а</w:t>
      </w:r>
      <w:r w:rsidRPr="006D6D32">
        <w:t xml:space="preserve"> В. В. </w:t>
      </w:r>
      <w:r w:rsidR="00771F97" w:rsidRPr="006D6D32">
        <w:t>«</w:t>
      </w:r>
      <w:r w:rsidRPr="006D6D32">
        <w:t>Неправильные правила. Ассоциативный орфографический словарик для начальной школы</w:t>
      </w:r>
      <w:r w:rsidR="00771F97" w:rsidRPr="006D6D32">
        <w:t>»</w:t>
      </w:r>
      <w:r w:rsidRPr="006D6D32">
        <w:t xml:space="preserve">,  </w:t>
      </w:r>
      <w:r w:rsidR="00771F97" w:rsidRPr="006D6D32">
        <w:t xml:space="preserve">а также в </w:t>
      </w:r>
      <w:r w:rsidR="0070220B" w:rsidRPr="006D6D32">
        <w:t xml:space="preserve">«Секретах орфографии: кн. для учащихся 5-7 </w:t>
      </w:r>
      <w:proofErr w:type="spellStart"/>
      <w:r w:rsidR="0070220B" w:rsidRPr="006D6D32">
        <w:t>кл</w:t>
      </w:r>
      <w:proofErr w:type="spellEnd"/>
      <w:r w:rsidR="0070220B" w:rsidRPr="006D6D32">
        <w:t xml:space="preserve">.» </w:t>
      </w:r>
      <w:proofErr w:type="spellStart"/>
      <w:r w:rsidRPr="006D6D32">
        <w:t>Граник</w:t>
      </w:r>
      <w:r w:rsidR="0070220B" w:rsidRPr="006D6D32">
        <w:t>а</w:t>
      </w:r>
      <w:proofErr w:type="spellEnd"/>
      <w:r w:rsidRPr="006D6D32">
        <w:t xml:space="preserve"> Г. Г. </w:t>
      </w:r>
    </w:p>
    <w:p w:rsidR="00A54EF5" w:rsidRPr="006D6D32" w:rsidRDefault="00A54EF5" w:rsidP="00E749B8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6D6D32">
        <w:t>Различные приемы мнемотех</w:t>
      </w:r>
      <w:r w:rsidR="000674C4" w:rsidRPr="006D6D32">
        <w:t xml:space="preserve">ники можно найти </w:t>
      </w:r>
      <w:r w:rsidR="0070220B" w:rsidRPr="006D6D32">
        <w:t xml:space="preserve">и </w:t>
      </w:r>
      <w:r w:rsidR="000674C4" w:rsidRPr="006D6D32">
        <w:t xml:space="preserve">в электронных </w:t>
      </w:r>
      <w:r w:rsidRPr="006D6D32">
        <w:t>источниках</w:t>
      </w:r>
      <w:r w:rsidR="0070220B" w:rsidRPr="006D6D32">
        <w:t xml:space="preserve">: </w:t>
      </w:r>
      <w:r w:rsidRPr="006D6D32">
        <w:t xml:space="preserve"> специальны</w:t>
      </w:r>
      <w:r w:rsidR="0070220B" w:rsidRPr="006D6D32">
        <w:t>х</w:t>
      </w:r>
      <w:r w:rsidRPr="006D6D32">
        <w:t xml:space="preserve"> сайт</w:t>
      </w:r>
      <w:r w:rsidR="0070220B" w:rsidRPr="006D6D32">
        <w:t xml:space="preserve">ах, посвященных </w:t>
      </w:r>
      <w:r w:rsidR="000674C4" w:rsidRPr="006D6D32">
        <w:t>русском языку (</w:t>
      </w:r>
      <w:r w:rsidR="005F2DCB" w:rsidRPr="00086F48">
        <w:rPr>
          <w:bCs/>
        </w:rPr>
        <w:t>сайт</w:t>
      </w:r>
      <w:r w:rsidR="005F2DCB" w:rsidRPr="006D6D32">
        <w:rPr>
          <w:b/>
          <w:bCs/>
        </w:rPr>
        <w:t> </w:t>
      </w:r>
      <w:proofErr w:type="spellStart"/>
      <w:r w:rsidR="005F2DCB" w:rsidRPr="006D6D32">
        <w:t>Видеотьютор</w:t>
      </w:r>
      <w:proofErr w:type="spellEnd"/>
      <w:r w:rsidR="005F2DCB" w:rsidRPr="006D6D32">
        <w:t xml:space="preserve"> по русскому языку</w:t>
      </w:r>
      <w:r w:rsidR="0070220B" w:rsidRPr="006D6D32">
        <w:t>),</w:t>
      </w:r>
      <w:r w:rsidRPr="006D6D32">
        <w:t xml:space="preserve"> различны</w:t>
      </w:r>
      <w:r w:rsidR="0070220B" w:rsidRPr="006D6D32">
        <w:t>х</w:t>
      </w:r>
      <w:r w:rsidR="000674C4" w:rsidRPr="006D6D32">
        <w:t xml:space="preserve"> </w:t>
      </w:r>
      <w:r w:rsidRPr="006D6D32">
        <w:t>исследовате</w:t>
      </w:r>
      <w:r w:rsidR="0070220B" w:rsidRPr="006D6D32">
        <w:t>льских</w:t>
      </w:r>
      <w:r w:rsidR="000674C4" w:rsidRPr="006D6D32">
        <w:t xml:space="preserve"> работ</w:t>
      </w:r>
      <w:r w:rsidR="0070220B" w:rsidRPr="006D6D32">
        <w:t>ах</w:t>
      </w:r>
      <w:r w:rsidR="000674C4" w:rsidRPr="006D6D32">
        <w:t xml:space="preserve"> студентов  и педагого</w:t>
      </w:r>
      <w:r w:rsidR="000674C4" w:rsidRPr="000E0CC1">
        <w:t>в</w:t>
      </w:r>
      <w:r w:rsidR="00E749B8" w:rsidRPr="000E0CC1">
        <w:t xml:space="preserve"> (см. Приложение 2)</w:t>
      </w:r>
      <w:r w:rsidR="000674C4" w:rsidRPr="000E0CC1">
        <w:t>.</w:t>
      </w:r>
    </w:p>
    <w:p w:rsidR="000674C4" w:rsidRPr="006D6D32" w:rsidRDefault="000674C4" w:rsidP="00E749B8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6D6D32">
        <w:t>Однако вся это информация разбросана по разным источникам или узкоспециализирована</w:t>
      </w:r>
      <w:r w:rsidR="0070220B" w:rsidRPr="006D6D32">
        <w:t>. Т</w:t>
      </w:r>
      <w:r w:rsidRPr="006D6D32">
        <w:t>ребуются силы и вр</w:t>
      </w:r>
      <w:r w:rsidR="0070220B" w:rsidRPr="006D6D32">
        <w:t>емя на нахождение нужных правил, п</w:t>
      </w:r>
      <w:r w:rsidRPr="006D6D32">
        <w:t>оэтом</w:t>
      </w:r>
      <w:r w:rsidR="002861CE" w:rsidRPr="006D6D32">
        <w:t>у</w:t>
      </w:r>
      <w:r w:rsidRPr="006D6D32">
        <w:t xml:space="preserve"> </w:t>
      </w:r>
      <w:r w:rsidR="00E749B8">
        <w:t>установлено, что</w:t>
      </w:r>
      <w:r w:rsidR="0070220B" w:rsidRPr="006D6D32">
        <w:t xml:space="preserve"> необходим</w:t>
      </w:r>
      <w:r w:rsidR="00E749B8">
        <w:t>о</w:t>
      </w:r>
      <w:r w:rsidR="0070220B" w:rsidRPr="006D6D32">
        <w:t xml:space="preserve"> систематизировать эти знания и </w:t>
      </w:r>
      <w:r w:rsidR="002861CE" w:rsidRPr="006D6D32">
        <w:t>включ</w:t>
      </w:r>
      <w:r w:rsidR="0070220B" w:rsidRPr="006D6D32">
        <w:t>и</w:t>
      </w:r>
      <w:r w:rsidR="002861CE" w:rsidRPr="006D6D32">
        <w:t xml:space="preserve">ть </w:t>
      </w:r>
      <w:r w:rsidRPr="006D6D32">
        <w:t xml:space="preserve">приемы мнемотехники в </w:t>
      </w:r>
      <w:r w:rsidR="0070220B" w:rsidRPr="006D6D32">
        <w:t xml:space="preserve">современные </w:t>
      </w:r>
      <w:r w:rsidRPr="006D6D32">
        <w:t>учебник</w:t>
      </w:r>
      <w:r w:rsidR="0070220B" w:rsidRPr="006D6D32">
        <w:t>и</w:t>
      </w:r>
      <w:r w:rsidRPr="006D6D32">
        <w:t xml:space="preserve"> </w:t>
      </w:r>
      <w:r w:rsidR="0070220B" w:rsidRPr="006D6D32">
        <w:t>русского языка.</w:t>
      </w:r>
    </w:p>
    <w:p w:rsidR="00086F48" w:rsidRDefault="00086F48" w:rsidP="00E749B8">
      <w:pPr>
        <w:pStyle w:val="1"/>
        <w:spacing w:before="0" w:beforeAutospacing="0" w:after="0" w:afterAutospacing="0" w:line="360" w:lineRule="auto"/>
        <w:contextualSpacing/>
        <w:jc w:val="center"/>
        <w:rPr>
          <w:sz w:val="24"/>
          <w:szCs w:val="24"/>
          <w:shd w:val="clear" w:color="auto" w:fill="FFFFFF"/>
        </w:rPr>
      </w:pPr>
    </w:p>
    <w:p w:rsidR="001C096A" w:rsidRPr="00E749B8" w:rsidRDefault="00BD14A5" w:rsidP="00E749B8">
      <w:pPr>
        <w:pStyle w:val="1"/>
        <w:spacing w:before="0" w:beforeAutospacing="0" w:after="0" w:afterAutospacing="0" w:line="360" w:lineRule="auto"/>
        <w:contextualSpacing/>
        <w:jc w:val="center"/>
        <w:rPr>
          <w:sz w:val="24"/>
          <w:szCs w:val="24"/>
          <w:shd w:val="clear" w:color="auto" w:fill="FFFFFF"/>
        </w:rPr>
      </w:pPr>
      <w:bookmarkStart w:id="12" w:name="_Toc66645605"/>
      <w:r>
        <w:rPr>
          <w:sz w:val="24"/>
          <w:szCs w:val="24"/>
          <w:shd w:val="clear" w:color="auto" w:fill="FFFFFF"/>
        </w:rPr>
        <w:t>В</w:t>
      </w:r>
      <w:r w:rsidR="001C096A" w:rsidRPr="00E749B8">
        <w:rPr>
          <w:sz w:val="24"/>
          <w:szCs w:val="24"/>
          <w:shd w:val="clear" w:color="auto" w:fill="FFFFFF"/>
        </w:rPr>
        <w:t>ыводы по главе</w:t>
      </w:r>
      <w:bookmarkEnd w:id="12"/>
    </w:p>
    <w:p w:rsidR="00683A66" w:rsidRPr="006D6D32" w:rsidRDefault="00683A66" w:rsidP="006D6D32">
      <w:pPr>
        <w:pStyle w:val="a5"/>
        <w:spacing w:after="0" w:line="360" w:lineRule="auto"/>
        <w:ind w:left="709"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A55B1" w:rsidRPr="006D6D32" w:rsidRDefault="00E749B8" w:rsidP="00E749B8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Установлено</w:t>
      </w:r>
      <w:r w:rsidR="001C096A" w:rsidRPr="006D6D32">
        <w:rPr>
          <w:rFonts w:ascii="Times New Roman" w:hAnsi="Times New Roman" w:cs="Times New Roman"/>
          <w:sz w:val="24"/>
          <w:szCs w:val="24"/>
        </w:rPr>
        <w:t xml:space="preserve">, что существует множество различных техник, приемов мнемоники, но отсутствует четкая классификация. </w:t>
      </w:r>
      <w:proofErr w:type="gramStart"/>
      <w:r w:rsidR="001C096A" w:rsidRPr="006D6D32">
        <w:rPr>
          <w:rFonts w:ascii="Times New Roman" w:hAnsi="Times New Roman" w:cs="Times New Roman"/>
          <w:sz w:val="24"/>
          <w:szCs w:val="24"/>
        </w:rPr>
        <w:t xml:space="preserve">Тем не </w:t>
      </w:r>
      <w:r w:rsidR="00683A66" w:rsidRPr="006D6D32">
        <w:rPr>
          <w:rFonts w:ascii="Times New Roman" w:hAnsi="Times New Roman" w:cs="Times New Roman"/>
          <w:sz w:val="24"/>
          <w:szCs w:val="24"/>
        </w:rPr>
        <w:t>менее,</w:t>
      </w:r>
      <w:r w:rsidR="001C096A" w:rsidRPr="006D6D32">
        <w:rPr>
          <w:rFonts w:ascii="Times New Roman" w:hAnsi="Times New Roman" w:cs="Times New Roman"/>
          <w:sz w:val="24"/>
          <w:szCs w:val="24"/>
        </w:rPr>
        <w:t xml:space="preserve"> можно выделить основные часто встречающиеся приемы: </w:t>
      </w:r>
      <w:r w:rsidR="00683A6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ассоциативные рисунки</w:t>
      </w:r>
      <w:r w:rsidR="001C096A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; звуковые ассоциации; «буквы-образы»; метод списка, рифмовки, сказки – ассоциации; схематично – рисуночная мнемоника, «материальная», «пальчиковая»</w:t>
      </w:r>
      <w:r w:rsidR="00683A66" w:rsidRPr="006D6D3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B92E54" w:rsidRPr="00E749B8" w:rsidRDefault="00E749B8" w:rsidP="006D6D32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bookmarkStart w:id="13" w:name="_GoBack"/>
      <w:r w:rsidRP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Выявлено, что в </w:t>
      </w:r>
      <w:r w:rsidR="00683A66" w:rsidRP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современны</w:t>
      </w:r>
      <w:r w:rsidRP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683A66" w:rsidRP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учебник</w:t>
      </w:r>
      <w:r w:rsidRP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>ах</w:t>
      </w:r>
      <w:r w:rsidR="00683A66" w:rsidRP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русского языка </w:t>
      </w:r>
      <w:r w:rsidRP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683A66" w:rsidRPr="00E749B8">
        <w:rPr>
          <w:rFonts w:ascii="Times New Roman" w:hAnsi="Times New Roman" w:cs="Times New Roman"/>
          <w:sz w:val="24"/>
          <w:szCs w:val="24"/>
          <w:shd w:val="clear" w:color="auto" w:fill="FFFFFF"/>
        </w:rPr>
        <w:t>1-5 классов практически отсутствуют приемы мнемоники, за исключением нескольких: метод рифмовки и ассоциативных рисунков.</w:t>
      </w:r>
      <w:bookmarkEnd w:id="13"/>
      <w:r w:rsidR="00B92E54" w:rsidRPr="00E749B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92E54" w:rsidRPr="00E749B8" w:rsidRDefault="00980B56" w:rsidP="00E749B8">
      <w:pPr>
        <w:pStyle w:val="1"/>
        <w:spacing w:before="0" w:beforeAutospacing="0" w:after="0" w:afterAutospacing="0" w:line="360" w:lineRule="auto"/>
        <w:contextualSpacing/>
        <w:jc w:val="center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>ЗАКЛЮЧЕНИЕ</w:t>
      </w:r>
    </w:p>
    <w:p w:rsidR="009E4615" w:rsidRDefault="009E4615" w:rsidP="00E749B8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>
        <w:t>В ходе проведенного исследования были получены следующие выводы:</w:t>
      </w:r>
    </w:p>
    <w:p w:rsidR="000C5D32" w:rsidRDefault="00683A66" w:rsidP="009E4615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6D6D32">
        <w:t xml:space="preserve">Мнемотехника – древнейший способ запоминания информации, однако раньше он применялся лишь в ораторском искусстве, сегодня же сфера применения </w:t>
      </w:r>
      <w:r w:rsidR="000C5D32" w:rsidRPr="006D6D32">
        <w:t xml:space="preserve">мнемоники заметно расширилась. Прежде всего, это связано с изменением мышления современного человека: оно стало «клиповым», воспринимающим легче и быстрее яркую картинку, «вспышку». Поэтому психологи занялись более глубоким изучением человеческой памяти и разработкой </w:t>
      </w:r>
      <w:r w:rsidR="009E4615">
        <w:t>различных приемов ее тренировки;</w:t>
      </w:r>
    </w:p>
    <w:p w:rsidR="002A13C1" w:rsidRPr="006D6D32" w:rsidRDefault="00D62D27" w:rsidP="009E4615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6D6D32">
        <w:t>Мнемоника является ключевым способом запоминания информации</w:t>
      </w:r>
      <w:r w:rsidR="002A13C1" w:rsidRPr="006D6D32">
        <w:t>. Она помогает не только быстро и легко освоить новое или трудно запоминающееся правило, но и развивать свои умственные способност</w:t>
      </w:r>
      <w:r w:rsidR="009E4615">
        <w:t>и, память, креативное мышление;</w:t>
      </w:r>
    </w:p>
    <w:p w:rsidR="009E4615" w:rsidRDefault="002A13C1" w:rsidP="009E4615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6D6D32">
        <w:t xml:space="preserve">Приемов мнемотехники множество, в работе </w:t>
      </w:r>
      <w:r w:rsidR="009E4615">
        <w:t>рассмотрены</w:t>
      </w:r>
      <w:r w:rsidRPr="006D6D32">
        <w:t xml:space="preserve"> наиболее популярные из них: рифмовки, ассоциативные рисунки, звуковые ассоциации, сказки, метод</w:t>
      </w:r>
      <w:r w:rsidR="009E4615">
        <w:t xml:space="preserve"> списка, мнемонические таблицы;</w:t>
      </w:r>
    </w:p>
    <w:p w:rsidR="005901FE" w:rsidRPr="006D6D32" w:rsidRDefault="009E4615" w:rsidP="009E4615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contextualSpacing/>
        <w:jc w:val="both"/>
      </w:pPr>
      <w:r>
        <w:t xml:space="preserve">Установлено, что в </w:t>
      </w:r>
      <w:r w:rsidR="005901FE" w:rsidRPr="009E4615">
        <w:rPr>
          <w:shd w:val="clear" w:color="auto" w:fill="FFFFFF"/>
        </w:rPr>
        <w:t>современны</w:t>
      </w:r>
      <w:r>
        <w:rPr>
          <w:shd w:val="clear" w:color="auto" w:fill="FFFFFF"/>
        </w:rPr>
        <w:t>х</w:t>
      </w:r>
      <w:r w:rsidR="005901FE" w:rsidRPr="009E4615">
        <w:rPr>
          <w:shd w:val="clear" w:color="auto" w:fill="FFFFFF"/>
        </w:rPr>
        <w:t xml:space="preserve"> учебник</w:t>
      </w:r>
      <w:r>
        <w:rPr>
          <w:shd w:val="clear" w:color="auto" w:fill="FFFFFF"/>
        </w:rPr>
        <w:t>ах</w:t>
      </w:r>
      <w:r w:rsidR="005901FE" w:rsidRPr="009E4615">
        <w:rPr>
          <w:shd w:val="clear" w:color="auto" w:fill="FFFFFF"/>
        </w:rPr>
        <w:t xml:space="preserve"> русского языка 1-5 классов, практически отсутствуют приемы мнемоники, за исключением нескольких: метода рифмовки и ассоциативных рисунков. </w:t>
      </w:r>
      <w:r>
        <w:t>И</w:t>
      </w:r>
      <w:r w:rsidR="005901FE" w:rsidRPr="006D6D32">
        <w:t>спользование мнемотехники в современных учебниках русского языка необходимо, поскольку дети будут легче и быстрее запоминать правила русского языка, исключения из них, правильную постановку ударения и т.д.</w:t>
      </w:r>
    </w:p>
    <w:p w:rsidR="005901FE" w:rsidRPr="006D6D32" w:rsidRDefault="005901FE" w:rsidP="009E4615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6D6D32">
        <w:t xml:space="preserve">Изучение приемов мнемоники нам показалось интересным, и считаем важным продолжить </w:t>
      </w:r>
      <w:r w:rsidR="009E4615">
        <w:t>данное</w:t>
      </w:r>
      <w:r w:rsidRPr="006D6D32">
        <w:t xml:space="preserve"> исследование. На следующих этапах работы планируем провести диагностику запоминания учащимися правил русского языка при помощи мнемоники, выявить наиболее результативные способы и составить собственную «копилку мнемонических правил».</w:t>
      </w:r>
    </w:p>
    <w:p w:rsidR="00E749B8" w:rsidRDefault="00E749B8">
      <w:pPr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B67B7" w:rsidRPr="00040CD9" w:rsidRDefault="00040CD9" w:rsidP="00040CD9">
      <w:pPr>
        <w:pStyle w:val="1"/>
        <w:spacing w:before="0" w:beforeAutospacing="0" w:after="0" w:afterAutospacing="0" w:line="360" w:lineRule="auto"/>
        <w:contextualSpacing/>
        <w:jc w:val="center"/>
        <w:rPr>
          <w:sz w:val="24"/>
          <w:szCs w:val="24"/>
          <w:shd w:val="clear" w:color="auto" w:fill="FFFFFF"/>
        </w:rPr>
      </w:pPr>
      <w:bookmarkStart w:id="14" w:name="_Toc66645607"/>
      <w:r w:rsidRPr="00040CD9">
        <w:rPr>
          <w:sz w:val="24"/>
          <w:szCs w:val="24"/>
          <w:shd w:val="clear" w:color="auto" w:fill="FFFFFF"/>
        </w:rPr>
        <w:lastRenderedPageBreak/>
        <w:t>СПИСОК ЛИТЕРАТУРЫ</w:t>
      </w:r>
      <w:bookmarkEnd w:id="14"/>
    </w:p>
    <w:p w:rsidR="00F06A67" w:rsidRPr="00E47A1A" w:rsidRDefault="00F06A67" w:rsidP="00E47A1A">
      <w:pPr>
        <w:pStyle w:val="a5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A1A">
        <w:rPr>
          <w:rFonts w:ascii="Times New Roman" w:hAnsi="Times New Roman" w:cs="Times New Roman"/>
          <w:sz w:val="24"/>
          <w:szCs w:val="24"/>
        </w:rPr>
        <w:t>Азаренок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 xml:space="preserve">,  Н.В. Клиповое сознание и его влияние на психологию человека в современном мире. // Мат. </w:t>
      </w:r>
      <w:proofErr w:type="spellStart"/>
      <w:r w:rsidRPr="00E47A1A">
        <w:rPr>
          <w:rFonts w:ascii="Times New Roman" w:hAnsi="Times New Roman" w:cs="Times New Roman"/>
          <w:sz w:val="24"/>
          <w:szCs w:val="24"/>
        </w:rPr>
        <w:t>Всерос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47A1A">
        <w:rPr>
          <w:rFonts w:ascii="Times New Roman" w:hAnsi="Times New Roman" w:cs="Times New Roman"/>
          <w:sz w:val="24"/>
          <w:szCs w:val="24"/>
        </w:rPr>
        <w:t>юбилейной</w:t>
      </w:r>
      <w:proofErr w:type="gramEnd"/>
      <w:r w:rsidRPr="00E47A1A">
        <w:rPr>
          <w:rFonts w:ascii="Times New Roman" w:hAnsi="Times New Roman" w:cs="Times New Roman"/>
          <w:sz w:val="24"/>
          <w:szCs w:val="24"/>
        </w:rPr>
        <w:t xml:space="preserve"> науч. </w:t>
      </w:r>
      <w:proofErr w:type="spellStart"/>
      <w:r w:rsidRPr="00E47A1A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 xml:space="preserve">., посвященной 120- </w:t>
      </w:r>
      <w:proofErr w:type="spellStart"/>
      <w:r w:rsidRPr="00E47A1A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 xml:space="preserve"> со дня рождения С.Л. Рубинштейна «Психология человека в современном мире». Том 5. Личность и группа в условиях социальных изменений. / Отв. ред. А.Л. Журавлев. – М.: Изд-во «Институт психологии РАН», 2009. С. 110-112.</w:t>
      </w:r>
    </w:p>
    <w:p w:rsidR="00F06A67" w:rsidRPr="00E47A1A" w:rsidRDefault="00F06A67" w:rsidP="00E47A1A">
      <w:pPr>
        <w:pStyle w:val="a5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A1A">
        <w:rPr>
          <w:rFonts w:ascii="Times New Roman" w:hAnsi="Times New Roman" w:cs="Times New Roman"/>
          <w:sz w:val="24"/>
          <w:szCs w:val="24"/>
        </w:rPr>
        <w:t>Белоусова, Л. Е. Научиться пересказывать? Это просто! — СПб: Литера, 2009–65 с.</w:t>
      </w:r>
    </w:p>
    <w:p w:rsidR="00F06A67" w:rsidRPr="00E47A1A" w:rsidRDefault="00F06A67" w:rsidP="00E47A1A">
      <w:pPr>
        <w:pStyle w:val="a5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A1A">
        <w:rPr>
          <w:rFonts w:ascii="Times New Roman" w:hAnsi="Times New Roman" w:cs="Times New Roman"/>
          <w:sz w:val="24"/>
          <w:szCs w:val="24"/>
        </w:rPr>
        <w:t>Гиренок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 xml:space="preserve">, Ф.И. Антропологические конфигурации философии // Философия науки. – </w:t>
      </w:r>
      <w:proofErr w:type="spellStart"/>
      <w:r w:rsidRPr="00E47A1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 xml:space="preserve">. 8: Синергетика </w:t>
      </w:r>
      <w:proofErr w:type="spellStart"/>
      <w:r w:rsidRPr="00E47A1A">
        <w:rPr>
          <w:rFonts w:ascii="Times New Roman" w:hAnsi="Times New Roman" w:cs="Times New Roman"/>
          <w:sz w:val="24"/>
          <w:szCs w:val="24"/>
        </w:rPr>
        <w:t>человекомерной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 xml:space="preserve"> реальности. – М.: ИФ РАН, 2002. С. 415-420.</w:t>
      </w:r>
    </w:p>
    <w:p w:rsidR="00F06A67" w:rsidRPr="00E47A1A" w:rsidRDefault="00F06A67" w:rsidP="00E47A1A">
      <w:pPr>
        <w:pStyle w:val="a5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A1A">
        <w:rPr>
          <w:rFonts w:ascii="Times New Roman" w:hAnsi="Times New Roman" w:cs="Times New Roman"/>
          <w:sz w:val="24"/>
          <w:szCs w:val="24"/>
        </w:rPr>
        <w:t>Головин, С. Ю.  Словарь практического психолога –  М.:</w:t>
      </w:r>
      <w:r w:rsidR="00E47A1A" w:rsidRPr="00E47A1A">
        <w:rPr>
          <w:rFonts w:ascii="Times New Roman" w:hAnsi="Times New Roman" w:cs="Times New Roman"/>
          <w:sz w:val="24"/>
          <w:szCs w:val="24"/>
        </w:rPr>
        <w:t xml:space="preserve"> </w:t>
      </w:r>
      <w:r w:rsidRPr="00E47A1A">
        <w:rPr>
          <w:rFonts w:ascii="Times New Roman" w:hAnsi="Times New Roman" w:cs="Times New Roman"/>
          <w:sz w:val="24"/>
          <w:szCs w:val="24"/>
        </w:rPr>
        <w:t>АСТ,</w:t>
      </w:r>
      <w:r w:rsidR="00E47A1A" w:rsidRPr="00E47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A1A">
        <w:rPr>
          <w:rFonts w:ascii="Times New Roman" w:hAnsi="Times New Roman" w:cs="Times New Roman"/>
          <w:sz w:val="24"/>
          <w:szCs w:val="24"/>
        </w:rPr>
        <w:t>Харвест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>.</w:t>
      </w:r>
      <w:r w:rsidR="00E47A1A" w:rsidRPr="00E47A1A">
        <w:rPr>
          <w:rFonts w:ascii="Times New Roman" w:hAnsi="Times New Roman" w:cs="Times New Roman"/>
          <w:sz w:val="24"/>
          <w:szCs w:val="24"/>
        </w:rPr>
        <w:t xml:space="preserve"> </w:t>
      </w:r>
      <w:r w:rsidRPr="00E47A1A">
        <w:rPr>
          <w:rFonts w:ascii="Times New Roman" w:hAnsi="Times New Roman" w:cs="Times New Roman"/>
          <w:sz w:val="24"/>
          <w:szCs w:val="24"/>
        </w:rPr>
        <w:t>1998.</w:t>
      </w:r>
    </w:p>
    <w:p w:rsidR="00F06A67" w:rsidRPr="00E47A1A" w:rsidRDefault="00F06A67" w:rsidP="00E47A1A">
      <w:pPr>
        <w:pStyle w:val="a5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A1A">
        <w:rPr>
          <w:rFonts w:ascii="Times New Roman" w:hAnsi="Times New Roman" w:cs="Times New Roman"/>
          <w:sz w:val="24"/>
          <w:szCs w:val="24"/>
        </w:rPr>
        <w:t>Козаренко В. А. Учебник мнемотехники. Система запоминания «</w:t>
      </w:r>
      <w:proofErr w:type="spellStart"/>
      <w:proofErr w:type="gramStart"/>
      <w:r w:rsidRPr="00E47A1A">
        <w:rPr>
          <w:rFonts w:ascii="Times New Roman" w:hAnsi="Times New Roman" w:cs="Times New Roman"/>
          <w:sz w:val="24"/>
          <w:szCs w:val="24"/>
        </w:rPr>
        <w:t>Джор</w:t>
      </w:r>
      <w:proofErr w:type="spellEnd"/>
      <w:r w:rsidRPr="00E47A1A">
        <w:rPr>
          <w:rFonts w:ascii="Times New Roman" w:hAnsi="Times New Roman" w:cs="Times New Roman"/>
          <w:sz w:val="24"/>
          <w:szCs w:val="24"/>
        </w:rPr>
        <w:t>-дано</w:t>
      </w:r>
      <w:proofErr w:type="gramEnd"/>
      <w:r w:rsidRPr="00E47A1A">
        <w:rPr>
          <w:rFonts w:ascii="Times New Roman" w:hAnsi="Times New Roman" w:cs="Times New Roman"/>
          <w:sz w:val="24"/>
          <w:szCs w:val="24"/>
        </w:rPr>
        <w:t xml:space="preserve">». М.: Самиздат, 2007. — 350 c. — Режим доступа: </w:t>
      </w:r>
      <w:r w:rsidRPr="009F45C2">
        <w:rPr>
          <w:rFonts w:ascii="Times New Roman" w:hAnsi="Times New Roman" w:cs="Times New Roman"/>
          <w:sz w:val="24"/>
          <w:szCs w:val="24"/>
        </w:rPr>
        <w:t>http://mnemonikon.ru/uchebnik.htm</w:t>
      </w:r>
    </w:p>
    <w:p w:rsidR="009B67B7" w:rsidRPr="00E47A1A" w:rsidRDefault="009B67B7" w:rsidP="00E47A1A">
      <w:pPr>
        <w:pStyle w:val="a5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A1A">
        <w:rPr>
          <w:rFonts w:ascii="Times New Roman" w:hAnsi="Times New Roman" w:cs="Times New Roman"/>
          <w:sz w:val="24"/>
          <w:szCs w:val="24"/>
        </w:rPr>
        <w:t>Ожегов, С.И,</w:t>
      </w:r>
      <w:r w:rsidR="000E0CC1">
        <w:rPr>
          <w:rFonts w:ascii="Times New Roman" w:hAnsi="Times New Roman" w:cs="Times New Roman"/>
          <w:sz w:val="24"/>
          <w:szCs w:val="24"/>
        </w:rPr>
        <w:t xml:space="preserve"> </w:t>
      </w:r>
      <w:r w:rsidRPr="00E47A1A">
        <w:rPr>
          <w:rFonts w:ascii="Times New Roman" w:hAnsi="Times New Roman" w:cs="Times New Roman"/>
          <w:sz w:val="24"/>
          <w:szCs w:val="24"/>
        </w:rPr>
        <w:t>Шведова</w:t>
      </w:r>
      <w:r w:rsidR="000E0CC1">
        <w:rPr>
          <w:rFonts w:ascii="Times New Roman" w:hAnsi="Times New Roman" w:cs="Times New Roman"/>
          <w:sz w:val="24"/>
          <w:szCs w:val="24"/>
        </w:rPr>
        <w:t xml:space="preserve"> </w:t>
      </w:r>
      <w:r w:rsidR="000E0CC1" w:rsidRPr="00E47A1A">
        <w:rPr>
          <w:rFonts w:ascii="Times New Roman" w:hAnsi="Times New Roman" w:cs="Times New Roman"/>
          <w:sz w:val="24"/>
          <w:szCs w:val="24"/>
        </w:rPr>
        <w:t>Н.Ю.</w:t>
      </w:r>
      <w:r w:rsidRPr="00E47A1A">
        <w:rPr>
          <w:rFonts w:ascii="Times New Roman" w:hAnsi="Times New Roman" w:cs="Times New Roman"/>
          <w:sz w:val="24"/>
          <w:szCs w:val="24"/>
        </w:rPr>
        <w:t> </w:t>
      </w:r>
      <w:r w:rsidR="00F06A67" w:rsidRPr="00E47A1A">
        <w:rPr>
          <w:rFonts w:ascii="Times New Roman" w:hAnsi="Times New Roman" w:cs="Times New Roman"/>
          <w:sz w:val="24"/>
          <w:szCs w:val="24"/>
        </w:rPr>
        <w:t xml:space="preserve">Толковый словарь. </w:t>
      </w:r>
      <w:r w:rsidRPr="00E47A1A">
        <w:rPr>
          <w:rFonts w:ascii="Times New Roman" w:hAnsi="Times New Roman" w:cs="Times New Roman"/>
          <w:sz w:val="24"/>
          <w:szCs w:val="24"/>
        </w:rPr>
        <w:t>1949-1992</w:t>
      </w:r>
      <w:r w:rsidR="00F06A67" w:rsidRPr="00E47A1A">
        <w:rPr>
          <w:rFonts w:ascii="Times New Roman" w:hAnsi="Times New Roman" w:cs="Times New Roman"/>
          <w:sz w:val="24"/>
          <w:szCs w:val="24"/>
        </w:rPr>
        <w:t>.</w:t>
      </w:r>
    </w:p>
    <w:p w:rsidR="00A15C09" w:rsidRPr="009E4615" w:rsidRDefault="009B67B7" w:rsidP="006D6D32">
      <w:pPr>
        <w:pStyle w:val="a5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15">
        <w:rPr>
          <w:rFonts w:ascii="Times New Roman" w:hAnsi="Times New Roman" w:cs="Times New Roman"/>
          <w:sz w:val="24"/>
          <w:szCs w:val="24"/>
        </w:rPr>
        <w:t>Фатеева, Г. И. Характеристика мнемотехники как метода развития мышления у детей и взрослых / Г. И. Фатеева. — Текст</w:t>
      </w:r>
      <w:proofErr w:type="gramStart"/>
      <w:r w:rsidRPr="009E461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E4615">
        <w:rPr>
          <w:rFonts w:ascii="Times New Roman" w:hAnsi="Times New Roman" w:cs="Times New Roman"/>
          <w:sz w:val="24"/>
          <w:szCs w:val="24"/>
        </w:rPr>
        <w:t xml:space="preserve"> непосредственный // Актуальные задачи педагогики : материалы IX </w:t>
      </w:r>
      <w:proofErr w:type="spellStart"/>
      <w:r w:rsidRPr="009E4615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9E4615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9E4615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9E4615">
        <w:rPr>
          <w:rFonts w:ascii="Times New Roman" w:hAnsi="Times New Roman" w:cs="Times New Roman"/>
          <w:sz w:val="24"/>
          <w:szCs w:val="24"/>
        </w:rPr>
        <w:t>. (г. Москва, июнь 2018 г.). — Москва</w:t>
      </w:r>
      <w:proofErr w:type="gramStart"/>
      <w:r w:rsidRPr="009E461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E4615">
        <w:rPr>
          <w:rFonts w:ascii="Times New Roman" w:hAnsi="Times New Roman" w:cs="Times New Roman"/>
          <w:sz w:val="24"/>
          <w:szCs w:val="24"/>
        </w:rPr>
        <w:t xml:space="preserve"> Буки-Веди, 2018. — С. 3-5. — URL: https://moluch.ru/conf/ped/archive/279/14274/ (дата обращения: 09.03.2021).</w:t>
      </w:r>
      <w:r w:rsidR="00A15C09" w:rsidRPr="009E461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15C09" w:rsidRPr="006D6D32" w:rsidRDefault="00A15C09" w:rsidP="006D6D32">
      <w:pPr>
        <w:pStyle w:val="1"/>
        <w:spacing w:line="360" w:lineRule="auto"/>
        <w:ind w:firstLine="709"/>
        <w:jc w:val="right"/>
        <w:rPr>
          <w:sz w:val="24"/>
          <w:szCs w:val="24"/>
        </w:rPr>
      </w:pPr>
      <w:bookmarkStart w:id="15" w:name="_Toc66645608"/>
      <w:r w:rsidRPr="006D6D32">
        <w:rPr>
          <w:sz w:val="24"/>
          <w:szCs w:val="24"/>
        </w:rPr>
        <w:lastRenderedPageBreak/>
        <w:t>ПРИЛОЖЕНИЕ 1</w:t>
      </w:r>
      <w:bookmarkEnd w:id="15"/>
    </w:p>
    <w:p w:rsidR="009B67B7" w:rsidRDefault="009E4615" w:rsidP="00C771CE">
      <w:pPr>
        <w:spacing w:after="0" w:line="360" w:lineRule="auto"/>
        <w:ind w:firstLine="709"/>
        <w:contextualSpacing/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shd w:val="clear" w:color="auto" w:fill="FFFFFF"/>
        </w:rPr>
        <w:drawing>
          <wp:inline distT="0" distB="0" distL="0" distR="0">
            <wp:extent cx="5779827" cy="5029200"/>
            <wp:effectExtent l="0" t="19050" r="0" b="571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C771CE" w:rsidRDefault="00C771CE">
      <w:pPr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C771CE" w:rsidRDefault="00C771CE" w:rsidP="00C771CE">
      <w:pPr>
        <w:pStyle w:val="1"/>
        <w:spacing w:line="360" w:lineRule="auto"/>
        <w:ind w:firstLine="709"/>
        <w:jc w:val="right"/>
        <w:rPr>
          <w:sz w:val="24"/>
          <w:szCs w:val="24"/>
        </w:rPr>
      </w:pPr>
      <w:bookmarkStart w:id="16" w:name="_Toc66645609"/>
      <w:r w:rsidRPr="006D6D3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  <w:bookmarkEnd w:id="16"/>
    </w:p>
    <w:p w:rsidR="00C771CE" w:rsidRDefault="00C771CE" w:rsidP="00C771CE">
      <w:pPr>
        <w:pStyle w:val="1"/>
        <w:spacing w:line="360" w:lineRule="auto"/>
        <w:ind w:firstLine="709"/>
        <w:jc w:val="center"/>
        <w:rPr>
          <w:sz w:val="24"/>
          <w:szCs w:val="24"/>
        </w:rPr>
      </w:pPr>
      <w:bookmarkStart w:id="17" w:name="_Toc66645610"/>
      <w:r>
        <w:rPr>
          <w:sz w:val="24"/>
          <w:szCs w:val="24"/>
        </w:rPr>
        <w:t>Примеры мнемоник из сети Интернет</w:t>
      </w:r>
      <w:bookmarkEnd w:id="17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5178"/>
      </w:tblGrid>
      <w:tr w:rsidR="00242759" w:rsidTr="00242759">
        <w:tc>
          <w:tcPr>
            <w:tcW w:w="4785" w:type="dxa"/>
            <w:vAlign w:val="center"/>
          </w:tcPr>
          <w:p w:rsidR="00242759" w:rsidRDefault="00242759" w:rsidP="00242759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20100" cy="1800000"/>
                  <wp:effectExtent l="19050" t="0" r="4050" b="0"/>
                  <wp:docPr id="5" name="Рисунок 1" descr="C:\Users\Rachkov\Desktop\конференция\приложения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chkov\Desktop\конференция\приложения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42759" w:rsidRDefault="00242759" w:rsidP="00C771CE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240000" cy="2316459"/>
                  <wp:effectExtent l="19050" t="0" r="0" b="0"/>
                  <wp:docPr id="14" name="Рисунок 4" descr="C:\Users\Rachkov\Desktop\конференция\приложения\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chkov\Desktop\конференция\приложения\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195" t="7109" r="2101" b="4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1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59" w:rsidTr="00242759">
        <w:tc>
          <w:tcPr>
            <w:tcW w:w="4785" w:type="dxa"/>
          </w:tcPr>
          <w:p w:rsidR="00242759" w:rsidRDefault="00242759" w:rsidP="00C771CE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16222" cy="2520000"/>
                  <wp:effectExtent l="19050" t="0" r="0" b="0"/>
                  <wp:docPr id="6" name="Рисунок 2" descr="C:\Users\Rachkov\Desktop\конференция\приложения\0a5c60ddd9ff7e22b2680f7186a030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chkov\Desktop\конференция\приложения\0a5c60ddd9ff7e22b2680f7186a030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222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42759" w:rsidRDefault="00242759" w:rsidP="00C771CE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240000" cy="2369088"/>
                  <wp:effectExtent l="19050" t="0" r="0" b="0"/>
                  <wp:docPr id="15" name="Рисунок 5" descr="C:\Users\Rachkov\Desktop\конференция\приложения\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chkov\Desktop\конференция\приложения\im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389" t="9202" r="5624" b="3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6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59" w:rsidTr="00242759">
        <w:tc>
          <w:tcPr>
            <w:tcW w:w="4785" w:type="dxa"/>
          </w:tcPr>
          <w:p w:rsidR="00242759" w:rsidRDefault="00242759" w:rsidP="00C771CE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53721" cy="2520000"/>
                  <wp:effectExtent l="19050" t="0" r="0" b="0"/>
                  <wp:docPr id="10" name="Рисунок 3" descr="C:\Users\Rachkov\Desktop\конференция\приложения\928e0231c1f28816b702930cc504b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chkov\Desktop\конференция\приложения\928e0231c1f28816b702930cc504b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2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42759" w:rsidRDefault="00242759" w:rsidP="00C771CE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232839" cy="2664000"/>
                  <wp:effectExtent l="19050" t="0" r="5661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839" cy="26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1CE" w:rsidRPr="006D6D32" w:rsidRDefault="00C771CE" w:rsidP="000E0CC1">
      <w:pPr>
        <w:spacing w:after="0" w:line="360" w:lineRule="auto"/>
        <w:ind w:firstLine="709"/>
        <w:contextualSpacing/>
        <w:jc w:val="center"/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C771CE" w:rsidRPr="006D6D32" w:rsidSect="006D6D32">
      <w:head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EE220F" w15:done="0"/>
  <w15:commentEx w15:paraId="729D6799" w15:done="0"/>
  <w15:commentEx w15:paraId="49BC639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C6E" w:rsidRDefault="00821C6E" w:rsidP="00C33B3B">
      <w:pPr>
        <w:spacing w:after="0" w:line="240" w:lineRule="auto"/>
      </w:pPr>
      <w:r>
        <w:separator/>
      </w:r>
    </w:p>
  </w:endnote>
  <w:endnote w:type="continuationSeparator" w:id="0">
    <w:p w:rsidR="00821C6E" w:rsidRDefault="00821C6E" w:rsidP="00C33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C6E" w:rsidRDefault="00821C6E" w:rsidP="00C33B3B">
      <w:pPr>
        <w:spacing w:after="0" w:line="240" w:lineRule="auto"/>
      </w:pPr>
      <w:r>
        <w:separator/>
      </w:r>
    </w:p>
  </w:footnote>
  <w:footnote w:type="continuationSeparator" w:id="0">
    <w:p w:rsidR="00821C6E" w:rsidRDefault="00821C6E" w:rsidP="00C33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2746"/>
      <w:docPartObj>
        <w:docPartGallery w:val="Page Numbers (Top of Page)"/>
        <w:docPartUnique/>
      </w:docPartObj>
    </w:sdtPr>
    <w:sdtEndPr/>
    <w:sdtContent>
      <w:p w:rsidR="000E0CC1" w:rsidRDefault="00246CDA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3AF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E0CC1" w:rsidRDefault="000E0CC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392"/>
    <w:multiLevelType w:val="hybridMultilevel"/>
    <w:tmpl w:val="A87E9E5A"/>
    <w:lvl w:ilvl="0" w:tplc="2502423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A5608"/>
    <w:multiLevelType w:val="hybridMultilevel"/>
    <w:tmpl w:val="5BE4A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25E1B"/>
    <w:multiLevelType w:val="hybridMultilevel"/>
    <w:tmpl w:val="1DC8EB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BF0E89"/>
    <w:multiLevelType w:val="hybridMultilevel"/>
    <w:tmpl w:val="A4AAB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C0E5A"/>
    <w:multiLevelType w:val="multilevel"/>
    <w:tmpl w:val="BF720884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43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2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1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70" w:hanging="11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0BA61A71"/>
    <w:multiLevelType w:val="hybridMultilevel"/>
    <w:tmpl w:val="C1CEA8FE"/>
    <w:lvl w:ilvl="0" w:tplc="2502423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DF2EC0"/>
    <w:multiLevelType w:val="hybridMultilevel"/>
    <w:tmpl w:val="531CE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D4C1A"/>
    <w:multiLevelType w:val="hybridMultilevel"/>
    <w:tmpl w:val="A156E650"/>
    <w:lvl w:ilvl="0" w:tplc="250242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A7628"/>
    <w:multiLevelType w:val="hybridMultilevel"/>
    <w:tmpl w:val="50C4FC92"/>
    <w:lvl w:ilvl="0" w:tplc="25024230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DF873AC"/>
    <w:multiLevelType w:val="hybridMultilevel"/>
    <w:tmpl w:val="A83CBB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4162B4B"/>
    <w:multiLevelType w:val="hybridMultilevel"/>
    <w:tmpl w:val="30081434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>
    <w:nsid w:val="285A3A70"/>
    <w:multiLevelType w:val="multilevel"/>
    <w:tmpl w:val="61FEC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BA34F4D"/>
    <w:multiLevelType w:val="hybridMultilevel"/>
    <w:tmpl w:val="3870A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D02131"/>
    <w:multiLevelType w:val="hybridMultilevel"/>
    <w:tmpl w:val="3C2CBB10"/>
    <w:lvl w:ilvl="0" w:tplc="0419000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4">
    <w:nsid w:val="3BA85500"/>
    <w:multiLevelType w:val="hybridMultilevel"/>
    <w:tmpl w:val="C6A8AC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1EF329A"/>
    <w:multiLevelType w:val="hybridMultilevel"/>
    <w:tmpl w:val="81AC365C"/>
    <w:lvl w:ilvl="0" w:tplc="BCD265EA">
      <w:start w:val="1"/>
      <w:numFmt w:val="bullet"/>
      <w:suff w:val="space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84CC65E">
      <w:start w:val="1"/>
      <w:numFmt w:val="bullet"/>
      <w:suff w:val="space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975775"/>
    <w:multiLevelType w:val="hybridMultilevel"/>
    <w:tmpl w:val="DCDC977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2B84128"/>
    <w:multiLevelType w:val="hybridMultilevel"/>
    <w:tmpl w:val="CE4A7DDE"/>
    <w:lvl w:ilvl="0" w:tplc="5F68A8C2">
      <w:start w:val="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3FE22AA"/>
    <w:multiLevelType w:val="hybridMultilevel"/>
    <w:tmpl w:val="0D18C3A0"/>
    <w:lvl w:ilvl="0" w:tplc="2502423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4F10E29"/>
    <w:multiLevelType w:val="multilevel"/>
    <w:tmpl w:val="D0F01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904553F"/>
    <w:multiLevelType w:val="hybridMultilevel"/>
    <w:tmpl w:val="37B20C74"/>
    <w:lvl w:ilvl="0" w:tplc="250242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1B521F"/>
    <w:multiLevelType w:val="hybridMultilevel"/>
    <w:tmpl w:val="46102F8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A8D49BB"/>
    <w:multiLevelType w:val="hybridMultilevel"/>
    <w:tmpl w:val="B4107CB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4E9E53FB"/>
    <w:multiLevelType w:val="hybridMultilevel"/>
    <w:tmpl w:val="28687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555494"/>
    <w:multiLevelType w:val="hybridMultilevel"/>
    <w:tmpl w:val="0E86A4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6375068"/>
    <w:multiLevelType w:val="hybridMultilevel"/>
    <w:tmpl w:val="EBCEBDBE"/>
    <w:lvl w:ilvl="0" w:tplc="BBB245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8C13AEA"/>
    <w:multiLevelType w:val="hybridMultilevel"/>
    <w:tmpl w:val="C63C6E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0D02B8"/>
    <w:multiLevelType w:val="hybridMultilevel"/>
    <w:tmpl w:val="D332A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5E168D"/>
    <w:multiLevelType w:val="hybridMultilevel"/>
    <w:tmpl w:val="9E28EF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6975E6"/>
    <w:multiLevelType w:val="hybridMultilevel"/>
    <w:tmpl w:val="85A0F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6B87CFF"/>
    <w:multiLevelType w:val="multilevel"/>
    <w:tmpl w:val="6B309E86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5" w:hanging="112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43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2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1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70" w:hanging="11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1">
    <w:nsid w:val="68FB2AA6"/>
    <w:multiLevelType w:val="hybridMultilevel"/>
    <w:tmpl w:val="1ECA71A2"/>
    <w:lvl w:ilvl="0" w:tplc="DF72BD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A15757C"/>
    <w:multiLevelType w:val="hybridMultilevel"/>
    <w:tmpl w:val="AC3E3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B015FBC"/>
    <w:multiLevelType w:val="hybridMultilevel"/>
    <w:tmpl w:val="372857BA"/>
    <w:lvl w:ilvl="0" w:tplc="2A52E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F985896"/>
    <w:multiLevelType w:val="hybridMultilevel"/>
    <w:tmpl w:val="01464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6B6C78"/>
    <w:multiLevelType w:val="hybridMultilevel"/>
    <w:tmpl w:val="E9DC4F8C"/>
    <w:lvl w:ilvl="0" w:tplc="2502423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8122409"/>
    <w:multiLevelType w:val="hybridMultilevel"/>
    <w:tmpl w:val="3E1C4A5C"/>
    <w:lvl w:ilvl="0" w:tplc="E34A2552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FD25F29"/>
    <w:multiLevelType w:val="hybridMultilevel"/>
    <w:tmpl w:val="F808D8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6"/>
  </w:num>
  <w:num w:numId="4">
    <w:abstractNumId w:val="11"/>
  </w:num>
  <w:num w:numId="5">
    <w:abstractNumId w:val="19"/>
  </w:num>
  <w:num w:numId="6">
    <w:abstractNumId w:val="12"/>
  </w:num>
  <w:num w:numId="7">
    <w:abstractNumId w:val="36"/>
  </w:num>
  <w:num w:numId="8">
    <w:abstractNumId w:val="15"/>
  </w:num>
  <w:num w:numId="9">
    <w:abstractNumId w:val="7"/>
  </w:num>
  <w:num w:numId="10">
    <w:abstractNumId w:val="18"/>
  </w:num>
  <w:num w:numId="11">
    <w:abstractNumId w:val="20"/>
  </w:num>
  <w:num w:numId="12">
    <w:abstractNumId w:val="0"/>
  </w:num>
  <w:num w:numId="13">
    <w:abstractNumId w:val="30"/>
  </w:num>
  <w:num w:numId="14">
    <w:abstractNumId w:val="4"/>
  </w:num>
  <w:num w:numId="15">
    <w:abstractNumId w:val="14"/>
  </w:num>
  <w:num w:numId="16">
    <w:abstractNumId w:val="23"/>
  </w:num>
  <w:num w:numId="17">
    <w:abstractNumId w:val="10"/>
  </w:num>
  <w:num w:numId="18">
    <w:abstractNumId w:val="29"/>
  </w:num>
  <w:num w:numId="19">
    <w:abstractNumId w:val="34"/>
  </w:num>
  <w:num w:numId="20">
    <w:abstractNumId w:val="13"/>
  </w:num>
  <w:num w:numId="21">
    <w:abstractNumId w:val="9"/>
  </w:num>
  <w:num w:numId="22">
    <w:abstractNumId w:val="16"/>
  </w:num>
  <w:num w:numId="23">
    <w:abstractNumId w:val="21"/>
  </w:num>
  <w:num w:numId="24">
    <w:abstractNumId w:val="28"/>
  </w:num>
  <w:num w:numId="25">
    <w:abstractNumId w:val="5"/>
  </w:num>
  <w:num w:numId="26">
    <w:abstractNumId w:val="35"/>
  </w:num>
  <w:num w:numId="27">
    <w:abstractNumId w:val="8"/>
  </w:num>
  <w:num w:numId="28">
    <w:abstractNumId w:val="33"/>
  </w:num>
  <w:num w:numId="29">
    <w:abstractNumId w:val="25"/>
  </w:num>
  <w:num w:numId="30">
    <w:abstractNumId w:val="22"/>
  </w:num>
  <w:num w:numId="31">
    <w:abstractNumId w:val="37"/>
  </w:num>
  <w:num w:numId="32">
    <w:abstractNumId w:val="1"/>
  </w:num>
  <w:num w:numId="33">
    <w:abstractNumId w:val="26"/>
  </w:num>
  <w:num w:numId="34">
    <w:abstractNumId w:val="24"/>
  </w:num>
  <w:num w:numId="35">
    <w:abstractNumId w:val="2"/>
  </w:num>
  <w:num w:numId="36">
    <w:abstractNumId w:val="32"/>
  </w:num>
  <w:num w:numId="37">
    <w:abstractNumId w:val="3"/>
  </w:num>
  <w:num w:numId="38">
    <w:abstractNumId w:val="3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52BC"/>
    <w:rsid w:val="00006EFC"/>
    <w:rsid w:val="00010C95"/>
    <w:rsid w:val="000175C7"/>
    <w:rsid w:val="00040CD9"/>
    <w:rsid w:val="00045668"/>
    <w:rsid w:val="0005090A"/>
    <w:rsid w:val="00053C97"/>
    <w:rsid w:val="000674C4"/>
    <w:rsid w:val="00067810"/>
    <w:rsid w:val="000726DB"/>
    <w:rsid w:val="00082377"/>
    <w:rsid w:val="00086F48"/>
    <w:rsid w:val="00097CDC"/>
    <w:rsid w:val="000B0B8F"/>
    <w:rsid w:val="000B1D87"/>
    <w:rsid w:val="000C1C7E"/>
    <w:rsid w:val="000C4BCA"/>
    <w:rsid w:val="000C4F61"/>
    <w:rsid w:val="000C5D32"/>
    <w:rsid w:val="000D22A0"/>
    <w:rsid w:val="000E0CC1"/>
    <w:rsid w:val="000E0D0C"/>
    <w:rsid w:val="000F4FAA"/>
    <w:rsid w:val="001172D0"/>
    <w:rsid w:val="00141FCA"/>
    <w:rsid w:val="00144F0E"/>
    <w:rsid w:val="001457FB"/>
    <w:rsid w:val="001508C5"/>
    <w:rsid w:val="0015443F"/>
    <w:rsid w:val="00184FFE"/>
    <w:rsid w:val="00194BF2"/>
    <w:rsid w:val="001B463E"/>
    <w:rsid w:val="001C096A"/>
    <w:rsid w:val="001D187E"/>
    <w:rsid w:val="001D5453"/>
    <w:rsid w:val="001D7377"/>
    <w:rsid w:val="002001DE"/>
    <w:rsid w:val="002046AF"/>
    <w:rsid w:val="002079AE"/>
    <w:rsid w:val="0022524E"/>
    <w:rsid w:val="002374B8"/>
    <w:rsid w:val="002421E0"/>
    <w:rsid w:val="00242759"/>
    <w:rsid w:val="002427DA"/>
    <w:rsid w:val="00244AF3"/>
    <w:rsid w:val="00246CDA"/>
    <w:rsid w:val="00252B6C"/>
    <w:rsid w:val="00253496"/>
    <w:rsid w:val="00253EEF"/>
    <w:rsid w:val="00270E5E"/>
    <w:rsid w:val="002731F5"/>
    <w:rsid w:val="002861CE"/>
    <w:rsid w:val="00295931"/>
    <w:rsid w:val="002A13C1"/>
    <w:rsid w:val="002C2465"/>
    <w:rsid w:val="002E7C4B"/>
    <w:rsid w:val="002F3172"/>
    <w:rsid w:val="00300366"/>
    <w:rsid w:val="00301BF5"/>
    <w:rsid w:val="003056E8"/>
    <w:rsid w:val="003100C7"/>
    <w:rsid w:val="00312BFF"/>
    <w:rsid w:val="0031782B"/>
    <w:rsid w:val="00321032"/>
    <w:rsid w:val="003274B8"/>
    <w:rsid w:val="00327670"/>
    <w:rsid w:val="00363D27"/>
    <w:rsid w:val="003648FA"/>
    <w:rsid w:val="003715DC"/>
    <w:rsid w:val="0037586A"/>
    <w:rsid w:val="00375F03"/>
    <w:rsid w:val="00376ECB"/>
    <w:rsid w:val="003B155C"/>
    <w:rsid w:val="003B7C37"/>
    <w:rsid w:val="003C0B23"/>
    <w:rsid w:val="003C45DD"/>
    <w:rsid w:val="003E2205"/>
    <w:rsid w:val="003E28FE"/>
    <w:rsid w:val="003E32CA"/>
    <w:rsid w:val="003F23C8"/>
    <w:rsid w:val="003F3724"/>
    <w:rsid w:val="003F6AE9"/>
    <w:rsid w:val="004001BE"/>
    <w:rsid w:val="004003C5"/>
    <w:rsid w:val="00434903"/>
    <w:rsid w:val="00437515"/>
    <w:rsid w:val="00446874"/>
    <w:rsid w:val="004571CA"/>
    <w:rsid w:val="00470B07"/>
    <w:rsid w:val="004732F3"/>
    <w:rsid w:val="0048232A"/>
    <w:rsid w:val="0049061A"/>
    <w:rsid w:val="004A4081"/>
    <w:rsid w:val="004B06A3"/>
    <w:rsid w:val="004B1654"/>
    <w:rsid w:val="004C2926"/>
    <w:rsid w:val="004D7687"/>
    <w:rsid w:val="004E16F5"/>
    <w:rsid w:val="004F4AE5"/>
    <w:rsid w:val="005144E4"/>
    <w:rsid w:val="00525E18"/>
    <w:rsid w:val="00526CF5"/>
    <w:rsid w:val="00530FE4"/>
    <w:rsid w:val="00551189"/>
    <w:rsid w:val="0057359C"/>
    <w:rsid w:val="00583FAD"/>
    <w:rsid w:val="005901FE"/>
    <w:rsid w:val="00592BB7"/>
    <w:rsid w:val="005A04A8"/>
    <w:rsid w:val="005A341D"/>
    <w:rsid w:val="005A55B1"/>
    <w:rsid w:val="005A7D14"/>
    <w:rsid w:val="005B2002"/>
    <w:rsid w:val="005B68C3"/>
    <w:rsid w:val="005E30E1"/>
    <w:rsid w:val="005E69BA"/>
    <w:rsid w:val="005F2DCB"/>
    <w:rsid w:val="005F6589"/>
    <w:rsid w:val="0060279C"/>
    <w:rsid w:val="006033F4"/>
    <w:rsid w:val="00610084"/>
    <w:rsid w:val="00615194"/>
    <w:rsid w:val="0062135C"/>
    <w:rsid w:val="0062627A"/>
    <w:rsid w:val="0062728F"/>
    <w:rsid w:val="0063407D"/>
    <w:rsid w:val="00650349"/>
    <w:rsid w:val="0065679C"/>
    <w:rsid w:val="00665743"/>
    <w:rsid w:val="00676C79"/>
    <w:rsid w:val="00683A66"/>
    <w:rsid w:val="00690ACB"/>
    <w:rsid w:val="006D6D32"/>
    <w:rsid w:val="006E63F6"/>
    <w:rsid w:val="006F12B3"/>
    <w:rsid w:val="006F47B6"/>
    <w:rsid w:val="0070220B"/>
    <w:rsid w:val="00702609"/>
    <w:rsid w:val="007127EE"/>
    <w:rsid w:val="00715EC4"/>
    <w:rsid w:val="00720011"/>
    <w:rsid w:val="007237F7"/>
    <w:rsid w:val="00725E06"/>
    <w:rsid w:val="00732639"/>
    <w:rsid w:val="0073392C"/>
    <w:rsid w:val="007419AA"/>
    <w:rsid w:val="00745609"/>
    <w:rsid w:val="00747A1A"/>
    <w:rsid w:val="00747CCC"/>
    <w:rsid w:val="0075304D"/>
    <w:rsid w:val="00754D23"/>
    <w:rsid w:val="00763748"/>
    <w:rsid w:val="0076599B"/>
    <w:rsid w:val="0076662A"/>
    <w:rsid w:val="00771F97"/>
    <w:rsid w:val="007731E8"/>
    <w:rsid w:val="007C5658"/>
    <w:rsid w:val="007C6A88"/>
    <w:rsid w:val="007E0740"/>
    <w:rsid w:val="007E0AF0"/>
    <w:rsid w:val="007F4BE8"/>
    <w:rsid w:val="007F5531"/>
    <w:rsid w:val="00814B77"/>
    <w:rsid w:val="00815915"/>
    <w:rsid w:val="00821C6E"/>
    <w:rsid w:val="00823380"/>
    <w:rsid w:val="00892433"/>
    <w:rsid w:val="00897816"/>
    <w:rsid w:val="008A0DEF"/>
    <w:rsid w:val="008B0A9C"/>
    <w:rsid w:val="008C3AF0"/>
    <w:rsid w:val="008C6DD2"/>
    <w:rsid w:val="008F1536"/>
    <w:rsid w:val="00917F09"/>
    <w:rsid w:val="0093151F"/>
    <w:rsid w:val="009331CE"/>
    <w:rsid w:val="00940641"/>
    <w:rsid w:val="00960107"/>
    <w:rsid w:val="009677FC"/>
    <w:rsid w:val="00972781"/>
    <w:rsid w:val="00980B56"/>
    <w:rsid w:val="00986A5C"/>
    <w:rsid w:val="009B3A7A"/>
    <w:rsid w:val="009B67B7"/>
    <w:rsid w:val="009C1922"/>
    <w:rsid w:val="009C2ED1"/>
    <w:rsid w:val="009C63E9"/>
    <w:rsid w:val="009E4615"/>
    <w:rsid w:val="009F45C2"/>
    <w:rsid w:val="00A13AE9"/>
    <w:rsid w:val="00A13B4C"/>
    <w:rsid w:val="00A15C09"/>
    <w:rsid w:val="00A16A3F"/>
    <w:rsid w:val="00A267DB"/>
    <w:rsid w:val="00A32162"/>
    <w:rsid w:val="00A32CB5"/>
    <w:rsid w:val="00A33020"/>
    <w:rsid w:val="00A352BC"/>
    <w:rsid w:val="00A358C6"/>
    <w:rsid w:val="00A40BD7"/>
    <w:rsid w:val="00A470F5"/>
    <w:rsid w:val="00A53846"/>
    <w:rsid w:val="00A54EF5"/>
    <w:rsid w:val="00A5510D"/>
    <w:rsid w:val="00A608C5"/>
    <w:rsid w:val="00A71800"/>
    <w:rsid w:val="00A8214C"/>
    <w:rsid w:val="00AD0474"/>
    <w:rsid w:val="00AE1E16"/>
    <w:rsid w:val="00AE2206"/>
    <w:rsid w:val="00AE650A"/>
    <w:rsid w:val="00AE6634"/>
    <w:rsid w:val="00AF055A"/>
    <w:rsid w:val="00AF4B8A"/>
    <w:rsid w:val="00AF7780"/>
    <w:rsid w:val="00B10FD9"/>
    <w:rsid w:val="00B14608"/>
    <w:rsid w:val="00B16780"/>
    <w:rsid w:val="00B25465"/>
    <w:rsid w:val="00B3535B"/>
    <w:rsid w:val="00B374B2"/>
    <w:rsid w:val="00B4120B"/>
    <w:rsid w:val="00B54843"/>
    <w:rsid w:val="00B730A4"/>
    <w:rsid w:val="00B758D9"/>
    <w:rsid w:val="00B92E54"/>
    <w:rsid w:val="00B946F9"/>
    <w:rsid w:val="00B95E8F"/>
    <w:rsid w:val="00B97431"/>
    <w:rsid w:val="00BA1140"/>
    <w:rsid w:val="00BA4189"/>
    <w:rsid w:val="00BA6645"/>
    <w:rsid w:val="00BB0A36"/>
    <w:rsid w:val="00BB2054"/>
    <w:rsid w:val="00BB2DB0"/>
    <w:rsid w:val="00BB679B"/>
    <w:rsid w:val="00BD14A5"/>
    <w:rsid w:val="00BD1EDA"/>
    <w:rsid w:val="00BD5AE2"/>
    <w:rsid w:val="00BE59E1"/>
    <w:rsid w:val="00BF3EEB"/>
    <w:rsid w:val="00BF7384"/>
    <w:rsid w:val="00C2459F"/>
    <w:rsid w:val="00C33B3B"/>
    <w:rsid w:val="00C41488"/>
    <w:rsid w:val="00C417F0"/>
    <w:rsid w:val="00C57A77"/>
    <w:rsid w:val="00C6084F"/>
    <w:rsid w:val="00C655F4"/>
    <w:rsid w:val="00C73BF2"/>
    <w:rsid w:val="00C771CE"/>
    <w:rsid w:val="00C82B15"/>
    <w:rsid w:val="00C90A6C"/>
    <w:rsid w:val="00C92570"/>
    <w:rsid w:val="00CA15D3"/>
    <w:rsid w:val="00CA41E6"/>
    <w:rsid w:val="00CA6AC9"/>
    <w:rsid w:val="00CC035E"/>
    <w:rsid w:val="00CC2AC2"/>
    <w:rsid w:val="00CC44C0"/>
    <w:rsid w:val="00CE59FD"/>
    <w:rsid w:val="00CF739B"/>
    <w:rsid w:val="00D04D33"/>
    <w:rsid w:val="00D103DC"/>
    <w:rsid w:val="00D303B3"/>
    <w:rsid w:val="00D42031"/>
    <w:rsid w:val="00D4360E"/>
    <w:rsid w:val="00D51F01"/>
    <w:rsid w:val="00D55176"/>
    <w:rsid w:val="00D57975"/>
    <w:rsid w:val="00D60804"/>
    <w:rsid w:val="00D62C61"/>
    <w:rsid w:val="00D62D27"/>
    <w:rsid w:val="00D649B2"/>
    <w:rsid w:val="00D72162"/>
    <w:rsid w:val="00D819C4"/>
    <w:rsid w:val="00D94AF6"/>
    <w:rsid w:val="00D97D37"/>
    <w:rsid w:val="00DA08FB"/>
    <w:rsid w:val="00DA2895"/>
    <w:rsid w:val="00DA3BDA"/>
    <w:rsid w:val="00DB4896"/>
    <w:rsid w:val="00DB7692"/>
    <w:rsid w:val="00DC6A7E"/>
    <w:rsid w:val="00DD1C9D"/>
    <w:rsid w:val="00DF19E7"/>
    <w:rsid w:val="00DF3DB9"/>
    <w:rsid w:val="00E2686A"/>
    <w:rsid w:val="00E30B78"/>
    <w:rsid w:val="00E322DC"/>
    <w:rsid w:val="00E37E7A"/>
    <w:rsid w:val="00E442BF"/>
    <w:rsid w:val="00E45011"/>
    <w:rsid w:val="00E4554D"/>
    <w:rsid w:val="00E47A1A"/>
    <w:rsid w:val="00E542C1"/>
    <w:rsid w:val="00E6505C"/>
    <w:rsid w:val="00E749B8"/>
    <w:rsid w:val="00E77978"/>
    <w:rsid w:val="00E91549"/>
    <w:rsid w:val="00E945D8"/>
    <w:rsid w:val="00E9461F"/>
    <w:rsid w:val="00EA46DF"/>
    <w:rsid w:val="00EA71DF"/>
    <w:rsid w:val="00ED6CE1"/>
    <w:rsid w:val="00EE1039"/>
    <w:rsid w:val="00EF2D48"/>
    <w:rsid w:val="00EF336B"/>
    <w:rsid w:val="00F06A67"/>
    <w:rsid w:val="00F11614"/>
    <w:rsid w:val="00F24A03"/>
    <w:rsid w:val="00F36E69"/>
    <w:rsid w:val="00F41CF6"/>
    <w:rsid w:val="00F43A9F"/>
    <w:rsid w:val="00F53363"/>
    <w:rsid w:val="00F57005"/>
    <w:rsid w:val="00F678A5"/>
    <w:rsid w:val="00F700CC"/>
    <w:rsid w:val="00F76E24"/>
    <w:rsid w:val="00FA43BD"/>
    <w:rsid w:val="00FC1ABC"/>
    <w:rsid w:val="00FC4F05"/>
    <w:rsid w:val="00FD4BB5"/>
    <w:rsid w:val="00FE1897"/>
    <w:rsid w:val="00FE6B4A"/>
    <w:rsid w:val="00FF44B4"/>
    <w:rsid w:val="00FF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431"/>
  </w:style>
  <w:style w:type="paragraph" w:styleId="1">
    <w:name w:val="heading 1"/>
    <w:basedOn w:val="a"/>
    <w:link w:val="10"/>
    <w:uiPriority w:val="9"/>
    <w:qFormat/>
    <w:rsid w:val="00CA6A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3B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3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352BC"/>
  </w:style>
  <w:style w:type="table" w:styleId="a3">
    <w:name w:val="Table Grid"/>
    <w:basedOn w:val="a1"/>
    <w:uiPriority w:val="59"/>
    <w:rsid w:val="00FF44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C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4D23"/>
    <w:pPr>
      <w:ind w:left="720"/>
      <w:contextualSpacing/>
    </w:pPr>
  </w:style>
  <w:style w:type="character" w:styleId="a6">
    <w:name w:val="Emphasis"/>
    <w:basedOn w:val="a0"/>
    <w:uiPriority w:val="20"/>
    <w:qFormat/>
    <w:rsid w:val="00725E06"/>
    <w:rPr>
      <w:i/>
      <w:iCs/>
    </w:rPr>
  </w:style>
  <w:style w:type="character" w:customStyle="1" w:styleId="w">
    <w:name w:val="w"/>
    <w:basedOn w:val="a0"/>
    <w:rsid w:val="00725E06"/>
  </w:style>
  <w:style w:type="paragraph" w:styleId="a7">
    <w:name w:val="Balloon Text"/>
    <w:basedOn w:val="a"/>
    <w:link w:val="a8"/>
    <w:uiPriority w:val="99"/>
    <w:semiHidden/>
    <w:unhideWhenUsed/>
    <w:rsid w:val="00CE5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9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6A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C33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3B3B"/>
  </w:style>
  <w:style w:type="paragraph" w:styleId="ab">
    <w:name w:val="footer"/>
    <w:basedOn w:val="a"/>
    <w:link w:val="ac"/>
    <w:uiPriority w:val="99"/>
    <w:unhideWhenUsed/>
    <w:rsid w:val="00C33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3B3B"/>
  </w:style>
  <w:style w:type="paragraph" w:styleId="ad">
    <w:name w:val="TOC Heading"/>
    <w:basedOn w:val="1"/>
    <w:next w:val="a"/>
    <w:uiPriority w:val="39"/>
    <w:semiHidden/>
    <w:unhideWhenUsed/>
    <w:qFormat/>
    <w:rsid w:val="00C33B3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33B3B"/>
    <w:pPr>
      <w:spacing w:after="100"/>
    </w:pPr>
  </w:style>
  <w:style w:type="character" w:styleId="ae">
    <w:name w:val="Hyperlink"/>
    <w:basedOn w:val="a0"/>
    <w:uiPriority w:val="99"/>
    <w:unhideWhenUsed/>
    <w:rsid w:val="00C33B3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33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5679C"/>
    <w:pPr>
      <w:spacing w:after="100"/>
      <w:ind w:left="220"/>
    </w:pPr>
  </w:style>
  <w:style w:type="character" w:styleId="af">
    <w:name w:val="annotation reference"/>
    <w:basedOn w:val="a0"/>
    <w:uiPriority w:val="99"/>
    <w:semiHidden/>
    <w:unhideWhenUsed/>
    <w:rsid w:val="005E30E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E30E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E30E1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E30E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E30E1"/>
    <w:rPr>
      <w:b/>
      <w:bCs/>
      <w:sz w:val="20"/>
      <w:szCs w:val="20"/>
    </w:rPr>
  </w:style>
  <w:style w:type="character" w:styleId="af4">
    <w:name w:val="FollowedHyperlink"/>
    <w:basedOn w:val="a0"/>
    <w:uiPriority w:val="99"/>
    <w:semiHidden/>
    <w:unhideWhenUsed/>
    <w:rsid w:val="00BB0A36"/>
    <w:rPr>
      <w:color w:val="800080" w:themeColor="followedHyperlink"/>
      <w:u w:val="single"/>
    </w:rPr>
  </w:style>
  <w:style w:type="character" w:styleId="af5">
    <w:name w:val="Strong"/>
    <w:basedOn w:val="a0"/>
    <w:uiPriority w:val="22"/>
    <w:qFormat/>
    <w:rsid w:val="00BB2DB0"/>
    <w:rPr>
      <w:b/>
      <w:bCs/>
    </w:rPr>
  </w:style>
  <w:style w:type="paragraph" w:customStyle="1" w:styleId="Default">
    <w:name w:val="Default"/>
    <w:rsid w:val="00A54E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6">
    <w:name w:val="caption"/>
    <w:basedOn w:val="a"/>
    <w:next w:val="a"/>
    <w:uiPriority w:val="35"/>
    <w:unhideWhenUsed/>
    <w:qFormat/>
    <w:rsid w:val="007E074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3">
    <w:name w:val="toc 3"/>
    <w:basedOn w:val="a"/>
    <w:next w:val="a"/>
    <w:autoRedefine/>
    <w:uiPriority w:val="39"/>
    <w:unhideWhenUsed/>
    <w:rsid w:val="00BD14A5"/>
    <w:pPr>
      <w:tabs>
        <w:tab w:val="right" w:leader="dot" w:pos="9344"/>
      </w:tabs>
      <w:spacing w:after="100"/>
    </w:pPr>
  </w:style>
  <w:style w:type="character" w:customStyle="1" w:styleId="extended-textshort">
    <w:name w:val="extended-text__short"/>
    <w:basedOn w:val="a0"/>
    <w:rsid w:val="009F4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6A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3B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3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352BC"/>
  </w:style>
  <w:style w:type="table" w:styleId="a3">
    <w:name w:val="Table Grid"/>
    <w:basedOn w:val="a1"/>
    <w:uiPriority w:val="59"/>
    <w:rsid w:val="00FF44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C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4D23"/>
    <w:pPr>
      <w:ind w:left="720"/>
      <w:contextualSpacing/>
    </w:pPr>
  </w:style>
  <w:style w:type="character" w:styleId="a6">
    <w:name w:val="Emphasis"/>
    <w:basedOn w:val="a0"/>
    <w:uiPriority w:val="20"/>
    <w:qFormat/>
    <w:rsid w:val="00725E06"/>
    <w:rPr>
      <w:i/>
      <w:iCs/>
    </w:rPr>
  </w:style>
  <w:style w:type="character" w:customStyle="1" w:styleId="w">
    <w:name w:val="w"/>
    <w:basedOn w:val="a0"/>
    <w:rsid w:val="00725E06"/>
  </w:style>
  <w:style w:type="paragraph" w:styleId="a7">
    <w:name w:val="Balloon Text"/>
    <w:basedOn w:val="a"/>
    <w:link w:val="a8"/>
    <w:uiPriority w:val="99"/>
    <w:semiHidden/>
    <w:unhideWhenUsed/>
    <w:rsid w:val="00CE5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9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6A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C33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3B3B"/>
  </w:style>
  <w:style w:type="paragraph" w:styleId="ab">
    <w:name w:val="footer"/>
    <w:basedOn w:val="a"/>
    <w:link w:val="ac"/>
    <w:uiPriority w:val="99"/>
    <w:unhideWhenUsed/>
    <w:rsid w:val="00C33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3B3B"/>
  </w:style>
  <w:style w:type="paragraph" w:styleId="ad">
    <w:name w:val="TOC Heading"/>
    <w:basedOn w:val="1"/>
    <w:next w:val="a"/>
    <w:uiPriority w:val="39"/>
    <w:semiHidden/>
    <w:unhideWhenUsed/>
    <w:qFormat/>
    <w:rsid w:val="00C33B3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33B3B"/>
    <w:pPr>
      <w:spacing w:after="100"/>
    </w:pPr>
  </w:style>
  <w:style w:type="character" w:styleId="ae">
    <w:name w:val="Hyperlink"/>
    <w:basedOn w:val="a0"/>
    <w:uiPriority w:val="99"/>
    <w:unhideWhenUsed/>
    <w:rsid w:val="00C33B3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33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5679C"/>
    <w:pPr>
      <w:spacing w:after="100"/>
      <w:ind w:left="220"/>
    </w:pPr>
  </w:style>
  <w:style w:type="character" w:styleId="af">
    <w:name w:val="annotation reference"/>
    <w:basedOn w:val="a0"/>
    <w:uiPriority w:val="99"/>
    <w:semiHidden/>
    <w:unhideWhenUsed/>
    <w:rsid w:val="005E30E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E30E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E30E1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E30E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E30E1"/>
    <w:rPr>
      <w:b/>
      <w:bCs/>
      <w:sz w:val="20"/>
      <w:szCs w:val="20"/>
    </w:rPr>
  </w:style>
  <w:style w:type="character" w:styleId="af4">
    <w:name w:val="FollowedHyperlink"/>
    <w:basedOn w:val="a0"/>
    <w:uiPriority w:val="99"/>
    <w:semiHidden/>
    <w:unhideWhenUsed/>
    <w:rsid w:val="00BB0A36"/>
    <w:rPr>
      <w:color w:val="800080" w:themeColor="followedHyperlink"/>
      <w:u w:val="single"/>
    </w:rPr>
  </w:style>
  <w:style w:type="character" w:styleId="af5">
    <w:name w:val="Strong"/>
    <w:basedOn w:val="a0"/>
    <w:uiPriority w:val="22"/>
    <w:qFormat/>
    <w:rsid w:val="00BB2DB0"/>
    <w:rPr>
      <w:b/>
      <w:bCs/>
    </w:rPr>
  </w:style>
  <w:style w:type="paragraph" w:customStyle="1" w:styleId="Default">
    <w:name w:val="Default"/>
    <w:rsid w:val="00A54E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6">
    <w:name w:val="caption"/>
    <w:basedOn w:val="a"/>
    <w:next w:val="a"/>
    <w:uiPriority w:val="35"/>
    <w:unhideWhenUsed/>
    <w:qFormat/>
    <w:rsid w:val="007E074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9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5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header" Target="header1.xml"/><Relationship Id="rId28" Type="http://schemas.microsoft.com/office/2011/relationships/commentsExtended" Target="commentsExtended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E3D2C7-59CB-429E-A104-9434F0898AC2}" type="doc">
      <dgm:prSet loTypeId="urn:microsoft.com/office/officeart/2005/8/layout/radial6" loCatId="relationship" qsTypeId="urn:microsoft.com/office/officeart/2005/8/quickstyle/simple4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07906425-CDEF-488A-8F76-B9C8EFA55FA2}">
      <dgm:prSet phldrT="[Текст]"/>
      <dgm:spPr/>
      <dgm:t>
        <a:bodyPr/>
        <a:lstStyle/>
        <a:p>
          <a:r>
            <a:rPr lang="ru-RU" b="1"/>
            <a:t>Способы запоминая информации</a:t>
          </a:r>
        </a:p>
      </dgm:t>
    </dgm:pt>
    <dgm:pt modelId="{3A2F617A-3D90-477D-99A0-13C661286FE4}" type="parTrans" cxnId="{B5804BBF-E336-4FEE-B2D4-9DF7D83F5E88}">
      <dgm:prSet/>
      <dgm:spPr/>
      <dgm:t>
        <a:bodyPr/>
        <a:lstStyle/>
        <a:p>
          <a:endParaRPr lang="ru-RU" b="1"/>
        </a:p>
      </dgm:t>
    </dgm:pt>
    <dgm:pt modelId="{29439809-6EF1-4367-8E41-062CA22E7FB7}" type="sibTrans" cxnId="{B5804BBF-E336-4FEE-B2D4-9DF7D83F5E88}">
      <dgm:prSet/>
      <dgm:spPr/>
      <dgm:t>
        <a:bodyPr/>
        <a:lstStyle/>
        <a:p>
          <a:endParaRPr lang="ru-RU" b="1"/>
        </a:p>
      </dgm:t>
    </dgm:pt>
    <dgm:pt modelId="{BCB87434-7DC7-456A-BCB9-9545D9BD6C96}">
      <dgm:prSet phldrT="[Текст]" custT="1"/>
      <dgm:spPr/>
      <dgm:t>
        <a:bodyPr/>
        <a:lstStyle/>
        <a:p>
          <a:r>
            <a:rPr lang="ru-RU" sz="1400" b="1"/>
            <a:t>Образы</a:t>
          </a:r>
          <a:endParaRPr lang="ru-RU" sz="700" b="1"/>
        </a:p>
      </dgm:t>
    </dgm:pt>
    <dgm:pt modelId="{F42E8FB4-F7EF-424E-9DFA-6600198FEA69}" type="parTrans" cxnId="{086CAA8E-185C-462A-80E0-7A31E86C13EE}">
      <dgm:prSet/>
      <dgm:spPr/>
      <dgm:t>
        <a:bodyPr/>
        <a:lstStyle/>
        <a:p>
          <a:endParaRPr lang="ru-RU" b="1"/>
        </a:p>
      </dgm:t>
    </dgm:pt>
    <dgm:pt modelId="{4379EA4B-218D-40A3-88A8-145B4DFDA7A4}" type="sibTrans" cxnId="{086CAA8E-185C-462A-80E0-7A31E86C13EE}">
      <dgm:prSet/>
      <dgm:spPr/>
      <dgm:t>
        <a:bodyPr/>
        <a:lstStyle/>
        <a:p>
          <a:endParaRPr lang="ru-RU" b="1"/>
        </a:p>
      </dgm:t>
    </dgm:pt>
    <dgm:pt modelId="{73D8838B-CA9E-4E9E-ABE5-02D5DAC71F69}">
      <dgm:prSet phldrT="[Текст]"/>
      <dgm:spPr/>
      <dgm:t>
        <a:bodyPr/>
        <a:lstStyle/>
        <a:p>
          <a:r>
            <a:rPr lang="ru-RU" b="1"/>
            <a:t>Рисунки</a:t>
          </a:r>
        </a:p>
      </dgm:t>
    </dgm:pt>
    <dgm:pt modelId="{90F03646-9946-4264-AEF0-63C59FE81256}" type="parTrans" cxnId="{1B2736F4-6A06-451A-9692-C6D009723C42}">
      <dgm:prSet/>
      <dgm:spPr/>
      <dgm:t>
        <a:bodyPr/>
        <a:lstStyle/>
        <a:p>
          <a:endParaRPr lang="ru-RU" b="1"/>
        </a:p>
      </dgm:t>
    </dgm:pt>
    <dgm:pt modelId="{FD7E12B4-078A-43FD-B861-4BB31D2BD237}" type="sibTrans" cxnId="{1B2736F4-6A06-451A-9692-C6D009723C42}">
      <dgm:prSet/>
      <dgm:spPr/>
      <dgm:t>
        <a:bodyPr/>
        <a:lstStyle/>
        <a:p>
          <a:endParaRPr lang="ru-RU" b="1"/>
        </a:p>
      </dgm:t>
    </dgm:pt>
    <dgm:pt modelId="{BF472D50-ED0B-431D-80F1-AD7D5D771C7C}">
      <dgm:prSet phldrT="[Текст]"/>
      <dgm:spPr/>
      <dgm:t>
        <a:bodyPr/>
        <a:lstStyle/>
        <a:p>
          <a:r>
            <a:rPr lang="ru-RU" b="1"/>
            <a:t>Таблицы</a:t>
          </a:r>
        </a:p>
      </dgm:t>
    </dgm:pt>
    <dgm:pt modelId="{8429649A-3A80-413F-AF6E-085765E6D08F}" type="parTrans" cxnId="{2F29C080-F908-4C95-BD81-DDA861908175}">
      <dgm:prSet/>
      <dgm:spPr/>
      <dgm:t>
        <a:bodyPr/>
        <a:lstStyle/>
        <a:p>
          <a:endParaRPr lang="ru-RU" b="1"/>
        </a:p>
      </dgm:t>
    </dgm:pt>
    <dgm:pt modelId="{6CE98E0F-ED19-47F9-8540-24AEC60FCF46}" type="sibTrans" cxnId="{2F29C080-F908-4C95-BD81-DDA861908175}">
      <dgm:prSet/>
      <dgm:spPr/>
      <dgm:t>
        <a:bodyPr/>
        <a:lstStyle/>
        <a:p>
          <a:endParaRPr lang="ru-RU" b="1"/>
        </a:p>
      </dgm:t>
    </dgm:pt>
    <dgm:pt modelId="{A8118C33-166D-46E6-964F-5014E0A75C54}">
      <dgm:prSet phldrT="[Текст]" custT="1"/>
      <dgm:spPr/>
      <dgm:t>
        <a:bodyPr/>
        <a:lstStyle/>
        <a:p>
          <a:r>
            <a:rPr lang="ru-RU" sz="700" b="1"/>
            <a:t>Подчеркивания в тексте</a:t>
          </a:r>
        </a:p>
      </dgm:t>
    </dgm:pt>
    <dgm:pt modelId="{DE223409-EC6B-438D-88E8-9E49DA37438A}" type="parTrans" cxnId="{F630DA92-BB75-4B26-80AE-4309A94FB760}">
      <dgm:prSet/>
      <dgm:spPr/>
      <dgm:t>
        <a:bodyPr/>
        <a:lstStyle/>
        <a:p>
          <a:endParaRPr lang="ru-RU" b="1"/>
        </a:p>
      </dgm:t>
    </dgm:pt>
    <dgm:pt modelId="{DD866D40-FEA9-43BC-8253-565BC8ADA33A}" type="sibTrans" cxnId="{F630DA92-BB75-4B26-80AE-4309A94FB760}">
      <dgm:prSet/>
      <dgm:spPr/>
      <dgm:t>
        <a:bodyPr/>
        <a:lstStyle/>
        <a:p>
          <a:endParaRPr lang="ru-RU" b="1"/>
        </a:p>
      </dgm:t>
    </dgm:pt>
    <dgm:pt modelId="{31A97AA8-0B38-4645-ADFD-89C863068804}">
      <dgm:prSet custT="1"/>
      <dgm:spPr/>
      <dgm:t>
        <a:bodyPr/>
        <a:lstStyle/>
        <a:p>
          <a:r>
            <a:rPr lang="ru-RU" sz="1050" b="1"/>
            <a:t>Записи на стенах</a:t>
          </a:r>
        </a:p>
      </dgm:t>
    </dgm:pt>
    <dgm:pt modelId="{242DB381-82EE-4F0D-9180-65A2C1CC1711}" type="parTrans" cxnId="{568BAFD6-4C06-40B5-9D43-745B3AEB4436}">
      <dgm:prSet/>
      <dgm:spPr/>
      <dgm:t>
        <a:bodyPr/>
        <a:lstStyle/>
        <a:p>
          <a:endParaRPr lang="ru-RU" b="1"/>
        </a:p>
      </dgm:t>
    </dgm:pt>
    <dgm:pt modelId="{395A28EA-934C-43C1-BD5B-1BDB5D087F24}" type="sibTrans" cxnId="{568BAFD6-4C06-40B5-9D43-745B3AEB4436}">
      <dgm:prSet/>
      <dgm:spPr/>
      <dgm:t>
        <a:bodyPr/>
        <a:lstStyle/>
        <a:p>
          <a:endParaRPr lang="ru-RU" b="1"/>
        </a:p>
      </dgm:t>
    </dgm:pt>
    <dgm:pt modelId="{C64DD73C-81A4-4362-9BFC-FA5594A28B80}">
      <dgm:prSet custT="1"/>
      <dgm:spPr/>
      <dgm:t>
        <a:bodyPr/>
        <a:lstStyle/>
        <a:p>
          <a:r>
            <a:rPr lang="ru-RU" sz="1100" b="1"/>
            <a:t>Картинки</a:t>
          </a:r>
          <a:endParaRPr lang="ru-RU" sz="700" b="1"/>
        </a:p>
      </dgm:t>
    </dgm:pt>
    <dgm:pt modelId="{2F354641-6545-4891-85D7-D4975B344D8D}" type="parTrans" cxnId="{A45323D0-E07A-4B1A-9489-9C661562BDB7}">
      <dgm:prSet/>
      <dgm:spPr/>
      <dgm:t>
        <a:bodyPr/>
        <a:lstStyle/>
        <a:p>
          <a:endParaRPr lang="ru-RU" b="1"/>
        </a:p>
      </dgm:t>
    </dgm:pt>
    <dgm:pt modelId="{CC9475CD-E5B5-478E-BEB2-3E93EF27A620}" type="sibTrans" cxnId="{A45323D0-E07A-4B1A-9489-9C661562BDB7}">
      <dgm:prSet/>
      <dgm:spPr/>
      <dgm:t>
        <a:bodyPr/>
        <a:lstStyle/>
        <a:p>
          <a:endParaRPr lang="ru-RU" b="1"/>
        </a:p>
      </dgm:t>
    </dgm:pt>
    <dgm:pt modelId="{03B53A90-1AE8-4ED4-8AB6-DDA03C284ECA}">
      <dgm:prSet custT="1"/>
      <dgm:spPr/>
      <dgm:t>
        <a:bodyPr/>
        <a:lstStyle/>
        <a:p>
          <a:r>
            <a:rPr lang="ru-RU" sz="800" b="1"/>
            <a:t>Сокращенные записи</a:t>
          </a:r>
        </a:p>
      </dgm:t>
    </dgm:pt>
    <dgm:pt modelId="{6EE7A5FD-2715-457D-97D4-3B0A5874624C}" type="parTrans" cxnId="{3581727C-D787-48DE-932B-B6176D46E10C}">
      <dgm:prSet/>
      <dgm:spPr/>
      <dgm:t>
        <a:bodyPr/>
        <a:lstStyle/>
        <a:p>
          <a:endParaRPr lang="ru-RU" b="1"/>
        </a:p>
      </dgm:t>
    </dgm:pt>
    <dgm:pt modelId="{444316A3-152E-4A1B-8957-A38578029E56}" type="sibTrans" cxnId="{3581727C-D787-48DE-932B-B6176D46E10C}">
      <dgm:prSet/>
      <dgm:spPr/>
      <dgm:t>
        <a:bodyPr/>
        <a:lstStyle/>
        <a:p>
          <a:endParaRPr lang="ru-RU" b="1"/>
        </a:p>
      </dgm:t>
    </dgm:pt>
    <dgm:pt modelId="{3ADD313B-CA16-4274-B2B1-83D18ED5083F}">
      <dgm:prSet custT="1"/>
      <dgm:spPr/>
      <dgm:t>
        <a:bodyPr/>
        <a:lstStyle/>
        <a:p>
          <a:r>
            <a:rPr lang="ru-RU" sz="1200" b="1"/>
            <a:t>Графики</a:t>
          </a:r>
          <a:endParaRPr lang="ru-RU" sz="1400" b="1"/>
        </a:p>
      </dgm:t>
    </dgm:pt>
    <dgm:pt modelId="{DA60A765-F19C-4EAD-81AD-9AF4DFB4D07F}" type="parTrans" cxnId="{4DDC5C8F-3225-4B13-8B0E-5D6594AE08DA}">
      <dgm:prSet/>
      <dgm:spPr/>
      <dgm:t>
        <a:bodyPr/>
        <a:lstStyle/>
        <a:p>
          <a:endParaRPr lang="ru-RU" b="1"/>
        </a:p>
      </dgm:t>
    </dgm:pt>
    <dgm:pt modelId="{9F7726AD-6356-4FAC-A149-099FD3B3797D}" type="sibTrans" cxnId="{4DDC5C8F-3225-4B13-8B0E-5D6594AE08DA}">
      <dgm:prSet/>
      <dgm:spPr/>
      <dgm:t>
        <a:bodyPr/>
        <a:lstStyle/>
        <a:p>
          <a:endParaRPr lang="ru-RU" b="1"/>
        </a:p>
      </dgm:t>
    </dgm:pt>
    <dgm:pt modelId="{23644F92-C502-4F19-A133-2C6D4E459F6F}">
      <dgm:prSet custT="1"/>
      <dgm:spPr/>
      <dgm:t>
        <a:bodyPr/>
        <a:lstStyle/>
        <a:p>
          <a:r>
            <a:rPr lang="ru-RU" sz="1400" b="1"/>
            <a:t>Схемы</a:t>
          </a:r>
        </a:p>
      </dgm:t>
    </dgm:pt>
    <dgm:pt modelId="{9DB364C5-D01B-4779-91ED-6B3BC3327931}" type="parTrans" cxnId="{05F8C3DF-2790-44C4-8534-54983F2FF1B6}">
      <dgm:prSet/>
      <dgm:spPr/>
      <dgm:t>
        <a:bodyPr/>
        <a:lstStyle/>
        <a:p>
          <a:endParaRPr lang="ru-RU" b="1"/>
        </a:p>
      </dgm:t>
    </dgm:pt>
    <dgm:pt modelId="{FBD6CED0-6673-4292-A642-4D851EE83002}" type="sibTrans" cxnId="{05F8C3DF-2790-44C4-8534-54983F2FF1B6}">
      <dgm:prSet/>
      <dgm:spPr/>
      <dgm:t>
        <a:bodyPr/>
        <a:lstStyle/>
        <a:p>
          <a:endParaRPr lang="ru-RU" b="1"/>
        </a:p>
      </dgm:t>
    </dgm:pt>
    <dgm:pt modelId="{C69C797E-4C8D-4946-9BBD-DC166A3DFD0A}" type="pres">
      <dgm:prSet presAssocID="{15E3D2C7-59CB-429E-A104-9434F0898AC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FCCC2DE-C50E-4175-994B-5B84A38AD91A}" type="pres">
      <dgm:prSet presAssocID="{07906425-CDEF-488A-8F76-B9C8EFA55FA2}" presName="centerShape" presStyleLbl="node0" presStyleIdx="0" presStyleCnt="1" custScaleX="193122" custScaleY="192467"/>
      <dgm:spPr/>
      <dgm:t>
        <a:bodyPr/>
        <a:lstStyle/>
        <a:p>
          <a:endParaRPr lang="ru-RU"/>
        </a:p>
      </dgm:t>
    </dgm:pt>
    <dgm:pt modelId="{0B4A1AE9-0A82-4A59-AF35-343AE88A889B}" type="pres">
      <dgm:prSet presAssocID="{BCB87434-7DC7-456A-BCB9-9545D9BD6C96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90974-6B45-4C97-8E1B-F54091C18099}" type="pres">
      <dgm:prSet presAssocID="{BCB87434-7DC7-456A-BCB9-9545D9BD6C96}" presName="dummy" presStyleCnt="0"/>
      <dgm:spPr/>
    </dgm:pt>
    <dgm:pt modelId="{DBFBCBCF-91BD-4B14-A042-0B77450EA188}" type="pres">
      <dgm:prSet presAssocID="{4379EA4B-218D-40A3-88A8-145B4DFDA7A4}" presName="sibTrans" presStyleLbl="sibTrans2D1" presStyleIdx="0" presStyleCnt="9"/>
      <dgm:spPr/>
      <dgm:t>
        <a:bodyPr/>
        <a:lstStyle/>
        <a:p>
          <a:endParaRPr lang="ru-RU"/>
        </a:p>
      </dgm:t>
    </dgm:pt>
    <dgm:pt modelId="{F21603D1-084B-4633-B0F3-2215EDB4FF42}" type="pres">
      <dgm:prSet presAssocID="{73D8838B-CA9E-4E9E-ABE5-02D5DAC71F69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AA5A9D-88F7-45E8-B9C4-E6E12C0FE594}" type="pres">
      <dgm:prSet presAssocID="{73D8838B-CA9E-4E9E-ABE5-02D5DAC71F69}" presName="dummy" presStyleCnt="0"/>
      <dgm:spPr/>
    </dgm:pt>
    <dgm:pt modelId="{C3CCCCF3-2476-4648-9998-827C1AAE1624}" type="pres">
      <dgm:prSet presAssocID="{FD7E12B4-078A-43FD-B861-4BB31D2BD237}" presName="sibTrans" presStyleLbl="sibTrans2D1" presStyleIdx="1" presStyleCnt="9"/>
      <dgm:spPr/>
      <dgm:t>
        <a:bodyPr/>
        <a:lstStyle/>
        <a:p>
          <a:endParaRPr lang="ru-RU"/>
        </a:p>
      </dgm:t>
    </dgm:pt>
    <dgm:pt modelId="{FA281A08-A9FD-4663-A7D8-6F8448DDE6F1}" type="pres">
      <dgm:prSet presAssocID="{BF472D50-ED0B-431D-80F1-AD7D5D771C7C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37548D-AE10-454D-9694-ED68487A48EF}" type="pres">
      <dgm:prSet presAssocID="{BF472D50-ED0B-431D-80F1-AD7D5D771C7C}" presName="dummy" presStyleCnt="0"/>
      <dgm:spPr/>
    </dgm:pt>
    <dgm:pt modelId="{BC2B36A6-39AA-47C1-AE0F-797B4EE77905}" type="pres">
      <dgm:prSet presAssocID="{6CE98E0F-ED19-47F9-8540-24AEC60FCF46}" presName="sibTrans" presStyleLbl="sibTrans2D1" presStyleIdx="2" presStyleCnt="9"/>
      <dgm:spPr/>
      <dgm:t>
        <a:bodyPr/>
        <a:lstStyle/>
        <a:p>
          <a:endParaRPr lang="ru-RU"/>
        </a:p>
      </dgm:t>
    </dgm:pt>
    <dgm:pt modelId="{BE5AE342-43FF-4AEA-BE25-EED49A770249}" type="pres">
      <dgm:prSet presAssocID="{A8118C33-166D-46E6-964F-5014E0A75C54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7019CE-E221-466A-8CC0-2843B8A7216E}" type="pres">
      <dgm:prSet presAssocID="{A8118C33-166D-46E6-964F-5014E0A75C54}" presName="dummy" presStyleCnt="0"/>
      <dgm:spPr/>
    </dgm:pt>
    <dgm:pt modelId="{F9F486BB-01D0-4E89-920B-81021488EA34}" type="pres">
      <dgm:prSet presAssocID="{DD866D40-FEA9-43BC-8253-565BC8ADA33A}" presName="sibTrans" presStyleLbl="sibTrans2D1" presStyleIdx="3" presStyleCnt="9"/>
      <dgm:spPr/>
      <dgm:t>
        <a:bodyPr/>
        <a:lstStyle/>
        <a:p>
          <a:endParaRPr lang="ru-RU"/>
        </a:p>
      </dgm:t>
    </dgm:pt>
    <dgm:pt modelId="{A401938F-613F-4744-89A7-BDD85A3BD310}" type="pres">
      <dgm:prSet presAssocID="{31A97AA8-0B38-4645-ADFD-89C863068804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D7704A-4D15-4A27-B1CD-F9E70CD07EAB}" type="pres">
      <dgm:prSet presAssocID="{31A97AA8-0B38-4645-ADFD-89C863068804}" presName="dummy" presStyleCnt="0"/>
      <dgm:spPr/>
    </dgm:pt>
    <dgm:pt modelId="{76188E19-327C-498F-9865-51D57146D93A}" type="pres">
      <dgm:prSet presAssocID="{395A28EA-934C-43C1-BD5B-1BDB5D087F24}" presName="sibTrans" presStyleLbl="sibTrans2D1" presStyleIdx="4" presStyleCnt="9"/>
      <dgm:spPr/>
      <dgm:t>
        <a:bodyPr/>
        <a:lstStyle/>
        <a:p>
          <a:endParaRPr lang="ru-RU"/>
        </a:p>
      </dgm:t>
    </dgm:pt>
    <dgm:pt modelId="{44A4D68F-DFE6-4ED7-8918-FD0BDB875938}" type="pres">
      <dgm:prSet presAssocID="{C64DD73C-81A4-4362-9BFC-FA5594A28B80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1B16F3-1626-4EAB-9574-C3B581CA6A41}" type="pres">
      <dgm:prSet presAssocID="{C64DD73C-81A4-4362-9BFC-FA5594A28B80}" presName="dummy" presStyleCnt="0"/>
      <dgm:spPr/>
    </dgm:pt>
    <dgm:pt modelId="{565F504F-576F-4F2C-874A-BA3636EC2336}" type="pres">
      <dgm:prSet presAssocID="{CC9475CD-E5B5-478E-BEB2-3E93EF27A620}" presName="sibTrans" presStyleLbl="sibTrans2D1" presStyleIdx="5" presStyleCnt="9"/>
      <dgm:spPr/>
      <dgm:t>
        <a:bodyPr/>
        <a:lstStyle/>
        <a:p>
          <a:endParaRPr lang="ru-RU"/>
        </a:p>
      </dgm:t>
    </dgm:pt>
    <dgm:pt modelId="{70921C25-35A5-43A2-B939-D8E960593393}" type="pres">
      <dgm:prSet presAssocID="{03B53A90-1AE8-4ED4-8AB6-DDA03C284ECA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ABC5FA-3DF7-4073-A068-B909A5EA266D}" type="pres">
      <dgm:prSet presAssocID="{03B53A90-1AE8-4ED4-8AB6-DDA03C284ECA}" presName="dummy" presStyleCnt="0"/>
      <dgm:spPr/>
    </dgm:pt>
    <dgm:pt modelId="{5E6CC70B-81A4-4CEA-AC3C-A3A4280BDA59}" type="pres">
      <dgm:prSet presAssocID="{444316A3-152E-4A1B-8957-A38578029E56}" presName="sibTrans" presStyleLbl="sibTrans2D1" presStyleIdx="6" presStyleCnt="9"/>
      <dgm:spPr/>
      <dgm:t>
        <a:bodyPr/>
        <a:lstStyle/>
        <a:p>
          <a:endParaRPr lang="ru-RU"/>
        </a:p>
      </dgm:t>
    </dgm:pt>
    <dgm:pt modelId="{28484729-4F83-4EDF-AABB-73580B120412}" type="pres">
      <dgm:prSet presAssocID="{3ADD313B-CA16-4274-B2B1-83D18ED5083F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32932C-6C87-4514-BB1F-A708FF7ECF60}" type="pres">
      <dgm:prSet presAssocID="{3ADD313B-CA16-4274-B2B1-83D18ED5083F}" presName="dummy" presStyleCnt="0"/>
      <dgm:spPr/>
    </dgm:pt>
    <dgm:pt modelId="{DEA81D47-9208-4901-BF2F-84749B10770B}" type="pres">
      <dgm:prSet presAssocID="{9F7726AD-6356-4FAC-A149-099FD3B3797D}" presName="sibTrans" presStyleLbl="sibTrans2D1" presStyleIdx="7" presStyleCnt="9"/>
      <dgm:spPr/>
      <dgm:t>
        <a:bodyPr/>
        <a:lstStyle/>
        <a:p>
          <a:endParaRPr lang="ru-RU"/>
        </a:p>
      </dgm:t>
    </dgm:pt>
    <dgm:pt modelId="{C1C854C2-85CC-4309-9B6E-3ED6EEF15301}" type="pres">
      <dgm:prSet presAssocID="{23644F92-C502-4F19-A133-2C6D4E459F6F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AE9D65-BEFF-450B-A81B-AB93691C1D42}" type="pres">
      <dgm:prSet presAssocID="{23644F92-C502-4F19-A133-2C6D4E459F6F}" presName="dummy" presStyleCnt="0"/>
      <dgm:spPr/>
    </dgm:pt>
    <dgm:pt modelId="{6A5392AF-6B33-4B7A-85E3-BF6A070B62EF}" type="pres">
      <dgm:prSet presAssocID="{FBD6CED0-6673-4292-A642-4D851EE83002}" presName="sibTrans" presStyleLbl="sibTrans2D1" presStyleIdx="8" presStyleCnt="9"/>
      <dgm:spPr/>
      <dgm:t>
        <a:bodyPr/>
        <a:lstStyle/>
        <a:p>
          <a:endParaRPr lang="ru-RU"/>
        </a:p>
      </dgm:t>
    </dgm:pt>
  </dgm:ptLst>
  <dgm:cxnLst>
    <dgm:cxn modelId="{84016660-CC99-42D1-81BB-6F63AF65FC88}" type="presOf" srcId="{BCB87434-7DC7-456A-BCB9-9545D9BD6C96}" destId="{0B4A1AE9-0A82-4A59-AF35-343AE88A889B}" srcOrd="0" destOrd="0" presId="urn:microsoft.com/office/officeart/2005/8/layout/radial6"/>
    <dgm:cxn modelId="{56F1745D-5AEE-4C20-B169-E029E15B57B0}" type="presOf" srcId="{6CE98E0F-ED19-47F9-8540-24AEC60FCF46}" destId="{BC2B36A6-39AA-47C1-AE0F-797B4EE77905}" srcOrd="0" destOrd="0" presId="urn:microsoft.com/office/officeart/2005/8/layout/radial6"/>
    <dgm:cxn modelId="{086CAA8E-185C-462A-80E0-7A31E86C13EE}" srcId="{07906425-CDEF-488A-8F76-B9C8EFA55FA2}" destId="{BCB87434-7DC7-456A-BCB9-9545D9BD6C96}" srcOrd="0" destOrd="0" parTransId="{F42E8FB4-F7EF-424E-9DFA-6600198FEA69}" sibTransId="{4379EA4B-218D-40A3-88A8-145B4DFDA7A4}"/>
    <dgm:cxn modelId="{F630DA92-BB75-4B26-80AE-4309A94FB760}" srcId="{07906425-CDEF-488A-8F76-B9C8EFA55FA2}" destId="{A8118C33-166D-46E6-964F-5014E0A75C54}" srcOrd="3" destOrd="0" parTransId="{DE223409-EC6B-438D-88E8-9E49DA37438A}" sibTransId="{DD866D40-FEA9-43BC-8253-565BC8ADA33A}"/>
    <dgm:cxn modelId="{568BAFD6-4C06-40B5-9D43-745B3AEB4436}" srcId="{07906425-CDEF-488A-8F76-B9C8EFA55FA2}" destId="{31A97AA8-0B38-4645-ADFD-89C863068804}" srcOrd="4" destOrd="0" parTransId="{242DB381-82EE-4F0D-9180-65A2C1CC1711}" sibTransId="{395A28EA-934C-43C1-BD5B-1BDB5D087F24}"/>
    <dgm:cxn modelId="{2F29C080-F908-4C95-BD81-DDA861908175}" srcId="{07906425-CDEF-488A-8F76-B9C8EFA55FA2}" destId="{BF472D50-ED0B-431D-80F1-AD7D5D771C7C}" srcOrd="2" destOrd="0" parTransId="{8429649A-3A80-413F-AF6E-085765E6D08F}" sibTransId="{6CE98E0F-ED19-47F9-8540-24AEC60FCF46}"/>
    <dgm:cxn modelId="{3BE7E02A-7448-461D-978B-BF936BE625CF}" type="presOf" srcId="{444316A3-152E-4A1B-8957-A38578029E56}" destId="{5E6CC70B-81A4-4CEA-AC3C-A3A4280BDA59}" srcOrd="0" destOrd="0" presId="urn:microsoft.com/office/officeart/2005/8/layout/radial6"/>
    <dgm:cxn modelId="{EDC4EB02-B937-4EC7-8621-EF74583EE7F1}" type="presOf" srcId="{DD866D40-FEA9-43BC-8253-565BC8ADA33A}" destId="{F9F486BB-01D0-4E89-920B-81021488EA34}" srcOrd="0" destOrd="0" presId="urn:microsoft.com/office/officeart/2005/8/layout/radial6"/>
    <dgm:cxn modelId="{B5804BBF-E336-4FEE-B2D4-9DF7D83F5E88}" srcId="{15E3D2C7-59CB-429E-A104-9434F0898AC2}" destId="{07906425-CDEF-488A-8F76-B9C8EFA55FA2}" srcOrd="0" destOrd="0" parTransId="{3A2F617A-3D90-477D-99A0-13C661286FE4}" sibTransId="{29439809-6EF1-4367-8E41-062CA22E7FB7}"/>
    <dgm:cxn modelId="{E4C87CB9-DD70-4FC9-BC75-45DF4B10F8D0}" type="presOf" srcId="{FD7E12B4-078A-43FD-B861-4BB31D2BD237}" destId="{C3CCCCF3-2476-4648-9998-827C1AAE1624}" srcOrd="0" destOrd="0" presId="urn:microsoft.com/office/officeart/2005/8/layout/radial6"/>
    <dgm:cxn modelId="{33C4636C-5395-4A72-93DA-A4D357651DE7}" type="presOf" srcId="{15E3D2C7-59CB-429E-A104-9434F0898AC2}" destId="{C69C797E-4C8D-4946-9BBD-DC166A3DFD0A}" srcOrd="0" destOrd="0" presId="urn:microsoft.com/office/officeart/2005/8/layout/radial6"/>
    <dgm:cxn modelId="{C41FDA48-C096-48FF-A27E-1D70E41D51A8}" type="presOf" srcId="{395A28EA-934C-43C1-BD5B-1BDB5D087F24}" destId="{76188E19-327C-498F-9865-51D57146D93A}" srcOrd="0" destOrd="0" presId="urn:microsoft.com/office/officeart/2005/8/layout/radial6"/>
    <dgm:cxn modelId="{46986C6A-2E20-4318-820B-4EA427148707}" type="presOf" srcId="{23644F92-C502-4F19-A133-2C6D4E459F6F}" destId="{C1C854C2-85CC-4309-9B6E-3ED6EEF15301}" srcOrd="0" destOrd="0" presId="urn:microsoft.com/office/officeart/2005/8/layout/radial6"/>
    <dgm:cxn modelId="{3581727C-D787-48DE-932B-B6176D46E10C}" srcId="{07906425-CDEF-488A-8F76-B9C8EFA55FA2}" destId="{03B53A90-1AE8-4ED4-8AB6-DDA03C284ECA}" srcOrd="6" destOrd="0" parTransId="{6EE7A5FD-2715-457D-97D4-3B0A5874624C}" sibTransId="{444316A3-152E-4A1B-8957-A38578029E56}"/>
    <dgm:cxn modelId="{A8F02464-0A51-4FFB-B84F-CEF08710CBC1}" type="presOf" srcId="{03B53A90-1AE8-4ED4-8AB6-DDA03C284ECA}" destId="{70921C25-35A5-43A2-B939-D8E960593393}" srcOrd="0" destOrd="0" presId="urn:microsoft.com/office/officeart/2005/8/layout/radial6"/>
    <dgm:cxn modelId="{A45323D0-E07A-4B1A-9489-9C661562BDB7}" srcId="{07906425-CDEF-488A-8F76-B9C8EFA55FA2}" destId="{C64DD73C-81A4-4362-9BFC-FA5594A28B80}" srcOrd="5" destOrd="0" parTransId="{2F354641-6545-4891-85D7-D4975B344D8D}" sibTransId="{CC9475CD-E5B5-478E-BEB2-3E93EF27A620}"/>
    <dgm:cxn modelId="{1F7F28BF-A4F4-4146-9638-D8C27A0AFAD1}" type="presOf" srcId="{4379EA4B-218D-40A3-88A8-145B4DFDA7A4}" destId="{DBFBCBCF-91BD-4B14-A042-0B77450EA188}" srcOrd="0" destOrd="0" presId="urn:microsoft.com/office/officeart/2005/8/layout/radial6"/>
    <dgm:cxn modelId="{949F35D6-6B7D-412A-94DE-542F249959A5}" type="presOf" srcId="{9F7726AD-6356-4FAC-A149-099FD3B3797D}" destId="{DEA81D47-9208-4901-BF2F-84749B10770B}" srcOrd="0" destOrd="0" presId="urn:microsoft.com/office/officeart/2005/8/layout/radial6"/>
    <dgm:cxn modelId="{DFE23397-90D8-4BC1-B5DD-C9785D81B935}" type="presOf" srcId="{FBD6CED0-6673-4292-A642-4D851EE83002}" destId="{6A5392AF-6B33-4B7A-85E3-BF6A070B62EF}" srcOrd="0" destOrd="0" presId="urn:microsoft.com/office/officeart/2005/8/layout/radial6"/>
    <dgm:cxn modelId="{1D580AA2-ACC9-495A-B6A4-EFE69DB1AA95}" type="presOf" srcId="{73D8838B-CA9E-4E9E-ABE5-02D5DAC71F69}" destId="{F21603D1-084B-4633-B0F3-2215EDB4FF42}" srcOrd="0" destOrd="0" presId="urn:microsoft.com/office/officeart/2005/8/layout/radial6"/>
    <dgm:cxn modelId="{CF03AA2A-96B2-4FD7-A6E2-50C6A81E84B7}" type="presOf" srcId="{BF472D50-ED0B-431D-80F1-AD7D5D771C7C}" destId="{FA281A08-A9FD-4663-A7D8-6F8448DDE6F1}" srcOrd="0" destOrd="0" presId="urn:microsoft.com/office/officeart/2005/8/layout/radial6"/>
    <dgm:cxn modelId="{B5B7526D-2F2B-472D-8EE1-28E60B97EF88}" type="presOf" srcId="{CC9475CD-E5B5-478E-BEB2-3E93EF27A620}" destId="{565F504F-576F-4F2C-874A-BA3636EC2336}" srcOrd="0" destOrd="0" presId="urn:microsoft.com/office/officeart/2005/8/layout/radial6"/>
    <dgm:cxn modelId="{091703BC-D965-403C-BA06-041C19B34D3D}" type="presOf" srcId="{3ADD313B-CA16-4274-B2B1-83D18ED5083F}" destId="{28484729-4F83-4EDF-AABB-73580B120412}" srcOrd="0" destOrd="0" presId="urn:microsoft.com/office/officeart/2005/8/layout/radial6"/>
    <dgm:cxn modelId="{05F8C3DF-2790-44C4-8534-54983F2FF1B6}" srcId="{07906425-CDEF-488A-8F76-B9C8EFA55FA2}" destId="{23644F92-C502-4F19-A133-2C6D4E459F6F}" srcOrd="8" destOrd="0" parTransId="{9DB364C5-D01B-4779-91ED-6B3BC3327931}" sibTransId="{FBD6CED0-6673-4292-A642-4D851EE83002}"/>
    <dgm:cxn modelId="{1A0C36A8-E3C8-48D4-8AB8-E02221B0EE05}" type="presOf" srcId="{07906425-CDEF-488A-8F76-B9C8EFA55FA2}" destId="{1FCCC2DE-C50E-4175-994B-5B84A38AD91A}" srcOrd="0" destOrd="0" presId="urn:microsoft.com/office/officeart/2005/8/layout/radial6"/>
    <dgm:cxn modelId="{1B2736F4-6A06-451A-9692-C6D009723C42}" srcId="{07906425-CDEF-488A-8F76-B9C8EFA55FA2}" destId="{73D8838B-CA9E-4E9E-ABE5-02D5DAC71F69}" srcOrd="1" destOrd="0" parTransId="{90F03646-9946-4264-AEF0-63C59FE81256}" sibTransId="{FD7E12B4-078A-43FD-B861-4BB31D2BD237}"/>
    <dgm:cxn modelId="{E1C925E1-889C-4C26-AECC-07C3915D12F3}" type="presOf" srcId="{C64DD73C-81A4-4362-9BFC-FA5594A28B80}" destId="{44A4D68F-DFE6-4ED7-8918-FD0BDB875938}" srcOrd="0" destOrd="0" presId="urn:microsoft.com/office/officeart/2005/8/layout/radial6"/>
    <dgm:cxn modelId="{FD2DF08B-6789-4EC3-BD25-AEE70E0D0CE3}" type="presOf" srcId="{31A97AA8-0B38-4645-ADFD-89C863068804}" destId="{A401938F-613F-4744-89A7-BDD85A3BD310}" srcOrd="0" destOrd="0" presId="urn:microsoft.com/office/officeart/2005/8/layout/radial6"/>
    <dgm:cxn modelId="{4DDC5C8F-3225-4B13-8B0E-5D6594AE08DA}" srcId="{07906425-CDEF-488A-8F76-B9C8EFA55FA2}" destId="{3ADD313B-CA16-4274-B2B1-83D18ED5083F}" srcOrd="7" destOrd="0" parTransId="{DA60A765-F19C-4EAD-81AD-9AF4DFB4D07F}" sibTransId="{9F7726AD-6356-4FAC-A149-099FD3B3797D}"/>
    <dgm:cxn modelId="{10C016AD-5254-48E4-A07E-35C2ED13F267}" type="presOf" srcId="{A8118C33-166D-46E6-964F-5014E0A75C54}" destId="{BE5AE342-43FF-4AEA-BE25-EED49A770249}" srcOrd="0" destOrd="0" presId="urn:microsoft.com/office/officeart/2005/8/layout/radial6"/>
    <dgm:cxn modelId="{56211D37-41BA-4038-BC96-43AE57D01E31}" type="presParOf" srcId="{C69C797E-4C8D-4946-9BBD-DC166A3DFD0A}" destId="{1FCCC2DE-C50E-4175-994B-5B84A38AD91A}" srcOrd="0" destOrd="0" presId="urn:microsoft.com/office/officeart/2005/8/layout/radial6"/>
    <dgm:cxn modelId="{7FE2882B-25DC-47DE-9BA5-3B5C177483E4}" type="presParOf" srcId="{C69C797E-4C8D-4946-9BBD-DC166A3DFD0A}" destId="{0B4A1AE9-0A82-4A59-AF35-343AE88A889B}" srcOrd="1" destOrd="0" presId="urn:microsoft.com/office/officeart/2005/8/layout/radial6"/>
    <dgm:cxn modelId="{447A69FE-A06F-43DB-8904-E02CB8066B5B}" type="presParOf" srcId="{C69C797E-4C8D-4946-9BBD-DC166A3DFD0A}" destId="{84C90974-6B45-4C97-8E1B-F54091C18099}" srcOrd="2" destOrd="0" presId="urn:microsoft.com/office/officeart/2005/8/layout/radial6"/>
    <dgm:cxn modelId="{C6188720-B165-4C4B-8B17-22EAF59A9C47}" type="presParOf" srcId="{C69C797E-4C8D-4946-9BBD-DC166A3DFD0A}" destId="{DBFBCBCF-91BD-4B14-A042-0B77450EA188}" srcOrd="3" destOrd="0" presId="urn:microsoft.com/office/officeart/2005/8/layout/radial6"/>
    <dgm:cxn modelId="{D15811DE-FE7F-477C-BCFC-76E1EB990BE7}" type="presParOf" srcId="{C69C797E-4C8D-4946-9BBD-DC166A3DFD0A}" destId="{F21603D1-084B-4633-B0F3-2215EDB4FF42}" srcOrd="4" destOrd="0" presId="urn:microsoft.com/office/officeart/2005/8/layout/radial6"/>
    <dgm:cxn modelId="{926D11F2-CE15-4891-8802-320C87006D3A}" type="presParOf" srcId="{C69C797E-4C8D-4946-9BBD-DC166A3DFD0A}" destId="{43AA5A9D-88F7-45E8-B9C4-E6E12C0FE594}" srcOrd="5" destOrd="0" presId="urn:microsoft.com/office/officeart/2005/8/layout/radial6"/>
    <dgm:cxn modelId="{F036CE37-D97B-4A5D-B988-5222C260A395}" type="presParOf" srcId="{C69C797E-4C8D-4946-9BBD-DC166A3DFD0A}" destId="{C3CCCCF3-2476-4648-9998-827C1AAE1624}" srcOrd="6" destOrd="0" presId="urn:microsoft.com/office/officeart/2005/8/layout/radial6"/>
    <dgm:cxn modelId="{D7EEF567-052A-4E25-B06E-FF38918D6B5D}" type="presParOf" srcId="{C69C797E-4C8D-4946-9BBD-DC166A3DFD0A}" destId="{FA281A08-A9FD-4663-A7D8-6F8448DDE6F1}" srcOrd="7" destOrd="0" presId="urn:microsoft.com/office/officeart/2005/8/layout/radial6"/>
    <dgm:cxn modelId="{2FC75DC5-9DB3-4500-9851-A85705C03E53}" type="presParOf" srcId="{C69C797E-4C8D-4946-9BBD-DC166A3DFD0A}" destId="{5C37548D-AE10-454D-9694-ED68487A48EF}" srcOrd="8" destOrd="0" presId="urn:microsoft.com/office/officeart/2005/8/layout/radial6"/>
    <dgm:cxn modelId="{2CE49838-1977-4F6B-AE67-B0F0B5EC9434}" type="presParOf" srcId="{C69C797E-4C8D-4946-9BBD-DC166A3DFD0A}" destId="{BC2B36A6-39AA-47C1-AE0F-797B4EE77905}" srcOrd="9" destOrd="0" presId="urn:microsoft.com/office/officeart/2005/8/layout/radial6"/>
    <dgm:cxn modelId="{DEE378C5-EE75-497A-978D-ECE32148D69C}" type="presParOf" srcId="{C69C797E-4C8D-4946-9BBD-DC166A3DFD0A}" destId="{BE5AE342-43FF-4AEA-BE25-EED49A770249}" srcOrd="10" destOrd="0" presId="urn:microsoft.com/office/officeart/2005/8/layout/radial6"/>
    <dgm:cxn modelId="{D13082E1-1179-47D1-9B7F-4A3694FA2613}" type="presParOf" srcId="{C69C797E-4C8D-4946-9BBD-DC166A3DFD0A}" destId="{6F7019CE-E221-466A-8CC0-2843B8A7216E}" srcOrd="11" destOrd="0" presId="urn:microsoft.com/office/officeart/2005/8/layout/radial6"/>
    <dgm:cxn modelId="{EFF00277-1699-4522-9A11-F8D2B87ECE1F}" type="presParOf" srcId="{C69C797E-4C8D-4946-9BBD-DC166A3DFD0A}" destId="{F9F486BB-01D0-4E89-920B-81021488EA34}" srcOrd="12" destOrd="0" presId="urn:microsoft.com/office/officeart/2005/8/layout/radial6"/>
    <dgm:cxn modelId="{329BD5C1-76CE-4806-BC47-6038213A8E7B}" type="presParOf" srcId="{C69C797E-4C8D-4946-9BBD-DC166A3DFD0A}" destId="{A401938F-613F-4744-89A7-BDD85A3BD310}" srcOrd="13" destOrd="0" presId="urn:microsoft.com/office/officeart/2005/8/layout/radial6"/>
    <dgm:cxn modelId="{3EDAE48C-3694-4912-B13F-8D251A3C8370}" type="presParOf" srcId="{C69C797E-4C8D-4946-9BBD-DC166A3DFD0A}" destId="{3AD7704A-4D15-4A27-B1CD-F9E70CD07EAB}" srcOrd="14" destOrd="0" presId="urn:microsoft.com/office/officeart/2005/8/layout/radial6"/>
    <dgm:cxn modelId="{739F8AC0-628F-4912-813C-9B58E107F416}" type="presParOf" srcId="{C69C797E-4C8D-4946-9BBD-DC166A3DFD0A}" destId="{76188E19-327C-498F-9865-51D57146D93A}" srcOrd="15" destOrd="0" presId="urn:microsoft.com/office/officeart/2005/8/layout/radial6"/>
    <dgm:cxn modelId="{E6ABF50D-EEE3-489A-ACD6-BCD0C688EB05}" type="presParOf" srcId="{C69C797E-4C8D-4946-9BBD-DC166A3DFD0A}" destId="{44A4D68F-DFE6-4ED7-8918-FD0BDB875938}" srcOrd="16" destOrd="0" presId="urn:microsoft.com/office/officeart/2005/8/layout/radial6"/>
    <dgm:cxn modelId="{E7ADBE83-A2DF-4C46-88C9-7B8D5201DEA1}" type="presParOf" srcId="{C69C797E-4C8D-4946-9BBD-DC166A3DFD0A}" destId="{101B16F3-1626-4EAB-9574-C3B581CA6A41}" srcOrd="17" destOrd="0" presId="urn:microsoft.com/office/officeart/2005/8/layout/radial6"/>
    <dgm:cxn modelId="{36479ACF-3BF2-48BE-8AB2-6B713ECCEADE}" type="presParOf" srcId="{C69C797E-4C8D-4946-9BBD-DC166A3DFD0A}" destId="{565F504F-576F-4F2C-874A-BA3636EC2336}" srcOrd="18" destOrd="0" presId="urn:microsoft.com/office/officeart/2005/8/layout/radial6"/>
    <dgm:cxn modelId="{A187638C-C438-4B11-A7CC-4421EF0DF208}" type="presParOf" srcId="{C69C797E-4C8D-4946-9BBD-DC166A3DFD0A}" destId="{70921C25-35A5-43A2-B939-D8E960593393}" srcOrd="19" destOrd="0" presId="urn:microsoft.com/office/officeart/2005/8/layout/radial6"/>
    <dgm:cxn modelId="{C116D4D7-052D-4E1D-BA4D-40C7702CFF87}" type="presParOf" srcId="{C69C797E-4C8D-4946-9BBD-DC166A3DFD0A}" destId="{56ABC5FA-3DF7-4073-A068-B909A5EA266D}" srcOrd="20" destOrd="0" presId="urn:microsoft.com/office/officeart/2005/8/layout/radial6"/>
    <dgm:cxn modelId="{667F65DC-E907-4A27-952B-84F9B2799A95}" type="presParOf" srcId="{C69C797E-4C8D-4946-9BBD-DC166A3DFD0A}" destId="{5E6CC70B-81A4-4CEA-AC3C-A3A4280BDA59}" srcOrd="21" destOrd="0" presId="urn:microsoft.com/office/officeart/2005/8/layout/radial6"/>
    <dgm:cxn modelId="{992A9A7F-ABCF-448A-8993-5AA74887ED77}" type="presParOf" srcId="{C69C797E-4C8D-4946-9BBD-DC166A3DFD0A}" destId="{28484729-4F83-4EDF-AABB-73580B120412}" srcOrd="22" destOrd="0" presId="urn:microsoft.com/office/officeart/2005/8/layout/radial6"/>
    <dgm:cxn modelId="{DC8C1BA1-DC2B-457D-A97E-4E6E98B8C2E8}" type="presParOf" srcId="{C69C797E-4C8D-4946-9BBD-DC166A3DFD0A}" destId="{3A32932C-6C87-4514-BB1F-A708FF7ECF60}" srcOrd="23" destOrd="0" presId="urn:microsoft.com/office/officeart/2005/8/layout/radial6"/>
    <dgm:cxn modelId="{F816D391-5190-4F4A-8439-3B9940D7C583}" type="presParOf" srcId="{C69C797E-4C8D-4946-9BBD-DC166A3DFD0A}" destId="{DEA81D47-9208-4901-BF2F-84749B10770B}" srcOrd="24" destOrd="0" presId="urn:microsoft.com/office/officeart/2005/8/layout/radial6"/>
    <dgm:cxn modelId="{28B79CC4-401A-4185-B7C6-3A8EB5F968A0}" type="presParOf" srcId="{C69C797E-4C8D-4946-9BBD-DC166A3DFD0A}" destId="{C1C854C2-85CC-4309-9B6E-3ED6EEF15301}" srcOrd="25" destOrd="0" presId="urn:microsoft.com/office/officeart/2005/8/layout/radial6"/>
    <dgm:cxn modelId="{54FFA220-9105-450E-8637-1C1626C7A654}" type="presParOf" srcId="{C69C797E-4C8D-4946-9BBD-DC166A3DFD0A}" destId="{DDAE9D65-BEFF-450B-A81B-AB93691C1D42}" srcOrd="26" destOrd="0" presId="urn:microsoft.com/office/officeart/2005/8/layout/radial6"/>
    <dgm:cxn modelId="{6ECFB733-0E2E-457F-87D2-5A22EFD8E366}" type="presParOf" srcId="{C69C797E-4C8D-4946-9BBD-DC166A3DFD0A}" destId="{6A5392AF-6B33-4B7A-85E3-BF6A070B62EF}" srcOrd="27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5392AF-6B33-4B7A-85E3-BF6A070B62EF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13800000"/>
            <a:gd name="adj2" fmla="val 16200000"/>
            <a:gd name="adj3" fmla="val 305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EA81D47-9208-4901-BF2F-84749B10770B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11400000"/>
            <a:gd name="adj2" fmla="val 13800000"/>
            <a:gd name="adj3" fmla="val 305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E6CC70B-81A4-4CEA-AC3C-A3A4280BDA59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9000000"/>
            <a:gd name="adj2" fmla="val 11400000"/>
            <a:gd name="adj3" fmla="val 305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65F504F-576F-4F2C-874A-BA3636EC2336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6600000"/>
            <a:gd name="adj2" fmla="val 9000000"/>
            <a:gd name="adj3" fmla="val 305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6188E19-327C-498F-9865-51D57146D93A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4200000"/>
            <a:gd name="adj2" fmla="val 6600000"/>
            <a:gd name="adj3" fmla="val 305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9F486BB-01D0-4E89-920B-81021488EA34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1800000"/>
            <a:gd name="adj2" fmla="val 4200000"/>
            <a:gd name="adj3" fmla="val 305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C2B36A6-39AA-47C1-AE0F-797B4EE77905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21000000"/>
            <a:gd name="adj2" fmla="val 1800000"/>
            <a:gd name="adj3" fmla="val 305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CCCCF3-2476-4648-9998-827C1AAE1624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18600000"/>
            <a:gd name="adj2" fmla="val 21000000"/>
            <a:gd name="adj3" fmla="val 305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BFBCBCF-91BD-4B14-A042-0B77450EA188}">
      <dsp:nvSpPr>
        <dsp:cNvPr id="0" name=""/>
        <dsp:cNvSpPr/>
      </dsp:nvSpPr>
      <dsp:spPr>
        <a:xfrm>
          <a:off x="735444" y="424105"/>
          <a:ext cx="4308937" cy="4308937"/>
        </a:xfrm>
        <a:prstGeom prst="blockArc">
          <a:avLst>
            <a:gd name="adj1" fmla="val 16200000"/>
            <a:gd name="adj2" fmla="val 18600000"/>
            <a:gd name="adj3" fmla="val 305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FCCC2DE-C50E-4175-994B-5B84A38AD91A}">
      <dsp:nvSpPr>
        <dsp:cNvPr id="0" name=""/>
        <dsp:cNvSpPr/>
      </dsp:nvSpPr>
      <dsp:spPr>
        <a:xfrm>
          <a:off x="1630905" y="1323836"/>
          <a:ext cx="2518016" cy="250947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b="1" kern="1200"/>
            <a:t>Способы запоминая информации</a:t>
          </a:r>
        </a:p>
      </dsp:txBody>
      <dsp:txXfrm>
        <a:off x="1999660" y="1691340"/>
        <a:ext cx="1780506" cy="1774468"/>
      </dsp:txXfrm>
    </dsp:sp>
    <dsp:sp modelId="{0B4A1AE9-0A82-4A59-AF35-343AE88A889B}">
      <dsp:nvSpPr>
        <dsp:cNvPr id="0" name=""/>
        <dsp:cNvSpPr/>
      </dsp:nvSpPr>
      <dsp:spPr>
        <a:xfrm>
          <a:off x="2433566" y="615"/>
          <a:ext cx="912693" cy="91269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Образы</a:t>
          </a:r>
          <a:endParaRPr lang="ru-RU" sz="700" b="1" kern="1200"/>
        </a:p>
      </dsp:txBody>
      <dsp:txXfrm>
        <a:off x="2567227" y="134276"/>
        <a:ext cx="645371" cy="645371"/>
      </dsp:txXfrm>
    </dsp:sp>
    <dsp:sp modelId="{F21603D1-084B-4633-B0F3-2215EDB4FF42}">
      <dsp:nvSpPr>
        <dsp:cNvPr id="0" name=""/>
        <dsp:cNvSpPr/>
      </dsp:nvSpPr>
      <dsp:spPr>
        <a:xfrm>
          <a:off x="3797312" y="496978"/>
          <a:ext cx="912693" cy="91269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Рисунки</a:t>
          </a:r>
        </a:p>
      </dsp:txBody>
      <dsp:txXfrm>
        <a:off x="3930973" y="630639"/>
        <a:ext cx="645371" cy="645371"/>
      </dsp:txXfrm>
    </dsp:sp>
    <dsp:sp modelId="{FA281A08-A9FD-4663-A7D8-6F8448DDE6F1}">
      <dsp:nvSpPr>
        <dsp:cNvPr id="0" name=""/>
        <dsp:cNvSpPr/>
      </dsp:nvSpPr>
      <dsp:spPr>
        <a:xfrm>
          <a:off x="4522946" y="1753813"/>
          <a:ext cx="912693" cy="912693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Таблицы</a:t>
          </a:r>
        </a:p>
      </dsp:txBody>
      <dsp:txXfrm>
        <a:off x="4656607" y="1887474"/>
        <a:ext cx="645371" cy="645371"/>
      </dsp:txXfrm>
    </dsp:sp>
    <dsp:sp modelId="{BE5AE342-43FF-4AEA-BE25-EED49A770249}">
      <dsp:nvSpPr>
        <dsp:cNvPr id="0" name=""/>
        <dsp:cNvSpPr/>
      </dsp:nvSpPr>
      <dsp:spPr>
        <a:xfrm>
          <a:off x="4270936" y="3183033"/>
          <a:ext cx="912693" cy="91269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Подчеркивания в тексте</a:t>
          </a:r>
        </a:p>
      </dsp:txBody>
      <dsp:txXfrm>
        <a:off x="4404597" y="3316694"/>
        <a:ext cx="645371" cy="645371"/>
      </dsp:txXfrm>
    </dsp:sp>
    <dsp:sp modelId="{A401938F-613F-4744-89A7-BDD85A3BD310}">
      <dsp:nvSpPr>
        <dsp:cNvPr id="0" name=""/>
        <dsp:cNvSpPr/>
      </dsp:nvSpPr>
      <dsp:spPr>
        <a:xfrm>
          <a:off x="3159200" y="4115890"/>
          <a:ext cx="912693" cy="912693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Записи на стенах</a:t>
          </a:r>
        </a:p>
      </dsp:txBody>
      <dsp:txXfrm>
        <a:off x="3292861" y="4249551"/>
        <a:ext cx="645371" cy="645371"/>
      </dsp:txXfrm>
    </dsp:sp>
    <dsp:sp modelId="{44A4D68F-DFE6-4ED7-8918-FD0BDB875938}">
      <dsp:nvSpPr>
        <dsp:cNvPr id="0" name=""/>
        <dsp:cNvSpPr/>
      </dsp:nvSpPr>
      <dsp:spPr>
        <a:xfrm>
          <a:off x="1707932" y="4115890"/>
          <a:ext cx="912693" cy="91269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Картинки</a:t>
          </a:r>
          <a:endParaRPr lang="ru-RU" sz="700" b="1" kern="1200"/>
        </a:p>
      </dsp:txBody>
      <dsp:txXfrm>
        <a:off x="1841593" y="4249551"/>
        <a:ext cx="645371" cy="645371"/>
      </dsp:txXfrm>
    </dsp:sp>
    <dsp:sp modelId="{70921C25-35A5-43A2-B939-D8E960593393}">
      <dsp:nvSpPr>
        <dsp:cNvPr id="0" name=""/>
        <dsp:cNvSpPr/>
      </dsp:nvSpPr>
      <dsp:spPr>
        <a:xfrm>
          <a:off x="596196" y="3183033"/>
          <a:ext cx="912693" cy="91269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Сокращенные записи</a:t>
          </a:r>
        </a:p>
      </dsp:txBody>
      <dsp:txXfrm>
        <a:off x="729857" y="3316694"/>
        <a:ext cx="645371" cy="645371"/>
      </dsp:txXfrm>
    </dsp:sp>
    <dsp:sp modelId="{28484729-4F83-4EDF-AABB-73580B120412}">
      <dsp:nvSpPr>
        <dsp:cNvPr id="0" name=""/>
        <dsp:cNvSpPr/>
      </dsp:nvSpPr>
      <dsp:spPr>
        <a:xfrm>
          <a:off x="344186" y="1753813"/>
          <a:ext cx="912693" cy="912693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Графики</a:t>
          </a:r>
          <a:endParaRPr lang="ru-RU" sz="1400" b="1" kern="1200"/>
        </a:p>
      </dsp:txBody>
      <dsp:txXfrm>
        <a:off x="477847" y="1887474"/>
        <a:ext cx="645371" cy="645371"/>
      </dsp:txXfrm>
    </dsp:sp>
    <dsp:sp modelId="{C1C854C2-85CC-4309-9B6E-3ED6EEF15301}">
      <dsp:nvSpPr>
        <dsp:cNvPr id="0" name=""/>
        <dsp:cNvSpPr/>
      </dsp:nvSpPr>
      <dsp:spPr>
        <a:xfrm>
          <a:off x="1069820" y="496978"/>
          <a:ext cx="912693" cy="91269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Схемы</a:t>
          </a:r>
        </a:p>
      </dsp:txBody>
      <dsp:txXfrm>
        <a:off x="1203481" y="630639"/>
        <a:ext cx="645371" cy="6453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888AC-EBA2-400B-A195-9126FA31A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3123</Words>
  <Characters>17802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25</cp:revision>
  <cp:lastPrinted>2021-03-14T16:02:00Z</cp:lastPrinted>
  <dcterms:created xsi:type="dcterms:W3CDTF">2021-03-14T06:28:00Z</dcterms:created>
  <dcterms:modified xsi:type="dcterms:W3CDTF">2022-03-19T11:31:00Z</dcterms:modified>
</cp:coreProperties>
</file>