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DA3" w:rsidRPr="00AB3E24" w:rsidRDefault="00323DA3" w:rsidP="00323DA3">
      <w:pPr>
        <w:spacing w:after="0" w:line="360" w:lineRule="auto"/>
        <w:jc w:val="center"/>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Муниципальное бюджетное общеобразовательное учреждение</w:t>
      </w:r>
    </w:p>
    <w:p w:rsidR="00323DA3" w:rsidRPr="00AB3E24" w:rsidRDefault="00323DA3" w:rsidP="00323DA3">
      <w:pPr>
        <w:spacing w:after="0" w:line="360" w:lineRule="auto"/>
        <w:jc w:val="center"/>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«Средняя общеобразовательная школа № 56» города Кирова</w:t>
      </w:r>
    </w:p>
    <w:p w:rsidR="00323DA3" w:rsidRDefault="00323DA3" w:rsidP="00323DA3">
      <w:pPr>
        <w:spacing w:after="240" w:line="360" w:lineRule="auto"/>
        <w:rPr>
          <w:rFonts w:ascii="Times New Roman" w:eastAsia="Times New Roman" w:hAnsi="Times New Roman" w:cs="Times New Roman"/>
          <w:sz w:val="24"/>
          <w:szCs w:val="24"/>
          <w:lang w:val="en-US" w:eastAsia="ru-RU"/>
        </w:rPr>
      </w:pPr>
    </w:p>
    <w:p w:rsidR="00642717" w:rsidRDefault="00642717" w:rsidP="00323DA3">
      <w:pPr>
        <w:spacing w:after="240" w:line="360" w:lineRule="auto"/>
        <w:rPr>
          <w:rFonts w:ascii="Times New Roman" w:eastAsia="Times New Roman" w:hAnsi="Times New Roman" w:cs="Times New Roman"/>
          <w:sz w:val="24"/>
          <w:szCs w:val="24"/>
          <w:lang w:val="en-US" w:eastAsia="ru-RU"/>
        </w:rPr>
      </w:pPr>
    </w:p>
    <w:p w:rsidR="00642717" w:rsidRPr="00642717" w:rsidRDefault="00642717" w:rsidP="00323DA3">
      <w:pPr>
        <w:spacing w:after="240" w:line="360" w:lineRule="auto"/>
        <w:rPr>
          <w:rFonts w:ascii="Times New Roman" w:eastAsia="Times New Roman" w:hAnsi="Times New Roman" w:cs="Times New Roman"/>
          <w:sz w:val="24"/>
          <w:szCs w:val="24"/>
          <w:lang w:val="en-US" w:eastAsia="ru-RU"/>
        </w:rPr>
      </w:pPr>
    </w:p>
    <w:p w:rsidR="00323DA3" w:rsidRPr="00AB3E24" w:rsidRDefault="00323DA3" w:rsidP="00323DA3">
      <w:pPr>
        <w:spacing w:after="240" w:line="360" w:lineRule="auto"/>
        <w:rPr>
          <w:rFonts w:ascii="Times New Roman" w:eastAsia="Times New Roman" w:hAnsi="Times New Roman" w:cs="Times New Roman"/>
          <w:sz w:val="24"/>
          <w:szCs w:val="24"/>
          <w:lang w:eastAsia="ru-RU"/>
        </w:rPr>
      </w:pPr>
    </w:p>
    <w:p w:rsidR="0007312B" w:rsidRPr="00AB3E24" w:rsidRDefault="0007312B" w:rsidP="00323DA3">
      <w:pPr>
        <w:spacing w:after="240" w:line="360" w:lineRule="auto"/>
        <w:rPr>
          <w:rFonts w:ascii="Times New Roman" w:eastAsia="Times New Roman" w:hAnsi="Times New Roman" w:cs="Times New Roman"/>
          <w:sz w:val="24"/>
          <w:szCs w:val="24"/>
          <w:lang w:eastAsia="ru-RU"/>
        </w:rPr>
      </w:pPr>
    </w:p>
    <w:p w:rsidR="0007312B" w:rsidRPr="00AB3E24" w:rsidRDefault="0007312B" w:rsidP="00323DA3">
      <w:pPr>
        <w:spacing w:after="240" w:line="360" w:lineRule="auto"/>
        <w:rPr>
          <w:rFonts w:ascii="Times New Roman" w:eastAsia="Times New Roman" w:hAnsi="Times New Roman" w:cs="Times New Roman"/>
          <w:sz w:val="24"/>
          <w:szCs w:val="24"/>
          <w:lang w:eastAsia="ru-RU"/>
        </w:rPr>
      </w:pPr>
    </w:p>
    <w:p w:rsidR="00323DA3" w:rsidRPr="00AB3E24" w:rsidRDefault="003348C7" w:rsidP="00FF449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FF4495" w:rsidRPr="00AB3E24">
        <w:rPr>
          <w:rFonts w:ascii="Times New Roman" w:eastAsia="Times New Roman" w:hAnsi="Times New Roman" w:cs="Times New Roman"/>
          <w:sz w:val="28"/>
          <w:szCs w:val="28"/>
          <w:lang w:eastAsia="ru-RU"/>
        </w:rPr>
        <w:t>роект</w:t>
      </w:r>
    </w:p>
    <w:p w:rsidR="00323DA3" w:rsidRPr="00AB3E24" w:rsidRDefault="00B31664" w:rsidP="00323DA3">
      <w:pPr>
        <w:spacing w:after="0" w:line="360" w:lineRule="auto"/>
        <w:jc w:val="center"/>
        <w:rPr>
          <w:rFonts w:ascii="Times New Roman" w:eastAsia="Times New Roman" w:hAnsi="Times New Roman" w:cs="Times New Roman"/>
          <w:sz w:val="28"/>
          <w:szCs w:val="28"/>
          <w:lang w:eastAsia="ru-RU"/>
        </w:rPr>
      </w:pPr>
      <w:bookmarkStart w:id="0" w:name="_Hlk67773405"/>
      <w:r w:rsidRPr="00AB3E24">
        <w:rPr>
          <w:rFonts w:ascii="Times New Roman" w:eastAsia="Times New Roman" w:hAnsi="Times New Roman" w:cs="Times New Roman"/>
          <w:b/>
          <w:bCs/>
          <w:sz w:val="28"/>
          <w:szCs w:val="28"/>
          <w:lang w:eastAsia="ru-RU"/>
        </w:rPr>
        <w:t>Благоустройство и урбанизация парков</w:t>
      </w:r>
      <w:r w:rsidR="00EF4E12">
        <w:rPr>
          <w:rFonts w:ascii="Times New Roman" w:eastAsia="Times New Roman" w:hAnsi="Times New Roman" w:cs="Times New Roman"/>
          <w:b/>
          <w:bCs/>
          <w:sz w:val="28"/>
          <w:szCs w:val="28"/>
          <w:lang w:eastAsia="ru-RU"/>
        </w:rPr>
        <w:t xml:space="preserve"> и скверов</w:t>
      </w:r>
      <w:r w:rsidRPr="00AB3E24">
        <w:rPr>
          <w:rFonts w:ascii="Times New Roman" w:eastAsia="Times New Roman" w:hAnsi="Times New Roman" w:cs="Times New Roman"/>
          <w:b/>
          <w:bCs/>
          <w:sz w:val="28"/>
          <w:szCs w:val="28"/>
          <w:lang w:eastAsia="ru-RU"/>
        </w:rPr>
        <w:t xml:space="preserve"> города Кирова с сохранением исторического вида</w:t>
      </w:r>
    </w:p>
    <w:bookmarkEnd w:id="0"/>
    <w:p w:rsidR="00323DA3" w:rsidRPr="00AB3E24" w:rsidRDefault="00323DA3" w:rsidP="00323DA3">
      <w:pPr>
        <w:spacing w:after="240" w:line="360" w:lineRule="auto"/>
        <w:rPr>
          <w:rFonts w:ascii="Times New Roman" w:eastAsia="Times New Roman" w:hAnsi="Times New Roman" w:cs="Times New Roman"/>
          <w:sz w:val="24"/>
          <w:szCs w:val="24"/>
          <w:lang w:eastAsia="ru-RU"/>
        </w:rPr>
      </w:pPr>
    </w:p>
    <w:p w:rsidR="00323DA3" w:rsidRPr="00AB3E24" w:rsidRDefault="00323DA3" w:rsidP="00323DA3">
      <w:pPr>
        <w:spacing w:after="240" w:line="360" w:lineRule="auto"/>
        <w:rPr>
          <w:rFonts w:ascii="Times New Roman" w:eastAsia="Times New Roman" w:hAnsi="Times New Roman" w:cs="Times New Roman"/>
          <w:sz w:val="24"/>
          <w:szCs w:val="24"/>
          <w:lang w:eastAsia="ru-RU"/>
        </w:rPr>
      </w:pPr>
    </w:p>
    <w:p w:rsidR="00323DA3" w:rsidRPr="00AB3E24" w:rsidRDefault="00323DA3" w:rsidP="00323DA3">
      <w:pPr>
        <w:spacing w:after="0" w:line="360" w:lineRule="auto"/>
        <w:ind w:left="5670"/>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Автор:</w:t>
      </w:r>
    </w:p>
    <w:p w:rsidR="00323DA3" w:rsidRPr="00AB3E24" w:rsidRDefault="00323DA3" w:rsidP="00323DA3">
      <w:pPr>
        <w:spacing w:after="0" w:line="360" w:lineRule="auto"/>
        <w:ind w:left="5670"/>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Елькина Стефания Александровна</w:t>
      </w:r>
    </w:p>
    <w:p w:rsidR="00323DA3" w:rsidRPr="00AB3E24" w:rsidRDefault="00323DA3" w:rsidP="00323DA3">
      <w:pPr>
        <w:spacing w:after="0" w:line="360" w:lineRule="auto"/>
        <w:ind w:left="5670"/>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 xml:space="preserve">ученица </w:t>
      </w:r>
      <w:r w:rsidR="00B31664" w:rsidRPr="00AB3E24">
        <w:rPr>
          <w:rFonts w:ascii="Times New Roman" w:eastAsia="Times New Roman" w:hAnsi="Times New Roman" w:cs="Times New Roman"/>
          <w:sz w:val="24"/>
          <w:szCs w:val="24"/>
          <w:lang w:eastAsia="ru-RU"/>
        </w:rPr>
        <w:t>10</w:t>
      </w:r>
      <w:r w:rsidRPr="00AB3E24">
        <w:rPr>
          <w:rFonts w:ascii="Times New Roman" w:eastAsia="Times New Roman" w:hAnsi="Times New Roman" w:cs="Times New Roman"/>
          <w:sz w:val="24"/>
          <w:szCs w:val="24"/>
          <w:lang w:eastAsia="ru-RU"/>
        </w:rPr>
        <w:t>Б класса</w:t>
      </w:r>
    </w:p>
    <w:p w:rsidR="00323DA3" w:rsidRPr="00AB3E24" w:rsidRDefault="00323DA3" w:rsidP="00323DA3">
      <w:pPr>
        <w:spacing w:after="0" w:line="360" w:lineRule="auto"/>
        <w:ind w:left="5670"/>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Руководитель:</w:t>
      </w:r>
    </w:p>
    <w:p w:rsidR="00323DA3" w:rsidRPr="00AB3E24" w:rsidRDefault="00323DA3" w:rsidP="00323DA3">
      <w:pPr>
        <w:spacing w:after="0" w:line="360" w:lineRule="auto"/>
        <w:ind w:left="5670"/>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Шеромова Татьяна Сергеевна</w:t>
      </w:r>
    </w:p>
    <w:p w:rsidR="00323DA3" w:rsidRPr="00AB3E24" w:rsidRDefault="00323DA3" w:rsidP="00323DA3">
      <w:pPr>
        <w:spacing w:after="0" w:line="360" w:lineRule="auto"/>
        <w:ind w:left="5670"/>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учитель информатики</w:t>
      </w:r>
    </w:p>
    <w:p w:rsidR="00323DA3" w:rsidRPr="00AB3E24" w:rsidRDefault="00323DA3" w:rsidP="00323DA3">
      <w:pPr>
        <w:spacing w:after="0" w:line="360" w:lineRule="auto"/>
        <w:ind w:left="5670"/>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МБОУ СОШ №56 города Кирова</w:t>
      </w:r>
    </w:p>
    <w:p w:rsidR="00323DA3" w:rsidRDefault="00323DA3" w:rsidP="00323DA3">
      <w:pPr>
        <w:spacing w:after="240" w:line="360" w:lineRule="auto"/>
        <w:rPr>
          <w:rFonts w:ascii="Times New Roman" w:eastAsia="Times New Roman" w:hAnsi="Times New Roman" w:cs="Times New Roman"/>
          <w:sz w:val="24"/>
          <w:szCs w:val="24"/>
          <w:lang w:val="en-US" w:eastAsia="ru-RU"/>
        </w:rPr>
      </w:pPr>
    </w:p>
    <w:p w:rsidR="00642717" w:rsidRDefault="00642717" w:rsidP="00323DA3">
      <w:pPr>
        <w:spacing w:after="240" w:line="360" w:lineRule="auto"/>
        <w:rPr>
          <w:rFonts w:ascii="Times New Roman" w:eastAsia="Times New Roman" w:hAnsi="Times New Roman" w:cs="Times New Roman"/>
          <w:sz w:val="24"/>
          <w:szCs w:val="24"/>
          <w:lang w:val="en-US" w:eastAsia="ru-RU"/>
        </w:rPr>
      </w:pPr>
    </w:p>
    <w:p w:rsidR="00642717" w:rsidRPr="00642717" w:rsidRDefault="00642717" w:rsidP="00323DA3">
      <w:pPr>
        <w:spacing w:after="240" w:line="360" w:lineRule="auto"/>
        <w:rPr>
          <w:rFonts w:ascii="Times New Roman" w:eastAsia="Times New Roman" w:hAnsi="Times New Roman" w:cs="Times New Roman"/>
          <w:sz w:val="24"/>
          <w:szCs w:val="24"/>
          <w:lang w:val="en-US" w:eastAsia="ru-RU"/>
        </w:rPr>
      </w:pPr>
    </w:p>
    <w:p w:rsidR="00323DA3" w:rsidRPr="00AB3E24" w:rsidRDefault="00323DA3" w:rsidP="00323DA3">
      <w:pPr>
        <w:spacing w:after="240" w:line="360" w:lineRule="auto"/>
        <w:rPr>
          <w:rFonts w:ascii="Times New Roman" w:eastAsia="Times New Roman" w:hAnsi="Times New Roman" w:cs="Times New Roman"/>
          <w:sz w:val="24"/>
          <w:szCs w:val="24"/>
          <w:lang w:eastAsia="ru-RU"/>
        </w:rPr>
      </w:pPr>
    </w:p>
    <w:p w:rsidR="0007312B" w:rsidRPr="00AB3E24" w:rsidRDefault="0007312B" w:rsidP="00323DA3">
      <w:pPr>
        <w:spacing w:after="240" w:line="360" w:lineRule="auto"/>
        <w:rPr>
          <w:rFonts w:ascii="Times New Roman" w:eastAsia="Times New Roman" w:hAnsi="Times New Roman" w:cs="Times New Roman"/>
          <w:sz w:val="24"/>
          <w:szCs w:val="24"/>
          <w:lang w:eastAsia="ru-RU"/>
        </w:rPr>
      </w:pPr>
    </w:p>
    <w:p w:rsidR="00E602E4" w:rsidRPr="00AB3E24" w:rsidRDefault="00323DA3" w:rsidP="00323DA3">
      <w:pPr>
        <w:spacing w:line="360" w:lineRule="auto"/>
        <w:jc w:val="center"/>
        <w:rPr>
          <w:rFonts w:ascii="Times New Roman" w:eastAsia="Times New Roman" w:hAnsi="Times New Roman" w:cs="Times New Roman"/>
          <w:sz w:val="24"/>
          <w:szCs w:val="24"/>
          <w:lang w:eastAsia="ru-RU"/>
        </w:rPr>
      </w:pPr>
      <w:r w:rsidRPr="00AB3E24">
        <w:rPr>
          <w:rFonts w:ascii="Times New Roman" w:eastAsia="Times New Roman" w:hAnsi="Times New Roman" w:cs="Times New Roman"/>
          <w:sz w:val="24"/>
          <w:szCs w:val="24"/>
          <w:lang w:eastAsia="ru-RU"/>
        </w:rPr>
        <w:t>Киров, 202</w:t>
      </w:r>
      <w:r w:rsidR="00B31664" w:rsidRPr="00AB3E24">
        <w:rPr>
          <w:rFonts w:ascii="Times New Roman" w:eastAsia="Times New Roman" w:hAnsi="Times New Roman" w:cs="Times New Roman"/>
          <w:sz w:val="24"/>
          <w:szCs w:val="24"/>
          <w:lang w:eastAsia="ru-RU"/>
        </w:rPr>
        <w:t>2</w:t>
      </w:r>
    </w:p>
    <w:sdt>
      <w:sdtPr>
        <w:rPr>
          <w:rFonts w:asciiTheme="minorHAnsi" w:eastAsiaTheme="minorHAnsi" w:hAnsiTheme="minorHAnsi" w:cstheme="minorBidi"/>
          <w:color w:val="auto"/>
          <w:sz w:val="22"/>
          <w:szCs w:val="22"/>
          <w:lang w:eastAsia="en-US"/>
        </w:rPr>
        <w:id w:val="1580021879"/>
        <w:docPartObj>
          <w:docPartGallery w:val="Table of Contents"/>
          <w:docPartUnique/>
        </w:docPartObj>
      </w:sdtPr>
      <w:sdtEndPr>
        <w:rPr>
          <w:rFonts w:ascii="Times New Roman" w:hAnsi="Times New Roman" w:cs="Times New Roman"/>
          <w:b/>
          <w:bCs/>
        </w:rPr>
      </w:sdtEndPr>
      <w:sdtContent>
        <w:p w:rsidR="00E500A0" w:rsidRPr="000E5836" w:rsidRDefault="00E500A0" w:rsidP="00750531">
          <w:pPr>
            <w:pStyle w:val="a9"/>
            <w:pageBreakBefore/>
            <w:spacing w:before="0" w:line="360" w:lineRule="auto"/>
            <w:jc w:val="center"/>
            <w:rPr>
              <w:rFonts w:ascii="Times New Roman" w:hAnsi="Times New Roman" w:cs="Times New Roman"/>
              <w:color w:val="auto"/>
            </w:rPr>
          </w:pPr>
          <w:r w:rsidRPr="000E5836">
            <w:rPr>
              <w:rFonts w:ascii="Times New Roman" w:hAnsi="Times New Roman" w:cs="Times New Roman"/>
              <w:color w:val="auto"/>
            </w:rPr>
            <w:t>Оглавление</w:t>
          </w:r>
        </w:p>
        <w:p w:rsidR="00DF5D7B" w:rsidRPr="000E5836" w:rsidRDefault="000621E3" w:rsidP="000E5836">
          <w:pPr>
            <w:pStyle w:val="11"/>
            <w:tabs>
              <w:tab w:val="right" w:leader="dot" w:pos="9344"/>
            </w:tabs>
            <w:spacing w:line="360" w:lineRule="auto"/>
            <w:rPr>
              <w:rFonts w:ascii="Times New Roman" w:eastAsiaTheme="minorEastAsia" w:hAnsi="Times New Roman" w:cs="Times New Roman"/>
              <w:noProof/>
              <w:sz w:val="28"/>
              <w:szCs w:val="28"/>
              <w:lang w:eastAsia="ru-RU"/>
            </w:rPr>
          </w:pPr>
          <w:r w:rsidRPr="000621E3">
            <w:rPr>
              <w:rFonts w:ascii="Times New Roman" w:hAnsi="Times New Roman" w:cs="Times New Roman"/>
              <w:sz w:val="28"/>
              <w:szCs w:val="28"/>
            </w:rPr>
            <w:fldChar w:fldCharType="begin"/>
          </w:r>
          <w:r w:rsidR="00E500A0" w:rsidRPr="003348C7">
            <w:rPr>
              <w:rFonts w:ascii="Times New Roman" w:hAnsi="Times New Roman" w:cs="Times New Roman"/>
              <w:sz w:val="28"/>
              <w:szCs w:val="28"/>
            </w:rPr>
            <w:instrText xml:space="preserve"> TOC \o "1-3" \h \z \u </w:instrText>
          </w:r>
          <w:r w:rsidRPr="000621E3">
            <w:rPr>
              <w:rFonts w:ascii="Times New Roman" w:hAnsi="Times New Roman" w:cs="Times New Roman"/>
              <w:sz w:val="28"/>
              <w:szCs w:val="28"/>
            </w:rPr>
            <w:fldChar w:fldCharType="separate"/>
          </w:r>
          <w:hyperlink w:anchor="_Toc99400896" w:history="1">
            <w:r w:rsidR="00DF5D7B" w:rsidRPr="000E5836">
              <w:rPr>
                <w:rStyle w:val="aa"/>
                <w:rFonts w:ascii="Times New Roman" w:hAnsi="Times New Roman" w:cs="Times New Roman"/>
                <w:noProof/>
                <w:sz w:val="28"/>
                <w:szCs w:val="28"/>
                <w:shd w:val="clear" w:color="auto" w:fill="FFFFFF"/>
              </w:rPr>
              <w:t>Введение</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_Toc99400896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3</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99400897" w:history="1">
            <w:r w:rsidR="00DF5D7B" w:rsidRPr="000E5836">
              <w:rPr>
                <w:rStyle w:val="aa"/>
                <w:rFonts w:ascii="Times New Roman" w:hAnsi="Times New Roman" w:cs="Times New Roman"/>
                <w:noProof/>
                <w:sz w:val="28"/>
                <w:szCs w:val="28"/>
                <w:shd w:val="clear" w:color="auto" w:fill="FFFFFF"/>
              </w:rPr>
              <w:t>Глава 1. Городской сквер</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_Toc99400897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5</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99400898" w:history="1">
            <w:r w:rsidR="00DF5D7B" w:rsidRPr="000E5836">
              <w:rPr>
                <w:rStyle w:val="aa"/>
                <w:rFonts w:ascii="Times New Roman" w:eastAsiaTheme="majorEastAsia" w:hAnsi="Times New Roman" w:cs="Times New Roman"/>
                <w:noProof/>
                <w:sz w:val="28"/>
                <w:szCs w:val="28"/>
              </w:rPr>
              <w:t>1.1 Понятие сквер, классификация</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_Toc99400898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5</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99400899" w:history="1">
            <w:r w:rsidR="00DF5D7B" w:rsidRPr="000E5836">
              <w:rPr>
                <w:rStyle w:val="aa"/>
                <w:rFonts w:ascii="Times New Roman" w:eastAsiaTheme="majorEastAsia" w:hAnsi="Times New Roman" w:cs="Times New Roman"/>
                <w:noProof/>
                <w:sz w:val="28"/>
                <w:szCs w:val="28"/>
              </w:rPr>
              <w:t>1.2 Основные принципы оформления городских скверов</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_Toc99400899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5</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99400900" w:history="1">
            <w:r w:rsidR="00DF5D7B" w:rsidRPr="000E5836">
              <w:rPr>
                <w:rStyle w:val="aa"/>
                <w:rFonts w:ascii="Times New Roman" w:hAnsi="Times New Roman" w:cs="Times New Roman"/>
                <w:noProof/>
                <w:sz w:val="28"/>
                <w:szCs w:val="28"/>
                <w:shd w:val="clear" w:color="auto" w:fill="FFFFFF"/>
              </w:rPr>
              <w:t>Глава 2. Благоустройство и урбанизация парков и скверов города Кирова с сохранением исторического вида на примере сквера, расположенного на Театральной площади</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_Toc99400900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8</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99400901" w:history="1">
            <w:r w:rsidR="00DF5D7B" w:rsidRPr="000E5836">
              <w:rPr>
                <w:rStyle w:val="aa"/>
                <w:rFonts w:ascii="Times New Roman" w:eastAsiaTheme="majorEastAsia" w:hAnsi="Times New Roman" w:cs="Times New Roman"/>
                <w:noProof/>
                <w:sz w:val="28"/>
                <w:szCs w:val="28"/>
              </w:rPr>
              <w:t>2.1 Театральная площадь: возникновение, развитие и сегодняшний день</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_Toc99400901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8</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99400902" w:history="1">
            <w:r w:rsidR="00DF5D7B" w:rsidRPr="000E5836">
              <w:rPr>
                <w:rStyle w:val="aa"/>
                <w:rFonts w:ascii="Times New Roman" w:eastAsiaTheme="majorEastAsia" w:hAnsi="Times New Roman" w:cs="Times New Roman"/>
                <w:noProof/>
                <w:sz w:val="28"/>
                <w:szCs w:val="28"/>
              </w:rPr>
              <w:t>2.2 Создание макета сегмента сквера на Театральной площади</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_Toc99400902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10</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99400903" w:history="1">
            <w:r w:rsidR="00DF5D7B" w:rsidRPr="000E5836">
              <w:rPr>
                <w:rStyle w:val="aa"/>
                <w:rFonts w:ascii="Times New Roman" w:hAnsi="Times New Roman" w:cs="Times New Roman"/>
                <w:noProof/>
                <w:sz w:val="28"/>
                <w:szCs w:val="28"/>
                <w:shd w:val="clear" w:color="auto" w:fill="FFFFFF"/>
              </w:rPr>
              <w:t>Заключение</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_Toc99400903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14</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99400904" w:history="1">
            <w:r w:rsidR="00DF5D7B" w:rsidRPr="000E5836">
              <w:rPr>
                <w:rStyle w:val="aa"/>
                <w:rFonts w:ascii="Times New Roman" w:hAnsi="Times New Roman" w:cs="Times New Roman"/>
                <w:noProof/>
                <w:sz w:val="28"/>
                <w:szCs w:val="28"/>
                <w:shd w:val="clear" w:color="auto" w:fill="FFFFFF"/>
              </w:rPr>
              <w:t>Список использованной литературы</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_Toc99400904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15</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99400905" w:history="1">
            <w:r w:rsidR="00DF5D7B" w:rsidRPr="000E5836">
              <w:rPr>
                <w:rStyle w:val="aa"/>
                <w:rFonts w:ascii="Times New Roman" w:hAnsi="Times New Roman" w:cs="Times New Roman"/>
                <w:noProof/>
                <w:sz w:val="28"/>
                <w:szCs w:val="28"/>
                <w:shd w:val="clear" w:color="auto" w:fill="FFFFFF"/>
              </w:rPr>
              <w:t>Приложение 1</w:t>
            </w:r>
            <w:r w:rsidR="00C34726" w:rsidRPr="000E5836">
              <w:rPr>
                <w:rStyle w:val="aa"/>
                <w:rFonts w:ascii="Times New Roman" w:hAnsi="Times New Roman" w:cs="Times New Roman"/>
                <w:noProof/>
                <w:sz w:val="28"/>
                <w:szCs w:val="28"/>
                <w:shd w:val="clear" w:color="auto" w:fill="FFFFFF"/>
              </w:rPr>
              <w:t>. Результаты проведенного опроса</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_Toc99400905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17</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99400906" w:history="1">
            <w:r w:rsidR="00DF5D7B" w:rsidRPr="000E5836">
              <w:rPr>
                <w:rStyle w:val="aa"/>
                <w:rFonts w:ascii="Times New Roman" w:hAnsi="Times New Roman" w:cs="Times New Roman"/>
                <w:noProof/>
                <w:sz w:val="28"/>
                <w:szCs w:val="28"/>
                <w:shd w:val="clear" w:color="auto" w:fill="FFFFFF"/>
              </w:rPr>
              <w:t>Приложение 2</w:t>
            </w:r>
            <w:r w:rsidR="00C34726" w:rsidRPr="000E5836">
              <w:rPr>
                <w:rStyle w:val="aa"/>
                <w:rFonts w:ascii="Times New Roman" w:hAnsi="Times New Roman" w:cs="Times New Roman"/>
                <w:noProof/>
                <w:sz w:val="28"/>
                <w:szCs w:val="28"/>
                <w:shd w:val="clear" w:color="auto" w:fill="FFFFFF"/>
              </w:rPr>
              <w:t xml:space="preserve">. </w:t>
            </w:r>
            <w:r w:rsidR="00C34726" w:rsidRPr="000E5836">
              <w:rPr>
                <w:rFonts w:ascii="Times New Roman" w:eastAsiaTheme="majorEastAsia" w:hAnsi="Times New Roman" w:cs="Times New Roman"/>
                <w:sz w:val="28"/>
                <w:szCs w:val="28"/>
              </w:rPr>
              <w:t>Театральная площадь: возникновение, развитие и сегодняшний день</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_Toc99400906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18</w:t>
            </w:r>
            <w:r w:rsidRPr="000E5836">
              <w:rPr>
                <w:rFonts w:ascii="Times New Roman" w:hAnsi="Times New Roman" w:cs="Times New Roman"/>
                <w:noProof/>
                <w:webHidden/>
                <w:sz w:val="28"/>
                <w:szCs w:val="28"/>
              </w:rPr>
              <w:fldChar w:fldCharType="end"/>
            </w:r>
          </w:hyperlink>
        </w:p>
        <w:p w:rsidR="00DF5D7B" w:rsidRPr="000E5836" w:rsidRDefault="000621E3" w:rsidP="000E5836">
          <w:pPr>
            <w:pStyle w:val="11"/>
            <w:tabs>
              <w:tab w:val="right" w:leader="dot" w:pos="9344"/>
            </w:tabs>
            <w:spacing w:line="360" w:lineRule="auto"/>
            <w:rPr>
              <w:rFonts w:ascii="Times New Roman" w:eastAsiaTheme="minorEastAsia" w:hAnsi="Times New Roman" w:cs="Times New Roman"/>
              <w:noProof/>
              <w:sz w:val="28"/>
              <w:szCs w:val="28"/>
              <w:lang w:eastAsia="ru-RU"/>
            </w:rPr>
          </w:pPr>
          <w:hyperlink w:anchor="_Toc99400907" w:history="1">
            <w:r w:rsidR="00DF5D7B" w:rsidRPr="000E5836">
              <w:rPr>
                <w:rStyle w:val="aa"/>
                <w:rFonts w:ascii="Times New Roman" w:hAnsi="Times New Roman" w:cs="Times New Roman"/>
                <w:noProof/>
                <w:sz w:val="28"/>
                <w:szCs w:val="28"/>
                <w:shd w:val="clear" w:color="auto" w:fill="FFFFFF"/>
              </w:rPr>
              <w:t>Приложение</w:t>
            </w:r>
            <w:r w:rsidR="00DF5D7B" w:rsidRPr="000E5836">
              <w:rPr>
                <w:rStyle w:val="aa"/>
                <w:rFonts w:ascii="Times New Roman" w:hAnsi="Times New Roman" w:cs="Times New Roman"/>
                <w:noProof/>
                <w:sz w:val="28"/>
                <w:szCs w:val="28"/>
              </w:rPr>
              <w:t xml:space="preserve"> 3</w:t>
            </w:r>
            <w:r w:rsidR="00C34726" w:rsidRPr="000E5836">
              <w:rPr>
                <w:rStyle w:val="aa"/>
                <w:rFonts w:ascii="Times New Roman" w:hAnsi="Times New Roman" w:cs="Times New Roman"/>
                <w:noProof/>
                <w:sz w:val="28"/>
                <w:szCs w:val="28"/>
              </w:rPr>
              <w:t>. Создание макета сквера</w:t>
            </w:r>
            <w:r w:rsidR="00DF5D7B" w:rsidRPr="000E5836">
              <w:rPr>
                <w:rFonts w:ascii="Times New Roman" w:hAnsi="Times New Roman" w:cs="Times New Roman"/>
                <w:noProof/>
                <w:webHidden/>
                <w:sz w:val="28"/>
                <w:szCs w:val="28"/>
              </w:rPr>
              <w:tab/>
            </w:r>
            <w:r w:rsidRPr="000E5836">
              <w:rPr>
                <w:rFonts w:ascii="Times New Roman" w:hAnsi="Times New Roman" w:cs="Times New Roman"/>
                <w:noProof/>
                <w:webHidden/>
                <w:sz w:val="28"/>
                <w:szCs w:val="28"/>
              </w:rPr>
              <w:fldChar w:fldCharType="begin"/>
            </w:r>
            <w:r w:rsidR="00DF5D7B" w:rsidRPr="000E5836">
              <w:rPr>
                <w:rFonts w:ascii="Times New Roman" w:hAnsi="Times New Roman" w:cs="Times New Roman"/>
                <w:noProof/>
                <w:webHidden/>
                <w:sz w:val="28"/>
                <w:szCs w:val="28"/>
              </w:rPr>
              <w:instrText xml:space="preserve"> PAGEREF _Toc99400907 \h </w:instrText>
            </w:r>
            <w:r w:rsidRPr="000E5836">
              <w:rPr>
                <w:rFonts w:ascii="Times New Roman" w:hAnsi="Times New Roman" w:cs="Times New Roman"/>
                <w:noProof/>
                <w:webHidden/>
                <w:sz w:val="28"/>
                <w:szCs w:val="28"/>
              </w:rPr>
            </w:r>
            <w:r w:rsidRPr="000E5836">
              <w:rPr>
                <w:rFonts w:ascii="Times New Roman" w:hAnsi="Times New Roman" w:cs="Times New Roman"/>
                <w:noProof/>
                <w:webHidden/>
                <w:sz w:val="28"/>
                <w:szCs w:val="28"/>
              </w:rPr>
              <w:fldChar w:fldCharType="separate"/>
            </w:r>
            <w:r w:rsidR="00DF5D7B" w:rsidRPr="000E5836">
              <w:rPr>
                <w:rFonts w:ascii="Times New Roman" w:hAnsi="Times New Roman" w:cs="Times New Roman"/>
                <w:noProof/>
                <w:webHidden/>
                <w:sz w:val="28"/>
                <w:szCs w:val="28"/>
              </w:rPr>
              <w:t>20</w:t>
            </w:r>
            <w:r w:rsidRPr="000E5836">
              <w:rPr>
                <w:rFonts w:ascii="Times New Roman" w:hAnsi="Times New Roman" w:cs="Times New Roman"/>
                <w:noProof/>
                <w:webHidden/>
                <w:sz w:val="28"/>
                <w:szCs w:val="28"/>
              </w:rPr>
              <w:fldChar w:fldCharType="end"/>
            </w:r>
          </w:hyperlink>
        </w:p>
        <w:p w:rsidR="00E500A0" w:rsidRPr="003348C7" w:rsidRDefault="000621E3">
          <w:pPr>
            <w:rPr>
              <w:rFonts w:ascii="Times New Roman" w:hAnsi="Times New Roman" w:cs="Times New Roman"/>
            </w:rPr>
          </w:pPr>
          <w:r w:rsidRPr="003348C7">
            <w:rPr>
              <w:rFonts w:ascii="Times New Roman" w:hAnsi="Times New Roman" w:cs="Times New Roman"/>
              <w:b/>
              <w:bCs/>
              <w:sz w:val="28"/>
              <w:szCs w:val="28"/>
            </w:rPr>
            <w:fldChar w:fldCharType="end"/>
          </w:r>
        </w:p>
      </w:sdtContent>
    </w:sdt>
    <w:p w:rsidR="00712D69" w:rsidRPr="00AB3E24" w:rsidRDefault="00712D69" w:rsidP="00712D69">
      <w:pPr>
        <w:spacing w:after="0" w:line="360" w:lineRule="auto"/>
        <w:ind w:firstLine="709"/>
        <w:jc w:val="center"/>
        <w:rPr>
          <w:rFonts w:ascii="Times New Roman" w:hAnsi="Times New Roman" w:cs="Times New Roman"/>
          <w:sz w:val="28"/>
          <w:szCs w:val="28"/>
          <w:shd w:val="clear" w:color="auto" w:fill="FFFFFF"/>
        </w:rPr>
      </w:pPr>
    </w:p>
    <w:p w:rsidR="00323DA3" w:rsidRPr="00AB3E24" w:rsidRDefault="00323DA3" w:rsidP="00AC3D0C">
      <w:pPr>
        <w:pStyle w:val="1"/>
        <w:pageBreakBefore/>
        <w:spacing w:before="0" w:line="360" w:lineRule="auto"/>
        <w:jc w:val="center"/>
        <w:rPr>
          <w:rFonts w:ascii="Times New Roman" w:hAnsi="Times New Roman" w:cs="Times New Roman"/>
          <w:color w:val="auto"/>
          <w:shd w:val="clear" w:color="auto" w:fill="FFFFFF"/>
        </w:rPr>
      </w:pPr>
      <w:bookmarkStart w:id="1" w:name="_Toc99400896"/>
      <w:r w:rsidRPr="00AB3E24">
        <w:rPr>
          <w:rFonts w:ascii="Times New Roman" w:hAnsi="Times New Roman" w:cs="Times New Roman"/>
          <w:color w:val="auto"/>
          <w:shd w:val="clear" w:color="auto" w:fill="FFFFFF"/>
        </w:rPr>
        <w:lastRenderedPageBreak/>
        <w:t>Введение</w:t>
      </w:r>
      <w:bookmarkEnd w:id="1"/>
    </w:p>
    <w:p w:rsidR="00CC4164" w:rsidRPr="00AB3E24" w:rsidRDefault="00CC4164" w:rsidP="00CC4164">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В 1817 году император Александр I утвердил правила по устройству городов, селений и дорог. В этих правилах было прописано, что в каждом губернском городе по мере возможности должен быть создан общественный сад. В Вятке такой открылся в 1821 году. Он получил название Загородный и был абсолютно неудобен для местных жителей. Сад находился на окраине города на месте нынешнего стадиона имени 1 мая. Вятчанам было трудно до него добираться, да и в саду из-за густого ельника было сыро и холодно. Поэтому в 1825 году представители городского общества обратились к губернатору Рыхлевскому и предложили устройство нового сада.</w:t>
      </w:r>
    </w:p>
    <w:p w:rsidR="00CC4164" w:rsidRPr="00AB3E24" w:rsidRDefault="00CC4164" w:rsidP="00CC4164">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 xml:space="preserve">Официальное открытие сада состоялось 30 августа 1835 года, он был назван Александровским в память о посещении Вятки Александром I. </w:t>
      </w:r>
    </w:p>
    <w:p w:rsidR="00CC4164" w:rsidRPr="00AB3E24" w:rsidRDefault="00CC4164" w:rsidP="00CC4164">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Александровский сад положил начало появлению в городе Кирове о</w:t>
      </w:r>
      <w:r w:rsidR="0067161C" w:rsidRPr="00AB3E24">
        <w:rPr>
          <w:rFonts w:ascii="Times New Roman" w:hAnsi="Times New Roman" w:cs="Times New Roman"/>
          <w:sz w:val="28"/>
          <w:szCs w:val="28"/>
        </w:rPr>
        <w:t xml:space="preserve">бщественных садов, </w:t>
      </w:r>
      <w:r w:rsidRPr="00AB3E24">
        <w:rPr>
          <w:rFonts w:ascii="Times New Roman" w:hAnsi="Times New Roman" w:cs="Times New Roman"/>
          <w:sz w:val="28"/>
          <w:szCs w:val="28"/>
        </w:rPr>
        <w:t>парков, скверов.На сегодняшний день в городе насчитывается 17 парков и скверов.</w:t>
      </w:r>
    </w:p>
    <w:p w:rsidR="00383E5D" w:rsidRPr="00AB3E24" w:rsidRDefault="006B010C" w:rsidP="00CC4164">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История парка или сквера не заканчивается на его создании, а только начинается. Парки и скверы — это живые организмы, требующие постоянного ухода и заботы. Строения ветшают, разрушаются, морально устаревают, а деревья и кустарники из растают, заболевают, теряют эстетический вид.</w:t>
      </w:r>
    </w:p>
    <w:p w:rsidR="00A65879" w:rsidRPr="00AB3E24" w:rsidRDefault="00CC3AF3" w:rsidP="00B6372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Исторически сложилось так, что б</w:t>
      </w:r>
      <w:r w:rsidR="00EB0169" w:rsidRPr="00AB3E24">
        <w:rPr>
          <w:rFonts w:ascii="Times New Roman" w:hAnsi="Times New Roman" w:cs="Times New Roman"/>
          <w:sz w:val="28"/>
          <w:szCs w:val="28"/>
        </w:rPr>
        <w:t>ольшинство рекреационных зон</w:t>
      </w:r>
      <w:r w:rsidR="001131A1" w:rsidRPr="00AB3E24">
        <w:rPr>
          <w:rFonts w:ascii="Times New Roman" w:hAnsi="Times New Roman" w:cs="Times New Roman"/>
          <w:sz w:val="28"/>
          <w:szCs w:val="28"/>
        </w:rPr>
        <w:t xml:space="preserve"> в девяностые годы двадцатого века были заброшены, строения, расположенные на их территории разрушены, зеленые насаждения были не ухожены.</w:t>
      </w:r>
      <w:r w:rsidR="009A61C3" w:rsidRPr="00AB3E24">
        <w:rPr>
          <w:rFonts w:ascii="Times New Roman" w:hAnsi="Times New Roman" w:cs="Times New Roman"/>
          <w:sz w:val="28"/>
          <w:szCs w:val="28"/>
        </w:rPr>
        <w:t xml:space="preserve"> Для их восстановления требовались законодательная</w:t>
      </w:r>
      <w:r w:rsidR="007457D9" w:rsidRPr="00AB3E24">
        <w:rPr>
          <w:rFonts w:ascii="Times New Roman" w:hAnsi="Times New Roman" w:cs="Times New Roman"/>
          <w:sz w:val="28"/>
          <w:szCs w:val="28"/>
        </w:rPr>
        <w:t xml:space="preserve"> база,</w:t>
      </w:r>
      <w:r w:rsidR="009A61C3" w:rsidRPr="00AB3E24">
        <w:rPr>
          <w:rFonts w:ascii="Times New Roman" w:hAnsi="Times New Roman" w:cs="Times New Roman"/>
          <w:sz w:val="28"/>
          <w:szCs w:val="28"/>
        </w:rPr>
        <w:t xml:space="preserve"> финансовые возможности, разработанные проекты реконструкции, программы содержания.</w:t>
      </w:r>
    </w:p>
    <w:p w:rsidR="009A61C3" w:rsidRPr="00AB3E24" w:rsidRDefault="00CE4E2A" w:rsidP="00B6372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 xml:space="preserve">Постепенно </w:t>
      </w:r>
      <w:r w:rsidR="007457D9" w:rsidRPr="00AB3E24">
        <w:rPr>
          <w:rFonts w:ascii="Times New Roman" w:hAnsi="Times New Roman" w:cs="Times New Roman"/>
          <w:sz w:val="28"/>
          <w:szCs w:val="28"/>
        </w:rPr>
        <w:t>на государственном уровне стали разрабатываться программы по созданию и восстановлению рекреационных зон в регионах.</w:t>
      </w:r>
      <w:r w:rsidRPr="00AB3E24">
        <w:rPr>
          <w:rFonts w:ascii="Times New Roman" w:hAnsi="Times New Roman" w:cs="Times New Roman"/>
          <w:sz w:val="28"/>
          <w:szCs w:val="28"/>
        </w:rPr>
        <w:t xml:space="preserve"> Поддержку получили местные </w:t>
      </w:r>
      <w:r w:rsidR="008D651B" w:rsidRPr="00AB3E24">
        <w:rPr>
          <w:rFonts w:ascii="Times New Roman" w:hAnsi="Times New Roman" w:cs="Times New Roman"/>
          <w:sz w:val="28"/>
          <w:szCs w:val="28"/>
        </w:rPr>
        <w:t>инициативы городских властей, общественных организаций и неравнодушных граждан.</w:t>
      </w:r>
    </w:p>
    <w:p w:rsidR="00AA1805" w:rsidRPr="00AB3E24" w:rsidRDefault="006F5F8B" w:rsidP="00B6372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lastRenderedPageBreak/>
        <w:t>Основной проблемой</w:t>
      </w:r>
      <w:r w:rsidR="00BE39E3" w:rsidRPr="00AB3E24">
        <w:rPr>
          <w:rFonts w:ascii="Times New Roman" w:hAnsi="Times New Roman" w:cs="Times New Roman"/>
          <w:sz w:val="28"/>
          <w:szCs w:val="28"/>
        </w:rPr>
        <w:t xml:space="preserve">, которую необходимо решить при создании </w:t>
      </w:r>
      <w:r w:rsidR="00AA1805" w:rsidRPr="00AB3E24">
        <w:rPr>
          <w:rFonts w:ascii="Times New Roman" w:hAnsi="Times New Roman" w:cs="Times New Roman"/>
          <w:sz w:val="28"/>
          <w:szCs w:val="28"/>
        </w:rPr>
        <w:t>проектов</w:t>
      </w:r>
      <w:r w:rsidR="00BE39E3" w:rsidRPr="00AB3E24">
        <w:rPr>
          <w:rFonts w:ascii="Times New Roman" w:hAnsi="Times New Roman" w:cs="Times New Roman"/>
          <w:sz w:val="28"/>
          <w:szCs w:val="28"/>
        </w:rPr>
        <w:t xml:space="preserve"> по реконструкции,</w:t>
      </w:r>
      <w:r w:rsidR="00AA1805" w:rsidRPr="00AB3E24">
        <w:rPr>
          <w:rFonts w:ascii="Times New Roman" w:hAnsi="Times New Roman" w:cs="Times New Roman"/>
          <w:sz w:val="28"/>
          <w:szCs w:val="28"/>
        </w:rPr>
        <w:t xml:space="preserve"> является разрыв между исторической ценностью, культурным наследием и современными потребностями посетителей, а также внедрение</w:t>
      </w:r>
      <w:r w:rsidR="00BE39E3" w:rsidRPr="00AB3E24">
        <w:rPr>
          <w:rFonts w:ascii="Times New Roman" w:hAnsi="Times New Roman" w:cs="Times New Roman"/>
          <w:sz w:val="28"/>
          <w:szCs w:val="28"/>
        </w:rPr>
        <w:t>м</w:t>
      </w:r>
      <w:r w:rsidR="00AA1805" w:rsidRPr="00AB3E24">
        <w:rPr>
          <w:rFonts w:ascii="Times New Roman" w:hAnsi="Times New Roman" w:cs="Times New Roman"/>
          <w:sz w:val="28"/>
          <w:szCs w:val="28"/>
        </w:rPr>
        <w:t xml:space="preserve"> современных технологий и сохранение</w:t>
      </w:r>
      <w:r w:rsidR="00BE39E3" w:rsidRPr="00AB3E24">
        <w:rPr>
          <w:rFonts w:ascii="Times New Roman" w:hAnsi="Times New Roman" w:cs="Times New Roman"/>
          <w:sz w:val="28"/>
          <w:szCs w:val="28"/>
        </w:rPr>
        <w:t>м</w:t>
      </w:r>
      <w:r w:rsidR="00AA1805" w:rsidRPr="00AB3E24">
        <w:rPr>
          <w:rFonts w:ascii="Times New Roman" w:hAnsi="Times New Roman" w:cs="Times New Roman"/>
          <w:sz w:val="28"/>
          <w:szCs w:val="28"/>
        </w:rPr>
        <w:t xml:space="preserve"> исторического облика.</w:t>
      </w:r>
    </w:p>
    <w:p w:rsidR="00277D5A" w:rsidRPr="00AB3E24" w:rsidRDefault="0058054C" w:rsidP="00B6372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Для выявления актуальности проблемы не благоустроенности рекреационных зон и необходимости их реконструкции на территории муниципального образования город Киров был проведен опрос, результаты которого показывают, что 67% населения оценивают состояние парков и скверов как недостаточно благоустроенные</w:t>
      </w:r>
      <w:r w:rsidR="00E325A1">
        <w:rPr>
          <w:rFonts w:ascii="Times New Roman" w:hAnsi="Times New Roman" w:cs="Times New Roman"/>
          <w:sz w:val="28"/>
          <w:szCs w:val="28"/>
        </w:rPr>
        <w:t>. (Приложение 1, диаграмма 1)</w:t>
      </w:r>
      <w:r w:rsidRPr="00AB3E24">
        <w:rPr>
          <w:rFonts w:ascii="Times New Roman" w:hAnsi="Times New Roman" w:cs="Times New Roman"/>
          <w:sz w:val="28"/>
          <w:szCs w:val="28"/>
        </w:rPr>
        <w:t xml:space="preserve"> На вопрос «</w:t>
      </w:r>
      <w:r w:rsidR="00D23675" w:rsidRPr="00AB3E24">
        <w:rPr>
          <w:rFonts w:ascii="Times New Roman" w:hAnsi="Times New Roman" w:cs="Times New Roman"/>
          <w:sz w:val="28"/>
          <w:szCs w:val="28"/>
        </w:rPr>
        <w:t>Какой из парков вы модернизировали бы первым?» большинство опрошенных выбрали сквер на Театральной площади</w:t>
      </w:r>
      <w:r w:rsidR="00F45D0E">
        <w:rPr>
          <w:rFonts w:ascii="Times New Roman" w:hAnsi="Times New Roman" w:cs="Times New Roman"/>
          <w:sz w:val="28"/>
          <w:szCs w:val="28"/>
        </w:rPr>
        <w:t>.(Приложение 1, диаграмма 2)</w:t>
      </w:r>
    </w:p>
    <w:p w:rsidR="00B63720" w:rsidRPr="00AB3E24" w:rsidRDefault="00565C75" w:rsidP="00B63720">
      <w:pPr>
        <w:spacing w:after="0" w:line="360" w:lineRule="auto"/>
        <w:ind w:firstLine="709"/>
        <w:jc w:val="both"/>
        <w:rPr>
          <w:rFonts w:ascii="Times New Roman" w:hAnsi="Times New Roman" w:cs="Times New Roman"/>
          <w:sz w:val="28"/>
          <w:szCs w:val="28"/>
        </w:rPr>
      </w:pPr>
      <w:bookmarkStart w:id="2" w:name="_Hlk99392981"/>
      <w:r w:rsidRPr="00AB3E24">
        <w:rPr>
          <w:rFonts w:ascii="Times New Roman" w:hAnsi="Times New Roman" w:cs="Times New Roman"/>
          <w:sz w:val="28"/>
          <w:szCs w:val="28"/>
        </w:rPr>
        <w:t xml:space="preserve">Цель работы </w:t>
      </w:r>
      <w:r w:rsidR="00ED2F86" w:rsidRPr="00AB3E24">
        <w:rPr>
          <w:rFonts w:ascii="Times New Roman" w:hAnsi="Times New Roman" w:cs="Times New Roman"/>
          <w:sz w:val="28"/>
          <w:szCs w:val="28"/>
        </w:rPr>
        <w:t>-</w:t>
      </w:r>
      <w:r w:rsidRPr="00AB3E24">
        <w:rPr>
          <w:rFonts w:ascii="Times New Roman" w:hAnsi="Times New Roman" w:cs="Times New Roman"/>
          <w:sz w:val="28"/>
          <w:szCs w:val="28"/>
        </w:rPr>
        <w:t xml:space="preserve"> создание макета проекта благоустройства и урбанизации сквера на Театральной площади с сохранением исторического вида.</w:t>
      </w:r>
    </w:p>
    <w:bookmarkEnd w:id="2"/>
    <w:p w:rsidR="00565C75" w:rsidRPr="00AB3E24" w:rsidRDefault="00565C75" w:rsidP="00B6372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Задачи:</w:t>
      </w:r>
    </w:p>
    <w:p w:rsidR="00565C75" w:rsidRPr="00AB3E24" w:rsidRDefault="00565C75" w:rsidP="00887D6A">
      <w:pPr>
        <w:pStyle w:val="a4"/>
        <w:numPr>
          <w:ilvl w:val="0"/>
          <w:numId w:val="18"/>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Изучение и анализ информации об истории развития парковой культуры.</w:t>
      </w:r>
    </w:p>
    <w:p w:rsidR="00565C75" w:rsidRPr="00AB3E24" w:rsidRDefault="00565C75" w:rsidP="00887D6A">
      <w:pPr>
        <w:pStyle w:val="a4"/>
        <w:numPr>
          <w:ilvl w:val="0"/>
          <w:numId w:val="18"/>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Сбор и обобщение информации о возникновении парков и скверов, расположенных на территории муниципального образования город Киров.</w:t>
      </w:r>
    </w:p>
    <w:p w:rsidR="001914C7" w:rsidRPr="00AB3E24" w:rsidRDefault="001914C7" w:rsidP="00887D6A">
      <w:pPr>
        <w:pStyle w:val="a4"/>
        <w:numPr>
          <w:ilvl w:val="0"/>
          <w:numId w:val="18"/>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Изучение информации о требованиях по благоустройству при проектировании скверов.</w:t>
      </w:r>
    </w:p>
    <w:p w:rsidR="00565C75" w:rsidRPr="00AB3E24" w:rsidRDefault="005C04F0" w:rsidP="00887D6A">
      <w:pPr>
        <w:pStyle w:val="a4"/>
        <w:numPr>
          <w:ilvl w:val="0"/>
          <w:numId w:val="18"/>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Проведение опроса и обработка полученных данных.</w:t>
      </w:r>
    </w:p>
    <w:p w:rsidR="005C04F0" w:rsidRPr="00AB3E24" w:rsidRDefault="005C04F0" w:rsidP="00887D6A">
      <w:pPr>
        <w:pStyle w:val="a4"/>
        <w:numPr>
          <w:ilvl w:val="0"/>
          <w:numId w:val="18"/>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Разработка проекта благоустройства сквера на Театральной площади.</w:t>
      </w:r>
    </w:p>
    <w:p w:rsidR="005C04F0" w:rsidRPr="00AB3E24" w:rsidRDefault="005C04F0" w:rsidP="00887D6A">
      <w:pPr>
        <w:pStyle w:val="a4"/>
        <w:numPr>
          <w:ilvl w:val="0"/>
          <w:numId w:val="18"/>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Создание эскиза и 3 Д модели проекта благоустройства.</w:t>
      </w:r>
    </w:p>
    <w:p w:rsidR="005C04F0" w:rsidRPr="00AB3E24" w:rsidRDefault="005C04F0" w:rsidP="00887D6A">
      <w:pPr>
        <w:pStyle w:val="a4"/>
        <w:numPr>
          <w:ilvl w:val="0"/>
          <w:numId w:val="18"/>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Создание макета сквера при помощи 3Д технологий.</w:t>
      </w:r>
    </w:p>
    <w:p w:rsidR="00D560E3" w:rsidRPr="00AB3E24" w:rsidRDefault="00D560E3" w:rsidP="003A1B28">
      <w:pPr>
        <w:spacing w:after="0" w:line="360" w:lineRule="auto"/>
        <w:ind w:firstLine="709"/>
        <w:jc w:val="both"/>
        <w:rPr>
          <w:rFonts w:ascii="Times New Roman" w:hAnsi="Times New Roman" w:cs="Times New Roman"/>
          <w:sz w:val="28"/>
          <w:szCs w:val="28"/>
        </w:rPr>
      </w:pPr>
    </w:p>
    <w:p w:rsidR="00CE346B" w:rsidRPr="00AB3E24" w:rsidRDefault="003348C7" w:rsidP="00241493">
      <w:pPr>
        <w:pStyle w:val="1"/>
        <w:pageBreakBefore/>
        <w:spacing w:before="0" w:line="360" w:lineRule="auto"/>
        <w:jc w:val="center"/>
        <w:rPr>
          <w:rFonts w:ascii="Times New Roman" w:hAnsi="Times New Roman" w:cs="Times New Roman"/>
          <w:color w:val="auto"/>
          <w:shd w:val="clear" w:color="auto" w:fill="FFFFFF"/>
        </w:rPr>
      </w:pPr>
      <w:bookmarkStart w:id="3" w:name="_Toc99400897"/>
      <w:r>
        <w:rPr>
          <w:rFonts w:ascii="Times New Roman" w:hAnsi="Times New Roman" w:cs="Times New Roman"/>
          <w:color w:val="auto"/>
          <w:shd w:val="clear" w:color="auto" w:fill="FFFFFF"/>
        </w:rPr>
        <w:lastRenderedPageBreak/>
        <w:t xml:space="preserve">Глава 1. </w:t>
      </w:r>
      <w:r w:rsidR="00EB3F4E" w:rsidRPr="00AB3E24">
        <w:rPr>
          <w:rFonts w:ascii="Times New Roman" w:hAnsi="Times New Roman" w:cs="Times New Roman"/>
          <w:color w:val="auto"/>
          <w:shd w:val="clear" w:color="auto" w:fill="FFFFFF"/>
        </w:rPr>
        <w:t>Городской сквер</w:t>
      </w:r>
      <w:bookmarkEnd w:id="3"/>
    </w:p>
    <w:p w:rsidR="00FF4495" w:rsidRPr="003611B9" w:rsidRDefault="00FF4495" w:rsidP="00FF4495">
      <w:pPr>
        <w:keepNext/>
        <w:keepLines/>
        <w:spacing w:after="0" w:line="360" w:lineRule="auto"/>
        <w:ind w:firstLine="709"/>
        <w:outlineLvl w:val="1"/>
        <w:rPr>
          <w:rFonts w:ascii="Times New Roman" w:eastAsiaTheme="majorEastAsia" w:hAnsi="Times New Roman" w:cs="Times New Roman"/>
          <w:sz w:val="32"/>
          <w:szCs w:val="32"/>
        </w:rPr>
      </w:pPr>
      <w:bookmarkStart w:id="4" w:name="_Toc99400898"/>
      <w:r w:rsidRPr="003611B9">
        <w:rPr>
          <w:rFonts w:ascii="Times New Roman" w:eastAsiaTheme="majorEastAsia" w:hAnsi="Times New Roman" w:cs="Times New Roman"/>
          <w:sz w:val="32"/>
          <w:szCs w:val="32"/>
        </w:rPr>
        <w:t>1.</w:t>
      </w:r>
      <w:r w:rsidR="00EB3F4E" w:rsidRPr="003611B9">
        <w:rPr>
          <w:rFonts w:ascii="Times New Roman" w:eastAsiaTheme="majorEastAsia" w:hAnsi="Times New Roman" w:cs="Times New Roman"/>
          <w:sz w:val="32"/>
          <w:szCs w:val="32"/>
        </w:rPr>
        <w:t>1Понятие сквер, классификация</w:t>
      </w:r>
      <w:bookmarkEnd w:id="4"/>
    </w:p>
    <w:p w:rsidR="002D0560" w:rsidRPr="00AB3E24" w:rsidRDefault="002D0560" w:rsidP="002D056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Наиболее распространенной категорией городских зеленых насаждений являются скверы, расположенные на площадях и улицах. Сквер на площади может занимать всю ее территорию или только часть, может быть устроен в одном месте площади или разделен на несколько участков.</w:t>
      </w:r>
    </w:p>
    <w:p w:rsidR="006F478A" w:rsidRPr="00AB3E24" w:rsidRDefault="006F478A" w:rsidP="006F478A">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Сквер – компактная озеленённая территория (от 0,2 до 2,5га и более), предназначенная для архитектурно-художественного оформления отдельных частей города, городских площадей, общественных и административных зданий, монументов, транспортных развязок, а также для повседневного, кратковременного отдыха населения и транзитного пешеходного движения.</w:t>
      </w:r>
    </w:p>
    <w:p w:rsidR="00253FC6" w:rsidRPr="00AB3E24" w:rsidRDefault="00253FC6" w:rsidP="00253FC6">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Скверы делятся на пять типов по своему предназначению:</w:t>
      </w:r>
    </w:p>
    <w:p w:rsidR="00253FC6" w:rsidRPr="00AB3E24" w:rsidRDefault="00253FC6" w:rsidP="00253FC6">
      <w:pPr>
        <w:pStyle w:val="a4"/>
        <w:numPr>
          <w:ilvl w:val="0"/>
          <w:numId w:val="16"/>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 xml:space="preserve">территории, расположенные на участках жилых улиц или в районе жилых застроек между домами и предназначенные для спокойного отдыха и прогулок; </w:t>
      </w:r>
    </w:p>
    <w:p w:rsidR="00253FC6" w:rsidRPr="00AB3E24" w:rsidRDefault="00253FC6" w:rsidP="00253FC6">
      <w:pPr>
        <w:pStyle w:val="a4"/>
        <w:numPr>
          <w:ilvl w:val="0"/>
          <w:numId w:val="16"/>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 xml:space="preserve">сквер-фойе — открытые участки перед административными зданиями, театрами и музеями; </w:t>
      </w:r>
    </w:p>
    <w:p w:rsidR="00253FC6" w:rsidRPr="00AB3E24" w:rsidRDefault="00253FC6" w:rsidP="008855B0">
      <w:pPr>
        <w:pStyle w:val="a4"/>
        <w:numPr>
          <w:ilvl w:val="0"/>
          <w:numId w:val="16"/>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выставочные скверы — разбиваются вблизи общественных зданий. Основными декоративными элементами в скверах этого типа являются цветы или скульптуры;</w:t>
      </w:r>
    </w:p>
    <w:p w:rsidR="00253FC6" w:rsidRPr="00AB3E24" w:rsidRDefault="00253FC6" w:rsidP="00E565FD">
      <w:pPr>
        <w:pStyle w:val="a4"/>
        <w:numPr>
          <w:ilvl w:val="0"/>
          <w:numId w:val="16"/>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скверы-развязки — территории в местах пересечения крупных транспортных линий;</w:t>
      </w:r>
    </w:p>
    <w:p w:rsidR="00253FC6" w:rsidRPr="00AB3E24" w:rsidRDefault="00253FC6" w:rsidP="00E565FD">
      <w:pPr>
        <w:pStyle w:val="a4"/>
        <w:numPr>
          <w:ilvl w:val="0"/>
          <w:numId w:val="16"/>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декоративные скверы — миниатюрные территори</w:t>
      </w:r>
      <w:r w:rsidR="00CD048A" w:rsidRPr="00AB3E24">
        <w:rPr>
          <w:rFonts w:ascii="Times New Roman" w:hAnsi="Times New Roman" w:cs="Times New Roman"/>
          <w:sz w:val="28"/>
          <w:szCs w:val="28"/>
        </w:rPr>
        <w:t>и перед общественными зданиями.</w:t>
      </w:r>
    </w:p>
    <w:p w:rsidR="006F478A" w:rsidRPr="00AB3E24" w:rsidRDefault="006F478A" w:rsidP="006F478A">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По месторасположению скверы подразделяются на:</w:t>
      </w:r>
    </w:p>
    <w:p w:rsidR="006F478A" w:rsidRPr="00AB3E24" w:rsidRDefault="006F478A" w:rsidP="006F478A">
      <w:pPr>
        <w:pStyle w:val="a4"/>
        <w:numPr>
          <w:ilvl w:val="0"/>
          <w:numId w:val="16"/>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скверы на площадях и городских улицах, в общественном центре города;</w:t>
      </w:r>
    </w:p>
    <w:p w:rsidR="006F478A" w:rsidRPr="00AB3E24" w:rsidRDefault="006F478A" w:rsidP="006F478A">
      <w:pPr>
        <w:pStyle w:val="a4"/>
        <w:numPr>
          <w:ilvl w:val="0"/>
          <w:numId w:val="16"/>
        </w:numPr>
        <w:spacing w:after="0" w:line="360" w:lineRule="auto"/>
        <w:ind w:left="0" w:firstLine="0"/>
        <w:jc w:val="both"/>
        <w:rPr>
          <w:rFonts w:ascii="Times New Roman" w:hAnsi="Times New Roman" w:cs="Times New Roman"/>
          <w:sz w:val="28"/>
          <w:szCs w:val="28"/>
        </w:rPr>
      </w:pPr>
      <w:r w:rsidRPr="00AB3E24">
        <w:rPr>
          <w:rFonts w:ascii="Times New Roman" w:hAnsi="Times New Roman" w:cs="Times New Roman"/>
          <w:sz w:val="28"/>
          <w:szCs w:val="28"/>
        </w:rPr>
        <w:t>скверы в жилых районах, на улицах, в общественном центре района.</w:t>
      </w:r>
    </w:p>
    <w:p w:rsidR="00EB3F4E" w:rsidRPr="003611B9" w:rsidRDefault="00EB3F4E" w:rsidP="00EB3F4E">
      <w:pPr>
        <w:keepNext/>
        <w:keepLines/>
        <w:spacing w:after="0" w:line="360" w:lineRule="auto"/>
        <w:ind w:firstLine="709"/>
        <w:outlineLvl w:val="1"/>
        <w:rPr>
          <w:rFonts w:ascii="Times New Roman" w:eastAsiaTheme="majorEastAsia" w:hAnsi="Times New Roman" w:cs="Times New Roman"/>
          <w:sz w:val="32"/>
          <w:szCs w:val="32"/>
        </w:rPr>
      </w:pPr>
      <w:bookmarkStart w:id="5" w:name="_Toc99400899"/>
      <w:r w:rsidRPr="003611B9">
        <w:rPr>
          <w:rFonts w:ascii="Times New Roman" w:eastAsiaTheme="majorEastAsia" w:hAnsi="Times New Roman" w:cs="Times New Roman"/>
          <w:sz w:val="32"/>
          <w:szCs w:val="32"/>
        </w:rPr>
        <w:lastRenderedPageBreak/>
        <w:t>1.2 Основные принципы оформления городских скверов</w:t>
      </w:r>
      <w:bookmarkEnd w:id="5"/>
    </w:p>
    <w:p w:rsidR="00253FC6" w:rsidRPr="00AB3E24" w:rsidRDefault="00CD048A" w:rsidP="00253FC6">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Д</w:t>
      </w:r>
      <w:r w:rsidR="00253FC6" w:rsidRPr="00AB3E24">
        <w:rPr>
          <w:rFonts w:ascii="Times New Roman" w:hAnsi="Times New Roman" w:cs="Times New Roman"/>
          <w:sz w:val="28"/>
          <w:szCs w:val="28"/>
        </w:rPr>
        <w:t>изайн</w:t>
      </w:r>
      <w:r w:rsidRPr="00AB3E24">
        <w:rPr>
          <w:rFonts w:ascii="Times New Roman" w:hAnsi="Times New Roman" w:cs="Times New Roman"/>
          <w:sz w:val="28"/>
          <w:szCs w:val="28"/>
        </w:rPr>
        <w:t>-проект</w:t>
      </w:r>
      <w:r w:rsidR="00253FC6" w:rsidRPr="00AB3E24">
        <w:rPr>
          <w:rFonts w:ascii="Times New Roman" w:hAnsi="Times New Roman" w:cs="Times New Roman"/>
          <w:sz w:val="28"/>
          <w:szCs w:val="28"/>
        </w:rPr>
        <w:t xml:space="preserve"> сквера напрямую зависит от его типа, однако существуют общие правила, которых придерживаются при разработке плана благоустройства и озеленения. Основное требование в этом случае — гармоничное сочетание с архитектурой близстоящих зданий, так как сквер должен представлять собой часть городского архитектурно-художественного ансамбля.</w:t>
      </w:r>
    </w:p>
    <w:p w:rsidR="00253FC6" w:rsidRPr="00AB3E24" w:rsidRDefault="00253FC6" w:rsidP="00253FC6">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Планировка традиционного архитектурно-декоративного сквера должна быть подчинена какому-либо скульптурному или архитектурному объекту, видимому с любой точки его территории. Такие участки, как правило, оформляются в регулярном стиле. Все элементы и композиции подчиняются главной оси памятника, фонтана или крупного здания. Все зеленые насаждения (деревья, кустарники, цветы и т. д.) размещают таким образом, чтобы они декорировали основное сооружение и привлекали к нему внимание.</w:t>
      </w:r>
    </w:p>
    <w:p w:rsidR="00253FC6" w:rsidRPr="00AB3E24" w:rsidRDefault="00253FC6" w:rsidP="00253FC6">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Продумывая проект и разрабатывая дизайн сквера, необходимо учитывать окраску листьев зеленых насаждений, а также характер окружающей застройки. Это позволит создать эффектные контрастные цветовые соотношения или, напротив, смягчить их, тем самым усилив художественное воздействие всей композиции.</w:t>
      </w:r>
    </w:p>
    <w:p w:rsidR="00253FC6" w:rsidRPr="00AB3E24" w:rsidRDefault="00253FC6" w:rsidP="00253FC6">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 xml:space="preserve">Для озеленения скверов используются деревья различной величины, расцветки листьев, формы крон, декоративные кустарники и партерная зелень. Крупномерные деревья высаживают ближе к периферии по углам кварталов с учетом образования перспектив. Углы внутренних участков, примыкающих к центральной площадке или проходу, оформляют с помощью групп цветущих кустарников — спирей, роз, сирени и т. д., а также с помощью малых архитектурных форм — декоративными скамейками, вазонами, фонарями и пр. По периметру регулярных скверов чаще всего высаживают деревья пирамидальной формы (если сквер находится в </w:t>
      </w:r>
      <w:r w:rsidRPr="00AB3E24">
        <w:rPr>
          <w:rFonts w:ascii="Times New Roman" w:hAnsi="Times New Roman" w:cs="Times New Roman"/>
          <w:sz w:val="28"/>
          <w:szCs w:val="28"/>
        </w:rPr>
        <w:lastRenderedPageBreak/>
        <w:t>непосредственной близости с высокой застройкой) или живую изгородь (высотой до метра).</w:t>
      </w:r>
    </w:p>
    <w:p w:rsidR="00253FC6" w:rsidRPr="00AB3E24" w:rsidRDefault="00253FC6" w:rsidP="00253FC6">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По бровкам проходов и тротуаров высаживают сформированную низкорослую зелень яйцевидной или шарообразной формы. Углы оформляют деревьями средней высоты с широкопирамидальными или раскидистыми кронами. Главная аллея, открывающая перспективу на центральное архитектурное сооружение, обсаживается цветущими многолетниками или красивыми низкорослыми кустарниками. Скамьи на аллеях располагают в специально выстриженных в кустарниках нишах.</w:t>
      </w:r>
    </w:p>
    <w:p w:rsidR="00253FC6" w:rsidRPr="00AB3E24" w:rsidRDefault="00CD048A" w:rsidP="00253FC6">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Дизайн-проект</w:t>
      </w:r>
      <w:r w:rsidR="00253FC6" w:rsidRPr="00AB3E24">
        <w:rPr>
          <w:rFonts w:ascii="Times New Roman" w:hAnsi="Times New Roman" w:cs="Times New Roman"/>
          <w:sz w:val="28"/>
          <w:szCs w:val="28"/>
        </w:rPr>
        <w:t xml:space="preserve"> сквера для отдыха населения должен создаваться с учетом расположения таких участков. Как правило, скверы этого типа разбивают внутри жилых районов между домами. При благоустройстве городских парков, часто скверы вклиниваются в застройку жилого квартала и выходят на улицу одной или двумя сторонами. В этом случае при создании проекта нужно принимать во внимание расположение отдельных сторон участка и по возможности максимально изолировать его от построек или дорог.</w:t>
      </w:r>
    </w:p>
    <w:p w:rsidR="00C61196" w:rsidRPr="00AB3E24" w:rsidRDefault="005926E5" w:rsidP="005926E5">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Архитектурно-планировочное решение сквера имеет более простую, чем в парке планировочную структуру, меньший ассортимент растений, требует внимания к деталям рельефа, благоустройству. Планировочная структура обеспечивает удобный отдых и движение пешеходов, а в скверах, примыкающих к интенсивным транспортным магистралям, на первое место выходят обеспечение защиты от вредного воздействия газов, шума с помощью плотной полосы растений по периметру и создание комфортных условий пребывания посетителей.</w:t>
      </w:r>
    </w:p>
    <w:p w:rsidR="002C2129" w:rsidRPr="00AB3E24" w:rsidRDefault="003348C7" w:rsidP="005D0202">
      <w:pPr>
        <w:pStyle w:val="1"/>
        <w:pageBreakBefore/>
        <w:spacing w:before="0" w:line="360" w:lineRule="auto"/>
        <w:jc w:val="center"/>
        <w:rPr>
          <w:rFonts w:ascii="Times New Roman" w:hAnsi="Times New Roman" w:cs="Times New Roman"/>
          <w:color w:val="auto"/>
          <w:shd w:val="clear" w:color="auto" w:fill="FFFFFF"/>
        </w:rPr>
      </w:pPr>
      <w:bookmarkStart w:id="6" w:name="_Toc99400900"/>
      <w:r>
        <w:rPr>
          <w:rFonts w:ascii="Times New Roman" w:hAnsi="Times New Roman" w:cs="Times New Roman"/>
          <w:color w:val="auto"/>
          <w:shd w:val="clear" w:color="auto" w:fill="FFFFFF"/>
        </w:rPr>
        <w:lastRenderedPageBreak/>
        <w:t xml:space="preserve">Глава 2. </w:t>
      </w:r>
      <w:r w:rsidR="007347C8" w:rsidRPr="00AB3E24">
        <w:rPr>
          <w:rFonts w:ascii="Times New Roman" w:hAnsi="Times New Roman" w:cs="Times New Roman"/>
          <w:color w:val="auto"/>
          <w:shd w:val="clear" w:color="auto" w:fill="FFFFFF"/>
        </w:rPr>
        <w:t xml:space="preserve">Благоустройство и урбанизация </w:t>
      </w:r>
      <w:r w:rsidRPr="00AB3E24">
        <w:rPr>
          <w:rFonts w:ascii="Times New Roman" w:hAnsi="Times New Roman" w:cs="Times New Roman"/>
          <w:color w:val="auto"/>
          <w:shd w:val="clear" w:color="auto" w:fill="FFFFFF"/>
        </w:rPr>
        <w:t xml:space="preserve">парков </w:t>
      </w:r>
      <w:r>
        <w:rPr>
          <w:rFonts w:ascii="Times New Roman" w:hAnsi="Times New Roman" w:cs="Times New Roman"/>
          <w:color w:val="auto"/>
          <w:shd w:val="clear" w:color="auto" w:fill="FFFFFF"/>
        </w:rPr>
        <w:t>и</w:t>
      </w:r>
      <w:r w:rsidR="00042145">
        <w:rPr>
          <w:rFonts w:ascii="Times New Roman" w:hAnsi="Times New Roman" w:cs="Times New Roman"/>
          <w:color w:val="auto"/>
          <w:shd w:val="clear" w:color="auto" w:fill="FFFFFF"/>
        </w:rPr>
        <w:t xml:space="preserve"> скверов </w:t>
      </w:r>
      <w:r w:rsidR="007347C8" w:rsidRPr="00AB3E24">
        <w:rPr>
          <w:rFonts w:ascii="Times New Roman" w:hAnsi="Times New Roman" w:cs="Times New Roman"/>
          <w:color w:val="auto"/>
          <w:shd w:val="clear" w:color="auto" w:fill="FFFFFF"/>
        </w:rPr>
        <w:t>города Кирова с сохранением исторического вида</w:t>
      </w:r>
      <w:r w:rsidR="00B7044A" w:rsidRPr="00AB3E24">
        <w:rPr>
          <w:rFonts w:ascii="Times New Roman" w:hAnsi="Times New Roman" w:cs="Times New Roman"/>
          <w:color w:val="auto"/>
          <w:shd w:val="clear" w:color="auto" w:fill="FFFFFF"/>
        </w:rPr>
        <w:t xml:space="preserve"> на примере сквера, расположенного на Театральной площади</w:t>
      </w:r>
      <w:bookmarkEnd w:id="6"/>
    </w:p>
    <w:p w:rsidR="00F26380" w:rsidRPr="003611B9" w:rsidRDefault="00F26380" w:rsidP="00F26380">
      <w:pPr>
        <w:keepNext/>
        <w:keepLines/>
        <w:spacing w:after="0" w:line="360" w:lineRule="auto"/>
        <w:ind w:firstLine="709"/>
        <w:outlineLvl w:val="1"/>
        <w:rPr>
          <w:rFonts w:ascii="Times New Roman" w:eastAsiaTheme="majorEastAsia" w:hAnsi="Times New Roman" w:cs="Times New Roman"/>
          <w:sz w:val="32"/>
          <w:szCs w:val="32"/>
        </w:rPr>
      </w:pPr>
      <w:bookmarkStart w:id="7" w:name="_Toc99400901"/>
      <w:bookmarkStart w:id="8" w:name="_Hlk95414992"/>
      <w:r w:rsidRPr="003611B9">
        <w:rPr>
          <w:rFonts w:ascii="Times New Roman" w:eastAsiaTheme="majorEastAsia" w:hAnsi="Times New Roman" w:cs="Times New Roman"/>
          <w:sz w:val="32"/>
          <w:szCs w:val="32"/>
        </w:rPr>
        <w:t xml:space="preserve">2.1 </w:t>
      </w:r>
      <w:bookmarkStart w:id="9" w:name="_Hlk99400810"/>
      <w:r w:rsidRPr="003611B9">
        <w:rPr>
          <w:rFonts w:ascii="Times New Roman" w:eastAsiaTheme="majorEastAsia" w:hAnsi="Times New Roman" w:cs="Times New Roman"/>
          <w:sz w:val="32"/>
          <w:szCs w:val="32"/>
        </w:rPr>
        <w:t>Театральная площадь: возникновение, развитие и сегодняшний день</w:t>
      </w:r>
      <w:bookmarkEnd w:id="7"/>
      <w:bookmarkEnd w:id="9"/>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История площади начинается в конце XVIII века — с регулярного плана города 1784 года, тогда площади было назначено стать центром хлебной торговли края. В ХIХ веке площадь более полувека пустовала.</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В 1863 году, вятский губернатор Владимир Николаевич Струков обратился к гласным Вятской городской думы с предложением об устройстве на торговой площади сквера. Подробно ознакомившись с утверждённым планом Вятки и с истинным положением дел на местах, он решил растормошить городскую думу и 14 июня выступил с посланием. «По Высочайше конфирмованному плану города Вятки, – писал руководитель губернии, – на Московской улице значится площадь, без определения для оной особого назначения, как, например, для торгов, ярмарок и т. п. Площадь эта до настоящего времени находится в запустении и, как не вымощенная, наполняется от дождя грязью, особенно в осеннее и весеннее время, затрудняя сообщение и обезображивая одну из лучших улиц города…» И предложил думцам подробно обсудить вопрос об устройстве на этой площади сквера.</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Через три месяца дума согласилась с мнением губернатора. Потом ещё год ушёл на то, чтобы получить Высочайшее разрешение государя-императора: 25 сентября 1864 года устройство сквера в центре площади правящим монархом было разрешено.</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Устроенный сквер располагался на северной стороне Московской улицы, имел вид сегмента с хордой длиной 65 сажен и высотой 25 сажен; выпуклость сегмента была обращена к северу.</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lastRenderedPageBreak/>
        <w:t>Не препятствуя проезду по Московской улице, он полностью перекрывал улицу Владимирскую. От дорожного полотна сквер был отделён кюветом и по периметру окружён деревянной решёткой.</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В 1871 году после постройки здания театра (разобран в 1939 году) площадь становится культурным центром Вятки и получает свое название. В ХХ веке ей дважды давали новое имя: в 1918 году — Карла Маркса, в 1977-м — Конституции СССР, и оба названия не прижились.</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В 1930-е годы площади назначено было стать новым, советским центром города. Как и повсюду в СССР на главных площадях городов, здесь были запроектированы и построены здание областного совета и исполкома, театр, скверы, образцовые учебные и жилые здания, памятник Ленину. Здесь проходили праздничные митинги и демонстрации.</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Театральная площадь — один из немногих полностью осуществленных комплексных архитектурных проектов советского времени в нашем городе. В планировке и застройке площади наглядно выражены архитектурные идеи сталинского периода. Сил и средств, хватило только на то, чтобы воплотить эти идеи лишь в центре города. В 1950-е годы стоило только свернуть с главной площади или центральных улиц — и можно было попасть в Вятку конца ХIХ века: деревянные одноэтажные дома, грязные немощеные улицы.</w:t>
      </w:r>
    </w:p>
    <w:p w:rsidR="00F26380" w:rsidRPr="00AB3E24" w:rsidRDefault="00F26380" w:rsidP="00F26380">
      <w:pPr>
        <w:spacing w:after="0" w:line="360" w:lineRule="auto"/>
        <w:ind w:firstLine="709"/>
        <w:jc w:val="both"/>
      </w:pPr>
      <w:r w:rsidRPr="00AB3E24">
        <w:rPr>
          <w:rFonts w:ascii="Times New Roman" w:hAnsi="Times New Roman" w:cs="Times New Roman"/>
          <w:sz w:val="28"/>
          <w:szCs w:val="28"/>
        </w:rPr>
        <w:t>В 1951 году в сквере впервые был устроен фонтан. В шестидесятые на месте фонтана пытались возвести памятник Сергею Кирову, а позже – Владимиру Ленину. Но горожане воспротивились и отстояли существование водного фонтана.</w:t>
      </w:r>
      <w:r w:rsidR="00D96672">
        <w:rPr>
          <w:rFonts w:ascii="Times New Roman" w:hAnsi="Times New Roman" w:cs="Times New Roman"/>
          <w:sz w:val="28"/>
          <w:szCs w:val="28"/>
        </w:rPr>
        <w:t xml:space="preserve"> (Приложение 2, рисунок 1, 2)</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29 апреля 1976 году в театральном скверике заработал светомузыкальный фонтан, построенный по проекту управляющего «Оргтехстроем» В. Гущина. При переключении реле фонтан менял свою форму (всего было задано 25 форм). Струи воды подсвечивались цветными лампами. Сила фонтанирования и подсветка менялись при музыкальном сопровождении.</w:t>
      </w:r>
      <w:r w:rsidR="00D96672">
        <w:rPr>
          <w:rFonts w:ascii="Times New Roman" w:hAnsi="Times New Roman" w:cs="Times New Roman"/>
          <w:sz w:val="28"/>
          <w:szCs w:val="28"/>
        </w:rPr>
        <w:t>(Приложение 2, рисунок 3)</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lastRenderedPageBreak/>
        <w:t>В то же самое время в сквере произвели замену деревьев и кустарников. В годы перестройки часть ограждения была разобрана и построена областная Доска почёта</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В мае 2005 г. был открыт новый фонтан, автором проекта которого стал архитектор Е. Арбузов, а непосредственно рабочий проект выполнен проектной мастерской ООО «Архкод». В чугунную чашу бьют 78 струй, в центре чаши – пенная струя высотой 5,7 м. Диаметр фонтана – 13 м. Чаша фонтана изготовлена из гранитных столбов. В системе освещения использованы 176 прожекторов.</w:t>
      </w:r>
      <w:r w:rsidR="00DF5D7B">
        <w:rPr>
          <w:rFonts w:ascii="Times New Roman" w:hAnsi="Times New Roman" w:cs="Times New Roman"/>
          <w:sz w:val="28"/>
          <w:szCs w:val="28"/>
        </w:rPr>
        <w:t xml:space="preserve"> (Приложение 2, рисунок 4)</w:t>
      </w:r>
    </w:p>
    <w:p w:rsidR="00F26380" w:rsidRPr="00AB3E24" w:rsidRDefault="00F26380" w:rsidP="00F26380">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Театральная площадь, расположенная на пересечении улиц Карла Либкнехта, Московской, Карла Маркса, является центральной площадью города Кирова. На площади находятся здания Кировского драматического театра, Областного законодательного собрания, два корпуса Вятского Государственного Университета, Вятская православная гимназия, корпус Областного художественного музея имени братьев Васнецовых.</w:t>
      </w:r>
    </w:p>
    <w:p w:rsidR="006B2B66" w:rsidRPr="003611B9" w:rsidRDefault="006B2B66" w:rsidP="006B2B66">
      <w:pPr>
        <w:keepNext/>
        <w:keepLines/>
        <w:spacing w:after="0" w:line="360" w:lineRule="auto"/>
        <w:ind w:firstLine="709"/>
        <w:outlineLvl w:val="1"/>
        <w:rPr>
          <w:rFonts w:ascii="Times New Roman" w:eastAsiaTheme="majorEastAsia" w:hAnsi="Times New Roman" w:cs="Times New Roman"/>
          <w:sz w:val="32"/>
          <w:szCs w:val="32"/>
        </w:rPr>
      </w:pPr>
      <w:bookmarkStart w:id="10" w:name="_Toc99400902"/>
      <w:r w:rsidRPr="003611B9">
        <w:rPr>
          <w:rFonts w:ascii="Times New Roman" w:eastAsiaTheme="majorEastAsia" w:hAnsi="Times New Roman" w:cs="Times New Roman"/>
          <w:sz w:val="32"/>
          <w:szCs w:val="32"/>
        </w:rPr>
        <w:t>2.2 Создание макета сегмента сквера на Театральной площади</w:t>
      </w:r>
      <w:bookmarkEnd w:id="10"/>
    </w:p>
    <w:p w:rsidR="00CC4164" w:rsidRDefault="00400CEE" w:rsidP="00F263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Сквер, расположенный на Театральной площади, имеет полувековую историю. Он </w:t>
      </w:r>
      <w:r w:rsidR="00082CAA">
        <w:rPr>
          <w:rFonts w:ascii="Times New Roman" w:hAnsi="Times New Roman" w:cs="Times New Roman"/>
          <w:sz w:val="28"/>
          <w:szCs w:val="28"/>
        </w:rPr>
        <w:t>выполнен в классическом стиле</w:t>
      </w:r>
      <w:r w:rsidR="00C208EE">
        <w:rPr>
          <w:rFonts w:ascii="Times New Roman" w:hAnsi="Times New Roman" w:cs="Times New Roman"/>
          <w:sz w:val="28"/>
          <w:szCs w:val="28"/>
        </w:rPr>
        <w:t xml:space="preserve"> в форме кругового сегмента</w:t>
      </w:r>
      <w:r w:rsidR="00082CAA">
        <w:rPr>
          <w:rFonts w:ascii="Times New Roman" w:hAnsi="Times New Roman" w:cs="Times New Roman"/>
          <w:sz w:val="28"/>
          <w:szCs w:val="28"/>
        </w:rPr>
        <w:t>. Планировка сквера подчинена крупному архитектурному объекту – фонтану, который выполнен в классическом стиле. К фонтану радиально идут четыре дорожки.</w:t>
      </w:r>
      <w:r w:rsidR="000F5996">
        <w:rPr>
          <w:rFonts w:ascii="Times New Roman" w:hAnsi="Times New Roman" w:cs="Times New Roman"/>
          <w:sz w:val="28"/>
          <w:szCs w:val="28"/>
        </w:rPr>
        <w:t xml:space="preserve"> По периметру сквера расположены пешеходные дорожки, в западной части находятся доски почета.</w:t>
      </w:r>
    </w:p>
    <w:p w:rsidR="00F374D9" w:rsidRDefault="00F374D9" w:rsidP="00F374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30-ее годы двадцатого века сквер был практически вырублен и только в 1949 году началось восстановление территории и посадка новых деревьев под</w:t>
      </w:r>
      <w:r w:rsidRPr="00F374D9">
        <w:rPr>
          <w:rFonts w:ascii="Times New Roman" w:hAnsi="Times New Roman" w:cs="Times New Roman"/>
          <w:sz w:val="28"/>
          <w:szCs w:val="28"/>
        </w:rPr>
        <w:t xml:space="preserve"> руководством академика Н. В. Рудницкого.</w:t>
      </w:r>
      <w:r>
        <w:rPr>
          <w:rFonts w:ascii="Times New Roman" w:hAnsi="Times New Roman" w:cs="Times New Roman"/>
          <w:sz w:val="28"/>
          <w:szCs w:val="28"/>
        </w:rPr>
        <w:t xml:space="preserve"> В это же время </w:t>
      </w:r>
      <w:r w:rsidRPr="00F374D9">
        <w:rPr>
          <w:rFonts w:ascii="Times New Roman" w:hAnsi="Times New Roman" w:cs="Times New Roman"/>
          <w:sz w:val="28"/>
          <w:szCs w:val="28"/>
        </w:rPr>
        <w:t>вокруг будущего сквера была возведена ограда, которая сохранилась до наших дней.</w:t>
      </w:r>
    </w:p>
    <w:p w:rsidR="00EC51BC" w:rsidRDefault="00F535B8" w:rsidP="00F374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работы нами были</w:t>
      </w:r>
      <w:r w:rsidR="0095195E">
        <w:rPr>
          <w:rFonts w:ascii="Times New Roman" w:hAnsi="Times New Roman" w:cs="Times New Roman"/>
          <w:sz w:val="28"/>
          <w:szCs w:val="28"/>
        </w:rPr>
        <w:t>выдел</w:t>
      </w:r>
      <w:r>
        <w:rPr>
          <w:rFonts w:ascii="Times New Roman" w:hAnsi="Times New Roman" w:cs="Times New Roman"/>
          <w:sz w:val="28"/>
          <w:szCs w:val="28"/>
        </w:rPr>
        <w:t>ены</w:t>
      </w:r>
      <w:r w:rsidR="0095195E">
        <w:rPr>
          <w:rFonts w:ascii="Times New Roman" w:hAnsi="Times New Roman" w:cs="Times New Roman"/>
          <w:sz w:val="28"/>
          <w:szCs w:val="28"/>
        </w:rPr>
        <w:t xml:space="preserve"> основные проблемы, которые необходимо решить при помощи реконструкции сквера на Театральной площади.</w:t>
      </w:r>
    </w:p>
    <w:p w:rsidR="0095195E" w:rsidRDefault="0095195E" w:rsidP="0095195E">
      <w:pPr>
        <w:pStyle w:val="a4"/>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Замена зеленого фонда.</w:t>
      </w:r>
    </w:p>
    <w:p w:rsidR="0095195E" w:rsidRDefault="0095195E" w:rsidP="0095195E">
      <w:pPr>
        <w:pStyle w:val="a4"/>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Установка малых архитектурных форм.</w:t>
      </w:r>
    </w:p>
    <w:p w:rsidR="0095195E" w:rsidRDefault="0095195E" w:rsidP="0095195E">
      <w:pPr>
        <w:pStyle w:val="a4"/>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Замена покрытия пешеходных дорожек</w:t>
      </w:r>
      <w:r w:rsidR="00F535B8">
        <w:rPr>
          <w:rFonts w:ascii="Times New Roman" w:hAnsi="Times New Roman" w:cs="Times New Roman"/>
          <w:sz w:val="28"/>
          <w:szCs w:val="28"/>
        </w:rPr>
        <w:t>.</w:t>
      </w:r>
    </w:p>
    <w:p w:rsidR="00F535B8" w:rsidRDefault="00F535B8" w:rsidP="0095195E">
      <w:pPr>
        <w:pStyle w:val="a4"/>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Установка арт-объектов, которые гармонично впишутся в пространство.</w:t>
      </w:r>
    </w:p>
    <w:p w:rsidR="003B4E4D" w:rsidRDefault="00F535B8" w:rsidP="003B4E4D">
      <w:pPr>
        <w:pStyle w:val="a4"/>
        <w:numPr>
          <w:ilvl w:val="0"/>
          <w:numId w:val="20"/>
        </w:numPr>
        <w:spacing w:after="0" w:line="360" w:lineRule="auto"/>
        <w:jc w:val="both"/>
        <w:rPr>
          <w:rFonts w:ascii="Times New Roman" w:hAnsi="Times New Roman" w:cs="Times New Roman"/>
          <w:sz w:val="28"/>
          <w:szCs w:val="28"/>
        </w:rPr>
      </w:pPr>
      <w:r w:rsidRPr="000724A5">
        <w:rPr>
          <w:rFonts w:ascii="Times New Roman" w:hAnsi="Times New Roman" w:cs="Times New Roman"/>
          <w:sz w:val="28"/>
          <w:szCs w:val="28"/>
        </w:rPr>
        <w:t>Установка остановочного комплекса</w:t>
      </w:r>
      <w:r w:rsidR="00AE6425" w:rsidRPr="000724A5">
        <w:rPr>
          <w:rFonts w:ascii="Times New Roman" w:hAnsi="Times New Roman" w:cs="Times New Roman"/>
          <w:sz w:val="28"/>
          <w:szCs w:val="28"/>
        </w:rPr>
        <w:t>с восточной стороны</w:t>
      </w:r>
      <w:r w:rsidRPr="000724A5">
        <w:rPr>
          <w:rFonts w:ascii="Times New Roman" w:hAnsi="Times New Roman" w:cs="Times New Roman"/>
          <w:sz w:val="28"/>
          <w:szCs w:val="28"/>
        </w:rPr>
        <w:t>.</w:t>
      </w:r>
    </w:p>
    <w:p w:rsidR="003B4E4D" w:rsidRPr="002A0455" w:rsidRDefault="003B4E4D" w:rsidP="003B4E4D">
      <w:pPr>
        <w:spacing w:after="0" w:line="360" w:lineRule="auto"/>
        <w:ind w:firstLine="709"/>
        <w:jc w:val="both"/>
        <w:rPr>
          <w:rFonts w:ascii="Times New Roman" w:hAnsi="Times New Roman" w:cs="Times New Roman"/>
          <w:color w:val="FF0000"/>
          <w:sz w:val="28"/>
          <w:szCs w:val="28"/>
        </w:rPr>
      </w:pPr>
      <w:r w:rsidRPr="003B4E4D">
        <w:rPr>
          <w:rFonts w:ascii="Times New Roman" w:hAnsi="Times New Roman" w:cs="Times New Roman"/>
          <w:sz w:val="28"/>
          <w:szCs w:val="28"/>
        </w:rPr>
        <w:t xml:space="preserve">Вследствие этого, </w:t>
      </w:r>
      <w:r w:rsidR="00E63FD3">
        <w:rPr>
          <w:rFonts w:ascii="Times New Roman" w:hAnsi="Times New Roman" w:cs="Times New Roman"/>
          <w:sz w:val="28"/>
          <w:szCs w:val="28"/>
        </w:rPr>
        <w:t>нами</w:t>
      </w:r>
      <w:r w:rsidRPr="003B4E4D">
        <w:rPr>
          <w:rFonts w:ascii="Times New Roman" w:hAnsi="Times New Roman" w:cs="Times New Roman"/>
          <w:sz w:val="28"/>
          <w:szCs w:val="28"/>
        </w:rPr>
        <w:t xml:space="preserve"> были </w:t>
      </w:r>
      <w:r w:rsidRPr="002A0455">
        <w:rPr>
          <w:rFonts w:ascii="Times New Roman" w:hAnsi="Times New Roman" w:cs="Times New Roman"/>
          <w:sz w:val="28"/>
          <w:szCs w:val="28"/>
        </w:rPr>
        <w:t>выдвинуты следующие предложения, реализованные на макете сегмента парка</w:t>
      </w:r>
      <w:r w:rsidR="00F8186A" w:rsidRPr="002A0455">
        <w:rPr>
          <w:rFonts w:ascii="Times New Roman" w:hAnsi="Times New Roman" w:cs="Times New Roman"/>
          <w:sz w:val="28"/>
          <w:szCs w:val="28"/>
        </w:rPr>
        <w:t>. Макет выполнен в масштабе 1:20 на листе поликарбоната 600*500</w:t>
      </w:r>
      <w:r w:rsidR="002A0455" w:rsidRPr="002A0455">
        <w:rPr>
          <w:rFonts w:ascii="Times New Roman" w:hAnsi="Times New Roman" w:cs="Times New Roman"/>
          <w:sz w:val="28"/>
          <w:szCs w:val="28"/>
        </w:rPr>
        <w:t xml:space="preserve"> мм</w:t>
      </w:r>
      <w:r w:rsidR="00F8186A" w:rsidRPr="002A0455">
        <w:rPr>
          <w:rFonts w:ascii="Times New Roman" w:hAnsi="Times New Roman" w:cs="Times New Roman"/>
          <w:sz w:val="28"/>
          <w:szCs w:val="28"/>
        </w:rPr>
        <w:t>.</w:t>
      </w:r>
      <w:r w:rsidR="002A0455" w:rsidRPr="002A0455">
        <w:rPr>
          <w:rFonts w:ascii="Times New Roman" w:hAnsi="Times New Roman" w:cs="Times New Roman"/>
          <w:sz w:val="28"/>
          <w:szCs w:val="28"/>
        </w:rPr>
        <w:t xml:space="preserve"> Для разработки макета нами были использованы программы: программа для 3д моделирования и </w:t>
      </w:r>
      <w:r w:rsidR="002A0455" w:rsidRPr="002A0455">
        <w:rPr>
          <w:rFonts w:ascii="Times New Roman" w:hAnsi="Times New Roman" w:cs="Times New Roman"/>
          <w:sz w:val="28"/>
          <w:szCs w:val="28"/>
          <w:lang w:val="en-US"/>
        </w:rPr>
        <w:t>CAD</w:t>
      </w:r>
      <w:r w:rsidR="002A0455" w:rsidRPr="002A0455">
        <w:rPr>
          <w:rFonts w:ascii="Times New Roman" w:hAnsi="Times New Roman" w:cs="Times New Roman"/>
          <w:sz w:val="28"/>
          <w:szCs w:val="28"/>
        </w:rPr>
        <w:t xml:space="preserve">-дизайна </w:t>
      </w:r>
      <w:r w:rsidR="002A0455" w:rsidRPr="002A0455">
        <w:rPr>
          <w:rFonts w:ascii="Times New Roman" w:hAnsi="Times New Roman" w:cs="Times New Roman"/>
          <w:sz w:val="28"/>
          <w:szCs w:val="28"/>
          <w:lang w:val="en-US"/>
        </w:rPr>
        <w:t>Fusion</w:t>
      </w:r>
      <w:r w:rsidR="002A0455" w:rsidRPr="002A0455">
        <w:rPr>
          <w:rFonts w:ascii="Times New Roman" w:hAnsi="Times New Roman" w:cs="Times New Roman"/>
          <w:sz w:val="28"/>
          <w:szCs w:val="28"/>
        </w:rPr>
        <w:t xml:space="preserve"> 360 </w:t>
      </w:r>
      <w:r w:rsidR="002A0455" w:rsidRPr="002A0455">
        <w:rPr>
          <w:rFonts w:ascii="Times New Roman" w:hAnsi="Times New Roman" w:cs="Times New Roman"/>
          <w:sz w:val="28"/>
          <w:szCs w:val="28"/>
          <w:lang w:val="en-US"/>
        </w:rPr>
        <w:t>fromAutodesk</w:t>
      </w:r>
      <w:r w:rsidR="002A0455" w:rsidRPr="002A0455">
        <w:rPr>
          <w:rFonts w:ascii="Times New Roman" w:hAnsi="Times New Roman" w:cs="Times New Roman"/>
          <w:sz w:val="28"/>
          <w:szCs w:val="28"/>
        </w:rPr>
        <w:t xml:space="preserve">, слайсер для 3д принтера </w:t>
      </w:r>
      <w:r w:rsidR="002A0455" w:rsidRPr="002A0455">
        <w:rPr>
          <w:rFonts w:ascii="Times New Roman" w:hAnsi="Times New Roman" w:cs="Times New Roman"/>
          <w:sz w:val="28"/>
          <w:szCs w:val="28"/>
          <w:lang w:val="en-US"/>
        </w:rPr>
        <w:t>IdeaMaker</w:t>
      </w:r>
      <w:r w:rsidR="002A0455" w:rsidRPr="002A0455">
        <w:rPr>
          <w:rFonts w:ascii="Times New Roman" w:hAnsi="Times New Roman" w:cs="Times New Roman"/>
          <w:sz w:val="28"/>
          <w:szCs w:val="28"/>
        </w:rPr>
        <w:t xml:space="preserve">, 3д принтер </w:t>
      </w:r>
      <w:r w:rsidR="002A0455" w:rsidRPr="002A0455">
        <w:rPr>
          <w:rFonts w:ascii="Times New Roman" w:hAnsi="Times New Roman" w:cs="Times New Roman"/>
          <w:sz w:val="28"/>
          <w:szCs w:val="28"/>
          <w:lang w:val="en-US"/>
        </w:rPr>
        <w:t>Raise</w:t>
      </w:r>
      <w:r w:rsidR="002A0455" w:rsidRPr="002A0455">
        <w:rPr>
          <w:rFonts w:ascii="Times New Roman" w:hAnsi="Times New Roman" w:cs="Times New Roman"/>
          <w:sz w:val="28"/>
          <w:szCs w:val="28"/>
        </w:rPr>
        <w:t xml:space="preserve"> 3</w:t>
      </w:r>
      <w:r w:rsidR="002A0455" w:rsidRPr="002A0455">
        <w:rPr>
          <w:rFonts w:ascii="Times New Roman" w:hAnsi="Times New Roman" w:cs="Times New Roman"/>
          <w:sz w:val="28"/>
          <w:szCs w:val="28"/>
          <w:lang w:val="en-US"/>
        </w:rPr>
        <w:t>dPro</w:t>
      </w:r>
      <w:r w:rsidR="002A0455" w:rsidRPr="002A0455">
        <w:rPr>
          <w:rFonts w:ascii="Times New Roman" w:hAnsi="Times New Roman" w:cs="Times New Roman"/>
          <w:sz w:val="28"/>
          <w:szCs w:val="28"/>
        </w:rPr>
        <w:t>3.</w:t>
      </w:r>
    </w:p>
    <w:p w:rsidR="003B4E4D" w:rsidRDefault="003B4E4D" w:rsidP="000C4360">
      <w:pPr>
        <w:pStyle w:val="a4"/>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каждом сегменте, в центральной части </w:t>
      </w:r>
      <w:r w:rsidR="00776375">
        <w:rPr>
          <w:rFonts w:ascii="Times New Roman" w:hAnsi="Times New Roman" w:cs="Times New Roman"/>
          <w:sz w:val="28"/>
          <w:szCs w:val="28"/>
        </w:rPr>
        <w:t>сквера, запланирована высадка</w:t>
      </w:r>
      <w:r>
        <w:rPr>
          <w:rFonts w:ascii="Times New Roman" w:hAnsi="Times New Roman" w:cs="Times New Roman"/>
          <w:sz w:val="28"/>
          <w:szCs w:val="28"/>
        </w:rPr>
        <w:t xml:space="preserve"> дуб</w:t>
      </w:r>
      <w:r w:rsidR="00776375">
        <w:rPr>
          <w:rFonts w:ascii="Times New Roman" w:hAnsi="Times New Roman" w:cs="Times New Roman"/>
          <w:sz w:val="28"/>
          <w:szCs w:val="28"/>
        </w:rPr>
        <w:t>ов</w:t>
      </w:r>
      <w:r>
        <w:rPr>
          <w:rFonts w:ascii="Times New Roman" w:hAnsi="Times New Roman" w:cs="Times New Roman"/>
          <w:sz w:val="28"/>
          <w:szCs w:val="28"/>
        </w:rPr>
        <w:t xml:space="preserve">, так как они не </w:t>
      </w:r>
      <w:r w:rsidR="0050205C">
        <w:rPr>
          <w:rFonts w:ascii="Times New Roman" w:hAnsi="Times New Roman" w:cs="Times New Roman"/>
          <w:sz w:val="28"/>
          <w:szCs w:val="28"/>
        </w:rPr>
        <w:t>имеюталлергенных</w:t>
      </w:r>
      <w:r>
        <w:rPr>
          <w:rFonts w:ascii="Times New Roman" w:hAnsi="Times New Roman" w:cs="Times New Roman"/>
          <w:sz w:val="28"/>
          <w:szCs w:val="28"/>
        </w:rPr>
        <w:t xml:space="preserve"> частей при цветении, а также создают </w:t>
      </w:r>
      <w:r w:rsidR="0050205C">
        <w:rPr>
          <w:rFonts w:ascii="Times New Roman" w:hAnsi="Times New Roman" w:cs="Times New Roman"/>
          <w:sz w:val="28"/>
          <w:szCs w:val="28"/>
        </w:rPr>
        <w:t>большую</w:t>
      </w:r>
      <w:r>
        <w:rPr>
          <w:rFonts w:ascii="Times New Roman" w:hAnsi="Times New Roman" w:cs="Times New Roman"/>
          <w:sz w:val="28"/>
          <w:szCs w:val="28"/>
        </w:rPr>
        <w:t xml:space="preserve"> тень, что </w:t>
      </w:r>
      <w:r w:rsidR="00776375">
        <w:rPr>
          <w:rFonts w:ascii="Times New Roman" w:hAnsi="Times New Roman" w:cs="Times New Roman"/>
          <w:sz w:val="28"/>
          <w:szCs w:val="28"/>
        </w:rPr>
        <w:t xml:space="preserve">является оптимальным </w:t>
      </w:r>
      <w:r>
        <w:rPr>
          <w:rFonts w:ascii="Times New Roman" w:hAnsi="Times New Roman" w:cs="Times New Roman"/>
          <w:sz w:val="28"/>
          <w:szCs w:val="28"/>
        </w:rPr>
        <w:t xml:space="preserve">для сквера на </w:t>
      </w:r>
      <w:r w:rsidR="0050205C">
        <w:rPr>
          <w:rFonts w:ascii="Times New Roman" w:hAnsi="Times New Roman" w:cs="Times New Roman"/>
          <w:sz w:val="28"/>
          <w:szCs w:val="28"/>
        </w:rPr>
        <w:t>открытом</w:t>
      </w:r>
      <w:r>
        <w:rPr>
          <w:rFonts w:ascii="Times New Roman" w:hAnsi="Times New Roman" w:cs="Times New Roman"/>
          <w:sz w:val="28"/>
          <w:szCs w:val="28"/>
        </w:rPr>
        <w:t xml:space="preserve"> месте. </w:t>
      </w:r>
      <w:r w:rsidR="0050205C">
        <w:rPr>
          <w:rFonts w:ascii="Times New Roman" w:hAnsi="Times New Roman" w:cs="Times New Roman"/>
          <w:sz w:val="28"/>
          <w:szCs w:val="28"/>
        </w:rPr>
        <w:t>По окраинам сквера</w:t>
      </w:r>
      <w:r>
        <w:rPr>
          <w:rFonts w:ascii="Times New Roman" w:hAnsi="Times New Roman" w:cs="Times New Roman"/>
          <w:sz w:val="28"/>
          <w:szCs w:val="28"/>
        </w:rPr>
        <w:t xml:space="preserve"> последует высадка осин и ясеней – они миниатюрней дубов, что будет создавать эффект «горки» - чем </w:t>
      </w:r>
      <w:r w:rsidR="0050205C">
        <w:rPr>
          <w:rFonts w:ascii="Times New Roman" w:hAnsi="Times New Roman" w:cs="Times New Roman"/>
          <w:sz w:val="28"/>
          <w:szCs w:val="28"/>
        </w:rPr>
        <w:t>б</w:t>
      </w:r>
      <w:r>
        <w:rPr>
          <w:rFonts w:ascii="Times New Roman" w:hAnsi="Times New Roman" w:cs="Times New Roman"/>
          <w:sz w:val="28"/>
          <w:szCs w:val="28"/>
        </w:rPr>
        <w:t>лиже к центру, тем выше деревья.</w:t>
      </w:r>
      <w:r w:rsidR="0050205C">
        <w:rPr>
          <w:rFonts w:ascii="Times New Roman" w:hAnsi="Times New Roman" w:cs="Times New Roman"/>
          <w:sz w:val="28"/>
          <w:szCs w:val="28"/>
        </w:rPr>
        <w:t xml:space="preserve"> По периметру боковой дорожки </w:t>
      </w:r>
      <w:r w:rsidR="00776375">
        <w:rPr>
          <w:rFonts w:ascii="Times New Roman" w:hAnsi="Times New Roman" w:cs="Times New Roman"/>
          <w:sz w:val="28"/>
          <w:szCs w:val="28"/>
        </w:rPr>
        <w:t xml:space="preserve">высадкацветущих </w:t>
      </w:r>
      <w:r w:rsidR="0050205C">
        <w:rPr>
          <w:rFonts w:ascii="Times New Roman" w:hAnsi="Times New Roman" w:cs="Times New Roman"/>
          <w:sz w:val="28"/>
          <w:szCs w:val="28"/>
        </w:rPr>
        <w:t>кустарник</w:t>
      </w:r>
      <w:r w:rsidR="00776375">
        <w:rPr>
          <w:rFonts w:ascii="Times New Roman" w:hAnsi="Times New Roman" w:cs="Times New Roman"/>
          <w:sz w:val="28"/>
          <w:szCs w:val="28"/>
        </w:rPr>
        <w:t>ов</w:t>
      </w:r>
      <w:r w:rsidR="0050205C">
        <w:rPr>
          <w:rFonts w:ascii="Times New Roman" w:hAnsi="Times New Roman" w:cs="Times New Roman"/>
          <w:sz w:val="28"/>
          <w:szCs w:val="28"/>
        </w:rPr>
        <w:t xml:space="preserve">. В пространстве между скамеек </w:t>
      </w:r>
      <w:r w:rsidR="006A519D">
        <w:rPr>
          <w:rFonts w:ascii="Times New Roman" w:hAnsi="Times New Roman" w:cs="Times New Roman"/>
          <w:sz w:val="28"/>
          <w:szCs w:val="28"/>
        </w:rPr>
        <w:t xml:space="preserve">планируется </w:t>
      </w:r>
      <w:r w:rsidR="0050205C">
        <w:rPr>
          <w:rFonts w:ascii="Times New Roman" w:hAnsi="Times New Roman" w:cs="Times New Roman"/>
          <w:sz w:val="28"/>
          <w:szCs w:val="28"/>
        </w:rPr>
        <w:t>разбитие маленьких клумб в вазонах.</w:t>
      </w:r>
    </w:p>
    <w:p w:rsidR="0050205C" w:rsidRDefault="0050205C" w:rsidP="000C4360">
      <w:pPr>
        <w:pStyle w:val="a4"/>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макете озеленение представлено в виде одного небольшого дерев</w:t>
      </w:r>
      <w:r w:rsidR="00776375">
        <w:rPr>
          <w:rFonts w:ascii="Times New Roman" w:hAnsi="Times New Roman" w:cs="Times New Roman"/>
          <w:sz w:val="28"/>
          <w:szCs w:val="28"/>
        </w:rPr>
        <w:t>а</w:t>
      </w:r>
      <w:r>
        <w:rPr>
          <w:rFonts w:ascii="Times New Roman" w:hAnsi="Times New Roman" w:cs="Times New Roman"/>
          <w:sz w:val="28"/>
          <w:szCs w:val="28"/>
        </w:rPr>
        <w:t xml:space="preserve"> – ясеня, которое располагается не в центре сегмента. Дерево полностью выполнено 3</w:t>
      </w:r>
      <w:r w:rsidR="003423FA">
        <w:rPr>
          <w:rFonts w:ascii="Times New Roman" w:hAnsi="Times New Roman" w:cs="Times New Roman"/>
          <w:sz w:val="28"/>
          <w:szCs w:val="28"/>
        </w:rPr>
        <w:t>д</w:t>
      </w:r>
      <w:r>
        <w:rPr>
          <w:rFonts w:ascii="Times New Roman" w:hAnsi="Times New Roman" w:cs="Times New Roman"/>
          <w:sz w:val="28"/>
          <w:szCs w:val="28"/>
        </w:rPr>
        <w:t xml:space="preserve"> ручкой</w:t>
      </w:r>
      <w:r w:rsidR="00E63FD3">
        <w:rPr>
          <w:rFonts w:ascii="Times New Roman" w:hAnsi="Times New Roman" w:cs="Times New Roman"/>
          <w:sz w:val="28"/>
          <w:szCs w:val="28"/>
        </w:rPr>
        <w:t>- белым пластиком</w:t>
      </w:r>
      <w:r w:rsidR="00E63FD3">
        <w:rPr>
          <w:rFonts w:ascii="Times New Roman" w:hAnsi="Times New Roman" w:cs="Times New Roman"/>
          <w:sz w:val="28"/>
          <w:szCs w:val="28"/>
          <w:lang w:val="en-US"/>
        </w:rPr>
        <w:t>PLA</w:t>
      </w:r>
      <w:r>
        <w:rPr>
          <w:rFonts w:ascii="Times New Roman" w:hAnsi="Times New Roman" w:cs="Times New Roman"/>
          <w:sz w:val="28"/>
          <w:szCs w:val="28"/>
        </w:rPr>
        <w:t xml:space="preserve">, постепенным наращивание </w:t>
      </w:r>
      <w:r w:rsidR="00E63FD3">
        <w:rPr>
          <w:rFonts w:ascii="Times New Roman" w:hAnsi="Times New Roman" w:cs="Times New Roman"/>
          <w:sz w:val="28"/>
          <w:szCs w:val="28"/>
        </w:rPr>
        <w:t>слоёв</w:t>
      </w:r>
      <w:r w:rsidR="00A876C4">
        <w:rPr>
          <w:rFonts w:ascii="Times New Roman" w:hAnsi="Times New Roman" w:cs="Times New Roman"/>
          <w:sz w:val="28"/>
          <w:szCs w:val="28"/>
        </w:rPr>
        <w:t>. К</w:t>
      </w:r>
      <w:r>
        <w:rPr>
          <w:rFonts w:ascii="Times New Roman" w:hAnsi="Times New Roman" w:cs="Times New Roman"/>
          <w:sz w:val="28"/>
          <w:szCs w:val="28"/>
        </w:rPr>
        <w:t>рон</w:t>
      </w:r>
      <w:r w:rsidR="00A876C4">
        <w:rPr>
          <w:rFonts w:ascii="Times New Roman" w:hAnsi="Times New Roman" w:cs="Times New Roman"/>
          <w:sz w:val="28"/>
          <w:szCs w:val="28"/>
        </w:rPr>
        <w:t xml:space="preserve">авыполнена </w:t>
      </w:r>
      <w:r>
        <w:rPr>
          <w:rFonts w:ascii="Times New Roman" w:hAnsi="Times New Roman" w:cs="Times New Roman"/>
          <w:sz w:val="28"/>
          <w:szCs w:val="28"/>
        </w:rPr>
        <w:t>ввиде паутинки.</w:t>
      </w:r>
      <w:r w:rsidR="00EE1073">
        <w:rPr>
          <w:rFonts w:ascii="Times New Roman" w:hAnsi="Times New Roman" w:cs="Times New Roman"/>
          <w:sz w:val="28"/>
          <w:szCs w:val="28"/>
        </w:rPr>
        <w:t xml:space="preserve"> Размеры дерева 180*180*310 мм.</w:t>
      </w:r>
    </w:p>
    <w:p w:rsidR="000C4360" w:rsidRDefault="00E63FD3" w:rsidP="000C4360">
      <w:pPr>
        <w:pStyle w:val="a4"/>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 установк</w:t>
      </w:r>
      <w:r w:rsidR="00A131BE">
        <w:rPr>
          <w:rFonts w:ascii="Times New Roman" w:hAnsi="Times New Roman" w:cs="Times New Roman"/>
          <w:sz w:val="28"/>
          <w:szCs w:val="28"/>
        </w:rPr>
        <w:t>ой</w:t>
      </w:r>
      <w:r>
        <w:rPr>
          <w:rFonts w:ascii="Times New Roman" w:hAnsi="Times New Roman" w:cs="Times New Roman"/>
          <w:sz w:val="28"/>
          <w:szCs w:val="28"/>
        </w:rPr>
        <w:t xml:space="preserve"> малых архитектурных форм подразумевае</w:t>
      </w:r>
      <w:r w:rsidR="00A131BE">
        <w:rPr>
          <w:rFonts w:ascii="Times New Roman" w:hAnsi="Times New Roman" w:cs="Times New Roman"/>
          <w:sz w:val="28"/>
          <w:szCs w:val="28"/>
        </w:rPr>
        <w:t>тся</w:t>
      </w:r>
      <w:r>
        <w:rPr>
          <w:rFonts w:ascii="Times New Roman" w:hAnsi="Times New Roman" w:cs="Times New Roman"/>
          <w:sz w:val="28"/>
          <w:szCs w:val="28"/>
        </w:rPr>
        <w:t xml:space="preserve"> установк</w:t>
      </w:r>
      <w:r w:rsidR="00A131BE">
        <w:rPr>
          <w:rFonts w:ascii="Times New Roman" w:hAnsi="Times New Roman" w:cs="Times New Roman"/>
          <w:sz w:val="28"/>
          <w:szCs w:val="28"/>
        </w:rPr>
        <w:t>а</w:t>
      </w:r>
      <w:r>
        <w:rPr>
          <w:rFonts w:ascii="Times New Roman" w:hAnsi="Times New Roman" w:cs="Times New Roman"/>
          <w:sz w:val="28"/>
          <w:szCs w:val="28"/>
        </w:rPr>
        <w:t xml:space="preserve"> мусорок</w:t>
      </w:r>
      <w:r w:rsidR="00A131BE">
        <w:rPr>
          <w:rFonts w:ascii="Times New Roman" w:hAnsi="Times New Roman" w:cs="Times New Roman"/>
          <w:sz w:val="28"/>
          <w:szCs w:val="28"/>
        </w:rPr>
        <w:t>, скамеек.Мусорки</w:t>
      </w:r>
      <w:r>
        <w:rPr>
          <w:rFonts w:ascii="Times New Roman" w:hAnsi="Times New Roman" w:cs="Times New Roman"/>
          <w:sz w:val="28"/>
          <w:szCs w:val="28"/>
        </w:rPr>
        <w:t xml:space="preserve"> по форме сочетаются с остановкой, </w:t>
      </w:r>
      <w:r w:rsidR="00A131BE">
        <w:rPr>
          <w:rFonts w:ascii="Times New Roman" w:hAnsi="Times New Roman" w:cs="Times New Roman"/>
          <w:sz w:val="28"/>
          <w:szCs w:val="28"/>
        </w:rPr>
        <w:t>выполнены и</w:t>
      </w:r>
      <w:r>
        <w:rPr>
          <w:rFonts w:ascii="Times New Roman" w:hAnsi="Times New Roman" w:cs="Times New Roman"/>
          <w:sz w:val="28"/>
          <w:szCs w:val="28"/>
        </w:rPr>
        <w:t xml:space="preserve">з </w:t>
      </w:r>
      <w:r w:rsidR="003423FA">
        <w:rPr>
          <w:rFonts w:ascii="Times New Roman" w:hAnsi="Times New Roman" w:cs="Times New Roman"/>
          <w:sz w:val="28"/>
          <w:szCs w:val="28"/>
        </w:rPr>
        <w:t xml:space="preserve">матового </w:t>
      </w:r>
      <w:r>
        <w:rPr>
          <w:rFonts w:ascii="Times New Roman" w:hAnsi="Times New Roman" w:cs="Times New Roman"/>
          <w:sz w:val="28"/>
          <w:szCs w:val="28"/>
        </w:rPr>
        <w:t xml:space="preserve">металла, с декорированием деревом. </w:t>
      </w:r>
      <w:r w:rsidR="003423FA">
        <w:rPr>
          <w:rFonts w:ascii="Times New Roman" w:hAnsi="Times New Roman" w:cs="Times New Roman"/>
          <w:sz w:val="28"/>
          <w:szCs w:val="28"/>
        </w:rPr>
        <w:t xml:space="preserve">Скамейки представляют из себя геометрическую разгрузку архитектурного прямолинейного стиля, </w:t>
      </w:r>
      <w:r w:rsidR="00A131BE">
        <w:rPr>
          <w:rFonts w:ascii="Times New Roman" w:hAnsi="Times New Roman" w:cs="Times New Roman"/>
          <w:sz w:val="28"/>
          <w:szCs w:val="28"/>
        </w:rPr>
        <w:t xml:space="preserve">так как </w:t>
      </w:r>
      <w:r w:rsidR="003423FA">
        <w:rPr>
          <w:rFonts w:ascii="Times New Roman" w:hAnsi="Times New Roman" w:cs="Times New Roman"/>
          <w:sz w:val="28"/>
          <w:szCs w:val="28"/>
        </w:rPr>
        <w:t xml:space="preserve">ножки представляют из себя наклонную округлую конструкцию. Выполнены скамьи будут из матового метала </w:t>
      </w:r>
      <w:r w:rsidR="003423FA">
        <w:rPr>
          <w:rFonts w:ascii="Times New Roman" w:hAnsi="Times New Roman" w:cs="Times New Roman"/>
          <w:sz w:val="28"/>
          <w:szCs w:val="28"/>
        </w:rPr>
        <w:lastRenderedPageBreak/>
        <w:t>(ножки) и дерева, согласованного с урнами (сиденье и спинка).</w:t>
      </w:r>
      <w:r w:rsidR="00AE6425">
        <w:rPr>
          <w:rFonts w:ascii="Times New Roman" w:hAnsi="Times New Roman" w:cs="Times New Roman"/>
          <w:sz w:val="28"/>
          <w:szCs w:val="28"/>
        </w:rPr>
        <w:t xml:space="preserve"> Забор, ограждающий сквер от внешнего тротуара и проезжей части, представляет из себя </w:t>
      </w:r>
      <w:r w:rsidR="0097406A">
        <w:rPr>
          <w:rFonts w:ascii="Times New Roman" w:hAnsi="Times New Roman" w:cs="Times New Roman"/>
          <w:sz w:val="28"/>
          <w:szCs w:val="28"/>
        </w:rPr>
        <w:t xml:space="preserve">бетонный </w:t>
      </w:r>
      <w:r w:rsidR="004C495D">
        <w:rPr>
          <w:rFonts w:ascii="Times New Roman" w:hAnsi="Times New Roman" w:cs="Times New Roman"/>
          <w:sz w:val="28"/>
          <w:szCs w:val="28"/>
        </w:rPr>
        <w:t>боковой столб, решетчатые перегородки и маленькие столбы с фонарями сверху. На крайних столбах расположены маски: веселая и грустная.</w:t>
      </w:r>
      <w:r w:rsidR="000C4360">
        <w:rPr>
          <w:rFonts w:ascii="Times New Roman" w:hAnsi="Times New Roman" w:cs="Times New Roman"/>
          <w:sz w:val="28"/>
          <w:szCs w:val="28"/>
        </w:rPr>
        <w:t xml:space="preserve">(Приложение 3, рисунок </w:t>
      </w:r>
      <w:r w:rsidR="00D23C38">
        <w:rPr>
          <w:rFonts w:ascii="Times New Roman" w:hAnsi="Times New Roman" w:cs="Times New Roman"/>
          <w:sz w:val="28"/>
          <w:szCs w:val="28"/>
        </w:rPr>
        <w:t>5</w:t>
      </w:r>
      <w:r w:rsidR="000C4360">
        <w:rPr>
          <w:rFonts w:ascii="Times New Roman" w:hAnsi="Times New Roman" w:cs="Times New Roman"/>
          <w:sz w:val="28"/>
          <w:szCs w:val="28"/>
        </w:rPr>
        <w:t>)</w:t>
      </w:r>
    </w:p>
    <w:p w:rsidR="003423FA" w:rsidRPr="000C4360" w:rsidRDefault="003423FA" w:rsidP="000C4360">
      <w:pPr>
        <w:pStyle w:val="a4"/>
        <w:spacing w:after="0" w:line="360" w:lineRule="auto"/>
        <w:ind w:left="0" w:firstLine="709"/>
        <w:jc w:val="both"/>
        <w:rPr>
          <w:rFonts w:ascii="Times New Roman" w:hAnsi="Times New Roman" w:cs="Times New Roman"/>
          <w:sz w:val="28"/>
          <w:szCs w:val="28"/>
        </w:rPr>
      </w:pPr>
      <w:r w:rsidRPr="000C4360">
        <w:rPr>
          <w:rFonts w:ascii="Times New Roman" w:hAnsi="Times New Roman" w:cs="Times New Roman"/>
          <w:sz w:val="28"/>
          <w:szCs w:val="28"/>
        </w:rPr>
        <w:t xml:space="preserve">На макете представлены 5 мусорок (4 у скамеек и 1 у остановки) и 4 скамейки, все элементы напечатаны на 3д принтере </w:t>
      </w:r>
      <w:r w:rsidR="004A6873" w:rsidRPr="000C4360">
        <w:rPr>
          <w:rFonts w:ascii="Times New Roman" w:hAnsi="Times New Roman" w:cs="Times New Roman"/>
          <w:sz w:val="28"/>
          <w:szCs w:val="28"/>
          <w:lang w:val="en-US"/>
        </w:rPr>
        <w:t>Raise</w:t>
      </w:r>
      <w:r w:rsidR="004A6873" w:rsidRPr="000C4360">
        <w:rPr>
          <w:rFonts w:ascii="Times New Roman" w:hAnsi="Times New Roman" w:cs="Times New Roman"/>
          <w:sz w:val="28"/>
          <w:szCs w:val="28"/>
        </w:rPr>
        <w:t xml:space="preserve"> 3</w:t>
      </w:r>
      <w:r w:rsidR="004A6873" w:rsidRPr="000C4360">
        <w:rPr>
          <w:rFonts w:ascii="Times New Roman" w:hAnsi="Times New Roman" w:cs="Times New Roman"/>
          <w:sz w:val="28"/>
          <w:szCs w:val="28"/>
          <w:lang w:val="en-US"/>
        </w:rPr>
        <w:t>dPro</w:t>
      </w:r>
      <w:r w:rsidR="004A6873" w:rsidRPr="000C4360">
        <w:rPr>
          <w:rFonts w:ascii="Times New Roman" w:hAnsi="Times New Roman" w:cs="Times New Roman"/>
          <w:sz w:val="28"/>
          <w:szCs w:val="28"/>
        </w:rPr>
        <w:t xml:space="preserve">3 белым пластиком </w:t>
      </w:r>
      <w:r w:rsidR="004A6873" w:rsidRPr="000C4360">
        <w:rPr>
          <w:rFonts w:ascii="Times New Roman" w:hAnsi="Times New Roman" w:cs="Times New Roman"/>
          <w:sz w:val="28"/>
          <w:szCs w:val="28"/>
          <w:lang w:val="en-US"/>
        </w:rPr>
        <w:t>PETG</w:t>
      </w:r>
      <w:r w:rsidR="004A6873" w:rsidRPr="000C4360">
        <w:rPr>
          <w:rFonts w:ascii="Times New Roman" w:hAnsi="Times New Roman" w:cs="Times New Roman"/>
          <w:sz w:val="28"/>
          <w:szCs w:val="28"/>
        </w:rPr>
        <w:t xml:space="preserve"> с линейным заполнением 30%, поддержками и подложкой за </w:t>
      </w:r>
      <w:r w:rsidR="00AE6425" w:rsidRPr="000C4360">
        <w:rPr>
          <w:rFonts w:ascii="Times New Roman" w:hAnsi="Times New Roman" w:cs="Times New Roman"/>
          <w:sz w:val="28"/>
          <w:szCs w:val="28"/>
        </w:rPr>
        <w:t xml:space="preserve">6 часов. </w:t>
      </w:r>
      <w:r w:rsidR="004C495D" w:rsidRPr="000C4360">
        <w:rPr>
          <w:rFonts w:ascii="Times New Roman" w:hAnsi="Times New Roman" w:cs="Times New Roman"/>
          <w:sz w:val="28"/>
          <w:szCs w:val="28"/>
        </w:rPr>
        <w:t xml:space="preserve">Забор напечатан отдельно от сфер. Печать забора из 6 звеньев и крайнего столба составила 5 часов на 3д принтере </w:t>
      </w:r>
      <w:r w:rsidR="004C495D" w:rsidRPr="000C4360">
        <w:rPr>
          <w:rFonts w:ascii="Times New Roman" w:hAnsi="Times New Roman" w:cs="Times New Roman"/>
          <w:sz w:val="28"/>
          <w:szCs w:val="28"/>
          <w:lang w:val="en-US"/>
        </w:rPr>
        <w:t>Raise</w:t>
      </w:r>
      <w:r w:rsidR="004C495D" w:rsidRPr="000C4360">
        <w:rPr>
          <w:rFonts w:ascii="Times New Roman" w:hAnsi="Times New Roman" w:cs="Times New Roman"/>
          <w:sz w:val="28"/>
          <w:szCs w:val="28"/>
        </w:rPr>
        <w:t xml:space="preserve"> 3</w:t>
      </w:r>
      <w:r w:rsidR="004C495D" w:rsidRPr="000C4360">
        <w:rPr>
          <w:rFonts w:ascii="Times New Roman" w:hAnsi="Times New Roman" w:cs="Times New Roman"/>
          <w:sz w:val="28"/>
          <w:szCs w:val="28"/>
          <w:lang w:val="en-US"/>
        </w:rPr>
        <w:t>dPro</w:t>
      </w:r>
      <w:r w:rsidR="004C495D" w:rsidRPr="000C4360">
        <w:rPr>
          <w:rFonts w:ascii="Times New Roman" w:hAnsi="Times New Roman" w:cs="Times New Roman"/>
          <w:sz w:val="28"/>
          <w:szCs w:val="28"/>
        </w:rPr>
        <w:t xml:space="preserve">3 белым пластиком </w:t>
      </w:r>
      <w:r w:rsidR="004C495D" w:rsidRPr="000C4360">
        <w:rPr>
          <w:rFonts w:ascii="Times New Roman" w:hAnsi="Times New Roman" w:cs="Times New Roman"/>
          <w:sz w:val="28"/>
          <w:szCs w:val="28"/>
          <w:lang w:val="en-US"/>
        </w:rPr>
        <w:t>PETG</w:t>
      </w:r>
      <w:r w:rsidR="004C495D" w:rsidRPr="000C4360">
        <w:rPr>
          <w:rFonts w:ascii="Times New Roman" w:hAnsi="Times New Roman" w:cs="Times New Roman"/>
          <w:sz w:val="28"/>
          <w:szCs w:val="28"/>
        </w:rPr>
        <w:t xml:space="preserve"> с линейным заполнением 50%, сферы (12 полусфер) и маска напечатаны по таким же параметрам за 1 час.</w:t>
      </w:r>
      <w:r w:rsidR="000A6E32" w:rsidRPr="000C4360">
        <w:rPr>
          <w:rFonts w:ascii="Times New Roman" w:hAnsi="Times New Roman" w:cs="Times New Roman"/>
          <w:sz w:val="28"/>
          <w:szCs w:val="28"/>
        </w:rPr>
        <w:t xml:space="preserve"> Размеры мусорки 20*15*30 мм, размеры скамейки 60*35*30 мм. Размеры забора 300*10*50 мм и крайнего столба 25*25*50 мм.</w:t>
      </w:r>
    </w:p>
    <w:p w:rsidR="00AE6425" w:rsidRDefault="004C495D" w:rsidP="000C4360">
      <w:pPr>
        <w:pStyle w:val="a4"/>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Замена </w:t>
      </w:r>
      <w:r w:rsidR="00D065EB">
        <w:rPr>
          <w:rFonts w:ascii="Times New Roman" w:hAnsi="Times New Roman" w:cs="Times New Roman"/>
          <w:sz w:val="28"/>
          <w:szCs w:val="28"/>
        </w:rPr>
        <w:t>покрытия</w:t>
      </w:r>
      <w:r>
        <w:rPr>
          <w:rFonts w:ascii="Times New Roman" w:hAnsi="Times New Roman" w:cs="Times New Roman"/>
          <w:sz w:val="28"/>
          <w:szCs w:val="28"/>
        </w:rPr>
        <w:t xml:space="preserve"> пешеходных дорожек не отображена на макете</w:t>
      </w:r>
      <w:r w:rsidR="00842CFA">
        <w:rPr>
          <w:rFonts w:ascii="Times New Roman" w:hAnsi="Times New Roman" w:cs="Times New Roman"/>
          <w:sz w:val="28"/>
          <w:szCs w:val="28"/>
        </w:rPr>
        <w:t>. П</w:t>
      </w:r>
      <w:r w:rsidR="00D065EB">
        <w:rPr>
          <w:rFonts w:ascii="Times New Roman" w:hAnsi="Times New Roman" w:cs="Times New Roman"/>
          <w:sz w:val="28"/>
          <w:szCs w:val="28"/>
        </w:rPr>
        <w:t>окрытие на боковых и основных дорожках заменено на тротуарную декоративную плитку, это преобразит парк. Плюсом данного решения является то, что боковые дорожки будут лучше держаться на природной почве и сочетаться с ней.</w:t>
      </w:r>
    </w:p>
    <w:p w:rsidR="000C4360" w:rsidRDefault="00D065EB" w:rsidP="000C4360">
      <w:pPr>
        <w:pStyle w:val="a4"/>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Арт-объектами мы видим минималистично-геометричные объекты в виде Петуха и Барышни, установленные в восточной части в правом и левом сегменте. Онивыполнены из матового пластика и име</w:t>
      </w:r>
      <w:r w:rsidR="00440625">
        <w:rPr>
          <w:rFonts w:ascii="Times New Roman" w:hAnsi="Times New Roman" w:cs="Times New Roman"/>
          <w:sz w:val="28"/>
          <w:szCs w:val="28"/>
        </w:rPr>
        <w:t>ют</w:t>
      </w:r>
      <w:r>
        <w:rPr>
          <w:rFonts w:ascii="Times New Roman" w:hAnsi="Times New Roman" w:cs="Times New Roman"/>
          <w:sz w:val="28"/>
          <w:szCs w:val="28"/>
        </w:rPr>
        <w:t xml:space="preserve"> полупрозрачный корпус, а сами </w:t>
      </w:r>
      <w:r w:rsidR="00440625">
        <w:rPr>
          <w:rFonts w:ascii="Times New Roman" w:hAnsi="Times New Roman" w:cs="Times New Roman"/>
          <w:sz w:val="28"/>
          <w:szCs w:val="28"/>
        </w:rPr>
        <w:t xml:space="preserve">- </w:t>
      </w:r>
      <w:r>
        <w:rPr>
          <w:rFonts w:ascii="Times New Roman" w:hAnsi="Times New Roman" w:cs="Times New Roman"/>
          <w:sz w:val="28"/>
          <w:szCs w:val="28"/>
        </w:rPr>
        <w:t>полые. В нижней части</w:t>
      </w:r>
      <w:r w:rsidR="00963F10">
        <w:rPr>
          <w:rFonts w:ascii="Times New Roman" w:hAnsi="Times New Roman" w:cs="Times New Roman"/>
          <w:sz w:val="28"/>
          <w:szCs w:val="28"/>
        </w:rPr>
        <w:t>располага</w:t>
      </w:r>
      <w:r w:rsidR="00440625">
        <w:rPr>
          <w:rFonts w:ascii="Times New Roman" w:hAnsi="Times New Roman" w:cs="Times New Roman"/>
          <w:sz w:val="28"/>
          <w:szCs w:val="28"/>
        </w:rPr>
        <w:t>ется</w:t>
      </w:r>
      <w:r>
        <w:rPr>
          <w:rFonts w:ascii="Times New Roman" w:hAnsi="Times New Roman" w:cs="Times New Roman"/>
          <w:sz w:val="28"/>
          <w:szCs w:val="28"/>
        </w:rPr>
        <w:t xml:space="preserve"> подсветка, которая благодаря прозрачности </w:t>
      </w:r>
      <w:r w:rsidR="00440625">
        <w:rPr>
          <w:rFonts w:ascii="Times New Roman" w:hAnsi="Times New Roman" w:cs="Times New Roman"/>
          <w:sz w:val="28"/>
          <w:szCs w:val="28"/>
        </w:rPr>
        <w:t xml:space="preserve">корпуса </w:t>
      </w:r>
      <w:r w:rsidR="00963F10">
        <w:rPr>
          <w:rFonts w:ascii="Times New Roman" w:hAnsi="Times New Roman" w:cs="Times New Roman"/>
          <w:sz w:val="28"/>
          <w:szCs w:val="28"/>
        </w:rPr>
        <w:t>распространится</w:t>
      </w:r>
      <w:r>
        <w:rPr>
          <w:rFonts w:ascii="Times New Roman" w:hAnsi="Times New Roman" w:cs="Times New Roman"/>
          <w:sz w:val="28"/>
          <w:szCs w:val="28"/>
        </w:rPr>
        <w:t xml:space="preserve"> на весь объект и придаст ему изящный вид в </w:t>
      </w:r>
      <w:r w:rsidR="00440625">
        <w:rPr>
          <w:rFonts w:ascii="Times New Roman" w:hAnsi="Times New Roman" w:cs="Times New Roman"/>
          <w:sz w:val="28"/>
          <w:szCs w:val="28"/>
        </w:rPr>
        <w:t>темное</w:t>
      </w:r>
      <w:r>
        <w:rPr>
          <w:rFonts w:ascii="Times New Roman" w:hAnsi="Times New Roman" w:cs="Times New Roman"/>
          <w:sz w:val="28"/>
          <w:szCs w:val="28"/>
        </w:rPr>
        <w:t xml:space="preserve"> время.</w:t>
      </w:r>
      <w:r w:rsidR="000C4360">
        <w:rPr>
          <w:rFonts w:ascii="Times New Roman" w:hAnsi="Times New Roman" w:cs="Times New Roman"/>
          <w:sz w:val="28"/>
          <w:szCs w:val="28"/>
        </w:rPr>
        <w:t xml:space="preserve">(Приложение 3, рисунок </w:t>
      </w:r>
      <w:r w:rsidR="00D23C38">
        <w:rPr>
          <w:rFonts w:ascii="Times New Roman" w:hAnsi="Times New Roman" w:cs="Times New Roman"/>
          <w:sz w:val="28"/>
          <w:szCs w:val="28"/>
        </w:rPr>
        <w:t>6</w:t>
      </w:r>
      <w:r w:rsidR="000C4360">
        <w:rPr>
          <w:rFonts w:ascii="Times New Roman" w:hAnsi="Times New Roman" w:cs="Times New Roman"/>
          <w:sz w:val="28"/>
          <w:szCs w:val="28"/>
        </w:rPr>
        <w:t>)</w:t>
      </w:r>
    </w:p>
    <w:p w:rsidR="00D23C38" w:rsidRDefault="00963F10" w:rsidP="00E123D9">
      <w:pPr>
        <w:pStyle w:val="a4"/>
        <w:spacing w:after="0" w:line="360" w:lineRule="auto"/>
        <w:ind w:left="0" w:firstLine="709"/>
        <w:jc w:val="both"/>
        <w:rPr>
          <w:rFonts w:ascii="Times New Roman" w:hAnsi="Times New Roman" w:cs="Times New Roman"/>
          <w:sz w:val="28"/>
          <w:szCs w:val="28"/>
        </w:rPr>
      </w:pPr>
      <w:r w:rsidRPr="000C4360">
        <w:rPr>
          <w:rFonts w:ascii="Times New Roman" w:hAnsi="Times New Roman" w:cs="Times New Roman"/>
          <w:sz w:val="28"/>
          <w:szCs w:val="28"/>
        </w:rPr>
        <w:t xml:space="preserve">На макете мы представили арт-объект </w:t>
      </w:r>
      <w:r w:rsidR="000A6E32" w:rsidRPr="000C4360">
        <w:rPr>
          <w:rFonts w:ascii="Times New Roman" w:hAnsi="Times New Roman" w:cs="Times New Roman"/>
          <w:sz w:val="28"/>
          <w:szCs w:val="28"/>
        </w:rPr>
        <w:t>«Петух»,</w:t>
      </w:r>
      <w:r w:rsidRPr="000C4360">
        <w:rPr>
          <w:rFonts w:ascii="Times New Roman" w:hAnsi="Times New Roman" w:cs="Times New Roman"/>
          <w:sz w:val="28"/>
          <w:szCs w:val="28"/>
        </w:rPr>
        <w:t>напечатанный</w:t>
      </w:r>
      <w:r w:rsidR="000A6E32" w:rsidRPr="000C4360">
        <w:rPr>
          <w:rFonts w:ascii="Times New Roman" w:hAnsi="Times New Roman" w:cs="Times New Roman"/>
          <w:sz w:val="28"/>
          <w:szCs w:val="28"/>
        </w:rPr>
        <w:t xml:space="preserve"> по частям</w:t>
      </w:r>
      <w:r w:rsidRPr="000C4360">
        <w:rPr>
          <w:rFonts w:ascii="Times New Roman" w:hAnsi="Times New Roman" w:cs="Times New Roman"/>
          <w:sz w:val="28"/>
          <w:szCs w:val="28"/>
        </w:rPr>
        <w:t xml:space="preserve"> на 3д принтере </w:t>
      </w:r>
      <w:r w:rsidRPr="000C4360">
        <w:rPr>
          <w:rFonts w:ascii="Times New Roman" w:hAnsi="Times New Roman" w:cs="Times New Roman"/>
          <w:sz w:val="28"/>
          <w:szCs w:val="28"/>
          <w:lang w:val="en-US"/>
        </w:rPr>
        <w:t>Raise</w:t>
      </w:r>
      <w:r w:rsidRPr="000C4360">
        <w:rPr>
          <w:rFonts w:ascii="Times New Roman" w:hAnsi="Times New Roman" w:cs="Times New Roman"/>
          <w:sz w:val="28"/>
          <w:szCs w:val="28"/>
        </w:rPr>
        <w:t xml:space="preserve"> 3</w:t>
      </w:r>
      <w:r w:rsidRPr="000C4360">
        <w:rPr>
          <w:rFonts w:ascii="Times New Roman" w:hAnsi="Times New Roman" w:cs="Times New Roman"/>
          <w:sz w:val="28"/>
          <w:szCs w:val="28"/>
          <w:lang w:val="en-US"/>
        </w:rPr>
        <w:t>dPro</w:t>
      </w:r>
      <w:r w:rsidRPr="000C4360">
        <w:rPr>
          <w:rFonts w:ascii="Times New Roman" w:hAnsi="Times New Roman" w:cs="Times New Roman"/>
          <w:sz w:val="28"/>
          <w:szCs w:val="28"/>
        </w:rPr>
        <w:t xml:space="preserve">3 белым пластиком </w:t>
      </w:r>
      <w:r w:rsidRPr="000C4360">
        <w:rPr>
          <w:rFonts w:ascii="Times New Roman" w:hAnsi="Times New Roman" w:cs="Times New Roman"/>
          <w:sz w:val="28"/>
          <w:szCs w:val="28"/>
          <w:lang w:val="en-US"/>
        </w:rPr>
        <w:t>PETG</w:t>
      </w:r>
      <w:r w:rsidRPr="000C4360">
        <w:rPr>
          <w:rFonts w:ascii="Times New Roman" w:hAnsi="Times New Roman" w:cs="Times New Roman"/>
          <w:sz w:val="28"/>
          <w:szCs w:val="28"/>
        </w:rPr>
        <w:t xml:space="preserve"> с линейным заполнением </w:t>
      </w:r>
      <w:r w:rsidR="000A6E32" w:rsidRPr="000C4360">
        <w:rPr>
          <w:rFonts w:ascii="Times New Roman" w:hAnsi="Times New Roman" w:cs="Times New Roman"/>
          <w:sz w:val="28"/>
          <w:szCs w:val="28"/>
        </w:rPr>
        <w:t>4</w:t>
      </w:r>
      <w:r w:rsidRPr="000C4360">
        <w:rPr>
          <w:rFonts w:ascii="Times New Roman" w:hAnsi="Times New Roman" w:cs="Times New Roman"/>
          <w:sz w:val="28"/>
          <w:szCs w:val="28"/>
        </w:rPr>
        <w:t xml:space="preserve">0%, поддержками и подложкой за </w:t>
      </w:r>
      <w:r w:rsidR="000A6E32" w:rsidRPr="000C4360">
        <w:rPr>
          <w:rFonts w:ascii="Times New Roman" w:hAnsi="Times New Roman" w:cs="Times New Roman"/>
          <w:sz w:val="28"/>
          <w:szCs w:val="28"/>
        </w:rPr>
        <w:t>7</w:t>
      </w:r>
      <w:r w:rsidRPr="000C4360">
        <w:rPr>
          <w:rFonts w:ascii="Times New Roman" w:hAnsi="Times New Roman" w:cs="Times New Roman"/>
          <w:sz w:val="28"/>
          <w:szCs w:val="28"/>
        </w:rPr>
        <w:t xml:space="preserve"> часов</w:t>
      </w:r>
      <w:r w:rsidR="000A6E32" w:rsidRPr="000C4360">
        <w:rPr>
          <w:rFonts w:ascii="Times New Roman" w:hAnsi="Times New Roman" w:cs="Times New Roman"/>
          <w:sz w:val="28"/>
          <w:szCs w:val="28"/>
        </w:rPr>
        <w:t>. Размеры 80*80*125 мм.</w:t>
      </w:r>
      <w:r w:rsidR="00D23C38">
        <w:rPr>
          <w:rFonts w:ascii="Times New Roman" w:hAnsi="Times New Roman" w:cs="Times New Roman"/>
          <w:sz w:val="28"/>
          <w:szCs w:val="28"/>
        </w:rPr>
        <w:t>(Приложение 3, рисунок 7, 8)</w:t>
      </w:r>
    </w:p>
    <w:p w:rsidR="00963F10" w:rsidRPr="000C4360" w:rsidRDefault="00963F10" w:rsidP="000C4360">
      <w:pPr>
        <w:pStyle w:val="a4"/>
        <w:spacing w:after="0" w:line="360" w:lineRule="auto"/>
        <w:ind w:left="0" w:firstLine="709"/>
        <w:jc w:val="both"/>
        <w:rPr>
          <w:rFonts w:ascii="Times New Roman" w:hAnsi="Times New Roman" w:cs="Times New Roman"/>
          <w:sz w:val="28"/>
          <w:szCs w:val="28"/>
        </w:rPr>
      </w:pPr>
    </w:p>
    <w:p w:rsidR="00F8186A" w:rsidRDefault="00F8186A" w:rsidP="000C4360">
      <w:pPr>
        <w:pStyle w:val="a4"/>
        <w:numPr>
          <w:ilvl w:val="0"/>
          <w:numId w:val="2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Остановочным комплексом мы будем считать остановку с внедренным экраном времени прибытия автобуса. Остановка имеет прямоугольные очертания. Металлическая линия корпуса является незамкнутой, если убрать скамеечную линию. Остановка застеклена поликарбонатом. Имеет кювет, для укрытия от ветра и дождя.</w:t>
      </w:r>
      <w:r w:rsidR="000C4360">
        <w:rPr>
          <w:rFonts w:ascii="Times New Roman" w:hAnsi="Times New Roman" w:cs="Times New Roman"/>
          <w:sz w:val="28"/>
          <w:szCs w:val="28"/>
        </w:rPr>
        <w:t xml:space="preserve">(Приложение 3, рисунок </w:t>
      </w:r>
      <w:r w:rsidR="00D23C38">
        <w:rPr>
          <w:rFonts w:ascii="Times New Roman" w:hAnsi="Times New Roman" w:cs="Times New Roman"/>
          <w:sz w:val="28"/>
          <w:szCs w:val="28"/>
        </w:rPr>
        <w:t>9</w:t>
      </w:r>
      <w:r w:rsidR="000C4360">
        <w:rPr>
          <w:rFonts w:ascii="Times New Roman" w:hAnsi="Times New Roman" w:cs="Times New Roman"/>
          <w:sz w:val="28"/>
          <w:szCs w:val="28"/>
        </w:rPr>
        <w:t>)</w:t>
      </w:r>
    </w:p>
    <w:p w:rsidR="00F8186A" w:rsidRDefault="00F8186A" w:rsidP="000C43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сегменте сквера вы можете увидеть </w:t>
      </w:r>
      <w:r w:rsidR="00BB1874">
        <w:rPr>
          <w:rFonts w:ascii="Times New Roman" w:hAnsi="Times New Roman" w:cs="Times New Roman"/>
          <w:sz w:val="28"/>
          <w:szCs w:val="28"/>
        </w:rPr>
        <w:t>остановку,</w:t>
      </w:r>
      <w:r w:rsidR="00DF63B8">
        <w:rPr>
          <w:rFonts w:ascii="Times New Roman" w:hAnsi="Times New Roman" w:cs="Times New Roman"/>
          <w:sz w:val="28"/>
          <w:szCs w:val="28"/>
        </w:rPr>
        <w:t>напечатанн</w:t>
      </w:r>
      <w:r w:rsidR="00FA2840">
        <w:rPr>
          <w:rFonts w:ascii="Times New Roman" w:hAnsi="Times New Roman" w:cs="Times New Roman"/>
          <w:sz w:val="28"/>
          <w:szCs w:val="28"/>
        </w:rPr>
        <w:t>ую</w:t>
      </w:r>
      <w:r w:rsidR="00DF63B8">
        <w:rPr>
          <w:rFonts w:ascii="Times New Roman" w:hAnsi="Times New Roman" w:cs="Times New Roman"/>
          <w:sz w:val="28"/>
          <w:szCs w:val="28"/>
        </w:rPr>
        <w:t xml:space="preserve">2 частями на 3д принтере </w:t>
      </w:r>
      <w:r w:rsidR="00DF63B8">
        <w:rPr>
          <w:rFonts w:ascii="Times New Roman" w:hAnsi="Times New Roman" w:cs="Times New Roman"/>
          <w:sz w:val="28"/>
          <w:szCs w:val="28"/>
          <w:lang w:val="en-US"/>
        </w:rPr>
        <w:t>Raise</w:t>
      </w:r>
      <w:r w:rsidR="00DF63B8" w:rsidRPr="004A6873">
        <w:rPr>
          <w:rFonts w:ascii="Times New Roman" w:hAnsi="Times New Roman" w:cs="Times New Roman"/>
          <w:sz w:val="28"/>
          <w:szCs w:val="28"/>
        </w:rPr>
        <w:t xml:space="preserve"> 3</w:t>
      </w:r>
      <w:r w:rsidR="00DF63B8">
        <w:rPr>
          <w:rFonts w:ascii="Times New Roman" w:hAnsi="Times New Roman" w:cs="Times New Roman"/>
          <w:sz w:val="28"/>
          <w:szCs w:val="28"/>
          <w:lang w:val="en-US"/>
        </w:rPr>
        <w:t>dPro</w:t>
      </w:r>
      <w:r w:rsidR="00DF63B8" w:rsidRPr="004A6873">
        <w:rPr>
          <w:rFonts w:ascii="Times New Roman" w:hAnsi="Times New Roman" w:cs="Times New Roman"/>
          <w:sz w:val="28"/>
          <w:szCs w:val="28"/>
        </w:rPr>
        <w:t>3</w:t>
      </w:r>
      <w:r w:rsidR="00DF63B8">
        <w:rPr>
          <w:rFonts w:ascii="Times New Roman" w:hAnsi="Times New Roman" w:cs="Times New Roman"/>
          <w:sz w:val="28"/>
          <w:szCs w:val="28"/>
        </w:rPr>
        <w:t xml:space="preserve"> белым пластиком </w:t>
      </w:r>
      <w:r w:rsidR="00DF63B8">
        <w:rPr>
          <w:rFonts w:ascii="Times New Roman" w:hAnsi="Times New Roman" w:cs="Times New Roman"/>
          <w:sz w:val="28"/>
          <w:szCs w:val="28"/>
          <w:lang w:val="en-US"/>
        </w:rPr>
        <w:t>PETG</w:t>
      </w:r>
      <w:r w:rsidR="00DF63B8">
        <w:rPr>
          <w:rFonts w:ascii="Times New Roman" w:hAnsi="Times New Roman" w:cs="Times New Roman"/>
          <w:sz w:val="28"/>
          <w:szCs w:val="28"/>
        </w:rPr>
        <w:t xml:space="preserve"> с линейным заполнением 40%, поддержками и подложкой за 6 часов. Размеры 160*70*95 мм.</w:t>
      </w:r>
    </w:p>
    <w:p w:rsidR="00BC56F8" w:rsidRDefault="00AE09EE" w:rsidP="00F818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Итоговый макет ¼ сегмента сквера на Театральной площади состоит</w:t>
      </w:r>
      <w:r w:rsidR="002A0455">
        <w:rPr>
          <w:rFonts w:ascii="Times New Roman" w:hAnsi="Times New Roman" w:cs="Times New Roman"/>
          <w:sz w:val="28"/>
          <w:szCs w:val="28"/>
        </w:rPr>
        <w:t xml:space="preserve">: </w:t>
      </w:r>
    </w:p>
    <w:p w:rsidR="002A0455" w:rsidRDefault="00AE09EE" w:rsidP="002A0455">
      <w:pPr>
        <w:pStyle w:val="a4"/>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w:t>
      </w:r>
      <w:r w:rsidR="002A0455">
        <w:rPr>
          <w:rFonts w:ascii="Times New Roman" w:hAnsi="Times New Roman" w:cs="Times New Roman"/>
          <w:sz w:val="28"/>
          <w:szCs w:val="28"/>
        </w:rPr>
        <w:t>етверть фонтана размером 230*230*160, напечатанная за 51 час;</w:t>
      </w:r>
    </w:p>
    <w:p w:rsidR="002A0455" w:rsidRDefault="00AE09EE" w:rsidP="002A0455">
      <w:pPr>
        <w:pStyle w:val="a4"/>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2A0455">
        <w:rPr>
          <w:rFonts w:ascii="Times New Roman" w:hAnsi="Times New Roman" w:cs="Times New Roman"/>
          <w:sz w:val="28"/>
          <w:szCs w:val="28"/>
        </w:rPr>
        <w:t>становку в сборке с пластиковыми «стеклами»</w:t>
      </w:r>
      <w:r w:rsidR="00E207DE">
        <w:rPr>
          <w:rFonts w:ascii="Times New Roman" w:hAnsi="Times New Roman" w:cs="Times New Roman"/>
          <w:sz w:val="28"/>
          <w:szCs w:val="28"/>
        </w:rPr>
        <w:t>;</w:t>
      </w:r>
    </w:p>
    <w:p w:rsidR="002A0455" w:rsidRDefault="002A0455" w:rsidP="002A0455">
      <w:pPr>
        <w:pStyle w:val="a4"/>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5 мусорок</w:t>
      </w:r>
      <w:r w:rsidR="00E207DE">
        <w:rPr>
          <w:rFonts w:ascii="Times New Roman" w:hAnsi="Times New Roman" w:cs="Times New Roman"/>
          <w:sz w:val="28"/>
          <w:szCs w:val="28"/>
        </w:rPr>
        <w:t>;</w:t>
      </w:r>
    </w:p>
    <w:p w:rsidR="002A0455" w:rsidRDefault="002A0455" w:rsidP="002A0455">
      <w:pPr>
        <w:pStyle w:val="a4"/>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4 скамьи</w:t>
      </w:r>
      <w:r w:rsidR="00E207DE">
        <w:rPr>
          <w:rFonts w:ascii="Times New Roman" w:hAnsi="Times New Roman" w:cs="Times New Roman"/>
          <w:sz w:val="28"/>
          <w:szCs w:val="28"/>
        </w:rPr>
        <w:t>;</w:t>
      </w:r>
    </w:p>
    <w:p w:rsidR="002A0455" w:rsidRDefault="00AE09EE" w:rsidP="002A0455">
      <w:pPr>
        <w:pStyle w:val="a4"/>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E207DE">
        <w:rPr>
          <w:rFonts w:ascii="Times New Roman" w:hAnsi="Times New Roman" w:cs="Times New Roman"/>
          <w:sz w:val="28"/>
          <w:szCs w:val="28"/>
        </w:rPr>
        <w:t>ерево;</w:t>
      </w:r>
    </w:p>
    <w:p w:rsidR="00E207DE" w:rsidRDefault="00AE09EE" w:rsidP="002A0455">
      <w:pPr>
        <w:pStyle w:val="a4"/>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E207DE">
        <w:rPr>
          <w:rFonts w:ascii="Times New Roman" w:hAnsi="Times New Roman" w:cs="Times New Roman"/>
          <w:sz w:val="28"/>
          <w:szCs w:val="28"/>
        </w:rPr>
        <w:t>абор с крайним столбом;</w:t>
      </w:r>
    </w:p>
    <w:p w:rsidR="00E207DE" w:rsidRDefault="00E207DE" w:rsidP="002A0455">
      <w:pPr>
        <w:pStyle w:val="a4"/>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2 сидящих человека;</w:t>
      </w:r>
    </w:p>
    <w:p w:rsidR="00E207DE" w:rsidRDefault="00E207DE" w:rsidP="002A0455">
      <w:pPr>
        <w:pStyle w:val="a4"/>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2 стоящих человека.</w:t>
      </w:r>
    </w:p>
    <w:p w:rsidR="00E207DE" w:rsidRPr="00E207DE" w:rsidRDefault="00E207DE" w:rsidP="00E207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правилам макетирования все детали макета выполнены в белом цвете, для придания законченного вида макету. В склейке был использован клей момент «Кристалл» и клей-пистолет. Все детали обработаны алмазными грифелями и наждачной бумагой. Сборка производилась вручную.</w:t>
      </w:r>
    </w:p>
    <w:p w:rsidR="00DF63B8" w:rsidRDefault="00DF63B8" w:rsidP="00DF63B8">
      <w:pPr>
        <w:spacing w:after="0" w:line="360" w:lineRule="auto"/>
        <w:jc w:val="both"/>
        <w:rPr>
          <w:rFonts w:ascii="Times New Roman" w:hAnsi="Times New Roman" w:cs="Times New Roman"/>
          <w:sz w:val="28"/>
          <w:szCs w:val="28"/>
        </w:rPr>
      </w:pPr>
    </w:p>
    <w:p w:rsidR="00DF63B8" w:rsidRPr="00F8186A" w:rsidRDefault="00DF63B8" w:rsidP="00DF63B8">
      <w:pPr>
        <w:spacing w:after="0" w:line="360" w:lineRule="auto"/>
        <w:ind w:firstLine="709"/>
        <w:jc w:val="both"/>
        <w:rPr>
          <w:rFonts w:ascii="Times New Roman" w:hAnsi="Times New Roman" w:cs="Times New Roman"/>
          <w:sz w:val="28"/>
          <w:szCs w:val="28"/>
        </w:rPr>
      </w:pPr>
    </w:p>
    <w:p w:rsidR="003B4E4D" w:rsidRPr="003B4E4D" w:rsidRDefault="003B4E4D" w:rsidP="00F8186A">
      <w:pPr>
        <w:spacing w:after="0" w:line="360" w:lineRule="auto"/>
        <w:ind w:firstLine="709"/>
        <w:jc w:val="both"/>
        <w:rPr>
          <w:rFonts w:ascii="Times New Roman" w:hAnsi="Times New Roman" w:cs="Times New Roman"/>
          <w:sz w:val="28"/>
          <w:szCs w:val="28"/>
        </w:rPr>
      </w:pPr>
    </w:p>
    <w:p w:rsidR="000724A5" w:rsidRDefault="000724A5" w:rsidP="00F26380">
      <w:pPr>
        <w:spacing w:after="0" w:line="360" w:lineRule="auto"/>
        <w:ind w:firstLine="709"/>
        <w:jc w:val="both"/>
        <w:rPr>
          <w:rFonts w:ascii="Times New Roman" w:hAnsi="Times New Roman" w:cs="Times New Roman"/>
          <w:sz w:val="28"/>
          <w:szCs w:val="28"/>
        </w:rPr>
      </w:pPr>
    </w:p>
    <w:p w:rsidR="000724A5" w:rsidRPr="00AB3E24" w:rsidRDefault="000724A5" w:rsidP="00F26380">
      <w:pPr>
        <w:spacing w:after="0" w:line="360" w:lineRule="auto"/>
        <w:ind w:firstLine="709"/>
        <w:jc w:val="both"/>
        <w:rPr>
          <w:rFonts w:ascii="Times New Roman" w:hAnsi="Times New Roman" w:cs="Times New Roman"/>
          <w:sz w:val="28"/>
          <w:szCs w:val="28"/>
        </w:rPr>
      </w:pPr>
    </w:p>
    <w:p w:rsidR="002C2129" w:rsidRDefault="002C2129" w:rsidP="002C2129">
      <w:pPr>
        <w:pStyle w:val="1"/>
        <w:pageBreakBefore/>
        <w:spacing w:before="0" w:line="360" w:lineRule="auto"/>
        <w:jc w:val="center"/>
        <w:rPr>
          <w:rFonts w:ascii="Times New Roman" w:hAnsi="Times New Roman" w:cs="Times New Roman"/>
          <w:color w:val="auto"/>
          <w:shd w:val="clear" w:color="auto" w:fill="FFFFFF"/>
        </w:rPr>
      </w:pPr>
      <w:bookmarkStart w:id="11" w:name="_Toc99400903"/>
      <w:bookmarkEnd w:id="8"/>
      <w:r w:rsidRPr="00AB3E24">
        <w:rPr>
          <w:rFonts w:ascii="Times New Roman" w:hAnsi="Times New Roman" w:cs="Times New Roman"/>
          <w:color w:val="auto"/>
          <w:shd w:val="clear" w:color="auto" w:fill="FFFFFF"/>
        </w:rPr>
        <w:lastRenderedPageBreak/>
        <w:t>Заключение</w:t>
      </w:r>
      <w:bookmarkEnd w:id="11"/>
    </w:p>
    <w:p w:rsidR="00320596" w:rsidRDefault="0037387D" w:rsidP="00320596">
      <w:pPr>
        <w:spacing w:after="0" w:line="360" w:lineRule="auto"/>
        <w:ind w:firstLine="709"/>
        <w:jc w:val="both"/>
        <w:rPr>
          <w:rFonts w:ascii="Times New Roman" w:hAnsi="Times New Roman" w:cs="Times New Roman"/>
          <w:sz w:val="28"/>
          <w:szCs w:val="28"/>
        </w:rPr>
      </w:pPr>
      <w:r w:rsidRPr="00AB3E24">
        <w:rPr>
          <w:rFonts w:ascii="Times New Roman" w:hAnsi="Times New Roman" w:cs="Times New Roman"/>
          <w:sz w:val="28"/>
          <w:szCs w:val="28"/>
        </w:rPr>
        <w:t>Цель</w:t>
      </w:r>
      <w:r>
        <w:rPr>
          <w:rFonts w:ascii="Times New Roman" w:hAnsi="Times New Roman" w:cs="Times New Roman"/>
          <w:sz w:val="28"/>
          <w:szCs w:val="28"/>
        </w:rPr>
        <w:t>ю</w:t>
      </w:r>
      <w:r w:rsidRPr="00AB3E24">
        <w:rPr>
          <w:rFonts w:ascii="Times New Roman" w:hAnsi="Times New Roman" w:cs="Times New Roman"/>
          <w:sz w:val="28"/>
          <w:szCs w:val="28"/>
        </w:rPr>
        <w:t xml:space="preserve"> работы </w:t>
      </w:r>
      <w:r>
        <w:rPr>
          <w:rFonts w:ascii="Times New Roman" w:hAnsi="Times New Roman" w:cs="Times New Roman"/>
          <w:sz w:val="28"/>
          <w:szCs w:val="28"/>
        </w:rPr>
        <w:t xml:space="preserve">являлось </w:t>
      </w:r>
      <w:r w:rsidRPr="00AB3E24">
        <w:rPr>
          <w:rFonts w:ascii="Times New Roman" w:hAnsi="Times New Roman" w:cs="Times New Roman"/>
          <w:sz w:val="28"/>
          <w:szCs w:val="28"/>
        </w:rPr>
        <w:t>создание макета проекта благоустройства и урбанизации сквера на Театральной площади с сохранением исторического вида.</w:t>
      </w:r>
      <w:r>
        <w:rPr>
          <w:rFonts w:ascii="Times New Roman" w:hAnsi="Times New Roman" w:cs="Times New Roman"/>
          <w:sz w:val="28"/>
          <w:szCs w:val="28"/>
        </w:rPr>
        <w:t xml:space="preserve"> Для ее достижения нами была изучена и проанализирована </w:t>
      </w:r>
      <w:r w:rsidR="00320596">
        <w:rPr>
          <w:rFonts w:ascii="Times New Roman" w:hAnsi="Times New Roman" w:cs="Times New Roman"/>
          <w:sz w:val="28"/>
          <w:szCs w:val="28"/>
        </w:rPr>
        <w:t xml:space="preserve">литература, посвящённая </w:t>
      </w:r>
      <w:r>
        <w:rPr>
          <w:rFonts w:ascii="Times New Roman" w:hAnsi="Times New Roman" w:cs="Times New Roman"/>
          <w:sz w:val="28"/>
          <w:szCs w:val="28"/>
        </w:rPr>
        <w:t>истори</w:t>
      </w:r>
      <w:r w:rsidR="00320596">
        <w:rPr>
          <w:rFonts w:ascii="Times New Roman" w:hAnsi="Times New Roman" w:cs="Times New Roman"/>
          <w:sz w:val="28"/>
          <w:szCs w:val="28"/>
        </w:rPr>
        <w:t>и</w:t>
      </w:r>
      <w:r>
        <w:rPr>
          <w:rFonts w:ascii="Times New Roman" w:hAnsi="Times New Roman" w:cs="Times New Roman"/>
          <w:sz w:val="28"/>
          <w:szCs w:val="28"/>
        </w:rPr>
        <w:t xml:space="preserve"> развития парковой культуры</w:t>
      </w:r>
      <w:r w:rsidR="00320596">
        <w:rPr>
          <w:rFonts w:ascii="Times New Roman" w:hAnsi="Times New Roman" w:cs="Times New Roman"/>
          <w:sz w:val="28"/>
          <w:szCs w:val="28"/>
        </w:rPr>
        <w:t>, истории возникновения парков и скверов, расположенных на территории муниципального образования город Киров, требования по благоустройству при проектировании скверов, проведен интернет-опрос жителей города.</w:t>
      </w:r>
    </w:p>
    <w:p w:rsidR="001A74B0" w:rsidRDefault="001A74B0" w:rsidP="00320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работы мы пришли к выводу, что при разработке проекта реконструкции сквера на Театральной площади необходимо сохранить его форму, назначение и стиль. </w:t>
      </w:r>
      <w:r w:rsidR="00660022">
        <w:rPr>
          <w:rFonts w:ascii="Times New Roman" w:hAnsi="Times New Roman" w:cs="Times New Roman"/>
          <w:sz w:val="28"/>
          <w:szCs w:val="28"/>
        </w:rPr>
        <w:t>А внедрение современных технологий должно дополнять, преображать, а не изменять архитектуру сквера.</w:t>
      </w:r>
    </w:p>
    <w:p w:rsidR="00320596" w:rsidRDefault="00320596" w:rsidP="00320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Результатом нашей работы стал макет</w:t>
      </w:r>
      <w:r w:rsidR="00D75456">
        <w:rPr>
          <w:rFonts w:ascii="Times New Roman" w:hAnsi="Times New Roman" w:cs="Times New Roman"/>
          <w:sz w:val="28"/>
          <w:szCs w:val="28"/>
        </w:rPr>
        <w:t xml:space="preserve"> ¼ сегмента сквера на </w:t>
      </w:r>
      <w:r w:rsidR="00C80C35">
        <w:rPr>
          <w:rFonts w:ascii="Times New Roman" w:hAnsi="Times New Roman" w:cs="Times New Roman"/>
          <w:sz w:val="28"/>
          <w:szCs w:val="28"/>
        </w:rPr>
        <w:t>Театральной</w:t>
      </w:r>
      <w:r w:rsidR="00D75456">
        <w:rPr>
          <w:rFonts w:ascii="Times New Roman" w:hAnsi="Times New Roman" w:cs="Times New Roman"/>
          <w:sz w:val="28"/>
          <w:szCs w:val="28"/>
        </w:rPr>
        <w:t xml:space="preserve"> площади.</w:t>
      </w:r>
    </w:p>
    <w:p w:rsidR="00980376" w:rsidRPr="00AB3E24" w:rsidRDefault="002C2129" w:rsidP="00AB3E24">
      <w:pPr>
        <w:pStyle w:val="1"/>
        <w:pageBreakBefore/>
        <w:spacing w:before="0" w:line="360" w:lineRule="auto"/>
        <w:jc w:val="center"/>
        <w:rPr>
          <w:rFonts w:ascii="Times New Roman" w:hAnsi="Times New Roman" w:cs="Times New Roman"/>
          <w:color w:val="auto"/>
          <w:shd w:val="clear" w:color="auto" w:fill="FFFFFF"/>
        </w:rPr>
      </w:pPr>
      <w:bookmarkStart w:id="12" w:name="_Toc99400904"/>
      <w:r w:rsidRPr="00AB3E24">
        <w:rPr>
          <w:rFonts w:ascii="Times New Roman" w:hAnsi="Times New Roman" w:cs="Times New Roman"/>
          <w:color w:val="auto"/>
          <w:shd w:val="clear" w:color="auto" w:fill="FFFFFF"/>
        </w:rPr>
        <w:lastRenderedPageBreak/>
        <w:t>Список использованной литературы</w:t>
      </w:r>
      <w:bookmarkEnd w:id="12"/>
    </w:p>
    <w:p w:rsidR="00B6385B" w:rsidRPr="005D52DF" w:rsidRDefault="008D5B00"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 xml:space="preserve">Онлайн-журнал «Кировская правда» - статья «История театрального сквера, или как кировчане фонтан отстояли» - Анатолий Хохлов </w:t>
      </w:r>
      <w:hyperlink r:id="rId8" w:history="1">
        <w:r w:rsidRPr="005D52DF">
          <w:rPr>
            <w:rStyle w:val="aa"/>
            <w:rFonts w:ascii="Times New Roman" w:hAnsi="Times New Roman" w:cs="Times New Roman"/>
            <w:color w:val="auto"/>
            <w:sz w:val="28"/>
            <w:szCs w:val="28"/>
          </w:rPr>
          <w:t>https://kirovpravda.ru/istoriya-teatralnogo-skvera-ili-kak-k</w:t>
        </w:r>
      </w:hyperlink>
    </w:p>
    <w:p w:rsidR="00980376" w:rsidRPr="005D52DF" w:rsidRDefault="008D5B00"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 xml:space="preserve">Архивный мультимедийный проект «Экскурсия по городу Кирову» По садам и паркам города Кирова – Скверы на Театральной площади </w:t>
      </w:r>
      <w:hyperlink r:id="rId9" w:history="1">
        <w:r w:rsidRPr="005D52DF">
          <w:rPr>
            <w:rStyle w:val="aa"/>
            <w:rFonts w:ascii="Times New Roman" w:hAnsi="Times New Roman" w:cs="Times New Roman"/>
            <w:color w:val="auto"/>
            <w:sz w:val="28"/>
            <w:szCs w:val="28"/>
          </w:rPr>
          <w:t>http://parki.gaspiko.ru/park8.htmlДля</w:t>
        </w:r>
      </w:hyperlink>
    </w:p>
    <w:p w:rsidR="00980376" w:rsidRPr="005D52DF" w:rsidRDefault="001A49D2"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 xml:space="preserve">Краеведческий портал «Родная Вятка» - Так могла бы выглядеть Театральная площадь – Евгений </w:t>
      </w:r>
      <w:hyperlink r:id="rId10" w:history="1">
        <w:r w:rsidRPr="005D52DF">
          <w:rPr>
            <w:rStyle w:val="aa"/>
            <w:rFonts w:ascii="Times New Roman" w:hAnsi="Times New Roman" w:cs="Times New Roman"/>
            <w:color w:val="auto"/>
            <w:sz w:val="28"/>
            <w:szCs w:val="28"/>
          </w:rPr>
          <w:t>https://rodnaya-vyatka.ru/blog/3521/115809</w:t>
        </w:r>
      </w:hyperlink>
    </w:p>
    <w:p w:rsidR="00AB3E24" w:rsidRPr="005D52DF" w:rsidRDefault="001A49D2"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 xml:space="preserve">Семь Холмов. Историческая застройка города Кирова – Театральная (Хлебная) площадь </w:t>
      </w:r>
      <w:hyperlink r:id="rId11" w:history="1">
        <w:r w:rsidRPr="005D52DF">
          <w:rPr>
            <w:rStyle w:val="aa"/>
            <w:rFonts w:ascii="Times New Roman" w:hAnsi="Times New Roman" w:cs="Times New Roman"/>
            <w:color w:val="auto"/>
            <w:sz w:val="28"/>
            <w:szCs w:val="28"/>
          </w:rPr>
          <w:t>https://www.7kholmov.ru/2016/04/03/view15/</w:t>
        </w:r>
      </w:hyperlink>
    </w:p>
    <w:p w:rsidR="003A67B1" w:rsidRPr="005D52DF" w:rsidRDefault="00AB3E24"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 xml:space="preserve">Информационно-правовой портал «ГАРАНТ.РУ» - Приказ Министерства регионального развития РФ от 27 декабря 2011 г. № 613 "Об утверждении Методических рекомендаций по разработке норм и правил по благоустройству территорий муниципальных образований" </w:t>
      </w:r>
      <w:hyperlink r:id="rId12" w:history="1">
        <w:r w:rsidRPr="005D52DF">
          <w:rPr>
            <w:rStyle w:val="aa"/>
            <w:rFonts w:ascii="Times New Roman" w:hAnsi="Times New Roman" w:cs="Times New Roman"/>
            <w:color w:val="auto"/>
            <w:sz w:val="28"/>
            <w:szCs w:val="28"/>
          </w:rPr>
          <w:t>https://www.garant.ru/products/ipo/prime/doc/70018446/</w:t>
        </w:r>
      </w:hyperlink>
    </w:p>
    <w:p w:rsidR="0047579D" w:rsidRPr="005D52DF" w:rsidRDefault="00AB3E24"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eastAsiaTheme="majorEastAsia" w:hAnsi="Times New Roman" w:cs="Times New Roman"/>
          <w:sz w:val="28"/>
          <w:szCs w:val="28"/>
        </w:rPr>
        <w:t xml:space="preserve">Портал Консультант </w:t>
      </w:r>
      <w:r w:rsidR="005D52DF" w:rsidRPr="005D52DF">
        <w:rPr>
          <w:rFonts w:ascii="Times New Roman" w:eastAsiaTheme="majorEastAsia" w:hAnsi="Times New Roman" w:cs="Times New Roman"/>
          <w:sz w:val="28"/>
          <w:szCs w:val="28"/>
        </w:rPr>
        <w:t xml:space="preserve">- </w:t>
      </w:r>
      <w:r w:rsidRPr="005D52DF">
        <w:rPr>
          <w:rFonts w:ascii="Times New Roman" w:eastAsiaTheme="majorEastAsia" w:hAnsi="Times New Roman" w:cs="Times New Roman"/>
          <w:sz w:val="28"/>
          <w:szCs w:val="28"/>
        </w:rPr>
        <w:t xml:space="preserve">Приказ Минстроя России от 21.02.2017 N 114/пр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(вместе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w:t>
      </w:r>
      <w:hyperlink r:id="rId13" w:history="1">
        <w:r w:rsidRPr="005D52DF">
          <w:rPr>
            <w:rStyle w:val="aa"/>
            <w:rFonts w:ascii="Times New Roman" w:hAnsi="Times New Roman" w:cs="Times New Roman"/>
            <w:color w:val="auto"/>
            <w:sz w:val="28"/>
            <w:szCs w:val="28"/>
          </w:rPr>
          <w:t>http://www.consultant.ru/document/cons_doc_LAW_215930/1a34d665907c4856767e092f2bf33f1483572dc9/</w:t>
        </w:r>
      </w:hyperlink>
    </w:p>
    <w:p w:rsidR="0047579D" w:rsidRPr="005D52DF" w:rsidRDefault="005D52DF"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lastRenderedPageBreak/>
        <w:t xml:space="preserve">Институт экономики города - Какими актами регулируются вопросы благоустройства? </w:t>
      </w:r>
      <w:hyperlink r:id="rId14" w:history="1">
        <w:r w:rsidRPr="005D52DF">
          <w:rPr>
            <w:rStyle w:val="aa"/>
            <w:rFonts w:ascii="Times New Roman" w:hAnsi="Times New Roman" w:cs="Times New Roman"/>
            <w:color w:val="auto"/>
            <w:sz w:val="28"/>
            <w:szCs w:val="28"/>
          </w:rPr>
          <w:t>https://www.urbaneconomics.ru/spravpotreb/kakimi-aktami-reguliruyutsya-voprosy-blagoustroystva-0</w:t>
        </w:r>
      </w:hyperlink>
    </w:p>
    <w:p w:rsidR="00E602E4" w:rsidRPr="005D52DF" w:rsidRDefault="005D52DF"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 xml:space="preserve">Информационно-правовой портал «ГАРАНТ.РУ» -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 приказом Министерства строительства и жилищно-коммунального хозяйства РФ от 21 февраля 2017 г. № 114) </w:t>
      </w:r>
      <w:hyperlink r:id="rId15" w:history="1">
        <w:r w:rsidR="00E602E4" w:rsidRPr="005D52DF">
          <w:rPr>
            <w:rStyle w:val="aa"/>
            <w:rFonts w:ascii="Times New Roman" w:hAnsi="Times New Roman" w:cs="Times New Roman"/>
            <w:color w:val="auto"/>
            <w:sz w:val="28"/>
            <w:szCs w:val="28"/>
          </w:rPr>
          <w:t>https://www.garant.ru/products/ipo/prime/doc/71517918/</w:t>
        </w:r>
      </w:hyperlink>
    </w:p>
    <w:p w:rsidR="006F478A" w:rsidRPr="005D52DF" w:rsidRDefault="005D52DF"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 xml:space="preserve">ЗелЛандия - Основные принципы ландшафтного оформления городских скверов </w:t>
      </w:r>
      <w:hyperlink r:id="rId16" w:history="1">
        <w:r w:rsidRPr="005D52DF">
          <w:rPr>
            <w:rStyle w:val="aa"/>
            <w:rFonts w:ascii="Times New Roman" w:hAnsi="Times New Roman" w:cs="Times New Roman"/>
            <w:color w:val="auto"/>
            <w:sz w:val="28"/>
            <w:szCs w:val="28"/>
          </w:rPr>
          <w:t>http://zellandia.ru/company/publication/osnovnye_principy_landshaftnogo_oformleniya_gorodskih_skverov/</w:t>
        </w:r>
      </w:hyperlink>
    </w:p>
    <w:p w:rsidR="006F478A" w:rsidRPr="005D52DF" w:rsidRDefault="005D52DF"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 xml:space="preserve">Московский государственный открытый университет им. В. С. Черномырдина - Скверы. Классификация. Требования к благоустройству. Баланс территории. </w:t>
      </w:r>
      <w:hyperlink r:id="rId17" w:history="1">
        <w:r w:rsidRPr="005D52DF">
          <w:rPr>
            <w:rStyle w:val="aa"/>
            <w:rFonts w:ascii="Times New Roman" w:hAnsi="Times New Roman" w:cs="Times New Roman"/>
            <w:color w:val="auto"/>
            <w:sz w:val="28"/>
            <w:szCs w:val="28"/>
          </w:rPr>
          <w:t>https://studfile.net/preview/5768374/page:64/</w:t>
        </w:r>
      </w:hyperlink>
    </w:p>
    <w:p w:rsidR="005D52DF" w:rsidRPr="005D52DF" w:rsidRDefault="005D52DF"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Городские скверы - их роль в озеленении городов. (на примере исторического развития, обеспеченности и состояния скверов г. Красноярска)</w:t>
      </w:r>
    </w:p>
    <w:p w:rsidR="00F529DA" w:rsidRPr="005D52DF" w:rsidRDefault="005D52DF" w:rsidP="006A5737">
      <w:pPr>
        <w:pStyle w:val="a4"/>
        <w:numPr>
          <w:ilvl w:val="0"/>
          <w:numId w:val="19"/>
        </w:numPr>
        <w:spacing w:line="360" w:lineRule="auto"/>
        <w:jc w:val="both"/>
        <w:rPr>
          <w:rFonts w:ascii="Times New Roman" w:hAnsi="Times New Roman" w:cs="Times New Roman"/>
          <w:sz w:val="28"/>
          <w:szCs w:val="28"/>
        </w:rPr>
      </w:pPr>
      <w:r w:rsidRPr="005D52DF">
        <w:rPr>
          <w:rFonts w:ascii="Times New Roman" w:hAnsi="Times New Roman" w:cs="Times New Roman"/>
          <w:sz w:val="28"/>
          <w:szCs w:val="28"/>
        </w:rPr>
        <w:t xml:space="preserve">Текст научной статьи по специальности «Сельское хозяйство, лесное хозяйство, рыбное хозяйство» - Авдеева Е.В., Вагнер Е.А., Надемянов В.Ф., Шмарин Н.В </w:t>
      </w:r>
      <w:hyperlink r:id="rId18" w:history="1">
        <w:r w:rsidRPr="005D52DF">
          <w:rPr>
            <w:rStyle w:val="aa"/>
            <w:rFonts w:ascii="Times New Roman" w:hAnsi="Times New Roman" w:cs="Times New Roman"/>
            <w:color w:val="auto"/>
            <w:sz w:val="28"/>
            <w:szCs w:val="28"/>
          </w:rPr>
          <w:t>https://cyberleninka.ru/article/n/gorodskie-skvery-ih-rol-v-ozelenenii-gorodov-na-primere-istoricheskogo-razvitiya-obespechennosti-i-sostoyaniya-skverov-g-krasnoyarska</w:t>
        </w:r>
      </w:hyperlink>
    </w:p>
    <w:p w:rsidR="00565C75" w:rsidRPr="005D52DF" w:rsidRDefault="00565C75" w:rsidP="005D52DF">
      <w:pPr>
        <w:spacing w:line="360" w:lineRule="auto"/>
        <w:rPr>
          <w:rFonts w:ascii="Times New Roman" w:hAnsi="Times New Roman" w:cs="Times New Roman"/>
          <w:sz w:val="28"/>
          <w:szCs w:val="28"/>
        </w:rPr>
      </w:pPr>
    </w:p>
    <w:p w:rsidR="00E602E4" w:rsidRPr="00AB3E24" w:rsidRDefault="00E602E4" w:rsidP="00B6385B"/>
    <w:p w:rsidR="002C2129" w:rsidRDefault="00E325A1" w:rsidP="00924148">
      <w:pPr>
        <w:pStyle w:val="1"/>
        <w:pageBreakBefore/>
        <w:spacing w:before="0" w:line="360" w:lineRule="auto"/>
        <w:jc w:val="right"/>
        <w:rPr>
          <w:rFonts w:ascii="Times New Roman" w:hAnsi="Times New Roman" w:cs="Times New Roman"/>
          <w:b/>
          <w:bCs/>
          <w:color w:val="auto"/>
          <w:shd w:val="clear" w:color="auto" w:fill="FFFFFF"/>
        </w:rPr>
      </w:pPr>
      <w:bookmarkStart w:id="13" w:name="_Toc99400905"/>
      <w:r w:rsidRPr="00924148">
        <w:rPr>
          <w:rFonts w:ascii="Times New Roman" w:hAnsi="Times New Roman" w:cs="Times New Roman"/>
          <w:b/>
          <w:bCs/>
          <w:color w:val="auto"/>
          <w:shd w:val="clear" w:color="auto" w:fill="FFFFFF"/>
        </w:rPr>
        <w:lastRenderedPageBreak/>
        <w:t>Приложение 1</w:t>
      </w:r>
      <w:bookmarkEnd w:id="13"/>
    </w:p>
    <w:p w:rsidR="00DF5D7B" w:rsidRPr="00DF5D7B" w:rsidRDefault="00DF5D7B" w:rsidP="00DF5D7B">
      <w:pPr>
        <w:jc w:val="center"/>
        <w:rPr>
          <w:rFonts w:ascii="Times New Roman" w:hAnsi="Times New Roman" w:cs="Times New Roman"/>
          <w:sz w:val="28"/>
          <w:szCs w:val="28"/>
        </w:rPr>
      </w:pPr>
      <w:r w:rsidRPr="00DF5D7B">
        <w:rPr>
          <w:rFonts w:ascii="Times New Roman" w:hAnsi="Times New Roman" w:cs="Times New Roman"/>
          <w:sz w:val="28"/>
          <w:szCs w:val="28"/>
        </w:rPr>
        <w:t>Результаты проведенного опроса</w:t>
      </w:r>
    </w:p>
    <w:p w:rsidR="009D054A" w:rsidRPr="009D054A" w:rsidRDefault="009D054A" w:rsidP="009D054A">
      <w:r>
        <w:rPr>
          <w:noProof/>
          <w:lang w:eastAsia="ru-RU"/>
        </w:rPr>
        <w:drawing>
          <wp:inline distT="0" distB="0" distL="0" distR="0">
            <wp:extent cx="5939790" cy="3810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84752"/>
                    <a:stretch/>
                  </pic:blipFill>
                  <pic:spPr bwMode="auto">
                    <a:xfrm>
                      <a:off x="0" y="0"/>
                      <a:ext cx="5939790" cy="381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1C1A" w:rsidRPr="00091C1A" w:rsidRDefault="009D054A" w:rsidP="009D054A">
      <w:pPr>
        <w:pStyle w:val="ae"/>
      </w:pPr>
      <w:r>
        <w:rPr>
          <w:noProof/>
          <w:lang w:eastAsia="ru-RU"/>
        </w:rPr>
        <w:drawing>
          <wp:inline distT="0" distB="0" distL="0" distR="0">
            <wp:extent cx="4160520" cy="1569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0" t="28057" r="29826" b="9123"/>
                    <a:stretch/>
                  </pic:blipFill>
                  <pic:spPr bwMode="auto">
                    <a:xfrm>
                      <a:off x="0" y="0"/>
                      <a:ext cx="4160520" cy="1569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1C1A" w:rsidRDefault="00091C1A" w:rsidP="00091C1A">
      <w:pPr>
        <w:rPr>
          <w:rFonts w:ascii="Times New Roman" w:hAnsi="Times New Roman" w:cs="Times New Roman"/>
          <w:sz w:val="24"/>
          <w:szCs w:val="24"/>
        </w:rPr>
      </w:pPr>
      <w:r w:rsidRPr="00FA2840">
        <w:rPr>
          <w:rFonts w:ascii="Times New Roman" w:hAnsi="Times New Roman" w:cs="Times New Roman"/>
          <w:sz w:val="24"/>
          <w:szCs w:val="24"/>
        </w:rPr>
        <w:t xml:space="preserve">Диаграмма </w:t>
      </w:r>
      <w:r>
        <w:rPr>
          <w:rFonts w:ascii="Times New Roman" w:hAnsi="Times New Roman" w:cs="Times New Roman"/>
          <w:sz w:val="24"/>
          <w:szCs w:val="24"/>
        </w:rPr>
        <w:t>1</w:t>
      </w:r>
      <w:r w:rsidRPr="00FA2840">
        <w:rPr>
          <w:rFonts w:ascii="Times New Roman" w:hAnsi="Times New Roman" w:cs="Times New Roman"/>
          <w:sz w:val="24"/>
          <w:szCs w:val="24"/>
        </w:rPr>
        <w:t>. Результат ответа на вопрос: «</w:t>
      </w:r>
      <w:r>
        <w:rPr>
          <w:rFonts w:ascii="Times New Roman" w:hAnsi="Times New Roman" w:cs="Times New Roman"/>
          <w:sz w:val="24"/>
          <w:szCs w:val="24"/>
        </w:rPr>
        <w:t>Вы считаете парки города Кирова достаточно благоустроенными</w:t>
      </w:r>
      <w:r w:rsidRPr="00FA2840">
        <w:rPr>
          <w:rFonts w:ascii="Times New Roman" w:hAnsi="Times New Roman" w:cs="Times New Roman"/>
          <w:sz w:val="24"/>
          <w:szCs w:val="24"/>
        </w:rPr>
        <w:t>?»</w:t>
      </w:r>
    </w:p>
    <w:p w:rsidR="00091C1A" w:rsidRPr="00091C1A" w:rsidRDefault="00091C1A" w:rsidP="00091C1A">
      <w:pPr>
        <w:rPr>
          <w:rFonts w:ascii="Times New Roman" w:hAnsi="Times New Roman" w:cs="Times New Roman"/>
          <w:sz w:val="24"/>
          <w:szCs w:val="24"/>
        </w:rPr>
      </w:pPr>
    </w:p>
    <w:p w:rsidR="00F45D0E" w:rsidRDefault="00FA2840" w:rsidP="00E325A1">
      <w:r>
        <w:rPr>
          <w:noProof/>
          <w:lang w:eastAsia="ru-RU"/>
        </w:rPr>
        <w:drawing>
          <wp:inline distT="0" distB="0" distL="0" distR="0">
            <wp:extent cx="6134100" cy="1974484"/>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3303"/>
                    <a:stretch/>
                  </pic:blipFill>
                  <pic:spPr bwMode="auto">
                    <a:xfrm>
                      <a:off x="0" y="0"/>
                      <a:ext cx="6146752" cy="19785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eastAsia="ru-RU"/>
        </w:rPr>
        <w:drawing>
          <wp:inline distT="0" distB="0" distL="0" distR="0">
            <wp:extent cx="6111240" cy="1719168"/>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568"/>
                    <a:stretch/>
                  </pic:blipFill>
                  <pic:spPr bwMode="auto">
                    <a:xfrm>
                      <a:off x="0" y="0"/>
                      <a:ext cx="6150383" cy="17301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D054A" w:rsidRDefault="00F45D0E" w:rsidP="00E325A1">
      <w:pPr>
        <w:rPr>
          <w:rFonts w:ascii="Times New Roman" w:hAnsi="Times New Roman" w:cs="Times New Roman"/>
          <w:sz w:val="24"/>
          <w:szCs w:val="24"/>
        </w:rPr>
      </w:pPr>
      <w:r w:rsidRPr="00FA2840">
        <w:rPr>
          <w:rFonts w:ascii="Times New Roman" w:hAnsi="Times New Roman" w:cs="Times New Roman"/>
          <w:sz w:val="24"/>
          <w:szCs w:val="24"/>
        </w:rPr>
        <w:t>Диаграмма 2. Результат ответа на вопрос: «</w:t>
      </w:r>
      <w:r w:rsidR="00FA2840" w:rsidRPr="00FA2840">
        <w:rPr>
          <w:rFonts w:ascii="Times New Roman" w:hAnsi="Times New Roman" w:cs="Times New Roman"/>
          <w:sz w:val="24"/>
          <w:szCs w:val="24"/>
        </w:rPr>
        <w:t xml:space="preserve">Какой </w:t>
      </w:r>
      <w:r w:rsidR="00091C1A">
        <w:rPr>
          <w:rFonts w:ascii="Times New Roman" w:hAnsi="Times New Roman" w:cs="Times New Roman"/>
          <w:sz w:val="24"/>
          <w:szCs w:val="24"/>
        </w:rPr>
        <w:t>из парков вы модернизировали бы первым?»</w:t>
      </w:r>
    </w:p>
    <w:p w:rsidR="009D054A" w:rsidRDefault="009D054A">
      <w:pPr>
        <w:rPr>
          <w:rFonts w:ascii="Times New Roman" w:hAnsi="Times New Roman" w:cs="Times New Roman"/>
          <w:sz w:val="24"/>
          <w:szCs w:val="24"/>
        </w:rPr>
      </w:pPr>
      <w:r>
        <w:rPr>
          <w:rFonts w:ascii="Times New Roman" w:hAnsi="Times New Roman" w:cs="Times New Roman"/>
          <w:sz w:val="24"/>
          <w:szCs w:val="24"/>
        </w:rPr>
        <w:br w:type="page"/>
      </w:r>
    </w:p>
    <w:p w:rsidR="004A52B3" w:rsidRDefault="009D054A" w:rsidP="00924148">
      <w:pPr>
        <w:pStyle w:val="1"/>
        <w:pageBreakBefore/>
        <w:spacing w:before="0" w:line="360" w:lineRule="auto"/>
        <w:jc w:val="right"/>
        <w:rPr>
          <w:rFonts w:ascii="Times New Roman" w:hAnsi="Times New Roman" w:cs="Times New Roman"/>
          <w:b/>
          <w:bCs/>
          <w:color w:val="auto"/>
          <w:shd w:val="clear" w:color="auto" w:fill="FFFFFF"/>
        </w:rPr>
      </w:pPr>
      <w:bookmarkStart w:id="14" w:name="_Toc99400906"/>
      <w:r w:rsidRPr="00924148">
        <w:rPr>
          <w:rFonts w:ascii="Times New Roman" w:hAnsi="Times New Roman" w:cs="Times New Roman"/>
          <w:b/>
          <w:bCs/>
          <w:color w:val="auto"/>
          <w:shd w:val="clear" w:color="auto" w:fill="FFFFFF"/>
        </w:rPr>
        <w:lastRenderedPageBreak/>
        <w:t>Приложение 2</w:t>
      </w:r>
      <w:bookmarkEnd w:id="14"/>
    </w:p>
    <w:p w:rsidR="00DF5D7B" w:rsidRPr="00DF5D7B" w:rsidRDefault="00DF5D7B" w:rsidP="00DF5D7B">
      <w:pPr>
        <w:jc w:val="center"/>
        <w:rPr>
          <w:rFonts w:ascii="Times New Roman" w:hAnsi="Times New Roman" w:cs="Times New Roman"/>
          <w:sz w:val="28"/>
          <w:szCs w:val="28"/>
        </w:rPr>
      </w:pPr>
      <w:r w:rsidRPr="00DF5D7B">
        <w:rPr>
          <w:rFonts w:ascii="Times New Roman" w:hAnsi="Times New Roman" w:cs="Times New Roman"/>
          <w:sz w:val="28"/>
          <w:szCs w:val="28"/>
        </w:rPr>
        <w:t>Театральная площадь: возникновение, развитие и сегодняшний день</w:t>
      </w:r>
    </w:p>
    <w:p w:rsidR="00CC52E1" w:rsidRDefault="004A52B3" w:rsidP="00CC52E1">
      <w:pPr>
        <w:keepNext/>
        <w:spacing w:after="0" w:line="360" w:lineRule="auto"/>
        <w:jc w:val="both"/>
      </w:pPr>
      <w:r w:rsidRPr="00CC52E1">
        <w:rPr>
          <w:rFonts w:ascii="Times New Roman" w:hAnsi="Times New Roman" w:cs="Times New Roman"/>
          <w:noProof/>
          <w:sz w:val="28"/>
          <w:szCs w:val="28"/>
          <w:lang w:eastAsia="ru-RU"/>
        </w:rPr>
        <w:drawing>
          <wp:inline distT="0" distB="0" distL="0" distR="0">
            <wp:extent cx="4717473" cy="3538359"/>
            <wp:effectExtent l="0" t="0" r="698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2885" cy="3564920"/>
                    </a:xfrm>
                    <a:prstGeom prst="rect">
                      <a:avLst/>
                    </a:prstGeom>
                    <a:noFill/>
                    <a:ln>
                      <a:noFill/>
                    </a:ln>
                  </pic:spPr>
                </pic:pic>
              </a:graphicData>
            </a:graphic>
          </wp:inline>
        </w:drawing>
      </w:r>
    </w:p>
    <w:p w:rsidR="00DF5D7B" w:rsidRDefault="00CC52E1" w:rsidP="00D96672">
      <w:pPr>
        <w:rPr>
          <w:rFonts w:ascii="Times New Roman" w:hAnsi="Times New Roman" w:cs="Times New Roman"/>
          <w:sz w:val="28"/>
          <w:szCs w:val="28"/>
        </w:rPr>
      </w:pPr>
      <w:r w:rsidRPr="00924148">
        <w:rPr>
          <w:rFonts w:ascii="Times New Roman" w:hAnsi="Times New Roman" w:cs="Times New Roman"/>
          <w:sz w:val="24"/>
          <w:szCs w:val="24"/>
        </w:rPr>
        <w:t xml:space="preserve">Рисунок </w:t>
      </w:r>
      <w:r w:rsidR="000621E3" w:rsidRPr="00924148">
        <w:rPr>
          <w:rFonts w:ascii="Times New Roman" w:hAnsi="Times New Roman" w:cs="Times New Roman"/>
          <w:sz w:val="24"/>
          <w:szCs w:val="24"/>
        </w:rPr>
        <w:fldChar w:fldCharType="begin"/>
      </w:r>
      <w:r w:rsidRPr="00924148">
        <w:rPr>
          <w:rFonts w:ascii="Times New Roman" w:hAnsi="Times New Roman" w:cs="Times New Roman"/>
          <w:sz w:val="24"/>
          <w:szCs w:val="24"/>
        </w:rPr>
        <w:instrText xml:space="preserve"> SEQ Рисунок \* ARABIC </w:instrText>
      </w:r>
      <w:r w:rsidR="000621E3" w:rsidRPr="00924148">
        <w:rPr>
          <w:rFonts w:ascii="Times New Roman" w:hAnsi="Times New Roman" w:cs="Times New Roman"/>
          <w:sz w:val="24"/>
          <w:szCs w:val="24"/>
        </w:rPr>
        <w:fldChar w:fldCharType="separate"/>
      </w:r>
      <w:r w:rsidR="00924148" w:rsidRPr="00924148">
        <w:rPr>
          <w:rFonts w:ascii="Times New Roman" w:hAnsi="Times New Roman" w:cs="Times New Roman"/>
          <w:noProof/>
          <w:sz w:val="24"/>
          <w:szCs w:val="24"/>
        </w:rPr>
        <w:t>1</w:t>
      </w:r>
      <w:r w:rsidR="000621E3" w:rsidRPr="00924148">
        <w:rPr>
          <w:rFonts w:ascii="Times New Roman" w:hAnsi="Times New Roman" w:cs="Times New Roman"/>
          <w:sz w:val="24"/>
          <w:szCs w:val="24"/>
        </w:rPr>
        <w:fldChar w:fldCharType="end"/>
      </w:r>
      <w:r w:rsidR="00924148">
        <w:rPr>
          <w:rFonts w:ascii="Times New Roman" w:hAnsi="Times New Roman" w:cs="Times New Roman"/>
          <w:sz w:val="24"/>
          <w:szCs w:val="24"/>
        </w:rPr>
        <w:t xml:space="preserve">. </w:t>
      </w:r>
      <w:r w:rsidR="00D96672" w:rsidRPr="00D96672">
        <w:rPr>
          <w:rFonts w:ascii="Times New Roman" w:hAnsi="Times New Roman" w:cs="Times New Roman"/>
          <w:sz w:val="24"/>
          <w:szCs w:val="24"/>
        </w:rPr>
        <w:t>В 1951 году в сквере впервые был устроен фонтан</w:t>
      </w:r>
    </w:p>
    <w:p w:rsidR="00CC52E1" w:rsidRDefault="004A52B3" w:rsidP="00D96672">
      <w:r w:rsidRPr="00CC52E1">
        <w:rPr>
          <w:rFonts w:ascii="Times New Roman" w:hAnsi="Times New Roman" w:cs="Times New Roman"/>
          <w:noProof/>
          <w:sz w:val="28"/>
          <w:szCs w:val="28"/>
          <w:lang w:eastAsia="ru-RU"/>
        </w:rPr>
        <w:drawing>
          <wp:inline distT="0" distB="0" distL="0" distR="0">
            <wp:extent cx="4765964" cy="3574727"/>
            <wp:effectExtent l="0" t="0" r="0" b="6985"/>
            <wp:docPr id="12" name="Рисунок 12" descr="История Театрального сквера, или Как кировчане фонтан отстоя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стория Театрального сквера, или Как кировчане фонтан отстояли"/>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8161" cy="3598876"/>
                    </a:xfrm>
                    <a:prstGeom prst="rect">
                      <a:avLst/>
                    </a:prstGeom>
                    <a:noFill/>
                    <a:ln>
                      <a:noFill/>
                    </a:ln>
                  </pic:spPr>
                </pic:pic>
              </a:graphicData>
            </a:graphic>
          </wp:inline>
        </w:drawing>
      </w:r>
    </w:p>
    <w:p w:rsidR="00CC52E1" w:rsidRPr="00924148" w:rsidRDefault="00CC52E1" w:rsidP="00924148">
      <w:pPr>
        <w:rPr>
          <w:rFonts w:ascii="Times New Roman" w:hAnsi="Times New Roman" w:cs="Times New Roman"/>
          <w:sz w:val="24"/>
          <w:szCs w:val="24"/>
        </w:rPr>
      </w:pPr>
      <w:r w:rsidRPr="00924148">
        <w:rPr>
          <w:rFonts w:ascii="Times New Roman" w:hAnsi="Times New Roman" w:cs="Times New Roman"/>
          <w:sz w:val="24"/>
          <w:szCs w:val="24"/>
        </w:rPr>
        <w:t xml:space="preserve">Рисунок </w:t>
      </w:r>
      <w:r w:rsidR="000621E3" w:rsidRPr="00924148">
        <w:rPr>
          <w:rFonts w:ascii="Times New Roman" w:hAnsi="Times New Roman" w:cs="Times New Roman"/>
          <w:sz w:val="24"/>
          <w:szCs w:val="24"/>
        </w:rPr>
        <w:fldChar w:fldCharType="begin"/>
      </w:r>
      <w:r w:rsidRPr="00924148">
        <w:rPr>
          <w:rFonts w:ascii="Times New Roman" w:hAnsi="Times New Roman" w:cs="Times New Roman"/>
          <w:sz w:val="24"/>
          <w:szCs w:val="24"/>
        </w:rPr>
        <w:instrText xml:space="preserve"> SEQ Рисунок \* ARABIC </w:instrText>
      </w:r>
      <w:r w:rsidR="000621E3" w:rsidRPr="00924148">
        <w:rPr>
          <w:rFonts w:ascii="Times New Roman" w:hAnsi="Times New Roman" w:cs="Times New Roman"/>
          <w:sz w:val="24"/>
          <w:szCs w:val="24"/>
        </w:rPr>
        <w:fldChar w:fldCharType="separate"/>
      </w:r>
      <w:r w:rsidR="00924148" w:rsidRPr="00924148">
        <w:rPr>
          <w:rFonts w:ascii="Times New Roman" w:hAnsi="Times New Roman" w:cs="Times New Roman"/>
          <w:noProof/>
          <w:sz w:val="24"/>
          <w:szCs w:val="24"/>
        </w:rPr>
        <w:t>2</w:t>
      </w:r>
      <w:r w:rsidR="000621E3" w:rsidRPr="00924148">
        <w:rPr>
          <w:rFonts w:ascii="Times New Roman" w:hAnsi="Times New Roman" w:cs="Times New Roman"/>
          <w:sz w:val="24"/>
          <w:szCs w:val="24"/>
        </w:rPr>
        <w:fldChar w:fldCharType="end"/>
      </w:r>
      <w:r w:rsidR="00D96672">
        <w:rPr>
          <w:rFonts w:ascii="Times New Roman" w:hAnsi="Times New Roman" w:cs="Times New Roman"/>
          <w:sz w:val="24"/>
          <w:szCs w:val="24"/>
        </w:rPr>
        <w:t xml:space="preserve">. </w:t>
      </w:r>
      <w:r w:rsidR="00D96672" w:rsidRPr="00D96672">
        <w:rPr>
          <w:rFonts w:ascii="Times New Roman" w:hAnsi="Times New Roman" w:cs="Times New Roman"/>
          <w:sz w:val="24"/>
          <w:szCs w:val="24"/>
        </w:rPr>
        <w:t>В 1951 году в сквере впервые был устроен фонтан</w:t>
      </w:r>
    </w:p>
    <w:p w:rsidR="00924148" w:rsidRDefault="009D054A" w:rsidP="00924148">
      <w:pPr>
        <w:keepNext/>
        <w:spacing w:after="0" w:line="360" w:lineRule="auto"/>
        <w:jc w:val="both"/>
      </w:pPr>
      <w:r w:rsidRPr="00CC52E1">
        <w:rPr>
          <w:rFonts w:ascii="Times New Roman" w:hAnsi="Times New Roman" w:cs="Times New Roman"/>
          <w:noProof/>
          <w:sz w:val="28"/>
          <w:szCs w:val="28"/>
          <w:lang w:eastAsia="ru-RU"/>
        </w:rPr>
        <w:lastRenderedPageBreak/>
        <w:drawing>
          <wp:inline distT="0" distB="0" distL="0" distR="0">
            <wp:extent cx="4626543" cy="3193357"/>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92" b="3785"/>
                    <a:stretch/>
                  </pic:blipFill>
                  <pic:spPr bwMode="auto">
                    <a:xfrm>
                      <a:off x="0" y="0"/>
                      <a:ext cx="4646806" cy="32073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96672" w:rsidRPr="00D96672" w:rsidRDefault="00924148" w:rsidP="00924148">
      <w:pPr>
        <w:rPr>
          <w:rFonts w:ascii="Times New Roman" w:hAnsi="Times New Roman" w:cs="Times New Roman"/>
          <w:sz w:val="24"/>
          <w:szCs w:val="24"/>
        </w:rPr>
      </w:pPr>
      <w:r w:rsidRPr="00D96672">
        <w:rPr>
          <w:rFonts w:ascii="Times New Roman" w:hAnsi="Times New Roman" w:cs="Times New Roman"/>
          <w:sz w:val="24"/>
          <w:szCs w:val="24"/>
        </w:rPr>
        <w:t xml:space="preserve">Рисунок </w:t>
      </w:r>
      <w:r w:rsidR="000621E3" w:rsidRPr="00D96672">
        <w:rPr>
          <w:rFonts w:ascii="Times New Roman" w:hAnsi="Times New Roman" w:cs="Times New Roman"/>
          <w:sz w:val="24"/>
          <w:szCs w:val="24"/>
        </w:rPr>
        <w:fldChar w:fldCharType="begin"/>
      </w:r>
      <w:r w:rsidRPr="00D96672">
        <w:rPr>
          <w:rFonts w:ascii="Times New Roman" w:hAnsi="Times New Roman" w:cs="Times New Roman"/>
          <w:sz w:val="24"/>
          <w:szCs w:val="24"/>
        </w:rPr>
        <w:instrText xml:space="preserve"> SEQ Рисунок \* ARABIC </w:instrText>
      </w:r>
      <w:r w:rsidR="000621E3" w:rsidRPr="00D96672">
        <w:rPr>
          <w:rFonts w:ascii="Times New Roman" w:hAnsi="Times New Roman" w:cs="Times New Roman"/>
          <w:sz w:val="24"/>
          <w:szCs w:val="24"/>
        </w:rPr>
        <w:fldChar w:fldCharType="separate"/>
      </w:r>
      <w:r w:rsidRPr="00D96672">
        <w:rPr>
          <w:rFonts w:ascii="Times New Roman" w:hAnsi="Times New Roman" w:cs="Times New Roman"/>
          <w:noProof/>
          <w:sz w:val="24"/>
          <w:szCs w:val="24"/>
        </w:rPr>
        <w:t>3</w:t>
      </w:r>
      <w:r w:rsidR="000621E3" w:rsidRPr="00D96672">
        <w:rPr>
          <w:rFonts w:ascii="Times New Roman" w:hAnsi="Times New Roman" w:cs="Times New Roman"/>
          <w:sz w:val="24"/>
          <w:szCs w:val="24"/>
        </w:rPr>
        <w:fldChar w:fldCharType="end"/>
      </w:r>
      <w:r w:rsidR="00D96672" w:rsidRPr="00D96672">
        <w:rPr>
          <w:rFonts w:ascii="Times New Roman" w:hAnsi="Times New Roman" w:cs="Times New Roman"/>
          <w:sz w:val="24"/>
          <w:szCs w:val="24"/>
        </w:rPr>
        <w:t>. 29 апреля 1976 году в театральном скверике заработал светомузыкальный фонтан</w:t>
      </w:r>
    </w:p>
    <w:p w:rsidR="00924148" w:rsidRDefault="004A52B3" w:rsidP="00924148">
      <w:pPr>
        <w:keepNext/>
        <w:spacing w:after="0" w:line="360" w:lineRule="auto"/>
        <w:jc w:val="both"/>
      </w:pPr>
      <w:r w:rsidRPr="00CC52E1">
        <w:rPr>
          <w:rFonts w:ascii="Times New Roman" w:hAnsi="Times New Roman" w:cs="Times New Roman"/>
          <w:noProof/>
          <w:sz w:val="28"/>
          <w:szCs w:val="28"/>
          <w:lang w:eastAsia="ru-RU"/>
        </w:rPr>
        <w:drawing>
          <wp:inline distT="0" distB="0" distL="0" distR="0">
            <wp:extent cx="4667823" cy="23691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025" b="16307"/>
                    <a:stretch/>
                  </pic:blipFill>
                  <pic:spPr bwMode="auto">
                    <a:xfrm>
                      <a:off x="0" y="0"/>
                      <a:ext cx="4696320" cy="23835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A52B3" w:rsidRDefault="00924148" w:rsidP="00924148">
      <w:pPr>
        <w:rPr>
          <w:rFonts w:ascii="Times New Roman" w:hAnsi="Times New Roman" w:cs="Times New Roman"/>
          <w:sz w:val="24"/>
          <w:szCs w:val="24"/>
        </w:rPr>
      </w:pPr>
      <w:r w:rsidRPr="00924148">
        <w:rPr>
          <w:rFonts w:ascii="Times New Roman" w:hAnsi="Times New Roman" w:cs="Times New Roman"/>
          <w:sz w:val="24"/>
          <w:szCs w:val="24"/>
        </w:rPr>
        <w:t xml:space="preserve">Рисунок </w:t>
      </w:r>
      <w:r w:rsidR="000621E3" w:rsidRPr="00924148">
        <w:rPr>
          <w:rFonts w:ascii="Times New Roman" w:hAnsi="Times New Roman" w:cs="Times New Roman"/>
          <w:sz w:val="24"/>
          <w:szCs w:val="24"/>
        </w:rPr>
        <w:fldChar w:fldCharType="begin"/>
      </w:r>
      <w:r w:rsidRPr="00924148">
        <w:rPr>
          <w:rFonts w:ascii="Times New Roman" w:hAnsi="Times New Roman" w:cs="Times New Roman"/>
          <w:sz w:val="24"/>
          <w:szCs w:val="24"/>
        </w:rPr>
        <w:instrText xml:space="preserve"> SEQ Рисунок \* ARABIC </w:instrText>
      </w:r>
      <w:r w:rsidR="000621E3" w:rsidRPr="00924148">
        <w:rPr>
          <w:rFonts w:ascii="Times New Roman" w:hAnsi="Times New Roman" w:cs="Times New Roman"/>
          <w:sz w:val="24"/>
          <w:szCs w:val="24"/>
        </w:rPr>
        <w:fldChar w:fldCharType="separate"/>
      </w:r>
      <w:r w:rsidRPr="00924148">
        <w:rPr>
          <w:rFonts w:ascii="Times New Roman" w:hAnsi="Times New Roman" w:cs="Times New Roman"/>
          <w:noProof/>
          <w:sz w:val="24"/>
          <w:szCs w:val="24"/>
        </w:rPr>
        <w:t>4</w:t>
      </w:r>
      <w:r w:rsidR="000621E3" w:rsidRPr="00924148">
        <w:rPr>
          <w:rFonts w:ascii="Times New Roman" w:hAnsi="Times New Roman" w:cs="Times New Roman"/>
          <w:sz w:val="24"/>
          <w:szCs w:val="24"/>
        </w:rPr>
        <w:fldChar w:fldCharType="end"/>
      </w:r>
      <w:r w:rsidR="00D96672">
        <w:rPr>
          <w:rFonts w:ascii="Times New Roman" w:hAnsi="Times New Roman" w:cs="Times New Roman"/>
          <w:sz w:val="24"/>
          <w:szCs w:val="24"/>
        </w:rPr>
        <w:t xml:space="preserve">. </w:t>
      </w:r>
      <w:r w:rsidR="00DF5D7B" w:rsidRPr="00DF5D7B">
        <w:rPr>
          <w:rFonts w:ascii="Times New Roman" w:hAnsi="Times New Roman" w:cs="Times New Roman"/>
          <w:sz w:val="24"/>
          <w:szCs w:val="24"/>
        </w:rPr>
        <w:t>В мае 2005 г. был открыт новый фонтан</w:t>
      </w:r>
    </w:p>
    <w:p w:rsidR="00DF5D7B" w:rsidRDefault="00DF5D7B">
      <w:pPr>
        <w:rPr>
          <w:rFonts w:ascii="Times New Roman" w:hAnsi="Times New Roman" w:cs="Times New Roman"/>
          <w:sz w:val="24"/>
          <w:szCs w:val="24"/>
        </w:rPr>
      </w:pPr>
      <w:r>
        <w:rPr>
          <w:rFonts w:ascii="Times New Roman" w:hAnsi="Times New Roman" w:cs="Times New Roman"/>
          <w:sz w:val="24"/>
          <w:szCs w:val="24"/>
        </w:rPr>
        <w:br w:type="page"/>
      </w:r>
    </w:p>
    <w:p w:rsidR="00DF5D7B" w:rsidRDefault="00DF5D7B" w:rsidP="00DF5D7B">
      <w:pPr>
        <w:pStyle w:val="1"/>
        <w:pageBreakBefore/>
        <w:spacing w:before="0" w:line="360" w:lineRule="auto"/>
        <w:jc w:val="right"/>
        <w:rPr>
          <w:rFonts w:ascii="Times New Roman" w:hAnsi="Times New Roman" w:cs="Times New Roman"/>
          <w:b/>
          <w:bCs/>
          <w:color w:val="auto"/>
        </w:rPr>
      </w:pPr>
      <w:bookmarkStart w:id="15" w:name="_Toc99400907"/>
      <w:r w:rsidRPr="00DF5D7B">
        <w:rPr>
          <w:rFonts w:ascii="Times New Roman" w:hAnsi="Times New Roman" w:cs="Times New Roman"/>
          <w:b/>
          <w:bCs/>
          <w:color w:val="auto"/>
          <w:shd w:val="clear" w:color="auto" w:fill="FFFFFF"/>
        </w:rPr>
        <w:lastRenderedPageBreak/>
        <w:t>Приложение</w:t>
      </w:r>
      <w:r w:rsidRPr="00DF5D7B">
        <w:rPr>
          <w:rFonts w:ascii="Times New Roman" w:hAnsi="Times New Roman" w:cs="Times New Roman"/>
          <w:b/>
          <w:bCs/>
          <w:color w:val="auto"/>
        </w:rPr>
        <w:t>3</w:t>
      </w:r>
      <w:bookmarkEnd w:id="15"/>
    </w:p>
    <w:p w:rsidR="00DF5D7B" w:rsidRDefault="00DF5D7B" w:rsidP="00DF5D7B">
      <w:pPr>
        <w:jc w:val="center"/>
        <w:rPr>
          <w:rFonts w:ascii="Times New Roman" w:hAnsi="Times New Roman" w:cs="Times New Roman"/>
          <w:sz w:val="28"/>
          <w:szCs w:val="28"/>
        </w:rPr>
      </w:pPr>
      <w:r w:rsidRPr="00DF5D7B">
        <w:rPr>
          <w:rFonts w:ascii="Times New Roman" w:hAnsi="Times New Roman" w:cs="Times New Roman"/>
          <w:sz w:val="28"/>
          <w:szCs w:val="28"/>
        </w:rPr>
        <w:t>Создание макета сквера</w:t>
      </w:r>
    </w:p>
    <w:p w:rsidR="00D10ACD" w:rsidRPr="00D23C38" w:rsidRDefault="00D10ACD" w:rsidP="00C34726">
      <w:pPr>
        <w:rPr>
          <w:rFonts w:ascii="Times New Roman" w:hAnsi="Times New Roman" w:cs="Times New Roman"/>
          <w:sz w:val="24"/>
          <w:szCs w:val="24"/>
        </w:rPr>
      </w:pPr>
      <w:r w:rsidRPr="00D23C38">
        <w:rPr>
          <w:rFonts w:ascii="Times New Roman" w:hAnsi="Times New Roman" w:cs="Times New Roman"/>
          <w:noProof/>
          <w:sz w:val="24"/>
          <w:szCs w:val="24"/>
          <w:lang w:eastAsia="ru-RU"/>
        </w:rPr>
        <w:drawing>
          <wp:inline distT="0" distB="0" distL="0" distR="0">
            <wp:extent cx="4897582" cy="213702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1316" b="12246"/>
                    <a:stretch/>
                  </pic:blipFill>
                  <pic:spPr bwMode="auto">
                    <a:xfrm>
                      <a:off x="0" y="0"/>
                      <a:ext cx="4904596" cy="21400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0ACD" w:rsidRPr="00D23C38" w:rsidRDefault="00D10ACD" w:rsidP="00C34726">
      <w:pPr>
        <w:rPr>
          <w:rFonts w:ascii="Times New Roman" w:hAnsi="Times New Roman" w:cs="Times New Roman"/>
          <w:sz w:val="24"/>
          <w:szCs w:val="24"/>
        </w:rPr>
      </w:pPr>
      <w:r w:rsidRPr="00D23C38">
        <w:rPr>
          <w:rFonts w:ascii="Times New Roman" w:hAnsi="Times New Roman" w:cs="Times New Roman"/>
          <w:sz w:val="24"/>
          <w:szCs w:val="24"/>
        </w:rPr>
        <w:t xml:space="preserve">Рисунок 5. Забор с крайним столбом в программе </w:t>
      </w:r>
      <w:r w:rsidRPr="00D23C38">
        <w:rPr>
          <w:rFonts w:ascii="Times New Roman" w:hAnsi="Times New Roman" w:cs="Times New Roman"/>
          <w:sz w:val="24"/>
          <w:szCs w:val="24"/>
          <w:lang w:val="en-US"/>
        </w:rPr>
        <w:t>Fusion</w:t>
      </w:r>
      <w:r w:rsidRPr="00D23C38">
        <w:rPr>
          <w:rFonts w:ascii="Times New Roman" w:hAnsi="Times New Roman" w:cs="Times New Roman"/>
          <w:sz w:val="24"/>
          <w:szCs w:val="24"/>
        </w:rPr>
        <w:t xml:space="preserve"> 360</w:t>
      </w:r>
      <w:r w:rsidR="00A02829">
        <w:rPr>
          <w:rFonts w:ascii="Times New Roman" w:hAnsi="Times New Roman" w:cs="Times New Roman"/>
          <w:sz w:val="24"/>
          <w:szCs w:val="24"/>
        </w:rPr>
        <w:br/>
      </w:r>
      <w:r w:rsidR="00A02829">
        <w:rPr>
          <w:rFonts w:ascii="Times New Roman" w:hAnsi="Times New Roman" w:cs="Times New Roman"/>
          <w:sz w:val="24"/>
          <w:szCs w:val="24"/>
        </w:rPr>
        <w:br/>
      </w:r>
      <w:r w:rsidR="00A02829">
        <w:rPr>
          <w:rFonts w:ascii="Times New Roman" w:hAnsi="Times New Roman" w:cs="Times New Roman"/>
          <w:noProof/>
          <w:sz w:val="24"/>
          <w:szCs w:val="24"/>
          <w:lang w:eastAsia="ru-RU"/>
        </w:rPr>
        <w:drawing>
          <wp:inline distT="0" distB="0" distL="0" distR="0">
            <wp:extent cx="2895600" cy="3006830"/>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877" t="23044" r="24283" b="5985"/>
                    <a:stretch/>
                  </pic:blipFill>
                  <pic:spPr bwMode="auto">
                    <a:xfrm>
                      <a:off x="0" y="0"/>
                      <a:ext cx="2908146" cy="30198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0ACD" w:rsidRPr="00D23C38" w:rsidRDefault="00D10ACD" w:rsidP="00C34726">
      <w:pPr>
        <w:rPr>
          <w:rFonts w:ascii="Times New Roman" w:hAnsi="Times New Roman" w:cs="Times New Roman"/>
          <w:sz w:val="24"/>
          <w:szCs w:val="24"/>
        </w:rPr>
      </w:pPr>
      <w:r w:rsidRPr="00D23C38">
        <w:rPr>
          <w:rFonts w:ascii="Times New Roman" w:hAnsi="Times New Roman" w:cs="Times New Roman"/>
          <w:sz w:val="24"/>
          <w:szCs w:val="24"/>
        </w:rPr>
        <w:t xml:space="preserve">Рисунок 6. Арт-объект в программе </w:t>
      </w:r>
      <w:r w:rsidRPr="00D23C38">
        <w:rPr>
          <w:rFonts w:ascii="Times New Roman" w:hAnsi="Times New Roman" w:cs="Times New Roman"/>
          <w:sz w:val="24"/>
          <w:szCs w:val="24"/>
          <w:lang w:val="en-US"/>
        </w:rPr>
        <w:t>Fusion</w:t>
      </w:r>
      <w:r w:rsidRPr="00D23C38">
        <w:rPr>
          <w:rFonts w:ascii="Times New Roman" w:hAnsi="Times New Roman" w:cs="Times New Roman"/>
          <w:sz w:val="24"/>
          <w:szCs w:val="24"/>
        </w:rPr>
        <w:t xml:space="preserve"> 360</w:t>
      </w:r>
    </w:p>
    <w:p w:rsidR="00D10ACD" w:rsidRPr="00D23C38" w:rsidRDefault="00D10ACD" w:rsidP="00C34726">
      <w:pPr>
        <w:rPr>
          <w:rFonts w:ascii="Times New Roman" w:hAnsi="Times New Roman" w:cs="Times New Roman"/>
          <w:sz w:val="24"/>
          <w:szCs w:val="24"/>
        </w:rPr>
      </w:pPr>
      <w:r w:rsidRPr="00D23C38">
        <w:rPr>
          <w:rFonts w:ascii="Times New Roman" w:hAnsi="Times New Roman" w:cs="Times New Roman"/>
          <w:noProof/>
          <w:sz w:val="24"/>
          <w:szCs w:val="24"/>
          <w:lang w:eastAsia="ru-RU"/>
        </w:rPr>
        <w:drawing>
          <wp:inline distT="0" distB="0" distL="0" distR="0">
            <wp:extent cx="2872043" cy="205740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145" b="36556"/>
                    <a:stretch/>
                  </pic:blipFill>
                  <pic:spPr bwMode="auto">
                    <a:xfrm>
                      <a:off x="0" y="0"/>
                      <a:ext cx="2890160" cy="20703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0ACD" w:rsidRPr="00D23C38" w:rsidRDefault="00D10ACD" w:rsidP="00C34726">
      <w:pPr>
        <w:rPr>
          <w:rFonts w:ascii="Times New Roman" w:hAnsi="Times New Roman" w:cs="Times New Roman"/>
          <w:sz w:val="24"/>
          <w:szCs w:val="24"/>
        </w:rPr>
      </w:pPr>
      <w:r w:rsidRPr="00D23C38">
        <w:rPr>
          <w:rFonts w:ascii="Times New Roman" w:hAnsi="Times New Roman" w:cs="Times New Roman"/>
          <w:sz w:val="24"/>
          <w:szCs w:val="24"/>
        </w:rPr>
        <w:t>Рисунок 7. Арт-объект напечатанный в разобранном виде</w:t>
      </w:r>
    </w:p>
    <w:p w:rsidR="00D10ACD" w:rsidRPr="00D23C38" w:rsidRDefault="00D10ACD" w:rsidP="00C34726">
      <w:pPr>
        <w:rPr>
          <w:rFonts w:ascii="Times New Roman" w:hAnsi="Times New Roman" w:cs="Times New Roman"/>
          <w:sz w:val="24"/>
          <w:szCs w:val="24"/>
        </w:rPr>
      </w:pPr>
      <w:r w:rsidRPr="00D23C38">
        <w:rPr>
          <w:rFonts w:ascii="Times New Roman" w:hAnsi="Times New Roman" w:cs="Times New Roman"/>
          <w:noProof/>
          <w:sz w:val="24"/>
          <w:szCs w:val="24"/>
          <w:lang w:eastAsia="ru-RU"/>
        </w:rPr>
        <w:lastRenderedPageBreak/>
        <w:drawing>
          <wp:inline distT="0" distB="0" distL="0" distR="0">
            <wp:extent cx="2867891" cy="2451781"/>
            <wp:effectExtent l="0" t="0" r="889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587" b="22320"/>
                    <a:stretch/>
                  </pic:blipFill>
                  <pic:spPr bwMode="auto">
                    <a:xfrm>
                      <a:off x="0" y="0"/>
                      <a:ext cx="2888971" cy="24698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0ACD" w:rsidRPr="00D23C38" w:rsidRDefault="00D10ACD" w:rsidP="00C34726">
      <w:pPr>
        <w:rPr>
          <w:rFonts w:ascii="Times New Roman" w:hAnsi="Times New Roman" w:cs="Times New Roman"/>
          <w:sz w:val="24"/>
          <w:szCs w:val="24"/>
        </w:rPr>
      </w:pPr>
      <w:r w:rsidRPr="00D23C38">
        <w:rPr>
          <w:rFonts w:ascii="Times New Roman" w:hAnsi="Times New Roman" w:cs="Times New Roman"/>
          <w:sz w:val="24"/>
          <w:szCs w:val="24"/>
        </w:rPr>
        <w:t xml:space="preserve">Рисунок </w:t>
      </w:r>
      <w:r w:rsidR="00D23C38" w:rsidRPr="00D23C38">
        <w:rPr>
          <w:rFonts w:ascii="Times New Roman" w:hAnsi="Times New Roman" w:cs="Times New Roman"/>
          <w:sz w:val="24"/>
          <w:szCs w:val="24"/>
        </w:rPr>
        <w:t>8</w:t>
      </w:r>
      <w:r w:rsidRPr="00D23C38">
        <w:rPr>
          <w:rFonts w:ascii="Times New Roman" w:hAnsi="Times New Roman" w:cs="Times New Roman"/>
          <w:sz w:val="24"/>
          <w:szCs w:val="24"/>
        </w:rPr>
        <w:t xml:space="preserve">. Арт-объект напечатанный в </w:t>
      </w:r>
      <w:r w:rsidR="00D23C38" w:rsidRPr="00D23C38">
        <w:rPr>
          <w:rFonts w:ascii="Times New Roman" w:hAnsi="Times New Roman" w:cs="Times New Roman"/>
          <w:sz w:val="24"/>
          <w:szCs w:val="24"/>
        </w:rPr>
        <w:t>собранном</w:t>
      </w:r>
      <w:r w:rsidRPr="00D23C38">
        <w:rPr>
          <w:rFonts w:ascii="Times New Roman" w:hAnsi="Times New Roman" w:cs="Times New Roman"/>
          <w:sz w:val="24"/>
          <w:szCs w:val="24"/>
        </w:rPr>
        <w:t xml:space="preserve"> виде</w:t>
      </w:r>
    </w:p>
    <w:p w:rsidR="00D23C38" w:rsidRPr="00D23C38" w:rsidRDefault="00D10ACD" w:rsidP="00C34726">
      <w:pPr>
        <w:rPr>
          <w:rFonts w:ascii="Times New Roman" w:hAnsi="Times New Roman" w:cs="Times New Roman"/>
          <w:sz w:val="24"/>
          <w:szCs w:val="24"/>
        </w:rPr>
      </w:pPr>
      <w:r w:rsidRPr="00D23C38">
        <w:rPr>
          <w:rFonts w:ascii="Times New Roman" w:hAnsi="Times New Roman" w:cs="Times New Roman"/>
          <w:noProof/>
          <w:sz w:val="24"/>
          <w:szCs w:val="24"/>
          <w:lang w:eastAsia="ru-RU"/>
        </w:rPr>
        <w:drawing>
          <wp:inline distT="0" distB="0" distL="0" distR="0">
            <wp:extent cx="4126238" cy="2673927"/>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252" t="15488" r="11291" b="16235"/>
                    <a:stretch/>
                  </pic:blipFill>
                  <pic:spPr bwMode="auto">
                    <a:xfrm>
                      <a:off x="0" y="0"/>
                      <a:ext cx="4146729" cy="26872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0ACD" w:rsidRPr="00D23C38" w:rsidRDefault="00D23C38" w:rsidP="00C34726">
      <w:pPr>
        <w:rPr>
          <w:rFonts w:ascii="Times New Roman" w:hAnsi="Times New Roman" w:cs="Times New Roman"/>
          <w:sz w:val="24"/>
          <w:szCs w:val="24"/>
        </w:rPr>
      </w:pPr>
      <w:r w:rsidRPr="00D23C38">
        <w:rPr>
          <w:rFonts w:ascii="Times New Roman" w:hAnsi="Times New Roman" w:cs="Times New Roman"/>
          <w:sz w:val="24"/>
          <w:szCs w:val="24"/>
        </w:rPr>
        <w:t xml:space="preserve">Рисунок 9. Остановка в программе </w:t>
      </w:r>
      <w:r w:rsidRPr="00D23C38">
        <w:rPr>
          <w:rFonts w:ascii="Times New Roman" w:hAnsi="Times New Roman" w:cs="Times New Roman"/>
          <w:sz w:val="24"/>
          <w:szCs w:val="24"/>
          <w:lang w:val="en-US"/>
        </w:rPr>
        <w:t>Fusion</w:t>
      </w:r>
      <w:r w:rsidRPr="00D23C38">
        <w:rPr>
          <w:rFonts w:ascii="Times New Roman" w:hAnsi="Times New Roman" w:cs="Times New Roman"/>
          <w:sz w:val="24"/>
          <w:szCs w:val="24"/>
        </w:rPr>
        <w:t xml:space="preserve"> 360</w:t>
      </w:r>
    </w:p>
    <w:sectPr w:rsidR="00D10ACD" w:rsidRPr="00D23C38" w:rsidSect="003818C7">
      <w:footerReference w:type="default" r:id="rId32"/>
      <w:pgSz w:w="11906" w:h="16838"/>
      <w:pgMar w:top="1134" w:right="1134" w:bottom="1134" w:left="1418"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BA2" w:rsidRDefault="00425BA2" w:rsidP="00712D69">
      <w:pPr>
        <w:spacing w:after="0" w:line="240" w:lineRule="auto"/>
      </w:pPr>
      <w:r>
        <w:separator/>
      </w:r>
    </w:p>
  </w:endnote>
  <w:endnote w:type="continuationSeparator" w:id="1">
    <w:p w:rsidR="00425BA2" w:rsidRDefault="00425BA2" w:rsidP="00712D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196200"/>
      <w:docPartObj>
        <w:docPartGallery w:val="Page Numbers (Bottom of Page)"/>
        <w:docPartUnique/>
      </w:docPartObj>
    </w:sdtPr>
    <w:sdtContent>
      <w:p w:rsidR="00D717DE" w:rsidRDefault="000621E3">
        <w:pPr>
          <w:pStyle w:val="a7"/>
          <w:jc w:val="center"/>
        </w:pPr>
        <w:r>
          <w:fldChar w:fldCharType="begin"/>
        </w:r>
        <w:r w:rsidR="00D717DE">
          <w:instrText>PAGE   \* MERGEFORMAT</w:instrText>
        </w:r>
        <w:r>
          <w:fldChar w:fldCharType="separate"/>
        </w:r>
        <w:r w:rsidR="006A5737">
          <w:rPr>
            <w:noProof/>
          </w:rPr>
          <w:t>14</w:t>
        </w:r>
        <w:r>
          <w:fldChar w:fldCharType="end"/>
        </w:r>
      </w:p>
    </w:sdtContent>
  </w:sdt>
  <w:p w:rsidR="00D717DE" w:rsidRDefault="00D717D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BA2" w:rsidRDefault="00425BA2" w:rsidP="00712D69">
      <w:pPr>
        <w:spacing w:after="0" w:line="240" w:lineRule="auto"/>
      </w:pPr>
      <w:r>
        <w:separator/>
      </w:r>
    </w:p>
  </w:footnote>
  <w:footnote w:type="continuationSeparator" w:id="1">
    <w:p w:rsidR="00425BA2" w:rsidRDefault="00425BA2" w:rsidP="00712D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4D26"/>
    <w:multiLevelType w:val="hybridMultilevel"/>
    <w:tmpl w:val="BC8A710C"/>
    <w:lvl w:ilvl="0" w:tplc="C8AE42D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2702AAB"/>
    <w:multiLevelType w:val="hybridMultilevel"/>
    <w:tmpl w:val="17F800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125684"/>
    <w:multiLevelType w:val="hybridMultilevel"/>
    <w:tmpl w:val="B540C4C0"/>
    <w:lvl w:ilvl="0" w:tplc="01300C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336DE8"/>
    <w:multiLevelType w:val="multilevel"/>
    <w:tmpl w:val="6FDE2F9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6A219C"/>
    <w:multiLevelType w:val="hybridMultilevel"/>
    <w:tmpl w:val="27C86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D47C61"/>
    <w:multiLevelType w:val="hybridMultilevel"/>
    <w:tmpl w:val="BC70A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EB5D52"/>
    <w:multiLevelType w:val="multilevel"/>
    <w:tmpl w:val="B112ACC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BF1DBD"/>
    <w:multiLevelType w:val="hybridMultilevel"/>
    <w:tmpl w:val="C26672BA"/>
    <w:lvl w:ilvl="0" w:tplc="C8AE4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2420EF7"/>
    <w:multiLevelType w:val="hybridMultilevel"/>
    <w:tmpl w:val="B87292C8"/>
    <w:lvl w:ilvl="0" w:tplc="0419000F">
      <w:start w:val="1"/>
      <w:numFmt w:val="decimal"/>
      <w:lvlText w:val="%1."/>
      <w:lvlJc w:val="left"/>
      <w:pPr>
        <w:ind w:left="2430" w:hanging="360"/>
      </w:pPr>
    </w:lvl>
    <w:lvl w:ilvl="1" w:tplc="04190019" w:tentative="1">
      <w:start w:val="1"/>
      <w:numFmt w:val="lowerLetter"/>
      <w:lvlText w:val="%2."/>
      <w:lvlJc w:val="left"/>
      <w:pPr>
        <w:ind w:left="3150" w:hanging="360"/>
      </w:pPr>
    </w:lvl>
    <w:lvl w:ilvl="2" w:tplc="0419001B" w:tentative="1">
      <w:start w:val="1"/>
      <w:numFmt w:val="lowerRoman"/>
      <w:lvlText w:val="%3."/>
      <w:lvlJc w:val="right"/>
      <w:pPr>
        <w:ind w:left="3870" w:hanging="180"/>
      </w:pPr>
    </w:lvl>
    <w:lvl w:ilvl="3" w:tplc="0419000F" w:tentative="1">
      <w:start w:val="1"/>
      <w:numFmt w:val="decimal"/>
      <w:lvlText w:val="%4."/>
      <w:lvlJc w:val="left"/>
      <w:pPr>
        <w:ind w:left="4590" w:hanging="360"/>
      </w:pPr>
    </w:lvl>
    <w:lvl w:ilvl="4" w:tplc="04190019" w:tentative="1">
      <w:start w:val="1"/>
      <w:numFmt w:val="lowerLetter"/>
      <w:lvlText w:val="%5."/>
      <w:lvlJc w:val="left"/>
      <w:pPr>
        <w:ind w:left="5310" w:hanging="360"/>
      </w:pPr>
    </w:lvl>
    <w:lvl w:ilvl="5" w:tplc="0419001B" w:tentative="1">
      <w:start w:val="1"/>
      <w:numFmt w:val="lowerRoman"/>
      <w:lvlText w:val="%6."/>
      <w:lvlJc w:val="right"/>
      <w:pPr>
        <w:ind w:left="6030" w:hanging="180"/>
      </w:pPr>
    </w:lvl>
    <w:lvl w:ilvl="6" w:tplc="0419000F" w:tentative="1">
      <w:start w:val="1"/>
      <w:numFmt w:val="decimal"/>
      <w:lvlText w:val="%7."/>
      <w:lvlJc w:val="left"/>
      <w:pPr>
        <w:ind w:left="6750" w:hanging="360"/>
      </w:pPr>
    </w:lvl>
    <w:lvl w:ilvl="7" w:tplc="04190019" w:tentative="1">
      <w:start w:val="1"/>
      <w:numFmt w:val="lowerLetter"/>
      <w:lvlText w:val="%8."/>
      <w:lvlJc w:val="left"/>
      <w:pPr>
        <w:ind w:left="7470" w:hanging="360"/>
      </w:pPr>
    </w:lvl>
    <w:lvl w:ilvl="8" w:tplc="0419001B" w:tentative="1">
      <w:start w:val="1"/>
      <w:numFmt w:val="lowerRoman"/>
      <w:lvlText w:val="%9."/>
      <w:lvlJc w:val="right"/>
      <w:pPr>
        <w:ind w:left="8190" w:hanging="180"/>
      </w:pPr>
    </w:lvl>
  </w:abstractNum>
  <w:abstractNum w:abstractNumId="9">
    <w:nsid w:val="13CF1217"/>
    <w:multiLevelType w:val="hybridMultilevel"/>
    <w:tmpl w:val="7292E6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DD1144"/>
    <w:multiLevelType w:val="hybridMultilevel"/>
    <w:tmpl w:val="CEB45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403DEA"/>
    <w:multiLevelType w:val="hybridMultilevel"/>
    <w:tmpl w:val="0D2CA5C4"/>
    <w:lvl w:ilvl="0" w:tplc="0419000D">
      <w:start w:val="1"/>
      <w:numFmt w:val="bullet"/>
      <w:lvlText w:val=""/>
      <w:lvlJc w:val="left"/>
      <w:pPr>
        <w:ind w:left="2430" w:hanging="360"/>
      </w:pPr>
      <w:rPr>
        <w:rFonts w:ascii="Wingdings" w:hAnsi="Wingdings" w:hint="default"/>
      </w:rPr>
    </w:lvl>
    <w:lvl w:ilvl="1" w:tplc="04190003" w:tentative="1">
      <w:start w:val="1"/>
      <w:numFmt w:val="bullet"/>
      <w:lvlText w:val="o"/>
      <w:lvlJc w:val="left"/>
      <w:pPr>
        <w:ind w:left="3150" w:hanging="360"/>
      </w:pPr>
      <w:rPr>
        <w:rFonts w:ascii="Courier New" w:hAnsi="Courier New" w:cs="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cs="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cs="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12">
    <w:nsid w:val="2A606A63"/>
    <w:multiLevelType w:val="hybridMultilevel"/>
    <w:tmpl w:val="1102B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BE7BAF"/>
    <w:multiLevelType w:val="multilevel"/>
    <w:tmpl w:val="55F03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211EDB"/>
    <w:multiLevelType w:val="multilevel"/>
    <w:tmpl w:val="F1EE002A"/>
    <w:lvl w:ilvl="0">
      <w:start w:val="1"/>
      <w:numFmt w:val="decimal"/>
      <w:lvlText w:val="%1."/>
      <w:lvlJc w:val="left"/>
      <w:pPr>
        <w:tabs>
          <w:tab w:val="num" w:pos="720"/>
        </w:tabs>
        <w:ind w:left="720" w:hanging="360"/>
      </w:pPr>
      <w:rPr>
        <w:rFonts w:ascii="Times New Roman" w:hAnsi="Times New Roman" w:hint="default"/>
        <w:b w:val="0"/>
        <w:i w:val="0"/>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086477F"/>
    <w:multiLevelType w:val="hybridMultilevel"/>
    <w:tmpl w:val="FDCC11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3D0EAE"/>
    <w:multiLevelType w:val="hybridMultilevel"/>
    <w:tmpl w:val="DD549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A418F1"/>
    <w:multiLevelType w:val="hybridMultilevel"/>
    <w:tmpl w:val="F4146686"/>
    <w:lvl w:ilvl="0" w:tplc="0419000D">
      <w:start w:val="1"/>
      <w:numFmt w:val="bullet"/>
      <w:lvlText w:val=""/>
      <w:lvlJc w:val="left"/>
      <w:pPr>
        <w:ind w:left="1710" w:hanging="360"/>
      </w:pPr>
      <w:rPr>
        <w:rFonts w:ascii="Wingdings" w:hAnsi="Wingdings"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18">
    <w:nsid w:val="497602ED"/>
    <w:multiLevelType w:val="hybridMultilevel"/>
    <w:tmpl w:val="33E2D36A"/>
    <w:lvl w:ilvl="0" w:tplc="F984FBEC">
      <w:start w:val="1"/>
      <w:numFmt w:val="decimal"/>
      <w:lvlText w:val="%1."/>
      <w:lvlJc w:val="left"/>
      <w:pPr>
        <w:ind w:left="1069" w:hanging="360"/>
      </w:pPr>
      <w:rPr>
        <w:rFonts w:ascii="Times New Roman" w:hAnsi="Times New Roman" w:hint="default"/>
        <w:b w:val="0"/>
        <w:i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DAB4B84"/>
    <w:multiLevelType w:val="multilevel"/>
    <w:tmpl w:val="9238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8A07DC"/>
    <w:multiLevelType w:val="hybridMultilevel"/>
    <w:tmpl w:val="5EC2A2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BB2172D"/>
    <w:multiLevelType w:val="multilevel"/>
    <w:tmpl w:val="8034E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E4C4348"/>
    <w:multiLevelType w:val="hybridMultilevel"/>
    <w:tmpl w:val="D45A3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E967290"/>
    <w:multiLevelType w:val="hybridMultilevel"/>
    <w:tmpl w:val="8F2E60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67707C0B"/>
    <w:multiLevelType w:val="hybridMultilevel"/>
    <w:tmpl w:val="ABC8B4CA"/>
    <w:lvl w:ilvl="0" w:tplc="C1767A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E8A0076"/>
    <w:multiLevelType w:val="multilevel"/>
    <w:tmpl w:val="A1942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EB02B55"/>
    <w:multiLevelType w:val="hybridMultilevel"/>
    <w:tmpl w:val="3DE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num>
  <w:num w:numId="3">
    <w:abstractNumId w:val="18"/>
  </w:num>
  <w:num w:numId="4">
    <w:abstractNumId w:val="21"/>
  </w:num>
  <w:num w:numId="5">
    <w:abstractNumId w:val="19"/>
  </w:num>
  <w:num w:numId="6">
    <w:abstractNumId w:val="3"/>
  </w:num>
  <w:num w:numId="7">
    <w:abstractNumId w:val="9"/>
  </w:num>
  <w:num w:numId="8">
    <w:abstractNumId w:val="14"/>
  </w:num>
  <w:num w:numId="9">
    <w:abstractNumId w:val="15"/>
  </w:num>
  <w:num w:numId="10">
    <w:abstractNumId w:val="6"/>
  </w:num>
  <w:num w:numId="11">
    <w:abstractNumId w:val="13"/>
  </w:num>
  <w:num w:numId="12">
    <w:abstractNumId w:val="1"/>
  </w:num>
  <w:num w:numId="13">
    <w:abstractNumId w:val="25"/>
  </w:num>
  <w:num w:numId="14">
    <w:abstractNumId w:val="17"/>
  </w:num>
  <w:num w:numId="15">
    <w:abstractNumId w:val="8"/>
  </w:num>
  <w:num w:numId="16">
    <w:abstractNumId w:val="11"/>
  </w:num>
  <w:num w:numId="17">
    <w:abstractNumId w:val="7"/>
  </w:num>
  <w:num w:numId="18">
    <w:abstractNumId w:val="0"/>
  </w:num>
  <w:num w:numId="19">
    <w:abstractNumId w:val="4"/>
  </w:num>
  <w:num w:numId="20">
    <w:abstractNumId w:val="24"/>
  </w:num>
  <w:num w:numId="21">
    <w:abstractNumId w:val="22"/>
  </w:num>
  <w:num w:numId="22">
    <w:abstractNumId w:val="26"/>
  </w:num>
  <w:num w:numId="23">
    <w:abstractNumId w:val="20"/>
  </w:num>
  <w:num w:numId="24">
    <w:abstractNumId w:val="5"/>
  </w:num>
  <w:num w:numId="25">
    <w:abstractNumId w:val="23"/>
  </w:num>
  <w:num w:numId="26">
    <w:abstractNumId w:val="10"/>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characterSpacingControl w:val="doNotCompress"/>
  <w:footnotePr>
    <w:footnote w:id="0"/>
    <w:footnote w:id="1"/>
  </w:footnotePr>
  <w:endnotePr>
    <w:endnote w:id="0"/>
    <w:endnote w:id="1"/>
  </w:endnotePr>
  <w:compat/>
  <w:rsids>
    <w:rsidRoot w:val="00B73446"/>
    <w:rsid w:val="00013A41"/>
    <w:rsid w:val="00016F30"/>
    <w:rsid w:val="00042145"/>
    <w:rsid w:val="00043030"/>
    <w:rsid w:val="00044BF0"/>
    <w:rsid w:val="00060C42"/>
    <w:rsid w:val="000621E3"/>
    <w:rsid w:val="000724A5"/>
    <w:rsid w:val="0007312B"/>
    <w:rsid w:val="00082CAA"/>
    <w:rsid w:val="0009071E"/>
    <w:rsid w:val="00091C1A"/>
    <w:rsid w:val="000A2222"/>
    <w:rsid w:val="000A6E32"/>
    <w:rsid w:val="000B45C4"/>
    <w:rsid w:val="000C4360"/>
    <w:rsid w:val="000C4F69"/>
    <w:rsid w:val="000D07B5"/>
    <w:rsid w:val="000D10B2"/>
    <w:rsid w:val="000D43A5"/>
    <w:rsid w:val="000E4B86"/>
    <w:rsid w:val="000E5836"/>
    <w:rsid w:val="000F5996"/>
    <w:rsid w:val="00101A9C"/>
    <w:rsid w:val="00105299"/>
    <w:rsid w:val="001073DB"/>
    <w:rsid w:val="00107CD7"/>
    <w:rsid w:val="00111BD3"/>
    <w:rsid w:val="00112393"/>
    <w:rsid w:val="00112D0E"/>
    <w:rsid w:val="001131A1"/>
    <w:rsid w:val="001336F9"/>
    <w:rsid w:val="00141EFB"/>
    <w:rsid w:val="00142ED0"/>
    <w:rsid w:val="00156627"/>
    <w:rsid w:val="001749A1"/>
    <w:rsid w:val="001914C7"/>
    <w:rsid w:val="001A49D2"/>
    <w:rsid w:val="001A74B0"/>
    <w:rsid w:val="001D504C"/>
    <w:rsid w:val="001F52AC"/>
    <w:rsid w:val="0020199A"/>
    <w:rsid w:val="002139EC"/>
    <w:rsid w:val="00227B1A"/>
    <w:rsid w:val="002311B9"/>
    <w:rsid w:val="00237EC8"/>
    <w:rsid w:val="00241493"/>
    <w:rsid w:val="00242BE8"/>
    <w:rsid w:val="00253FC6"/>
    <w:rsid w:val="00277D5A"/>
    <w:rsid w:val="00287DC0"/>
    <w:rsid w:val="00287E79"/>
    <w:rsid w:val="00294A08"/>
    <w:rsid w:val="002A0455"/>
    <w:rsid w:val="002A1A34"/>
    <w:rsid w:val="002A6D66"/>
    <w:rsid w:val="002B750C"/>
    <w:rsid w:val="002C2129"/>
    <w:rsid w:val="002D04E3"/>
    <w:rsid w:val="002D0560"/>
    <w:rsid w:val="002E6C2F"/>
    <w:rsid w:val="002F602B"/>
    <w:rsid w:val="00304B9D"/>
    <w:rsid w:val="00313A3A"/>
    <w:rsid w:val="00315282"/>
    <w:rsid w:val="00317FEF"/>
    <w:rsid w:val="00320596"/>
    <w:rsid w:val="00322B75"/>
    <w:rsid w:val="00323DA3"/>
    <w:rsid w:val="00324513"/>
    <w:rsid w:val="0033022C"/>
    <w:rsid w:val="003348C7"/>
    <w:rsid w:val="00337FE0"/>
    <w:rsid w:val="003423FA"/>
    <w:rsid w:val="003611B9"/>
    <w:rsid w:val="00364705"/>
    <w:rsid w:val="003659CD"/>
    <w:rsid w:val="00366720"/>
    <w:rsid w:val="0037387D"/>
    <w:rsid w:val="003818C7"/>
    <w:rsid w:val="00383E5D"/>
    <w:rsid w:val="003A1B28"/>
    <w:rsid w:val="003A2D22"/>
    <w:rsid w:val="003A67B1"/>
    <w:rsid w:val="003B4E4D"/>
    <w:rsid w:val="003C647B"/>
    <w:rsid w:val="003D6A54"/>
    <w:rsid w:val="003E1F98"/>
    <w:rsid w:val="003E51B6"/>
    <w:rsid w:val="003E609E"/>
    <w:rsid w:val="00400CEE"/>
    <w:rsid w:val="00412080"/>
    <w:rsid w:val="00425BA2"/>
    <w:rsid w:val="004405F4"/>
    <w:rsid w:val="00440625"/>
    <w:rsid w:val="0044406B"/>
    <w:rsid w:val="0045425B"/>
    <w:rsid w:val="00455112"/>
    <w:rsid w:val="004622F7"/>
    <w:rsid w:val="00465EFB"/>
    <w:rsid w:val="0047579D"/>
    <w:rsid w:val="0047588C"/>
    <w:rsid w:val="00496BFC"/>
    <w:rsid w:val="004A52B3"/>
    <w:rsid w:val="004A6873"/>
    <w:rsid w:val="004B4BF9"/>
    <w:rsid w:val="004C495D"/>
    <w:rsid w:val="004C58B3"/>
    <w:rsid w:val="004E4C9E"/>
    <w:rsid w:val="004E55FA"/>
    <w:rsid w:val="004F3557"/>
    <w:rsid w:val="004F4746"/>
    <w:rsid w:val="004F4B77"/>
    <w:rsid w:val="0050205C"/>
    <w:rsid w:val="0050648E"/>
    <w:rsid w:val="005072E9"/>
    <w:rsid w:val="005123BA"/>
    <w:rsid w:val="00523031"/>
    <w:rsid w:val="005232DA"/>
    <w:rsid w:val="00527EBE"/>
    <w:rsid w:val="00560CB6"/>
    <w:rsid w:val="00565C75"/>
    <w:rsid w:val="0057447A"/>
    <w:rsid w:val="0058054C"/>
    <w:rsid w:val="005926E5"/>
    <w:rsid w:val="0059344D"/>
    <w:rsid w:val="00597208"/>
    <w:rsid w:val="005A3A9D"/>
    <w:rsid w:val="005A552B"/>
    <w:rsid w:val="005B585D"/>
    <w:rsid w:val="005C04F0"/>
    <w:rsid w:val="005D0202"/>
    <w:rsid w:val="005D0A78"/>
    <w:rsid w:val="005D37D8"/>
    <w:rsid w:val="005D52DF"/>
    <w:rsid w:val="005F2AA0"/>
    <w:rsid w:val="00606E63"/>
    <w:rsid w:val="0061363E"/>
    <w:rsid w:val="00642717"/>
    <w:rsid w:val="00660022"/>
    <w:rsid w:val="0066265D"/>
    <w:rsid w:val="0067161C"/>
    <w:rsid w:val="00694E0F"/>
    <w:rsid w:val="006A4627"/>
    <w:rsid w:val="006A519D"/>
    <w:rsid w:val="006A5737"/>
    <w:rsid w:val="006B010C"/>
    <w:rsid w:val="006B2B66"/>
    <w:rsid w:val="006B5056"/>
    <w:rsid w:val="006C2C8F"/>
    <w:rsid w:val="006D2152"/>
    <w:rsid w:val="006F3058"/>
    <w:rsid w:val="006F478A"/>
    <w:rsid w:val="006F5F8B"/>
    <w:rsid w:val="00701B29"/>
    <w:rsid w:val="00712D69"/>
    <w:rsid w:val="00717802"/>
    <w:rsid w:val="00726A71"/>
    <w:rsid w:val="007316C6"/>
    <w:rsid w:val="007347C8"/>
    <w:rsid w:val="007457D9"/>
    <w:rsid w:val="00750531"/>
    <w:rsid w:val="00756898"/>
    <w:rsid w:val="007707E9"/>
    <w:rsid w:val="00770863"/>
    <w:rsid w:val="00771DB9"/>
    <w:rsid w:val="00776375"/>
    <w:rsid w:val="007778F5"/>
    <w:rsid w:val="00791098"/>
    <w:rsid w:val="007A1BBC"/>
    <w:rsid w:val="007B0331"/>
    <w:rsid w:val="007B10A2"/>
    <w:rsid w:val="007B4494"/>
    <w:rsid w:val="007D0050"/>
    <w:rsid w:val="007D713B"/>
    <w:rsid w:val="007E64CF"/>
    <w:rsid w:val="00805A7B"/>
    <w:rsid w:val="00817762"/>
    <w:rsid w:val="00817CEC"/>
    <w:rsid w:val="00830D0E"/>
    <w:rsid w:val="0083235A"/>
    <w:rsid w:val="00842CFA"/>
    <w:rsid w:val="00860584"/>
    <w:rsid w:val="00873C0A"/>
    <w:rsid w:val="00877B24"/>
    <w:rsid w:val="00887D6A"/>
    <w:rsid w:val="008B2239"/>
    <w:rsid w:val="008C1286"/>
    <w:rsid w:val="008C6106"/>
    <w:rsid w:val="008D5B00"/>
    <w:rsid w:val="008D651B"/>
    <w:rsid w:val="008E55FD"/>
    <w:rsid w:val="009130DD"/>
    <w:rsid w:val="00914FDB"/>
    <w:rsid w:val="00920EAA"/>
    <w:rsid w:val="00924148"/>
    <w:rsid w:val="00936BB3"/>
    <w:rsid w:val="0095195E"/>
    <w:rsid w:val="00963F10"/>
    <w:rsid w:val="0097406A"/>
    <w:rsid w:val="00975E91"/>
    <w:rsid w:val="00980376"/>
    <w:rsid w:val="00983C3E"/>
    <w:rsid w:val="009A61C3"/>
    <w:rsid w:val="009C524D"/>
    <w:rsid w:val="009D054A"/>
    <w:rsid w:val="009D6A3A"/>
    <w:rsid w:val="009E634D"/>
    <w:rsid w:val="00A02829"/>
    <w:rsid w:val="00A05805"/>
    <w:rsid w:val="00A131BE"/>
    <w:rsid w:val="00A27E35"/>
    <w:rsid w:val="00A4176B"/>
    <w:rsid w:val="00A43C92"/>
    <w:rsid w:val="00A54F52"/>
    <w:rsid w:val="00A57337"/>
    <w:rsid w:val="00A65879"/>
    <w:rsid w:val="00A716E0"/>
    <w:rsid w:val="00A72878"/>
    <w:rsid w:val="00A876C4"/>
    <w:rsid w:val="00A94685"/>
    <w:rsid w:val="00AA1805"/>
    <w:rsid w:val="00AA5FFB"/>
    <w:rsid w:val="00AB1B09"/>
    <w:rsid w:val="00AB3E24"/>
    <w:rsid w:val="00AC14B5"/>
    <w:rsid w:val="00AC2492"/>
    <w:rsid w:val="00AC3D0C"/>
    <w:rsid w:val="00AD6A74"/>
    <w:rsid w:val="00AD702F"/>
    <w:rsid w:val="00AE09EE"/>
    <w:rsid w:val="00AE27BE"/>
    <w:rsid w:val="00AE513E"/>
    <w:rsid w:val="00AE6425"/>
    <w:rsid w:val="00AF6148"/>
    <w:rsid w:val="00B31664"/>
    <w:rsid w:val="00B332FF"/>
    <w:rsid w:val="00B60DFD"/>
    <w:rsid w:val="00B614A8"/>
    <w:rsid w:val="00B629B9"/>
    <w:rsid w:val="00B63720"/>
    <w:rsid w:val="00B6385B"/>
    <w:rsid w:val="00B7044A"/>
    <w:rsid w:val="00B73446"/>
    <w:rsid w:val="00B76033"/>
    <w:rsid w:val="00B805C2"/>
    <w:rsid w:val="00B83CEE"/>
    <w:rsid w:val="00BB002B"/>
    <w:rsid w:val="00BB1874"/>
    <w:rsid w:val="00BB7AAC"/>
    <w:rsid w:val="00BC4E3E"/>
    <w:rsid w:val="00BC56F8"/>
    <w:rsid w:val="00BD1C4F"/>
    <w:rsid w:val="00BE39E3"/>
    <w:rsid w:val="00BE4882"/>
    <w:rsid w:val="00BF3DC7"/>
    <w:rsid w:val="00BF5DE7"/>
    <w:rsid w:val="00C208EE"/>
    <w:rsid w:val="00C34726"/>
    <w:rsid w:val="00C43D9C"/>
    <w:rsid w:val="00C60921"/>
    <w:rsid w:val="00C61196"/>
    <w:rsid w:val="00C70605"/>
    <w:rsid w:val="00C752C5"/>
    <w:rsid w:val="00C80C35"/>
    <w:rsid w:val="00CA452F"/>
    <w:rsid w:val="00CA58C4"/>
    <w:rsid w:val="00CA7F35"/>
    <w:rsid w:val="00CB1C5C"/>
    <w:rsid w:val="00CB71A2"/>
    <w:rsid w:val="00CC37AC"/>
    <w:rsid w:val="00CC3AF3"/>
    <w:rsid w:val="00CC3D71"/>
    <w:rsid w:val="00CC4164"/>
    <w:rsid w:val="00CC52E1"/>
    <w:rsid w:val="00CD048A"/>
    <w:rsid w:val="00CE346B"/>
    <w:rsid w:val="00CE4E2A"/>
    <w:rsid w:val="00CE64E4"/>
    <w:rsid w:val="00CF1C3E"/>
    <w:rsid w:val="00D00C82"/>
    <w:rsid w:val="00D02D4C"/>
    <w:rsid w:val="00D065EB"/>
    <w:rsid w:val="00D10ACD"/>
    <w:rsid w:val="00D215A8"/>
    <w:rsid w:val="00D23675"/>
    <w:rsid w:val="00D2377F"/>
    <w:rsid w:val="00D23C38"/>
    <w:rsid w:val="00D241D6"/>
    <w:rsid w:val="00D4027A"/>
    <w:rsid w:val="00D54BAC"/>
    <w:rsid w:val="00D560E3"/>
    <w:rsid w:val="00D573D4"/>
    <w:rsid w:val="00D717DE"/>
    <w:rsid w:val="00D75456"/>
    <w:rsid w:val="00D90D46"/>
    <w:rsid w:val="00D91956"/>
    <w:rsid w:val="00D95164"/>
    <w:rsid w:val="00D96672"/>
    <w:rsid w:val="00DA20A8"/>
    <w:rsid w:val="00DB0DD7"/>
    <w:rsid w:val="00DC5112"/>
    <w:rsid w:val="00DD1F9A"/>
    <w:rsid w:val="00DE27D7"/>
    <w:rsid w:val="00DE2D4E"/>
    <w:rsid w:val="00DF5D7B"/>
    <w:rsid w:val="00DF63B8"/>
    <w:rsid w:val="00E123D9"/>
    <w:rsid w:val="00E207DE"/>
    <w:rsid w:val="00E325A1"/>
    <w:rsid w:val="00E375F1"/>
    <w:rsid w:val="00E40F6D"/>
    <w:rsid w:val="00E4771B"/>
    <w:rsid w:val="00E500A0"/>
    <w:rsid w:val="00E51DB7"/>
    <w:rsid w:val="00E54972"/>
    <w:rsid w:val="00E602E4"/>
    <w:rsid w:val="00E63FD3"/>
    <w:rsid w:val="00EA5B6F"/>
    <w:rsid w:val="00EB0169"/>
    <w:rsid w:val="00EB1920"/>
    <w:rsid w:val="00EB3F4E"/>
    <w:rsid w:val="00EB7DFE"/>
    <w:rsid w:val="00EC5087"/>
    <w:rsid w:val="00EC51BC"/>
    <w:rsid w:val="00EC60FF"/>
    <w:rsid w:val="00EC65E8"/>
    <w:rsid w:val="00ED2F86"/>
    <w:rsid w:val="00EE1073"/>
    <w:rsid w:val="00EF4E12"/>
    <w:rsid w:val="00F045D6"/>
    <w:rsid w:val="00F26380"/>
    <w:rsid w:val="00F30743"/>
    <w:rsid w:val="00F35370"/>
    <w:rsid w:val="00F374D9"/>
    <w:rsid w:val="00F4598F"/>
    <w:rsid w:val="00F45D0E"/>
    <w:rsid w:val="00F47A06"/>
    <w:rsid w:val="00F529DA"/>
    <w:rsid w:val="00F535B8"/>
    <w:rsid w:val="00F65D81"/>
    <w:rsid w:val="00F80719"/>
    <w:rsid w:val="00F8186A"/>
    <w:rsid w:val="00FA2840"/>
    <w:rsid w:val="00FA34AE"/>
    <w:rsid w:val="00FB262A"/>
    <w:rsid w:val="00FC21A8"/>
    <w:rsid w:val="00FC5F3C"/>
    <w:rsid w:val="00FF10D1"/>
    <w:rsid w:val="00FF44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495"/>
  </w:style>
  <w:style w:type="paragraph" w:styleId="1">
    <w:name w:val="heading 1"/>
    <w:basedOn w:val="a"/>
    <w:next w:val="a"/>
    <w:link w:val="10"/>
    <w:uiPriority w:val="9"/>
    <w:qFormat/>
    <w:rsid w:val="00E500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C3D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10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63720"/>
    <w:pPr>
      <w:ind w:left="720"/>
      <w:contextualSpacing/>
    </w:pPr>
  </w:style>
  <w:style w:type="paragraph" w:styleId="a5">
    <w:name w:val="header"/>
    <w:basedOn w:val="a"/>
    <w:link w:val="a6"/>
    <w:uiPriority w:val="99"/>
    <w:unhideWhenUsed/>
    <w:rsid w:val="00712D6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12D69"/>
  </w:style>
  <w:style w:type="paragraph" w:styleId="a7">
    <w:name w:val="footer"/>
    <w:basedOn w:val="a"/>
    <w:link w:val="a8"/>
    <w:uiPriority w:val="99"/>
    <w:unhideWhenUsed/>
    <w:rsid w:val="00712D6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12D69"/>
  </w:style>
  <w:style w:type="character" w:customStyle="1" w:styleId="10">
    <w:name w:val="Заголовок 1 Знак"/>
    <w:basedOn w:val="a0"/>
    <w:link w:val="1"/>
    <w:uiPriority w:val="9"/>
    <w:rsid w:val="00E500A0"/>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500A0"/>
    <w:pPr>
      <w:outlineLvl w:val="9"/>
    </w:pPr>
    <w:rPr>
      <w:lang w:eastAsia="ru-RU"/>
    </w:rPr>
  </w:style>
  <w:style w:type="paragraph" w:styleId="11">
    <w:name w:val="toc 1"/>
    <w:basedOn w:val="a"/>
    <w:next w:val="a"/>
    <w:autoRedefine/>
    <w:uiPriority w:val="39"/>
    <w:unhideWhenUsed/>
    <w:rsid w:val="00E500A0"/>
    <w:pPr>
      <w:spacing w:after="100"/>
    </w:pPr>
  </w:style>
  <w:style w:type="character" w:styleId="aa">
    <w:name w:val="Hyperlink"/>
    <w:basedOn w:val="a0"/>
    <w:uiPriority w:val="99"/>
    <w:unhideWhenUsed/>
    <w:rsid w:val="00E500A0"/>
    <w:rPr>
      <w:color w:val="0563C1" w:themeColor="hyperlink"/>
      <w:u w:val="single"/>
    </w:rPr>
  </w:style>
  <w:style w:type="character" w:styleId="ab">
    <w:name w:val="Strong"/>
    <w:basedOn w:val="a0"/>
    <w:uiPriority w:val="22"/>
    <w:qFormat/>
    <w:rsid w:val="00237EC8"/>
    <w:rPr>
      <w:b/>
      <w:bCs/>
    </w:rPr>
  </w:style>
  <w:style w:type="character" w:customStyle="1" w:styleId="20">
    <w:name w:val="Заголовок 2 Знак"/>
    <w:basedOn w:val="a0"/>
    <w:link w:val="2"/>
    <w:uiPriority w:val="9"/>
    <w:rsid w:val="00AC3D0C"/>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241493"/>
    <w:pPr>
      <w:spacing w:after="100"/>
      <w:ind w:left="220"/>
    </w:pPr>
  </w:style>
  <w:style w:type="character" w:customStyle="1" w:styleId="12">
    <w:name w:val="Неразрешенное упоминание1"/>
    <w:basedOn w:val="a0"/>
    <w:uiPriority w:val="99"/>
    <w:semiHidden/>
    <w:unhideWhenUsed/>
    <w:rsid w:val="002F602B"/>
    <w:rPr>
      <w:color w:val="605E5C"/>
      <w:shd w:val="clear" w:color="auto" w:fill="E1DFDD"/>
    </w:rPr>
  </w:style>
  <w:style w:type="table" w:styleId="ac">
    <w:name w:val="Table Grid"/>
    <w:basedOn w:val="a1"/>
    <w:uiPriority w:val="39"/>
    <w:rsid w:val="00770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8D5B00"/>
    <w:rPr>
      <w:color w:val="954F72" w:themeColor="followedHyperlink"/>
      <w:u w:val="single"/>
    </w:rPr>
  </w:style>
  <w:style w:type="character" w:customStyle="1" w:styleId="UnresolvedMention">
    <w:name w:val="Unresolved Mention"/>
    <w:basedOn w:val="a0"/>
    <w:uiPriority w:val="99"/>
    <w:semiHidden/>
    <w:unhideWhenUsed/>
    <w:rsid w:val="008D5B00"/>
    <w:rPr>
      <w:color w:val="605E5C"/>
      <w:shd w:val="clear" w:color="auto" w:fill="E1DFDD"/>
    </w:rPr>
  </w:style>
  <w:style w:type="paragraph" w:styleId="ae">
    <w:name w:val="No Spacing"/>
    <w:uiPriority w:val="1"/>
    <w:qFormat/>
    <w:rsid w:val="009D054A"/>
    <w:pPr>
      <w:spacing w:after="0" w:line="240" w:lineRule="auto"/>
    </w:pPr>
  </w:style>
  <w:style w:type="paragraph" w:styleId="af">
    <w:name w:val="caption"/>
    <w:basedOn w:val="a"/>
    <w:next w:val="a"/>
    <w:uiPriority w:val="35"/>
    <w:unhideWhenUsed/>
    <w:qFormat/>
    <w:rsid w:val="00CC52E1"/>
    <w:pPr>
      <w:spacing w:after="200" w:line="240" w:lineRule="auto"/>
    </w:pPr>
    <w:rPr>
      <w:i/>
      <w:iCs/>
      <w:color w:val="44546A" w:themeColor="text2"/>
      <w:sz w:val="18"/>
      <w:szCs w:val="18"/>
    </w:rPr>
  </w:style>
  <w:style w:type="paragraph" w:styleId="af0">
    <w:name w:val="Balloon Text"/>
    <w:basedOn w:val="a"/>
    <w:link w:val="af1"/>
    <w:uiPriority w:val="99"/>
    <w:semiHidden/>
    <w:unhideWhenUsed/>
    <w:rsid w:val="00642717"/>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427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2797153">
      <w:bodyDiv w:val="1"/>
      <w:marLeft w:val="0"/>
      <w:marRight w:val="0"/>
      <w:marTop w:val="0"/>
      <w:marBottom w:val="0"/>
      <w:divBdr>
        <w:top w:val="none" w:sz="0" w:space="0" w:color="auto"/>
        <w:left w:val="none" w:sz="0" w:space="0" w:color="auto"/>
        <w:bottom w:val="none" w:sz="0" w:space="0" w:color="auto"/>
        <w:right w:val="none" w:sz="0" w:space="0" w:color="auto"/>
      </w:divBdr>
    </w:div>
    <w:div w:id="408767855">
      <w:bodyDiv w:val="1"/>
      <w:marLeft w:val="0"/>
      <w:marRight w:val="0"/>
      <w:marTop w:val="0"/>
      <w:marBottom w:val="0"/>
      <w:divBdr>
        <w:top w:val="none" w:sz="0" w:space="0" w:color="auto"/>
        <w:left w:val="none" w:sz="0" w:space="0" w:color="auto"/>
        <w:bottom w:val="none" w:sz="0" w:space="0" w:color="auto"/>
        <w:right w:val="none" w:sz="0" w:space="0" w:color="auto"/>
      </w:divBdr>
    </w:div>
    <w:div w:id="453642656">
      <w:bodyDiv w:val="1"/>
      <w:marLeft w:val="0"/>
      <w:marRight w:val="0"/>
      <w:marTop w:val="0"/>
      <w:marBottom w:val="0"/>
      <w:divBdr>
        <w:top w:val="none" w:sz="0" w:space="0" w:color="auto"/>
        <w:left w:val="none" w:sz="0" w:space="0" w:color="auto"/>
        <w:bottom w:val="none" w:sz="0" w:space="0" w:color="auto"/>
        <w:right w:val="none" w:sz="0" w:space="0" w:color="auto"/>
      </w:divBdr>
    </w:div>
    <w:div w:id="605582531">
      <w:bodyDiv w:val="1"/>
      <w:marLeft w:val="0"/>
      <w:marRight w:val="0"/>
      <w:marTop w:val="0"/>
      <w:marBottom w:val="0"/>
      <w:divBdr>
        <w:top w:val="none" w:sz="0" w:space="0" w:color="auto"/>
        <w:left w:val="none" w:sz="0" w:space="0" w:color="auto"/>
        <w:bottom w:val="none" w:sz="0" w:space="0" w:color="auto"/>
        <w:right w:val="none" w:sz="0" w:space="0" w:color="auto"/>
      </w:divBdr>
    </w:div>
    <w:div w:id="631208223">
      <w:bodyDiv w:val="1"/>
      <w:marLeft w:val="0"/>
      <w:marRight w:val="0"/>
      <w:marTop w:val="0"/>
      <w:marBottom w:val="0"/>
      <w:divBdr>
        <w:top w:val="none" w:sz="0" w:space="0" w:color="auto"/>
        <w:left w:val="none" w:sz="0" w:space="0" w:color="auto"/>
        <w:bottom w:val="none" w:sz="0" w:space="0" w:color="auto"/>
        <w:right w:val="none" w:sz="0" w:space="0" w:color="auto"/>
      </w:divBdr>
    </w:div>
    <w:div w:id="731078910">
      <w:bodyDiv w:val="1"/>
      <w:marLeft w:val="0"/>
      <w:marRight w:val="0"/>
      <w:marTop w:val="0"/>
      <w:marBottom w:val="0"/>
      <w:divBdr>
        <w:top w:val="none" w:sz="0" w:space="0" w:color="auto"/>
        <w:left w:val="none" w:sz="0" w:space="0" w:color="auto"/>
        <w:bottom w:val="none" w:sz="0" w:space="0" w:color="auto"/>
        <w:right w:val="none" w:sz="0" w:space="0" w:color="auto"/>
      </w:divBdr>
    </w:div>
    <w:div w:id="916480904">
      <w:bodyDiv w:val="1"/>
      <w:marLeft w:val="0"/>
      <w:marRight w:val="0"/>
      <w:marTop w:val="0"/>
      <w:marBottom w:val="0"/>
      <w:divBdr>
        <w:top w:val="none" w:sz="0" w:space="0" w:color="auto"/>
        <w:left w:val="none" w:sz="0" w:space="0" w:color="auto"/>
        <w:bottom w:val="none" w:sz="0" w:space="0" w:color="auto"/>
        <w:right w:val="none" w:sz="0" w:space="0" w:color="auto"/>
      </w:divBdr>
    </w:div>
    <w:div w:id="1078139122">
      <w:bodyDiv w:val="1"/>
      <w:marLeft w:val="0"/>
      <w:marRight w:val="0"/>
      <w:marTop w:val="0"/>
      <w:marBottom w:val="0"/>
      <w:divBdr>
        <w:top w:val="none" w:sz="0" w:space="0" w:color="auto"/>
        <w:left w:val="none" w:sz="0" w:space="0" w:color="auto"/>
        <w:bottom w:val="none" w:sz="0" w:space="0" w:color="auto"/>
        <w:right w:val="none" w:sz="0" w:space="0" w:color="auto"/>
      </w:divBdr>
    </w:div>
    <w:div w:id="1140655578">
      <w:bodyDiv w:val="1"/>
      <w:marLeft w:val="0"/>
      <w:marRight w:val="0"/>
      <w:marTop w:val="0"/>
      <w:marBottom w:val="0"/>
      <w:divBdr>
        <w:top w:val="none" w:sz="0" w:space="0" w:color="auto"/>
        <w:left w:val="none" w:sz="0" w:space="0" w:color="auto"/>
        <w:bottom w:val="none" w:sz="0" w:space="0" w:color="auto"/>
        <w:right w:val="none" w:sz="0" w:space="0" w:color="auto"/>
      </w:divBdr>
      <w:divsChild>
        <w:div w:id="646011825">
          <w:marLeft w:val="-108"/>
          <w:marRight w:val="0"/>
          <w:marTop w:val="0"/>
          <w:marBottom w:val="0"/>
          <w:divBdr>
            <w:top w:val="none" w:sz="0" w:space="0" w:color="auto"/>
            <w:left w:val="none" w:sz="0" w:space="0" w:color="auto"/>
            <w:bottom w:val="none" w:sz="0" w:space="0" w:color="auto"/>
            <w:right w:val="none" w:sz="0" w:space="0" w:color="auto"/>
          </w:divBdr>
        </w:div>
      </w:divsChild>
    </w:div>
    <w:div w:id="1176845343">
      <w:bodyDiv w:val="1"/>
      <w:marLeft w:val="0"/>
      <w:marRight w:val="0"/>
      <w:marTop w:val="0"/>
      <w:marBottom w:val="0"/>
      <w:divBdr>
        <w:top w:val="none" w:sz="0" w:space="0" w:color="auto"/>
        <w:left w:val="none" w:sz="0" w:space="0" w:color="auto"/>
        <w:bottom w:val="none" w:sz="0" w:space="0" w:color="auto"/>
        <w:right w:val="none" w:sz="0" w:space="0" w:color="auto"/>
      </w:divBdr>
    </w:div>
    <w:div w:id="1368019199">
      <w:bodyDiv w:val="1"/>
      <w:marLeft w:val="0"/>
      <w:marRight w:val="0"/>
      <w:marTop w:val="0"/>
      <w:marBottom w:val="0"/>
      <w:divBdr>
        <w:top w:val="none" w:sz="0" w:space="0" w:color="auto"/>
        <w:left w:val="none" w:sz="0" w:space="0" w:color="auto"/>
        <w:bottom w:val="none" w:sz="0" w:space="0" w:color="auto"/>
        <w:right w:val="none" w:sz="0" w:space="0" w:color="auto"/>
      </w:divBdr>
    </w:div>
    <w:div w:id="1422288786">
      <w:bodyDiv w:val="1"/>
      <w:marLeft w:val="0"/>
      <w:marRight w:val="0"/>
      <w:marTop w:val="0"/>
      <w:marBottom w:val="0"/>
      <w:divBdr>
        <w:top w:val="none" w:sz="0" w:space="0" w:color="auto"/>
        <w:left w:val="none" w:sz="0" w:space="0" w:color="auto"/>
        <w:bottom w:val="none" w:sz="0" w:space="0" w:color="auto"/>
        <w:right w:val="none" w:sz="0" w:space="0" w:color="auto"/>
      </w:divBdr>
    </w:div>
    <w:div w:id="1422487492">
      <w:bodyDiv w:val="1"/>
      <w:marLeft w:val="0"/>
      <w:marRight w:val="0"/>
      <w:marTop w:val="0"/>
      <w:marBottom w:val="0"/>
      <w:divBdr>
        <w:top w:val="none" w:sz="0" w:space="0" w:color="auto"/>
        <w:left w:val="none" w:sz="0" w:space="0" w:color="auto"/>
        <w:bottom w:val="none" w:sz="0" w:space="0" w:color="auto"/>
        <w:right w:val="none" w:sz="0" w:space="0" w:color="auto"/>
      </w:divBdr>
    </w:div>
    <w:div w:id="1503201067">
      <w:bodyDiv w:val="1"/>
      <w:marLeft w:val="0"/>
      <w:marRight w:val="0"/>
      <w:marTop w:val="0"/>
      <w:marBottom w:val="0"/>
      <w:divBdr>
        <w:top w:val="none" w:sz="0" w:space="0" w:color="auto"/>
        <w:left w:val="none" w:sz="0" w:space="0" w:color="auto"/>
        <w:bottom w:val="none" w:sz="0" w:space="0" w:color="auto"/>
        <w:right w:val="none" w:sz="0" w:space="0" w:color="auto"/>
      </w:divBdr>
    </w:div>
    <w:div w:id="1558737086">
      <w:bodyDiv w:val="1"/>
      <w:marLeft w:val="0"/>
      <w:marRight w:val="0"/>
      <w:marTop w:val="0"/>
      <w:marBottom w:val="0"/>
      <w:divBdr>
        <w:top w:val="none" w:sz="0" w:space="0" w:color="auto"/>
        <w:left w:val="none" w:sz="0" w:space="0" w:color="auto"/>
        <w:bottom w:val="none" w:sz="0" w:space="0" w:color="auto"/>
        <w:right w:val="none" w:sz="0" w:space="0" w:color="auto"/>
      </w:divBdr>
      <w:divsChild>
        <w:div w:id="1291209539">
          <w:marLeft w:val="-108"/>
          <w:marRight w:val="0"/>
          <w:marTop w:val="0"/>
          <w:marBottom w:val="0"/>
          <w:divBdr>
            <w:top w:val="none" w:sz="0" w:space="0" w:color="auto"/>
            <w:left w:val="none" w:sz="0" w:space="0" w:color="auto"/>
            <w:bottom w:val="none" w:sz="0" w:space="0" w:color="auto"/>
            <w:right w:val="none" w:sz="0" w:space="0" w:color="auto"/>
          </w:divBdr>
        </w:div>
      </w:divsChild>
    </w:div>
    <w:div w:id="1606840622">
      <w:bodyDiv w:val="1"/>
      <w:marLeft w:val="0"/>
      <w:marRight w:val="0"/>
      <w:marTop w:val="0"/>
      <w:marBottom w:val="0"/>
      <w:divBdr>
        <w:top w:val="none" w:sz="0" w:space="0" w:color="auto"/>
        <w:left w:val="none" w:sz="0" w:space="0" w:color="auto"/>
        <w:bottom w:val="none" w:sz="0" w:space="0" w:color="auto"/>
        <w:right w:val="none" w:sz="0" w:space="0" w:color="auto"/>
      </w:divBdr>
    </w:div>
    <w:div w:id="1607157749">
      <w:bodyDiv w:val="1"/>
      <w:marLeft w:val="0"/>
      <w:marRight w:val="0"/>
      <w:marTop w:val="0"/>
      <w:marBottom w:val="0"/>
      <w:divBdr>
        <w:top w:val="none" w:sz="0" w:space="0" w:color="auto"/>
        <w:left w:val="none" w:sz="0" w:space="0" w:color="auto"/>
        <w:bottom w:val="none" w:sz="0" w:space="0" w:color="auto"/>
        <w:right w:val="none" w:sz="0" w:space="0" w:color="auto"/>
      </w:divBdr>
    </w:div>
    <w:div w:id="1660503131">
      <w:bodyDiv w:val="1"/>
      <w:marLeft w:val="0"/>
      <w:marRight w:val="0"/>
      <w:marTop w:val="0"/>
      <w:marBottom w:val="0"/>
      <w:divBdr>
        <w:top w:val="none" w:sz="0" w:space="0" w:color="auto"/>
        <w:left w:val="none" w:sz="0" w:space="0" w:color="auto"/>
        <w:bottom w:val="none" w:sz="0" w:space="0" w:color="auto"/>
        <w:right w:val="none" w:sz="0" w:space="0" w:color="auto"/>
      </w:divBdr>
    </w:div>
    <w:div w:id="1731072148">
      <w:bodyDiv w:val="1"/>
      <w:marLeft w:val="0"/>
      <w:marRight w:val="0"/>
      <w:marTop w:val="0"/>
      <w:marBottom w:val="0"/>
      <w:divBdr>
        <w:top w:val="none" w:sz="0" w:space="0" w:color="auto"/>
        <w:left w:val="none" w:sz="0" w:space="0" w:color="auto"/>
        <w:bottom w:val="none" w:sz="0" w:space="0" w:color="auto"/>
        <w:right w:val="none" w:sz="0" w:space="0" w:color="auto"/>
      </w:divBdr>
    </w:div>
    <w:div w:id="1825470210">
      <w:bodyDiv w:val="1"/>
      <w:marLeft w:val="0"/>
      <w:marRight w:val="0"/>
      <w:marTop w:val="0"/>
      <w:marBottom w:val="0"/>
      <w:divBdr>
        <w:top w:val="none" w:sz="0" w:space="0" w:color="auto"/>
        <w:left w:val="none" w:sz="0" w:space="0" w:color="auto"/>
        <w:bottom w:val="none" w:sz="0" w:space="0" w:color="auto"/>
        <w:right w:val="none" w:sz="0" w:space="0" w:color="auto"/>
      </w:divBdr>
    </w:div>
    <w:div w:id="2055231423">
      <w:bodyDiv w:val="1"/>
      <w:marLeft w:val="0"/>
      <w:marRight w:val="0"/>
      <w:marTop w:val="0"/>
      <w:marBottom w:val="0"/>
      <w:divBdr>
        <w:top w:val="none" w:sz="0" w:space="0" w:color="auto"/>
        <w:left w:val="none" w:sz="0" w:space="0" w:color="auto"/>
        <w:bottom w:val="none" w:sz="0" w:space="0" w:color="auto"/>
        <w:right w:val="none" w:sz="0" w:space="0" w:color="auto"/>
      </w:divBdr>
      <w:divsChild>
        <w:div w:id="778987884">
          <w:marLeft w:val="-108"/>
          <w:marRight w:val="0"/>
          <w:marTop w:val="0"/>
          <w:marBottom w:val="0"/>
          <w:divBdr>
            <w:top w:val="none" w:sz="0" w:space="0" w:color="auto"/>
            <w:left w:val="none" w:sz="0" w:space="0" w:color="auto"/>
            <w:bottom w:val="none" w:sz="0" w:space="0" w:color="auto"/>
            <w:right w:val="none" w:sz="0" w:space="0" w:color="auto"/>
          </w:divBdr>
        </w:div>
      </w:divsChild>
    </w:div>
    <w:div w:id="208483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irovpravda.ru/istoriya-teatralnogo-skvera-ili-kak-k" TargetMode="External"/><Relationship Id="rId13" Type="http://schemas.openxmlformats.org/officeDocument/2006/relationships/hyperlink" Target="http://www.consultant.ru/document/cons_doc_LAW_215930/1a34d665907c4856767e092f2bf33f1483572dc9/" TargetMode="External"/><Relationship Id="rId18" Type="http://schemas.openxmlformats.org/officeDocument/2006/relationships/hyperlink" Target="https://cyberleninka.ru/article/n/gorodskie-skvery-ih-rol-v-ozelenenii-gorodov-na-primere-istoricheskogo-razvitiya-obespechennosti-i-sostoyaniya-skverov-g-krasnoyarska"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arant.ru/products/ipo/prime/doc/70018446/" TargetMode="External"/><Relationship Id="rId17" Type="http://schemas.openxmlformats.org/officeDocument/2006/relationships/hyperlink" Target="https://studfile.net/preview/5768374/page:64/"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ellandia.ru/company/publication/osnovnye_principy_landshaftnogo_oformleniya_gorodskih_skverov/" TargetMode="Externa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7kholmov.ru/2016/04/03/view15/" TargetMode="Externa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arant.ru/products/ipo/prime/doc/71517918/"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https://rodnaya-vyatka.ru/blog/3521/115809" TargetMode="Externa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parki.gaspiko.ru/park8.html&#1044;&#1083;&#1103;" TargetMode="External"/><Relationship Id="rId14" Type="http://schemas.openxmlformats.org/officeDocument/2006/relationships/hyperlink" Target="https://www.urbaneconomics.ru/spravpotreb/kakimi-aktami-reguliruyutsya-voprosy-blagoustroystva-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6DD8B-A80B-4804-9DB6-70373919C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TotalTime>
  <Pages>21</Pages>
  <Words>3786</Words>
  <Characters>21583</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 .</dc:creator>
  <cp:keywords/>
  <dc:description/>
  <cp:lastModifiedBy>admin</cp:lastModifiedBy>
  <cp:revision>20</cp:revision>
  <cp:lastPrinted>2022-03-20T13:36:00Z</cp:lastPrinted>
  <dcterms:created xsi:type="dcterms:W3CDTF">2022-03-21T03:39:00Z</dcterms:created>
  <dcterms:modified xsi:type="dcterms:W3CDTF">2022-03-31T06:28:00Z</dcterms:modified>
</cp:coreProperties>
</file>