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0" w:rsidRPr="008D07B1" w:rsidRDefault="00C96440" w:rsidP="00C96440">
      <w:pPr>
        <w:spacing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D07B1">
        <w:rPr>
          <w:rFonts w:ascii="Times New Roman" w:hAnsi="Times New Roman"/>
          <w:b/>
          <w:sz w:val="28"/>
        </w:rPr>
        <w:t>Языковое воздействие в видео-рекламе.</w:t>
      </w:r>
    </w:p>
    <w:p w:rsidR="00C96440" w:rsidRDefault="00C96440" w:rsidP="00C96440">
      <w:pPr>
        <w:spacing w:line="360" w:lineRule="auto"/>
        <w:jc w:val="both"/>
        <w:rPr>
          <w:rFonts w:ascii="Times New Roman" w:hAnsi="Times New Roman"/>
          <w:sz w:val="28"/>
        </w:rPr>
      </w:pPr>
      <w:r w:rsidRPr="008D07B1">
        <w:rPr>
          <w:rFonts w:ascii="Times New Roman" w:hAnsi="Times New Roman"/>
          <w:b/>
          <w:sz w:val="28"/>
          <w:u w:val="single"/>
        </w:rPr>
        <w:t>Форма:</w:t>
      </w:r>
      <w:r>
        <w:rPr>
          <w:rFonts w:ascii="Times New Roman" w:hAnsi="Times New Roman"/>
          <w:sz w:val="28"/>
        </w:rPr>
        <w:t xml:space="preserve"> лекция-тренинг.</w:t>
      </w:r>
    </w:p>
    <w:p w:rsidR="00C96440" w:rsidRDefault="00C96440" w:rsidP="00C96440">
      <w:pPr>
        <w:spacing w:line="360" w:lineRule="auto"/>
        <w:jc w:val="both"/>
        <w:rPr>
          <w:rFonts w:ascii="Times New Roman" w:hAnsi="Times New Roman"/>
          <w:sz w:val="28"/>
        </w:rPr>
      </w:pPr>
      <w:r w:rsidRPr="008D07B1">
        <w:rPr>
          <w:rFonts w:ascii="Times New Roman" w:hAnsi="Times New Roman"/>
          <w:b/>
          <w:sz w:val="28"/>
          <w:u w:val="single"/>
        </w:rPr>
        <w:t>Цели:</w:t>
      </w:r>
      <w:r>
        <w:rPr>
          <w:rFonts w:ascii="Times New Roman" w:hAnsi="Times New Roman"/>
          <w:sz w:val="28"/>
        </w:rPr>
        <w:t xml:space="preserve"> обозначить проблемы языкового воздействия в рекламных роликах; научить аудиторию верно пользоваться «словом»; развить у аудитории ораторские навыки; научить различать виды языкового воздействия в рекламных роликах.</w:t>
      </w:r>
    </w:p>
    <w:p w:rsidR="00C96440" w:rsidRDefault="00C96440" w:rsidP="00C96440">
      <w:pPr>
        <w:spacing w:line="360" w:lineRule="auto"/>
        <w:jc w:val="both"/>
        <w:rPr>
          <w:rFonts w:ascii="Times New Roman" w:hAnsi="Times New Roman"/>
          <w:sz w:val="28"/>
        </w:rPr>
      </w:pPr>
      <w:r w:rsidRPr="008D07B1">
        <w:rPr>
          <w:rFonts w:ascii="Times New Roman" w:hAnsi="Times New Roman"/>
          <w:b/>
          <w:sz w:val="28"/>
          <w:u w:val="single"/>
        </w:rPr>
        <w:t>Задачи:</w:t>
      </w:r>
      <w:r>
        <w:rPr>
          <w:rFonts w:ascii="Times New Roman" w:hAnsi="Times New Roman"/>
          <w:sz w:val="28"/>
        </w:rPr>
        <w:t xml:space="preserve"> показать принципы языкового влияния на сознание потребителя; выделить виды языкового воздействия; вызвать интерес к вопросу языкового воздействия в видео-рекламе.</w:t>
      </w:r>
    </w:p>
    <w:p w:rsidR="00C96440" w:rsidRPr="00886204" w:rsidRDefault="00C96440" w:rsidP="00C96440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86204">
        <w:rPr>
          <w:rFonts w:ascii="Times New Roman" w:hAnsi="Times New Roman"/>
          <w:b/>
          <w:sz w:val="28"/>
        </w:rPr>
        <w:t>Ход тренинга</w:t>
      </w:r>
    </w:p>
    <w:p w:rsidR="00C96440" w:rsidRDefault="00C96440" w:rsidP="00C96440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C96440">
        <w:rPr>
          <w:rFonts w:ascii="Times New Roman" w:hAnsi="Times New Roman"/>
          <w:b/>
          <w:sz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u w:val="single"/>
        </w:rPr>
        <w:t xml:space="preserve"> Лекция ритора:</w:t>
      </w:r>
    </w:p>
    <w:p w:rsidR="00C96440" w:rsidRDefault="00C96440" w:rsidP="00C96440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Обозначить актуальность темы;</w:t>
      </w:r>
    </w:p>
    <w:p w:rsidR="00C96440" w:rsidRDefault="00C96440" w:rsidP="00C96440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Указать терминологию данной темы;</w:t>
      </w:r>
    </w:p>
    <w:p w:rsidR="00C96440" w:rsidRDefault="00C96440" w:rsidP="00C96440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Рассказать о видах речевого воздействия в видео-рекламе;</w:t>
      </w:r>
    </w:p>
    <w:p w:rsidR="00C96440" w:rsidRDefault="00C96440" w:rsidP="00C96440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Показать видео-примеры.</w:t>
      </w:r>
    </w:p>
    <w:p w:rsidR="00C96440" w:rsidRDefault="00C96440" w:rsidP="00C9644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проведения: 10-15 мин.</w:t>
      </w:r>
    </w:p>
    <w:p w:rsidR="00886204" w:rsidRPr="00886204" w:rsidRDefault="00886204" w:rsidP="0088620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6204">
        <w:rPr>
          <w:rFonts w:ascii="Times New Roman" w:hAnsi="Times New Roman"/>
          <w:b/>
          <w:sz w:val="28"/>
          <w:szCs w:val="28"/>
        </w:rPr>
        <w:t>Содержание лекции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Реклама является одним из действенных способов привлечения покупателя, именно это порождает повышенный интерес к ней. Реклама создаётся и совершенствуется на протяжении довольно длительного периода времени. Совершенствуются и создаются и новые подходы в ней, появляясь с невероятной скоростью, чтобы заинтересовать как можно больше потребителей. 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В рекламе, или другими словами, в оповещении, привлечении потребителей, а также создания широкой известности различными способами, в наши дни широко используется речевое воздействие. В большинстве своём она проявляется в слоганах, так как слоган является «визитной карточкой» любой марки или бренда. В них непременно утверждается мысль о том, что человек не может обойтись без какого-либо продукта. Выбор определённых лексических единиц в них определяется в первую очередь видом продукта и общепринятыми непременно положительными характеристиками, которые потенциальный покупатель ожидает в них увидеть.</w:t>
      </w:r>
      <w:r w:rsidRPr="008862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Языковое манипулирование – </w:t>
      </w:r>
      <w:r w:rsidRPr="00886204">
        <w:rPr>
          <w:rFonts w:ascii="Times New Roman" w:hAnsi="Times New Roman"/>
          <w:sz w:val="28"/>
          <w:szCs w:val="28"/>
        </w:rPr>
        <w:t>это отбор и использование таких средств языка, с помощью которых можно воздействовать на адресата речи. Языковое манипулирование предполагает такое воздействие на потребителя рекламы, которое тот не осознает и воспринимает как часть объективной информации о товаре.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 xml:space="preserve">Языковое манипулирование используется особенно часто в политике, психотерапии и рекламе. Мы часто пытаемся навязать кому-нибудь свою точку зрения: свое личное отношение к человеку, ситуации, свой взгляд на проблему и ее решение и т.п. Реклама же, в силу своих основных задач (повлиять на выбор потребителя в пользу товара) может быть признана </w:t>
      </w:r>
      <w:proofErr w:type="spellStart"/>
      <w:r w:rsidRPr="00886204">
        <w:rPr>
          <w:rFonts w:ascii="Times New Roman" w:hAnsi="Times New Roman"/>
          <w:sz w:val="28"/>
          <w:szCs w:val="28"/>
        </w:rPr>
        <w:t>манипулятивной</w:t>
      </w:r>
      <w:proofErr w:type="spellEnd"/>
      <w:r w:rsidRPr="00886204">
        <w:rPr>
          <w:rFonts w:ascii="Times New Roman" w:hAnsi="Times New Roman"/>
          <w:sz w:val="28"/>
          <w:szCs w:val="28"/>
        </w:rPr>
        <w:t xml:space="preserve"> сферой приложения языка.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Суть языкового манипулирования в рекламе заключается в следующем: рекламная информация подается таким образом, чтобы потребитель на ее основе самостоятельно сделал определенные выводы. Так как потребитель приходит к этим выводам сам, он автоматически принимает такое знание за свое собственное. Поэтому он относится к информации менее критично и с большим доверием.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Существует три основных направления языкового манипулирования, которые используются в рекламе.</w:t>
      </w:r>
    </w:p>
    <w:p w:rsidR="00886204" w:rsidRPr="00886204" w:rsidRDefault="00886204" w:rsidP="00886204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6204">
        <w:rPr>
          <w:rFonts w:ascii="Times New Roman" w:hAnsi="Times New Roman"/>
          <w:b/>
          <w:sz w:val="28"/>
          <w:szCs w:val="28"/>
        </w:rPr>
        <w:t>Эмоции</w:t>
      </w:r>
    </w:p>
    <w:p w:rsidR="00886204" w:rsidRPr="00886204" w:rsidRDefault="00886204" w:rsidP="00886204">
      <w:pPr>
        <w:spacing w:after="0" w:line="360" w:lineRule="auto"/>
        <w:ind w:left="357" w:firstLine="709"/>
        <w:jc w:val="both"/>
        <w:rPr>
          <w:rFonts w:ascii="Times New Roman" w:hAnsi="Times New Roman"/>
          <w:b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Для рекламы очень важно воздействие именно на эмоциональную сферу, так как:</w:t>
      </w:r>
    </w:p>
    <w:p w:rsidR="00886204" w:rsidRPr="00886204" w:rsidRDefault="00886204" w:rsidP="00886204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общая эмоциональная реакция на рекламу товара автоматически переносится на сам товар и оказывает значительное влияние в ситуации потребительского выбора;</w:t>
      </w:r>
    </w:p>
    <w:p w:rsidR="00886204" w:rsidRPr="00886204" w:rsidRDefault="00886204" w:rsidP="00886204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эмоциональная память является одним из самых устойчивых видов памяти;</w:t>
      </w:r>
    </w:p>
    <w:p w:rsidR="00886204" w:rsidRPr="00886204" w:rsidRDefault="00886204" w:rsidP="00886204">
      <w:pPr>
        <w:pStyle w:val="a7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эмоции сильнее и непосредственнее логических рассуждений, поэтому их легче смоделировать.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Общеизвестно, что выделяются положительные и отрицательные эмоции.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Бесспорно, в рекламе важно обращаться именно к положительным эмоциям, чтобы впоследствии связать их с товаром. Не случайно реклама пестрит разного рода экспрессивными высказываниями типа: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 xml:space="preserve">Наслаждение совершенством не требует слов. Молчание — золото.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Nescafe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Gold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— стремление к совершенству.</w:t>
      </w:r>
    </w:p>
    <w:p w:rsid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lastRenderedPageBreak/>
        <w:t xml:space="preserve">Свежее дыхание утра дополни волшебным ароматом великолепного чая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Greenfild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. Пусть каждый твой день станет прекрасным. Чай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Greenfild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. То, что ты ценишь.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Безусловно, не все положительные эмоции можно отнести к одному уровню: вряд ли можно отнести к одноуровневым эмоциям восхищение совершенством и удовольствие от еды. Поэтому мы будем выделять два уровня положительных эмоций:</w:t>
      </w:r>
    </w:p>
    <w:p w:rsidR="00886204" w:rsidRPr="00886204" w:rsidRDefault="00886204" w:rsidP="0088620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  <w:u w:val="single"/>
        </w:rPr>
        <w:t>уровень идеального</w:t>
      </w:r>
      <w:r w:rsidRPr="00886204">
        <w:rPr>
          <w:rFonts w:ascii="Times New Roman" w:hAnsi="Times New Roman"/>
          <w:sz w:val="28"/>
          <w:szCs w:val="28"/>
        </w:rPr>
        <w:t xml:space="preserve"> — любовь, творчество, восхищение, красота, совершенство, стремление к идеалу, мечта, нежность и т.д. (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Margaret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Astor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. Как ты прекрасна</w:t>
      </w:r>
      <w:r w:rsidRPr="00886204">
        <w:rPr>
          <w:rFonts w:ascii="Times New Roman" w:hAnsi="Times New Roman"/>
          <w:sz w:val="28"/>
          <w:szCs w:val="28"/>
        </w:rPr>
        <w:t>!)</w:t>
      </w:r>
    </w:p>
    <w:p w:rsidR="00886204" w:rsidRPr="00886204" w:rsidRDefault="00886204" w:rsidP="0088620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  <w:u w:val="single"/>
        </w:rPr>
        <w:t>уровень физического</w:t>
      </w:r>
      <w:r w:rsidRPr="00886204">
        <w:rPr>
          <w:rFonts w:ascii="Times New Roman" w:hAnsi="Times New Roman"/>
          <w:sz w:val="28"/>
          <w:szCs w:val="28"/>
        </w:rPr>
        <w:t xml:space="preserve"> — удовольствие от </w:t>
      </w:r>
      <w:proofErr w:type="gramStart"/>
      <w:r w:rsidRPr="00886204">
        <w:rPr>
          <w:rFonts w:ascii="Times New Roman" w:hAnsi="Times New Roman"/>
          <w:sz w:val="28"/>
          <w:szCs w:val="28"/>
        </w:rPr>
        <w:t>еды,  ощущение</w:t>
      </w:r>
      <w:proofErr w:type="gramEnd"/>
      <w:r w:rsidRPr="00886204">
        <w:rPr>
          <w:rFonts w:ascii="Times New Roman" w:hAnsi="Times New Roman"/>
          <w:sz w:val="28"/>
          <w:szCs w:val="28"/>
        </w:rPr>
        <w:t xml:space="preserve"> комфорта и пр. (</w:t>
      </w:r>
      <w:r w:rsidRPr="00886204">
        <w:rPr>
          <w:rFonts w:ascii="Times New Roman" w:hAnsi="Times New Roman"/>
          <w:i/>
          <w:sz w:val="28"/>
          <w:szCs w:val="28"/>
        </w:rPr>
        <w:t>Love-радио. Регулярно и с удовольствием</w:t>
      </w:r>
      <w:r w:rsidRPr="00886204">
        <w:rPr>
          <w:rFonts w:ascii="Times New Roman" w:hAnsi="Times New Roman"/>
          <w:sz w:val="28"/>
          <w:szCs w:val="28"/>
        </w:rPr>
        <w:t>) (</w:t>
      </w:r>
      <w:r w:rsidRPr="00886204">
        <w:rPr>
          <w:rFonts w:ascii="Times New Roman" w:hAnsi="Times New Roman"/>
          <w:i/>
          <w:sz w:val="28"/>
          <w:szCs w:val="28"/>
        </w:rPr>
        <w:t xml:space="preserve">Удовольствие нельзя показать. Его надо почувствовать.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Mars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. Когда тебе хочется</w:t>
      </w:r>
      <w:r w:rsidRPr="00886204">
        <w:rPr>
          <w:rFonts w:ascii="Times New Roman" w:hAnsi="Times New Roman"/>
          <w:sz w:val="28"/>
          <w:szCs w:val="28"/>
        </w:rPr>
        <w:t>).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Такое разделение, конечно, не является абсолютным, так как часто мы не в состоянии провести четкую границу между идеальным и материальным. Так, например, в слогане косметики «Красная линия» («Нежнее нежного») присутствует и идеальное, и физическое значение. Однако такое разделение делает нашу классификацию более полной и обоснованной.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Обращение к негативным эмоциям в рекламе нежелательно. Однако существует ряд товаров, основная задача которых — решение проблемы, а потому при описании проблемы приходится использовать негативные эмоции. Реклама лекарств, видов страхования, социальная реклама активно работает с отрицательными эмоциями.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Важно помнить, что в таком случае реклама должна строиться следующим образом: проблема (отрицательные эмоции) — товар (акцент на эффективности) — решение проблемы (положительные эмоции). Приведем несколько примеров использования негативных эмоций: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Прыщи и угри — это болезнь, которую можно и нужно лечить. Пользуясь «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Зинеритом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», уже через 2 недели Вы будете выглядеть намного лучше. «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Зинерит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» — надежное средство от прыщей!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86204">
        <w:rPr>
          <w:rFonts w:ascii="Times New Roman" w:hAnsi="Times New Roman"/>
          <w:i/>
          <w:sz w:val="28"/>
          <w:szCs w:val="28"/>
        </w:rPr>
        <w:t>Orbit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: Еда — это наслаждение. Наслаждение вкусом. Но каждый раз во рту нарушается кислотно-щелочной баланс и возникает опасность кариеса.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6204">
        <w:rPr>
          <w:rFonts w:ascii="Times New Roman" w:hAnsi="Times New Roman"/>
          <w:b/>
          <w:sz w:val="28"/>
          <w:szCs w:val="28"/>
        </w:rPr>
        <w:t>2. Социальные установки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 xml:space="preserve">Для любого человека очень важными являются отношения «я — общество — я в обществе». Поэтому реклама часто манипулирует различными социальными </w:t>
      </w:r>
      <w:r w:rsidRPr="00886204">
        <w:rPr>
          <w:rFonts w:ascii="Times New Roman" w:hAnsi="Times New Roman"/>
          <w:sz w:val="28"/>
          <w:szCs w:val="28"/>
        </w:rPr>
        <w:lastRenderedPageBreak/>
        <w:t>установками человека: самооценка, самоутверждение, общественное мнение и пр. Здесь можно выделить несколько основных позиций:</w:t>
      </w:r>
    </w:p>
    <w:p w:rsidR="00886204" w:rsidRPr="00886204" w:rsidRDefault="00886204" w:rsidP="00886204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стремление к лидерству, успеху: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86204">
        <w:rPr>
          <w:rFonts w:ascii="Times New Roman" w:hAnsi="Times New Roman"/>
          <w:i/>
          <w:sz w:val="28"/>
          <w:szCs w:val="28"/>
        </w:rPr>
        <w:t>Canon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: Ставка на лидера.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86204">
        <w:rPr>
          <w:rFonts w:ascii="Times New Roman" w:hAnsi="Times New Roman"/>
          <w:i/>
          <w:sz w:val="28"/>
          <w:szCs w:val="28"/>
        </w:rPr>
        <w:t>Nivea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for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Men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: Для мужчин, способных позаботиться о себе.</w:t>
      </w:r>
      <w:r w:rsidRPr="00886204">
        <w:rPr>
          <w:rFonts w:ascii="Times New Roman" w:hAnsi="Times New Roman"/>
          <w:sz w:val="28"/>
          <w:szCs w:val="28"/>
        </w:rPr>
        <w:t> </w:t>
      </w:r>
    </w:p>
    <w:p w:rsidR="00886204" w:rsidRPr="00886204" w:rsidRDefault="00886204" w:rsidP="00886204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включение в группу «звезд», профессионалов: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204">
        <w:rPr>
          <w:rFonts w:ascii="Times New Roman" w:hAnsi="Times New Roman"/>
          <w:sz w:val="28"/>
          <w:szCs w:val="28"/>
        </w:rPr>
        <w:t>Lux</w:t>
      </w:r>
      <w:proofErr w:type="spellEnd"/>
      <w:r w:rsidRPr="00886204">
        <w:rPr>
          <w:rFonts w:ascii="Times New Roman" w:hAnsi="Times New Roman"/>
          <w:sz w:val="28"/>
          <w:szCs w:val="28"/>
        </w:rPr>
        <w:t>. Мыло красоты для звезд экрана.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204">
        <w:rPr>
          <w:rFonts w:ascii="Times New Roman" w:hAnsi="Times New Roman"/>
          <w:sz w:val="28"/>
          <w:szCs w:val="28"/>
        </w:rPr>
        <w:t>Max</w:t>
      </w:r>
      <w:proofErr w:type="spellEnd"/>
      <w:r w:rsidRPr="00886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sz w:val="28"/>
          <w:szCs w:val="28"/>
        </w:rPr>
        <w:t>Factor</w:t>
      </w:r>
      <w:proofErr w:type="spellEnd"/>
      <w:r w:rsidRPr="00886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sz w:val="28"/>
          <w:szCs w:val="28"/>
        </w:rPr>
        <w:t>International</w:t>
      </w:r>
      <w:proofErr w:type="spellEnd"/>
      <w:r w:rsidRPr="00886204">
        <w:rPr>
          <w:rFonts w:ascii="Times New Roman" w:hAnsi="Times New Roman"/>
          <w:sz w:val="28"/>
          <w:szCs w:val="28"/>
        </w:rPr>
        <w:t>. Косметика для профессионалов;</w:t>
      </w:r>
    </w:p>
    <w:p w:rsidR="00886204" w:rsidRPr="00886204" w:rsidRDefault="00886204" w:rsidP="00886204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место в социальной иерархии: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204">
        <w:rPr>
          <w:rFonts w:ascii="Times New Roman" w:hAnsi="Times New Roman"/>
          <w:sz w:val="28"/>
          <w:szCs w:val="28"/>
        </w:rPr>
        <w:t>Chevrolet</w:t>
      </w:r>
      <w:proofErr w:type="spellEnd"/>
      <w:r w:rsidRPr="00886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sz w:val="28"/>
          <w:szCs w:val="28"/>
        </w:rPr>
        <w:t>Blazer</w:t>
      </w:r>
      <w:proofErr w:type="spellEnd"/>
      <w:r w:rsidRPr="00886204">
        <w:rPr>
          <w:rFonts w:ascii="Times New Roman" w:hAnsi="Times New Roman"/>
          <w:sz w:val="28"/>
          <w:szCs w:val="28"/>
        </w:rPr>
        <w:t>: Мы свое место в жизни нашли;</w:t>
      </w:r>
    </w:p>
    <w:p w:rsidR="00886204" w:rsidRPr="00886204" w:rsidRDefault="00886204" w:rsidP="00886204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причастность к «эталонным» городам, странам и их жителям: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L&amp;M. Свидание с Америкой.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204">
        <w:rPr>
          <w:rFonts w:ascii="Times New Roman" w:hAnsi="Times New Roman"/>
          <w:sz w:val="28"/>
          <w:szCs w:val="28"/>
        </w:rPr>
        <w:t>Lucky</w:t>
      </w:r>
      <w:proofErr w:type="spellEnd"/>
      <w:r w:rsidRPr="00886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sz w:val="28"/>
          <w:szCs w:val="28"/>
        </w:rPr>
        <w:t>Strike</w:t>
      </w:r>
      <w:proofErr w:type="spellEnd"/>
      <w:r w:rsidRPr="00886204">
        <w:rPr>
          <w:rFonts w:ascii="Times New Roman" w:hAnsi="Times New Roman"/>
          <w:sz w:val="28"/>
          <w:szCs w:val="28"/>
        </w:rPr>
        <w:t xml:space="preserve"> — настоящая Америка!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«Электролюкс». Швеция. Сделано с умом. 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86204">
        <w:rPr>
          <w:rFonts w:ascii="Times New Roman" w:hAnsi="Times New Roman"/>
          <w:b/>
          <w:sz w:val="28"/>
          <w:szCs w:val="28"/>
        </w:rPr>
        <w:t>3. Картина действительности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Каждый человек имеет собственные представления о мире и его законах. Знания, навыки, опыт, эмоции и ощущения постепенно складываются в единую картину действительности, в своей объективной основе совпадающую с общепринятой, но различающуюся субъективными личностными оценками.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Как следствие, в рекламе мы имеем дело не с объективной картиной мира, а с ее интерпретацией. Такая разница в восприятии позволяет рекламщикам создавать собственные «версии мира» (его эмоционально-оценочные образы) и выдавать их за реальные.</w:t>
      </w:r>
    </w:p>
    <w:p w:rsid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Выделим три основных направления в рамках картины мира, которые использует реклама.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b/>
          <w:sz w:val="28"/>
          <w:szCs w:val="28"/>
        </w:rPr>
        <w:t>Образ действительности</w:t>
      </w:r>
      <w:r w:rsidRPr="00886204">
        <w:rPr>
          <w:rFonts w:ascii="Times New Roman" w:hAnsi="Times New Roman"/>
          <w:sz w:val="28"/>
          <w:szCs w:val="28"/>
        </w:rPr>
        <w:t xml:space="preserve">. Реклама выстраивает собственный образ части действительности, подавая ее целевой аудитории как объективный факт (в форме аксиомы). Здесь мы сталкиваемся с высказываниями в форме мудрых мыслей, афоризмов, безапелляционных заявлений и т.п., притягивающих восприятие мира к рекламируемому объекту. Именно к образу действительности стоит отнести фразу </w:t>
      </w:r>
      <w:r w:rsidRPr="00886204">
        <w:rPr>
          <w:rFonts w:ascii="Times New Roman" w:hAnsi="Times New Roman"/>
          <w:i/>
          <w:sz w:val="28"/>
          <w:szCs w:val="28"/>
        </w:rPr>
        <w:t>«Тефаль. Ты всегда думаешь о нас».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Леккер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»: Просто, как все гениальное.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lastRenderedPageBreak/>
        <w:t xml:space="preserve">Украшения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Dolphin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Ore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: Прелесть мира — в разнообразии.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 xml:space="preserve">Пиво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Patra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: Жизнь прекрасна, пока прыгает пробка.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Пиво «Золотая бочка»: «Золотая бочка». Жизнь прекрасна!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В телевизионной рекламе мыла </w:t>
      </w:r>
      <w:proofErr w:type="spellStart"/>
      <w:r w:rsidRPr="00886204">
        <w:rPr>
          <w:rFonts w:ascii="Times New Roman" w:hAnsi="Times New Roman"/>
          <w:sz w:val="28"/>
          <w:szCs w:val="28"/>
        </w:rPr>
        <w:t>Dove</w:t>
      </w:r>
      <w:proofErr w:type="spellEnd"/>
      <w:r w:rsidRPr="00886204">
        <w:rPr>
          <w:rFonts w:ascii="Times New Roman" w:hAnsi="Times New Roman"/>
          <w:sz w:val="28"/>
          <w:szCs w:val="28"/>
        </w:rPr>
        <w:t> используются сплошные установки на образ действительности. При этом нам внушают явное отличие мыла </w:t>
      </w:r>
      <w:proofErr w:type="spellStart"/>
      <w:r w:rsidRPr="00886204">
        <w:rPr>
          <w:rFonts w:ascii="Times New Roman" w:hAnsi="Times New Roman"/>
          <w:sz w:val="28"/>
          <w:szCs w:val="28"/>
        </w:rPr>
        <w:t>Dove</w:t>
      </w:r>
      <w:proofErr w:type="spellEnd"/>
      <w:r w:rsidRPr="00886204">
        <w:rPr>
          <w:rFonts w:ascii="Times New Roman" w:hAnsi="Times New Roman"/>
          <w:sz w:val="28"/>
          <w:szCs w:val="28"/>
        </w:rPr>
        <w:t> от другого мыла, на чем и построена вся реклама.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 xml:space="preserve">Мыло сушит кожу.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Dove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отличается от обычного мыла. Он на четверть состоит из увлажняющего крема. Попробуйте увлажнение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Dove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.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b/>
          <w:sz w:val="28"/>
          <w:szCs w:val="28"/>
        </w:rPr>
        <w:t>Система ценностей</w:t>
      </w:r>
      <w:r w:rsidRPr="00886204">
        <w:rPr>
          <w:rFonts w:ascii="Times New Roman" w:hAnsi="Times New Roman"/>
          <w:sz w:val="28"/>
          <w:szCs w:val="28"/>
        </w:rPr>
        <w:t>. Любой человек в течение жизни усваивает систему ценностей, принятых в обществе, и на ее основе выстраивает свою. Реклама активно использует различные ценностные установки, обращаясь или к общественно-идеальным ценностям (любовь к ближнему, стремление к лучшей жизни, свобода, нравственность, справедливость, патриотизм, гражданские права и др.), или к индивидуально-материальным (экономия, выгода, прибыль, эффективность, гарантия, надежность, защита, польза).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Новая «Капля-ультра» с улучшенной формулой эффективна даже в холодной воде.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Не все так доступно, как низкие цены Теле2 GSM.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86204">
        <w:rPr>
          <w:rFonts w:ascii="Times New Roman" w:hAnsi="Times New Roman"/>
          <w:i/>
          <w:sz w:val="28"/>
          <w:szCs w:val="28"/>
        </w:rPr>
        <w:t>Оргбанк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: Стабильность надежного бизнеса.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 xml:space="preserve">Компьютеры марки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Desten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— надежная опора вашего бизнеса.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Сетевое оборудование 3COM и CISCO: Остров стабильности в океане бизнеса.</w:t>
      </w:r>
    </w:p>
    <w:p w:rsidR="00886204" w:rsidRPr="00886204" w:rsidRDefault="00886204" w:rsidP="008862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b/>
          <w:sz w:val="28"/>
          <w:szCs w:val="28"/>
        </w:rPr>
        <w:t>Стереотипные рецепты деятельности.</w:t>
      </w:r>
      <w:r w:rsidRPr="00886204">
        <w:rPr>
          <w:rFonts w:ascii="Times New Roman" w:hAnsi="Times New Roman"/>
          <w:sz w:val="28"/>
          <w:szCs w:val="28"/>
        </w:rPr>
        <w:t> Реклама может использовать и наши представления о типичном поведении в повторяющихся ситуациях, диктуя нам свои варианты решения и достаточно жестко предписывая направление действий. Здесь мы имеем дело с разнообразными «волшебными рецептами», способными избавить нас от всех проблем. Чаще всего нам таким образом навязывают лекарства, моющие средства, пищевые продукты: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Нурофен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» — и боль прошла!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86204">
        <w:rPr>
          <w:rFonts w:ascii="Times New Roman" w:hAnsi="Times New Roman"/>
          <w:i/>
          <w:sz w:val="28"/>
          <w:szCs w:val="28"/>
        </w:rPr>
        <w:t>Zippo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 xml:space="preserve"> — однажды и на всю жизнь.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Ваниш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» — легко белье от пятен избавишь.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 xml:space="preserve">Шампунь 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Organics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: Для прекрасных волос сегодня и завтра.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Асе. Бережное удаление пятен.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6204">
        <w:rPr>
          <w:rFonts w:ascii="Times New Roman" w:hAnsi="Times New Roman"/>
          <w:i/>
          <w:sz w:val="28"/>
          <w:szCs w:val="28"/>
        </w:rPr>
        <w:t>С «</w:t>
      </w:r>
      <w:proofErr w:type="spellStart"/>
      <w:r w:rsidRPr="00886204">
        <w:rPr>
          <w:rFonts w:ascii="Times New Roman" w:hAnsi="Times New Roman"/>
          <w:i/>
          <w:sz w:val="28"/>
          <w:szCs w:val="28"/>
        </w:rPr>
        <w:t>Оливиком</w:t>
      </w:r>
      <w:proofErr w:type="spellEnd"/>
      <w:r w:rsidRPr="00886204">
        <w:rPr>
          <w:rFonts w:ascii="Times New Roman" w:hAnsi="Times New Roman"/>
          <w:i/>
          <w:sz w:val="28"/>
          <w:szCs w:val="28"/>
        </w:rPr>
        <w:t>» вкус мягче и нежнее.</w:t>
      </w:r>
    </w:p>
    <w:p w:rsidR="00886204" w:rsidRPr="00886204" w:rsidRDefault="00886204" w:rsidP="00886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lastRenderedPageBreak/>
        <w:t>Для рекламы в целом не характерно использование только буквального смысла. Реклама — своего рода «притворяющееся» высказывание:</w:t>
      </w:r>
    </w:p>
    <w:p w:rsidR="00886204" w:rsidRPr="00886204" w:rsidRDefault="00886204" w:rsidP="00886204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реклама говорит о фактах, а имеет в виду ценности;</w:t>
      </w:r>
    </w:p>
    <w:p w:rsidR="00886204" w:rsidRPr="00886204" w:rsidRDefault="00886204" w:rsidP="00886204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реклама показывает не реальный товар и его свойства, а образ товара;</w:t>
      </w:r>
    </w:p>
    <w:p w:rsidR="00886204" w:rsidRPr="00886204" w:rsidRDefault="00886204" w:rsidP="00886204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6204">
        <w:rPr>
          <w:rFonts w:ascii="Times New Roman" w:hAnsi="Times New Roman"/>
          <w:sz w:val="28"/>
          <w:szCs w:val="28"/>
        </w:rPr>
        <w:t>реклама говорит о свободе выбора, но ориентирует на приобретение конкретного товара.</w:t>
      </w:r>
    </w:p>
    <w:p w:rsidR="00C96440" w:rsidRDefault="00C96440" w:rsidP="00C96440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993D0B">
        <w:rPr>
          <w:rFonts w:ascii="Times New Roman" w:hAnsi="Times New Roman"/>
          <w:b/>
          <w:sz w:val="28"/>
          <w:u w:val="single"/>
          <w:lang w:val="en-US"/>
        </w:rPr>
        <w:t>II</w:t>
      </w:r>
      <w:r w:rsidR="00993D0B" w:rsidRPr="00993D0B">
        <w:rPr>
          <w:rFonts w:ascii="Times New Roman" w:hAnsi="Times New Roman"/>
          <w:b/>
          <w:sz w:val="28"/>
          <w:u w:val="single"/>
        </w:rPr>
        <w:t xml:space="preserve"> Практическая часть:</w:t>
      </w:r>
    </w:p>
    <w:p w:rsidR="00993D0B" w:rsidRPr="00993D0B" w:rsidRDefault="00993D0B" w:rsidP="00993D0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Распределение «товара» по штабам методом жеребьевки;</w:t>
      </w:r>
    </w:p>
    <w:p w:rsidR="00993D0B" w:rsidRPr="008D07B1" w:rsidRDefault="00993D0B" w:rsidP="00993D0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Время на обдумывание рекламного хода (10 мин). Если некоторым группам требуется помощь, ритор рассказывает им примеры клеше, подсказывает, какими методами воздействия можно воспользоваться и т.д.</w:t>
      </w:r>
    </w:p>
    <w:p w:rsidR="008D07B1" w:rsidRPr="008D07B1" w:rsidRDefault="008D07B1" w:rsidP="00993D0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Представление товара потребителям;</w:t>
      </w:r>
    </w:p>
    <w:p w:rsidR="008D07B1" w:rsidRPr="008D07B1" w:rsidRDefault="008D07B1" w:rsidP="00993D0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Тайная оценка потребителей;</w:t>
      </w:r>
    </w:p>
    <w:p w:rsidR="008D07B1" w:rsidRPr="008D07B1" w:rsidRDefault="008D07B1" w:rsidP="00993D0B">
      <w:pPr>
        <w:pStyle w:val="a7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Вручение поощрительных призов.</w:t>
      </w:r>
    </w:p>
    <w:p w:rsidR="008D07B1" w:rsidRDefault="008D07B1" w:rsidP="008D07B1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Примечания:</w:t>
      </w:r>
    </w:p>
    <w:p w:rsidR="008D07B1" w:rsidRDefault="008D07B1" w:rsidP="008D07B1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Штабы распределяются методом жеребьевки при входе </w:t>
      </w:r>
      <w:proofErr w:type="gramStart"/>
      <w:r>
        <w:rPr>
          <w:rFonts w:ascii="Times New Roman" w:hAnsi="Times New Roman"/>
          <w:sz w:val="28"/>
        </w:rPr>
        <w:t>к аудиторию</w:t>
      </w:r>
      <w:proofErr w:type="gramEnd"/>
      <w:r>
        <w:rPr>
          <w:rFonts w:ascii="Times New Roman" w:hAnsi="Times New Roman"/>
          <w:sz w:val="28"/>
        </w:rPr>
        <w:t xml:space="preserve"> (по цвету; 3-4 штаба)</w:t>
      </w:r>
    </w:p>
    <w:p w:rsidR="008D07B1" w:rsidRPr="008D07B1" w:rsidRDefault="008D07B1" w:rsidP="008D07B1">
      <w:pPr>
        <w:pStyle w:val="a7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аудитории выбирается независимая коллегия, котора</w:t>
      </w:r>
      <w:r w:rsidR="00886204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присутствует при чтении первой (лекционной) части. Она (коллегия) оценивает рекламный ход штабов.</w:t>
      </w:r>
    </w:p>
    <w:p w:rsidR="004D1BF3" w:rsidRPr="004D1BF3" w:rsidRDefault="004D1BF3" w:rsidP="004D1BF3">
      <w:pPr>
        <w:tabs>
          <w:tab w:val="left" w:pos="1230"/>
        </w:tabs>
      </w:pPr>
    </w:p>
    <w:sectPr w:rsidR="004D1BF3" w:rsidRPr="004D1BF3" w:rsidSect="005C00A4">
      <w:type w:val="continuous"/>
      <w:pgSz w:w="11906" w:h="16838"/>
      <w:pgMar w:top="567" w:right="720" w:bottom="567" w:left="72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A0"/>
    <w:multiLevelType w:val="multilevel"/>
    <w:tmpl w:val="794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35C2F"/>
    <w:multiLevelType w:val="multilevel"/>
    <w:tmpl w:val="827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796724"/>
    <w:multiLevelType w:val="multilevel"/>
    <w:tmpl w:val="5ED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AD2FCA"/>
    <w:multiLevelType w:val="hybridMultilevel"/>
    <w:tmpl w:val="D6F06E8E"/>
    <w:lvl w:ilvl="0" w:tplc="9AE4B7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577"/>
    <w:multiLevelType w:val="multilevel"/>
    <w:tmpl w:val="18C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E20867"/>
    <w:multiLevelType w:val="multilevel"/>
    <w:tmpl w:val="F82E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F2EEE"/>
    <w:multiLevelType w:val="multilevel"/>
    <w:tmpl w:val="5FD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1F70A4"/>
    <w:multiLevelType w:val="hybridMultilevel"/>
    <w:tmpl w:val="235E27AC"/>
    <w:lvl w:ilvl="0" w:tplc="ED50AD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0A570E"/>
    <w:multiLevelType w:val="multilevel"/>
    <w:tmpl w:val="E226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CA2116"/>
    <w:multiLevelType w:val="hybridMultilevel"/>
    <w:tmpl w:val="E7A680F6"/>
    <w:lvl w:ilvl="0" w:tplc="DE4A7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7CB6"/>
    <w:multiLevelType w:val="multilevel"/>
    <w:tmpl w:val="4466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EF3064"/>
    <w:multiLevelType w:val="multilevel"/>
    <w:tmpl w:val="476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C421CB"/>
    <w:multiLevelType w:val="hybridMultilevel"/>
    <w:tmpl w:val="8D22D32A"/>
    <w:lvl w:ilvl="0" w:tplc="BCEEA6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6572B"/>
    <w:multiLevelType w:val="hybridMultilevel"/>
    <w:tmpl w:val="98BE565E"/>
    <w:lvl w:ilvl="0" w:tplc="ED50A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A5331"/>
    <w:multiLevelType w:val="multilevel"/>
    <w:tmpl w:val="8006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AC0A09"/>
    <w:multiLevelType w:val="multilevel"/>
    <w:tmpl w:val="634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A6AEC"/>
    <w:multiLevelType w:val="multilevel"/>
    <w:tmpl w:val="4FE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3E5315"/>
    <w:multiLevelType w:val="hybridMultilevel"/>
    <w:tmpl w:val="83DE77DE"/>
    <w:lvl w:ilvl="0" w:tplc="19CE46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96449D"/>
    <w:multiLevelType w:val="hybridMultilevel"/>
    <w:tmpl w:val="FD9E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503AE"/>
    <w:multiLevelType w:val="hybridMultilevel"/>
    <w:tmpl w:val="F3827BA8"/>
    <w:lvl w:ilvl="0" w:tplc="6D583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58F9"/>
    <w:multiLevelType w:val="multilevel"/>
    <w:tmpl w:val="07CC7E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D83CE7"/>
    <w:multiLevelType w:val="multilevel"/>
    <w:tmpl w:val="3C8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F45788"/>
    <w:multiLevelType w:val="hybridMultilevel"/>
    <w:tmpl w:val="D608A5F8"/>
    <w:lvl w:ilvl="0" w:tplc="9AE4B7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12D0E"/>
    <w:multiLevelType w:val="hybridMultilevel"/>
    <w:tmpl w:val="3BD277BE"/>
    <w:lvl w:ilvl="0" w:tplc="DE4A7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2C7F"/>
    <w:multiLevelType w:val="multilevel"/>
    <w:tmpl w:val="77D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FB3CE6"/>
    <w:multiLevelType w:val="multilevel"/>
    <w:tmpl w:val="EF78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527C56"/>
    <w:multiLevelType w:val="multilevel"/>
    <w:tmpl w:val="A1F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0A5CC7"/>
    <w:multiLevelType w:val="multilevel"/>
    <w:tmpl w:val="1BF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C904E6"/>
    <w:multiLevelType w:val="multilevel"/>
    <w:tmpl w:val="26AE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4122ED"/>
    <w:multiLevelType w:val="hybridMultilevel"/>
    <w:tmpl w:val="0B74AD12"/>
    <w:lvl w:ilvl="0" w:tplc="DE4A7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B0F27"/>
    <w:multiLevelType w:val="multilevel"/>
    <w:tmpl w:val="EDF6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9833BA"/>
    <w:multiLevelType w:val="multilevel"/>
    <w:tmpl w:val="673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F07510"/>
    <w:multiLevelType w:val="multilevel"/>
    <w:tmpl w:val="4B32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C62BC"/>
    <w:multiLevelType w:val="multilevel"/>
    <w:tmpl w:val="12AE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676804"/>
    <w:multiLevelType w:val="multilevel"/>
    <w:tmpl w:val="4C3C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D873EB"/>
    <w:multiLevelType w:val="multilevel"/>
    <w:tmpl w:val="BC2E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62096D"/>
    <w:multiLevelType w:val="multilevel"/>
    <w:tmpl w:val="8BD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2484B"/>
    <w:multiLevelType w:val="multilevel"/>
    <w:tmpl w:val="360E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FD20AF0"/>
    <w:multiLevelType w:val="hybridMultilevel"/>
    <w:tmpl w:val="FCD89BF8"/>
    <w:lvl w:ilvl="0" w:tplc="9AE4B7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54CC5"/>
    <w:multiLevelType w:val="multilevel"/>
    <w:tmpl w:val="DA8A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600623"/>
    <w:multiLevelType w:val="multilevel"/>
    <w:tmpl w:val="26C6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7A3B11"/>
    <w:multiLevelType w:val="hybridMultilevel"/>
    <w:tmpl w:val="A0A6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12777"/>
    <w:multiLevelType w:val="hybridMultilevel"/>
    <w:tmpl w:val="BF083170"/>
    <w:lvl w:ilvl="0" w:tplc="87BA6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B0672"/>
    <w:multiLevelType w:val="multilevel"/>
    <w:tmpl w:val="F152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2C64C8"/>
    <w:multiLevelType w:val="multilevel"/>
    <w:tmpl w:val="293A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26"/>
  </w:num>
  <w:num w:numId="4">
    <w:abstractNumId w:val="37"/>
  </w:num>
  <w:num w:numId="5">
    <w:abstractNumId w:val="21"/>
  </w:num>
  <w:num w:numId="6">
    <w:abstractNumId w:val="30"/>
  </w:num>
  <w:num w:numId="7">
    <w:abstractNumId w:val="39"/>
  </w:num>
  <w:num w:numId="8">
    <w:abstractNumId w:val="8"/>
  </w:num>
  <w:num w:numId="9">
    <w:abstractNumId w:val="44"/>
  </w:num>
  <w:num w:numId="10">
    <w:abstractNumId w:val="10"/>
  </w:num>
  <w:num w:numId="11">
    <w:abstractNumId w:val="12"/>
  </w:num>
  <w:num w:numId="12">
    <w:abstractNumId w:val="0"/>
  </w:num>
  <w:num w:numId="13">
    <w:abstractNumId w:val="36"/>
  </w:num>
  <w:num w:numId="14">
    <w:abstractNumId w:val="20"/>
  </w:num>
  <w:num w:numId="15">
    <w:abstractNumId w:val="13"/>
  </w:num>
  <w:num w:numId="16">
    <w:abstractNumId w:val="7"/>
  </w:num>
  <w:num w:numId="17">
    <w:abstractNumId w:val="42"/>
  </w:num>
  <w:num w:numId="18">
    <w:abstractNumId w:val="19"/>
  </w:num>
  <w:num w:numId="19">
    <w:abstractNumId w:val="17"/>
  </w:num>
  <w:num w:numId="20">
    <w:abstractNumId w:val="9"/>
  </w:num>
  <w:num w:numId="21">
    <w:abstractNumId w:val="23"/>
  </w:num>
  <w:num w:numId="22">
    <w:abstractNumId w:val="29"/>
  </w:num>
  <w:num w:numId="23">
    <w:abstractNumId w:val="18"/>
  </w:num>
  <w:num w:numId="24">
    <w:abstractNumId w:val="33"/>
  </w:num>
  <w:num w:numId="25">
    <w:abstractNumId w:val="1"/>
  </w:num>
  <w:num w:numId="26">
    <w:abstractNumId w:val="11"/>
  </w:num>
  <w:num w:numId="27">
    <w:abstractNumId w:val="35"/>
  </w:num>
  <w:num w:numId="28">
    <w:abstractNumId w:val="31"/>
  </w:num>
  <w:num w:numId="29">
    <w:abstractNumId w:val="6"/>
  </w:num>
  <w:num w:numId="30">
    <w:abstractNumId w:val="32"/>
  </w:num>
  <w:num w:numId="31">
    <w:abstractNumId w:val="28"/>
  </w:num>
  <w:num w:numId="32">
    <w:abstractNumId w:val="34"/>
  </w:num>
  <w:num w:numId="33">
    <w:abstractNumId w:val="43"/>
  </w:num>
  <w:num w:numId="34">
    <w:abstractNumId w:val="16"/>
  </w:num>
  <w:num w:numId="35">
    <w:abstractNumId w:val="14"/>
  </w:num>
  <w:num w:numId="36">
    <w:abstractNumId w:val="24"/>
  </w:num>
  <w:num w:numId="37">
    <w:abstractNumId w:val="2"/>
  </w:num>
  <w:num w:numId="38">
    <w:abstractNumId w:val="40"/>
  </w:num>
  <w:num w:numId="39">
    <w:abstractNumId w:val="4"/>
  </w:num>
  <w:num w:numId="40">
    <w:abstractNumId w:val="27"/>
  </w:num>
  <w:num w:numId="41">
    <w:abstractNumId w:val="5"/>
  </w:num>
  <w:num w:numId="42">
    <w:abstractNumId w:val="38"/>
  </w:num>
  <w:num w:numId="43">
    <w:abstractNumId w:val="22"/>
  </w:num>
  <w:num w:numId="44">
    <w:abstractNumId w:val="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847"/>
    <w:rsid w:val="00011A84"/>
    <w:rsid w:val="00083278"/>
    <w:rsid w:val="000A2247"/>
    <w:rsid w:val="000C7B3D"/>
    <w:rsid w:val="000D7221"/>
    <w:rsid w:val="000F6B78"/>
    <w:rsid w:val="001F687A"/>
    <w:rsid w:val="0020675F"/>
    <w:rsid w:val="0026574E"/>
    <w:rsid w:val="0028766C"/>
    <w:rsid w:val="002A51CB"/>
    <w:rsid w:val="002B37FE"/>
    <w:rsid w:val="002B51A9"/>
    <w:rsid w:val="002C7188"/>
    <w:rsid w:val="002D4AE5"/>
    <w:rsid w:val="002D5380"/>
    <w:rsid w:val="00353628"/>
    <w:rsid w:val="003822EA"/>
    <w:rsid w:val="00482444"/>
    <w:rsid w:val="004D1BF3"/>
    <w:rsid w:val="004E5208"/>
    <w:rsid w:val="004F6239"/>
    <w:rsid w:val="005B5398"/>
    <w:rsid w:val="005C00A4"/>
    <w:rsid w:val="005D6599"/>
    <w:rsid w:val="005F36F3"/>
    <w:rsid w:val="00611619"/>
    <w:rsid w:val="00643F99"/>
    <w:rsid w:val="006A6046"/>
    <w:rsid w:val="0079526D"/>
    <w:rsid w:val="00796BA6"/>
    <w:rsid w:val="008273B1"/>
    <w:rsid w:val="008306CB"/>
    <w:rsid w:val="008645CA"/>
    <w:rsid w:val="00880841"/>
    <w:rsid w:val="00886204"/>
    <w:rsid w:val="00896302"/>
    <w:rsid w:val="008B1C4D"/>
    <w:rsid w:val="008D07B1"/>
    <w:rsid w:val="0095323A"/>
    <w:rsid w:val="00993D0B"/>
    <w:rsid w:val="00997847"/>
    <w:rsid w:val="009C63D7"/>
    <w:rsid w:val="00A47089"/>
    <w:rsid w:val="00A71BC6"/>
    <w:rsid w:val="00A74E63"/>
    <w:rsid w:val="00AD6651"/>
    <w:rsid w:val="00B801E6"/>
    <w:rsid w:val="00C255A8"/>
    <w:rsid w:val="00C3406B"/>
    <w:rsid w:val="00C55B4E"/>
    <w:rsid w:val="00C96440"/>
    <w:rsid w:val="00CA1610"/>
    <w:rsid w:val="00CA4C26"/>
    <w:rsid w:val="00CD0F1D"/>
    <w:rsid w:val="00CD720F"/>
    <w:rsid w:val="00CE4F26"/>
    <w:rsid w:val="00D82D9C"/>
    <w:rsid w:val="00DB0B87"/>
    <w:rsid w:val="00DC64B4"/>
    <w:rsid w:val="00DD1C13"/>
    <w:rsid w:val="00DD71C5"/>
    <w:rsid w:val="00DE2222"/>
    <w:rsid w:val="00DE4D8F"/>
    <w:rsid w:val="00E06C7B"/>
    <w:rsid w:val="00E176F6"/>
    <w:rsid w:val="00E92EDD"/>
    <w:rsid w:val="00E95724"/>
    <w:rsid w:val="00ED0A56"/>
    <w:rsid w:val="00ED2D88"/>
    <w:rsid w:val="00F44E4B"/>
    <w:rsid w:val="00F77551"/>
    <w:rsid w:val="00F85B5C"/>
    <w:rsid w:val="00FC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2D36"/>
  <w15:docId w15:val="{DDCDC675-BA9C-4A9C-8CF8-F6979D1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D1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D1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847"/>
  </w:style>
  <w:style w:type="character" w:styleId="a4">
    <w:name w:val="Strong"/>
    <w:basedOn w:val="a0"/>
    <w:uiPriority w:val="22"/>
    <w:qFormat/>
    <w:rsid w:val="00997847"/>
    <w:rPr>
      <w:b/>
      <w:bCs/>
    </w:rPr>
  </w:style>
  <w:style w:type="character" w:styleId="a5">
    <w:name w:val="Hyperlink"/>
    <w:basedOn w:val="a0"/>
    <w:uiPriority w:val="99"/>
    <w:unhideWhenUsed/>
    <w:rsid w:val="00F77551"/>
    <w:rPr>
      <w:color w:val="0000FF"/>
      <w:u w:val="single"/>
    </w:rPr>
  </w:style>
  <w:style w:type="paragraph" w:customStyle="1" w:styleId="c8">
    <w:name w:val="c8"/>
    <w:basedOn w:val="a"/>
    <w:rsid w:val="00F77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77551"/>
  </w:style>
  <w:style w:type="paragraph" w:customStyle="1" w:styleId="c0">
    <w:name w:val="c0"/>
    <w:basedOn w:val="a"/>
    <w:rsid w:val="00F77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C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4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2D4AE5"/>
    <w:rPr>
      <w:i/>
      <w:iCs/>
    </w:rPr>
  </w:style>
  <w:style w:type="paragraph" w:styleId="a7">
    <w:name w:val="List Paragraph"/>
    <w:basedOn w:val="a"/>
    <w:uiPriority w:val="34"/>
    <w:qFormat/>
    <w:rsid w:val="001F687A"/>
    <w:pPr>
      <w:ind w:left="720"/>
      <w:contextualSpacing/>
    </w:pPr>
  </w:style>
  <w:style w:type="paragraph" w:customStyle="1" w:styleId="c2">
    <w:name w:val="c2"/>
    <w:basedOn w:val="a"/>
    <w:rsid w:val="00382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382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B801E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B801E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0D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1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tatext">
    <w:name w:val="ctatext"/>
    <w:basedOn w:val="a0"/>
    <w:rsid w:val="004D1BF3"/>
  </w:style>
  <w:style w:type="character" w:customStyle="1" w:styleId="posttitle">
    <w:name w:val="posttitle"/>
    <w:basedOn w:val="a0"/>
    <w:rsid w:val="004D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8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xxx</cp:lastModifiedBy>
  <cp:revision>36</cp:revision>
  <dcterms:created xsi:type="dcterms:W3CDTF">2016-02-15T12:24:00Z</dcterms:created>
  <dcterms:modified xsi:type="dcterms:W3CDTF">2022-02-05T08:20:00Z</dcterms:modified>
</cp:coreProperties>
</file>