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0A" w:rsidRPr="00B2000A" w:rsidRDefault="00B2000A" w:rsidP="00B2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I</w:t>
      </w:r>
      <w:r w:rsidRPr="00B200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000A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</w:t>
      </w:r>
    </w:p>
    <w:p w:rsidR="00B2000A" w:rsidRPr="00B2000A" w:rsidRDefault="00B2000A" w:rsidP="00B2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ИССЛЕДОВАТЕЛЬСКИХ РАБОТ МОЛОДЫХ УЧЕНЫХ</w:t>
      </w:r>
    </w:p>
    <w:p w:rsidR="00B2000A" w:rsidRPr="00B2000A" w:rsidRDefault="00B2000A" w:rsidP="00B2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HIGH-LEVEL RESEARCH</w:t>
      </w:r>
    </w:p>
    <w:p w:rsidR="00B2000A" w:rsidRDefault="00B2000A" w:rsidP="00B20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2021/2022</w:t>
      </w:r>
    </w:p>
    <w:p w:rsidR="00B2000A" w:rsidRPr="00B2000A" w:rsidRDefault="00B2000A" w:rsidP="00B2000A">
      <w:pPr>
        <w:rPr>
          <w:rFonts w:ascii="Times New Roman" w:hAnsi="Times New Roman" w:cs="Times New Roman"/>
          <w:sz w:val="28"/>
          <w:szCs w:val="28"/>
        </w:rPr>
      </w:pPr>
    </w:p>
    <w:p w:rsidR="00B2000A" w:rsidRDefault="00B2000A" w:rsidP="00B2000A">
      <w:pPr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B2000A">
      <w:pPr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B2000A">
      <w:pPr>
        <w:rPr>
          <w:rFonts w:ascii="Times New Roman" w:hAnsi="Times New Roman" w:cs="Times New Roman"/>
          <w:sz w:val="28"/>
          <w:szCs w:val="28"/>
        </w:rPr>
      </w:pPr>
    </w:p>
    <w:p w:rsidR="00633C7E" w:rsidRDefault="00B2000A" w:rsidP="00B2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0A">
        <w:rPr>
          <w:rFonts w:ascii="Times New Roman" w:hAnsi="Times New Roman" w:cs="Times New Roman"/>
          <w:sz w:val="28"/>
          <w:szCs w:val="28"/>
        </w:rPr>
        <w:t>Секция: Общественно-научные дисциплины</w:t>
      </w:r>
    </w:p>
    <w:p w:rsidR="00B2000A" w:rsidRDefault="00B2000A" w:rsidP="00B2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0A">
        <w:rPr>
          <w:rFonts w:ascii="Times New Roman" w:hAnsi="Times New Roman" w:cs="Times New Roman"/>
          <w:sz w:val="28"/>
          <w:szCs w:val="28"/>
        </w:rPr>
        <w:t>Тема:</w:t>
      </w:r>
      <w:r w:rsidR="00683B02">
        <w:rPr>
          <w:rFonts w:ascii="Times New Roman" w:hAnsi="Times New Roman" w:cs="Times New Roman"/>
          <w:sz w:val="28"/>
          <w:szCs w:val="28"/>
        </w:rPr>
        <w:t xml:space="preserve"> </w:t>
      </w:r>
      <w:r w:rsidR="00683B02" w:rsidRPr="00683B02">
        <w:rPr>
          <w:rFonts w:ascii="Times New Roman" w:hAnsi="Times New Roman" w:cs="Times New Roman"/>
          <w:sz w:val="28"/>
          <w:szCs w:val="28"/>
        </w:rPr>
        <w:t>Сравнительный анализ методов привлечения целевой аудитории Instagram</w:t>
      </w:r>
    </w:p>
    <w:p w:rsidR="00B2000A" w:rsidRDefault="00B2000A" w:rsidP="00B2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B2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B2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00A" w:rsidRDefault="00B2000A" w:rsidP="00B20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Климаева Юлия Юрьевна,</w:t>
      </w:r>
    </w:p>
    <w:p w:rsidR="00E94F75" w:rsidRDefault="00E94F75" w:rsidP="00B2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B2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00A" w:rsidRDefault="00B2000A" w:rsidP="00E9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 социальных наук и этнонациональных процессов</w:t>
      </w:r>
    </w:p>
    <w:p w:rsidR="00B2000A" w:rsidRDefault="00B2000A" w:rsidP="00E9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B2000A" w:rsidRDefault="00B2000A" w:rsidP="00E9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0A">
        <w:rPr>
          <w:rFonts w:ascii="Times New Roman" w:hAnsi="Times New Roman" w:cs="Times New Roman"/>
          <w:sz w:val="28"/>
          <w:szCs w:val="28"/>
        </w:rPr>
        <w:t>ФГБОУ ВО «ОГУ имени И.С. Тургенева»</w:t>
      </w:r>
    </w:p>
    <w:p w:rsidR="00E94F75" w:rsidRDefault="00E94F75" w:rsidP="00E9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B2000A">
      <w:pPr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E9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75">
        <w:rPr>
          <w:rFonts w:ascii="Times New Roman" w:hAnsi="Times New Roman" w:cs="Times New Roman"/>
          <w:b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75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к.с.н., </w:t>
      </w:r>
      <w:r w:rsidRPr="00E94F75">
        <w:rPr>
          <w:rFonts w:ascii="Times New Roman" w:hAnsi="Times New Roman" w:cs="Times New Roman"/>
          <w:sz w:val="28"/>
          <w:szCs w:val="28"/>
        </w:rPr>
        <w:t>доцент кафедры социальных наук и этнонациональных процессов</w:t>
      </w:r>
    </w:p>
    <w:p w:rsidR="00E94F75" w:rsidRDefault="00E94F75" w:rsidP="00E9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Екатерина Юрьевна</w:t>
      </w:r>
    </w:p>
    <w:p w:rsidR="00E94F75" w:rsidRPr="00E94F75" w:rsidRDefault="00E94F75" w:rsidP="00E94F75">
      <w:pPr>
        <w:rPr>
          <w:rFonts w:ascii="Times New Roman" w:hAnsi="Times New Roman" w:cs="Times New Roman"/>
          <w:sz w:val="28"/>
          <w:szCs w:val="28"/>
        </w:rPr>
      </w:pPr>
    </w:p>
    <w:p w:rsidR="00E94F75" w:rsidRPr="00E94F75" w:rsidRDefault="00E94F75" w:rsidP="00E94F75">
      <w:pPr>
        <w:rPr>
          <w:rFonts w:ascii="Times New Roman" w:hAnsi="Times New Roman" w:cs="Times New Roman"/>
          <w:sz w:val="28"/>
          <w:szCs w:val="28"/>
        </w:rPr>
      </w:pPr>
    </w:p>
    <w:p w:rsidR="00E94F75" w:rsidRPr="00E94F75" w:rsidRDefault="00E94F75" w:rsidP="00E94F75">
      <w:pPr>
        <w:rPr>
          <w:rFonts w:ascii="Times New Roman" w:hAnsi="Times New Roman" w:cs="Times New Roman"/>
          <w:sz w:val="28"/>
          <w:szCs w:val="28"/>
        </w:rPr>
      </w:pPr>
    </w:p>
    <w:p w:rsidR="00E94F75" w:rsidRPr="00E94F75" w:rsidRDefault="00E94F75" w:rsidP="00E94F75">
      <w:pPr>
        <w:rPr>
          <w:rFonts w:ascii="Times New Roman" w:hAnsi="Times New Roman" w:cs="Times New Roman"/>
          <w:sz w:val="28"/>
          <w:szCs w:val="28"/>
        </w:rPr>
      </w:pPr>
    </w:p>
    <w:p w:rsidR="00E94F75" w:rsidRPr="00E94F75" w:rsidRDefault="00E94F75" w:rsidP="00E94F75">
      <w:pPr>
        <w:rPr>
          <w:rFonts w:ascii="Times New Roman" w:hAnsi="Times New Roman" w:cs="Times New Roman"/>
          <w:sz w:val="28"/>
          <w:szCs w:val="28"/>
        </w:rPr>
      </w:pPr>
    </w:p>
    <w:p w:rsidR="00E94F75" w:rsidRPr="00E94F75" w:rsidRDefault="00E94F75" w:rsidP="00E94F75">
      <w:pPr>
        <w:rPr>
          <w:rFonts w:ascii="Times New Roman" w:hAnsi="Times New Roman" w:cs="Times New Roman"/>
          <w:sz w:val="28"/>
          <w:szCs w:val="28"/>
        </w:rPr>
      </w:pPr>
    </w:p>
    <w:p w:rsidR="00E94F75" w:rsidRDefault="00E94F75" w:rsidP="00E94F75">
      <w:pPr>
        <w:rPr>
          <w:rFonts w:ascii="Times New Roman" w:hAnsi="Times New Roman" w:cs="Times New Roman"/>
          <w:sz w:val="28"/>
          <w:szCs w:val="28"/>
        </w:rPr>
      </w:pPr>
    </w:p>
    <w:p w:rsidR="00DC6CAB" w:rsidRDefault="00E94F75" w:rsidP="00E94F75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F75">
        <w:rPr>
          <w:rFonts w:ascii="Times New Roman" w:hAnsi="Times New Roman" w:cs="Times New Roman"/>
          <w:b/>
          <w:sz w:val="28"/>
          <w:szCs w:val="28"/>
        </w:rPr>
        <w:t xml:space="preserve">2022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lastRenderedPageBreak/>
        <w:t>Дополняя бесплатные методы привлечения целевой аудитории Instagram платными, можно получить наиболее эффективный результат продвижения: большее число охватов и подписчиков. Несомненно, они требуют материальных вложений для проведения рекламной кампании: таргетинговая реклама и реклама у блогеров. Обычно эти расходы контролируются при регулировании таргетинговой рекламы, либо зависят от количества охватов и просмотров блогера, у которого приобретается реклама.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Разберем на примере тех же бизнес-аккаунтов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yanist</w:t>
      </w:r>
      <w:r w:rsidRPr="00DC6CAB">
        <w:rPr>
          <w:rFonts w:ascii="Times New Roman" w:eastAsia="Calibri" w:hAnsi="Times New Roman" w:cs="Times New Roman"/>
          <w:sz w:val="28"/>
          <w:szCs w:val="28"/>
        </w:rPr>
        <w:t>,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alonushko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и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motivator</w:t>
      </w:r>
      <w:r w:rsidRPr="00DC6CAB">
        <w:rPr>
          <w:rFonts w:ascii="Times New Roman" w:eastAsia="Calibri" w:hAnsi="Times New Roman" w:cs="Times New Roman"/>
          <w:sz w:val="28"/>
          <w:szCs w:val="28"/>
        </w:rPr>
        <w:t>80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lvl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, как изменятся основные метрические показатели при совмещении различным методов привлечения целевой аудитории Instagram.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Выбрав такой способ привлечения аудитории, как написание лонгрида (рис. 14) на тему: «Почему это видео набрало 1.6 млн просмотров, а какие-то ролики не набирают ничего», для наибольшей популяризации поста,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yanist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воспользовалась дополнительно и таргетинговой рекламой. На расход было потрачено 520 рублей и действовала она в течении 4 дней. Для ее настройки не было привлечено никаких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SMM</w:t>
      </w:r>
      <w:r w:rsidRPr="00DC6CAB">
        <w:rPr>
          <w:rFonts w:ascii="Times New Roman" w:eastAsia="Calibri" w:hAnsi="Times New Roman" w:cs="Times New Roman"/>
          <w:sz w:val="28"/>
          <w:szCs w:val="28"/>
        </w:rPr>
        <w:t>-специалистов, все было сделано владельцем профиля, который самолично выбирал подводящие критерии, основанные на различии место проживания, половозрастной структуры и т.д.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3C374" wp14:editId="316E0F02">
            <wp:extent cx="1520869" cy="2754000"/>
            <wp:effectExtent l="0" t="0" r="3175" b="825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7" b="11359"/>
                    <a:stretch/>
                  </pic:blipFill>
                  <pic:spPr bwMode="auto">
                    <a:xfrm>
                      <a:off x="0" y="0"/>
                      <a:ext cx="1520869" cy="27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29FB5" wp14:editId="24F5D6BF">
            <wp:extent cx="1491445" cy="2754000"/>
            <wp:effectExtent l="0" t="0" r="0" b="825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1" b="9609"/>
                    <a:stretch/>
                  </pic:blipFill>
                  <pic:spPr bwMode="auto">
                    <a:xfrm>
                      <a:off x="0" y="0"/>
                      <a:ext cx="1491445" cy="27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CAB" w:rsidRPr="00DC6CAB" w:rsidRDefault="00DC6CAB" w:rsidP="00DC6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7E6A3C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14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Использование таргетинговой рекламы профилем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yanist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lastRenderedPageBreak/>
        <w:t>На основе данного метода были получены следующие основные метрики аналитики публикации: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C6CAB" w:rsidRPr="00DC6CAB" w:rsidSect="00DC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охват – 117341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число показов – 133089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лайки – 18600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комментарии – 178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сохранения – 1900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вовлеченность – 20678.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C6CAB" w:rsidRPr="00DC6CAB" w:rsidSect="003E5E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Подводя итоги стоит сказать, что было охвачено 117341 аккаунтов, из которых 38% не были подписаны на данный профиль. Обратная связь выражена в форме 178 комментариев и 1900 сохранениях и 1 электронного письма. В дальнейшем для просмотра профиля перешло 3470 активных пользователей.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Проанализируем промоакцию (рис. 15):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C17C2" wp14:editId="4A68340F">
            <wp:extent cx="2754000" cy="1599848"/>
            <wp:effectExtent l="0" t="0" r="8255" b="63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38" b="43377"/>
                    <a:stretch/>
                  </pic:blipFill>
                  <pic:spPr bwMode="auto">
                    <a:xfrm>
                      <a:off x="0" y="0"/>
                      <a:ext cx="2754000" cy="159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15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Результаты промоакции профиля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yanist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По данным промоакции бюджет был расходован на 100%. Исходя из этого получилось, что: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1. 6% (7040) охваченных аккаунтов пришли в результате текущей промоакции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2. 5% (6654) показов осуществлено в результате промоакции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3. 17% (590) перешедших в дальнейшем на страницу автора пользователей являются результатом эффективно проведенной промоакции  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в итоге, 44% охватов были осуществлены новыми лицами, количество которых составляет 51630, а количество новых подписчиков составило 243 пользователей.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Сравнивая полученные данные, в результате использование бесплатного метода/совокупности методов привлечения целевой аудитории получаются следующие сопоставления (рис 16):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left="-1417" w:right="-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20156" wp14:editId="541A0A92">
            <wp:extent cx="3581400" cy="2828925"/>
            <wp:effectExtent l="0" t="0" r="0" b="9525"/>
            <wp:docPr id="220" name="Диаграмма 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46413" wp14:editId="574FE8FE">
            <wp:extent cx="3552825" cy="2828925"/>
            <wp:effectExtent l="0" t="0" r="9525" b="9525"/>
            <wp:docPr id="222" name="Диаграмма 2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16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Сопоставление статистических показателей (охваты, количество новых подписчиков) бесплатных и платных методов привлечения целевой аудитории профиля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yanist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Количество охватов увеличилось в 1,1% раз, что составило на 15712 охваченных аккаунтов больше, чем при использовании только бесплатного метода привлечения целевой аудитории. Количество новых подписчиков возросло со 180 до 243, что составило прирост в 1,35%.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Что касается более общих статистических показателей, то также имеет место быть увеличению метрических показателей (рис. 17).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left="-1417" w:right="-14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AA4C0A" wp14:editId="3333E776">
            <wp:extent cx="4591050" cy="3086100"/>
            <wp:effectExtent l="0" t="0" r="0" b="0"/>
            <wp:docPr id="221" name="Диаграмма 2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17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Calibri" w:eastAsia="Calibri" w:hAnsi="Calibri" w:cs="Times New Roman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</w:rPr>
        <w:t>Сопоставление статистических показателей (количество лайков, вовлеченность, посещение профиля) бесплатных и платных методов привлечения целевой аудитории профиля @yanist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Исходя из рисунка 17 можно сказать, что количество лайков увеличилось в 1,6% раз, их количество стало на 15712 больше; процент вовлеченности вырос в 1,09 раз; дальнейшее посещение профиля увеличилось в 1,9% количество раз, что составило  на 1661 больше.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Таким образом, представленные статистические показатели в среднем увеличились в 1,57%.  Это говорит о том, что таргетинговая реклама повлияла на продвижение поста, так как общее количество охватов увеличилось на 50%.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Рассчитаем такой дополнительный показатель, уровень вовлеченности пользователей на основе количества подписчиков: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ER=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18600+178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200811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×100%=9,35%</m:t>
        </m:r>
      </m:oMath>
      <w:r w:rsidRPr="00DC6CAB">
        <w:rPr>
          <w:rFonts w:ascii="Times New Roman" w:eastAsia="Times New Roman" w:hAnsi="Times New Roman" w:cs="Times New Roman"/>
          <w:sz w:val="28"/>
          <w:szCs w:val="28"/>
        </w:rPr>
        <w:t>, (6)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9,35% людей заинтересовано в публикуемом контенте. Соотнося с таблицей «Вовлеченности аудитории по средним показателям </w:t>
      </w:r>
      <w:r w:rsidRPr="00DC6CA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», следует, что на численность аудитории 200 тыс.</w:t>
      </w:r>
      <w:r w:rsidRPr="00DC6CAB">
        <w:rPr>
          <w:rFonts w:ascii="Calibri" w:eastAsia="Calibri" w:hAnsi="Calibri" w:cs="Times New Roman"/>
        </w:rPr>
        <w:t xml:space="preserve">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– 500 тыс. приходится процент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равный 3,73. Полученный же процент вовлеченности поста в 2,5 раз превышает средний показатель. Если сравнивать с показателем, при применении только бесплатного метода привлечении целевой аудитории, то он также возрос на 3,55%. Значит, выбранная стратегия продвижения поста выбрана очень удачно.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Также рассчитаем показатель кликабельности поста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CTR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Click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Trough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Rate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), который поможет оценить эффективность проведенной рекламной деятельности.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CRT=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598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133089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×100%=0,5%</m:t>
        </m:r>
      </m:oMath>
      <w:r w:rsidRPr="00DC6CAB">
        <w:rPr>
          <w:rFonts w:ascii="Times New Roman" w:eastAsia="Times New Roman" w:hAnsi="Times New Roman" w:cs="Times New Roman"/>
          <w:sz w:val="28"/>
          <w:szCs w:val="28"/>
        </w:rPr>
        <w:t>, (7)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Малый процент кликабельности указывает на допущении некоторых ошибок в настройках. В дальнейшем, лучше проанализировать что не так и исправить ситуацию.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>Также к таким платным методом привлечения внимания целевой аудитории, как таргетинговой рекламы, воспользовалась и @</w:t>
      </w:r>
      <w:r w:rsidRPr="00DC6CAB">
        <w:rPr>
          <w:rFonts w:ascii="Times New Roman" w:eastAsia="Times New Roman" w:hAnsi="Times New Roman" w:cs="Times New Roman"/>
          <w:sz w:val="28"/>
          <w:szCs w:val="28"/>
          <w:lang w:val="en-US"/>
        </w:rPr>
        <w:t>alonushko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. Пост касается крайне интересной темы для людей, занимающихся рисованием на графическом планшете: «Стоит ли сначала нарисовать скетч карандашом, прежде чем приступить к работе над ним на планшете?» (рис. 18). Автор профиля дает виденье своего подхода к этому вопросу, подтверждая его рядом тезисов. Реклама действовала в течении 305 дней, а для ее настройки не было привлечено никаких SMM-специалистов, все настройки осуществлялись автором страницы.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436CD0" wp14:editId="5AB24453">
            <wp:extent cx="1528407" cy="2754000"/>
            <wp:effectExtent l="0" t="0" r="0" b="825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1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7" b="6211"/>
                    <a:stretch/>
                  </pic:blipFill>
                  <pic:spPr bwMode="auto">
                    <a:xfrm>
                      <a:off x="0" y="0"/>
                      <a:ext cx="1528407" cy="27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C6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3F90D" wp14:editId="41A6137B">
            <wp:extent cx="1502344" cy="2754000"/>
            <wp:effectExtent l="0" t="0" r="3175" b="825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1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" b="9609"/>
                    <a:stretch/>
                  </pic:blipFill>
                  <pic:spPr bwMode="auto">
                    <a:xfrm>
                      <a:off x="0" y="0"/>
                      <a:ext cx="1502344" cy="27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Рисунок 18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</w:rPr>
        <w:t>Использование таргетинговой рекламы профилем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alonushko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На основе таргетинговой рекламы были получены следующие основные метрики аналитики публикации (рис.18):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C6CAB" w:rsidRPr="00DC6CAB" w:rsidSect="00A61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охват – 200308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число показов – 367777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лайки – 7400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комментарии – 39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сохранения – 2500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вовлеченность – 9939.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C6CAB" w:rsidRPr="00DC6CAB" w:rsidSect="00CE6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Как итог, что было охвачено 200308 аккаунтов, из которых 98%, не были подписаны на профиль рекламируемого бизнес-аккаунта, а 61% (122187 охватов) пришли в результате текущей промоакции. Общее количество прироста новых подписчиков за данный период равно 1323. Количество показов также возросло до 367 777, из которых 55% (202277 показа) – результат таргетинговой рекламы. В дальнейшем в основной профиль рекламируемого аккаунта перешло 7663 человек, из которых 3985 (52% от общей массы) являются результатом промоакции. Обратная связь выражена в форме 39 комментариев, 2500 сохранениях.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По полученным статистическим данным таргетинговая реклама, как способ продвижения поста, была хорошо подобрана. Эта тенденция прослеживается и при вычислении более сложных показателей: уровне вовлеченности пользователей и показатель кликабельности. </w:t>
      </w:r>
    </w:p>
    <w:p w:rsidR="00DC6CAB" w:rsidRPr="00DC6CAB" w:rsidRDefault="00DC6CAB" w:rsidP="00DC6C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Отражая уровень заинтересованность в контенте и показывает процент людей, которые проявили активность у поста(-ов) за период времени, оценим уровень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Engagement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Rate</w:t>
      </w:r>
      <w:r w:rsidRPr="00DC6CA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C6CAB" w:rsidRPr="00DC6CAB" w:rsidRDefault="00DC6CAB" w:rsidP="00DC6C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ER=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7400+39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10870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×100%=68%</m:t>
        </m:r>
      </m:oMath>
      <w:r w:rsidRPr="00DC6CAB">
        <w:rPr>
          <w:rFonts w:ascii="Times New Roman" w:eastAsia="Times New Roman" w:hAnsi="Times New Roman" w:cs="Times New Roman"/>
          <w:sz w:val="28"/>
          <w:szCs w:val="28"/>
        </w:rPr>
        <w:t>, (8)</w:t>
      </w:r>
    </w:p>
    <w:p w:rsidR="00DC6CAB" w:rsidRPr="00DC6CAB" w:rsidRDefault="00DC6CAB" w:rsidP="00DC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68% общей аудитории стал интересен публикуемый контент. Соотнося с таблицей «Вовлеченности аудитории по средним показателям </w:t>
      </w:r>
      <w:r w:rsidRPr="00DC6CA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», следует, что на численность аудитории 10 тыс.</w:t>
      </w:r>
      <w:r w:rsidRPr="00DC6CAB">
        <w:rPr>
          <w:rFonts w:ascii="Calibri" w:eastAsia="Calibri" w:hAnsi="Calibri" w:cs="Times New Roman"/>
        </w:rPr>
        <w:t xml:space="preserve">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– 20 тыс. приходится процент равный 2,47%. Полученный же процент вовлеченности поста в 27,5 раз превышает средний показатель. Если сравнивать с показателем, при применении только бесплатного метода привлечении целевой аудитории (который был равен 5,5%), то он возрос на 62,5%. Значит, выбранная стратегия продвижения поста выбрана очень эффективно.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Также рассчитаем показатель кликабельности поста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CTR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Click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Trough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Rate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), который поможет оценить эффективность проведенной рекламной деятельности.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CRT=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4047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367777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×100%=1,1%</m:t>
        </m:r>
      </m:oMath>
      <w:r w:rsidRPr="00DC6CAB">
        <w:rPr>
          <w:rFonts w:ascii="Times New Roman" w:eastAsia="Times New Roman" w:hAnsi="Times New Roman" w:cs="Times New Roman"/>
          <w:sz w:val="28"/>
          <w:szCs w:val="28"/>
        </w:rPr>
        <w:t>, (9)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Данный процент кликабельности, равный 1,1% выше, чем у профиля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yanainst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, но также невысок, что также указывает на допущении каких-либо ошибок в настройках. Лучше проанализировать ситуацию и исправить ее.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Сравнивая полученные данные, в результате использование бесплатного метода/совокупности методов привлечения целевой аудитории. В результате получаются следующие сопоставления (рис 19):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left="-1417" w:right="-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463286" wp14:editId="6F0CF42D">
            <wp:extent cx="3581400" cy="2828925"/>
            <wp:effectExtent l="0" t="0" r="0" b="9525"/>
            <wp:docPr id="246" name="Диаграмма 2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056B6" wp14:editId="2B0B6168">
            <wp:extent cx="3552825" cy="2828925"/>
            <wp:effectExtent l="0" t="0" r="9525" b="9525"/>
            <wp:docPr id="247" name="Диаграмма 2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12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19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Calibri" w:eastAsia="Calibri" w:hAnsi="Calibri" w:cs="Times New Roman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</w:rPr>
        <w:t>Сопоставление статистических показателей (охваты, покахы) бесплатных и платных методов привлечения целевой аудитории профиля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alonushko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Исходя из рис. 19, можно сказать, что и количество охватом, и количество показов возросло в разы, что связано в большим периодом действия промоакции. Так, охваты возросли на 98,6% с 2815 до 200308 охваченных аккаунта, а показы на 99,1% с 3323 до 367777. Таким образом, в первом случае показатели возросли в 71 раз, а во втором в 110 раз.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Рассмотрим более видные показатели статистики – количество лайков и сохранений. А как итог, общий уровень вовлеченности (рис. 20):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A48BB9" wp14:editId="39913A35">
            <wp:extent cx="5156791" cy="3530010"/>
            <wp:effectExtent l="0" t="0" r="6350" b="13335"/>
            <wp:docPr id="248" name="Диаграмма 2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20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Сопоставление статистических показателей (количество лайков и сохранений, вовлеченность) бесплатных и платных методов привлечения целевой аудитории профиля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alonushko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Анализируя рисунок 20, стоит сказать, что уровень вовлеченности вырос в 15 раз: вначале его показатель был равен 651, а вследствие рекламной кампании увеличился до 9939. Количество лайков поста увеличилось в 14 раз, где их изначальное количество составляет 525, а в лучшем исходе 7400. Также количество добавление публикации в категорию «Избранное» возросло в двое с 50 до 25000. 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Попытаемся рассчитать примерный процент прироста охватов публикации за 1 день при использовании таргетинговой рекламы на основе данных, полученных при помощи бизнес-аккаунтов 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yanist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C6CAB">
        <w:rPr>
          <w:rFonts w:ascii="Times New Roman" w:eastAsia="Times New Roman" w:hAnsi="Times New Roman" w:cs="Times New Roman"/>
          <w:sz w:val="28"/>
          <w:szCs w:val="28"/>
          <w:lang w:val="en-US"/>
        </w:rPr>
        <w:t>alonushko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 (рис. 21).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72E2CA" wp14:editId="39732990">
            <wp:extent cx="5486400" cy="3200400"/>
            <wp:effectExtent l="0" t="0" r="0" b="0"/>
            <wp:docPr id="249" name="Диаграмма 2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Рисунок 21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 Средний процент прироста охватов публикации за 1 день при использовании таргетинговой рекламы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Так, исходя из рис. 21, если взять публикации </w:t>
      </w:r>
      <w:r w:rsidRPr="00DC6CAB">
        <w:rPr>
          <w:rFonts w:ascii="Times New Roman" w:eastAsia="Calibri" w:hAnsi="Times New Roman" w:cs="Times New Roman"/>
          <w:sz w:val="28"/>
          <w:szCs w:val="28"/>
        </w:rPr>
        <w:t>@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yanist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, которая пользовалась промоакцией 4 дня и охваты выросли с 101629 до 117341, то выходит в день количество охватов увеличивалось на 3928. Относительно аккаунта @</w:t>
      </w:r>
      <w:r w:rsidRPr="00DC6CAB">
        <w:rPr>
          <w:rFonts w:ascii="Times New Roman" w:eastAsia="Times New Roman" w:hAnsi="Times New Roman" w:cs="Times New Roman"/>
          <w:sz w:val="28"/>
          <w:szCs w:val="28"/>
          <w:lang w:val="en-US"/>
        </w:rPr>
        <w:t>alonushko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, действие ее промоакции длилось 305 дней и количество охватов выросло в сравнении с обычной публикацией с 2815 до 200308. Следовательно, каждый день охват возрастал на 647 аккаунтов. Вычисляя средний показатель прироста охватов за 1 день при использовании промоакции в </w:t>
      </w:r>
      <w:r w:rsidRPr="00DC6CAB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, он будет равен 2287.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@motivator80lvl в одном из публикуемых постов, в котором рассказывается о скетч-игре «Игра для двоих» (рис. 22), которая поможет парам разнообразить рутинную жизнь, решила продвинуть его таким способом привлечения целевой аудитории, как реклама у блогера. 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left="-850" w:right="-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0E4C69" wp14:editId="49961C7B">
            <wp:extent cx="1708345" cy="2754000"/>
            <wp:effectExtent l="0" t="0" r="6350" b="825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16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3" b="14756"/>
                    <a:stretch/>
                  </pic:blipFill>
                  <pic:spPr bwMode="auto">
                    <a:xfrm>
                      <a:off x="0" y="0"/>
                      <a:ext cx="1708345" cy="27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F6756" wp14:editId="15BC211E">
            <wp:extent cx="1905428" cy="2754000"/>
            <wp:effectExtent l="0" t="0" r="0" b="825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5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5" t="14413" r="18949" b="45333"/>
                    <a:stretch/>
                  </pic:blipFill>
                  <pic:spPr bwMode="auto">
                    <a:xfrm>
                      <a:off x="0" y="0"/>
                      <a:ext cx="1905428" cy="27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F2B53" wp14:editId="113E0E89">
            <wp:extent cx="2028825" cy="2428372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5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5" t="56624" r="18949" b="14035"/>
                    <a:stretch/>
                  </pic:blipFill>
                  <pic:spPr bwMode="auto">
                    <a:xfrm>
                      <a:off x="0" y="0"/>
                      <a:ext cx="2033968" cy="243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22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Использование метода «Реклама у блогера» профилем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@motivator80lvl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На основе данного метода были получены следующие основные метрики аналитики публикации: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C6CAB" w:rsidRPr="00DC6CAB" w:rsidSect="00A61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охват – 11369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число показов – 12968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лайки – 328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комментарии – 280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сохранения – 1040</w:t>
      </w:r>
    </w:p>
    <w:p w:rsidR="00DC6CAB" w:rsidRPr="00DC6CAB" w:rsidRDefault="00DC6CAB" w:rsidP="00DC6C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вовлеченность – 1648.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C6CAB" w:rsidRPr="00DC6CAB" w:rsidSect="00CE6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Как итог, что было охвачено 11369 аккаунтов, из которых 60%, (больше, чем половина) не были подписаны на профиль рекламируемого бизнес-аккаунта. Как категории «Интересное» публикацию просмотрели 107 человек, что составило бы около 9% всех показов. Обратная связь выражена в форме 280 комментариев, 1040 сохранениях, 30 ответах, а также 3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r w:rsidRPr="00DC6CAB">
        <w:rPr>
          <w:rFonts w:ascii="Times New Roman" w:eastAsia="Calibri" w:hAnsi="Times New Roman" w:cs="Times New Roman"/>
          <w:sz w:val="28"/>
          <w:szCs w:val="28"/>
        </w:rPr>
        <w:t>. В дальнейшем для просмотра профиля перешло 638 активных пользователей.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По полученным статистическим данным реклама, как способ продвижения поста, была идеально подобрана. Имела большое количество откликов. Эта тенденция прослеживается и при вычислении более сложных показателей: уровне вовлеченности пользователей и показатель кликабельности. </w:t>
      </w:r>
    </w:p>
    <w:p w:rsidR="00DC6CAB" w:rsidRPr="00DC6CAB" w:rsidRDefault="00DC6CAB" w:rsidP="00DC6C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Отражая уровень заинтересованность в контенте и показывает процент людей, которые проявили активность у поста(-ов) за период времени, оценим уровень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Engagement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Rate</w:t>
      </w:r>
      <w:r w:rsidRPr="00DC6CA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DC6CAB" w:rsidRPr="00DC6CAB" w:rsidRDefault="00DC6CAB" w:rsidP="00DC6C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ER=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328+280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7404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×100%=8,2%</m:t>
        </m:r>
      </m:oMath>
      <w:r w:rsidRPr="00DC6CAB">
        <w:rPr>
          <w:rFonts w:ascii="Times New Roman" w:eastAsia="Times New Roman" w:hAnsi="Times New Roman" w:cs="Times New Roman"/>
          <w:sz w:val="28"/>
          <w:szCs w:val="28"/>
        </w:rPr>
        <w:t>, (10)</w:t>
      </w:r>
    </w:p>
    <w:p w:rsidR="00DC6CAB" w:rsidRPr="00DC6CAB" w:rsidRDefault="00DC6CAB" w:rsidP="00DC6CA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8,2% аудитории заинтересовано в публикуемом контенте. Соотнося с таблицей «Вовлеченности аудитории по средним показателям </w:t>
      </w:r>
      <w:r w:rsidRPr="00DC6CA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», следует, что на численность аудитории 1 тыс.</w:t>
      </w:r>
      <w:r w:rsidRPr="00DC6CAB">
        <w:rPr>
          <w:rFonts w:ascii="Calibri" w:eastAsia="Calibri" w:hAnsi="Calibri" w:cs="Times New Roman"/>
        </w:rPr>
        <w:t xml:space="preserve">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– 10 тыс. приходится процент равный 3,09%. Полученный же процент вовлеченности поста в 2,1 раз превышает средний показатель. Если сравнивать с показателем, при применении только бесплатного метода привлечении целевой аудитории (который был ниже нормы и равен 1,3%), то он возрос на 6,9%. Значит, выбранная стратегия продвижения поста выбрана намного удачнее.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>И в итоге, 60% охватов были осуществлены новыми лицами, количество которых составляет</w:t>
      </w:r>
      <w:r w:rsidRPr="00DC6CAB">
        <w:rPr>
          <w:rFonts w:ascii="Calibri" w:eastAsia="Calibri" w:hAnsi="Calibri" w:cs="Times New Roman"/>
        </w:rPr>
        <w:t xml:space="preserve">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6821 аккаунтов, а количество новых подписчиков составило 37 пользователей.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Также рассчитаем показатель кликабельности поста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CTR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Click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Trough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  <w:lang w:val="en-US"/>
        </w:rPr>
        <w:t>Rate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), который поможет оценить эффективность проведенной рекламной деятельности. 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CRT=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598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133089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×100%=0,5%</m:t>
        </m:r>
      </m:oMath>
      <w:r w:rsidRPr="00DC6CAB">
        <w:rPr>
          <w:rFonts w:ascii="Times New Roman" w:eastAsia="Times New Roman" w:hAnsi="Times New Roman" w:cs="Times New Roman"/>
          <w:sz w:val="28"/>
          <w:szCs w:val="28"/>
        </w:rPr>
        <w:t>, (11)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Малый процент кликабельности указывает на допущении некоторых ошибок в настройках. В дальнейшем, лучше проанализировать что не так и исправить ситуацию.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Сравнивая полученные данные, в результате использование бесплатного метода/совокупности методов привлечения целевой аудитории получаются следующие сопоставления (рис. 23):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left="-1417" w:right="-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C04928" wp14:editId="2FC33D87">
            <wp:extent cx="3581400" cy="2828925"/>
            <wp:effectExtent l="0" t="0" r="0" b="9525"/>
            <wp:docPr id="223" name="Диаграмма 2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C2E25" wp14:editId="042333F0">
            <wp:extent cx="3552825" cy="2828925"/>
            <wp:effectExtent l="0" t="0" r="9525" b="9525"/>
            <wp:docPr id="224" name="Диаграмма 2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Рисунок 23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Сопоставление статистических показателей (охваты и показы) бесплатных и платных методов привлечения целевой аудитории профиля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@motivator80lvl</w:t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Проанализируем изменения охватов и показов при использовании разных подходов к продвижению поста. Итак, количество охватов увеличилось на 80% (с 2730 до 11369), а количество показов на 81% (с 3028 до 12968) в сравнении с публикацией, которая продвигалась только усилиями бесплатного метода. Таким образом, каждый из показателей стал больше в 4 раза. 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Что касается более общих статистических показателей, то также имеет место быть увеличению метрических показателей (рис 24):</w:t>
      </w:r>
    </w:p>
    <w:p w:rsidR="00DC6CAB" w:rsidRPr="00DC6CAB" w:rsidRDefault="00DC6CAB" w:rsidP="00DC6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AB" w:rsidRPr="00DC6CAB" w:rsidRDefault="00DC6CAB" w:rsidP="00DC6CAB">
      <w:pPr>
        <w:spacing w:after="0" w:line="360" w:lineRule="auto"/>
        <w:ind w:left="-1701" w:right="-8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8C2047" wp14:editId="7BBF366E">
            <wp:extent cx="3276600" cy="2552700"/>
            <wp:effectExtent l="0" t="0" r="0" b="0"/>
            <wp:docPr id="225" name="Диаграмма 2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C6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816B7" wp14:editId="72AC54F3">
            <wp:extent cx="3276600" cy="2552700"/>
            <wp:effectExtent l="0" t="0" r="0" b="0"/>
            <wp:docPr id="226" name="Диаграмма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C6CAB" w:rsidRPr="00DC6CAB" w:rsidRDefault="00DC6CAB" w:rsidP="00DC6CAB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Рисунок 24 </w:t>
      </w:r>
      <w:r w:rsidRPr="00DC6C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CAB">
        <w:rPr>
          <w:rFonts w:ascii="Times New Roman" w:eastAsia="Calibri" w:hAnsi="Times New Roman" w:cs="Times New Roman"/>
          <w:sz w:val="28"/>
          <w:szCs w:val="28"/>
        </w:rPr>
        <w:t xml:space="preserve">Сопоставление статистических показателей (количество лайков, комментариев и сохранений, а также посещение профиля) бесплатных и платных методов привлечения целевой аудитории профиля </w:t>
      </w:r>
      <w:r w:rsidRPr="00DC6CAB">
        <w:rPr>
          <w:rFonts w:ascii="Times New Roman" w:eastAsia="Times New Roman" w:hAnsi="Times New Roman" w:cs="Times New Roman"/>
          <w:sz w:val="28"/>
          <w:szCs w:val="28"/>
        </w:rPr>
        <w:t>@motivator80lvl</w:t>
      </w:r>
    </w:p>
    <w:p w:rsidR="00DC6CAB" w:rsidRPr="00DC6CAB" w:rsidRDefault="00DC6CAB" w:rsidP="00DC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C6CAB" w:rsidRPr="00DC6CAB" w:rsidSect="00A61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CAB" w:rsidRPr="00DC6CAB" w:rsidRDefault="00DC6CAB" w:rsidP="00DC6C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Охарактеризуем изменения метрических показателей исходя из рисунка:</w:t>
      </w:r>
    </w:p>
    <w:p w:rsidR="00DC6CAB" w:rsidRPr="00DC6CAB" w:rsidRDefault="00DC6CAB" w:rsidP="00DC6C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количество лайков увеличилось в 3 раза (с 91 до 328);</w:t>
      </w:r>
    </w:p>
    <w:p w:rsidR="00DC6CAB" w:rsidRPr="00DC6CAB" w:rsidRDefault="00DC6CAB" w:rsidP="00DC6C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количество комментариев увеличилось в 140 раз (с 2 до 280);</w:t>
      </w:r>
    </w:p>
    <w:p w:rsidR="00DC6CAB" w:rsidRPr="00DC6CAB" w:rsidRDefault="00DC6CAB" w:rsidP="00DC6C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количество сохранений публикаций увеличилось в 47 раз (с 22 до 1040);</w:t>
      </w:r>
    </w:p>
    <w:p w:rsidR="00DC6CAB" w:rsidRPr="00DC6CAB" w:rsidRDefault="00DC6CAB" w:rsidP="00DC6C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AB">
        <w:rPr>
          <w:rFonts w:ascii="Times New Roman" w:eastAsia="Calibri" w:hAnsi="Times New Roman" w:cs="Times New Roman"/>
          <w:sz w:val="28"/>
          <w:szCs w:val="28"/>
        </w:rPr>
        <w:t>количество посещений профиля увеличилось в 12 раз.</w:t>
      </w:r>
    </w:p>
    <w:p w:rsidR="00DC6CAB" w:rsidRPr="00DC6CAB" w:rsidRDefault="00DC6CAB" w:rsidP="00DC6CAB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  <w:sectPr w:rsidR="00DC6CAB" w:rsidRPr="00DC6CAB" w:rsidSect="00A61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C6CAB" w:rsidRPr="00E94F75" w:rsidRDefault="00DC6CAB" w:rsidP="00E94F75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C6CAB" w:rsidRPr="00E9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6F" w:rsidRDefault="0044666F" w:rsidP="00DC6CAB">
      <w:pPr>
        <w:spacing w:after="0" w:line="240" w:lineRule="auto"/>
      </w:pPr>
      <w:r>
        <w:separator/>
      </w:r>
    </w:p>
  </w:endnote>
  <w:endnote w:type="continuationSeparator" w:id="0">
    <w:p w:rsidR="0044666F" w:rsidRDefault="0044666F" w:rsidP="00DC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6F" w:rsidRDefault="0044666F" w:rsidP="00DC6CAB">
      <w:pPr>
        <w:spacing w:after="0" w:line="240" w:lineRule="auto"/>
      </w:pPr>
      <w:r>
        <w:separator/>
      </w:r>
    </w:p>
  </w:footnote>
  <w:footnote w:type="continuationSeparator" w:id="0">
    <w:p w:rsidR="0044666F" w:rsidRDefault="0044666F" w:rsidP="00DC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7137"/>
    <w:multiLevelType w:val="hybridMultilevel"/>
    <w:tmpl w:val="5686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F655A1"/>
    <w:multiLevelType w:val="hybridMultilevel"/>
    <w:tmpl w:val="6DFE03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74"/>
    <w:rsid w:val="00410974"/>
    <w:rsid w:val="0044666F"/>
    <w:rsid w:val="00633C7E"/>
    <w:rsid w:val="00683B02"/>
    <w:rsid w:val="007E6A3C"/>
    <w:rsid w:val="00B2000A"/>
    <w:rsid w:val="00DC6CAB"/>
    <w:rsid w:val="00E94F75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38FF"/>
  <w15:chartTrackingRefBased/>
  <w15:docId w15:val="{AB44E55D-BF38-46F3-A21A-E40307F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CAB"/>
  </w:style>
  <w:style w:type="paragraph" w:styleId="a5">
    <w:name w:val="footer"/>
    <w:basedOn w:val="a"/>
    <w:link w:val="a6"/>
    <w:uiPriority w:val="99"/>
    <w:unhideWhenUsed/>
    <w:rsid w:val="00D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chart" Target="charts/chart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8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10" Type="http://schemas.openxmlformats.org/officeDocument/2006/relationships/chart" Target="charts/chart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668-480B-8416-050E93A089D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668-480B-8416-050E93A089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C4BD2E6-7141-4E7A-AF2C-BEFAF80A07ED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668-480B-8416-050E93A089D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E20F053-E8FB-42AF-BC4A-BCEA5537B649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668-480B-8416-050E93A089D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Бесплатные метод привлечения ц. а.</c:v>
                </c:pt>
                <c:pt idx="1">
                  <c:v>Совокупность методов привлечения ц. 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101629</c:v>
                </c:pt>
                <c:pt idx="1">
                  <c:v>117341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68-480B-8416-050E93A089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Бесплатный метод привлечения ц. а.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Лист1!$A$2:$A$3</c:f>
              <c:strCache>
                <c:ptCount val="2"/>
                <c:pt idx="0">
                  <c:v>Количество лайков</c:v>
                </c:pt>
                <c:pt idx="1">
                  <c:v>Количество комментариев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0E-4CBD-9867-250DD088D1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Совокупность методов привлечения ц. а.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Лист1!$A$2:$A$3</c:f>
              <c:strCache>
                <c:ptCount val="2"/>
                <c:pt idx="0">
                  <c:v>Количество лайков</c:v>
                </c:pt>
                <c:pt idx="1">
                  <c:v>Количество комментариев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328</c:v>
                </c:pt>
                <c:pt idx="1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0E-4CBD-9867-250DD088D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357056"/>
        <c:axId val="167362944"/>
      </c:barChart>
      <c:catAx>
        <c:axId val="16735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362944"/>
        <c:crosses val="autoZero"/>
        <c:auto val="1"/>
        <c:lblAlgn val="ctr"/>
        <c:lblOffset val="100"/>
        <c:noMultiLvlLbl val="0"/>
      </c:catAx>
      <c:valAx>
        <c:axId val="16736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35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Бесплатный метод привлечения ц. а.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Лист1!$A$4:$A$5</c:f>
              <c:strCache>
                <c:ptCount val="2"/>
                <c:pt idx="0">
                  <c:v>Количество сохранений</c:v>
                </c:pt>
                <c:pt idx="1">
                  <c:v>Посещение профиля</c:v>
                </c:pt>
              </c:strCache>
            </c:strRef>
          </c:cat>
          <c:val>
            <c:numRef>
              <c:f>Лист1!$B$4:$B$5</c:f>
              <c:numCache>
                <c:formatCode>General</c:formatCode>
                <c:ptCount val="2"/>
                <c:pt idx="0">
                  <c:v>22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A-4886-BB29-E57FAA1A15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Совокупность методов привлечения ц. а.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Лист1!$A$4:$A$5</c:f>
              <c:strCache>
                <c:ptCount val="2"/>
                <c:pt idx="0">
                  <c:v>Количество сохранений</c:v>
                </c:pt>
                <c:pt idx="1">
                  <c:v>Посещение профиля</c:v>
                </c:pt>
              </c:strCache>
            </c:strRef>
          </c:cat>
          <c:val>
            <c:numRef>
              <c:f>Лист1!$C$4:$C$5</c:f>
              <c:numCache>
                <c:formatCode>General</c:formatCode>
                <c:ptCount val="2"/>
                <c:pt idx="0">
                  <c:v>1040</c:v>
                </c:pt>
                <c:pt idx="1">
                  <c:v>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A-4886-BB29-E57FAA1A1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454592"/>
        <c:axId val="167456128"/>
      </c:barChart>
      <c:catAx>
        <c:axId val="16745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456128"/>
        <c:crosses val="autoZero"/>
        <c:auto val="1"/>
        <c:lblAlgn val="ctr"/>
        <c:lblOffset val="100"/>
        <c:noMultiLvlLbl val="0"/>
      </c:catAx>
      <c:valAx>
        <c:axId val="16745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45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Подписчики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3C1-48D0-9A99-B7391417362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3C1-48D0-9A99-B739141736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7F13C66-FCA2-4DDC-AAE5-7D1AA19CF638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3C1-48D0-9A99-B739141736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2D26337-1563-48ED-B0E6-506BBD6ABB9D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3C1-48D0-9A99-B7391417362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Бесплатный метод привлечения ц. а.</c:v>
                </c:pt>
                <c:pt idx="1">
                  <c:v>Совокупность методов привлечения ц. 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180</c:v>
                </c:pt>
                <c:pt idx="1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C1-48D0-9A99-B739141736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Бесплатный метод привлечения ц. а.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лайков</c:v>
                </c:pt>
                <c:pt idx="1">
                  <c:v>Вовлеченность</c:v>
                </c:pt>
                <c:pt idx="2">
                  <c:v>Посещение профиля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11513</c:v>
                </c:pt>
                <c:pt idx="1">
                  <c:v>19012</c:v>
                </c:pt>
                <c:pt idx="2">
                  <c:v>1809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F-4A8B-B598-ADFB6AD955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Совокупность методов привлечения ц. а.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лайков</c:v>
                </c:pt>
                <c:pt idx="1">
                  <c:v>Вовлеченность</c:v>
                </c:pt>
                <c:pt idx="2">
                  <c:v>Посещение профиля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18600</c:v>
                </c:pt>
                <c:pt idx="1">
                  <c:v>20678</c:v>
                </c:pt>
                <c:pt idx="2">
                  <c:v>3470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DF-4A8B-B598-ADFB6AD95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864384"/>
        <c:axId val="166865920"/>
      </c:barChart>
      <c:catAx>
        <c:axId val="16686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65920"/>
        <c:crosses val="autoZero"/>
        <c:auto val="1"/>
        <c:lblAlgn val="ctr"/>
        <c:lblOffset val="100"/>
        <c:noMultiLvlLbl val="0"/>
      </c:catAx>
      <c:valAx>
        <c:axId val="16686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6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6F2-4F95-BCE9-5A2CFD95DE2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F2-4F95-BCE9-5A2CFD95DE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F3E7F68-D1F2-42A3-A7EA-FD6A42E47CE4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6F2-4F95-BCE9-5A2CFD95DE2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2A5C46A-DCBB-43CB-A903-C2BF0091AE3E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6F2-4F95-BCE9-5A2CFD95DE2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Бесплатные метод привлечения ц. а.</c:v>
                </c:pt>
                <c:pt idx="1">
                  <c:v>Совокупность методов привлечения ц. 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2815</c:v>
                </c:pt>
                <c:pt idx="1">
                  <c:v>200308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F2-4F95-BCE9-5A2CFD95DE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Подписчики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1E-4489-BC27-FE752C8B1D8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1E-4489-BC27-FE752C8B1D8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42216B5-0EA1-4C40-ABD7-AC04351C52DF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F1E-4489-BC27-FE752C8B1D8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5009D7F-2BA3-4354-9108-5B3E6ECD15AC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F1E-4489-BC27-FE752C8B1D8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Бесплатный метод привлечения ц. а.</c:v>
                </c:pt>
                <c:pt idx="1">
                  <c:v>Совокупность методов привлечения ц. 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3323</c:v>
                </c:pt>
                <c:pt idx="1">
                  <c:v>367777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1E-4489-BC27-FE752C8B1D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Бесплатный метод привлечения ц. а.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лайков</c:v>
                </c:pt>
                <c:pt idx="1">
                  <c:v>Количество сохранений</c:v>
                </c:pt>
                <c:pt idx="2">
                  <c:v>Вовлеченность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525</c:v>
                </c:pt>
                <c:pt idx="1">
                  <c:v>50</c:v>
                </c:pt>
                <c:pt idx="2">
                  <c:v>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C-457B-9171-2C838CB4A2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Совокупность методов привлечения ц. а.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Количество лайков</c:v>
                </c:pt>
                <c:pt idx="1">
                  <c:v>Количество сохранений</c:v>
                </c:pt>
                <c:pt idx="2">
                  <c:v>Вовлеченность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7400</c:v>
                </c:pt>
                <c:pt idx="1">
                  <c:v>2500</c:v>
                </c:pt>
                <c:pt idx="2">
                  <c:v>9939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6C-457B-9171-2C838CB4A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7191296"/>
        <c:axId val="167192832"/>
      </c:barChart>
      <c:catAx>
        <c:axId val="16719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92832"/>
        <c:crosses val="autoZero"/>
        <c:auto val="1"/>
        <c:lblAlgn val="ctr"/>
        <c:lblOffset val="100"/>
        <c:noMultiLvlLbl val="0"/>
      </c:catAx>
      <c:valAx>
        <c:axId val="16719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9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Охваты @alonyshko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2815</c:v>
                </c:pt>
                <c:pt idx="1">
                  <c:v>200308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FC-4E4C-B605-B79A597EC7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Охваты @yanainst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>
              <a:noFill/>
            </a:ln>
            <a:effectLst>
              <a:innerShdw dist="12700" dir="16200000">
                <a:schemeClr val="lt1"/>
              </a:innerShdw>
            </a:effectLst>
          </c:spPr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101629</c:v>
                </c:pt>
                <c:pt idx="1">
                  <c:v>117341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FC-4E4C-B605-B79A597EC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817792"/>
        <c:axId val="166819328"/>
      </c:areaChart>
      <c:catAx>
        <c:axId val="16681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19328"/>
        <c:crosses val="autoZero"/>
        <c:auto val="1"/>
        <c:lblAlgn val="ctr"/>
        <c:lblOffset val="100"/>
        <c:noMultiLvlLbl val="0"/>
      </c:catAx>
      <c:valAx>
        <c:axId val="1668193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17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Охваты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3A3-402E-8944-7CFF557CC01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3A3-402E-8944-7CFF557CC01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1211A42-AC8B-4C28-AD69-AF1434EFB58C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A3-402E-8944-7CFF557CC0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39ED402-52A2-419F-82BE-3516402AEAEB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3A3-402E-8944-7CFF557CC01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Бесплатные метод привлечения ц. а.</c:v>
                </c:pt>
                <c:pt idx="1">
                  <c:v>Совокупность методов привлечения ц. 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2730</c:v>
                </c:pt>
                <c:pt idx="1">
                  <c:v>11369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A3-402E-8944-7CFF557CC0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Подписчики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F0-444D-BBBC-2AEECAE274F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3F0-444D-BBBC-2AEECAE274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242B466-80B0-41EF-90BD-58407E4DDE14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F0-444D-BBBC-2AEECAE274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118CD34-9A0B-445F-AC9B-D85CBAE58A3B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F0-444D-BBBC-2AEECAE274F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Бесплатный метод привлечения ц. а.</c:v>
                </c:pt>
                <c:pt idx="1">
                  <c:v>Совокупность методов привлечения ц. 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3028</c:v>
                </c:pt>
                <c:pt idx="1">
                  <c:v>12968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F0-444D-BBBC-2AEECAE274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4</cp:revision>
  <dcterms:created xsi:type="dcterms:W3CDTF">2022-02-14T13:19:00Z</dcterms:created>
  <dcterms:modified xsi:type="dcterms:W3CDTF">2022-02-14T14:52:00Z</dcterms:modified>
</cp:coreProperties>
</file>