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F2" w:rsidRPr="00F44D13" w:rsidRDefault="00802BF2" w:rsidP="005921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Ненецкого автономного округа "Средняя школа № 1 г. Нарьян-Мара с углублённым изучением отдельных предметов имени П.М. Спирихина"</w:t>
      </w:r>
    </w:p>
    <w:p w:rsidR="00802BF2" w:rsidRPr="00F44D13" w:rsidRDefault="00802BF2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F2" w:rsidRPr="00F44D13" w:rsidRDefault="00802BF2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F2" w:rsidRPr="00F44D13" w:rsidRDefault="00802BF2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F2" w:rsidRPr="00F44D13" w:rsidRDefault="00802BF2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F2" w:rsidRPr="00F44D13" w:rsidRDefault="00802BF2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F2" w:rsidRPr="00F44D13" w:rsidRDefault="00802BF2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F2" w:rsidRPr="00F44D13" w:rsidRDefault="00802BF2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F2" w:rsidRPr="00F44D13" w:rsidRDefault="00802BF2" w:rsidP="005921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21A0" w:rsidRDefault="00802BF2" w:rsidP="005921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Исследова</w:t>
      </w:r>
      <w:r w:rsidR="005921A0">
        <w:rPr>
          <w:rFonts w:ascii="Times New Roman" w:hAnsi="Times New Roman" w:cs="Times New Roman"/>
          <w:sz w:val="28"/>
          <w:szCs w:val="28"/>
        </w:rPr>
        <w:t>ние</w:t>
      </w:r>
      <w:r w:rsidRPr="00F44D13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802BF2" w:rsidRPr="00F44D13" w:rsidRDefault="00802BF2" w:rsidP="005921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«</w:t>
      </w:r>
      <w:r w:rsidR="005921A0">
        <w:rPr>
          <w:rFonts w:ascii="Times New Roman" w:hAnsi="Times New Roman" w:cs="Times New Roman"/>
          <w:sz w:val="28"/>
          <w:szCs w:val="28"/>
        </w:rPr>
        <w:t xml:space="preserve">Реконструкция образа Николая </w:t>
      </w:r>
      <w:r w:rsidRPr="00F44D13">
        <w:rPr>
          <w:rFonts w:ascii="Times New Roman" w:hAnsi="Times New Roman" w:cs="Times New Roman"/>
          <w:sz w:val="28"/>
          <w:szCs w:val="28"/>
        </w:rPr>
        <w:t>II</w:t>
      </w:r>
      <w:r w:rsidR="005921A0">
        <w:rPr>
          <w:rFonts w:ascii="Times New Roman" w:hAnsi="Times New Roman" w:cs="Times New Roman"/>
          <w:sz w:val="28"/>
          <w:szCs w:val="28"/>
        </w:rPr>
        <w:t xml:space="preserve"> как семьянина в эпистолярном наследии современников</w:t>
      </w:r>
      <w:r w:rsidRPr="00F44D13">
        <w:rPr>
          <w:rFonts w:ascii="Times New Roman" w:hAnsi="Times New Roman" w:cs="Times New Roman"/>
          <w:sz w:val="28"/>
          <w:szCs w:val="28"/>
        </w:rPr>
        <w:t>»</w:t>
      </w:r>
    </w:p>
    <w:p w:rsidR="00802BF2" w:rsidRPr="00F44D13" w:rsidRDefault="00802BF2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330" w:rsidRPr="00F44D13" w:rsidRDefault="005C5330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330" w:rsidRDefault="005C5330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1A0" w:rsidRDefault="005921A0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1A0" w:rsidRDefault="005921A0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1A0" w:rsidRDefault="005921A0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1A0" w:rsidRPr="00F44D13" w:rsidRDefault="005921A0" w:rsidP="00AF1745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BF2" w:rsidRPr="00F44D13" w:rsidRDefault="00802BF2" w:rsidP="00AF174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Выполнил: ученик 8Б класса</w:t>
      </w:r>
      <w:r w:rsidR="005C5330" w:rsidRPr="00F44D13">
        <w:rPr>
          <w:rFonts w:ascii="Times New Roman" w:hAnsi="Times New Roman" w:cs="Times New Roman"/>
          <w:sz w:val="28"/>
          <w:szCs w:val="28"/>
        </w:rPr>
        <w:t>,</w:t>
      </w:r>
    </w:p>
    <w:p w:rsidR="00802BF2" w:rsidRPr="00F44D13" w:rsidRDefault="00802BF2" w:rsidP="00AF174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Пластинин Михаил Петрович</w:t>
      </w:r>
    </w:p>
    <w:p w:rsidR="005C5330" w:rsidRPr="00F44D13" w:rsidRDefault="00802BF2" w:rsidP="00AF174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Руководитель:</w:t>
      </w:r>
      <w:r w:rsidR="005C5330" w:rsidRPr="00F44D13">
        <w:rPr>
          <w:rFonts w:ascii="Times New Roman" w:hAnsi="Times New Roman" w:cs="Times New Roman"/>
          <w:sz w:val="28"/>
          <w:szCs w:val="28"/>
        </w:rPr>
        <w:t xml:space="preserve"> учитель истории,</w:t>
      </w:r>
    </w:p>
    <w:p w:rsidR="00802BF2" w:rsidRPr="00F44D13" w:rsidRDefault="005C5330" w:rsidP="00AF174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Калмыкова Наталья Сергеевна</w:t>
      </w:r>
    </w:p>
    <w:p w:rsidR="00802BF2" w:rsidRPr="00F44D13" w:rsidRDefault="00802BF2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330" w:rsidRPr="00F44D13" w:rsidRDefault="005C5330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F2" w:rsidRPr="00F44D13" w:rsidRDefault="00802BF2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F2" w:rsidRPr="00F44D13" w:rsidRDefault="00802BF2" w:rsidP="005921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5921A0" w:rsidRDefault="00802BF2" w:rsidP="005921A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2022</w:t>
      </w:r>
      <w:r w:rsidR="005921A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631970"/>
        <w:docPartObj>
          <w:docPartGallery w:val="Table of Contents"/>
          <w:docPartUnique/>
        </w:docPartObj>
      </w:sdtPr>
      <w:sdtContent>
        <w:p w:rsidR="005921A0" w:rsidRPr="005921A0" w:rsidRDefault="005921A0" w:rsidP="005921A0">
          <w:pPr>
            <w:pStyle w:val="af1"/>
            <w:jc w:val="center"/>
            <w:rPr>
              <w:rFonts w:ascii="Times New Roman" w:hAnsi="Times New Roman" w:cs="Times New Roman"/>
              <w:color w:val="auto"/>
            </w:rPr>
          </w:pPr>
          <w:r w:rsidRPr="005921A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921A0" w:rsidRPr="00DF0177" w:rsidRDefault="005921A0" w:rsidP="00DF0177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F0177" w:rsidRPr="00DF0177" w:rsidRDefault="007C1B91" w:rsidP="00DF0177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F017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921A0" w:rsidRPr="00DF017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F017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6538836" w:history="1">
            <w:r w:rsidR="00DF0177" w:rsidRPr="00DF017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F0177"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0177"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_Toc96538836 \h </w:instrText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0177" w:rsidRPr="00DF0177" w:rsidRDefault="007C1B91" w:rsidP="00DF0177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538837" w:history="1">
            <w:r w:rsidR="00DF0177" w:rsidRPr="00DF017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1. МЕМУАРЫ КАК ИСТОРИЧЕСКИЙ ИСТОЧНИК</w:t>
            </w:r>
            <w:r w:rsidR="00DF0177"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0177"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_Toc96538837 \h </w:instrText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0177" w:rsidRPr="00DF0177" w:rsidRDefault="007C1B91" w:rsidP="00DF0177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538838" w:history="1">
            <w:r w:rsidR="00DF0177" w:rsidRPr="00DF017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2.ОБРАЗ НИКОЛАЯ </w:t>
            </w:r>
            <w:r w:rsidR="00DF0177" w:rsidRPr="00DF017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DF0177" w:rsidRPr="00DF017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В ЭПИСТОЛЯРНОМ НАСЛЕДИИ СОВРЕМЕННИКОВ</w:t>
            </w:r>
            <w:r w:rsidR="00DF0177"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0177"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_Toc96538838 \h </w:instrText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0177" w:rsidRPr="00DF0177" w:rsidRDefault="007C1B91" w:rsidP="00DF0177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538839" w:history="1">
            <w:r w:rsidR="00DF0177" w:rsidRPr="00DF017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2.1 Образ Николая </w:t>
            </w:r>
            <w:r w:rsidR="00DF0177" w:rsidRPr="00DF017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DF0177" w:rsidRPr="00DF017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как супруга</w:t>
            </w:r>
            <w:r w:rsidR="00DF0177"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0177"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_Toc96538839 \h </w:instrText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0177" w:rsidRPr="00DF0177" w:rsidRDefault="007C1B91" w:rsidP="00DF0177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538840" w:history="1">
            <w:r w:rsidR="00DF0177" w:rsidRPr="00DF017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2.2 Образ Николая </w:t>
            </w:r>
            <w:r w:rsidR="00DF0177" w:rsidRPr="00DF017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DF0177" w:rsidRPr="00DF017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как отца семьи</w:t>
            </w:r>
            <w:r w:rsidR="00DF0177"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0177"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_Toc96538840 \h </w:instrText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0177" w:rsidRPr="00DF0177" w:rsidRDefault="007C1B91" w:rsidP="00DF0177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538841" w:history="1">
            <w:r w:rsidR="00DF0177" w:rsidRPr="00DF017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3 Образ императорской семьи: ценностный аспект</w:t>
            </w:r>
            <w:r w:rsidR="00DF0177"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0177"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_Toc96538841 \h </w:instrText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0177" w:rsidRPr="00DF0177" w:rsidRDefault="007C1B91" w:rsidP="00DF0177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538842" w:history="1">
            <w:r w:rsidR="00DF0177" w:rsidRPr="00DF017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F0177"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0177"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_Toc96538842 \h </w:instrText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0177" w:rsidRPr="00DF0177" w:rsidRDefault="007C1B91" w:rsidP="00DF0177">
          <w:pPr>
            <w:pStyle w:val="12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6538843" w:history="1">
            <w:r w:rsidR="00DF0177" w:rsidRPr="00DF017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БИБЛИОГРАФИЧЕСКИЙ СПИСОК</w:t>
            </w:r>
            <w:r w:rsidR="00DF0177"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0177"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_Toc96538843 \h </w:instrText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68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DF01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921A0" w:rsidRPr="005921A0" w:rsidRDefault="007C1B91" w:rsidP="00DF0177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F017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F6C1C" w:rsidRPr="005921A0" w:rsidRDefault="008F6C1C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C1C" w:rsidRPr="00F44D13" w:rsidRDefault="008F6C1C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C1C" w:rsidRPr="00F44D13" w:rsidRDefault="008F6C1C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C1C" w:rsidRPr="00F44D13" w:rsidRDefault="008F6C1C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C1C" w:rsidRPr="00F44D13" w:rsidRDefault="008F6C1C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D13" w:rsidRDefault="00F44D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F6C1C" w:rsidRPr="00DF0177" w:rsidRDefault="008F6C1C" w:rsidP="005921A0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96538836"/>
      <w:r w:rsidRPr="00DF0177">
        <w:rPr>
          <w:rFonts w:ascii="Times New Roman" w:hAnsi="Times New Roman" w:cs="Times New Roman"/>
          <w:b w:val="0"/>
          <w:color w:val="auto"/>
        </w:rPr>
        <w:lastRenderedPageBreak/>
        <w:t>В</w:t>
      </w:r>
      <w:r w:rsidR="00DF0177" w:rsidRPr="00DF0177">
        <w:rPr>
          <w:rFonts w:ascii="Times New Roman" w:hAnsi="Times New Roman" w:cs="Times New Roman"/>
          <w:b w:val="0"/>
          <w:color w:val="auto"/>
        </w:rPr>
        <w:t>ВЕДЕНИЕ</w:t>
      </w:r>
      <w:bookmarkEnd w:id="0"/>
    </w:p>
    <w:p w:rsidR="00F44D13" w:rsidRPr="00F44D13" w:rsidRDefault="00F44D13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D73" w:rsidRPr="00743D73" w:rsidRDefault="00743D73" w:rsidP="00743D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754478">
        <w:rPr>
          <w:rFonts w:ascii="Times New Roman" w:hAnsi="Times New Roman" w:cs="Times New Roman"/>
          <w:sz w:val="28"/>
          <w:szCs w:val="28"/>
        </w:rPr>
        <w:t xml:space="preserve">для российской истории </w:t>
      </w:r>
      <w:r>
        <w:rPr>
          <w:rFonts w:ascii="Times New Roman" w:hAnsi="Times New Roman" w:cs="Times New Roman"/>
          <w:sz w:val="28"/>
          <w:szCs w:val="28"/>
        </w:rPr>
        <w:t xml:space="preserve">является знаковой датой: ровно 105 лет назад прекратила свое существование Российская империя,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3D73">
        <w:rPr>
          <w:rFonts w:ascii="Times New Roman" w:hAnsi="Times New Roman" w:cs="Times New Roman"/>
          <w:sz w:val="28"/>
          <w:szCs w:val="28"/>
        </w:rPr>
        <w:t xml:space="preserve"> подписал </w:t>
      </w:r>
      <w:r>
        <w:rPr>
          <w:rFonts w:ascii="Times New Roman" w:hAnsi="Times New Roman" w:cs="Times New Roman"/>
          <w:sz w:val="28"/>
          <w:szCs w:val="28"/>
        </w:rPr>
        <w:t>документ об отречении от престола. Это событие предопределило не только судьбу императора, но и судьбу всей страны.</w:t>
      </w:r>
    </w:p>
    <w:p w:rsidR="00743D73" w:rsidRDefault="00F44D13" w:rsidP="00743D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4D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семья </w:t>
      </w:r>
      <w:r w:rsidRPr="00F44D13">
        <w:rPr>
          <w:rFonts w:ascii="Times New Roman" w:hAnsi="Times New Roman" w:cs="Times New Roman"/>
          <w:sz w:val="28"/>
          <w:szCs w:val="28"/>
        </w:rPr>
        <w:t>императора</w:t>
      </w:r>
      <w:r>
        <w:rPr>
          <w:rFonts w:ascii="Times New Roman" w:hAnsi="Times New Roman" w:cs="Times New Roman"/>
          <w:sz w:val="28"/>
          <w:szCs w:val="28"/>
        </w:rPr>
        <w:t xml:space="preserve"> и внутрисемейные отношения до сих пор привлекают внимание историков, что выражается в многообразии точек зрения, которые зачастую противоположны друг другу. Именно правление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4D13">
        <w:rPr>
          <w:rFonts w:ascii="Times New Roman" w:hAnsi="Times New Roman" w:cs="Times New Roman"/>
          <w:sz w:val="28"/>
          <w:szCs w:val="28"/>
        </w:rPr>
        <w:t xml:space="preserve"> историки </w:t>
      </w:r>
      <w:r>
        <w:rPr>
          <w:rFonts w:ascii="Times New Roman" w:hAnsi="Times New Roman" w:cs="Times New Roman"/>
          <w:sz w:val="28"/>
          <w:szCs w:val="28"/>
        </w:rPr>
        <w:t>считают самым противоречивым периодом за 196 лет с</w:t>
      </w:r>
      <w:r w:rsidR="00743D73">
        <w:rPr>
          <w:rFonts w:ascii="Times New Roman" w:hAnsi="Times New Roman" w:cs="Times New Roman"/>
          <w:sz w:val="28"/>
          <w:szCs w:val="28"/>
        </w:rPr>
        <w:t>уществования Российской империи. Вопрос о том, каким был император как «человек», неоднократно рассматривался в науке с позиции биографического подхода.</w:t>
      </w:r>
    </w:p>
    <w:p w:rsidR="00743D73" w:rsidRDefault="00743D73" w:rsidP="00743D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3D73">
        <w:rPr>
          <w:rFonts w:ascii="Times New Roman" w:hAnsi="Times New Roman" w:cs="Times New Roman"/>
          <w:sz w:val="28"/>
          <w:szCs w:val="28"/>
        </w:rPr>
        <w:t xml:space="preserve"> за </w:t>
      </w:r>
      <w:r w:rsidR="00AF1745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743D73">
        <w:rPr>
          <w:rFonts w:ascii="Times New Roman" w:hAnsi="Times New Roman" w:cs="Times New Roman"/>
          <w:sz w:val="28"/>
          <w:szCs w:val="28"/>
        </w:rPr>
        <w:t>мученическую к</w:t>
      </w:r>
      <w:r>
        <w:rPr>
          <w:rFonts w:ascii="Times New Roman" w:hAnsi="Times New Roman" w:cs="Times New Roman"/>
          <w:sz w:val="28"/>
          <w:szCs w:val="28"/>
        </w:rPr>
        <w:t xml:space="preserve">ончину причислен к лику Святых, соответственно, попытка охарактеризовать образ императора и его семьи на основе исторических источников представляет собой также попытку сконструировать Святого в понимании человека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в..</w:t>
      </w:r>
    </w:p>
    <w:p w:rsidR="00743D73" w:rsidRPr="00743D73" w:rsidRDefault="00743D73" w:rsidP="00743D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 – реконструировать образ семьи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70C0">
        <w:rPr>
          <w:rFonts w:ascii="Times New Roman" w:hAnsi="Times New Roman" w:cs="Times New Roman"/>
          <w:sz w:val="28"/>
          <w:szCs w:val="28"/>
        </w:rPr>
        <w:t xml:space="preserve"> в мемуарах</w:t>
      </w:r>
      <w:r w:rsidR="00AF1745">
        <w:rPr>
          <w:rFonts w:ascii="Times New Roman" w:hAnsi="Times New Roman" w:cs="Times New Roman"/>
          <w:sz w:val="28"/>
          <w:szCs w:val="28"/>
        </w:rPr>
        <w:t xml:space="preserve"> и воспоминаниях</w:t>
      </w:r>
      <w:r w:rsidR="00E770C0">
        <w:rPr>
          <w:rFonts w:ascii="Times New Roman" w:hAnsi="Times New Roman" w:cs="Times New Roman"/>
          <w:sz w:val="28"/>
          <w:szCs w:val="28"/>
        </w:rPr>
        <w:t xml:space="preserve"> его окружения</w:t>
      </w:r>
      <w:r>
        <w:rPr>
          <w:rFonts w:ascii="Times New Roman" w:hAnsi="Times New Roman" w:cs="Times New Roman"/>
          <w:sz w:val="28"/>
          <w:szCs w:val="28"/>
        </w:rPr>
        <w:t xml:space="preserve">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43D73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743D73" w:rsidRDefault="00743D73" w:rsidP="00743D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</w:t>
      </w:r>
      <w:r w:rsidR="00E770C0">
        <w:rPr>
          <w:rFonts w:ascii="Times New Roman" w:hAnsi="Times New Roman" w:cs="Times New Roman"/>
          <w:sz w:val="28"/>
          <w:szCs w:val="28"/>
        </w:rPr>
        <w:t>рассмотрены следующие задачи:</w:t>
      </w:r>
    </w:p>
    <w:p w:rsidR="00E770C0" w:rsidRDefault="00E770C0" w:rsidP="00743D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F1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охарактеризовать </w:t>
      </w:r>
      <w:r w:rsidR="00987F50">
        <w:rPr>
          <w:rFonts w:ascii="Times New Roman" w:hAnsi="Times New Roman" w:cs="Times New Roman"/>
          <w:sz w:val="28"/>
          <w:szCs w:val="28"/>
        </w:rPr>
        <w:t>мемуарист</w:t>
      </w:r>
      <w:r w:rsidR="00AF1745">
        <w:rPr>
          <w:rFonts w:ascii="Times New Roman" w:hAnsi="Times New Roman" w:cs="Times New Roman"/>
          <w:sz w:val="28"/>
          <w:szCs w:val="28"/>
        </w:rPr>
        <w:t>и</w:t>
      </w:r>
      <w:r w:rsidR="00987F50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как исторический источник;</w:t>
      </w:r>
    </w:p>
    <w:p w:rsidR="005A0516" w:rsidRDefault="00E770C0" w:rsidP="00E770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F1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образ Николая как </w:t>
      </w:r>
      <w:r w:rsidR="00987F50">
        <w:rPr>
          <w:rFonts w:ascii="Times New Roman" w:hAnsi="Times New Roman" w:cs="Times New Roman"/>
          <w:sz w:val="28"/>
          <w:szCs w:val="28"/>
        </w:rPr>
        <w:t>семьянина с</w:t>
      </w:r>
      <w:r>
        <w:rPr>
          <w:rFonts w:ascii="Times New Roman" w:hAnsi="Times New Roman" w:cs="Times New Roman"/>
          <w:sz w:val="28"/>
          <w:szCs w:val="28"/>
        </w:rPr>
        <w:t xml:space="preserve"> поз</w:t>
      </w:r>
      <w:r w:rsidR="00AF1745">
        <w:rPr>
          <w:rFonts w:ascii="Times New Roman" w:hAnsi="Times New Roman" w:cs="Times New Roman"/>
          <w:sz w:val="28"/>
          <w:szCs w:val="28"/>
        </w:rPr>
        <w:t xml:space="preserve">иции отношения к детям, к жене, выбора </w:t>
      </w:r>
      <w:r>
        <w:rPr>
          <w:rFonts w:ascii="Times New Roman" w:hAnsi="Times New Roman" w:cs="Times New Roman"/>
          <w:sz w:val="28"/>
          <w:szCs w:val="28"/>
        </w:rPr>
        <w:t>семейных ценностей.</w:t>
      </w:r>
    </w:p>
    <w:p w:rsidR="00E770C0" w:rsidRDefault="00E770C0" w:rsidP="00E770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Хронологические границы исследования определены началом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770C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694D8B" w:rsidRDefault="00E770C0" w:rsidP="00E05A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50">
        <w:rPr>
          <w:rFonts w:ascii="Times New Roman" w:hAnsi="Times New Roman" w:cs="Times New Roman"/>
          <w:sz w:val="28"/>
          <w:szCs w:val="28"/>
        </w:rPr>
        <w:t>Основными историческими источниками, которые были использованы в исследовании, стали</w:t>
      </w:r>
      <w:r w:rsidR="00AF1745">
        <w:rPr>
          <w:rFonts w:ascii="Times New Roman" w:hAnsi="Times New Roman" w:cs="Times New Roman"/>
          <w:sz w:val="28"/>
          <w:szCs w:val="28"/>
        </w:rPr>
        <w:t xml:space="preserve"> </w:t>
      </w:r>
      <w:r w:rsidR="00001EB2" w:rsidRPr="00001EB2">
        <w:rPr>
          <w:rFonts w:ascii="Times New Roman" w:hAnsi="Times New Roman" w:cs="Times New Roman"/>
          <w:sz w:val="28"/>
          <w:szCs w:val="28"/>
        </w:rPr>
        <w:t>Дневник императора Николая II</w:t>
      </w:r>
      <w:r w:rsidR="00AF1745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="00AF1745">
        <w:rPr>
          <w:rFonts w:ascii="Times New Roman" w:hAnsi="Times New Roman" w:cs="Times New Roman"/>
          <w:sz w:val="28"/>
          <w:szCs w:val="28"/>
        </w:rPr>
        <w:t>. Этот источник примечателен описанием личного отношения императора к членам своей семьи, к детям и жене.</w:t>
      </w:r>
    </w:p>
    <w:p w:rsidR="00694D8B" w:rsidRDefault="00AF1745" w:rsidP="00AF17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объемный массив информации нам дал дневник А. Вырубовой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D3476">
        <w:rPr>
          <w:rFonts w:ascii="Times New Roman" w:hAnsi="Times New Roman" w:cs="Times New Roman"/>
          <w:sz w:val="28"/>
          <w:szCs w:val="28"/>
        </w:rPr>
        <w:t xml:space="preserve">Анна Вырубова </w:t>
      </w:r>
      <w:r>
        <w:rPr>
          <w:rFonts w:ascii="Times New Roman" w:hAnsi="Times New Roman" w:cs="Times New Roman"/>
          <w:sz w:val="28"/>
          <w:szCs w:val="28"/>
        </w:rPr>
        <w:t>была близкой подругой и</w:t>
      </w:r>
      <w:r w:rsidR="003D3476">
        <w:rPr>
          <w:rFonts w:ascii="Times New Roman" w:hAnsi="Times New Roman" w:cs="Times New Roman"/>
          <w:sz w:val="28"/>
          <w:szCs w:val="28"/>
        </w:rPr>
        <w:t>мператрицы</w:t>
      </w:r>
      <w:r w:rsidR="00694D8B">
        <w:rPr>
          <w:rFonts w:ascii="Times New Roman" w:hAnsi="Times New Roman" w:cs="Times New Roman"/>
          <w:sz w:val="28"/>
          <w:szCs w:val="28"/>
        </w:rPr>
        <w:t xml:space="preserve"> и выдающейся мемуаристкой</w:t>
      </w:r>
      <w:r>
        <w:rPr>
          <w:rFonts w:ascii="Times New Roman" w:hAnsi="Times New Roman" w:cs="Times New Roman"/>
          <w:sz w:val="28"/>
          <w:szCs w:val="28"/>
        </w:rPr>
        <w:t xml:space="preserve">, которая в своих воспоминаниях оставила записи о детях Николая. Также о младших членах семьи Романовых вспоминает в своих мемуарах и П. Жиляр – преподаватель </w:t>
      </w:r>
      <w:r w:rsidRPr="00694D8B">
        <w:rPr>
          <w:rFonts w:ascii="Times New Roman" w:hAnsi="Times New Roman" w:cs="Times New Roman"/>
          <w:sz w:val="28"/>
          <w:szCs w:val="28"/>
        </w:rPr>
        <w:t>французского языка</w:t>
      </w:r>
      <w:r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0B4" w:rsidRDefault="0011419B" w:rsidP="00E05A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Е. Алферьеву на момент расстрела царской семьи было всего 9 лет, но в его мемуарах </w:t>
      </w:r>
      <w:r w:rsidR="000640B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0640B4">
        <w:rPr>
          <w:rFonts w:ascii="Times New Roman" w:hAnsi="Times New Roman" w:cs="Times New Roman"/>
          <w:sz w:val="28"/>
          <w:szCs w:val="28"/>
        </w:rPr>
        <w:t>детские воспоминания о жизни в императорской семье, о взаимоотношениях, которые были повседневными</w:t>
      </w:r>
      <w:r w:rsidR="000640B4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 w:rsidR="000640B4">
        <w:rPr>
          <w:rFonts w:ascii="Times New Roman" w:hAnsi="Times New Roman" w:cs="Times New Roman"/>
          <w:sz w:val="28"/>
          <w:szCs w:val="28"/>
        </w:rPr>
        <w:t xml:space="preserve">. Сборник мемуаров под редакцией </w:t>
      </w:r>
      <w:r w:rsidR="00FB0CCD">
        <w:rPr>
          <w:rFonts w:ascii="Times New Roman" w:hAnsi="Times New Roman" w:cs="Times New Roman"/>
          <w:sz w:val="28"/>
          <w:szCs w:val="28"/>
        </w:rPr>
        <w:t>В</w:t>
      </w:r>
      <w:r w:rsidR="000640B4">
        <w:rPr>
          <w:rFonts w:ascii="Times New Roman" w:hAnsi="Times New Roman" w:cs="Times New Roman"/>
          <w:sz w:val="28"/>
          <w:szCs w:val="28"/>
        </w:rPr>
        <w:t xml:space="preserve">. </w:t>
      </w:r>
      <w:r w:rsidR="006708DD" w:rsidRPr="006708DD">
        <w:rPr>
          <w:rFonts w:ascii="Times New Roman" w:hAnsi="Times New Roman" w:cs="Times New Roman"/>
          <w:sz w:val="28"/>
          <w:szCs w:val="28"/>
        </w:rPr>
        <w:t>Кузнецов</w:t>
      </w:r>
      <w:r w:rsidR="00FB0CCD">
        <w:rPr>
          <w:rFonts w:ascii="Times New Roman" w:hAnsi="Times New Roman" w:cs="Times New Roman"/>
          <w:sz w:val="28"/>
          <w:szCs w:val="28"/>
        </w:rPr>
        <w:t>а</w:t>
      </w:r>
      <w:r w:rsidR="006708DD" w:rsidRPr="006708DD">
        <w:rPr>
          <w:rFonts w:ascii="Times New Roman" w:hAnsi="Times New Roman" w:cs="Times New Roman"/>
          <w:sz w:val="28"/>
          <w:szCs w:val="28"/>
        </w:rPr>
        <w:t xml:space="preserve"> </w:t>
      </w:r>
      <w:r w:rsidR="000640B4">
        <w:rPr>
          <w:rFonts w:ascii="Times New Roman" w:hAnsi="Times New Roman" w:cs="Times New Roman"/>
          <w:sz w:val="28"/>
          <w:szCs w:val="28"/>
        </w:rPr>
        <w:t>содержит в себе подробные описания различных сторон жизни императора с позиции «взглядов со стороны»</w:t>
      </w:r>
      <w:r w:rsidR="000640B4"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  <w:r w:rsidR="000640B4">
        <w:rPr>
          <w:rFonts w:ascii="Times New Roman" w:hAnsi="Times New Roman" w:cs="Times New Roman"/>
          <w:sz w:val="28"/>
          <w:szCs w:val="28"/>
        </w:rPr>
        <w:t>.</w:t>
      </w:r>
    </w:p>
    <w:p w:rsidR="001D4999" w:rsidRDefault="000640B4" w:rsidP="00E05A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М. Кравцовой посвящена 145-летию со дня рождения Николая Александровича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 В ней автор опирается на документальные свидетельства и воспоминания современников императора, сопоставляя семейные ценности современного общества и воспитания в царской семье.</w:t>
      </w:r>
    </w:p>
    <w:p w:rsidR="001D4999" w:rsidRDefault="001D4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5AAD" w:rsidRPr="001D4999" w:rsidRDefault="001D4999" w:rsidP="001D4999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" w:name="_Toc96538837"/>
      <w:r w:rsidRPr="001D4999">
        <w:rPr>
          <w:rFonts w:ascii="Times New Roman" w:hAnsi="Times New Roman" w:cs="Times New Roman"/>
          <w:b w:val="0"/>
          <w:color w:val="000000" w:themeColor="text1"/>
        </w:rPr>
        <w:lastRenderedPageBreak/>
        <w:t>ГЛАВА 1. МЕМУАРЫ КАК ИСТОРИЧЕСКИЙ ИСТОЧНИК</w:t>
      </w:r>
      <w:bookmarkEnd w:id="1"/>
    </w:p>
    <w:p w:rsidR="00E770C0" w:rsidRDefault="00E770C0" w:rsidP="00E770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999" w:rsidRDefault="001D4999" w:rsidP="00E770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0C0" w:rsidRDefault="00470209" w:rsidP="00E770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источники – это все объекты, которые содержат информацию о прошлом. Существует множество классификаций исторических источников, но мы обратимся к варианту классификации, предложенной В. О. Ключевским – делению на письменные и вещественные памятники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. Одним из видов письменных исторических источников является эпистолярное наследие, представленное мемуаристикой, записками, воспоминаниями, дневниковыми записями. </w:t>
      </w:r>
    </w:p>
    <w:p w:rsidR="0074536B" w:rsidRDefault="0074536B" w:rsidP="00E770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«Толковом словаре» С. И. Ожегова сказано: </w:t>
      </w:r>
      <w:r w:rsidRPr="00F44D13">
        <w:rPr>
          <w:rFonts w:ascii="Times New Roman" w:hAnsi="Times New Roman" w:cs="Times New Roman"/>
          <w:sz w:val="28"/>
          <w:szCs w:val="28"/>
        </w:rPr>
        <w:t>«Мемуары – это записки, литературные воспоминания о прошлых событиях, сделанные современником или участником этих событий»</w:t>
      </w:r>
      <w:r w:rsidRPr="00F44D13">
        <w:rPr>
          <w:rStyle w:val="af0"/>
          <w:rFonts w:ascii="Times New Roman" w:hAnsi="Times New Roman" w:cs="Times New Roman"/>
          <w:sz w:val="28"/>
          <w:szCs w:val="28"/>
        </w:rPr>
        <w:footnoteReference w:id="9"/>
      </w:r>
      <w:r w:rsidRPr="00F44D13">
        <w:rPr>
          <w:rFonts w:ascii="Times New Roman" w:hAnsi="Times New Roman" w:cs="Times New Roman"/>
          <w:sz w:val="28"/>
          <w:szCs w:val="28"/>
        </w:rPr>
        <w:t>.</w:t>
      </w:r>
      <w:r w:rsidR="00253F8A">
        <w:rPr>
          <w:rFonts w:ascii="Times New Roman" w:hAnsi="Times New Roman" w:cs="Times New Roman"/>
          <w:sz w:val="28"/>
          <w:szCs w:val="28"/>
        </w:rPr>
        <w:t xml:space="preserve"> </w:t>
      </w:r>
      <w:r w:rsidR="006134E2">
        <w:rPr>
          <w:rFonts w:ascii="Times New Roman" w:hAnsi="Times New Roman" w:cs="Times New Roman"/>
          <w:sz w:val="28"/>
          <w:szCs w:val="28"/>
        </w:rPr>
        <w:t>Так, мемуары являются более широким понятием относительно других видов эпистолярного жанра, включающим в себя их.</w:t>
      </w:r>
    </w:p>
    <w:p w:rsidR="006134E2" w:rsidRDefault="006134E2" w:rsidP="00E770C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исторический источник мемуары имеют ряд особенностей. </w:t>
      </w:r>
      <w:r w:rsidRPr="00220C89">
        <w:rPr>
          <w:rFonts w:ascii="Times New Roman" w:hAnsi="Times New Roman"/>
          <w:sz w:val="28"/>
          <w:szCs w:val="28"/>
        </w:rPr>
        <w:t>М. Д. Долбилов в своей статье «Полезная недостоверность: о критике мемуарных сочинений творцов крестьянской эмансипации» делает особый акцент на субъективности источников личного происхождения, поясняя, что вследствие этого мемуаристика отличается особой недостоверностью и определенной узостью рассматриваемой проблематики</w:t>
      </w:r>
      <w:r w:rsidRPr="00220C89">
        <w:rPr>
          <w:rStyle w:val="af0"/>
          <w:rFonts w:ascii="Times New Roman" w:hAnsi="Times New Roman"/>
          <w:sz w:val="28"/>
          <w:szCs w:val="28"/>
        </w:rPr>
        <w:footnoteReference w:id="10"/>
      </w:r>
      <w:r w:rsidRPr="00220C89">
        <w:rPr>
          <w:rFonts w:ascii="Times New Roman" w:hAnsi="Times New Roman"/>
          <w:sz w:val="28"/>
          <w:szCs w:val="28"/>
        </w:rPr>
        <w:t>.</w:t>
      </w:r>
    </w:p>
    <w:p w:rsidR="0031441A" w:rsidRDefault="006134E2" w:rsidP="003144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в то же время, о</w:t>
      </w:r>
      <w:r w:rsidR="00022562" w:rsidRPr="00F44D13">
        <w:rPr>
          <w:rFonts w:ascii="Times New Roman" w:hAnsi="Times New Roman" w:cs="Times New Roman"/>
          <w:sz w:val="28"/>
          <w:szCs w:val="28"/>
        </w:rPr>
        <w:t xml:space="preserve">собенностью </w:t>
      </w:r>
      <w:r w:rsidR="00FD4938" w:rsidRPr="00F44D13">
        <w:rPr>
          <w:rFonts w:ascii="Times New Roman" w:hAnsi="Times New Roman" w:cs="Times New Roman"/>
          <w:sz w:val="28"/>
          <w:szCs w:val="28"/>
        </w:rPr>
        <w:t>мемуаров</w:t>
      </w:r>
      <w:r w:rsidR="00022562" w:rsidRPr="00F44D13">
        <w:rPr>
          <w:rFonts w:ascii="Times New Roman" w:hAnsi="Times New Roman" w:cs="Times New Roman"/>
          <w:sz w:val="28"/>
          <w:szCs w:val="28"/>
        </w:rPr>
        <w:t xml:space="preserve"> является их </w:t>
      </w:r>
      <w:bookmarkStart w:id="2" w:name="_Hlk95178565"/>
      <w:r w:rsidR="00022562" w:rsidRPr="00F44D13">
        <w:rPr>
          <w:rFonts w:ascii="Times New Roman" w:hAnsi="Times New Roman" w:cs="Times New Roman"/>
          <w:sz w:val="28"/>
          <w:szCs w:val="28"/>
        </w:rPr>
        <w:t xml:space="preserve">документальность,которая основывается на </w:t>
      </w:r>
      <w:r>
        <w:rPr>
          <w:rFonts w:ascii="Times New Roman" w:hAnsi="Times New Roman" w:cs="Times New Roman"/>
          <w:sz w:val="28"/>
          <w:szCs w:val="28"/>
        </w:rPr>
        <w:t xml:space="preserve">показаниях автора как </w:t>
      </w:r>
      <w:r w:rsidR="00022562" w:rsidRPr="00F44D13">
        <w:rPr>
          <w:rFonts w:ascii="Times New Roman" w:hAnsi="Times New Roman" w:cs="Times New Roman"/>
          <w:sz w:val="28"/>
          <w:szCs w:val="28"/>
        </w:rPr>
        <w:t xml:space="preserve">очевидцаописываемых событий. </w:t>
      </w:r>
      <w:r w:rsidR="00F52FF1" w:rsidRPr="00F44D13">
        <w:rPr>
          <w:rFonts w:ascii="Times New Roman" w:hAnsi="Times New Roman" w:cs="Times New Roman"/>
          <w:sz w:val="28"/>
          <w:szCs w:val="28"/>
        </w:rPr>
        <w:t>Эти литературные произведения не только рассказывают нам о прошлых событиях, но и дают оценку происходившего от создателя</w:t>
      </w:r>
      <w:bookmarkEnd w:id="2"/>
      <w:r w:rsidR="00F52FF1" w:rsidRPr="00F44D13">
        <w:rPr>
          <w:rFonts w:ascii="Times New Roman" w:hAnsi="Times New Roman" w:cs="Times New Roman"/>
          <w:sz w:val="28"/>
          <w:szCs w:val="28"/>
        </w:rPr>
        <w:t>,</w:t>
      </w:r>
      <w:r w:rsidR="00253F8A">
        <w:rPr>
          <w:rFonts w:ascii="Times New Roman" w:hAnsi="Times New Roman" w:cs="Times New Roman"/>
          <w:sz w:val="28"/>
          <w:szCs w:val="28"/>
        </w:rPr>
        <w:t xml:space="preserve"> </w:t>
      </w:r>
      <w:r w:rsidR="00F52FF1" w:rsidRPr="00F44D13">
        <w:rPr>
          <w:rFonts w:ascii="Times New Roman" w:hAnsi="Times New Roman" w:cs="Times New Roman"/>
          <w:sz w:val="28"/>
          <w:szCs w:val="28"/>
        </w:rPr>
        <w:t>из-за чего многие историки</w:t>
      </w:r>
      <w:r w:rsidR="001C2438" w:rsidRPr="00F44D13">
        <w:rPr>
          <w:rFonts w:ascii="Times New Roman" w:hAnsi="Times New Roman" w:cs="Times New Roman"/>
          <w:sz w:val="28"/>
          <w:szCs w:val="28"/>
        </w:rPr>
        <w:t xml:space="preserve"> прошлого</w:t>
      </w:r>
      <w:r w:rsidR="00F52FF1" w:rsidRPr="00F44D13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1C2438" w:rsidRPr="00F44D13">
        <w:rPr>
          <w:rFonts w:ascii="Times New Roman" w:hAnsi="Times New Roman" w:cs="Times New Roman"/>
          <w:sz w:val="28"/>
          <w:szCs w:val="28"/>
        </w:rPr>
        <w:t>ли</w:t>
      </w:r>
      <w:r w:rsidR="00F52FF1" w:rsidRPr="00F44D13">
        <w:rPr>
          <w:rFonts w:ascii="Times New Roman" w:hAnsi="Times New Roman" w:cs="Times New Roman"/>
          <w:sz w:val="28"/>
          <w:szCs w:val="28"/>
        </w:rPr>
        <w:t xml:space="preserve"> описываемое более </w:t>
      </w:r>
      <w:r w:rsidR="001C2438" w:rsidRPr="00F44D13">
        <w:rPr>
          <w:rFonts w:ascii="Times New Roman" w:hAnsi="Times New Roman" w:cs="Times New Roman"/>
          <w:sz w:val="28"/>
          <w:szCs w:val="28"/>
        </w:rPr>
        <w:t>субъективно</w:t>
      </w:r>
      <w:r w:rsidR="00022562" w:rsidRPr="00F44D13">
        <w:rPr>
          <w:rFonts w:ascii="Times New Roman" w:hAnsi="Times New Roman" w:cs="Times New Roman"/>
          <w:sz w:val="28"/>
          <w:szCs w:val="28"/>
        </w:rPr>
        <w:t>. Мемуар</w:t>
      </w:r>
      <w:r w:rsidR="001C2438" w:rsidRPr="00F44D13">
        <w:rPr>
          <w:rFonts w:ascii="Times New Roman" w:hAnsi="Times New Roman" w:cs="Times New Roman"/>
          <w:sz w:val="28"/>
          <w:szCs w:val="28"/>
        </w:rPr>
        <w:t xml:space="preserve">ы красочны, обоснованы и стремятся завладеть </w:t>
      </w:r>
      <w:r w:rsidR="001C2438" w:rsidRPr="00F44D13">
        <w:rPr>
          <w:rFonts w:ascii="Times New Roman" w:hAnsi="Times New Roman" w:cs="Times New Roman"/>
          <w:sz w:val="28"/>
          <w:szCs w:val="28"/>
        </w:rPr>
        <w:lastRenderedPageBreak/>
        <w:t>вниманием читателя</w:t>
      </w:r>
      <w:r w:rsidR="00022562" w:rsidRPr="00F44D13">
        <w:rPr>
          <w:rFonts w:ascii="Times New Roman" w:hAnsi="Times New Roman" w:cs="Times New Roman"/>
          <w:sz w:val="28"/>
          <w:szCs w:val="28"/>
        </w:rPr>
        <w:t>.</w:t>
      </w:r>
    </w:p>
    <w:p w:rsidR="0031441A" w:rsidRDefault="0031441A" w:rsidP="003144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Мемуары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4D13">
        <w:rPr>
          <w:rFonts w:ascii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4D13">
        <w:rPr>
          <w:rFonts w:ascii="Times New Roman" w:hAnsi="Times New Roman" w:cs="Times New Roman"/>
          <w:sz w:val="28"/>
          <w:szCs w:val="28"/>
        </w:rPr>
        <w:t xml:space="preserve"> создаются людьми</w:t>
      </w:r>
      <w:r>
        <w:rPr>
          <w:rFonts w:ascii="Times New Roman" w:hAnsi="Times New Roman" w:cs="Times New Roman"/>
          <w:sz w:val="28"/>
          <w:szCs w:val="28"/>
        </w:rPr>
        <w:t xml:space="preserve"> в склонном возрасте как стремление запечатлеть события</w:t>
      </w:r>
      <w:r w:rsidRPr="00F44D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Исследователи подчеркивают, что п</w:t>
      </w:r>
      <w:r w:rsidRPr="00F44D13">
        <w:rPr>
          <w:rFonts w:ascii="Times New Roman" w:hAnsi="Times New Roman" w:cs="Times New Roman"/>
          <w:sz w:val="28"/>
          <w:szCs w:val="28"/>
        </w:rPr>
        <w:t>амять уязвима</w:t>
      </w:r>
      <w:r>
        <w:rPr>
          <w:rFonts w:ascii="Times New Roman" w:hAnsi="Times New Roman" w:cs="Times New Roman"/>
          <w:sz w:val="28"/>
          <w:szCs w:val="28"/>
        </w:rPr>
        <w:t xml:space="preserve"> и не </w:t>
      </w:r>
      <w:r w:rsidRPr="00F44D13">
        <w:rPr>
          <w:rFonts w:ascii="Times New Roman" w:hAnsi="Times New Roman" w:cs="Times New Roman"/>
          <w:sz w:val="28"/>
          <w:szCs w:val="28"/>
        </w:rPr>
        <w:t>в состоянии удержать некоторую информацию, которая бывает ценной в св</w:t>
      </w:r>
      <w:r>
        <w:rPr>
          <w:rFonts w:ascii="Times New Roman" w:hAnsi="Times New Roman" w:cs="Times New Roman"/>
          <w:sz w:val="28"/>
          <w:szCs w:val="28"/>
        </w:rPr>
        <w:t>оих мельчайших подробностях. Это также следует учитывать при анализе мемуаристики.</w:t>
      </w:r>
    </w:p>
    <w:p w:rsidR="0031441A" w:rsidRPr="00F44D13" w:rsidRDefault="0031441A" w:rsidP="003144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отмечают, что м</w:t>
      </w:r>
      <w:r w:rsidRPr="00F44D13">
        <w:rPr>
          <w:rFonts w:ascii="Times New Roman" w:hAnsi="Times New Roman" w:cs="Times New Roman"/>
          <w:sz w:val="28"/>
          <w:szCs w:val="28"/>
        </w:rPr>
        <w:t xml:space="preserve">емуары государственных деятелей имеют свою специфику и отличаются упорядоченностью структуры, их деловитостью, скупостью на эмоциональное повествование. Их специфичность подчеркивается статусом авторови их образованием. Они, по сравнению с другим народом, были наиболееприближены к императору, но при этом, могли наблюдать за ним, </w:t>
      </w:r>
      <w:r w:rsidR="00E05AAD" w:rsidRPr="00F44D13">
        <w:rPr>
          <w:rFonts w:ascii="Times New Roman" w:hAnsi="Times New Roman" w:cs="Times New Roman"/>
          <w:sz w:val="28"/>
          <w:szCs w:val="28"/>
        </w:rPr>
        <w:t>прежде всего</w:t>
      </w:r>
      <w:r w:rsidRPr="00F44D13">
        <w:rPr>
          <w:rFonts w:ascii="Times New Roman" w:hAnsi="Times New Roman" w:cs="Times New Roman"/>
          <w:sz w:val="28"/>
          <w:szCs w:val="28"/>
        </w:rPr>
        <w:t xml:space="preserve">, как политика, управленца и самодержца. Описание событий государственными деятелями обладают минимальным эмоциональным окрасом, </w:t>
      </w:r>
      <w:r w:rsidR="00E05AAD" w:rsidRPr="00F44D13">
        <w:rPr>
          <w:rFonts w:ascii="Times New Roman" w:hAnsi="Times New Roman" w:cs="Times New Roman"/>
          <w:sz w:val="28"/>
          <w:szCs w:val="28"/>
        </w:rPr>
        <w:t>и как</w:t>
      </w:r>
      <w:r w:rsidRPr="00F44D13">
        <w:rPr>
          <w:rFonts w:ascii="Times New Roman" w:hAnsi="Times New Roman" w:cs="Times New Roman"/>
          <w:sz w:val="28"/>
          <w:szCs w:val="28"/>
        </w:rPr>
        <w:t xml:space="preserve"> правило отражают конкретные факты, пусть и имеющие субъективнуюоценку автором произведения.</w:t>
      </w:r>
    </w:p>
    <w:p w:rsidR="0031441A" w:rsidRPr="00F44D13" w:rsidRDefault="0031441A" w:rsidP="003144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Мемуары в истории России дополняют ее важными элементами, что позволяет оценить исторические события с различных точек зрения.</w:t>
      </w:r>
    </w:p>
    <w:p w:rsidR="0031441A" w:rsidRDefault="006134E2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</w:t>
      </w:r>
      <w:r w:rsidRPr="00220C89">
        <w:rPr>
          <w:rFonts w:ascii="Times New Roman" w:hAnsi="Times New Roman"/>
          <w:sz w:val="28"/>
          <w:szCs w:val="28"/>
        </w:rPr>
        <w:t>а данный момент в современной исторической науке наблюдается тенденция к изучению персональной истории, повышается интерес к роли исторических биографий. Изучение «истории одной жизни» стало предметом многих исследований, который раскрывается во всей своей многоплановости и универсальности, имеет характеристики, присущие только изучаемой личности</w:t>
      </w:r>
      <w:r w:rsidRPr="00220C89">
        <w:rPr>
          <w:rStyle w:val="af0"/>
          <w:rFonts w:ascii="Times New Roman" w:hAnsi="Times New Roman"/>
          <w:sz w:val="28"/>
          <w:szCs w:val="28"/>
        </w:rPr>
        <w:footnoteReference w:id="11"/>
      </w:r>
      <w:r w:rsidRPr="00220C89">
        <w:rPr>
          <w:rFonts w:ascii="Times New Roman" w:hAnsi="Times New Roman"/>
          <w:sz w:val="28"/>
          <w:szCs w:val="28"/>
        </w:rPr>
        <w:t>. В центре внимания биографического исследования находятся субъективный опыт, поведение, действия человека</w:t>
      </w:r>
      <w:r w:rsidRPr="00220C89">
        <w:rPr>
          <w:rStyle w:val="af0"/>
          <w:rFonts w:ascii="Times New Roman" w:hAnsi="Times New Roman"/>
          <w:sz w:val="28"/>
          <w:szCs w:val="28"/>
        </w:rPr>
        <w:footnoteReference w:id="12"/>
      </w:r>
      <w:r w:rsidRPr="00220C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Именно к этим категориям мы обратимся, реконструируя образ Николая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как семьянина.</w:t>
      </w:r>
    </w:p>
    <w:p w:rsidR="0031441A" w:rsidRDefault="003144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62E0B" w:rsidRPr="00253F8A" w:rsidRDefault="00253F8A" w:rsidP="00253F8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96538838"/>
      <w:r w:rsidRPr="00253F8A">
        <w:rPr>
          <w:rFonts w:ascii="Times New Roman" w:hAnsi="Times New Roman" w:cs="Times New Roman"/>
          <w:b w:val="0"/>
          <w:color w:val="auto"/>
        </w:rPr>
        <w:lastRenderedPageBreak/>
        <w:t xml:space="preserve">ГЛАВА </w:t>
      </w:r>
      <w:r w:rsidR="0031441A" w:rsidRPr="00253F8A">
        <w:rPr>
          <w:rFonts w:ascii="Times New Roman" w:hAnsi="Times New Roman" w:cs="Times New Roman"/>
          <w:b w:val="0"/>
          <w:color w:val="auto"/>
        </w:rPr>
        <w:t>2.О</w:t>
      </w:r>
      <w:r w:rsidRPr="00253F8A">
        <w:rPr>
          <w:rFonts w:ascii="Times New Roman" w:hAnsi="Times New Roman" w:cs="Times New Roman"/>
          <w:b w:val="0"/>
          <w:color w:val="auto"/>
        </w:rPr>
        <w:t xml:space="preserve">БРАЗ НИКОЛАЯ </w:t>
      </w:r>
      <w:r w:rsidR="0031441A" w:rsidRPr="00253F8A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="0031441A" w:rsidRPr="00253F8A">
        <w:rPr>
          <w:rFonts w:ascii="Times New Roman" w:hAnsi="Times New Roman" w:cs="Times New Roman"/>
          <w:b w:val="0"/>
          <w:color w:val="auto"/>
        </w:rPr>
        <w:t xml:space="preserve"> </w:t>
      </w:r>
      <w:r w:rsidRPr="00253F8A">
        <w:rPr>
          <w:rFonts w:ascii="Times New Roman" w:hAnsi="Times New Roman" w:cs="Times New Roman"/>
          <w:b w:val="0"/>
          <w:color w:val="auto"/>
        </w:rPr>
        <w:t>В ЭПИСТОЛЯРНОМ НАСЛЕДИИ СОВРЕМЕННИКОВ</w:t>
      </w:r>
      <w:bookmarkEnd w:id="3"/>
    </w:p>
    <w:p w:rsidR="0031441A" w:rsidRDefault="0031441A" w:rsidP="0031441A"/>
    <w:p w:rsidR="0031441A" w:rsidRPr="00253F8A" w:rsidRDefault="00253F8A" w:rsidP="00253F8A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96538839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2.1</w:t>
      </w:r>
      <w:r w:rsidR="0031441A" w:rsidRPr="00253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 Николая </w:t>
      </w:r>
      <w:r w:rsidR="0031441A" w:rsidRPr="00253F8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="0031441A" w:rsidRPr="00253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как супруга</w:t>
      </w:r>
      <w:bookmarkEnd w:id="4"/>
    </w:p>
    <w:p w:rsidR="0031441A" w:rsidRDefault="0031441A" w:rsidP="0031441A"/>
    <w:p w:rsidR="000E3EF5" w:rsidRDefault="00E9326C" w:rsidP="003144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Удивительная и</w:t>
      </w:r>
      <w:r w:rsidR="0031441A" w:rsidRPr="00F44D13">
        <w:rPr>
          <w:rFonts w:ascii="Times New Roman" w:hAnsi="Times New Roman" w:cs="Times New Roman"/>
          <w:sz w:val="28"/>
          <w:szCs w:val="28"/>
        </w:rPr>
        <w:t>стория любви и жертвенности – так можно описать любовь между Николаем</w:t>
      </w:r>
      <w:r w:rsidR="00253F8A">
        <w:rPr>
          <w:rFonts w:ascii="Times New Roman" w:hAnsi="Times New Roman" w:cs="Times New Roman"/>
          <w:sz w:val="28"/>
          <w:szCs w:val="28"/>
        </w:rPr>
        <w:t xml:space="preserve"> </w:t>
      </w:r>
      <w:r w:rsidR="0031441A" w:rsidRPr="00F44D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1441A" w:rsidRPr="00F44D13">
        <w:rPr>
          <w:rFonts w:ascii="Times New Roman" w:hAnsi="Times New Roman" w:cs="Times New Roman"/>
          <w:sz w:val="28"/>
          <w:szCs w:val="28"/>
        </w:rPr>
        <w:t xml:space="preserve"> и</w:t>
      </w:r>
      <w:r w:rsidR="00253F8A">
        <w:rPr>
          <w:rFonts w:ascii="Times New Roman" w:hAnsi="Times New Roman" w:cs="Times New Roman"/>
          <w:sz w:val="28"/>
          <w:szCs w:val="28"/>
        </w:rPr>
        <w:t xml:space="preserve"> </w:t>
      </w:r>
      <w:r w:rsidR="0031441A" w:rsidRPr="00F44D13">
        <w:rPr>
          <w:rFonts w:ascii="Times New Roman" w:hAnsi="Times New Roman" w:cs="Times New Roman"/>
          <w:sz w:val="28"/>
          <w:szCs w:val="28"/>
        </w:rPr>
        <w:t>Александрой Фёдоровной.</w:t>
      </w:r>
      <w:r w:rsidR="00253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Впервые Николай Александрович испытал свою волю, когда ему пришлось, благодаря своей упорной настойчивости, выдержке и терпению испытать </w:t>
      </w:r>
      <w:r w:rsidR="00C8125F">
        <w:rPr>
          <w:rFonts w:ascii="Times New Roman" w:hAnsi="Times New Roman" w:cs="Times New Roman"/>
          <w:sz w:val="28"/>
          <w:szCs w:val="28"/>
        </w:rPr>
        <w:t xml:space="preserve">долгое ожидание </w:t>
      </w:r>
      <w:r>
        <w:rPr>
          <w:rFonts w:ascii="Times New Roman" w:hAnsi="Times New Roman" w:cs="Times New Roman"/>
          <w:sz w:val="28"/>
          <w:szCs w:val="28"/>
        </w:rPr>
        <w:t>женитьбы</w:t>
      </w:r>
      <w:r w:rsidR="00D45FC9">
        <w:rPr>
          <w:rFonts w:ascii="Times New Roman" w:hAnsi="Times New Roman" w:cs="Times New Roman"/>
          <w:sz w:val="28"/>
          <w:szCs w:val="28"/>
        </w:rPr>
        <w:t>. Еще в 1884 г.</w:t>
      </w:r>
      <w:r w:rsidR="0031441A" w:rsidRPr="00F44D13">
        <w:rPr>
          <w:rFonts w:ascii="Times New Roman" w:hAnsi="Times New Roman" w:cs="Times New Roman"/>
          <w:sz w:val="28"/>
          <w:szCs w:val="28"/>
        </w:rPr>
        <w:t xml:space="preserve">, когда ему было всего шестнадцать лет, он впервые встретился с двенадцатилетней поразительно красивой принцессой Алисой Гессенской. </w:t>
      </w:r>
      <w:r w:rsidR="00C8125F">
        <w:rPr>
          <w:rFonts w:ascii="Times New Roman" w:hAnsi="Times New Roman" w:cs="Times New Roman"/>
          <w:sz w:val="28"/>
          <w:szCs w:val="28"/>
        </w:rPr>
        <w:t xml:space="preserve">И вот оно, начало близкой </w:t>
      </w:r>
      <w:r w:rsidR="0031441A" w:rsidRPr="00F44D13">
        <w:rPr>
          <w:rFonts w:ascii="Times New Roman" w:hAnsi="Times New Roman" w:cs="Times New Roman"/>
          <w:sz w:val="28"/>
          <w:szCs w:val="28"/>
        </w:rPr>
        <w:t>дружб</w:t>
      </w:r>
      <w:r w:rsidR="00C8125F">
        <w:rPr>
          <w:rFonts w:ascii="Times New Roman" w:hAnsi="Times New Roman" w:cs="Times New Roman"/>
          <w:sz w:val="28"/>
          <w:szCs w:val="28"/>
        </w:rPr>
        <w:t>ы</w:t>
      </w:r>
      <w:r w:rsidR="0031441A" w:rsidRPr="00F44D13">
        <w:rPr>
          <w:rFonts w:ascii="Times New Roman" w:hAnsi="Times New Roman" w:cs="Times New Roman"/>
          <w:sz w:val="28"/>
          <w:szCs w:val="28"/>
        </w:rPr>
        <w:t>, а затем свят</w:t>
      </w:r>
      <w:r w:rsidR="00C8125F">
        <w:rPr>
          <w:rFonts w:ascii="Times New Roman" w:hAnsi="Times New Roman" w:cs="Times New Roman"/>
          <w:sz w:val="28"/>
          <w:szCs w:val="28"/>
        </w:rPr>
        <w:t>ой</w:t>
      </w:r>
      <w:r w:rsidR="0031441A" w:rsidRPr="00F44D13">
        <w:rPr>
          <w:rFonts w:ascii="Times New Roman" w:hAnsi="Times New Roman" w:cs="Times New Roman"/>
          <w:sz w:val="28"/>
          <w:szCs w:val="28"/>
        </w:rPr>
        <w:t>, беззаветн</w:t>
      </w:r>
      <w:r w:rsidR="00C8125F">
        <w:rPr>
          <w:rFonts w:ascii="Times New Roman" w:hAnsi="Times New Roman" w:cs="Times New Roman"/>
          <w:sz w:val="28"/>
          <w:szCs w:val="28"/>
        </w:rPr>
        <w:t>ой</w:t>
      </w:r>
      <w:r w:rsidR="0031441A" w:rsidRPr="00F44D13">
        <w:rPr>
          <w:rFonts w:ascii="Times New Roman" w:hAnsi="Times New Roman" w:cs="Times New Roman"/>
          <w:sz w:val="28"/>
          <w:szCs w:val="28"/>
        </w:rPr>
        <w:t>, самоотверженн</w:t>
      </w:r>
      <w:r w:rsidR="00C8125F">
        <w:rPr>
          <w:rFonts w:ascii="Times New Roman" w:hAnsi="Times New Roman" w:cs="Times New Roman"/>
          <w:sz w:val="28"/>
          <w:szCs w:val="28"/>
        </w:rPr>
        <w:t>ой</w:t>
      </w:r>
      <w:r w:rsidR="00C6468D">
        <w:rPr>
          <w:rFonts w:ascii="Times New Roman" w:hAnsi="Times New Roman" w:cs="Times New Roman"/>
          <w:sz w:val="28"/>
          <w:szCs w:val="28"/>
        </w:rPr>
        <w:t xml:space="preserve"> люб</w:t>
      </w:r>
      <w:r w:rsidR="0031441A" w:rsidRPr="00F44D13">
        <w:rPr>
          <w:rFonts w:ascii="Times New Roman" w:hAnsi="Times New Roman" w:cs="Times New Roman"/>
          <w:sz w:val="28"/>
          <w:szCs w:val="28"/>
        </w:rPr>
        <w:t>в</w:t>
      </w:r>
      <w:r w:rsidR="00C8125F">
        <w:rPr>
          <w:rFonts w:ascii="Times New Roman" w:hAnsi="Times New Roman" w:cs="Times New Roman"/>
          <w:sz w:val="28"/>
          <w:szCs w:val="28"/>
        </w:rPr>
        <w:t>и</w:t>
      </w:r>
      <w:r w:rsidR="0031441A" w:rsidRPr="00F44D13">
        <w:rPr>
          <w:rFonts w:ascii="Times New Roman" w:hAnsi="Times New Roman" w:cs="Times New Roman"/>
          <w:sz w:val="28"/>
          <w:szCs w:val="28"/>
        </w:rPr>
        <w:t>, соединивш</w:t>
      </w:r>
      <w:r w:rsidR="00C8125F">
        <w:rPr>
          <w:rFonts w:ascii="Times New Roman" w:hAnsi="Times New Roman" w:cs="Times New Roman"/>
          <w:sz w:val="28"/>
          <w:szCs w:val="28"/>
        </w:rPr>
        <w:t xml:space="preserve">ей </w:t>
      </w:r>
      <w:r w:rsidR="0031441A" w:rsidRPr="00F44D13">
        <w:rPr>
          <w:rFonts w:ascii="Times New Roman" w:hAnsi="Times New Roman" w:cs="Times New Roman"/>
          <w:sz w:val="28"/>
          <w:szCs w:val="28"/>
        </w:rPr>
        <w:t xml:space="preserve">их </w:t>
      </w:r>
      <w:r w:rsidR="00C8125F">
        <w:rPr>
          <w:rFonts w:ascii="Times New Roman" w:hAnsi="Times New Roman" w:cs="Times New Roman"/>
          <w:sz w:val="28"/>
          <w:szCs w:val="28"/>
        </w:rPr>
        <w:t>сердца</w:t>
      </w:r>
      <w:r w:rsidR="0031441A" w:rsidRPr="00F44D13">
        <w:rPr>
          <w:rFonts w:ascii="Times New Roman" w:hAnsi="Times New Roman" w:cs="Times New Roman"/>
          <w:sz w:val="28"/>
          <w:szCs w:val="28"/>
        </w:rPr>
        <w:t xml:space="preserve"> до совместного принятия мученических венцов. Можно утверждать, что с сам</w:t>
      </w:r>
      <w:r w:rsidR="0031441A">
        <w:rPr>
          <w:rFonts w:ascii="Times New Roman" w:hAnsi="Times New Roman" w:cs="Times New Roman"/>
          <w:sz w:val="28"/>
          <w:szCs w:val="28"/>
        </w:rPr>
        <w:t xml:space="preserve">ого начала брак </w:t>
      </w:r>
      <w:r w:rsidR="002622F2">
        <w:rPr>
          <w:rFonts w:ascii="Times New Roman" w:hAnsi="Times New Roman" w:cs="Times New Roman"/>
          <w:sz w:val="28"/>
          <w:szCs w:val="28"/>
        </w:rPr>
        <w:t xml:space="preserve">Николая и Александры </w:t>
      </w:r>
      <w:r w:rsidR="0031441A">
        <w:rPr>
          <w:rFonts w:ascii="Times New Roman" w:hAnsi="Times New Roman" w:cs="Times New Roman"/>
          <w:sz w:val="28"/>
          <w:szCs w:val="28"/>
        </w:rPr>
        <w:t xml:space="preserve">должен был </w:t>
      </w:r>
      <w:r w:rsidR="0031441A" w:rsidRPr="00F44D13">
        <w:rPr>
          <w:rFonts w:ascii="Times New Roman" w:hAnsi="Times New Roman" w:cs="Times New Roman"/>
          <w:sz w:val="28"/>
          <w:szCs w:val="28"/>
        </w:rPr>
        <w:t xml:space="preserve">складываться счастливо, так как и жених, и невеста превыше </w:t>
      </w:r>
      <w:r w:rsidR="000E3EF5">
        <w:rPr>
          <w:rFonts w:ascii="Times New Roman" w:hAnsi="Times New Roman" w:cs="Times New Roman"/>
          <w:sz w:val="28"/>
          <w:szCs w:val="28"/>
        </w:rPr>
        <w:t>всего ставили свою любовь.</w:t>
      </w:r>
    </w:p>
    <w:p w:rsidR="00C84E92" w:rsidRDefault="00C84E92" w:rsidP="00C84E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для</w:t>
      </w:r>
      <w:r w:rsidRPr="00F44D13">
        <w:rPr>
          <w:rFonts w:ascii="Times New Roman" w:hAnsi="Times New Roman" w:cs="Times New Roman"/>
          <w:sz w:val="28"/>
          <w:szCs w:val="28"/>
        </w:rPr>
        <w:t xml:space="preserve"> него она всегда была «со</w:t>
      </w:r>
      <w:r w:rsidR="002622F2">
        <w:rPr>
          <w:rFonts w:ascii="Times New Roman" w:hAnsi="Times New Roman" w:cs="Times New Roman"/>
          <w:sz w:val="28"/>
          <w:szCs w:val="28"/>
        </w:rPr>
        <w:t>лнышко» или «родная», рядом с ней в</w:t>
      </w:r>
      <w:r w:rsidRPr="00F44D13">
        <w:rPr>
          <w:rFonts w:ascii="Times New Roman" w:hAnsi="Times New Roman" w:cs="Times New Roman"/>
          <w:sz w:val="28"/>
          <w:szCs w:val="28"/>
        </w:rPr>
        <w:t xml:space="preserve">се </w:t>
      </w:r>
      <w:r w:rsidR="002622F2">
        <w:rPr>
          <w:rFonts w:ascii="Times New Roman" w:hAnsi="Times New Roman" w:cs="Times New Roman"/>
          <w:sz w:val="28"/>
          <w:szCs w:val="28"/>
        </w:rPr>
        <w:t xml:space="preserve">его </w:t>
      </w:r>
      <w:r w:rsidRPr="00F44D13">
        <w:rPr>
          <w:rFonts w:ascii="Times New Roman" w:hAnsi="Times New Roman" w:cs="Times New Roman"/>
          <w:sz w:val="28"/>
          <w:szCs w:val="28"/>
        </w:rPr>
        <w:t>заботы и политические дела оставлялись за порогом</w:t>
      </w:r>
      <w:r>
        <w:rPr>
          <w:rFonts w:ascii="Times New Roman" w:hAnsi="Times New Roman" w:cs="Times New Roman"/>
          <w:sz w:val="28"/>
          <w:szCs w:val="28"/>
        </w:rPr>
        <w:t>. Императрица</w:t>
      </w:r>
      <w:r w:rsidRPr="00F44D13">
        <w:rPr>
          <w:rFonts w:ascii="Times New Roman" w:hAnsi="Times New Roman" w:cs="Times New Roman"/>
          <w:sz w:val="28"/>
          <w:szCs w:val="28"/>
        </w:rPr>
        <w:t xml:space="preserve"> же держала свои тревоги при себе. Она никогда не поддавалась искушению поделиться с ним своими треволнениями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F8A">
        <w:rPr>
          <w:rFonts w:ascii="Times New Roman" w:hAnsi="Times New Roman" w:cs="Times New Roman"/>
          <w:sz w:val="28"/>
          <w:szCs w:val="28"/>
        </w:rPr>
        <w:t xml:space="preserve"> «Ему надо думать обо всем народе»</w:t>
      </w:r>
      <w:r w:rsidRPr="00F44D13">
        <w:rPr>
          <w:rFonts w:ascii="Times New Roman" w:hAnsi="Times New Roman" w:cs="Times New Roman"/>
          <w:sz w:val="28"/>
          <w:szCs w:val="28"/>
        </w:rPr>
        <w:t>, – часто говорила она</w:t>
      </w:r>
      <w:r w:rsidRPr="00F44D13">
        <w:rPr>
          <w:rStyle w:val="af0"/>
          <w:rFonts w:ascii="Times New Roman" w:hAnsi="Times New Roman" w:cs="Times New Roman"/>
          <w:sz w:val="28"/>
          <w:szCs w:val="28"/>
        </w:rPr>
        <w:footnoteReference w:id="13"/>
      </w:r>
      <w:r w:rsidR="00253F8A">
        <w:rPr>
          <w:rFonts w:ascii="Times New Roman" w:hAnsi="Times New Roman" w:cs="Times New Roman"/>
          <w:sz w:val="28"/>
          <w:szCs w:val="28"/>
        </w:rPr>
        <w:t>.</w:t>
      </w:r>
    </w:p>
    <w:p w:rsidR="00965C9C" w:rsidRDefault="000E3EF5" w:rsidP="00965C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F4">
        <w:rPr>
          <w:rFonts w:ascii="Times New Roman" w:hAnsi="Times New Roman" w:cs="Times New Roman"/>
          <w:sz w:val="28"/>
          <w:szCs w:val="28"/>
        </w:rPr>
        <w:t xml:space="preserve">Юлия Ден,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0EF4">
        <w:rPr>
          <w:rFonts w:ascii="Times New Roman" w:hAnsi="Times New Roman" w:cs="Times New Roman"/>
          <w:sz w:val="28"/>
          <w:szCs w:val="28"/>
        </w:rPr>
        <w:t>одруга Александры Федоровны вспоминает о</w:t>
      </w:r>
      <w:r w:rsidR="00C6468D">
        <w:rPr>
          <w:rFonts w:ascii="Times New Roman" w:hAnsi="Times New Roman" w:cs="Times New Roman"/>
          <w:sz w:val="28"/>
          <w:szCs w:val="28"/>
        </w:rPr>
        <w:t xml:space="preserve"> </w:t>
      </w:r>
      <w:r w:rsidRPr="00130EF4">
        <w:rPr>
          <w:rFonts w:ascii="Times New Roman" w:hAnsi="Times New Roman" w:cs="Times New Roman"/>
          <w:sz w:val="28"/>
          <w:szCs w:val="28"/>
        </w:rPr>
        <w:t>чувствах императрицы</w:t>
      </w:r>
      <w:r>
        <w:rPr>
          <w:rFonts w:ascii="Times New Roman" w:hAnsi="Times New Roman" w:cs="Times New Roman"/>
          <w:sz w:val="28"/>
          <w:szCs w:val="28"/>
        </w:rPr>
        <w:t>, как о нежнейшей преданности к Государю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4"/>
      </w:r>
      <w:r w:rsidRPr="000320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Возможно, причиной </w:t>
      </w:r>
      <w:r w:rsidR="00C6468D">
        <w:rPr>
          <w:rFonts w:ascii="Times New Roman" w:hAnsi="Times New Roman" w:cs="Times New Roman"/>
          <w:sz w:val="28"/>
          <w:szCs w:val="28"/>
        </w:rPr>
        <w:t>этого был</w:t>
      </w:r>
      <w:r>
        <w:rPr>
          <w:rFonts w:ascii="Times New Roman" w:hAnsi="Times New Roman" w:cs="Times New Roman"/>
          <w:sz w:val="28"/>
          <w:szCs w:val="28"/>
        </w:rPr>
        <w:t xml:space="preserve"> характер Александр</w:t>
      </w:r>
      <w:r w:rsidR="002622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Императрица признавалась, что </w:t>
      </w:r>
      <w:r w:rsidRPr="00342766">
        <w:rPr>
          <w:rFonts w:ascii="Times New Roman" w:hAnsi="Times New Roman" w:cs="Times New Roman"/>
          <w:sz w:val="28"/>
          <w:szCs w:val="28"/>
        </w:rPr>
        <w:t xml:space="preserve">болезненно застенчива и незнакомые лица чуть ли не пугают ее. </w:t>
      </w:r>
    </w:p>
    <w:p w:rsidR="00965C9C" w:rsidRPr="00F44D13" w:rsidRDefault="00965C9C" w:rsidP="00AD17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 xml:space="preserve">Флигель-адъютант А. Мордвинов </w:t>
      </w:r>
      <w:r>
        <w:rPr>
          <w:rFonts w:ascii="Times New Roman" w:hAnsi="Times New Roman" w:cs="Times New Roman"/>
          <w:sz w:val="28"/>
          <w:szCs w:val="28"/>
        </w:rPr>
        <w:t>писал, что ни разу он не видел, чтоб</w:t>
      </w:r>
      <w:r w:rsidR="00C13F2D">
        <w:rPr>
          <w:rFonts w:ascii="Times New Roman" w:hAnsi="Times New Roman" w:cs="Times New Roman"/>
          <w:sz w:val="28"/>
          <w:szCs w:val="28"/>
        </w:rPr>
        <w:t>ы Александра</w:t>
      </w:r>
      <w:r w:rsidR="00C13F2D" w:rsidRPr="00C13F2D">
        <w:rPr>
          <w:rFonts w:ascii="Times New Roman" w:hAnsi="Times New Roman" w:cs="Times New Roman"/>
          <w:sz w:val="28"/>
          <w:szCs w:val="28"/>
        </w:rPr>
        <w:t xml:space="preserve"> диктовала свою волю </w:t>
      </w:r>
      <w:r w:rsidR="00C13F2D">
        <w:rPr>
          <w:rFonts w:ascii="Times New Roman" w:hAnsi="Times New Roman" w:cs="Times New Roman"/>
          <w:sz w:val="28"/>
          <w:szCs w:val="28"/>
        </w:rPr>
        <w:t>Николаю,</w:t>
      </w:r>
      <w:r w:rsidR="00C13F2D" w:rsidRPr="00C13F2D">
        <w:rPr>
          <w:rFonts w:ascii="Times New Roman" w:hAnsi="Times New Roman" w:cs="Times New Roman"/>
          <w:sz w:val="28"/>
          <w:szCs w:val="28"/>
        </w:rPr>
        <w:t xml:space="preserve"> и наоборот</w:t>
      </w:r>
      <w:r w:rsidR="00C13F2D">
        <w:rPr>
          <w:rFonts w:ascii="Times New Roman" w:hAnsi="Times New Roman" w:cs="Times New Roman"/>
          <w:sz w:val="28"/>
          <w:szCs w:val="28"/>
        </w:rPr>
        <w:t xml:space="preserve">. </w:t>
      </w:r>
      <w:r w:rsidRPr="00F44D13">
        <w:rPr>
          <w:rFonts w:ascii="Times New Roman" w:hAnsi="Times New Roman" w:cs="Times New Roman"/>
          <w:sz w:val="28"/>
          <w:szCs w:val="28"/>
        </w:rPr>
        <w:t xml:space="preserve">В </w:t>
      </w:r>
      <w:r w:rsidR="002622F2">
        <w:rPr>
          <w:rFonts w:ascii="Times New Roman" w:hAnsi="Times New Roman" w:cs="Times New Roman"/>
          <w:sz w:val="28"/>
          <w:szCs w:val="28"/>
        </w:rPr>
        <w:t>письмах императрицы</w:t>
      </w:r>
      <w:r w:rsidRPr="00F44D13">
        <w:rPr>
          <w:rFonts w:ascii="Times New Roman" w:hAnsi="Times New Roman" w:cs="Times New Roman"/>
          <w:sz w:val="28"/>
          <w:szCs w:val="28"/>
        </w:rPr>
        <w:t xml:space="preserve"> </w:t>
      </w:r>
      <w:r w:rsidR="00FF2C14">
        <w:rPr>
          <w:rFonts w:ascii="Times New Roman" w:hAnsi="Times New Roman" w:cs="Times New Roman"/>
          <w:sz w:val="28"/>
          <w:szCs w:val="28"/>
        </w:rPr>
        <w:t xml:space="preserve">показана только </w:t>
      </w:r>
      <w:r w:rsidRPr="00F44D13">
        <w:rPr>
          <w:rFonts w:ascii="Times New Roman" w:hAnsi="Times New Roman" w:cs="Times New Roman"/>
          <w:sz w:val="28"/>
          <w:szCs w:val="28"/>
        </w:rPr>
        <w:t xml:space="preserve">беспредельно любящая мать и жена, </w:t>
      </w:r>
      <w:r w:rsidR="00FF2C14">
        <w:rPr>
          <w:rFonts w:ascii="Times New Roman" w:hAnsi="Times New Roman" w:cs="Times New Roman"/>
          <w:sz w:val="28"/>
          <w:szCs w:val="28"/>
        </w:rPr>
        <w:t>стремившаяся</w:t>
      </w:r>
      <w:r w:rsidRPr="00F44D13">
        <w:rPr>
          <w:rFonts w:ascii="Times New Roman" w:hAnsi="Times New Roman" w:cs="Times New Roman"/>
          <w:sz w:val="28"/>
          <w:szCs w:val="28"/>
        </w:rPr>
        <w:t xml:space="preserve"> по мере возможности помочь своему мужу в повседневных </w:t>
      </w:r>
      <w:r w:rsidRPr="00F44D13">
        <w:rPr>
          <w:rFonts w:ascii="Times New Roman" w:hAnsi="Times New Roman" w:cs="Times New Roman"/>
          <w:sz w:val="28"/>
          <w:szCs w:val="28"/>
        </w:rPr>
        <w:lastRenderedPageBreak/>
        <w:t>трудах.</w:t>
      </w:r>
    </w:p>
    <w:p w:rsidR="0031441A" w:rsidRPr="00F44D13" w:rsidRDefault="000E3EF5" w:rsidP="003144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Ценнейшим богатством для Александры Фёдоровны была семья. </w:t>
      </w:r>
      <w:r w:rsidR="0031441A" w:rsidRPr="00F44D13">
        <w:rPr>
          <w:rFonts w:ascii="Times New Roman" w:hAnsi="Times New Roman" w:cs="Times New Roman"/>
          <w:sz w:val="28"/>
          <w:szCs w:val="28"/>
        </w:rPr>
        <w:t>Царственная чета не скрывала своей любви от детей. Мать не давала малышам повода думать, что только они являются предметом ее обожания.</w:t>
      </w:r>
      <w:r w:rsidR="002622F2">
        <w:rPr>
          <w:rFonts w:ascii="Times New Roman" w:hAnsi="Times New Roman" w:cs="Times New Roman"/>
          <w:sz w:val="28"/>
          <w:szCs w:val="28"/>
        </w:rPr>
        <w:t xml:space="preserve"> </w:t>
      </w:r>
      <w:r w:rsidR="0031441A" w:rsidRPr="00F44D13">
        <w:rPr>
          <w:rFonts w:ascii="Times New Roman" w:hAnsi="Times New Roman" w:cs="Times New Roman"/>
          <w:sz w:val="28"/>
          <w:szCs w:val="28"/>
        </w:rPr>
        <w:t>Рассказы приближенных, окружавших царскую семью в период ее ареста, показания свидетелей охраны и комендатуры позволяют обрисовать характерные черты, присущие</w:t>
      </w:r>
      <w:r w:rsidR="002622F2">
        <w:rPr>
          <w:rFonts w:ascii="Times New Roman" w:hAnsi="Times New Roman" w:cs="Times New Roman"/>
          <w:sz w:val="28"/>
          <w:szCs w:val="28"/>
        </w:rPr>
        <w:t xml:space="preserve"> </w:t>
      </w:r>
      <w:r w:rsidR="0031441A" w:rsidRPr="00F44D13">
        <w:rPr>
          <w:rFonts w:ascii="Times New Roman" w:hAnsi="Times New Roman" w:cs="Times New Roman"/>
          <w:sz w:val="28"/>
          <w:szCs w:val="28"/>
        </w:rPr>
        <w:t xml:space="preserve">всей семье. Возвращение отца живым и объединение всей семьи вместе под одной кровлей было громадным духовным утешением для всех ее членов в эти исключительно трагические </w:t>
      </w:r>
    </w:p>
    <w:p w:rsidR="0031441A" w:rsidRPr="00F44D13" w:rsidRDefault="0031441A" w:rsidP="00D45FC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дни их жизни</w:t>
      </w:r>
      <w:r w:rsidR="00FF2C14">
        <w:rPr>
          <w:rFonts w:ascii="Times New Roman" w:hAnsi="Times New Roman" w:cs="Times New Roman"/>
          <w:sz w:val="28"/>
          <w:szCs w:val="28"/>
        </w:rPr>
        <w:t>.</w:t>
      </w:r>
      <w:r w:rsidRPr="00F44D13">
        <w:rPr>
          <w:rFonts w:ascii="Times New Roman" w:hAnsi="Times New Roman" w:cs="Times New Roman"/>
          <w:sz w:val="28"/>
          <w:szCs w:val="28"/>
        </w:rPr>
        <w:t xml:space="preserve"> В этом отношении примером самоотвержения, преданности и заботы о государе являлась жена и мать. Она сумела передать и воспитать в детях те же высокие чувства,</w:t>
      </w:r>
      <w:r w:rsidR="00FF2C14">
        <w:rPr>
          <w:rFonts w:ascii="Times New Roman" w:hAnsi="Times New Roman" w:cs="Times New Roman"/>
          <w:sz w:val="28"/>
          <w:szCs w:val="28"/>
        </w:rPr>
        <w:t xml:space="preserve"> что и у неё</w:t>
      </w:r>
      <w:r w:rsidRPr="00F44D13">
        <w:rPr>
          <w:rStyle w:val="af0"/>
          <w:rFonts w:ascii="Times New Roman" w:hAnsi="Times New Roman" w:cs="Times New Roman"/>
          <w:sz w:val="28"/>
          <w:szCs w:val="28"/>
        </w:rPr>
        <w:footnoteReference w:id="15"/>
      </w:r>
      <w:r w:rsidR="00253F8A">
        <w:rPr>
          <w:rFonts w:ascii="Times New Roman" w:hAnsi="Times New Roman" w:cs="Times New Roman"/>
          <w:sz w:val="28"/>
          <w:szCs w:val="28"/>
        </w:rPr>
        <w:t>.</w:t>
      </w:r>
    </w:p>
    <w:p w:rsidR="0031441A" w:rsidRDefault="0031441A" w:rsidP="003144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Их любовь сохранилась на всю жизнь</w:t>
      </w:r>
      <w:r w:rsidR="009F356B">
        <w:rPr>
          <w:rFonts w:ascii="Times New Roman" w:hAnsi="Times New Roman" w:cs="Times New Roman"/>
          <w:sz w:val="28"/>
          <w:szCs w:val="28"/>
        </w:rPr>
        <w:t>. Д</w:t>
      </w:r>
      <w:r w:rsidRPr="00F44D13">
        <w:rPr>
          <w:rFonts w:ascii="Times New Roman" w:hAnsi="Times New Roman" w:cs="Times New Roman"/>
          <w:sz w:val="28"/>
          <w:szCs w:val="28"/>
        </w:rPr>
        <w:t>оказывают это утверждение выдержки из писем 19</w:t>
      </w:r>
      <w:r w:rsidR="00253F8A">
        <w:rPr>
          <w:rFonts w:ascii="Times New Roman" w:hAnsi="Times New Roman" w:cs="Times New Roman"/>
          <w:sz w:val="28"/>
          <w:szCs w:val="28"/>
        </w:rPr>
        <w:t>16 г.</w:t>
      </w:r>
      <w:r w:rsidRPr="00F44D13">
        <w:rPr>
          <w:rFonts w:ascii="Times New Roman" w:hAnsi="Times New Roman" w:cs="Times New Roman"/>
          <w:sz w:val="28"/>
          <w:szCs w:val="28"/>
        </w:rPr>
        <w:t xml:space="preserve">. </w:t>
      </w:r>
      <w:r w:rsidR="00C6468D">
        <w:rPr>
          <w:rFonts w:ascii="Times New Roman" w:hAnsi="Times New Roman" w:cs="Times New Roman"/>
          <w:sz w:val="28"/>
          <w:szCs w:val="28"/>
        </w:rPr>
        <w:t xml:space="preserve">императрицы: </w:t>
      </w:r>
      <w:r w:rsidRPr="00F44D13">
        <w:rPr>
          <w:rFonts w:ascii="Times New Roman" w:hAnsi="Times New Roman" w:cs="Times New Roman"/>
          <w:sz w:val="28"/>
          <w:szCs w:val="28"/>
        </w:rPr>
        <w:t>«Я так люблю получать от тебя цветы, они – залог нежной любви. Не каждый муж подумает о том, чтобы послать цветы своей старой жене»</w:t>
      </w:r>
      <w:r w:rsidRPr="00F44D13">
        <w:rPr>
          <w:rStyle w:val="af0"/>
          <w:rFonts w:ascii="Times New Roman" w:hAnsi="Times New Roman" w:cs="Times New Roman"/>
          <w:sz w:val="28"/>
          <w:szCs w:val="28"/>
        </w:rPr>
        <w:footnoteReference w:id="16"/>
      </w:r>
      <w:r w:rsidR="00253F8A">
        <w:rPr>
          <w:rFonts w:ascii="Times New Roman" w:hAnsi="Times New Roman" w:cs="Times New Roman"/>
          <w:sz w:val="28"/>
          <w:szCs w:val="28"/>
        </w:rPr>
        <w:t>.</w:t>
      </w:r>
    </w:p>
    <w:p w:rsidR="00D45FC9" w:rsidRPr="00FF2C14" w:rsidRDefault="00D45FC9" w:rsidP="003144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1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5" w:name="_Hlk95177710"/>
      <w:r w:rsidR="00FF2C14">
        <w:rPr>
          <w:rFonts w:ascii="Times New Roman" w:hAnsi="Times New Roman" w:cs="Times New Roman"/>
          <w:sz w:val="28"/>
          <w:szCs w:val="28"/>
        </w:rPr>
        <w:t xml:space="preserve">мы видим, что </w:t>
      </w:r>
      <w:r w:rsidR="009F356B">
        <w:rPr>
          <w:rFonts w:ascii="Times New Roman" w:hAnsi="Times New Roman" w:cs="Times New Roman"/>
          <w:sz w:val="28"/>
          <w:szCs w:val="28"/>
        </w:rPr>
        <w:t xml:space="preserve">Николай и Александра были верными супругами, способными пережить многие трудности. Они </w:t>
      </w:r>
      <w:r w:rsidR="00CA5500">
        <w:rPr>
          <w:rFonts w:ascii="Times New Roman" w:hAnsi="Times New Roman" w:cs="Times New Roman"/>
          <w:sz w:val="28"/>
          <w:szCs w:val="28"/>
        </w:rPr>
        <w:t>жили</w:t>
      </w:r>
      <w:r w:rsidR="009F356B">
        <w:rPr>
          <w:rFonts w:ascii="Times New Roman" w:hAnsi="Times New Roman" w:cs="Times New Roman"/>
          <w:sz w:val="28"/>
          <w:szCs w:val="28"/>
        </w:rPr>
        <w:t xml:space="preserve"> тихой</w:t>
      </w:r>
      <w:r w:rsidR="00CA5500">
        <w:rPr>
          <w:rFonts w:ascii="Times New Roman" w:hAnsi="Times New Roman" w:cs="Times New Roman"/>
          <w:sz w:val="28"/>
          <w:szCs w:val="28"/>
        </w:rPr>
        <w:t>, скрытной</w:t>
      </w:r>
      <w:r w:rsidR="00C6468D">
        <w:rPr>
          <w:rFonts w:ascii="Times New Roman" w:hAnsi="Times New Roman" w:cs="Times New Roman"/>
          <w:sz w:val="28"/>
          <w:szCs w:val="28"/>
        </w:rPr>
        <w:t xml:space="preserve"> </w:t>
      </w:r>
      <w:r w:rsidR="00CA5500">
        <w:rPr>
          <w:rFonts w:ascii="Times New Roman" w:hAnsi="Times New Roman" w:cs="Times New Roman"/>
          <w:sz w:val="28"/>
          <w:szCs w:val="28"/>
        </w:rPr>
        <w:t>и мирной семейной жизнью, однако при Императорском титуле Николая это создавало недопонимания среди народа. Любовь Александры Фёдоровны и Николая Александровича – пример чистой, прекрасной и светлой любви.</w:t>
      </w:r>
    </w:p>
    <w:bookmarkEnd w:id="5"/>
    <w:p w:rsidR="0031441A" w:rsidRPr="009F356B" w:rsidRDefault="0031441A" w:rsidP="0031441A">
      <w:pPr>
        <w:rPr>
          <w:rFonts w:ascii="Times New Roman" w:hAnsi="Times New Roman" w:cs="Times New Roman"/>
          <w:sz w:val="28"/>
          <w:szCs w:val="28"/>
        </w:rPr>
      </w:pPr>
    </w:p>
    <w:p w:rsidR="0031441A" w:rsidRPr="00253F8A" w:rsidRDefault="0031441A" w:rsidP="00253F8A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6538840"/>
      <w:r w:rsidRPr="00253F8A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253F8A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EA45C1" w:rsidRPr="00253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</w:t>
      </w:r>
      <w:r w:rsidRPr="00253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Николая </w:t>
      </w:r>
      <w:r w:rsidRPr="00253F8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253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как отца семьи</w:t>
      </w:r>
      <w:bookmarkEnd w:id="6"/>
    </w:p>
    <w:p w:rsidR="00A62E0B" w:rsidRPr="00F44D13" w:rsidRDefault="00A62E0B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E0B" w:rsidRPr="00F44D13" w:rsidRDefault="00A62E0B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063" w:rsidRPr="00F44D13" w:rsidRDefault="00253F8A" w:rsidP="006226C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часто говорят: д</w:t>
      </w:r>
      <w:r w:rsidR="00450BA9" w:rsidRPr="00F44D13">
        <w:rPr>
          <w:rFonts w:ascii="Times New Roman" w:hAnsi="Times New Roman" w:cs="Times New Roman"/>
          <w:sz w:val="28"/>
          <w:szCs w:val="28"/>
        </w:rPr>
        <w:t xml:space="preserve">ети – цветы жизни. В семье Николая и Александры дети росли, наблюдая не только безграничную родительскую </w:t>
      </w:r>
      <w:r w:rsidR="00450BA9" w:rsidRPr="00F44D13">
        <w:rPr>
          <w:rFonts w:ascii="Times New Roman" w:hAnsi="Times New Roman" w:cs="Times New Roman"/>
          <w:sz w:val="28"/>
          <w:szCs w:val="28"/>
        </w:rPr>
        <w:lastRenderedPageBreak/>
        <w:t xml:space="preserve">любовь друг к другу, но и правильные, взаимоотношения между мужем и женой. </w:t>
      </w:r>
      <w:r w:rsidR="00E26063" w:rsidRPr="00F44D13">
        <w:rPr>
          <w:rFonts w:ascii="Times New Roman" w:hAnsi="Times New Roman" w:cs="Times New Roman"/>
          <w:sz w:val="28"/>
          <w:szCs w:val="28"/>
        </w:rPr>
        <w:t xml:space="preserve">Царские детибыли очень дружны. </w:t>
      </w:r>
      <w:r w:rsidR="006226C1">
        <w:rPr>
          <w:rFonts w:ascii="Times New Roman" w:hAnsi="Times New Roman" w:cs="Times New Roman"/>
          <w:sz w:val="28"/>
          <w:szCs w:val="28"/>
        </w:rPr>
        <w:t xml:space="preserve">Они </w:t>
      </w:r>
      <w:r w:rsidR="00E26063" w:rsidRPr="00F44D13">
        <w:rPr>
          <w:rFonts w:ascii="Times New Roman" w:hAnsi="Times New Roman" w:cs="Times New Roman"/>
          <w:sz w:val="28"/>
          <w:szCs w:val="28"/>
        </w:rPr>
        <w:t xml:space="preserve">обожалисвоих родителей. </w:t>
      </w:r>
    </w:p>
    <w:p w:rsidR="002D3A8B" w:rsidRDefault="006226C1" w:rsidP="00C646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Всем Великим княжнам была совершенно чужда гордыня</w:t>
      </w:r>
      <w:r>
        <w:rPr>
          <w:rFonts w:ascii="Times New Roman" w:hAnsi="Times New Roman" w:cs="Times New Roman"/>
          <w:sz w:val="28"/>
          <w:szCs w:val="28"/>
        </w:rPr>
        <w:t>. Например,</w:t>
      </w:r>
      <w:r w:rsidRPr="00F44D13">
        <w:rPr>
          <w:rFonts w:ascii="Times New Roman" w:hAnsi="Times New Roman" w:cs="Times New Roman"/>
          <w:sz w:val="28"/>
          <w:szCs w:val="28"/>
        </w:rPr>
        <w:t xml:space="preserve"> во</w:t>
      </w:r>
      <w:r w:rsidR="00253F8A">
        <w:rPr>
          <w:rFonts w:ascii="Times New Roman" w:hAnsi="Times New Roman" w:cs="Times New Roman"/>
          <w:sz w:val="28"/>
          <w:szCs w:val="28"/>
        </w:rPr>
        <w:t xml:space="preserve"> </w:t>
      </w:r>
      <w:r w:rsidRPr="00F44D13">
        <w:rPr>
          <w:rFonts w:ascii="Times New Roman" w:hAnsi="Times New Roman" w:cs="Times New Roman"/>
          <w:sz w:val="28"/>
          <w:szCs w:val="28"/>
        </w:rPr>
        <w:t>время</w:t>
      </w:r>
      <w:r w:rsidR="00253F8A">
        <w:rPr>
          <w:rFonts w:ascii="Times New Roman" w:hAnsi="Times New Roman" w:cs="Times New Roman"/>
          <w:sz w:val="28"/>
          <w:szCs w:val="28"/>
        </w:rPr>
        <w:t xml:space="preserve"> </w:t>
      </w:r>
      <w:r w:rsidR="00110273">
        <w:rPr>
          <w:rFonts w:ascii="Times New Roman" w:hAnsi="Times New Roman" w:cs="Times New Roman"/>
          <w:sz w:val="28"/>
          <w:szCs w:val="28"/>
        </w:rPr>
        <w:t xml:space="preserve">Первой Мировой </w:t>
      </w:r>
      <w:r w:rsidRPr="00F44D13">
        <w:rPr>
          <w:rFonts w:ascii="Times New Roman" w:hAnsi="Times New Roman" w:cs="Times New Roman"/>
          <w:sz w:val="28"/>
          <w:szCs w:val="28"/>
        </w:rPr>
        <w:t>войны они ухаживали за ранеными, их знали, как сестер Романовых, которыеотзывались на свои номера: Романова первая, вторая, третья и четвертая.</w:t>
      </w:r>
      <w:r w:rsidR="00C6468D">
        <w:rPr>
          <w:rFonts w:ascii="Times New Roman" w:hAnsi="Times New Roman" w:cs="Times New Roman"/>
          <w:sz w:val="28"/>
          <w:szCs w:val="28"/>
        </w:rPr>
        <w:t xml:space="preserve"> </w:t>
      </w:r>
      <w:r w:rsidR="004B099E" w:rsidRPr="00F44D13">
        <w:rPr>
          <w:rFonts w:ascii="Times New Roman" w:hAnsi="Times New Roman" w:cs="Times New Roman"/>
          <w:sz w:val="28"/>
          <w:szCs w:val="28"/>
        </w:rPr>
        <w:t>Они умерли в радости, как могут умереть только истинные христиане-мученики</w:t>
      </w:r>
      <w:r w:rsidR="002D3A8B" w:rsidRPr="00F44D13">
        <w:rPr>
          <w:rStyle w:val="af0"/>
          <w:rFonts w:ascii="Times New Roman" w:hAnsi="Times New Roman" w:cs="Times New Roman"/>
          <w:sz w:val="28"/>
          <w:szCs w:val="28"/>
        </w:rPr>
        <w:footnoteReference w:id="17"/>
      </w:r>
      <w:r w:rsidR="00253F8A">
        <w:rPr>
          <w:rFonts w:ascii="Times New Roman" w:hAnsi="Times New Roman" w:cs="Times New Roman"/>
          <w:sz w:val="28"/>
          <w:szCs w:val="28"/>
        </w:rPr>
        <w:t>.</w:t>
      </w:r>
    </w:p>
    <w:p w:rsidR="009E70B3" w:rsidRDefault="0042679C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bookmarkStart w:id="7" w:name="_Hlk95177842"/>
      <w:r w:rsidR="00253F8A">
        <w:rPr>
          <w:rFonts w:ascii="Times New Roman" w:hAnsi="Times New Roman" w:cs="Times New Roman"/>
          <w:sz w:val="28"/>
          <w:szCs w:val="28"/>
        </w:rPr>
        <w:t xml:space="preserve"> </w:t>
      </w:r>
      <w:r w:rsidR="00484277">
        <w:rPr>
          <w:rFonts w:ascii="Times New Roman" w:hAnsi="Times New Roman" w:cs="Times New Roman"/>
          <w:sz w:val="28"/>
          <w:szCs w:val="28"/>
        </w:rPr>
        <w:t xml:space="preserve">император Николай был прилежным отцом. Он </w:t>
      </w:r>
      <w:r w:rsidR="009E70B3">
        <w:rPr>
          <w:rFonts w:ascii="Times New Roman" w:hAnsi="Times New Roman" w:cs="Times New Roman"/>
          <w:sz w:val="28"/>
          <w:szCs w:val="28"/>
        </w:rPr>
        <w:t>смог воспитать</w:t>
      </w:r>
      <w:r w:rsidR="00484277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9E70B3">
        <w:rPr>
          <w:rFonts w:ascii="Times New Roman" w:hAnsi="Times New Roman" w:cs="Times New Roman"/>
          <w:sz w:val="28"/>
          <w:szCs w:val="28"/>
        </w:rPr>
        <w:t>привил</w:t>
      </w:r>
      <w:r w:rsidR="00484277">
        <w:rPr>
          <w:rFonts w:ascii="Times New Roman" w:hAnsi="Times New Roman" w:cs="Times New Roman"/>
          <w:sz w:val="28"/>
          <w:szCs w:val="28"/>
        </w:rPr>
        <w:t xml:space="preserve"> им высокие </w:t>
      </w:r>
      <w:r w:rsidR="009E70B3">
        <w:rPr>
          <w:rFonts w:ascii="Times New Roman" w:hAnsi="Times New Roman" w:cs="Times New Roman"/>
          <w:sz w:val="28"/>
          <w:szCs w:val="28"/>
        </w:rPr>
        <w:t xml:space="preserve">нравственные </w:t>
      </w:r>
      <w:r w:rsidR="00484277">
        <w:rPr>
          <w:rFonts w:ascii="Times New Roman" w:hAnsi="Times New Roman" w:cs="Times New Roman"/>
          <w:sz w:val="28"/>
          <w:szCs w:val="28"/>
        </w:rPr>
        <w:t>чувства, научи</w:t>
      </w:r>
      <w:r w:rsidR="009E70B3">
        <w:rPr>
          <w:rFonts w:ascii="Times New Roman" w:hAnsi="Times New Roman" w:cs="Times New Roman"/>
          <w:sz w:val="28"/>
          <w:szCs w:val="28"/>
        </w:rPr>
        <w:t>лпо</w:t>
      </w:r>
      <w:r w:rsidR="00484277">
        <w:rPr>
          <w:rFonts w:ascii="Times New Roman" w:hAnsi="Times New Roman" w:cs="Times New Roman"/>
          <w:sz w:val="28"/>
          <w:szCs w:val="28"/>
        </w:rPr>
        <w:t>любить свою Родину и народ, проживающий на ней. Они прожили счастливую, заполненную любовью жизнь</w:t>
      </w:r>
      <w:r w:rsidR="009E70B3">
        <w:rPr>
          <w:rFonts w:ascii="Times New Roman" w:hAnsi="Times New Roman" w:cs="Times New Roman"/>
          <w:sz w:val="28"/>
          <w:szCs w:val="28"/>
        </w:rPr>
        <w:t>!</w:t>
      </w:r>
      <w:bookmarkEnd w:id="7"/>
    </w:p>
    <w:p w:rsidR="009E70B3" w:rsidRDefault="009E70B3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1A" w:rsidRPr="00253F8A" w:rsidRDefault="00253F8A" w:rsidP="00253F8A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96538841"/>
      <w:r w:rsidRPr="00253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2. 3 </w:t>
      </w:r>
      <w:r w:rsidR="0031441A" w:rsidRPr="00253F8A">
        <w:rPr>
          <w:rFonts w:ascii="Times New Roman" w:hAnsi="Times New Roman" w:cs="Times New Roman"/>
          <w:b w:val="0"/>
          <w:color w:val="auto"/>
          <w:sz w:val="28"/>
          <w:szCs w:val="28"/>
        </w:rPr>
        <w:t>Образ императорской семьи: ценностный аспект</w:t>
      </w:r>
      <w:bookmarkEnd w:id="8"/>
    </w:p>
    <w:p w:rsidR="0031441A" w:rsidRDefault="0031441A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A3C" w:rsidRPr="00F44D13" w:rsidRDefault="00B00456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 xml:space="preserve">В семье Николая </w:t>
      </w:r>
      <w:r w:rsidRPr="00F44D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220A">
        <w:rPr>
          <w:rFonts w:ascii="Times New Roman" w:hAnsi="Times New Roman" w:cs="Times New Roman"/>
          <w:sz w:val="28"/>
          <w:szCs w:val="28"/>
        </w:rPr>
        <w:t xml:space="preserve"> </w:t>
      </w:r>
      <w:r w:rsidRPr="00F44D13">
        <w:rPr>
          <w:rFonts w:ascii="Times New Roman" w:hAnsi="Times New Roman" w:cs="Times New Roman"/>
          <w:sz w:val="28"/>
          <w:szCs w:val="28"/>
        </w:rPr>
        <w:t xml:space="preserve">бережно защищали семейные ценности. </w:t>
      </w:r>
      <w:r w:rsidR="00980A3C" w:rsidRPr="00F44D13">
        <w:rPr>
          <w:rFonts w:ascii="Times New Roman" w:hAnsi="Times New Roman" w:cs="Times New Roman"/>
          <w:sz w:val="28"/>
          <w:szCs w:val="28"/>
        </w:rPr>
        <w:t xml:space="preserve">Государыня Александра Феодоровна могла соответствовать идеалу супруги, потому что муж ее </w:t>
      </w:r>
      <w:r w:rsidR="00C6468D">
        <w:rPr>
          <w:rFonts w:ascii="Times New Roman" w:hAnsi="Times New Roman" w:cs="Times New Roman"/>
          <w:sz w:val="28"/>
          <w:szCs w:val="28"/>
        </w:rPr>
        <w:t xml:space="preserve">полностью соответствовал идеалу </w:t>
      </w:r>
      <w:r w:rsidR="00980A3C" w:rsidRPr="00F44D13">
        <w:rPr>
          <w:rFonts w:ascii="Times New Roman" w:hAnsi="Times New Roman" w:cs="Times New Roman"/>
          <w:sz w:val="28"/>
          <w:szCs w:val="28"/>
        </w:rPr>
        <w:t>супруга.</w:t>
      </w:r>
      <w:r w:rsidR="009F220A">
        <w:rPr>
          <w:rFonts w:ascii="Times New Roman" w:hAnsi="Times New Roman" w:cs="Times New Roman"/>
          <w:sz w:val="28"/>
          <w:szCs w:val="28"/>
        </w:rPr>
        <w:t xml:space="preserve"> </w:t>
      </w:r>
      <w:r w:rsidR="00980A3C" w:rsidRPr="00F44D13">
        <w:rPr>
          <w:rFonts w:ascii="Times New Roman" w:hAnsi="Times New Roman" w:cs="Times New Roman"/>
          <w:sz w:val="28"/>
          <w:szCs w:val="28"/>
        </w:rPr>
        <w:t>Отношения любви-дружбы супругов, их взаимной поддержки при бесспорном авторитете отца были созвучны религиозным убеждениям императрицы и прививались ею детям</w:t>
      </w:r>
      <w:r w:rsidRPr="00F44D13">
        <w:rPr>
          <w:rFonts w:ascii="Times New Roman" w:hAnsi="Times New Roman" w:cs="Times New Roman"/>
          <w:sz w:val="28"/>
          <w:szCs w:val="28"/>
        </w:rPr>
        <w:t>.</w:t>
      </w:r>
    </w:p>
    <w:p w:rsidR="00B00456" w:rsidRPr="00F44D13" w:rsidRDefault="00B00456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Приведём несколько высказываний о семье Николая:</w:t>
      </w:r>
    </w:p>
    <w:p w:rsidR="00980A3C" w:rsidRPr="00F44D13" w:rsidRDefault="00FA14BE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О семье Николая II со слов Инока Серафима (Кузнецова):</w:t>
      </w:r>
      <w:r w:rsidR="00C6468D">
        <w:rPr>
          <w:rFonts w:ascii="Times New Roman" w:hAnsi="Times New Roman" w:cs="Times New Roman"/>
          <w:sz w:val="28"/>
          <w:szCs w:val="28"/>
        </w:rPr>
        <w:t xml:space="preserve"> </w:t>
      </w:r>
      <w:r w:rsidRPr="00F44D13">
        <w:rPr>
          <w:rFonts w:ascii="Times New Roman" w:hAnsi="Times New Roman" w:cs="Times New Roman"/>
          <w:sz w:val="28"/>
          <w:szCs w:val="28"/>
        </w:rPr>
        <w:t>«В наш век ослабления нравственных и семейных основ августейшая чета давала пример идеала христианской, семейной, супружеской любви, предпочитая проводить минуты отдыха в семейном кругу»</w:t>
      </w:r>
      <w:r w:rsidR="006D7BC1">
        <w:rPr>
          <w:rStyle w:val="af0"/>
          <w:rFonts w:ascii="Times New Roman" w:hAnsi="Times New Roman" w:cs="Times New Roman"/>
          <w:sz w:val="28"/>
          <w:szCs w:val="28"/>
        </w:rPr>
        <w:footnoteReference w:id="18"/>
      </w:r>
      <w:r w:rsidR="009F220A">
        <w:rPr>
          <w:rFonts w:ascii="Times New Roman" w:hAnsi="Times New Roman" w:cs="Times New Roman"/>
          <w:sz w:val="28"/>
          <w:szCs w:val="28"/>
        </w:rPr>
        <w:t>.</w:t>
      </w:r>
    </w:p>
    <w:p w:rsidR="00FA14BE" w:rsidRPr="00F44D13" w:rsidRDefault="00FA14BE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О семье Николая II со слов Пьера Жильяра:</w:t>
      </w:r>
      <w:r w:rsidR="00C6468D">
        <w:rPr>
          <w:rFonts w:ascii="Times New Roman" w:hAnsi="Times New Roman" w:cs="Times New Roman"/>
          <w:sz w:val="28"/>
          <w:szCs w:val="28"/>
        </w:rPr>
        <w:t xml:space="preserve"> </w:t>
      </w:r>
      <w:r w:rsidRPr="00F44D13">
        <w:rPr>
          <w:rFonts w:ascii="Times New Roman" w:hAnsi="Times New Roman" w:cs="Times New Roman"/>
          <w:sz w:val="28"/>
          <w:szCs w:val="28"/>
        </w:rPr>
        <w:t xml:space="preserve">«Какой пример, если бы только о нем знали, давала эта столь достойная семейная жизнь, полная такой нежности! Но как мало людей о ней подозревали! Правда, что эта семья была </w:t>
      </w:r>
      <w:r w:rsidRPr="00F44D13">
        <w:rPr>
          <w:rFonts w:ascii="Times New Roman" w:hAnsi="Times New Roman" w:cs="Times New Roman"/>
          <w:sz w:val="28"/>
          <w:szCs w:val="28"/>
        </w:rPr>
        <w:lastRenderedPageBreak/>
        <w:t>слишком равнодушна к общественному мнению и укрывалась от посторонних взоров»</w:t>
      </w:r>
      <w:r w:rsidR="006D7BC1">
        <w:rPr>
          <w:rStyle w:val="af0"/>
          <w:rFonts w:ascii="Times New Roman" w:hAnsi="Times New Roman" w:cs="Times New Roman"/>
          <w:sz w:val="28"/>
          <w:szCs w:val="28"/>
        </w:rPr>
        <w:footnoteReference w:id="19"/>
      </w:r>
      <w:r w:rsidRPr="00F44D13">
        <w:rPr>
          <w:rFonts w:ascii="Times New Roman" w:hAnsi="Times New Roman" w:cs="Times New Roman"/>
          <w:sz w:val="28"/>
          <w:szCs w:val="28"/>
        </w:rPr>
        <w:t>.</w:t>
      </w:r>
    </w:p>
    <w:p w:rsidR="00FA14BE" w:rsidRPr="00F44D13" w:rsidRDefault="00FA14BE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О семье Николая II со слов полковника Кобылинского:</w:t>
      </w:r>
    </w:p>
    <w:p w:rsidR="00FA14BE" w:rsidRPr="00F44D13" w:rsidRDefault="00FA14BE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«Про всю августейшую семью в целом я могу сказать, что все они любили друг друга и жизнь в своей семье всех их духовно так удовлетворяла, что они иного общения не требовали и не искали. Такой удивительно дружной, любящей семьи я никогда в жизни не встречал и, думаю, в своей жизни уже больше никогда не увижу».</w:t>
      </w:r>
      <w:r w:rsidR="00B00456" w:rsidRPr="00F44D13">
        <w:rPr>
          <w:rStyle w:val="af0"/>
          <w:rFonts w:ascii="Times New Roman" w:hAnsi="Times New Roman" w:cs="Times New Roman"/>
          <w:sz w:val="28"/>
          <w:szCs w:val="28"/>
        </w:rPr>
        <w:footnoteReference w:id="20"/>
      </w:r>
    </w:p>
    <w:p w:rsidR="00FA14BE" w:rsidRDefault="005750E2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>Как мы видим, многие видели в Августейшей семье идеал</w:t>
      </w:r>
      <w:r w:rsidR="00C6468D">
        <w:rPr>
          <w:rFonts w:ascii="Times New Roman" w:hAnsi="Times New Roman" w:cs="Times New Roman"/>
          <w:sz w:val="28"/>
          <w:szCs w:val="28"/>
        </w:rPr>
        <w:t xml:space="preserve"> </w:t>
      </w:r>
      <w:r w:rsidRPr="00F44D13">
        <w:rPr>
          <w:rFonts w:ascii="Times New Roman" w:hAnsi="Times New Roman" w:cs="Times New Roman"/>
          <w:sz w:val="28"/>
          <w:szCs w:val="28"/>
        </w:rPr>
        <w:t xml:space="preserve">христианской, семейной и супружеской любви. Однако, не многие подозревали о ней, т. к. Романовы укрывались от посторонних взоров, возможно это было одной из тех причин, по которой Николаю </w:t>
      </w:r>
      <w:r w:rsidRPr="00F44D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1034">
        <w:rPr>
          <w:rFonts w:ascii="Times New Roman" w:hAnsi="Times New Roman" w:cs="Times New Roman"/>
          <w:sz w:val="28"/>
          <w:szCs w:val="28"/>
        </w:rPr>
        <w:t xml:space="preserve"> </w:t>
      </w:r>
      <w:r w:rsidRPr="00F44D13">
        <w:rPr>
          <w:rFonts w:ascii="Times New Roman" w:hAnsi="Times New Roman" w:cs="Times New Roman"/>
          <w:sz w:val="28"/>
          <w:szCs w:val="28"/>
        </w:rPr>
        <w:t>не доверяли. Ведь благополучие в семье – благополучие в стране</w:t>
      </w:r>
      <w:r w:rsidR="005A0516" w:rsidRPr="00F44D13">
        <w:rPr>
          <w:rFonts w:ascii="Times New Roman" w:hAnsi="Times New Roman" w:cs="Times New Roman"/>
          <w:sz w:val="28"/>
          <w:szCs w:val="28"/>
        </w:rPr>
        <w:t>.</w:t>
      </w:r>
    </w:p>
    <w:p w:rsidR="00614D11" w:rsidRPr="00F44D13" w:rsidRDefault="00614D11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9" w:name="_Hlk95177939"/>
      <w:r w:rsidR="009E70B3">
        <w:rPr>
          <w:rFonts w:ascii="Times New Roman" w:hAnsi="Times New Roman" w:cs="Times New Roman"/>
          <w:sz w:val="28"/>
          <w:szCs w:val="28"/>
        </w:rPr>
        <w:t>императорская семья была идеалом христианской</w:t>
      </w:r>
      <w:r w:rsidR="003F0BC2">
        <w:rPr>
          <w:rFonts w:ascii="Times New Roman" w:hAnsi="Times New Roman" w:cs="Times New Roman"/>
          <w:sz w:val="28"/>
          <w:szCs w:val="28"/>
        </w:rPr>
        <w:t xml:space="preserve"> семьи. Она защищала нравственные семейные ценности и может послужить правильным примером даже современным людям.</w:t>
      </w:r>
      <w:bookmarkEnd w:id="9"/>
    </w:p>
    <w:p w:rsidR="005A0516" w:rsidRPr="00F44D13" w:rsidRDefault="005A0516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16" w:rsidRPr="00F44D13" w:rsidRDefault="005A0516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16" w:rsidRPr="00F44D13" w:rsidRDefault="005A0516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16" w:rsidRPr="00F44D13" w:rsidRDefault="005A0516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16" w:rsidRPr="00F44D13" w:rsidRDefault="005A0516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16" w:rsidRPr="00F44D13" w:rsidRDefault="005A0516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41A" w:rsidRDefault="003144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A0516" w:rsidRPr="00571034" w:rsidRDefault="0031441A" w:rsidP="00571034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0" w:name="_Toc96538842"/>
      <w:r w:rsidRPr="00571034">
        <w:rPr>
          <w:rFonts w:ascii="Times New Roman" w:hAnsi="Times New Roman" w:cs="Times New Roman"/>
          <w:b w:val="0"/>
          <w:color w:val="auto"/>
        </w:rPr>
        <w:lastRenderedPageBreak/>
        <w:t>З</w:t>
      </w:r>
      <w:r w:rsidR="00571034" w:rsidRPr="00571034">
        <w:rPr>
          <w:rFonts w:ascii="Times New Roman" w:hAnsi="Times New Roman" w:cs="Times New Roman"/>
          <w:b w:val="0"/>
          <w:color w:val="auto"/>
        </w:rPr>
        <w:t>АКЛЮЧЕНИЕ</w:t>
      </w:r>
      <w:bookmarkEnd w:id="10"/>
    </w:p>
    <w:p w:rsidR="0031441A" w:rsidRPr="0031441A" w:rsidRDefault="0031441A" w:rsidP="0031441A"/>
    <w:p w:rsidR="005921A0" w:rsidRDefault="005921A0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Эпистолярное наследие является</w:t>
      </w:r>
      <w:r w:rsidR="00571034">
        <w:rPr>
          <w:rFonts w:ascii="Times New Roman" w:hAnsi="Times New Roman" w:cs="Times New Roman"/>
          <w:sz w:val="28"/>
          <w:szCs w:val="28"/>
        </w:rPr>
        <w:t xml:space="preserve"> очень важным историческим источником, носящим в себе документальное подтверждение прошедших событий</w:t>
      </w:r>
      <w:r w:rsidR="00EF32B9">
        <w:rPr>
          <w:rFonts w:ascii="Times New Roman" w:hAnsi="Times New Roman" w:cs="Times New Roman"/>
          <w:sz w:val="28"/>
          <w:szCs w:val="28"/>
        </w:rPr>
        <w:t xml:space="preserve">. Документальность </w:t>
      </w:r>
      <w:r w:rsidR="00EB3030" w:rsidRPr="00EB3030">
        <w:rPr>
          <w:rFonts w:ascii="Times New Roman" w:hAnsi="Times New Roman" w:cs="Times New Roman"/>
          <w:sz w:val="28"/>
          <w:szCs w:val="28"/>
        </w:rPr>
        <w:t>основывается на показаниях автора</w:t>
      </w:r>
      <w:r w:rsidR="00EF32B9">
        <w:rPr>
          <w:rFonts w:ascii="Times New Roman" w:hAnsi="Times New Roman" w:cs="Times New Roman"/>
          <w:sz w:val="28"/>
          <w:szCs w:val="28"/>
        </w:rPr>
        <w:t>,</w:t>
      </w:r>
      <w:r w:rsidR="00EB3030" w:rsidRPr="00EB3030">
        <w:rPr>
          <w:rFonts w:ascii="Times New Roman" w:hAnsi="Times New Roman" w:cs="Times New Roman"/>
          <w:sz w:val="28"/>
          <w:szCs w:val="28"/>
        </w:rPr>
        <w:t xml:space="preserve"> как очевидца описываемых событий. Эти литературные произведения не только рассказывают нам о прошлых событиях, но и дают оценку происходившего от создателя</w:t>
      </w:r>
      <w:r w:rsidR="00EF32B9">
        <w:rPr>
          <w:rFonts w:ascii="Times New Roman" w:hAnsi="Times New Roman" w:cs="Times New Roman"/>
          <w:sz w:val="28"/>
          <w:szCs w:val="28"/>
        </w:rPr>
        <w:t>.</w:t>
      </w:r>
    </w:p>
    <w:p w:rsidR="002C76CA" w:rsidRPr="00F44D13" w:rsidRDefault="002C76CA" w:rsidP="002C76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 xml:space="preserve">Из мемуаров и писем </w:t>
      </w:r>
      <w:r w:rsidR="00571034">
        <w:rPr>
          <w:rFonts w:ascii="Times New Roman" w:hAnsi="Times New Roman" w:cs="Times New Roman"/>
          <w:sz w:val="28"/>
          <w:szCs w:val="28"/>
        </w:rPr>
        <w:t xml:space="preserve">окружения последних представителей династии Романовых </w:t>
      </w:r>
      <w:r w:rsidRPr="00F44D13">
        <w:rPr>
          <w:rFonts w:ascii="Times New Roman" w:hAnsi="Times New Roman" w:cs="Times New Roman"/>
          <w:sz w:val="28"/>
          <w:szCs w:val="28"/>
        </w:rPr>
        <w:t>понятно, что Николай до глубины души своей обожал Александру Фёдоровну. А та</w:t>
      </w:r>
      <w:r w:rsidR="00571034">
        <w:rPr>
          <w:rFonts w:ascii="Times New Roman" w:hAnsi="Times New Roman" w:cs="Times New Roman"/>
          <w:sz w:val="28"/>
          <w:szCs w:val="28"/>
        </w:rPr>
        <w:t>,</w:t>
      </w:r>
      <w:r w:rsidRPr="00F44D13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571034">
        <w:rPr>
          <w:rFonts w:ascii="Times New Roman" w:hAnsi="Times New Roman" w:cs="Times New Roman"/>
          <w:sz w:val="28"/>
          <w:szCs w:val="28"/>
        </w:rPr>
        <w:t>,</w:t>
      </w:r>
      <w:r w:rsidRPr="00F44D13">
        <w:rPr>
          <w:rFonts w:ascii="Times New Roman" w:hAnsi="Times New Roman" w:cs="Times New Roman"/>
          <w:sz w:val="28"/>
          <w:szCs w:val="28"/>
        </w:rPr>
        <w:t xml:space="preserve"> почитала мужа и была прилежной христианской женой. </w:t>
      </w:r>
      <w:r w:rsidR="00B723AF">
        <w:rPr>
          <w:rFonts w:ascii="Times New Roman" w:hAnsi="Times New Roman" w:cs="Times New Roman"/>
          <w:sz w:val="28"/>
          <w:szCs w:val="28"/>
        </w:rPr>
        <w:t>М</w:t>
      </w:r>
      <w:r w:rsidR="00B723AF" w:rsidRPr="00B723AF">
        <w:rPr>
          <w:rFonts w:ascii="Times New Roman" w:hAnsi="Times New Roman" w:cs="Times New Roman"/>
          <w:sz w:val="28"/>
          <w:szCs w:val="28"/>
        </w:rPr>
        <w:t>ы видим</w:t>
      </w:r>
      <w:r w:rsidR="00571034">
        <w:rPr>
          <w:rFonts w:ascii="Times New Roman" w:hAnsi="Times New Roman" w:cs="Times New Roman"/>
          <w:sz w:val="28"/>
          <w:szCs w:val="28"/>
        </w:rPr>
        <w:t xml:space="preserve"> </w:t>
      </w:r>
      <w:r w:rsidR="00B723AF" w:rsidRPr="00B723AF">
        <w:rPr>
          <w:rFonts w:ascii="Times New Roman" w:hAnsi="Times New Roman" w:cs="Times New Roman"/>
          <w:sz w:val="28"/>
          <w:szCs w:val="28"/>
        </w:rPr>
        <w:t>и</w:t>
      </w:r>
      <w:r w:rsidR="00B723AF">
        <w:rPr>
          <w:rFonts w:ascii="Times New Roman" w:hAnsi="Times New Roman" w:cs="Times New Roman"/>
          <w:sz w:val="28"/>
          <w:szCs w:val="28"/>
        </w:rPr>
        <w:t>х бесконечную верность и стремление помочь друг другу</w:t>
      </w:r>
      <w:r w:rsidR="00B723AF" w:rsidRPr="00B723AF">
        <w:rPr>
          <w:rFonts w:ascii="Times New Roman" w:hAnsi="Times New Roman" w:cs="Times New Roman"/>
          <w:sz w:val="28"/>
          <w:szCs w:val="28"/>
        </w:rPr>
        <w:t xml:space="preserve">. </w:t>
      </w:r>
      <w:r w:rsidR="00B723AF">
        <w:rPr>
          <w:rFonts w:ascii="Times New Roman" w:hAnsi="Times New Roman" w:cs="Times New Roman"/>
          <w:sz w:val="28"/>
          <w:szCs w:val="28"/>
        </w:rPr>
        <w:t>Вместе о</w:t>
      </w:r>
      <w:r w:rsidR="00B723AF" w:rsidRPr="00B723AF">
        <w:rPr>
          <w:rFonts w:ascii="Times New Roman" w:hAnsi="Times New Roman" w:cs="Times New Roman"/>
          <w:sz w:val="28"/>
          <w:szCs w:val="28"/>
        </w:rPr>
        <w:t>ни жили тихой, скрытной и мирной семейной жизнью, однако</w:t>
      </w:r>
      <w:r w:rsidR="00571034">
        <w:rPr>
          <w:rFonts w:ascii="Times New Roman" w:hAnsi="Times New Roman" w:cs="Times New Roman"/>
          <w:sz w:val="28"/>
          <w:szCs w:val="28"/>
        </w:rPr>
        <w:t xml:space="preserve"> это не совсем подходило для ц</w:t>
      </w:r>
      <w:r w:rsidR="00B723AF">
        <w:rPr>
          <w:rFonts w:ascii="Times New Roman" w:hAnsi="Times New Roman" w:cs="Times New Roman"/>
          <w:sz w:val="28"/>
          <w:szCs w:val="28"/>
        </w:rPr>
        <w:t>арской четы</w:t>
      </w:r>
      <w:r w:rsidR="00B723AF" w:rsidRPr="00B723AF">
        <w:rPr>
          <w:rFonts w:ascii="Times New Roman" w:hAnsi="Times New Roman" w:cs="Times New Roman"/>
          <w:sz w:val="28"/>
          <w:szCs w:val="28"/>
        </w:rPr>
        <w:t>. Любовь Александры Фёдоровны и Николая Александровича – пример чистой, прекрасной и светлой любви.</w:t>
      </w:r>
    </w:p>
    <w:p w:rsidR="002C76CA" w:rsidRDefault="002C76CA" w:rsidP="002C76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4D13">
        <w:rPr>
          <w:rFonts w:ascii="Times New Roman" w:hAnsi="Times New Roman" w:cs="Times New Roman"/>
          <w:sz w:val="28"/>
          <w:szCs w:val="28"/>
        </w:rPr>
        <w:t xml:space="preserve">Дети </w:t>
      </w:r>
      <w:r w:rsidR="00571034">
        <w:rPr>
          <w:rFonts w:ascii="Times New Roman" w:hAnsi="Times New Roman" w:cs="Times New Roman"/>
          <w:sz w:val="28"/>
          <w:szCs w:val="28"/>
        </w:rPr>
        <w:t xml:space="preserve">императора и императрицы </w:t>
      </w:r>
      <w:r w:rsidRPr="00F44D13">
        <w:rPr>
          <w:rFonts w:ascii="Times New Roman" w:hAnsi="Times New Roman" w:cs="Times New Roman"/>
          <w:sz w:val="28"/>
          <w:szCs w:val="28"/>
        </w:rPr>
        <w:t>росли в достатке, радовались жизни и обучались</w:t>
      </w:r>
      <w:r w:rsidR="00571034">
        <w:rPr>
          <w:rFonts w:ascii="Times New Roman" w:hAnsi="Times New Roman" w:cs="Times New Roman"/>
          <w:sz w:val="28"/>
          <w:szCs w:val="28"/>
        </w:rPr>
        <w:t xml:space="preserve"> многим наукам</w:t>
      </w:r>
      <w:r w:rsidRPr="00F44D13">
        <w:rPr>
          <w:rFonts w:ascii="Times New Roman" w:hAnsi="Times New Roman" w:cs="Times New Roman"/>
          <w:sz w:val="28"/>
          <w:szCs w:val="28"/>
        </w:rPr>
        <w:t xml:space="preserve">. Заботу о </w:t>
      </w:r>
      <w:r w:rsidR="00571034">
        <w:rPr>
          <w:rFonts w:ascii="Times New Roman" w:hAnsi="Times New Roman" w:cs="Times New Roman"/>
          <w:sz w:val="28"/>
          <w:szCs w:val="28"/>
        </w:rPr>
        <w:t xml:space="preserve">больном гемофилией </w:t>
      </w:r>
      <w:r w:rsidRPr="00F44D13">
        <w:rPr>
          <w:rFonts w:ascii="Times New Roman" w:hAnsi="Times New Roman" w:cs="Times New Roman"/>
          <w:sz w:val="28"/>
          <w:szCs w:val="28"/>
        </w:rPr>
        <w:t xml:space="preserve">царевиче Алексее супруги разделяли поровну. </w:t>
      </w:r>
      <w:r w:rsidR="00B723AF">
        <w:rPr>
          <w:rFonts w:ascii="Times New Roman" w:hAnsi="Times New Roman" w:cs="Times New Roman"/>
          <w:sz w:val="28"/>
          <w:szCs w:val="28"/>
        </w:rPr>
        <w:t>И</w:t>
      </w:r>
      <w:r w:rsidR="00B723AF" w:rsidRPr="00B723AF">
        <w:rPr>
          <w:rFonts w:ascii="Times New Roman" w:hAnsi="Times New Roman" w:cs="Times New Roman"/>
          <w:sz w:val="28"/>
          <w:szCs w:val="28"/>
        </w:rPr>
        <w:t xml:space="preserve">мператор Николай </w:t>
      </w:r>
      <w:r w:rsidR="00B723AF">
        <w:rPr>
          <w:rFonts w:ascii="Times New Roman" w:hAnsi="Times New Roman" w:cs="Times New Roman"/>
          <w:sz w:val="28"/>
          <w:szCs w:val="28"/>
        </w:rPr>
        <w:t xml:space="preserve">Александрович </w:t>
      </w:r>
      <w:r w:rsidR="00B723AF" w:rsidRPr="00B723AF">
        <w:rPr>
          <w:rFonts w:ascii="Times New Roman" w:hAnsi="Times New Roman" w:cs="Times New Roman"/>
          <w:sz w:val="28"/>
          <w:szCs w:val="28"/>
        </w:rPr>
        <w:t>был прилежным отцом. Он смог воспитать детей, привил им высокие нравственные чувства, научил полюбить свою Родину и народ, проживающий на ней. Они прожили счастливую, заполненную любовью жизнь!</w:t>
      </w:r>
    </w:p>
    <w:p w:rsidR="005278FF" w:rsidRPr="00F44D13" w:rsidRDefault="00B723AF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723AF">
        <w:rPr>
          <w:rFonts w:ascii="Times New Roman" w:hAnsi="Times New Roman" w:cs="Times New Roman"/>
          <w:sz w:val="28"/>
          <w:szCs w:val="28"/>
        </w:rPr>
        <w:t>мператорская семья была идеалом христианской семьи. Она защищала нравственные семейные ценности</w:t>
      </w:r>
      <w:r w:rsidR="00E72D87">
        <w:rPr>
          <w:rFonts w:ascii="Times New Roman" w:hAnsi="Times New Roman" w:cs="Times New Roman"/>
          <w:sz w:val="28"/>
          <w:szCs w:val="28"/>
        </w:rPr>
        <w:t xml:space="preserve">, главными из которых былипонимание, любовь, уважение, доброта, взаимопомощь, доверие и забота. Семья Николая </w:t>
      </w:r>
      <w:r w:rsidR="00E72D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1034">
        <w:rPr>
          <w:rFonts w:ascii="Times New Roman" w:hAnsi="Times New Roman" w:cs="Times New Roman"/>
          <w:sz w:val="28"/>
          <w:szCs w:val="28"/>
        </w:rPr>
        <w:t xml:space="preserve"> </w:t>
      </w:r>
      <w:r w:rsidRPr="00B723AF">
        <w:rPr>
          <w:rFonts w:ascii="Times New Roman" w:hAnsi="Times New Roman" w:cs="Times New Roman"/>
          <w:sz w:val="28"/>
          <w:szCs w:val="28"/>
        </w:rPr>
        <w:t xml:space="preserve">может послужить правильным примером даже </w:t>
      </w:r>
      <w:r w:rsidR="00E72D87">
        <w:rPr>
          <w:rFonts w:ascii="Times New Roman" w:hAnsi="Times New Roman" w:cs="Times New Roman"/>
          <w:sz w:val="28"/>
          <w:szCs w:val="28"/>
        </w:rPr>
        <w:t xml:space="preserve">для </w:t>
      </w:r>
      <w:r w:rsidRPr="00B723AF">
        <w:rPr>
          <w:rFonts w:ascii="Times New Roman" w:hAnsi="Times New Roman" w:cs="Times New Roman"/>
          <w:sz w:val="28"/>
          <w:szCs w:val="28"/>
        </w:rPr>
        <w:t>современны</w:t>
      </w:r>
      <w:r w:rsidR="00E72D87">
        <w:rPr>
          <w:rFonts w:ascii="Times New Roman" w:hAnsi="Times New Roman" w:cs="Times New Roman"/>
          <w:sz w:val="28"/>
          <w:szCs w:val="28"/>
        </w:rPr>
        <w:t>х семей</w:t>
      </w:r>
      <w:r w:rsidR="00571034">
        <w:rPr>
          <w:rFonts w:ascii="Times New Roman" w:hAnsi="Times New Roman" w:cs="Times New Roman"/>
          <w:sz w:val="28"/>
          <w:szCs w:val="28"/>
        </w:rPr>
        <w:t xml:space="preserve">. </w:t>
      </w:r>
      <w:r w:rsidR="002C76CA">
        <w:rPr>
          <w:rFonts w:ascii="Times New Roman" w:hAnsi="Times New Roman" w:cs="Times New Roman"/>
          <w:sz w:val="28"/>
          <w:szCs w:val="28"/>
        </w:rPr>
        <w:t xml:space="preserve"> </w:t>
      </w:r>
      <w:r w:rsidR="005278FF" w:rsidRPr="00F44D13">
        <w:rPr>
          <w:rFonts w:ascii="Times New Roman" w:hAnsi="Times New Roman" w:cs="Times New Roman"/>
          <w:sz w:val="28"/>
          <w:szCs w:val="28"/>
        </w:rPr>
        <w:t>Царская семья оставалась вместе до самого конца. Она является примером достоинства, храбрости, благородства и мужества!</w:t>
      </w:r>
    </w:p>
    <w:p w:rsidR="0031441A" w:rsidRDefault="003144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278FF" w:rsidRPr="00571034" w:rsidRDefault="0031441A" w:rsidP="002C76C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1" w:name="_Toc96538843"/>
      <w:r w:rsidRPr="00571034">
        <w:rPr>
          <w:rFonts w:ascii="Times New Roman" w:hAnsi="Times New Roman" w:cs="Times New Roman"/>
          <w:b w:val="0"/>
          <w:color w:val="auto"/>
        </w:rPr>
        <w:lastRenderedPageBreak/>
        <w:t>Б</w:t>
      </w:r>
      <w:r w:rsidR="00571034" w:rsidRPr="00571034">
        <w:rPr>
          <w:rFonts w:ascii="Times New Roman" w:hAnsi="Times New Roman" w:cs="Times New Roman"/>
          <w:b w:val="0"/>
          <w:color w:val="auto"/>
        </w:rPr>
        <w:t>ИБЛИОГРАФИЧЕСКИЙ СПИСОК</w:t>
      </w:r>
      <w:bookmarkEnd w:id="11"/>
    </w:p>
    <w:p w:rsidR="0031441A" w:rsidRDefault="0031441A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441A" w:rsidRDefault="0031441A" w:rsidP="00951D04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1441A">
        <w:rPr>
          <w:rFonts w:ascii="Times New Roman" w:hAnsi="Times New Roman" w:cs="Times New Roman"/>
          <w:bCs/>
          <w:i/>
          <w:sz w:val="28"/>
          <w:szCs w:val="28"/>
        </w:rPr>
        <w:t>Список источников</w:t>
      </w:r>
      <w:r w:rsidR="00DF0177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DF0177" w:rsidRPr="0031441A" w:rsidRDefault="00DF0177" w:rsidP="00951D04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F0177" w:rsidRPr="00DF0177" w:rsidRDefault="00DF0177" w:rsidP="00DF0177">
      <w:pPr>
        <w:pStyle w:val="ae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Алферьев Е. Е. Император Николай </w:t>
      </w:r>
      <w:r w:rsidRPr="00DF01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DF0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человек сильной воли. [Электронный ресурс]. Режим доступа: https://mir-knig.com/read_218299-1. Дата обращения: 23.02.2022.</w:t>
      </w:r>
    </w:p>
    <w:p w:rsidR="00DF0177" w:rsidRPr="00DF0177" w:rsidRDefault="00DF0177" w:rsidP="00DF0177">
      <w:pPr>
        <w:pStyle w:val="ae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Вырубова А. Страницы моей жизни. Романовы. [Электронный ресурс]. Режим доступа: </w:t>
      </w:r>
      <w:hyperlink r:id="rId8" w:anchor="section_1" w:history="1">
        <w:r w:rsidRPr="00DF017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https://www.rulit.me/books/stranicy-moej-zhizni-romanovy-semejnyj-albom-read-627655-1.html#section_1</w:t>
        </w:r>
      </w:hyperlink>
      <w:r w:rsidRPr="00DF0177">
        <w:rPr>
          <w:rFonts w:ascii="Times New Roman" w:hAnsi="Times New Roman" w:cs="Times New Roman"/>
          <w:color w:val="000000" w:themeColor="text1"/>
          <w:sz w:val="28"/>
          <w:szCs w:val="28"/>
        </w:rPr>
        <w:t>. Дата обращения: 23.02.2022.</w:t>
      </w:r>
    </w:p>
    <w:p w:rsidR="00DF0177" w:rsidRPr="00DF0177" w:rsidRDefault="00DF0177" w:rsidP="00DF0177">
      <w:pPr>
        <w:pStyle w:val="ae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1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Дневник императора Николая II: [1890-1906 г.г.]. СПб.: Президентская библиотека имени Б.Н. Ельцина, 2012. 260 с.</w:t>
      </w:r>
    </w:p>
    <w:p w:rsidR="00DF0177" w:rsidRPr="00DF0177" w:rsidRDefault="00DF0177" w:rsidP="00DF0177">
      <w:pPr>
        <w:pStyle w:val="ae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Жильяр П. Император Николай </w:t>
      </w:r>
      <w:r w:rsidRPr="00DF017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DF0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семья. М.: Художественная литература, 2020. 115 с.</w:t>
      </w:r>
    </w:p>
    <w:p w:rsidR="00DF0177" w:rsidRPr="00DF0177" w:rsidRDefault="00DF0177" w:rsidP="00DF0177">
      <w:pPr>
        <w:pStyle w:val="ae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177">
        <w:rPr>
          <w:rFonts w:ascii="Times New Roman" w:hAnsi="Times New Roman" w:cs="Times New Roman"/>
          <w:color w:val="000000" w:themeColor="text1"/>
          <w:sz w:val="28"/>
          <w:szCs w:val="28"/>
        </w:rPr>
        <w:t>Кузнецов В. В. Русская Голгофа. СПб.: Нева, 2003. 215 с.</w:t>
      </w:r>
    </w:p>
    <w:p w:rsidR="0031441A" w:rsidRPr="0031441A" w:rsidRDefault="0031441A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41A" w:rsidRPr="0031441A" w:rsidRDefault="0031441A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41A" w:rsidRPr="0031441A" w:rsidRDefault="0031441A" w:rsidP="00951D04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1441A">
        <w:rPr>
          <w:rFonts w:ascii="Times New Roman" w:hAnsi="Times New Roman" w:cs="Times New Roman"/>
          <w:bCs/>
          <w:i/>
          <w:sz w:val="28"/>
          <w:szCs w:val="28"/>
        </w:rPr>
        <w:t>Список литературы</w:t>
      </w:r>
      <w:r w:rsidR="00DF0177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DF0177" w:rsidRDefault="00DF0177" w:rsidP="00DF017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177" w:rsidRPr="00DF0177" w:rsidRDefault="00DF0177" w:rsidP="00DF0177">
      <w:pPr>
        <w:pStyle w:val="ae"/>
        <w:widowControl w:val="0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Данилов В. П., Якубовская С. И. Источниковедение и изучение истории советского общества // Вопросы истории, 1961. №5.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3–23.</w:t>
      </w:r>
    </w:p>
    <w:p w:rsidR="00DF0177" w:rsidRPr="00DF0177" w:rsidRDefault="00DF0177" w:rsidP="00DF0177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177">
        <w:rPr>
          <w:rFonts w:ascii="Times New Roman" w:hAnsi="Times New Roman" w:cs="Times New Roman"/>
          <w:color w:val="000000" w:themeColor="text1"/>
          <w:sz w:val="28"/>
          <w:szCs w:val="28"/>
        </w:rPr>
        <w:t>Долбилов М.Д. Полезная недостоверность: о критике мемуарных сочинений творцов крестьянской эмансипации // Цепь непрерывного предания. Сборник памяти А. Г. Тартаковского. М.: РГГУ, 2004. 360 с.</w:t>
      </w:r>
    </w:p>
    <w:p w:rsidR="00DF0177" w:rsidRPr="00DF0177" w:rsidRDefault="00DF0177" w:rsidP="00DF0177">
      <w:pPr>
        <w:pStyle w:val="ae"/>
        <w:widowControl w:val="0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177">
        <w:rPr>
          <w:rFonts w:ascii="Times New Roman" w:hAnsi="Times New Roman" w:cs="Times New Roman"/>
          <w:color w:val="000000" w:themeColor="text1"/>
          <w:sz w:val="28"/>
          <w:szCs w:val="28"/>
        </w:rPr>
        <w:t>Кравцова М. Воспитание детей на примере святых царственных мучеников. М.: Вече, 2013. 211 с.</w:t>
      </w:r>
    </w:p>
    <w:p w:rsidR="00DF0177" w:rsidRPr="00DF0177" w:rsidRDefault="00DF0177" w:rsidP="00DF0177">
      <w:pPr>
        <w:pStyle w:val="ae"/>
        <w:widowControl w:val="0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177">
        <w:rPr>
          <w:rFonts w:ascii="Times New Roman" w:hAnsi="Times New Roman" w:cs="Times New Roman"/>
          <w:color w:val="000000" w:themeColor="text1"/>
          <w:sz w:val="28"/>
          <w:szCs w:val="28"/>
        </w:rPr>
        <w:t>Ожегов С. И. Толковый словарь русского языка. М.: Мир и образование, 2015. 1375 с.</w:t>
      </w:r>
    </w:p>
    <w:p w:rsidR="00DF0177" w:rsidRPr="00DF0177" w:rsidRDefault="00DF0177" w:rsidP="00DF0177">
      <w:pPr>
        <w:pStyle w:val="ae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Репина Л. П. Личность и общество, или история в биографиях </w:t>
      </w:r>
      <w:r w:rsidRPr="00DF01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(вместо предисловия) // История через личность: историческая биография сегодня. М., 2010.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715 с.</w:t>
      </w:r>
    </w:p>
    <w:p w:rsidR="00DF0177" w:rsidRPr="00DF0177" w:rsidRDefault="00DF0177" w:rsidP="00DF0177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Рождественская Е. Ю. Биографический метод в социологии. М., 2012.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380 с.</w:t>
      </w:r>
    </w:p>
    <w:p w:rsidR="0031441A" w:rsidRPr="00F44D13" w:rsidRDefault="0031441A" w:rsidP="00F44D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441A" w:rsidRPr="00F44D13" w:rsidSect="005921A0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836" w:rsidRDefault="00763836" w:rsidP="00DB249E">
      <w:pPr>
        <w:spacing w:after="0" w:line="240" w:lineRule="auto"/>
      </w:pPr>
      <w:r>
        <w:separator/>
      </w:r>
    </w:p>
  </w:endnote>
  <w:endnote w:type="continuationSeparator" w:id="1">
    <w:p w:rsidR="00763836" w:rsidRDefault="00763836" w:rsidP="00DB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1969"/>
      <w:docPartObj>
        <w:docPartGallery w:val="Page Numbers (Bottom of Page)"/>
        <w:docPartUnique/>
      </w:docPartObj>
    </w:sdtPr>
    <w:sdtContent>
      <w:p w:rsidR="001D4999" w:rsidRDefault="007C1B91">
        <w:pPr>
          <w:pStyle w:val="a6"/>
          <w:jc w:val="center"/>
        </w:pPr>
        <w:fldSimple w:instr=" PAGE   \* MERGEFORMAT ">
          <w:r w:rsidR="00C6468D">
            <w:rPr>
              <w:noProof/>
            </w:rPr>
            <w:t>13</w:t>
          </w:r>
        </w:fldSimple>
      </w:p>
    </w:sdtContent>
  </w:sdt>
  <w:p w:rsidR="001D4999" w:rsidRDefault="001D49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836" w:rsidRDefault="00763836" w:rsidP="00DB249E">
      <w:pPr>
        <w:spacing w:after="0" w:line="240" w:lineRule="auto"/>
      </w:pPr>
      <w:r>
        <w:separator/>
      </w:r>
    </w:p>
  </w:footnote>
  <w:footnote w:type="continuationSeparator" w:id="1">
    <w:p w:rsidR="00763836" w:rsidRDefault="00763836" w:rsidP="00DB249E">
      <w:pPr>
        <w:spacing w:after="0" w:line="240" w:lineRule="auto"/>
      </w:pPr>
      <w:r>
        <w:continuationSeparator/>
      </w:r>
    </w:p>
  </w:footnote>
  <w:footnote w:id="2">
    <w:p w:rsidR="001D4999" w:rsidRPr="00253F8A" w:rsidRDefault="001D4999">
      <w:pPr>
        <w:pStyle w:val="ae"/>
        <w:rPr>
          <w:rFonts w:ascii="Times New Roman" w:hAnsi="Times New Roman" w:cs="Times New Roman"/>
          <w:color w:val="000000" w:themeColor="text1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Pr="00253F8A">
        <w:rPr>
          <w:rFonts w:ascii="Times New Roman" w:hAnsi="Times New Roman" w:cs="Times New Roman"/>
          <w:color w:val="000000" w:themeColor="text1"/>
        </w:rPr>
        <w:t xml:space="preserve"> </w:t>
      </w:r>
      <w:r w:rsidRPr="00253F8A">
        <w:rPr>
          <w:rFonts w:ascii="Times New Roman" w:hAnsi="Times New Roman" w:cs="Times New Roman"/>
          <w:color w:val="000000" w:themeColor="text1"/>
          <w:shd w:val="clear" w:color="auto" w:fill="FFFFFF"/>
        </w:rPr>
        <w:t>Дневник императора Николая II: [1890-1906 г.г.]. СПб.: Президентская библиотека имени Б.Н. Ельцина, 2012. 260 с.</w:t>
      </w:r>
    </w:p>
  </w:footnote>
  <w:footnote w:id="3">
    <w:p w:rsidR="001D4999" w:rsidRPr="00253F8A" w:rsidRDefault="001D4999">
      <w:pPr>
        <w:pStyle w:val="ae"/>
        <w:rPr>
          <w:rFonts w:ascii="Times New Roman" w:hAnsi="Times New Roman" w:cs="Times New Roman"/>
          <w:color w:val="000000" w:themeColor="text1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Pr="00253F8A">
        <w:rPr>
          <w:rFonts w:ascii="Times New Roman" w:hAnsi="Times New Roman" w:cs="Times New Roman"/>
          <w:color w:val="000000" w:themeColor="text1"/>
        </w:rPr>
        <w:t xml:space="preserve"> Вырубова А. Страницы моей жизни. Романовы. [Электронный ресурс]. Режим доступа: </w:t>
      </w:r>
      <w:hyperlink r:id="rId1" w:anchor="section_1" w:history="1">
        <w:r w:rsidRPr="00253F8A">
          <w:rPr>
            <w:rStyle w:val="a8"/>
            <w:rFonts w:ascii="Times New Roman" w:hAnsi="Times New Roman" w:cs="Times New Roman"/>
            <w:color w:val="000000" w:themeColor="text1"/>
          </w:rPr>
          <w:t>https://www.rulit.me/books/stranicy-moej-zhizni-romanovy-semejnyj-albom-read-627655-1.html#section_1</w:t>
        </w:r>
      </w:hyperlink>
      <w:r w:rsidRPr="00253F8A">
        <w:rPr>
          <w:rFonts w:ascii="Times New Roman" w:hAnsi="Times New Roman" w:cs="Times New Roman"/>
          <w:color w:val="000000" w:themeColor="text1"/>
        </w:rPr>
        <w:t>. Дата обращения: 23.02.2022.</w:t>
      </w:r>
    </w:p>
  </w:footnote>
  <w:footnote w:id="4">
    <w:p w:rsidR="001D4999" w:rsidRPr="00253F8A" w:rsidRDefault="001D4999">
      <w:pPr>
        <w:pStyle w:val="ae"/>
        <w:rPr>
          <w:rFonts w:ascii="Times New Roman" w:hAnsi="Times New Roman" w:cs="Times New Roman"/>
          <w:color w:val="000000" w:themeColor="text1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Pr="00253F8A">
        <w:rPr>
          <w:rFonts w:ascii="Times New Roman" w:hAnsi="Times New Roman" w:cs="Times New Roman"/>
          <w:color w:val="000000" w:themeColor="text1"/>
        </w:rPr>
        <w:t xml:space="preserve"> Жильяр П. Император Николай </w:t>
      </w:r>
      <w:r w:rsidRPr="00253F8A"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253F8A">
        <w:rPr>
          <w:rFonts w:ascii="Times New Roman" w:hAnsi="Times New Roman" w:cs="Times New Roman"/>
          <w:color w:val="000000" w:themeColor="text1"/>
        </w:rPr>
        <w:t xml:space="preserve"> и его семья. М.: Художественная литература, 2020. 115 с.</w:t>
      </w:r>
    </w:p>
  </w:footnote>
  <w:footnote w:id="5">
    <w:p w:rsidR="001D4999" w:rsidRPr="00253F8A" w:rsidRDefault="001D4999">
      <w:pPr>
        <w:pStyle w:val="ae"/>
        <w:rPr>
          <w:rFonts w:ascii="Times New Roman" w:hAnsi="Times New Roman" w:cs="Times New Roman"/>
          <w:color w:val="000000" w:themeColor="text1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Pr="00253F8A">
        <w:rPr>
          <w:rFonts w:ascii="Times New Roman" w:hAnsi="Times New Roman" w:cs="Times New Roman"/>
          <w:color w:val="000000" w:themeColor="text1"/>
        </w:rPr>
        <w:t xml:space="preserve"> Алферьев Е. Е. Император Николай </w:t>
      </w:r>
      <w:r w:rsidRPr="00253F8A"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253F8A">
        <w:rPr>
          <w:rFonts w:ascii="Times New Roman" w:hAnsi="Times New Roman" w:cs="Times New Roman"/>
          <w:color w:val="000000" w:themeColor="text1"/>
        </w:rPr>
        <w:t xml:space="preserve"> как человек сильной воли. [Электронный ресурс]. Режим доступа: https://mir-knig.com/read_218299-1. Дата обращения: 23.02.2022.</w:t>
      </w:r>
    </w:p>
  </w:footnote>
  <w:footnote w:id="6">
    <w:p w:rsidR="001D4999" w:rsidRPr="00253F8A" w:rsidRDefault="001D4999">
      <w:pPr>
        <w:pStyle w:val="ae"/>
        <w:rPr>
          <w:rFonts w:ascii="Times New Roman" w:hAnsi="Times New Roman" w:cs="Times New Roman"/>
          <w:color w:val="000000" w:themeColor="text1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Pr="00253F8A">
        <w:rPr>
          <w:rFonts w:ascii="Times New Roman" w:hAnsi="Times New Roman" w:cs="Times New Roman"/>
          <w:color w:val="000000" w:themeColor="text1"/>
        </w:rPr>
        <w:t xml:space="preserve"> Кузнецов В. В. Русская Голгофа. СПб.: Нева, 2003. 215 с.</w:t>
      </w:r>
    </w:p>
  </w:footnote>
  <w:footnote w:id="7">
    <w:p w:rsidR="001D4999" w:rsidRPr="00253F8A" w:rsidRDefault="001D4999">
      <w:pPr>
        <w:pStyle w:val="ae"/>
        <w:rPr>
          <w:rFonts w:ascii="Times New Roman" w:hAnsi="Times New Roman" w:cs="Times New Roman"/>
          <w:color w:val="000000" w:themeColor="text1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Pr="00253F8A">
        <w:rPr>
          <w:rFonts w:ascii="Times New Roman" w:hAnsi="Times New Roman" w:cs="Times New Roman"/>
          <w:color w:val="000000" w:themeColor="text1"/>
        </w:rPr>
        <w:t xml:space="preserve"> Кравцова М. Воспитание детей на примере святых царственных мучеников. М.: Вече, 2013. 211 с.</w:t>
      </w:r>
    </w:p>
  </w:footnote>
  <w:footnote w:id="8">
    <w:p w:rsidR="001D4999" w:rsidRPr="00253F8A" w:rsidRDefault="001D4999">
      <w:pPr>
        <w:pStyle w:val="ae"/>
        <w:rPr>
          <w:rFonts w:ascii="Times New Roman" w:hAnsi="Times New Roman" w:cs="Times New Roman"/>
          <w:color w:val="000000" w:themeColor="text1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Pr="00253F8A">
        <w:rPr>
          <w:rFonts w:ascii="Times New Roman" w:hAnsi="Times New Roman" w:cs="Times New Roman"/>
          <w:color w:val="000000" w:themeColor="text1"/>
        </w:rPr>
        <w:t xml:space="preserve"> Данилов В. П., Якубовская С. И. Источниковедение и изучение истории советского общества // Вопросы истории, 1961. №5. С. 12.</w:t>
      </w:r>
    </w:p>
  </w:footnote>
  <w:footnote w:id="9">
    <w:p w:rsidR="001D4999" w:rsidRPr="00253F8A" w:rsidRDefault="001D4999" w:rsidP="0074536B">
      <w:pPr>
        <w:pStyle w:val="ae"/>
        <w:rPr>
          <w:rFonts w:ascii="Times New Roman" w:hAnsi="Times New Roman" w:cs="Times New Roman"/>
          <w:color w:val="000000" w:themeColor="text1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Pr="00253F8A">
        <w:rPr>
          <w:rFonts w:ascii="Times New Roman" w:hAnsi="Times New Roman" w:cs="Times New Roman"/>
          <w:color w:val="000000" w:themeColor="text1"/>
        </w:rPr>
        <w:t xml:space="preserve"> Ожегов С. И. Толковый словарь русского языка. М.: Мир и образование, 2015. 1375 с.</w:t>
      </w:r>
    </w:p>
  </w:footnote>
  <w:footnote w:id="10">
    <w:p w:rsidR="001D4999" w:rsidRPr="00253F8A" w:rsidRDefault="001D4999" w:rsidP="006134E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253F8A">
        <w:rPr>
          <w:rFonts w:ascii="Times New Roman" w:hAnsi="Times New Roman" w:cs="Times New Roman"/>
          <w:color w:val="000000" w:themeColor="text1"/>
          <w:sz w:val="20"/>
          <w:szCs w:val="20"/>
        </w:rPr>
        <w:t>Долбилов М.Д. Полезная недостоверность: о критике мемуарных сочинений творцов крестьянской эмансипации // Цепь непрерывного предания. Сборник памяти А. Г. Тартаковского. М.: РГГУ, 2004. 360 с.</w:t>
      </w:r>
    </w:p>
  </w:footnote>
  <w:footnote w:id="11">
    <w:p w:rsidR="001D4999" w:rsidRPr="00253F8A" w:rsidRDefault="001D4999" w:rsidP="006134E2">
      <w:pPr>
        <w:pStyle w:val="ae"/>
        <w:widowControl w:val="0"/>
        <w:jc w:val="both"/>
        <w:rPr>
          <w:rFonts w:ascii="Times New Roman" w:hAnsi="Times New Roman" w:cs="Times New Roman"/>
          <w:color w:val="000000" w:themeColor="text1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Pr="00253F8A">
        <w:rPr>
          <w:rFonts w:ascii="Times New Roman" w:hAnsi="Times New Roman" w:cs="Times New Roman"/>
          <w:color w:val="000000" w:themeColor="text1"/>
        </w:rPr>
        <w:t>Репина Л. П. Личность и общество, или история в биографиях (вместо предисловия) // История через личность: историческая биография сегодня. М., 2010. С. 8.</w:t>
      </w:r>
    </w:p>
  </w:footnote>
  <w:footnote w:id="12">
    <w:p w:rsidR="001D4999" w:rsidRPr="00253F8A" w:rsidRDefault="001D4999" w:rsidP="006134E2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253F8A">
        <w:rPr>
          <w:rFonts w:ascii="Times New Roman" w:hAnsi="Times New Roman" w:cs="Times New Roman"/>
          <w:color w:val="000000" w:themeColor="text1"/>
          <w:sz w:val="20"/>
          <w:szCs w:val="20"/>
        </w:rPr>
        <w:t>Рождественская Е. Ю. Биографический метод в социологии. М., 2012. С. 5.</w:t>
      </w:r>
    </w:p>
  </w:footnote>
  <w:footnote w:id="13">
    <w:p w:rsidR="001D4999" w:rsidRPr="00253F8A" w:rsidRDefault="001D4999" w:rsidP="00C84E92">
      <w:pPr>
        <w:pStyle w:val="ae"/>
        <w:rPr>
          <w:rFonts w:ascii="Times New Roman" w:hAnsi="Times New Roman" w:cs="Times New Roman"/>
          <w:color w:val="000000" w:themeColor="text1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="00253F8A" w:rsidRPr="00253F8A">
        <w:rPr>
          <w:rFonts w:ascii="Times New Roman" w:hAnsi="Times New Roman" w:cs="Times New Roman"/>
          <w:color w:val="000000" w:themeColor="text1"/>
        </w:rPr>
        <w:t>Кравцова М. Воспитание детей на примере святых царственных мучеников. М.: Вече, 2013. С. 3.</w:t>
      </w:r>
    </w:p>
  </w:footnote>
  <w:footnote w:id="14">
    <w:p w:rsidR="001D4999" w:rsidRPr="00253F8A" w:rsidRDefault="001D4999" w:rsidP="000E3EF5">
      <w:pPr>
        <w:pStyle w:val="ae"/>
        <w:rPr>
          <w:rFonts w:ascii="Times New Roman" w:hAnsi="Times New Roman" w:cs="Times New Roman"/>
          <w:color w:val="000000" w:themeColor="text1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="00253F8A" w:rsidRPr="00253F8A">
        <w:rPr>
          <w:rFonts w:ascii="Times New Roman" w:hAnsi="Times New Roman" w:cs="Times New Roman"/>
          <w:color w:val="000000" w:themeColor="text1"/>
        </w:rPr>
        <w:t>Там же.</w:t>
      </w:r>
    </w:p>
  </w:footnote>
  <w:footnote w:id="15">
    <w:p w:rsidR="001D4999" w:rsidRPr="00253F8A" w:rsidRDefault="001D4999" w:rsidP="0031441A">
      <w:pPr>
        <w:pStyle w:val="ae"/>
        <w:rPr>
          <w:rFonts w:ascii="Times New Roman" w:hAnsi="Times New Roman" w:cs="Times New Roman"/>
          <w:color w:val="000000" w:themeColor="text1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="00253F8A" w:rsidRPr="00253F8A">
        <w:rPr>
          <w:rFonts w:ascii="Times New Roman" w:hAnsi="Times New Roman" w:cs="Times New Roman"/>
          <w:color w:val="000000" w:themeColor="text1"/>
        </w:rPr>
        <w:t xml:space="preserve">Кравцова М. Воспитание детей на примере святых царственных мучеников. М.: Вече, 2013. </w:t>
      </w:r>
      <w:r w:rsidR="00253F8A">
        <w:rPr>
          <w:rFonts w:ascii="Times New Roman" w:hAnsi="Times New Roman" w:cs="Times New Roman"/>
          <w:color w:val="000000" w:themeColor="text1"/>
        </w:rPr>
        <w:t>С. 4.</w:t>
      </w:r>
    </w:p>
  </w:footnote>
  <w:footnote w:id="16">
    <w:p w:rsidR="001D4999" w:rsidRPr="00253F8A" w:rsidRDefault="001D4999" w:rsidP="0031441A">
      <w:pPr>
        <w:pStyle w:val="ae"/>
        <w:rPr>
          <w:rFonts w:ascii="Times New Roman" w:hAnsi="Times New Roman" w:cs="Times New Roman"/>
          <w:color w:val="000000" w:themeColor="text1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="00253F8A" w:rsidRPr="00253F8A">
        <w:rPr>
          <w:rFonts w:ascii="Times New Roman" w:hAnsi="Times New Roman" w:cs="Times New Roman"/>
          <w:color w:val="000000" w:themeColor="text1"/>
        </w:rPr>
        <w:t xml:space="preserve">Кравцова М. Воспитание детей на примере святых царственных мучеников. М.: Вече, 2013. </w:t>
      </w:r>
      <w:r w:rsidR="00253F8A">
        <w:rPr>
          <w:rFonts w:ascii="Times New Roman" w:hAnsi="Times New Roman" w:cs="Times New Roman"/>
          <w:color w:val="000000" w:themeColor="text1"/>
        </w:rPr>
        <w:t>С. 5.</w:t>
      </w:r>
    </w:p>
  </w:footnote>
  <w:footnote w:id="17">
    <w:p w:rsidR="001D4999" w:rsidRPr="00253F8A" w:rsidRDefault="001D4999">
      <w:pPr>
        <w:pStyle w:val="ae"/>
        <w:rPr>
          <w:rFonts w:ascii="Times New Roman" w:hAnsi="Times New Roman" w:cs="Times New Roman"/>
          <w:color w:val="000000" w:themeColor="text1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="00253F8A" w:rsidRPr="00253F8A">
        <w:rPr>
          <w:rFonts w:ascii="Times New Roman" w:hAnsi="Times New Roman" w:cs="Times New Roman"/>
          <w:color w:val="000000" w:themeColor="text1"/>
        </w:rPr>
        <w:t xml:space="preserve">Кузнецов В. В. Русская Голгофа. </w:t>
      </w:r>
      <w:r w:rsidR="00253F8A">
        <w:rPr>
          <w:rFonts w:ascii="Times New Roman" w:hAnsi="Times New Roman" w:cs="Times New Roman"/>
          <w:color w:val="000000" w:themeColor="text1"/>
        </w:rPr>
        <w:t>СПб.: Нева, 2003. С. 281–290.</w:t>
      </w:r>
    </w:p>
  </w:footnote>
  <w:footnote w:id="18">
    <w:p w:rsidR="001D4999" w:rsidRPr="00253F8A" w:rsidRDefault="001D4999">
      <w:pPr>
        <w:pStyle w:val="ae"/>
        <w:rPr>
          <w:rFonts w:ascii="Times New Roman" w:hAnsi="Times New Roman" w:cs="Times New Roman"/>
          <w:color w:val="000000" w:themeColor="text1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Pr="00253F8A">
        <w:rPr>
          <w:rFonts w:ascii="Times New Roman" w:hAnsi="Times New Roman" w:cs="Times New Roman"/>
          <w:color w:val="000000" w:themeColor="text1"/>
        </w:rPr>
        <w:t xml:space="preserve"> </w:t>
      </w:r>
      <w:r w:rsidR="009F220A" w:rsidRPr="00253F8A">
        <w:rPr>
          <w:rFonts w:ascii="Times New Roman" w:hAnsi="Times New Roman" w:cs="Times New Roman"/>
          <w:color w:val="000000" w:themeColor="text1"/>
        </w:rPr>
        <w:t xml:space="preserve">Кравцова М. Воспитание детей на примере святых царственных мучеников. М.: Вече, 2013. </w:t>
      </w:r>
      <w:r w:rsidR="009F220A">
        <w:rPr>
          <w:rFonts w:ascii="Times New Roman" w:hAnsi="Times New Roman" w:cs="Times New Roman"/>
          <w:color w:val="000000" w:themeColor="text1"/>
        </w:rPr>
        <w:t>С. 1–2.</w:t>
      </w:r>
    </w:p>
  </w:footnote>
  <w:footnote w:id="19">
    <w:p w:rsidR="001D4999" w:rsidRPr="00253F8A" w:rsidRDefault="001D4999" w:rsidP="006D7BC1">
      <w:pPr>
        <w:pStyle w:val="ae"/>
        <w:rPr>
          <w:rFonts w:ascii="Times New Roman" w:hAnsi="Times New Roman" w:cs="Times New Roman"/>
          <w:color w:val="000000" w:themeColor="text1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="009F220A" w:rsidRPr="00253F8A">
        <w:rPr>
          <w:rFonts w:ascii="Times New Roman" w:hAnsi="Times New Roman" w:cs="Times New Roman"/>
          <w:color w:val="000000" w:themeColor="text1"/>
        </w:rPr>
        <w:t xml:space="preserve">Жильяр П. Император Николай </w:t>
      </w:r>
      <w:r w:rsidR="009F220A" w:rsidRPr="00253F8A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9F220A" w:rsidRPr="00253F8A">
        <w:rPr>
          <w:rFonts w:ascii="Times New Roman" w:hAnsi="Times New Roman" w:cs="Times New Roman"/>
          <w:color w:val="000000" w:themeColor="text1"/>
        </w:rPr>
        <w:t xml:space="preserve"> и его семья. М.: Художес</w:t>
      </w:r>
      <w:r w:rsidR="009F220A">
        <w:rPr>
          <w:rFonts w:ascii="Times New Roman" w:hAnsi="Times New Roman" w:cs="Times New Roman"/>
          <w:color w:val="000000" w:themeColor="text1"/>
        </w:rPr>
        <w:t>твенная литература, 2020. С. 19.</w:t>
      </w:r>
    </w:p>
  </w:footnote>
  <w:footnote w:id="20">
    <w:p w:rsidR="001D4999" w:rsidRPr="00253F8A" w:rsidRDefault="001D4999">
      <w:pPr>
        <w:pStyle w:val="ae"/>
        <w:rPr>
          <w:rFonts w:ascii="Times New Roman" w:hAnsi="Times New Roman" w:cs="Times New Roman"/>
          <w:color w:val="000000" w:themeColor="text1"/>
        </w:rPr>
      </w:pPr>
      <w:r w:rsidRPr="00253F8A">
        <w:rPr>
          <w:rStyle w:val="af0"/>
          <w:rFonts w:ascii="Times New Roman" w:hAnsi="Times New Roman" w:cs="Times New Roman"/>
          <w:color w:val="000000" w:themeColor="text1"/>
        </w:rPr>
        <w:footnoteRef/>
      </w:r>
      <w:r w:rsidR="009F220A" w:rsidRPr="00253F8A">
        <w:rPr>
          <w:rFonts w:ascii="Times New Roman" w:hAnsi="Times New Roman" w:cs="Times New Roman"/>
          <w:color w:val="000000" w:themeColor="text1"/>
        </w:rPr>
        <w:t xml:space="preserve">Кравцова М. Воспитание детей на примере святых царственных мучеников. М.: Вече, 2013. </w:t>
      </w:r>
      <w:r w:rsidR="009F220A">
        <w:rPr>
          <w:rFonts w:ascii="Times New Roman" w:hAnsi="Times New Roman" w:cs="Times New Roman"/>
          <w:color w:val="000000" w:themeColor="text1"/>
        </w:rPr>
        <w:t>С. 1–2.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0F0"/>
    <w:multiLevelType w:val="hybridMultilevel"/>
    <w:tmpl w:val="58E6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7F5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AF1B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F014C2"/>
    <w:multiLevelType w:val="hybridMultilevel"/>
    <w:tmpl w:val="34F2A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7E2E96"/>
    <w:multiLevelType w:val="hybridMultilevel"/>
    <w:tmpl w:val="18FCC3FC"/>
    <w:lvl w:ilvl="0" w:tplc="60504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932BF"/>
    <w:multiLevelType w:val="hybridMultilevel"/>
    <w:tmpl w:val="82FA4F6A"/>
    <w:lvl w:ilvl="0" w:tplc="91307C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06CBA"/>
    <w:multiLevelType w:val="hybridMultilevel"/>
    <w:tmpl w:val="E4BA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407E6"/>
    <w:multiLevelType w:val="multilevel"/>
    <w:tmpl w:val="6D802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80874F5"/>
    <w:multiLevelType w:val="multilevel"/>
    <w:tmpl w:val="6D802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F991F1E"/>
    <w:multiLevelType w:val="multilevel"/>
    <w:tmpl w:val="5344E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354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B32A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BF2"/>
    <w:rsid w:val="00001EB2"/>
    <w:rsid w:val="00004A36"/>
    <w:rsid w:val="000068EF"/>
    <w:rsid w:val="00020B48"/>
    <w:rsid w:val="00022562"/>
    <w:rsid w:val="00032092"/>
    <w:rsid w:val="000448F2"/>
    <w:rsid w:val="000640B4"/>
    <w:rsid w:val="000E3EF5"/>
    <w:rsid w:val="00110273"/>
    <w:rsid w:val="0011419B"/>
    <w:rsid w:val="00130EF4"/>
    <w:rsid w:val="001C2438"/>
    <w:rsid w:val="001D4999"/>
    <w:rsid w:val="0022048A"/>
    <w:rsid w:val="00247A89"/>
    <w:rsid w:val="00250690"/>
    <w:rsid w:val="00253F8A"/>
    <w:rsid w:val="002622F2"/>
    <w:rsid w:val="00295DA4"/>
    <w:rsid w:val="002C35D1"/>
    <w:rsid w:val="002C76CA"/>
    <w:rsid w:val="002D3A8B"/>
    <w:rsid w:val="002E0C49"/>
    <w:rsid w:val="0031441A"/>
    <w:rsid w:val="003324DA"/>
    <w:rsid w:val="00342766"/>
    <w:rsid w:val="00343FA5"/>
    <w:rsid w:val="003701E7"/>
    <w:rsid w:val="00376A01"/>
    <w:rsid w:val="003D3476"/>
    <w:rsid w:val="003D7CB9"/>
    <w:rsid w:val="003E4604"/>
    <w:rsid w:val="003F0BC2"/>
    <w:rsid w:val="004201DE"/>
    <w:rsid w:val="004262DC"/>
    <w:rsid w:val="0042679C"/>
    <w:rsid w:val="00450BA9"/>
    <w:rsid w:val="004676B9"/>
    <w:rsid w:val="00470209"/>
    <w:rsid w:val="00484277"/>
    <w:rsid w:val="004917B0"/>
    <w:rsid w:val="004B099E"/>
    <w:rsid w:val="004C4CDA"/>
    <w:rsid w:val="004F0F7A"/>
    <w:rsid w:val="005177E5"/>
    <w:rsid w:val="005278FF"/>
    <w:rsid w:val="00566BB5"/>
    <w:rsid w:val="00571034"/>
    <w:rsid w:val="005750E2"/>
    <w:rsid w:val="005860A7"/>
    <w:rsid w:val="005921A0"/>
    <w:rsid w:val="005A0516"/>
    <w:rsid w:val="005C5330"/>
    <w:rsid w:val="005E1F6F"/>
    <w:rsid w:val="006134E2"/>
    <w:rsid w:val="00614D11"/>
    <w:rsid w:val="006226C1"/>
    <w:rsid w:val="0063538C"/>
    <w:rsid w:val="00652823"/>
    <w:rsid w:val="006567B4"/>
    <w:rsid w:val="006708DD"/>
    <w:rsid w:val="00694D8B"/>
    <w:rsid w:val="006D016B"/>
    <w:rsid w:val="006D7BC1"/>
    <w:rsid w:val="006E7F2D"/>
    <w:rsid w:val="006F69BC"/>
    <w:rsid w:val="00725376"/>
    <w:rsid w:val="00743D73"/>
    <w:rsid w:val="0074536B"/>
    <w:rsid w:val="00745D4D"/>
    <w:rsid w:val="00754478"/>
    <w:rsid w:val="00763836"/>
    <w:rsid w:val="00795133"/>
    <w:rsid w:val="00797D16"/>
    <w:rsid w:val="007A139A"/>
    <w:rsid w:val="007B6B38"/>
    <w:rsid w:val="007C1B91"/>
    <w:rsid w:val="00802BF2"/>
    <w:rsid w:val="008B4771"/>
    <w:rsid w:val="008B5460"/>
    <w:rsid w:val="008D38BD"/>
    <w:rsid w:val="008F6C1C"/>
    <w:rsid w:val="00951D04"/>
    <w:rsid w:val="00965C9C"/>
    <w:rsid w:val="00980A3C"/>
    <w:rsid w:val="009867D0"/>
    <w:rsid w:val="00987F50"/>
    <w:rsid w:val="009D0B5A"/>
    <w:rsid w:val="009D6D9B"/>
    <w:rsid w:val="009E70B3"/>
    <w:rsid w:val="009F220A"/>
    <w:rsid w:val="009F356B"/>
    <w:rsid w:val="009F5BC9"/>
    <w:rsid w:val="00A54A73"/>
    <w:rsid w:val="00A62E0B"/>
    <w:rsid w:val="00AD1777"/>
    <w:rsid w:val="00AF1745"/>
    <w:rsid w:val="00B00456"/>
    <w:rsid w:val="00B723AF"/>
    <w:rsid w:val="00BF6964"/>
    <w:rsid w:val="00C13F2D"/>
    <w:rsid w:val="00C16F76"/>
    <w:rsid w:val="00C26ADC"/>
    <w:rsid w:val="00C329E9"/>
    <w:rsid w:val="00C6468D"/>
    <w:rsid w:val="00C73696"/>
    <w:rsid w:val="00C8125F"/>
    <w:rsid w:val="00C847F2"/>
    <w:rsid w:val="00C84E92"/>
    <w:rsid w:val="00CA5500"/>
    <w:rsid w:val="00CB4BCF"/>
    <w:rsid w:val="00CB7298"/>
    <w:rsid w:val="00D4344F"/>
    <w:rsid w:val="00D45039"/>
    <w:rsid w:val="00D45FC9"/>
    <w:rsid w:val="00D52D1C"/>
    <w:rsid w:val="00D620DB"/>
    <w:rsid w:val="00DB249E"/>
    <w:rsid w:val="00DF0177"/>
    <w:rsid w:val="00E05AAD"/>
    <w:rsid w:val="00E26063"/>
    <w:rsid w:val="00E41AF9"/>
    <w:rsid w:val="00E72D87"/>
    <w:rsid w:val="00E770C0"/>
    <w:rsid w:val="00E8102D"/>
    <w:rsid w:val="00E9326C"/>
    <w:rsid w:val="00EA45C1"/>
    <w:rsid w:val="00EB14B3"/>
    <w:rsid w:val="00EB3030"/>
    <w:rsid w:val="00EF32B9"/>
    <w:rsid w:val="00EF7407"/>
    <w:rsid w:val="00F22C3B"/>
    <w:rsid w:val="00F44D13"/>
    <w:rsid w:val="00F52FF1"/>
    <w:rsid w:val="00F6316C"/>
    <w:rsid w:val="00FA14BE"/>
    <w:rsid w:val="00FB0CCD"/>
    <w:rsid w:val="00FD4938"/>
    <w:rsid w:val="00FF1E83"/>
    <w:rsid w:val="00FF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F2"/>
  </w:style>
  <w:style w:type="paragraph" w:styleId="1">
    <w:name w:val="heading 1"/>
    <w:basedOn w:val="a"/>
    <w:next w:val="a"/>
    <w:link w:val="10"/>
    <w:uiPriority w:val="9"/>
    <w:qFormat/>
    <w:rsid w:val="00314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4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49E"/>
  </w:style>
  <w:style w:type="paragraph" w:styleId="a6">
    <w:name w:val="footer"/>
    <w:basedOn w:val="a"/>
    <w:link w:val="a7"/>
    <w:uiPriority w:val="99"/>
    <w:unhideWhenUsed/>
    <w:rsid w:val="00DB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49E"/>
  </w:style>
  <w:style w:type="character" w:styleId="a8">
    <w:name w:val="Hyperlink"/>
    <w:basedOn w:val="a0"/>
    <w:uiPriority w:val="99"/>
    <w:unhideWhenUsed/>
    <w:rsid w:val="00DB249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B249E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B249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B249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B249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249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B249E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2048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2048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048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144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44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5921A0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5921A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921A0"/>
    <w:pPr>
      <w:spacing w:after="100"/>
      <w:ind w:left="220"/>
    </w:pPr>
  </w:style>
  <w:style w:type="paragraph" w:styleId="af2">
    <w:name w:val="Balloon Text"/>
    <w:basedOn w:val="a"/>
    <w:link w:val="af3"/>
    <w:uiPriority w:val="99"/>
    <w:semiHidden/>
    <w:unhideWhenUsed/>
    <w:rsid w:val="0059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21A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51D0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951D0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books/stranicy-moej-zhizni-romanovy-semejnyj-albom-read-627655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ulit.me/books/stranicy-moej-zhizni-romanovy-semejnyj-albom-read-627655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B6B3-B275-4A58-AF77-2C4CA51E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Пластинин</dc:creator>
  <cp:keywords/>
  <dc:description/>
  <cp:lastModifiedBy>Пользователь</cp:lastModifiedBy>
  <cp:revision>28</cp:revision>
  <dcterms:created xsi:type="dcterms:W3CDTF">2022-01-31T12:49:00Z</dcterms:created>
  <dcterms:modified xsi:type="dcterms:W3CDTF">2022-02-23T17:38:00Z</dcterms:modified>
</cp:coreProperties>
</file>