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B675" w14:textId="77777777" w:rsidR="008B7C8E" w:rsidRPr="008B7C8E" w:rsidRDefault="008B7C8E" w:rsidP="008B7C8E">
      <w:pPr>
        <w:spacing w:line="360" w:lineRule="exact"/>
        <w:jc w:val="center"/>
        <w:rPr>
          <w:color w:val="000000"/>
          <w:sz w:val="28"/>
          <w:szCs w:val="28"/>
        </w:rPr>
      </w:pPr>
      <w:bookmarkStart w:id="0" w:name="_Toc67866825"/>
      <w:bookmarkStart w:id="1" w:name="_Toc68456568"/>
      <w:bookmarkStart w:id="2" w:name="_Toc68555016"/>
      <w:bookmarkStart w:id="3" w:name="_Toc41688276"/>
      <w:bookmarkStart w:id="4" w:name="_Toc41688277"/>
      <w:bookmarkStart w:id="5" w:name="_Toc41688281"/>
      <w:r w:rsidRPr="008B7C8E">
        <w:rPr>
          <w:color w:val="000000"/>
          <w:sz w:val="28"/>
          <w:szCs w:val="28"/>
        </w:rPr>
        <w:t>МИНИСТЕРСТВО ОБРАЗОВАНИЯ РЕСПУБЛИКИ БЕЛАРУСЬ</w:t>
      </w:r>
    </w:p>
    <w:p w14:paraId="0991A3A3" w14:textId="77777777" w:rsidR="008B7C8E" w:rsidRPr="008B7C8E" w:rsidRDefault="008B7C8E" w:rsidP="008B7C8E">
      <w:pPr>
        <w:spacing w:line="360" w:lineRule="exact"/>
        <w:jc w:val="center"/>
        <w:rPr>
          <w:color w:val="000000"/>
          <w:sz w:val="28"/>
          <w:szCs w:val="28"/>
        </w:rPr>
      </w:pPr>
    </w:p>
    <w:p w14:paraId="333F64E1" w14:textId="77777777" w:rsidR="008B7C8E" w:rsidRPr="008B7C8E" w:rsidRDefault="008B7C8E" w:rsidP="008B7C8E">
      <w:pPr>
        <w:spacing w:line="360" w:lineRule="exact"/>
        <w:jc w:val="center"/>
        <w:rPr>
          <w:color w:val="000000"/>
          <w:sz w:val="28"/>
          <w:szCs w:val="28"/>
        </w:rPr>
      </w:pPr>
    </w:p>
    <w:p w14:paraId="220DDC37" w14:textId="77777777" w:rsidR="008B7C8E" w:rsidRPr="008B7C8E" w:rsidRDefault="008B7C8E" w:rsidP="008B7C8E">
      <w:pPr>
        <w:spacing w:line="360" w:lineRule="exact"/>
        <w:jc w:val="center"/>
        <w:rPr>
          <w:color w:val="000000"/>
          <w:sz w:val="28"/>
          <w:szCs w:val="28"/>
        </w:rPr>
      </w:pPr>
      <w:r w:rsidRPr="008B7C8E">
        <w:rPr>
          <w:color w:val="000000"/>
          <w:sz w:val="28"/>
          <w:szCs w:val="28"/>
        </w:rPr>
        <w:t>БЕЛОРУССКИЙ ГОСУДАРСТВЕННЫЙ УНИВЕРСИТЕТ</w:t>
      </w:r>
    </w:p>
    <w:p w14:paraId="08C5E09B" w14:textId="77777777" w:rsidR="008B7C8E" w:rsidRPr="008B7C8E" w:rsidRDefault="008B7C8E" w:rsidP="008B7C8E">
      <w:pPr>
        <w:spacing w:line="360" w:lineRule="exact"/>
        <w:jc w:val="center"/>
        <w:rPr>
          <w:color w:val="000000"/>
          <w:sz w:val="28"/>
          <w:szCs w:val="28"/>
        </w:rPr>
      </w:pPr>
    </w:p>
    <w:p w14:paraId="2A465DBF" w14:textId="77777777" w:rsidR="008B7C8E" w:rsidRPr="008B7C8E" w:rsidRDefault="008B7C8E" w:rsidP="008B7C8E">
      <w:pPr>
        <w:spacing w:line="360" w:lineRule="exact"/>
        <w:jc w:val="center"/>
        <w:rPr>
          <w:color w:val="000000"/>
          <w:sz w:val="28"/>
          <w:szCs w:val="28"/>
        </w:rPr>
      </w:pPr>
    </w:p>
    <w:p w14:paraId="6994D1C6" w14:textId="77777777" w:rsidR="008B7C8E" w:rsidRDefault="008B7C8E" w:rsidP="008B7C8E">
      <w:pPr>
        <w:spacing w:line="360" w:lineRule="exact"/>
        <w:jc w:val="center"/>
        <w:rPr>
          <w:color w:val="000000"/>
          <w:sz w:val="28"/>
          <w:szCs w:val="28"/>
          <w:lang w:val="ru-RU"/>
        </w:rPr>
      </w:pPr>
    </w:p>
    <w:p w14:paraId="29E7D8B5" w14:textId="77777777" w:rsidR="00212B97" w:rsidRPr="00212B97" w:rsidRDefault="00212B97" w:rsidP="008B7C8E">
      <w:pPr>
        <w:spacing w:line="360" w:lineRule="exact"/>
        <w:jc w:val="center"/>
        <w:rPr>
          <w:color w:val="000000"/>
          <w:sz w:val="28"/>
          <w:szCs w:val="28"/>
          <w:lang w:val="ru-RU"/>
        </w:rPr>
      </w:pPr>
    </w:p>
    <w:p w14:paraId="0D407685" w14:textId="77777777" w:rsidR="008B7C8E" w:rsidRPr="008B7C8E" w:rsidRDefault="008B7C8E" w:rsidP="008B7C8E">
      <w:pPr>
        <w:spacing w:line="360" w:lineRule="exact"/>
        <w:jc w:val="center"/>
        <w:rPr>
          <w:color w:val="000000"/>
          <w:sz w:val="28"/>
          <w:szCs w:val="28"/>
        </w:rPr>
      </w:pPr>
    </w:p>
    <w:p w14:paraId="7D0F7AC5" w14:textId="77777777" w:rsidR="008B7C8E" w:rsidRPr="008B7C8E" w:rsidRDefault="008B7C8E" w:rsidP="008B7C8E">
      <w:pPr>
        <w:spacing w:line="360" w:lineRule="exact"/>
        <w:jc w:val="center"/>
        <w:rPr>
          <w:color w:val="000000"/>
          <w:sz w:val="28"/>
          <w:szCs w:val="28"/>
        </w:rPr>
      </w:pPr>
    </w:p>
    <w:p w14:paraId="55E5C915" w14:textId="77777777" w:rsidR="008B7C8E" w:rsidRPr="008B7C8E" w:rsidRDefault="008B7C8E" w:rsidP="008B7C8E">
      <w:pPr>
        <w:spacing w:line="360" w:lineRule="exact"/>
        <w:jc w:val="center"/>
        <w:rPr>
          <w:color w:val="000000"/>
          <w:sz w:val="28"/>
          <w:szCs w:val="28"/>
        </w:rPr>
      </w:pPr>
    </w:p>
    <w:p w14:paraId="6B600BA9" w14:textId="77777777" w:rsidR="008B7C8E" w:rsidRPr="008B7C8E" w:rsidRDefault="008B7C8E" w:rsidP="008B7C8E">
      <w:pPr>
        <w:spacing w:line="360" w:lineRule="exact"/>
        <w:jc w:val="center"/>
        <w:rPr>
          <w:color w:val="000000"/>
          <w:sz w:val="28"/>
          <w:szCs w:val="28"/>
        </w:rPr>
      </w:pPr>
      <w:r w:rsidRPr="008B7C8E">
        <w:rPr>
          <w:color w:val="000000"/>
          <w:sz w:val="28"/>
          <w:szCs w:val="28"/>
        </w:rPr>
        <w:t>СОВЕРШЕНСТВОВАНИЕ ПРОГРАММЫ ПОВЫШЕНИЯ ЛОЯЛЬНОСТИ КЛИЕНТОВ НА РЫНКЕ ИНТЕРНЕТ-УСЛУГ</w:t>
      </w:r>
    </w:p>
    <w:p w14:paraId="5EAC34D9" w14:textId="77777777" w:rsidR="008B7C8E" w:rsidRPr="008B7C8E" w:rsidRDefault="008B7C8E" w:rsidP="008B7C8E">
      <w:pPr>
        <w:spacing w:line="360" w:lineRule="exact"/>
        <w:jc w:val="center"/>
        <w:rPr>
          <w:color w:val="000000"/>
          <w:sz w:val="28"/>
          <w:szCs w:val="28"/>
        </w:rPr>
      </w:pPr>
    </w:p>
    <w:p w14:paraId="0F745CC0" w14:textId="77777777" w:rsidR="008B7C8E" w:rsidRPr="008B7C8E" w:rsidRDefault="008B7C8E" w:rsidP="008B7C8E">
      <w:pPr>
        <w:spacing w:line="360" w:lineRule="exact"/>
        <w:jc w:val="center"/>
        <w:rPr>
          <w:color w:val="000000"/>
          <w:sz w:val="28"/>
          <w:szCs w:val="28"/>
        </w:rPr>
      </w:pPr>
    </w:p>
    <w:p w14:paraId="7E16E526" w14:textId="77777777" w:rsidR="008B7C8E" w:rsidRPr="008B7C8E" w:rsidRDefault="008B7C8E" w:rsidP="008B7C8E">
      <w:pPr>
        <w:spacing w:line="360" w:lineRule="exact"/>
        <w:jc w:val="center"/>
        <w:rPr>
          <w:color w:val="000000"/>
          <w:sz w:val="28"/>
          <w:szCs w:val="28"/>
        </w:rPr>
      </w:pPr>
    </w:p>
    <w:p w14:paraId="4F61D3DF" w14:textId="77777777" w:rsidR="008B7C8E" w:rsidRPr="008B7C8E" w:rsidRDefault="008B7C8E" w:rsidP="008B7C8E">
      <w:pPr>
        <w:spacing w:line="360" w:lineRule="exact"/>
        <w:jc w:val="center"/>
        <w:rPr>
          <w:color w:val="000000"/>
          <w:sz w:val="28"/>
          <w:szCs w:val="28"/>
        </w:rPr>
      </w:pPr>
    </w:p>
    <w:p w14:paraId="7709EF98" w14:textId="77777777" w:rsidR="008B7C8E" w:rsidRPr="008B7C8E" w:rsidRDefault="008B7C8E" w:rsidP="008B7C8E">
      <w:pPr>
        <w:spacing w:line="360" w:lineRule="exact"/>
        <w:jc w:val="center"/>
        <w:rPr>
          <w:color w:val="000000"/>
          <w:sz w:val="28"/>
          <w:szCs w:val="28"/>
        </w:rPr>
      </w:pPr>
    </w:p>
    <w:p w14:paraId="63255B92" w14:textId="77777777" w:rsidR="008B7C8E" w:rsidRPr="008B7C8E" w:rsidRDefault="008B7C8E" w:rsidP="008B7C8E">
      <w:pPr>
        <w:spacing w:line="360" w:lineRule="exact"/>
        <w:rPr>
          <w:color w:val="000000"/>
          <w:sz w:val="28"/>
          <w:szCs w:val="28"/>
        </w:rPr>
      </w:pPr>
    </w:p>
    <w:p w14:paraId="2B36D0FF" w14:textId="77777777" w:rsidR="008B7C8E" w:rsidRPr="008B7C8E" w:rsidRDefault="008B7C8E" w:rsidP="008B7C8E">
      <w:pPr>
        <w:spacing w:line="360" w:lineRule="exact"/>
        <w:ind w:firstLine="4678"/>
        <w:jc w:val="both"/>
        <w:rPr>
          <w:color w:val="000000"/>
          <w:sz w:val="28"/>
          <w:szCs w:val="28"/>
        </w:rPr>
      </w:pPr>
      <w:r w:rsidRPr="008B7C8E">
        <w:rPr>
          <w:color w:val="000000"/>
          <w:sz w:val="28"/>
          <w:szCs w:val="28"/>
        </w:rPr>
        <w:t>Чугай Яна Андреевна,</w:t>
      </w:r>
    </w:p>
    <w:p w14:paraId="70FCA21F" w14:textId="77777777" w:rsidR="008B7C8E" w:rsidRPr="008B7C8E" w:rsidRDefault="008B7C8E" w:rsidP="008B7C8E">
      <w:pPr>
        <w:spacing w:line="360" w:lineRule="exact"/>
        <w:ind w:firstLine="4678"/>
        <w:jc w:val="both"/>
        <w:rPr>
          <w:color w:val="000000"/>
          <w:sz w:val="28"/>
          <w:szCs w:val="28"/>
        </w:rPr>
      </w:pPr>
      <w:r w:rsidRPr="008B7C8E">
        <w:rPr>
          <w:color w:val="000000"/>
          <w:sz w:val="28"/>
          <w:szCs w:val="28"/>
        </w:rPr>
        <w:t>выпускник магистратуры</w:t>
      </w:r>
    </w:p>
    <w:p w14:paraId="26E47726" w14:textId="77777777" w:rsidR="008B7C8E" w:rsidRPr="008B7C8E" w:rsidRDefault="008B7C8E" w:rsidP="008B7C8E">
      <w:pPr>
        <w:spacing w:line="360" w:lineRule="exact"/>
        <w:ind w:firstLine="4678"/>
        <w:jc w:val="both"/>
        <w:rPr>
          <w:color w:val="000000"/>
          <w:sz w:val="28"/>
          <w:szCs w:val="28"/>
        </w:rPr>
      </w:pPr>
    </w:p>
    <w:p w14:paraId="25BBB842" w14:textId="77777777" w:rsidR="008B7C8E" w:rsidRPr="008B7C8E" w:rsidRDefault="008B7C8E" w:rsidP="008B7C8E">
      <w:pPr>
        <w:spacing w:line="360" w:lineRule="exact"/>
        <w:ind w:firstLine="4678"/>
        <w:jc w:val="both"/>
        <w:rPr>
          <w:color w:val="000000"/>
          <w:sz w:val="28"/>
          <w:szCs w:val="28"/>
        </w:rPr>
      </w:pPr>
    </w:p>
    <w:p w14:paraId="2D989272" w14:textId="77777777" w:rsidR="008B7C8E" w:rsidRPr="008B7C8E" w:rsidRDefault="008B7C8E" w:rsidP="008B7C8E">
      <w:pPr>
        <w:spacing w:line="360" w:lineRule="exact"/>
        <w:ind w:firstLine="4678"/>
        <w:jc w:val="both"/>
        <w:rPr>
          <w:color w:val="000000"/>
          <w:sz w:val="28"/>
          <w:szCs w:val="28"/>
        </w:rPr>
      </w:pPr>
    </w:p>
    <w:p w14:paraId="5136EA6B" w14:textId="77777777" w:rsidR="008B7C8E" w:rsidRPr="008B7C8E" w:rsidRDefault="008B7C8E" w:rsidP="008B7C8E">
      <w:pPr>
        <w:spacing w:line="360" w:lineRule="exact"/>
        <w:ind w:firstLine="4678"/>
        <w:jc w:val="both"/>
        <w:rPr>
          <w:color w:val="000000"/>
          <w:sz w:val="28"/>
          <w:szCs w:val="28"/>
        </w:rPr>
      </w:pPr>
      <w:r w:rsidRPr="008B7C8E">
        <w:rPr>
          <w:color w:val="000000"/>
          <w:sz w:val="28"/>
          <w:szCs w:val="28"/>
        </w:rPr>
        <w:t>Научный руководитель</w:t>
      </w:r>
    </w:p>
    <w:p w14:paraId="42CBDDE4" w14:textId="77777777" w:rsidR="008B7C8E" w:rsidRPr="008B7C8E" w:rsidRDefault="008B7C8E" w:rsidP="008B7C8E">
      <w:pPr>
        <w:spacing w:line="360" w:lineRule="exact"/>
        <w:ind w:firstLine="4678"/>
        <w:jc w:val="both"/>
        <w:rPr>
          <w:color w:val="000000"/>
          <w:sz w:val="28"/>
          <w:szCs w:val="28"/>
        </w:rPr>
      </w:pPr>
      <w:r w:rsidRPr="008B7C8E">
        <w:rPr>
          <w:color w:val="000000"/>
          <w:sz w:val="28"/>
          <w:szCs w:val="28"/>
        </w:rPr>
        <w:t>Ващило Анна Александровна,</w:t>
      </w:r>
    </w:p>
    <w:p w14:paraId="220C578F" w14:textId="77777777" w:rsidR="008B7C8E" w:rsidRPr="008B7C8E" w:rsidRDefault="008B7C8E" w:rsidP="008B7C8E">
      <w:pPr>
        <w:spacing w:line="360" w:lineRule="exact"/>
        <w:ind w:firstLine="4678"/>
        <w:jc w:val="both"/>
        <w:rPr>
          <w:color w:val="000000"/>
          <w:sz w:val="28"/>
          <w:szCs w:val="28"/>
        </w:rPr>
      </w:pPr>
      <w:r w:rsidRPr="008B7C8E">
        <w:rPr>
          <w:color w:val="000000"/>
          <w:sz w:val="28"/>
          <w:szCs w:val="28"/>
        </w:rPr>
        <w:t>старший преподаватель кафедры маркетинга</w:t>
      </w:r>
    </w:p>
    <w:p w14:paraId="4E87D9B9" w14:textId="77777777" w:rsidR="008B7C8E" w:rsidRPr="008B7C8E" w:rsidRDefault="008B7C8E" w:rsidP="008B7C8E">
      <w:pPr>
        <w:spacing w:line="360" w:lineRule="exact"/>
        <w:jc w:val="center"/>
        <w:rPr>
          <w:color w:val="000000"/>
          <w:sz w:val="28"/>
          <w:szCs w:val="28"/>
        </w:rPr>
      </w:pPr>
    </w:p>
    <w:p w14:paraId="4CB860B4" w14:textId="77777777" w:rsidR="008B7C8E" w:rsidRPr="008B7C8E" w:rsidRDefault="008B7C8E" w:rsidP="008B7C8E">
      <w:pPr>
        <w:spacing w:line="360" w:lineRule="exact"/>
        <w:jc w:val="center"/>
        <w:rPr>
          <w:color w:val="000000"/>
          <w:sz w:val="28"/>
          <w:szCs w:val="28"/>
        </w:rPr>
      </w:pPr>
    </w:p>
    <w:p w14:paraId="5862B2B4" w14:textId="77777777" w:rsidR="008B7C8E" w:rsidRPr="008B7C8E" w:rsidRDefault="008B7C8E" w:rsidP="008B7C8E">
      <w:pPr>
        <w:spacing w:line="360" w:lineRule="exact"/>
        <w:jc w:val="center"/>
        <w:rPr>
          <w:color w:val="000000"/>
          <w:sz w:val="28"/>
          <w:szCs w:val="28"/>
        </w:rPr>
      </w:pPr>
    </w:p>
    <w:p w14:paraId="5D6E9102" w14:textId="77777777" w:rsidR="008B7C8E" w:rsidRPr="008B7C8E" w:rsidRDefault="008B7C8E" w:rsidP="008B7C8E">
      <w:pPr>
        <w:spacing w:line="360" w:lineRule="exact"/>
        <w:jc w:val="center"/>
        <w:rPr>
          <w:color w:val="000000"/>
          <w:sz w:val="28"/>
          <w:szCs w:val="28"/>
        </w:rPr>
      </w:pPr>
    </w:p>
    <w:p w14:paraId="75BDEFF6" w14:textId="77777777" w:rsidR="008B7C8E" w:rsidRPr="008B7C8E" w:rsidRDefault="008B7C8E" w:rsidP="008B7C8E">
      <w:pPr>
        <w:spacing w:line="360" w:lineRule="exact"/>
        <w:jc w:val="center"/>
        <w:rPr>
          <w:color w:val="000000"/>
          <w:sz w:val="28"/>
          <w:szCs w:val="28"/>
        </w:rPr>
      </w:pPr>
    </w:p>
    <w:p w14:paraId="12ABA256" w14:textId="77777777" w:rsidR="008B7C8E" w:rsidRPr="008B7C8E" w:rsidRDefault="008B7C8E" w:rsidP="008B7C8E">
      <w:pPr>
        <w:spacing w:line="360" w:lineRule="exact"/>
        <w:jc w:val="center"/>
        <w:rPr>
          <w:color w:val="000000"/>
          <w:sz w:val="28"/>
          <w:szCs w:val="28"/>
        </w:rPr>
      </w:pPr>
    </w:p>
    <w:p w14:paraId="7EAC4226" w14:textId="77777777" w:rsidR="008B7C8E" w:rsidRPr="008B7C8E" w:rsidRDefault="008B7C8E" w:rsidP="008B7C8E">
      <w:pPr>
        <w:spacing w:line="360" w:lineRule="exact"/>
        <w:rPr>
          <w:color w:val="000000"/>
          <w:sz w:val="28"/>
          <w:szCs w:val="28"/>
        </w:rPr>
      </w:pPr>
    </w:p>
    <w:p w14:paraId="3E715412" w14:textId="77777777" w:rsidR="00212B97" w:rsidRDefault="00212B97" w:rsidP="008B7C8E">
      <w:pPr>
        <w:spacing w:line="360" w:lineRule="exact"/>
        <w:jc w:val="center"/>
        <w:rPr>
          <w:color w:val="000000"/>
          <w:sz w:val="28"/>
          <w:szCs w:val="28"/>
          <w:lang w:val="ru-RU"/>
        </w:rPr>
      </w:pPr>
    </w:p>
    <w:p w14:paraId="1CB318D9" w14:textId="77777777" w:rsidR="00212B97" w:rsidRDefault="00212B97" w:rsidP="008B7C8E">
      <w:pPr>
        <w:spacing w:line="360" w:lineRule="exact"/>
        <w:jc w:val="center"/>
        <w:rPr>
          <w:color w:val="000000"/>
          <w:sz w:val="28"/>
          <w:szCs w:val="28"/>
          <w:lang w:val="ru-RU"/>
        </w:rPr>
      </w:pPr>
    </w:p>
    <w:p w14:paraId="1DCCFC4C" w14:textId="77777777" w:rsidR="00212B97" w:rsidRDefault="00212B97" w:rsidP="008B7C8E">
      <w:pPr>
        <w:spacing w:line="360" w:lineRule="exact"/>
        <w:jc w:val="center"/>
        <w:rPr>
          <w:color w:val="000000"/>
          <w:sz w:val="28"/>
          <w:szCs w:val="28"/>
          <w:lang w:val="ru-RU"/>
        </w:rPr>
      </w:pPr>
    </w:p>
    <w:p w14:paraId="5BF7C3AD" w14:textId="77777777" w:rsidR="00212B97" w:rsidRDefault="00212B97" w:rsidP="008B7C8E">
      <w:pPr>
        <w:spacing w:line="360" w:lineRule="exact"/>
        <w:jc w:val="center"/>
        <w:rPr>
          <w:color w:val="000000"/>
          <w:sz w:val="28"/>
          <w:szCs w:val="28"/>
          <w:lang w:val="ru-RU"/>
        </w:rPr>
      </w:pPr>
    </w:p>
    <w:p w14:paraId="735C47F9" w14:textId="273AE33C" w:rsidR="008B7C8E" w:rsidRDefault="00212B97" w:rsidP="008B7C8E">
      <w:pPr>
        <w:spacing w:line="360" w:lineRule="exact"/>
        <w:jc w:val="center"/>
        <w:rPr>
          <w:color w:val="000000"/>
          <w:sz w:val="28"/>
          <w:szCs w:val="28"/>
        </w:rPr>
      </w:pPr>
      <w:r>
        <w:rPr>
          <w:color w:val="000000"/>
          <w:sz w:val="28"/>
          <w:szCs w:val="28"/>
        </w:rPr>
        <w:t>Минск, 202</w:t>
      </w:r>
      <w:r>
        <w:rPr>
          <w:color w:val="000000"/>
          <w:sz w:val="28"/>
          <w:szCs w:val="28"/>
          <w:lang w:val="ru-RU"/>
        </w:rPr>
        <w:t>2</w:t>
      </w:r>
      <w:bookmarkStart w:id="6" w:name="_GoBack"/>
      <w:bookmarkEnd w:id="6"/>
      <w:r w:rsidR="008B7C8E" w:rsidRPr="008B7C8E">
        <w:rPr>
          <w:color w:val="000000"/>
          <w:sz w:val="28"/>
          <w:szCs w:val="28"/>
        </w:rPr>
        <w:t xml:space="preserve"> </w:t>
      </w:r>
    </w:p>
    <w:p w14:paraId="11418D76" w14:textId="4883623B" w:rsidR="001F0CA4" w:rsidRPr="00D2114D" w:rsidRDefault="001F0CA4" w:rsidP="008B7C8E">
      <w:pPr>
        <w:spacing w:line="360" w:lineRule="exact"/>
        <w:jc w:val="center"/>
        <w:rPr>
          <w:bCs/>
          <w:sz w:val="28"/>
          <w:szCs w:val="28"/>
          <w:lang w:val="ru-RU"/>
        </w:rPr>
      </w:pPr>
      <w:r w:rsidRPr="00D2114D">
        <w:rPr>
          <w:bCs/>
          <w:sz w:val="28"/>
          <w:szCs w:val="28"/>
          <w:lang w:val="ru-RU"/>
        </w:rPr>
        <w:lastRenderedPageBreak/>
        <w:t>Реферат</w:t>
      </w:r>
    </w:p>
    <w:p w14:paraId="1ADCB08D" w14:textId="4F7902BD" w:rsidR="001F0CA4" w:rsidRPr="00360043" w:rsidRDefault="001F0CA4" w:rsidP="001F0CA4">
      <w:pPr>
        <w:spacing w:line="360" w:lineRule="atLeast"/>
        <w:ind w:firstLine="709"/>
        <w:jc w:val="both"/>
        <w:rPr>
          <w:color w:val="000000"/>
          <w:sz w:val="28"/>
          <w:szCs w:val="28"/>
        </w:rPr>
      </w:pPr>
      <w:r w:rsidRPr="00360043">
        <w:rPr>
          <w:color w:val="000000"/>
          <w:sz w:val="28"/>
          <w:szCs w:val="28"/>
        </w:rPr>
        <w:t xml:space="preserve">Работа </w:t>
      </w:r>
      <w:r w:rsidR="00F45C97" w:rsidRPr="00F45C97">
        <w:rPr>
          <w:color w:val="000000"/>
          <w:sz w:val="28"/>
          <w:szCs w:val="28"/>
          <w:lang w:val="ru-RU"/>
        </w:rPr>
        <w:t>50</w:t>
      </w:r>
      <w:r w:rsidRPr="00360043">
        <w:rPr>
          <w:color w:val="000000"/>
          <w:sz w:val="28"/>
          <w:szCs w:val="28"/>
        </w:rPr>
        <w:t xml:space="preserve"> с., </w:t>
      </w:r>
      <w:r>
        <w:rPr>
          <w:color w:val="000000"/>
          <w:sz w:val="28"/>
          <w:szCs w:val="28"/>
          <w:lang w:val="ru-RU"/>
        </w:rPr>
        <w:t>3</w:t>
      </w:r>
      <w:r w:rsidRPr="00360043">
        <w:rPr>
          <w:color w:val="000000"/>
          <w:sz w:val="28"/>
          <w:szCs w:val="28"/>
        </w:rPr>
        <w:t xml:space="preserve"> ч., </w:t>
      </w:r>
      <w:r w:rsidR="003768B9">
        <w:rPr>
          <w:color w:val="000000"/>
          <w:sz w:val="28"/>
          <w:szCs w:val="28"/>
          <w:lang w:val="ru-RU"/>
        </w:rPr>
        <w:t>7</w:t>
      </w:r>
      <w:r w:rsidRPr="00360043">
        <w:rPr>
          <w:color w:val="000000"/>
          <w:sz w:val="28"/>
          <w:szCs w:val="28"/>
        </w:rPr>
        <w:t xml:space="preserve"> рис., 1</w:t>
      </w:r>
      <w:r w:rsidR="00C63806">
        <w:rPr>
          <w:color w:val="000000"/>
          <w:sz w:val="28"/>
          <w:szCs w:val="28"/>
          <w:lang w:val="ru-RU"/>
        </w:rPr>
        <w:t>3</w:t>
      </w:r>
      <w:r w:rsidRPr="00360043">
        <w:rPr>
          <w:color w:val="000000"/>
          <w:sz w:val="28"/>
          <w:szCs w:val="28"/>
        </w:rPr>
        <w:t xml:space="preserve"> табл., </w:t>
      </w:r>
      <w:r>
        <w:rPr>
          <w:color w:val="000000"/>
          <w:sz w:val="28"/>
          <w:szCs w:val="28"/>
          <w:lang w:val="ru-RU"/>
        </w:rPr>
        <w:t>62</w:t>
      </w:r>
      <w:r w:rsidRPr="00360043">
        <w:rPr>
          <w:color w:val="000000"/>
          <w:sz w:val="28"/>
          <w:szCs w:val="28"/>
        </w:rPr>
        <w:t xml:space="preserve"> источник</w:t>
      </w:r>
      <w:r>
        <w:rPr>
          <w:color w:val="000000"/>
          <w:sz w:val="28"/>
          <w:szCs w:val="28"/>
          <w:lang w:val="ru-RU"/>
        </w:rPr>
        <w:t>а</w:t>
      </w:r>
      <w:r w:rsidRPr="00360043">
        <w:rPr>
          <w:color w:val="000000"/>
          <w:sz w:val="28"/>
          <w:szCs w:val="28"/>
        </w:rPr>
        <w:t>.</w:t>
      </w:r>
    </w:p>
    <w:p w14:paraId="1F6DCC0B" w14:textId="77777777" w:rsidR="001F0CA4" w:rsidRPr="00360043" w:rsidRDefault="001F0CA4" w:rsidP="001F0CA4">
      <w:pPr>
        <w:spacing w:line="360" w:lineRule="atLeast"/>
        <w:jc w:val="both"/>
        <w:rPr>
          <w:caps/>
          <w:color w:val="000000"/>
          <w:sz w:val="28"/>
          <w:szCs w:val="28"/>
          <w:lang w:val="ru-RU"/>
        </w:rPr>
      </w:pPr>
      <w:r w:rsidRPr="00AA2DA4">
        <w:rPr>
          <w:caps/>
          <w:color w:val="000000"/>
          <w:sz w:val="28"/>
          <w:szCs w:val="28"/>
        </w:rPr>
        <w:t>интернет-маркетинг, МАРКЕТИНГ ВЗАИМООТНОШЕНИЙ, РЫНОК ИНТЕРНЕТ-УСЛУГ, ЛОЯЛЬНОСТЬ клиентов, чат-бот, персонализированная e-mail рассылка</w:t>
      </w:r>
      <w:r w:rsidRPr="00AA2DA4">
        <w:rPr>
          <w:caps/>
          <w:color w:val="000000"/>
          <w:sz w:val="28"/>
          <w:szCs w:val="28"/>
          <w:lang w:val="ru-RU"/>
        </w:rPr>
        <w:t>.</w:t>
      </w:r>
    </w:p>
    <w:p w14:paraId="52398C06" w14:textId="77777777" w:rsidR="001F0CA4" w:rsidRPr="00D2114D" w:rsidRDefault="001F0CA4" w:rsidP="001F0CA4">
      <w:pPr>
        <w:pStyle w:val="a3"/>
        <w:spacing w:before="0" w:beforeAutospacing="0" w:after="0" w:afterAutospacing="0" w:line="360" w:lineRule="atLeast"/>
        <w:ind w:firstLine="709"/>
        <w:jc w:val="both"/>
        <w:rPr>
          <w:color w:val="000000" w:themeColor="text1"/>
          <w:sz w:val="28"/>
          <w:szCs w:val="28"/>
          <w:lang w:val="ru-RU"/>
        </w:rPr>
      </w:pPr>
      <w:r w:rsidRPr="00D2114D">
        <w:rPr>
          <w:color w:val="000000"/>
          <w:sz w:val="28"/>
          <w:szCs w:val="28"/>
        </w:rPr>
        <w:t xml:space="preserve">Цель исследования: </w:t>
      </w:r>
      <w:r w:rsidRPr="00D2114D">
        <w:rPr>
          <w:color w:val="000000" w:themeColor="text1"/>
          <w:sz w:val="28"/>
          <w:szCs w:val="28"/>
          <w:lang w:val="ru-RU"/>
        </w:rPr>
        <w:t>разработка предложений по</w:t>
      </w:r>
      <w:r w:rsidRPr="00D2114D">
        <w:rPr>
          <w:color w:val="000000" w:themeColor="text1"/>
          <w:sz w:val="28"/>
          <w:szCs w:val="28"/>
        </w:rPr>
        <w:t xml:space="preserve"> повышени</w:t>
      </w:r>
      <w:r w:rsidRPr="00D2114D">
        <w:rPr>
          <w:color w:val="000000" w:themeColor="text1"/>
          <w:sz w:val="28"/>
          <w:szCs w:val="28"/>
          <w:lang w:val="ru-RU"/>
        </w:rPr>
        <w:t>ю</w:t>
      </w:r>
      <w:r w:rsidRPr="00D2114D">
        <w:rPr>
          <w:color w:val="000000" w:themeColor="text1"/>
          <w:sz w:val="28"/>
          <w:szCs w:val="28"/>
        </w:rPr>
        <w:t xml:space="preserve"> </w:t>
      </w:r>
      <w:r w:rsidRPr="00D2114D">
        <w:rPr>
          <w:color w:val="000000" w:themeColor="text1"/>
          <w:sz w:val="28"/>
          <w:szCs w:val="28"/>
          <w:lang w:val="ru-RU"/>
        </w:rPr>
        <w:t>лояльности</w:t>
      </w:r>
      <w:r w:rsidRPr="00D2114D">
        <w:rPr>
          <w:color w:val="000000" w:themeColor="text1"/>
          <w:sz w:val="28"/>
          <w:szCs w:val="28"/>
        </w:rPr>
        <w:t xml:space="preserve"> </w:t>
      </w:r>
      <w:r w:rsidRPr="00D2114D">
        <w:rPr>
          <w:color w:val="000000" w:themeColor="text1"/>
          <w:sz w:val="28"/>
          <w:szCs w:val="28"/>
          <w:lang w:val="ru-RU"/>
        </w:rPr>
        <w:t>клиентов ООО</w:t>
      </w:r>
      <w:r w:rsidRPr="00D2114D">
        <w:rPr>
          <w:color w:val="000000" w:themeColor="text1"/>
          <w:sz w:val="28"/>
          <w:szCs w:val="28"/>
        </w:rPr>
        <w:t xml:space="preserve"> «</w:t>
      </w:r>
      <w:proofErr w:type="spellStart"/>
      <w:r w:rsidRPr="00D2114D">
        <w:rPr>
          <w:color w:val="000000" w:themeColor="text1"/>
          <w:sz w:val="28"/>
          <w:szCs w:val="28"/>
          <w:lang w:val="ru-RU"/>
        </w:rPr>
        <w:t>Вебком</w:t>
      </w:r>
      <w:proofErr w:type="spellEnd"/>
      <w:r w:rsidRPr="00D2114D">
        <w:rPr>
          <w:color w:val="000000" w:themeColor="text1"/>
          <w:sz w:val="28"/>
          <w:szCs w:val="28"/>
          <w:lang w:val="ru-RU"/>
        </w:rPr>
        <w:t xml:space="preserve"> Групп</w:t>
      </w:r>
      <w:r w:rsidRPr="00D2114D">
        <w:rPr>
          <w:color w:val="000000" w:themeColor="text1"/>
          <w:sz w:val="28"/>
          <w:szCs w:val="28"/>
        </w:rPr>
        <w:t xml:space="preserve">» </w:t>
      </w:r>
      <w:r w:rsidRPr="00D2114D">
        <w:rPr>
          <w:color w:val="000000" w:themeColor="text1"/>
          <w:sz w:val="28"/>
          <w:szCs w:val="28"/>
          <w:lang w:val="ru-RU"/>
        </w:rPr>
        <w:t>как фактора конкурентного преимущества предприятия</w:t>
      </w:r>
      <w:r w:rsidRPr="00D2114D">
        <w:rPr>
          <w:color w:val="000000" w:themeColor="text1"/>
          <w:sz w:val="28"/>
          <w:szCs w:val="28"/>
        </w:rPr>
        <w:t>.</w:t>
      </w:r>
    </w:p>
    <w:p w14:paraId="04BDADB5" w14:textId="77777777" w:rsidR="001F0CA4" w:rsidRPr="00D2114D" w:rsidRDefault="001F0CA4" w:rsidP="001F0CA4">
      <w:pPr>
        <w:pStyle w:val="a3"/>
        <w:spacing w:before="0" w:beforeAutospacing="0" w:after="0" w:afterAutospacing="0" w:line="360" w:lineRule="atLeast"/>
        <w:ind w:firstLine="709"/>
        <w:jc w:val="both"/>
        <w:rPr>
          <w:color w:val="000000" w:themeColor="text1"/>
          <w:sz w:val="28"/>
          <w:szCs w:val="28"/>
          <w:lang w:val="ru-RU"/>
        </w:rPr>
      </w:pPr>
      <w:r w:rsidRPr="00D2114D">
        <w:rPr>
          <w:color w:val="000000"/>
          <w:sz w:val="28"/>
          <w:szCs w:val="28"/>
        </w:rPr>
        <w:t xml:space="preserve">Объект исследования: </w:t>
      </w:r>
      <w:r w:rsidRPr="00D2114D">
        <w:rPr>
          <w:color w:val="000000" w:themeColor="text1"/>
          <w:sz w:val="28"/>
          <w:szCs w:val="28"/>
        </w:rPr>
        <w:t>программа повышения лояльности клиентов на рынке интернет-услуг.</w:t>
      </w:r>
    </w:p>
    <w:p w14:paraId="7BBD9EF7" w14:textId="77777777" w:rsidR="001F0CA4" w:rsidRPr="00D2114D" w:rsidRDefault="001F0CA4" w:rsidP="001F0CA4">
      <w:pPr>
        <w:pStyle w:val="a3"/>
        <w:spacing w:before="0" w:beforeAutospacing="0" w:after="0" w:afterAutospacing="0" w:line="360" w:lineRule="atLeast"/>
        <w:ind w:firstLine="709"/>
        <w:jc w:val="both"/>
        <w:rPr>
          <w:color w:val="000000" w:themeColor="text1"/>
          <w:sz w:val="28"/>
          <w:szCs w:val="28"/>
          <w:lang w:val="ru-RU"/>
        </w:rPr>
      </w:pPr>
      <w:r w:rsidRPr="00D2114D">
        <w:rPr>
          <w:color w:val="000000"/>
          <w:sz w:val="28"/>
          <w:szCs w:val="28"/>
        </w:rPr>
        <w:t xml:space="preserve">Предмет исследования: </w:t>
      </w:r>
      <w:r w:rsidRPr="00D2114D">
        <w:rPr>
          <w:color w:val="000000" w:themeColor="text1"/>
          <w:sz w:val="28"/>
          <w:szCs w:val="28"/>
          <w:lang w:val="ru-RU"/>
        </w:rPr>
        <w:t>предложения для</w:t>
      </w:r>
      <w:r w:rsidRPr="00D2114D">
        <w:rPr>
          <w:color w:val="000000" w:themeColor="text1"/>
          <w:sz w:val="28"/>
          <w:szCs w:val="28"/>
        </w:rPr>
        <w:t xml:space="preserve"> повышения лояльности клиентов ООО «Вебком Групп».</w:t>
      </w:r>
      <w:r w:rsidRPr="00D2114D">
        <w:rPr>
          <w:color w:val="000000" w:themeColor="text1"/>
          <w:sz w:val="28"/>
          <w:szCs w:val="28"/>
          <w:lang w:val="ru-RU"/>
        </w:rPr>
        <w:t xml:space="preserve"> </w:t>
      </w:r>
    </w:p>
    <w:p w14:paraId="34885BFF" w14:textId="77777777" w:rsidR="001F0CA4" w:rsidRPr="00D2114D" w:rsidRDefault="001F0CA4" w:rsidP="001F0CA4">
      <w:pPr>
        <w:pStyle w:val="a3"/>
        <w:spacing w:before="0" w:beforeAutospacing="0" w:after="0" w:afterAutospacing="0" w:line="360" w:lineRule="atLeast"/>
        <w:ind w:firstLine="709"/>
        <w:jc w:val="both"/>
      </w:pPr>
      <w:r w:rsidRPr="00D2114D">
        <w:rPr>
          <w:color w:val="000000"/>
          <w:sz w:val="28"/>
          <w:szCs w:val="28"/>
        </w:rPr>
        <w:t>Методы исследования: анализ, расчетно-аналитический, АВС-</w:t>
      </w:r>
      <w:r w:rsidRPr="00D2114D">
        <w:rPr>
          <w:color w:val="000000"/>
          <w:sz w:val="28"/>
          <w:szCs w:val="28"/>
          <w:lang w:val="ru-RU"/>
        </w:rPr>
        <w:t xml:space="preserve"> и</w:t>
      </w:r>
      <w:r w:rsidRPr="00D2114D">
        <w:rPr>
          <w:color w:val="000000"/>
          <w:sz w:val="28"/>
          <w:szCs w:val="28"/>
        </w:rPr>
        <w:t xml:space="preserve"> </w:t>
      </w:r>
      <w:r w:rsidRPr="00D2114D">
        <w:rPr>
          <w:color w:val="000000"/>
          <w:sz w:val="28"/>
          <w:szCs w:val="28"/>
          <w:lang w:val="en-US"/>
        </w:rPr>
        <w:t>XYZ</w:t>
      </w:r>
      <w:r w:rsidRPr="00D2114D">
        <w:rPr>
          <w:color w:val="000000"/>
          <w:sz w:val="28"/>
          <w:szCs w:val="28"/>
          <w:lang w:val="ru-RU"/>
        </w:rPr>
        <w:t xml:space="preserve">-анализ, портфельный анализ, анализ конкурентоспособности, </w:t>
      </w:r>
      <w:r w:rsidRPr="00D2114D">
        <w:rPr>
          <w:color w:val="000000"/>
          <w:sz w:val="28"/>
          <w:szCs w:val="28"/>
        </w:rPr>
        <w:t>SWOT-анализ.</w:t>
      </w:r>
    </w:p>
    <w:p w14:paraId="6E3E1FA0" w14:textId="77777777" w:rsidR="001F0CA4" w:rsidRPr="00D2114D" w:rsidRDefault="001F0CA4" w:rsidP="001F0CA4">
      <w:pPr>
        <w:pStyle w:val="af6"/>
        <w:tabs>
          <w:tab w:val="left" w:pos="992"/>
        </w:tabs>
        <w:spacing w:line="360" w:lineRule="atLeast"/>
        <w:ind w:left="0" w:firstLine="709"/>
        <w:jc w:val="both"/>
        <w:rPr>
          <w:sz w:val="28"/>
          <w:szCs w:val="28"/>
          <w:lang w:val="ru-RU"/>
        </w:rPr>
      </w:pPr>
      <w:r w:rsidRPr="00D2114D">
        <w:rPr>
          <w:color w:val="000000"/>
          <w:sz w:val="28"/>
          <w:szCs w:val="28"/>
        </w:rPr>
        <w:t xml:space="preserve">Исследования и разработки: </w:t>
      </w:r>
      <w:r w:rsidRPr="00D2114D">
        <w:rPr>
          <w:sz w:val="28"/>
          <w:szCs w:val="28"/>
          <w:lang w:val="ru-RU"/>
        </w:rPr>
        <w:t>и</w:t>
      </w:r>
      <w:r w:rsidRPr="00D2114D">
        <w:rPr>
          <w:sz w:val="28"/>
          <w:szCs w:val="28"/>
        </w:rPr>
        <w:t>зучены теоретико-метод</w:t>
      </w:r>
      <w:proofErr w:type="spellStart"/>
      <w:r w:rsidRPr="00D2114D">
        <w:rPr>
          <w:sz w:val="28"/>
          <w:szCs w:val="28"/>
          <w:lang w:val="ru-RU"/>
        </w:rPr>
        <w:t>олог</w:t>
      </w:r>
      <w:proofErr w:type="spellEnd"/>
      <w:r w:rsidRPr="00D2114D">
        <w:rPr>
          <w:sz w:val="28"/>
          <w:szCs w:val="28"/>
        </w:rPr>
        <w:t xml:space="preserve">ические основы </w:t>
      </w:r>
      <w:r w:rsidRPr="00D2114D">
        <w:rPr>
          <w:sz w:val="28"/>
          <w:szCs w:val="28"/>
          <w:lang w:val="ru-RU"/>
        </w:rPr>
        <w:t>лояльности, экономические показатели предприятия</w:t>
      </w:r>
      <w:r w:rsidRPr="00D2114D">
        <w:rPr>
          <w:sz w:val="28"/>
          <w:szCs w:val="28"/>
        </w:rPr>
        <w:t xml:space="preserve">, </w:t>
      </w:r>
      <w:r w:rsidRPr="00D2114D">
        <w:rPr>
          <w:sz w:val="28"/>
          <w:szCs w:val="28"/>
          <w:lang w:val="ru-RU"/>
        </w:rPr>
        <w:t>п</w:t>
      </w:r>
      <w:r w:rsidRPr="00D2114D">
        <w:rPr>
          <w:sz w:val="28"/>
          <w:szCs w:val="28"/>
        </w:rPr>
        <w:t xml:space="preserve">роанализирован рынок </w:t>
      </w:r>
      <w:r w:rsidRPr="00D2114D">
        <w:rPr>
          <w:sz w:val="28"/>
          <w:szCs w:val="28"/>
          <w:lang w:val="ru-RU"/>
        </w:rPr>
        <w:t>интернет-услуг</w:t>
      </w:r>
      <w:r w:rsidRPr="00D2114D">
        <w:rPr>
          <w:sz w:val="28"/>
          <w:szCs w:val="28"/>
        </w:rPr>
        <w:t>, а также определены основные конкуренты;</w:t>
      </w:r>
      <w:r w:rsidRPr="00D2114D">
        <w:rPr>
          <w:sz w:val="28"/>
          <w:szCs w:val="28"/>
          <w:lang w:val="ru-RU"/>
        </w:rPr>
        <w:t xml:space="preserve"> п</w:t>
      </w:r>
      <w:r w:rsidRPr="00D2114D">
        <w:rPr>
          <w:sz w:val="28"/>
          <w:szCs w:val="28"/>
        </w:rPr>
        <w:t xml:space="preserve">роведен анализ используемых инструментов продвижения, </w:t>
      </w:r>
      <w:r w:rsidRPr="00D2114D">
        <w:rPr>
          <w:sz w:val="28"/>
          <w:szCs w:val="28"/>
          <w:lang w:val="en-US"/>
        </w:rPr>
        <w:t>NPS</w:t>
      </w:r>
      <w:r w:rsidRPr="00D2114D">
        <w:rPr>
          <w:sz w:val="28"/>
          <w:szCs w:val="28"/>
          <w:lang w:val="ru-RU"/>
        </w:rPr>
        <w:t>-анализ лояльности. В результате было выявлено, что лояльность потребителей услуг компании является относительно низкой.</w:t>
      </w:r>
    </w:p>
    <w:p w14:paraId="60501CBB" w14:textId="77777777" w:rsidR="001F0CA4" w:rsidRPr="00D2114D" w:rsidRDefault="001F0CA4" w:rsidP="001F0CA4">
      <w:pPr>
        <w:pStyle w:val="af6"/>
        <w:tabs>
          <w:tab w:val="left" w:pos="992"/>
        </w:tabs>
        <w:spacing w:line="360" w:lineRule="atLeast"/>
        <w:ind w:left="0" w:firstLine="709"/>
        <w:jc w:val="both"/>
        <w:rPr>
          <w:sz w:val="28"/>
          <w:szCs w:val="28"/>
          <w:lang w:val="ru-RU"/>
        </w:rPr>
      </w:pPr>
      <w:r w:rsidRPr="00D2114D">
        <w:rPr>
          <w:color w:val="000000"/>
          <w:sz w:val="28"/>
          <w:szCs w:val="28"/>
        </w:rPr>
        <w:t>Элементы научной новизны: предложен</w:t>
      </w:r>
      <w:r w:rsidRPr="00D2114D">
        <w:rPr>
          <w:color w:val="000000"/>
          <w:sz w:val="28"/>
          <w:szCs w:val="28"/>
          <w:lang w:val="ru-RU"/>
        </w:rPr>
        <w:t>ы</w:t>
      </w:r>
      <w:r w:rsidRPr="00D2114D">
        <w:rPr>
          <w:color w:val="000000"/>
          <w:sz w:val="28"/>
          <w:szCs w:val="28"/>
        </w:rPr>
        <w:t xml:space="preserve"> и обоснован</w:t>
      </w:r>
      <w:r w:rsidRPr="00D2114D">
        <w:rPr>
          <w:color w:val="000000"/>
          <w:sz w:val="28"/>
          <w:szCs w:val="28"/>
          <w:lang w:val="ru-RU"/>
        </w:rPr>
        <w:t>ы</w:t>
      </w:r>
      <w:r w:rsidRPr="00D2114D">
        <w:rPr>
          <w:color w:val="000000"/>
          <w:sz w:val="28"/>
          <w:szCs w:val="28"/>
        </w:rPr>
        <w:t xml:space="preserve"> </w:t>
      </w:r>
      <w:r w:rsidRPr="00D2114D">
        <w:rPr>
          <w:color w:val="000000"/>
          <w:sz w:val="28"/>
          <w:szCs w:val="28"/>
          <w:lang w:val="ru-RU"/>
        </w:rPr>
        <w:t>система скидок для лояльных клиентов ООО «</w:t>
      </w:r>
      <w:proofErr w:type="spellStart"/>
      <w:r w:rsidRPr="00D2114D">
        <w:rPr>
          <w:color w:val="000000"/>
          <w:sz w:val="28"/>
          <w:szCs w:val="28"/>
          <w:lang w:val="ru-RU"/>
        </w:rPr>
        <w:t>Вебком</w:t>
      </w:r>
      <w:proofErr w:type="spellEnd"/>
      <w:r w:rsidRPr="00D2114D">
        <w:rPr>
          <w:color w:val="000000"/>
          <w:sz w:val="28"/>
          <w:szCs w:val="28"/>
          <w:lang w:val="ru-RU"/>
        </w:rPr>
        <w:t xml:space="preserve"> Групп», персонализированная </w:t>
      </w:r>
      <w:r w:rsidRPr="00D2114D">
        <w:rPr>
          <w:color w:val="000000"/>
          <w:sz w:val="28"/>
          <w:szCs w:val="28"/>
          <w:lang w:val="en-US"/>
        </w:rPr>
        <w:t>e</w:t>
      </w:r>
      <w:r w:rsidRPr="00D2114D">
        <w:rPr>
          <w:color w:val="000000"/>
          <w:sz w:val="28"/>
          <w:szCs w:val="28"/>
          <w:lang w:val="ru-RU"/>
        </w:rPr>
        <w:t>-</w:t>
      </w:r>
      <w:r w:rsidRPr="00D2114D">
        <w:rPr>
          <w:color w:val="000000"/>
          <w:sz w:val="28"/>
          <w:szCs w:val="28"/>
          <w:lang w:val="en-US"/>
        </w:rPr>
        <w:t>mail</w:t>
      </w:r>
      <w:r w:rsidRPr="00D2114D">
        <w:rPr>
          <w:color w:val="000000"/>
          <w:sz w:val="28"/>
          <w:szCs w:val="28"/>
          <w:lang w:val="ru-RU"/>
        </w:rPr>
        <w:t xml:space="preserve"> рассылка и автоматизированная система коммуникации компании с клиентами посредством чат-бота.</w:t>
      </w:r>
    </w:p>
    <w:p w14:paraId="7C6B2971" w14:textId="77777777" w:rsidR="001F0CA4" w:rsidRPr="00D2114D" w:rsidRDefault="001F0CA4" w:rsidP="001F0CA4">
      <w:pPr>
        <w:pStyle w:val="a3"/>
        <w:spacing w:before="0" w:beforeAutospacing="0" w:after="0" w:afterAutospacing="0" w:line="360" w:lineRule="atLeast"/>
        <w:ind w:firstLine="709"/>
        <w:jc w:val="both"/>
        <w:rPr>
          <w:lang w:val="ru-RU"/>
        </w:rPr>
      </w:pPr>
      <w:r w:rsidRPr="00D2114D">
        <w:rPr>
          <w:color w:val="000000"/>
          <w:sz w:val="28"/>
          <w:szCs w:val="28"/>
        </w:rPr>
        <w:t>Область возможного применения: практическ</w:t>
      </w:r>
      <w:r w:rsidRPr="00D2114D">
        <w:rPr>
          <w:color w:val="000000"/>
          <w:sz w:val="28"/>
          <w:szCs w:val="28"/>
          <w:lang w:val="ru-RU"/>
        </w:rPr>
        <w:t>ое применение</w:t>
      </w:r>
      <w:r w:rsidRPr="00D2114D">
        <w:rPr>
          <w:color w:val="000000"/>
          <w:sz w:val="28"/>
          <w:szCs w:val="28"/>
        </w:rPr>
        <w:t xml:space="preserve"> </w:t>
      </w:r>
      <w:r w:rsidRPr="00D2114D">
        <w:rPr>
          <w:color w:val="000000"/>
          <w:sz w:val="28"/>
          <w:szCs w:val="28"/>
          <w:lang w:val="ru-RU"/>
        </w:rPr>
        <w:t>в маркетинговой деятельности ООО «</w:t>
      </w:r>
      <w:proofErr w:type="spellStart"/>
      <w:r w:rsidRPr="00D2114D">
        <w:rPr>
          <w:color w:val="000000"/>
          <w:sz w:val="28"/>
          <w:szCs w:val="28"/>
          <w:lang w:val="ru-RU"/>
        </w:rPr>
        <w:t>Вебком</w:t>
      </w:r>
      <w:proofErr w:type="spellEnd"/>
      <w:r w:rsidRPr="00D2114D">
        <w:rPr>
          <w:color w:val="000000"/>
          <w:sz w:val="28"/>
          <w:szCs w:val="28"/>
          <w:lang w:val="ru-RU"/>
        </w:rPr>
        <w:t xml:space="preserve"> Групп» для повышения лояльности клиентов.</w:t>
      </w:r>
    </w:p>
    <w:p w14:paraId="3621C964" w14:textId="77777777" w:rsidR="001F0CA4" w:rsidRPr="00D2114D" w:rsidRDefault="001F0CA4" w:rsidP="001F0CA4">
      <w:pPr>
        <w:tabs>
          <w:tab w:val="left" w:pos="992"/>
        </w:tabs>
        <w:spacing w:line="360" w:lineRule="atLeast"/>
        <w:ind w:firstLine="709"/>
        <w:jc w:val="both"/>
        <w:rPr>
          <w:sz w:val="28"/>
          <w:szCs w:val="28"/>
          <w:lang w:val="ru-RU"/>
        </w:rPr>
      </w:pPr>
      <w:r w:rsidRPr="00D2114D">
        <w:rPr>
          <w:color w:val="000000"/>
          <w:sz w:val="28"/>
          <w:szCs w:val="28"/>
        </w:rPr>
        <w:t xml:space="preserve">Технико-экономическая, социальная значимость: </w:t>
      </w:r>
      <w:r w:rsidRPr="00D2114D">
        <w:rPr>
          <w:color w:val="000000"/>
          <w:sz w:val="28"/>
          <w:szCs w:val="28"/>
          <w:lang w:val="ru-RU"/>
        </w:rPr>
        <w:t xml:space="preserve">предложенные </w:t>
      </w:r>
      <w:r w:rsidRPr="00D2114D">
        <w:rPr>
          <w:sz w:val="28"/>
          <w:szCs w:val="28"/>
          <w:lang w:val="ru-RU"/>
        </w:rPr>
        <w:t>мероприятия позволят укрепить позицию ООО «</w:t>
      </w:r>
      <w:proofErr w:type="spellStart"/>
      <w:r w:rsidRPr="00D2114D">
        <w:rPr>
          <w:sz w:val="28"/>
          <w:szCs w:val="28"/>
          <w:lang w:val="ru-RU"/>
        </w:rPr>
        <w:t>Вебком</w:t>
      </w:r>
      <w:proofErr w:type="spellEnd"/>
      <w:r w:rsidRPr="00D2114D">
        <w:rPr>
          <w:sz w:val="28"/>
          <w:szCs w:val="28"/>
          <w:lang w:val="ru-RU"/>
        </w:rPr>
        <w:t xml:space="preserve"> Групп» в качестве одного из лидеров на рынке интернет-услуг благодаря повышению качества обслуживания и приобретению стабильной базы лояльных клиентов.</w:t>
      </w:r>
    </w:p>
    <w:p w14:paraId="4E8F8F40" w14:textId="43B6EC16" w:rsidR="001F0CA4" w:rsidRDefault="001F0CA4" w:rsidP="001F0CA4">
      <w:pPr>
        <w:pStyle w:val="a3"/>
        <w:spacing w:before="0" w:beforeAutospacing="0" w:after="0" w:afterAutospacing="0" w:line="360" w:lineRule="atLeast"/>
        <w:ind w:firstLine="709"/>
        <w:jc w:val="both"/>
        <w:rPr>
          <w:color w:val="000000"/>
          <w:sz w:val="28"/>
          <w:szCs w:val="28"/>
        </w:rPr>
      </w:pPr>
      <w:r w:rsidRPr="00D2114D">
        <w:rPr>
          <w:color w:val="000000"/>
          <w:sz w:val="28"/>
          <w:szCs w:val="28"/>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сопровождаются ссылками на их авторов.</w:t>
      </w:r>
    </w:p>
    <w:p w14:paraId="5B8BDA43" w14:textId="6C4D1C65" w:rsidR="001F0CA4" w:rsidRDefault="001F0CA4" w:rsidP="001F0CA4">
      <w:pPr>
        <w:pStyle w:val="a3"/>
        <w:spacing w:before="0" w:beforeAutospacing="0" w:after="0" w:afterAutospacing="0" w:line="360" w:lineRule="atLeast"/>
        <w:ind w:firstLine="709"/>
        <w:jc w:val="both"/>
      </w:pPr>
    </w:p>
    <w:p w14:paraId="65474899" w14:textId="77777777" w:rsidR="002C4483" w:rsidRPr="001F0CA4" w:rsidRDefault="002C4483" w:rsidP="001F0CA4">
      <w:pPr>
        <w:pStyle w:val="a3"/>
        <w:spacing w:before="0" w:beforeAutospacing="0" w:after="0" w:afterAutospacing="0" w:line="360" w:lineRule="atLeast"/>
        <w:ind w:firstLine="709"/>
        <w:jc w:val="both"/>
      </w:pPr>
    </w:p>
    <w:p w14:paraId="1798AF95" w14:textId="7BBAF680" w:rsidR="00AB76AB" w:rsidRPr="00AB76AB" w:rsidRDefault="007D24C2" w:rsidP="00292581">
      <w:pPr>
        <w:pStyle w:val="1"/>
        <w:spacing w:before="0" w:after="720" w:line="360" w:lineRule="atLeast"/>
        <w:jc w:val="center"/>
        <w:rPr>
          <w:rFonts w:ascii="Times New Roman" w:hAnsi="Times New Roman"/>
          <w:lang w:val="ru-RU"/>
        </w:rPr>
      </w:pPr>
      <w:r>
        <w:rPr>
          <w:rFonts w:ascii="Times New Roman" w:hAnsi="Times New Roman"/>
          <w:lang w:val="ru-RU"/>
        </w:rPr>
        <w:lastRenderedPageBreak/>
        <w:t>СОДЕРЖАНИЕ</w:t>
      </w:r>
    </w:p>
    <w:sdt>
      <w:sdtPr>
        <w:rPr>
          <w:sz w:val="24"/>
          <w:szCs w:val="24"/>
          <w:lang w:val="be-BY" w:eastAsia="be-BY"/>
        </w:rPr>
        <w:id w:val="1465011181"/>
        <w:docPartObj>
          <w:docPartGallery w:val="Table of Contents"/>
          <w:docPartUnique/>
        </w:docPartObj>
      </w:sdtPr>
      <w:sdtEndPr>
        <w:rPr>
          <w:sz w:val="28"/>
          <w:szCs w:val="22"/>
          <w:lang w:val="ru-RU" w:eastAsia="en-US"/>
        </w:rPr>
      </w:sdtEndPr>
      <w:sdtContent>
        <w:p w14:paraId="5794A8D7" w14:textId="002F7811" w:rsidR="00517FB9" w:rsidRDefault="00FD7FF9">
          <w:pPr>
            <w:pStyle w:val="11"/>
            <w:rPr>
              <w:rFonts w:asciiTheme="minorHAnsi" w:eastAsiaTheme="minorEastAsia" w:hAnsiTheme="minorHAnsi" w:cstheme="minorBidi"/>
              <w:noProof/>
              <w:sz w:val="22"/>
              <w:lang w:eastAsia="ru-RU"/>
            </w:rPr>
          </w:pPr>
          <w:r>
            <w:fldChar w:fldCharType="begin"/>
          </w:r>
          <w:r w:rsidR="00AB76AB">
            <w:instrText xml:space="preserve"> TOC \o "1-3" \h \z \u </w:instrText>
          </w:r>
          <w:r>
            <w:fldChar w:fldCharType="separate"/>
          </w:r>
          <w:hyperlink w:anchor="_Toc74656725" w:history="1"/>
          <w:hyperlink w:anchor="_Toc74656726" w:history="1">
            <w:r w:rsidR="00517FB9" w:rsidRPr="00833F99">
              <w:rPr>
                <w:rStyle w:val="a4"/>
                <w:noProof/>
              </w:rPr>
              <w:t>ВВЕДЕНИЕ</w:t>
            </w:r>
            <w:r w:rsidR="00517FB9">
              <w:rPr>
                <w:noProof/>
                <w:webHidden/>
              </w:rPr>
              <w:tab/>
            </w:r>
            <w:r w:rsidR="00517FB9">
              <w:rPr>
                <w:noProof/>
                <w:webHidden/>
              </w:rPr>
              <w:fldChar w:fldCharType="begin"/>
            </w:r>
            <w:r w:rsidR="00517FB9">
              <w:rPr>
                <w:noProof/>
                <w:webHidden/>
              </w:rPr>
              <w:instrText xml:space="preserve"> PAGEREF _Toc74656726 \h </w:instrText>
            </w:r>
            <w:r w:rsidR="00517FB9">
              <w:rPr>
                <w:noProof/>
                <w:webHidden/>
              </w:rPr>
            </w:r>
            <w:r w:rsidR="00517FB9">
              <w:rPr>
                <w:noProof/>
                <w:webHidden/>
              </w:rPr>
              <w:fldChar w:fldCharType="separate"/>
            </w:r>
            <w:r w:rsidR="00DE537D">
              <w:rPr>
                <w:noProof/>
                <w:webHidden/>
              </w:rPr>
              <w:t>4</w:t>
            </w:r>
            <w:r w:rsidR="00517FB9">
              <w:rPr>
                <w:noProof/>
                <w:webHidden/>
              </w:rPr>
              <w:fldChar w:fldCharType="end"/>
            </w:r>
          </w:hyperlink>
        </w:p>
        <w:p w14:paraId="7D1E2568" w14:textId="048AF802" w:rsidR="00517FB9" w:rsidRDefault="00517FB9">
          <w:pPr>
            <w:pStyle w:val="11"/>
            <w:rPr>
              <w:rFonts w:asciiTheme="minorHAnsi" w:eastAsiaTheme="minorEastAsia" w:hAnsiTheme="minorHAnsi" w:cstheme="minorBidi"/>
              <w:noProof/>
              <w:sz w:val="22"/>
              <w:lang w:eastAsia="ru-RU"/>
            </w:rPr>
          </w:pPr>
          <w:r w:rsidRPr="00517FB9">
            <w:rPr>
              <w:rStyle w:val="a4"/>
              <w:noProof/>
              <w:color w:val="auto"/>
              <w:u w:val="none"/>
            </w:rPr>
            <w:t xml:space="preserve">ГЛАВА 1 </w:t>
          </w:r>
          <w:hyperlink w:anchor="_Toc74656729" w:history="1">
            <w:r w:rsidRPr="00833F99">
              <w:rPr>
                <w:rStyle w:val="a4"/>
                <w:smallCaps/>
                <w:noProof/>
              </w:rPr>
              <w:t>ТЕОРЕТИЧЕСКИЕ ОСНОВЫ УПРАВЛЕНИЯ ЛОЯЛЬНОСТЬЮ КЛИЕНТОВ КАК ФАКТОРА КОНКУРЕНТНОГО ПРЕИМУЩЕСТВА ПРЕДПРИЯТИЯ</w:t>
            </w:r>
            <w:r>
              <w:rPr>
                <w:noProof/>
                <w:webHidden/>
              </w:rPr>
              <w:tab/>
            </w:r>
            <w:r>
              <w:rPr>
                <w:noProof/>
                <w:webHidden/>
              </w:rPr>
              <w:fldChar w:fldCharType="begin"/>
            </w:r>
            <w:r>
              <w:rPr>
                <w:noProof/>
                <w:webHidden/>
              </w:rPr>
              <w:instrText xml:space="preserve"> PAGEREF _Toc74656729 \h </w:instrText>
            </w:r>
            <w:r>
              <w:rPr>
                <w:noProof/>
                <w:webHidden/>
              </w:rPr>
            </w:r>
            <w:r>
              <w:rPr>
                <w:noProof/>
                <w:webHidden/>
              </w:rPr>
              <w:fldChar w:fldCharType="separate"/>
            </w:r>
            <w:r w:rsidR="00DE537D">
              <w:rPr>
                <w:noProof/>
                <w:webHidden/>
              </w:rPr>
              <w:t>6</w:t>
            </w:r>
            <w:r>
              <w:rPr>
                <w:noProof/>
                <w:webHidden/>
              </w:rPr>
              <w:fldChar w:fldCharType="end"/>
            </w:r>
          </w:hyperlink>
        </w:p>
        <w:p w14:paraId="088DF6CE" w14:textId="114F9A0E" w:rsidR="00517FB9" w:rsidRDefault="00E245CB" w:rsidP="00517FB9">
          <w:pPr>
            <w:pStyle w:val="11"/>
            <w:ind w:firstLine="284"/>
            <w:rPr>
              <w:rFonts w:asciiTheme="minorHAnsi" w:eastAsiaTheme="minorEastAsia" w:hAnsiTheme="minorHAnsi" w:cstheme="minorBidi"/>
              <w:noProof/>
              <w:sz w:val="22"/>
              <w:lang w:eastAsia="ru-RU"/>
            </w:rPr>
          </w:pPr>
          <w:hyperlink w:anchor="_Toc74656730" w:history="1">
            <w:r w:rsidR="00517FB9" w:rsidRPr="00833F99">
              <w:rPr>
                <w:rStyle w:val="a4"/>
                <w:noProof/>
              </w:rPr>
              <w:t>1.1 Сущность управления лояльностью клиентов и ее роль в концепции маркетинга взаимоотношений</w:t>
            </w:r>
            <w:r w:rsidR="00517FB9">
              <w:rPr>
                <w:noProof/>
                <w:webHidden/>
              </w:rPr>
              <w:tab/>
            </w:r>
            <w:r w:rsidR="00517FB9">
              <w:rPr>
                <w:noProof/>
                <w:webHidden/>
              </w:rPr>
              <w:fldChar w:fldCharType="begin"/>
            </w:r>
            <w:r w:rsidR="00517FB9">
              <w:rPr>
                <w:noProof/>
                <w:webHidden/>
              </w:rPr>
              <w:instrText xml:space="preserve"> PAGEREF _Toc74656730 \h </w:instrText>
            </w:r>
            <w:r w:rsidR="00517FB9">
              <w:rPr>
                <w:noProof/>
                <w:webHidden/>
              </w:rPr>
            </w:r>
            <w:r w:rsidR="00517FB9">
              <w:rPr>
                <w:noProof/>
                <w:webHidden/>
              </w:rPr>
              <w:fldChar w:fldCharType="separate"/>
            </w:r>
            <w:r w:rsidR="00DE537D">
              <w:rPr>
                <w:noProof/>
                <w:webHidden/>
              </w:rPr>
              <w:t>6</w:t>
            </w:r>
            <w:r w:rsidR="00517FB9">
              <w:rPr>
                <w:noProof/>
                <w:webHidden/>
              </w:rPr>
              <w:fldChar w:fldCharType="end"/>
            </w:r>
          </w:hyperlink>
        </w:p>
        <w:p w14:paraId="4941DF3A" w14:textId="5CC339EF" w:rsidR="00517FB9" w:rsidRDefault="00E245CB" w:rsidP="00517FB9">
          <w:pPr>
            <w:pStyle w:val="11"/>
            <w:ind w:firstLine="284"/>
            <w:rPr>
              <w:rFonts w:asciiTheme="minorHAnsi" w:eastAsiaTheme="minorEastAsia" w:hAnsiTheme="minorHAnsi" w:cstheme="minorBidi"/>
              <w:noProof/>
              <w:sz w:val="22"/>
              <w:lang w:eastAsia="ru-RU"/>
            </w:rPr>
          </w:pPr>
          <w:hyperlink w:anchor="_Toc74656731" w:history="1">
            <w:r w:rsidR="00517FB9" w:rsidRPr="00833F99">
              <w:rPr>
                <w:rStyle w:val="a4"/>
                <w:noProof/>
              </w:rPr>
              <w:t>1.2 Виды лояльности клиентов и подходы к ее оценке</w:t>
            </w:r>
            <w:r w:rsidR="00517FB9">
              <w:rPr>
                <w:noProof/>
                <w:webHidden/>
              </w:rPr>
              <w:tab/>
            </w:r>
            <w:r w:rsidR="00F45C97">
              <w:rPr>
                <w:noProof/>
                <w:webHidden/>
                <w:lang w:val="en-US"/>
              </w:rPr>
              <w:t>9</w:t>
            </w:r>
          </w:hyperlink>
        </w:p>
        <w:p w14:paraId="7F1D9C38" w14:textId="63CB8E2E" w:rsidR="00517FB9" w:rsidRDefault="00E245CB" w:rsidP="00517FB9">
          <w:pPr>
            <w:pStyle w:val="11"/>
            <w:ind w:firstLine="284"/>
            <w:rPr>
              <w:rFonts w:asciiTheme="minorHAnsi" w:eastAsiaTheme="minorEastAsia" w:hAnsiTheme="minorHAnsi" w:cstheme="minorBidi"/>
              <w:noProof/>
              <w:sz w:val="22"/>
              <w:lang w:eastAsia="ru-RU"/>
            </w:rPr>
          </w:pPr>
          <w:hyperlink w:anchor="_Toc74656732" w:history="1">
            <w:r w:rsidR="00517FB9" w:rsidRPr="00833F99">
              <w:rPr>
                <w:rStyle w:val="a4"/>
                <w:noProof/>
              </w:rPr>
              <w:t>1.3 Основные показатели оценки уровня лояльности клиентов</w:t>
            </w:r>
            <w:r w:rsidR="00517FB9">
              <w:rPr>
                <w:noProof/>
                <w:webHidden/>
              </w:rPr>
              <w:tab/>
            </w:r>
            <w:r w:rsidR="00517FB9">
              <w:rPr>
                <w:noProof/>
                <w:webHidden/>
              </w:rPr>
              <w:fldChar w:fldCharType="begin"/>
            </w:r>
            <w:r w:rsidR="00517FB9">
              <w:rPr>
                <w:noProof/>
                <w:webHidden/>
              </w:rPr>
              <w:instrText xml:space="preserve"> PAGEREF _Toc74656732 \h </w:instrText>
            </w:r>
            <w:r w:rsidR="00517FB9">
              <w:rPr>
                <w:noProof/>
                <w:webHidden/>
              </w:rPr>
            </w:r>
            <w:r w:rsidR="00517FB9">
              <w:rPr>
                <w:noProof/>
                <w:webHidden/>
              </w:rPr>
              <w:fldChar w:fldCharType="separate"/>
            </w:r>
            <w:r w:rsidR="00DE537D">
              <w:rPr>
                <w:noProof/>
                <w:webHidden/>
              </w:rPr>
              <w:t>11</w:t>
            </w:r>
            <w:r w:rsidR="00517FB9">
              <w:rPr>
                <w:noProof/>
                <w:webHidden/>
              </w:rPr>
              <w:fldChar w:fldCharType="end"/>
            </w:r>
          </w:hyperlink>
        </w:p>
        <w:p w14:paraId="2DFEFC9E" w14:textId="78D920F6" w:rsidR="00517FB9" w:rsidRDefault="00517FB9">
          <w:pPr>
            <w:pStyle w:val="11"/>
            <w:rPr>
              <w:rFonts w:asciiTheme="minorHAnsi" w:eastAsiaTheme="minorEastAsia" w:hAnsiTheme="minorHAnsi" w:cstheme="minorBidi"/>
              <w:noProof/>
              <w:sz w:val="22"/>
              <w:lang w:eastAsia="ru-RU"/>
            </w:rPr>
          </w:pPr>
          <w:r w:rsidRPr="00517FB9">
            <w:rPr>
              <w:rStyle w:val="a4"/>
              <w:noProof/>
              <w:color w:val="auto"/>
              <w:u w:val="none"/>
            </w:rPr>
            <w:t xml:space="preserve">ГЛАВА 2 </w:t>
          </w:r>
          <w:hyperlink w:anchor="_Toc74656734" w:history="1">
            <w:r w:rsidRPr="00833F99">
              <w:rPr>
                <w:rStyle w:val="a4"/>
                <w:noProof/>
              </w:rPr>
              <w:t>АНАЛИЗ ЭФФЕКТИВНОСТИ ПРОГРАММЫ ЛОЯЛЬНОСТИ КЛИЕНТОВ  ООО «ВЕБКОМ ГРУПП»</w:t>
            </w:r>
            <w:r>
              <w:rPr>
                <w:noProof/>
                <w:webHidden/>
              </w:rPr>
              <w:tab/>
            </w:r>
            <w:r>
              <w:rPr>
                <w:noProof/>
                <w:webHidden/>
              </w:rPr>
              <w:fldChar w:fldCharType="begin"/>
            </w:r>
            <w:r>
              <w:rPr>
                <w:noProof/>
                <w:webHidden/>
              </w:rPr>
              <w:instrText xml:space="preserve"> PAGEREF _Toc74656734 \h </w:instrText>
            </w:r>
            <w:r>
              <w:rPr>
                <w:noProof/>
                <w:webHidden/>
              </w:rPr>
            </w:r>
            <w:r>
              <w:rPr>
                <w:noProof/>
                <w:webHidden/>
              </w:rPr>
              <w:fldChar w:fldCharType="separate"/>
            </w:r>
            <w:r w:rsidR="00DE537D">
              <w:rPr>
                <w:noProof/>
                <w:webHidden/>
              </w:rPr>
              <w:t>14</w:t>
            </w:r>
            <w:r>
              <w:rPr>
                <w:noProof/>
                <w:webHidden/>
              </w:rPr>
              <w:fldChar w:fldCharType="end"/>
            </w:r>
          </w:hyperlink>
        </w:p>
        <w:p w14:paraId="2A2DFF02" w14:textId="7344AF0E" w:rsidR="00517FB9" w:rsidRDefault="00E245CB" w:rsidP="00517FB9">
          <w:pPr>
            <w:pStyle w:val="11"/>
            <w:ind w:firstLine="284"/>
            <w:rPr>
              <w:rFonts w:asciiTheme="minorHAnsi" w:eastAsiaTheme="minorEastAsia" w:hAnsiTheme="minorHAnsi" w:cstheme="minorBidi"/>
              <w:noProof/>
              <w:sz w:val="22"/>
              <w:lang w:eastAsia="ru-RU"/>
            </w:rPr>
          </w:pPr>
          <w:hyperlink w:anchor="_Toc74656735" w:history="1">
            <w:r w:rsidR="00517FB9" w:rsidRPr="00833F99">
              <w:rPr>
                <w:rStyle w:val="a4"/>
                <w:noProof/>
              </w:rPr>
              <w:t>2.1 Общая характеристика  ООО «Вебком Групп» и основных направлений ее деятельности</w:t>
            </w:r>
            <w:r w:rsidR="00517FB9">
              <w:rPr>
                <w:noProof/>
                <w:webHidden/>
              </w:rPr>
              <w:tab/>
            </w:r>
            <w:r w:rsidR="00517FB9">
              <w:rPr>
                <w:noProof/>
                <w:webHidden/>
              </w:rPr>
              <w:fldChar w:fldCharType="begin"/>
            </w:r>
            <w:r w:rsidR="00517FB9">
              <w:rPr>
                <w:noProof/>
                <w:webHidden/>
              </w:rPr>
              <w:instrText xml:space="preserve"> PAGEREF _Toc74656735 \h </w:instrText>
            </w:r>
            <w:r w:rsidR="00517FB9">
              <w:rPr>
                <w:noProof/>
                <w:webHidden/>
              </w:rPr>
            </w:r>
            <w:r w:rsidR="00517FB9">
              <w:rPr>
                <w:noProof/>
                <w:webHidden/>
              </w:rPr>
              <w:fldChar w:fldCharType="separate"/>
            </w:r>
            <w:r w:rsidR="00DE537D">
              <w:rPr>
                <w:noProof/>
                <w:webHidden/>
              </w:rPr>
              <w:t>14</w:t>
            </w:r>
            <w:r w:rsidR="00517FB9">
              <w:rPr>
                <w:noProof/>
                <w:webHidden/>
              </w:rPr>
              <w:fldChar w:fldCharType="end"/>
            </w:r>
          </w:hyperlink>
        </w:p>
        <w:p w14:paraId="419CBFC0" w14:textId="4F02BC94" w:rsidR="00517FB9" w:rsidRDefault="00E245CB" w:rsidP="00517FB9">
          <w:pPr>
            <w:pStyle w:val="11"/>
            <w:ind w:firstLine="284"/>
            <w:rPr>
              <w:rFonts w:asciiTheme="minorHAnsi" w:eastAsiaTheme="minorEastAsia" w:hAnsiTheme="minorHAnsi" w:cstheme="minorBidi"/>
              <w:noProof/>
              <w:sz w:val="22"/>
              <w:lang w:eastAsia="ru-RU"/>
            </w:rPr>
          </w:pPr>
          <w:hyperlink w:anchor="_Toc74656736" w:history="1">
            <w:r w:rsidR="00517FB9" w:rsidRPr="00833F99">
              <w:rPr>
                <w:rStyle w:val="a4"/>
                <w:noProof/>
              </w:rPr>
              <w:t>2.2 Анализ используемых инструментов повышения лояльности клиентов  и оценка уровня лояльности клиентов ООО «Вебком Групп»</w:t>
            </w:r>
            <w:r w:rsidR="00517FB9">
              <w:rPr>
                <w:noProof/>
                <w:webHidden/>
              </w:rPr>
              <w:tab/>
            </w:r>
            <w:r w:rsidR="00074774">
              <w:rPr>
                <w:noProof/>
                <w:webHidden/>
              </w:rPr>
              <w:t>16</w:t>
            </w:r>
          </w:hyperlink>
        </w:p>
        <w:p w14:paraId="3575024A" w14:textId="42C6094B" w:rsidR="00517FB9" w:rsidRDefault="00E245CB">
          <w:pPr>
            <w:pStyle w:val="11"/>
            <w:rPr>
              <w:rFonts w:asciiTheme="minorHAnsi" w:eastAsiaTheme="minorEastAsia" w:hAnsiTheme="minorHAnsi" w:cstheme="minorBidi"/>
              <w:noProof/>
              <w:sz w:val="22"/>
              <w:lang w:eastAsia="ru-RU"/>
            </w:rPr>
          </w:pPr>
          <w:hyperlink w:anchor="_Toc74656737" w:history="1">
            <w:r w:rsidR="00517FB9">
              <w:rPr>
                <w:rStyle w:val="a4"/>
                <w:caps/>
                <w:noProof/>
              </w:rPr>
              <w:t>ГЛАВА</w:t>
            </w:r>
          </w:hyperlink>
          <w:r w:rsidR="00517FB9" w:rsidRPr="00517FB9">
            <w:rPr>
              <w:rStyle w:val="a4"/>
              <w:noProof/>
              <w:color w:val="auto"/>
              <w:u w:val="none"/>
            </w:rPr>
            <w:t xml:space="preserve"> 3</w:t>
          </w:r>
          <w:r w:rsidR="00517FB9" w:rsidRPr="00517FB9">
            <w:rPr>
              <w:rFonts w:asciiTheme="minorHAnsi" w:eastAsiaTheme="minorEastAsia" w:hAnsiTheme="minorHAnsi" w:cstheme="minorBidi"/>
              <w:noProof/>
              <w:sz w:val="22"/>
              <w:lang w:eastAsia="ru-RU"/>
            </w:rPr>
            <w:t xml:space="preserve"> </w:t>
          </w:r>
          <w:hyperlink w:anchor="_Toc74656738" w:history="1">
            <w:r w:rsidR="00517FB9" w:rsidRPr="00833F99">
              <w:rPr>
                <w:rStyle w:val="a4"/>
                <w:caps/>
                <w:noProof/>
              </w:rPr>
              <w:t>Основные направления по совершенствованию программы повышения лояльности клиентов на рынке интернет-услуг (на примере ООО «Вебком Групп»)</w:t>
            </w:r>
            <w:r w:rsidR="00517FB9">
              <w:rPr>
                <w:noProof/>
                <w:webHidden/>
              </w:rPr>
              <w:tab/>
            </w:r>
            <w:r w:rsidR="00074774">
              <w:rPr>
                <w:noProof/>
                <w:webHidden/>
              </w:rPr>
              <w:t>28</w:t>
            </w:r>
          </w:hyperlink>
        </w:p>
        <w:p w14:paraId="64E5AD0B" w14:textId="43007096" w:rsidR="00517FB9" w:rsidRDefault="00E245CB" w:rsidP="00517FB9">
          <w:pPr>
            <w:pStyle w:val="11"/>
            <w:ind w:firstLine="284"/>
            <w:rPr>
              <w:rFonts w:asciiTheme="minorHAnsi" w:eastAsiaTheme="minorEastAsia" w:hAnsiTheme="minorHAnsi" w:cstheme="minorBidi"/>
              <w:noProof/>
              <w:sz w:val="22"/>
              <w:lang w:eastAsia="ru-RU"/>
            </w:rPr>
          </w:pPr>
          <w:hyperlink w:anchor="_Toc74656739" w:history="1">
            <w:r w:rsidR="00517FB9" w:rsidRPr="00833F99">
              <w:rPr>
                <w:rStyle w:val="a4"/>
                <w:noProof/>
              </w:rPr>
              <w:t>3.1 Предложения по совершенствованию программы повышения лояльности клиентов компании</w:t>
            </w:r>
            <w:r w:rsidR="00517FB9">
              <w:rPr>
                <w:noProof/>
                <w:webHidden/>
              </w:rPr>
              <w:tab/>
            </w:r>
            <w:r w:rsidR="00074774">
              <w:rPr>
                <w:noProof/>
                <w:webHidden/>
              </w:rPr>
              <w:t>28</w:t>
            </w:r>
          </w:hyperlink>
        </w:p>
        <w:p w14:paraId="5A2C68DE" w14:textId="629F51BF" w:rsidR="00517FB9" w:rsidRDefault="00E245CB" w:rsidP="00517FB9">
          <w:pPr>
            <w:pStyle w:val="11"/>
            <w:ind w:firstLine="284"/>
            <w:rPr>
              <w:rFonts w:asciiTheme="minorHAnsi" w:eastAsiaTheme="minorEastAsia" w:hAnsiTheme="minorHAnsi" w:cstheme="minorBidi"/>
              <w:noProof/>
              <w:sz w:val="22"/>
              <w:lang w:eastAsia="ru-RU"/>
            </w:rPr>
          </w:pPr>
          <w:hyperlink w:anchor="_Toc74656740" w:history="1">
            <w:r w:rsidR="00517FB9" w:rsidRPr="00833F99">
              <w:rPr>
                <w:rStyle w:val="a4"/>
                <w:noProof/>
              </w:rPr>
              <w:t>3.2 Разработка требований к автоматизированной системе коммуникации компании с клиентами посредством чат-бота</w:t>
            </w:r>
            <w:r w:rsidR="00517FB9">
              <w:rPr>
                <w:noProof/>
                <w:webHidden/>
              </w:rPr>
              <w:tab/>
            </w:r>
            <w:r w:rsidR="00074774">
              <w:rPr>
                <w:noProof/>
                <w:webHidden/>
              </w:rPr>
              <w:t>38</w:t>
            </w:r>
          </w:hyperlink>
        </w:p>
        <w:p w14:paraId="74BFFFBC" w14:textId="2C59A381" w:rsidR="00517FB9" w:rsidRDefault="00E245CB">
          <w:pPr>
            <w:pStyle w:val="11"/>
            <w:rPr>
              <w:rFonts w:asciiTheme="minorHAnsi" w:eastAsiaTheme="minorEastAsia" w:hAnsiTheme="minorHAnsi" w:cstheme="minorBidi"/>
              <w:noProof/>
              <w:sz w:val="22"/>
              <w:lang w:eastAsia="ru-RU"/>
            </w:rPr>
          </w:pPr>
          <w:hyperlink w:anchor="_Toc74656741" w:history="1">
            <w:r w:rsidR="00517FB9" w:rsidRPr="00833F99">
              <w:rPr>
                <w:rStyle w:val="a4"/>
                <w:noProof/>
              </w:rPr>
              <w:t>ЗАКЛЮЧЕНИЕ</w:t>
            </w:r>
            <w:r w:rsidR="00517FB9">
              <w:rPr>
                <w:noProof/>
                <w:webHidden/>
              </w:rPr>
              <w:tab/>
            </w:r>
            <w:r w:rsidR="00074774">
              <w:rPr>
                <w:noProof/>
                <w:webHidden/>
              </w:rPr>
              <w:t>44</w:t>
            </w:r>
          </w:hyperlink>
        </w:p>
        <w:p w14:paraId="04C2CF81" w14:textId="5FCF5B89" w:rsidR="00517FB9" w:rsidRDefault="00E245CB">
          <w:pPr>
            <w:pStyle w:val="11"/>
            <w:rPr>
              <w:rFonts w:asciiTheme="minorHAnsi" w:eastAsiaTheme="minorEastAsia" w:hAnsiTheme="minorHAnsi" w:cstheme="minorBidi"/>
              <w:noProof/>
              <w:sz w:val="22"/>
              <w:lang w:eastAsia="ru-RU"/>
            </w:rPr>
          </w:pPr>
          <w:hyperlink w:anchor="_Toc74656742" w:history="1">
            <w:r w:rsidR="00517FB9" w:rsidRPr="00833F99">
              <w:rPr>
                <w:rStyle w:val="a4"/>
                <w:noProof/>
              </w:rPr>
              <w:t>СПИСОК ИСПОЛЬЗОВАННЫХ ИСТОЧНИКОВ</w:t>
            </w:r>
            <w:r w:rsidR="00517FB9">
              <w:rPr>
                <w:noProof/>
                <w:webHidden/>
              </w:rPr>
              <w:tab/>
            </w:r>
            <w:r w:rsidR="00074774">
              <w:rPr>
                <w:noProof/>
                <w:webHidden/>
              </w:rPr>
              <w:t>46</w:t>
            </w:r>
          </w:hyperlink>
        </w:p>
        <w:p w14:paraId="409F333F" w14:textId="6F86B9A9" w:rsidR="00517FB9" w:rsidRDefault="00B25DFB">
          <w:pPr>
            <w:pStyle w:val="11"/>
            <w:rPr>
              <w:rFonts w:asciiTheme="minorHAnsi" w:eastAsiaTheme="minorEastAsia" w:hAnsiTheme="minorHAnsi" w:cstheme="minorBidi"/>
              <w:noProof/>
              <w:sz w:val="22"/>
              <w:lang w:eastAsia="ru-RU"/>
            </w:rPr>
          </w:pPr>
          <w:hyperlink w:anchor="_Toc74656743" w:history="1"/>
        </w:p>
        <w:p w14:paraId="367DD83F" w14:textId="01824800" w:rsidR="00AB76AB" w:rsidRPr="00517FB9" w:rsidRDefault="00FD7FF9" w:rsidP="00517FB9">
          <w:pPr>
            <w:pStyle w:val="11"/>
            <w:rPr>
              <w:rFonts w:asciiTheme="minorHAnsi" w:eastAsiaTheme="minorEastAsia" w:hAnsiTheme="minorHAnsi" w:cstheme="minorBidi"/>
              <w:noProof/>
              <w:sz w:val="22"/>
              <w:lang w:eastAsia="ru-RU"/>
            </w:rPr>
          </w:pPr>
          <w:r>
            <w:fldChar w:fldCharType="end"/>
          </w:r>
        </w:p>
      </w:sdtContent>
    </w:sdt>
    <w:p w14:paraId="14DDB2FE" w14:textId="77777777" w:rsidR="00AB76AB" w:rsidRDefault="00AB76AB" w:rsidP="00AB76AB">
      <w:pPr>
        <w:spacing w:line="360" w:lineRule="atLeast"/>
        <w:rPr>
          <w:lang w:val="ru-RU"/>
        </w:rPr>
      </w:pPr>
    </w:p>
    <w:p w14:paraId="18288667" w14:textId="77777777" w:rsidR="00AB76AB" w:rsidRDefault="00AB76AB" w:rsidP="00AB76AB">
      <w:pPr>
        <w:spacing w:line="360" w:lineRule="atLeast"/>
        <w:rPr>
          <w:lang w:val="ru-RU"/>
        </w:rPr>
      </w:pPr>
    </w:p>
    <w:p w14:paraId="65B8E5DF" w14:textId="77777777" w:rsidR="00AB76AB" w:rsidRDefault="00AB76AB" w:rsidP="00AB76AB">
      <w:pPr>
        <w:spacing w:line="360" w:lineRule="atLeast"/>
        <w:rPr>
          <w:lang w:val="ru-RU"/>
        </w:rPr>
      </w:pPr>
    </w:p>
    <w:p w14:paraId="01578EA8" w14:textId="77777777" w:rsidR="00AB76AB" w:rsidRDefault="00AB76AB" w:rsidP="00AB76AB">
      <w:pPr>
        <w:spacing w:line="360" w:lineRule="atLeast"/>
        <w:rPr>
          <w:lang w:val="ru-RU"/>
        </w:rPr>
      </w:pPr>
    </w:p>
    <w:p w14:paraId="17087310" w14:textId="77777777" w:rsidR="00517FB9" w:rsidRPr="00517FB9" w:rsidRDefault="00517FB9" w:rsidP="00AB76AB">
      <w:pPr>
        <w:spacing w:line="360" w:lineRule="atLeast"/>
        <w:rPr>
          <w:lang w:val="ru-RU"/>
        </w:rPr>
      </w:pPr>
    </w:p>
    <w:p w14:paraId="3A32F0D9" w14:textId="77777777" w:rsidR="00AB76AB" w:rsidRDefault="00AB76AB" w:rsidP="00AB76AB">
      <w:pPr>
        <w:spacing w:line="360" w:lineRule="atLeast"/>
        <w:rPr>
          <w:lang w:val="en-US"/>
        </w:rPr>
      </w:pPr>
    </w:p>
    <w:bookmarkEnd w:id="0"/>
    <w:bookmarkEnd w:id="1"/>
    <w:bookmarkEnd w:id="2"/>
    <w:p w14:paraId="06D38028" w14:textId="77777777" w:rsidR="00D2114D" w:rsidRDefault="00D2114D" w:rsidP="001F0CA4">
      <w:pPr>
        <w:spacing w:after="720" w:line="360" w:lineRule="atLeast"/>
        <w:rPr>
          <w:b/>
          <w:sz w:val="32"/>
          <w:szCs w:val="32"/>
          <w:lang w:val="en-US"/>
        </w:rPr>
      </w:pPr>
    </w:p>
    <w:p w14:paraId="240C0CC9" w14:textId="77777777" w:rsidR="004D6579" w:rsidRPr="009B0F6B" w:rsidRDefault="004D6579" w:rsidP="009B0F6B">
      <w:pPr>
        <w:pStyle w:val="1"/>
        <w:spacing w:before="0" w:after="720" w:line="240" w:lineRule="atLeast"/>
        <w:jc w:val="center"/>
        <w:rPr>
          <w:rFonts w:ascii="Times New Roman" w:hAnsi="Times New Roman"/>
        </w:rPr>
      </w:pPr>
      <w:bookmarkStart w:id="7" w:name="_Toc74656726"/>
      <w:r w:rsidRPr="00E43B42">
        <w:rPr>
          <w:rFonts w:ascii="Times New Roman" w:hAnsi="Times New Roman"/>
        </w:rPr>
        <w:lastRenderedPageBreak/>
        <w:t>ВВЕДЕНИЕ</w:t>
      </w:r>
      <w:bookmarkEnd w:id="3"/>
      <w:bookmarkEnd w:id="7"/>
    </w:p>
    <w:p w14:paraId="7D5348DE" w14:textId="77777777" w:rsidR="004D6579" w:rsidRDefault="004D6579" w:rsidP="00DC5355">
      <w:pPr>
        <w:pStyle w:val="af4"/>
        <w:spacing w:line="360" w:lineRule="atLeast"/>
        <w:ind w:firstLine="709"/>
        <w:jc w:val="both"/>
        <w:rPr>
          <w:color w:val="000000" w:themeColor="text1"/>
          <w:sz w:val="28"/>
          <w:szCs w:val="28"/>
        </w:rPr>
      </w:pPr>
      <w:r>
        <w:rPr>
          <w:rFonts w:ascii="Times New Roman" w:hAnsi="Times New Roman"/>
          <w:color w:val="000000" w:themeColor="text1"/>
          <w:sz w:val="28"/>
          <w:szCs w:val="28"/>
        </w:rPr>
        <w:t xml:space="preserve">Интернет-маркетинг по праву можно назвать одним из самых динамичных и быстро меняющихся видов профессиональной деятельности. В эпоху, когда традиционные средства массовой информации несколько отошли на второй план и уступили место интернету, успешное продвижение компании на рынке немыслимо без использования инструментов интернет-маркетинга. В связи с высокой их востребованностью рынок интернет-услуг в данный момент характеризируется </w:t>
      </w:r>
      <w:r w:rsidRPr="00C67254">
        <w:rPr>
          <w:rFonts w:ascii="Times New Roman" w:hAnsi="Times New Roman"/>
          <w:color w:val="000000" w:themeColor="text1"/>
          <w:sz w:val="28"/>
          <w:szCs w:val="28"/>
        </w:rPr>
        <w:t>стремительно растущим числом компаний</w:t>
      </w:r>
      <w:r>
        <w:rPr>
          <w:rFonts w:ascii="Times New Roman" w:hAnsi="Times New Roman"/>
          <w:color w:val="000000" w:themeColor="text1"/>
          <w:sz w:val="28"/>
          <w:szCs w:val="28"/>
        </w:rPr>
        <w:t>.</w:t>
      </w:r>
      <w:r w:rsidRPr="00C67254">
        <w:t xml:space="preserve"> </w:t>
      </w:r>
      <w:r w:rsidRPr="00C67254">
        <w:rPr>
          <w:rFonts w:ascii="Times New Roman" w:hAnsi="Times New Roman"/>
          <w:color w:val="000000" w:themeColor="text1"/>
          <w:sz w:val="28"/>
          <w:szCs w:val="28"/>
        </w:rPr>
        <w:t>В условиях постоянно меняющегося рынка и увеличивающ</w:t>
      </w:r>
      <w:r>
        <w:rPr>
          <w:rFonts w:ascii="Times New Roman" w:hAnsi="Times New Roman"/>
          <w:color w:val="000000" w:themeColor="text1"/>
          <w:sz w:val="28"/>
          <w:szCs w:val="28"/>
        </w:rPr>
        <w:t>егося числа конкурентов компаниям</w:t>
      </w:r>
      <w:r w:rsidRPr="00C67254">
        <w:rPr>
          <w:rFonts w:ascii="Times New Roman" w:hAnsi="Times New Roman"/>
          <w:color w:val="000000" w:themeColor="text1"/>
          <w:sz w:val="28"/>
          <w:szCs w:val="28"/>
        </w:rPr>
        <w:t xml:space="preserve"> необходимо тщательно поддерживать собственную конкурентоспособность, а также уде</w:t>
      </w:r>
      <w:r w:rsidR="003E13C2">
        <w:rPr>
          <w:rFonts w:ascii="Times New Roman" w:hAnsi="Times New Roman"/>
          <w:color w:val="000000" w:themeColor="text1"/>
          <w:sz w:val="28"/>
          <w:szCs w:val="28"/>
        </w:rPr>
        <w:t>ржать имеющихся у нее клиентов</w:t>
      </w:r>
      <w:r w:rsidR="00540643">
        <w:rPr>
          <w:rFonts w:ascii="Times New Roman" w:hAnsi="Times New Roman"/>
          <w:color w:val="000000" w:themeColor="text1"/>
          <w:sz w:val="28"/>
          <w:szCs w:val="28"/>
        </w:rPr>
        <w:t>. Именно поэтому важным направлением маркетинговой деятельности является совершенствование программы повышения лояльности клиентов,</w:t>
      </w:r>
      <w:r>
        <w:rPr>
          <w:rFonts w:ascii="Times New Roman" w:hAnsi="Times New Roman"/>
          <w:color w:val="000000" w:themeColor="text1"/>
          <w:sz w:val="28"/>
          <w:szCs w:val="28"/>
        </w:rPr>
        <w:t xml:space="preserve"> чем и обусловлена актуальность выбранной темы.</w:t>
      </w:r>
      <w:r>
        <w:rPr>
          <w:color w:val="000000" w:themeColor="text1"/>
          <w:sz w:val="28"/>
          <w:szCs w:val="28"/>
        </w:rPr>
        <w:t xml:space="preserve"> </w:t>
      </w:r>
    </w:p>
    <w:p w14:paraId="7F1F6248" w14:textId="77777777" w:rsidR="00E151A3" w:rsidRPr="00E151A3" w:rsidRDefault="00501752" w:rsidP="00DC5355">
      <w:pPr>
        <w:pStyle w:val="af4"/>
        <w:spacing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Лояльность клиентов была рассмотрена такими авторами, как Оливер Р., </w:t>
      </w:r>
      <w:proofErr w:type="spellStart"/>
      <w:r>
        <w:rPr>
          <w:rFonts w:ascii="Times New Roman" w:hAnsi="Times New Roman"/>
          <w:color w:val="000000" w:themeColor="text1"/>
          <w:sz w:val="28"/>
          <w:szCs w:val="28"/>
        </w:rPr>
        <w:t>Гриффин</w:t>
      </w:r>
      <w:proofErr w:type="spellEnd"/>
      <w:r>
        <w:rPr>
          <w:rFonts w:ascii="Times New Roman" w:hAnsi="Times New Roman"/>
          <w:color w:val="000000" w:themeColor="text1"/>
          <w:sz w:val="28"/>
          <w:szCs w:val="28"/>
        </w:rPr>
        <w:t xml:space="preserve"> Д., </w:t>
      </w:r>
      <w:proofErr w:type="spellStart"/>
      <w:r>
        <w:rPr>
          <w:rFonts w:ascii="Times New Roman" w:hAnsi="Times New Roman"/>
          <w:color w:val="000000" w:themeColor="text1"/>
          <w:sz w:val="28"/>
          <w:szCs w:val="28"/>
        </w:rPr>
        <w:t>Цысарь</w:t>
      </w:r>
      <w:proofErr w:type="spellEnd"/>
      <w:r>
        <w:rPr>
          <w:rFonts w:ascii="Times New Roman" w:hAnsi="Times New Roman"/>
          <w:color w:val="000000" w:themeColor="text1"/>
          <w:sz w:val="28"/>
          <w:szCs w:val="28"/>
        </w:rPr>
        <w:t xml:space="preserve"> А.В., Оуэн  Р., Брукс Л. </w:t>
      </w:r>
      <w:r w:rsidR="00E151A3" w:rsidRPr="00E151A3">
        <w:rPr>
          <w:rFonts w:ascii="Times New Roman" w:hAnsi="Times New Roman"/>
          <w:color w:val="000000" w:themeColor="text1"/>
          <w:sz w:val="28"/>
          <w:szCs w:val="28"/>
        </w:rPr>
        <w:t xml:space="preserve">Проблематикой </w:t>
      </w:r>
      <w:proofErr w:type="gramStart"/>
      <w:r w:rsidR="00E151A3" w:rsidRPr="00E151A3">
        <w:rPr>
          <w:rFonts w:ascii="Times New Roman" w:hAnsi="Times New Roman"/>
          <w:color w:val="000000" w:themeColor="text1"/>
          <w:sz w:val="28"/>
          <w:szCs w:val="28"/>
        </w:rPr>
        <w:t>интернет-маркетинга</w:t>
      </w:r>
      <w:proofErr w:type="gramEnd"/>
      <w:r w:rsidR="00E151A3" w:rsidRPr="00E151A3">
        <w:rPr>
          <w:rFonts w:ascii="Times New Roman" w:hAnsi="Times New Roman"/>
          <w:color w:val="000000" w:themeColor="text1"/>
          <w:sz w:val="28"/>
          <w:szCs w:val="28"/>
        </w:rPr>
        <w:t xml:space="preserve"> занимаются такие авторы, как </w:t>
      </w:r>
      <w:r w:rsidR="00E151A3">
        <w:rPr>
          <w:rFonts w:ascii="Times New Roman" w:hAnsi="Times New Roman"/>
          <w:color w:val="000000" w:themeColor="text1"/>
          <w:sz w:val="28"/>
          <w:szCs w:val="28"/>
        </w:rPr>
        <w:t>Акулич М., Карпова С.В., Голик В.С., Ващило А.А.</w:t>
      </w:r>
    </w:p>
    <w:p w14:paraId="720A6B40" w14:textId="77777777" w:rsidR="00851041" w:rsidRDefault="004D6579" w:rsidP="00DC5355">
      <w:pPr>
        <w:spacing w:line="360" w:lineRule="atLeast"/>
        <w:ind w:firstLine="709"/>
        <w:jc w:val="both"/>
        <w:rPr>
          <w:color w:val="000000" w:themeColor="text1"/>
          <w:sz w:val="28"/>
          <w:szCs w:val="28"/>
          <w:lang w:val="ru-RU"/>
        </w:rPr>
      </w:pPr>
      <w:r w:rsidRPr="00D26D30">
        <w:rPr>
          <w:color w:val="000000" w:themeColor="text1"/>
          <w:sz w:val="28"/>
          <w:szCs w:val="28"/>
        </w:rPr>
        <w:t>Объектом исследования является программа повышения лояльности клиентов на рынке интернет-услуг.</w:t>
      </w:r>
      <w:r>
        <w:rPr>
          <w:color w:val="000000" w:themeColor="text1"/>
          <w:sz w:val="28"/>
          <w:szCs w:val="28"/>
          <w:lang w:val="ru-RU"/>
        </w:rPr>
        <w:t xml:space="preserve"> </w:t>
      </w:r>
      <w:r w:rsidRPr="00D26D30">
        <w:rPr>
          <w:color w:val="000000" w:themeColor="text1"/>
          <w:sz w:val="28"/>
          <w:szCs w:val="28"/>
        </w:rPr>
        <w:t>Предметом исследования выступа</w:t>
      </w:r>
      <w:r w:rsidR="00501752">
        <w:rPr>
          <w:color w:val="000000" w:themeColor="text1"/>
          <w:sz w:val="28"/>
          <w:szCs w:val="28"/>
          <w:lang w:val="ru-RU"/>
        </w:rPr>
        <w:t>ю</w:t>
      </w:r>
      <w:r w:rsidRPr="00D26D30">
        <w:rPr>
          <w:color w:val="000000" w:themeColor="text1"/>
          <w:sz w:val="28"/>
          <w:szCs w:val="28"/>
        </w:rPr>
        <w:t xml:space="preserve">т </w:t>
      </w:r>
      <w:r w:rsidR="00501752">
        <w:rPr>
          <w:color w:val="000000" w:themeColor="text1"/>
          <w:sz w:val="28"/>
          <w:szCs w:val="28"/>
          <w:lang w:val="ru-RU"/>
        </w:rPr>
        <w:t>предложения для</w:t>
      </w:r>
      <w:r w:rsidRPr="00D26D30">
        <w:rPr>
          <w:color w:val="000000" w:themeColor="text1"/>
          <w:sz w:val="28"/>
          <w:szCs w:val="28"/>
        </w:rPr>
        <w:t xml:space="preserve"> повышения лояльности клиентов ООО «Вебком Групп».</w:t>
      </w:r>
      <w:r w:rsidR="00851041">
        <w:rPr>
          <w:color w:val="000000" w:themeColor="text1"/>
          <w:sz w:val="28"/>
          <w:szCs w:val="28"/>
          <w:lang w:val="ru-RU"/>
        </w:rPr>
        <w:t xml:space="preserve"> </w:t>
      </w:r>
    </w:p>
    <w:p w14:paraId="14C16346" w14:textId="5BBD8E80" w:rsidR="004D6579" w:rsidRPr="00851041" w:rsidRDefault="004D6579" w:rsidP="00DC5355">
      <w:pPr>
        <w:spacing w:line="360" w:lineRule="atLeast"/>
        <w:ind w:firstLine="709"/>
        <w:jc w:val="both"/>
        <w:rPr>
          <w:color w:val="000000" w:themeColor="text1"/>
          <w:sz w:val="28"/>
          <w:szCs w:val="28"/>
          <w:lang w:val="ru-RU"/>
        </w:rPr>
      </w:pPr>
      <w:r w:rsidRPr="00B77C8A">
        <w:rPr>
          <w:color w:val="000000" w:themeColor="text1"/>
          <w:sz w:val="28"/>
          <w:szCs w:val="28"/>
        </w:rPr>
        <w:t xml:space="preserve">Целью данной </w:t>
      </w:r>
      <w:r w:rsidR="007F0381">
        <w:rPr>
          <w:color w:val="000000" w:themeColor="text1"/>
          <w:sz w:val="28"/>
          <w:szCs w:val="28"/>
          <w:lang w:val="ru-RU"/>
        </w:rPr>
        <w:t>работы</w:t>
      </w:r>
      <w:r w:rsidRPr="00B77C8A">
        <w:rPr>
          <w:color w:val="000000" w:themeColor="text1"/>
          <w:sz w:val="28"/>
          <w:szCs w:val="28"/>
        </w:rPr>
        <w:t xml:space="preserve"> является </w:t>
      </w:r>
      <w:r>
        <w:rPr>
          <w:color w:val="000000" w:themeColor="text1"/>
          <w:sz w:val="28"/>
          <w:szCs w:val="28"/>
          <w:lang w:val="ru-RU"/>
        </w:rPr>
        <w:t xml:space="preserve">разработка </w:t>
      </w:r>
      <w:r w:rsidR="00501752">
        <w:rPr>
          <w:color w:val="000000" w:themeColor="text1"/>
          <w:sz w:val="28"/>
          <w:szCs w:val="28"/>
          <w:lang w:val="ru-RU"/>
        </w:rPr>
        <w:t>предложений</w:t>
      </w:r>
      <w:r>
        <w:rPr>
          <w:color w:val="000000" w:themeColor="text1"/>
          <w:sz w:val="28"/>
          <w:szCs w:val="28"/>
          <w:lang w:val="ru-RU"/>
        </w:rPr>
        <w:t xml:space="preserve"> по</w:t>
      </w:r>
      <w:r w:rsidRPr="00B77C8A">
        <w:rPr>
          <w:color w:val="000000" w:themeColor="text1"/>
          <w:sz w:val="28"/>
          <w:szCs w:val="28"/>
        </w:rPr>
        <w:t xml:space="preserve"> повышени</w:t>
      </w:r>
      <w:r>
        <w:rPr>
          <w:color w:val="000000" w:themeColor="text1"/>
          <w:sz w:val="28"/>
          <w:szCs w:val="28"/>
          <w:lang w:val="ru-RU"/>
        </w:rPr>
        <w:t>ю</w:t>
      </w:r>
      <w:r w:rsidRPr="00B77C8A">
        <w:rPr>
          <w:color w:val="000000" w:themeColor="text1"/>
          <w:sz w:val="28"/>
          <w:szCs w:val="28"/>
        </w:rPr>
        <w:t xml:space="preserve"> </w:t>
      </w:r>
      <w:r>
        <w:rPr>
          <w:color w:val="000000" w:themeColor="text1"/>
          <w:sz w:val="28"/>
          <w:szCs w:val="28"/>
          <w:lang w:val="ru-RU"/>
        </w:rPr>
        <w:t>лояльности</w:t>
      </w:r>
      <w:r w:rsidRPr="00B77C8A">
        <w:rPr>
          <w:color w:val="000000" w:themeColor="text1"/>
          <w:sz w:val="28"/>
          <w:szCs w:val="28"/>
        </w:rPr>
        <w:t xml:space="preserve"> </w:t>
      </w:r>
      <w:r w:rsidR="00B871BD">
        <w:rPr>
          <w:color w:val="000000" w:themeColor="text1"/>
          <w:sz w:val="28"/>
          <w:szCs w:val="28"/>
          <w:lang w:val="ru-RU"/>
        </w:rPr>
        <w:t xml:space="preserve">клиентов </w:t>
      </w:r>
      <w:r>
        <w:rPr>
          <w:color w:val="000000" w:themeColor="text1"/>
          <w:sz w:val="28"/>
          <w:szCs w:val="28"/>
          <w:lang w:val="ru-RU"/>
        </w:rPr>
        <w:t>ООО</w:t>
      </w:r>
      <w:r w:rsidRPr="00B77C8A">
        <w:rPr>
          <w:color w:val="000000" w:themeColor="text1"/>
          <w:sz w:val="28"/>
          <w:szCs w:val="28"/>
        </w:rPr>
        <w:t xml:space="preserve"> «</w:t>
      </w:r>
      <w:proofErr w:type="spellStart"/>
      <w:r>
        <w:rPr>
          <w:color w:val="000000" w:themeColor="text1"/>
          <w:sz w:val="28"/>
          <w:szCs w:val="28"/>
          <w:lang w:val="ru-RU"/>
        </w:rPr>
        <w:t>Вебком</w:t>
      </w:r>
      <w:proofErr w:type="spellEnd"/>
      <w:r>
        <w:rPr>
          <w:color w:val="000000" w:themeColor="text1"/>
          <w:sz w:val="28"/>
          <w:szCs w:val="28"/>
          <w:lang w:val="ru-RU"/>
        </w:rPr>
        <w:t xml:space="preserve"> Групп</w:t>
      </w:r>
      <w:r w:rsidRPr="00B77C8A">
        <w:rPr>
          <w:color w:val="000000" w:themeColor="text1"/>
          <w:sz w:val="28"/>
          <w:szCs w:val="28"/>
        </w:rPr>
        <w:t xml:space="preserve">» </w:t>
      </w:r>
      <w:r>
        <w:rPr>
          <w:color w:val="000000" w:themeColor="text1"/>
          <w:sz w:val="28"/>
          <w:szCs w:val="28"/>
          <w:lang w:val="ru-RU"/>
        </w:rPr>
        <w:t>как фактора конкурентного преимущества предприятия</w:t>
      </w:r>
      <w:r w:rsidRPr="00B77C8A">
        <w:rPr>
          <w:color w:val="000000" w:themeColor="text1"/>
          <w:sz w:val="28"/>
          <w:szCs w:val="28"/>
        </w:rPr>
        <w:t>.</w:t>
      </w:r>
      <w:r>
        <w:rPr>
          <w:color w:val="000000" w:themeColor="text1"/>
          <w:sz w:val="28"/>
          <w:szCs w:val="28"/>
          <w:lang w:val="ru-RU"/>
        </w:rPr>
        <w:t xml:space="preserve"> </w:t>
      </w:r>
      <w:r w:rsidRPr="00ED16C5">
        <w:rPr>
          <w:color w:val="000000" w:themeColor="text1"/>
          <w:sz w:val="28"/>
          <w:szCs w:val="28"/>
          <w:lang w:eastAsia="ru-RU"/>
        </w:rPr>
        <w:t>Для достижения цели были поставлены следующие задачи:</w:t>
      </w:r>
    </w:p>
    <w:p w14:paraId="5A0A32FE" w14:textId="77777777" w:rsidR="00AB76AB" w:rsidRPr="00AB76AB" w:rsidRDefault="00A53535" w:rsidP="00AB76AB">
      <w:pPr>
        <w:pStyle w:val="af6"/>
        <w:numPr>
          <w:ilvl w:val="0"/>
          <w:numId w:val="44"/>
        </w:numPr>
        <w:spacing w:line="360" w:lineRule="exact"/>
        <w:ind w:left="0" w:firstLine="709"/>
        <w:jc w:val="both"/>
        <w:rPr>
          <w:color w:val="000000" w:themeColor="text1"/>
          <w:sz w:val="28"/>
          <w:szCs w:val="28"/>
        </w:rPr>
      </w:pPr>
      <w:r>
        <w:rPr>
          <w:color w:val="000000" w:themeColor="text1"/>
          <w:sz w:val="28"/>
          <w:szCs w:val="28"/>
          <w:lang w:val="ru-RU"/>
        </w:rPr>
        <w:t>рассмотрение</w:t>
      </w:r>
      <w:r w:rsidR="00AB76AB" w:rsidRPr="00AB76AB">
        <w:rPr>
          <w:color w:val="000000" w:themeColor="text1"/>
          <w:sz w:val="28"/>
          <w:szCs w:val="28"/>
        </w:rPr>
        <w:t xml:space="preserve"> теоретических основ лояльности как фактора конкурентного преимущества предприятия;</w:t>
      </w:r>
    </w:p>
    <w:p w14:paraId="54532DD0" w14:textId="77777777" w:rsidR="00AB76AB" w:rsidRPr="00AB76AB" w:rsidRDefault="00A53535" w:rsidP="00AB76AB">
      <w:pPr>
        <w:pStyle w:val="af6"/>
        <w:numPr>
          <w:ilvl w:val="0"/>
          <w:numId w:val="44"/>
        </w:numPr>
        <w:spacing w:line="360" w:lineRule="exact"/>
        <w:ind w:left="0" w:firstLine="709"/>
        <w:jc w:val="both"/>
        <w:rPr>
          <w:color w:val="000000" w:themeColor="text1"/>
          <w:sz w:val="28"/>
          <w:szCs w:val="28"/>
        </w:rPr>
      </w:pPr>
      <w:r>
        <w:rPr>
          <w:color w:val="000000" w:themeColor="text1"/>
          <w:sz w:val="28"/>
          <w:szCs w:val="28"/>
          <w:lang w:val="ru-RU"/>
        </w:rPr>
        <w:t>выявление</w:t>
      </w:r>
      <w:r w:rsidR="00AB76AB" w:rsidRPr="00AB76AB">
        <w:rPr>
          <w:color w:val="000000" w:themeColor="text1"/>
          <w:sz w:val="28"/>
          <w:szCs w:val="28"/>
        </w:rPr>
        <w:t xml:space="preserve"> основных тенденций развития рынка интернет-услуг;</w:t>
      </w:r>
    </w:p>
    <w:p w14:paraId="161161DA" w14:textId="77777777" w:rsidR="00AB76AB" w:rsidRPr="00AB76AB" w:rsidRDefault="00AB76AB" w:rsidP="00AB76AB">
      <w:pPr>
        <w:pStyle w:val="af6"/>
        <w:numPr>
          <w:ilvl w:val="0"/>
          <w:numId w:val="44"/>
        </w:numPr>
        <w:spacing w:line="360" w:lineRule="exact"/>
        <w:ind w:left="0" w:firstLine="709"/>
        <w:jc w:val="both"/>
        <w:rPr>
          <w:color w:val="000000" w:themeColor="text1"/>
          <w:sz w:val="28"/>
          <w:szCs w:val="28"/>
          <w:lang w:val="ru-RU"/>
        </w:rPr>
      </w:pPr>
      <w:r w:rsidRPr="00AB76AB">
        <w:rPr>
          <w:color w:val="000000" w:themeColor="text1"/>
          <w:sz w:val="28"/>
          <w:szCs w:val="28"/>
          <w:lang w:val="ru-RU"/>
        </w:rPr>
        <w:t xml:space="preserve">анализ </w:t>
      </w:r>
      <w:r w:rsidR="00A53535" w:rsidRPr="00A53535">
        <w:rPr>
          <w:color w:val="000000" w:themeColor="text1"/>
          <w:sz w:val="28"/>
          <w:szCs w:val="28"/>
        </w:rPr>
        <w:t xml:space="preserve">социально-экономической характеристики </w:t>
      </w:r>
      <w:r w:rsidRPr="00AB76AB">
        <w:rPr>
          <w:color w:val="000000" w:themeColor="text1"/>
          <w:sz w:val="28"/>
          <w:szCs w:val="28"/>
          <w:lang w:val="ru-RU"/>
        </w:rPr>
        <w:t>и маркетинговой деятельности ООО «</w:t>
      </w:r>
      <w:proofErr w:type="spellStart"/>
      <w:r w:rsidRPr="00AB76AB">
        <w:rPr>
          <w:color w:val="000000" w:themeColor="text1"/>
          <w:sz w:val="28"/>
          <w:szCs w:val="28"/>
          <w:lang w:val="ru-RU"/>
        </w:rPr>
        <w:t>Вебком</w:t>
      </w:r>
      <w:proofErr w:type="spellEnd"/>
      <w:r w:rsidRPr="00AB76AB">
        <w:rPr>
          <w:color w:val="000000" w:themeColor="text1"/>
          <w:sz w:val="28"/>
          <w:szCs w:val="28"/>
          <w:lang w:val="ru-RU"/>
        </w:rPr>
        <w:t xml:space="preserve"> Групп»;</w:t>
      </w:r>
    </w:p>
    <w:p w14:paraId="33E3A124" w14:textId="77777777" w:rsidR="00AB76AB" w:rsidRPr="00AB76AB" w:rsidRDefault="00AB76AB" w:rsidP="00AB76AB">
      <w:pPr>
        <w:pStyle w:val="af6"/>
        <w:numPr>
          <w:ilvl w:val="0"/>
          <w:numId w:val="44"/>
        </w:numPr>
        <w:spacing w:line="360" w:lineRule="exact"/>
        <w:ind w:left="0" w:firstLine="709"/>
        <w:jc w:val="both"/>
        <w:rPr>
          <w:color w:val="000000" w:themeColor="text1"/>
          <w:sz w:val="28"/>
          <w:szCs w:val="28"/>
          <w:lang w:val="ru-RU"/>
        </w:rPr>
      </w:pPr>
      <w:r w:rsidRPr="00AB76AB">
        <w:rPr>
          <w:color w:val="000000" w:themeColor="text1"/>
          <w:sz w:val="28"/>
          <w:szCs w:val="28"/>
          <w:lang w:val="ru-RU"/>
        </w:rPr>
        <w:t>анализ существующих программ лояльности ООО «</w:t>
      </w:r>
      <w:proofErr w:type="spellStart"/>
      <w:r w:rsidRPr="00AB76AB">
        <w:rPr>
          <w:color w:val="000000" w:themeColor="text1"/>
          <w:sz w:val="28"/>
          <w:szCs w:val="28"/>
          <w:lang w:val="ru-RU"/>
        </w:rPr>
        <w:t>Вебком</w:t>
      </w:r>
      <w:proofErr w:type="spellEnd"/>
      <w:r w:rsidRPr="00AB76AB">
        <w:rPr>
          <w:color w:val="000000" w:themeColor="text1"/>
          <w:sz w:val="28"/>
          <w:szCs w:val="28"/>
          <w:lang w:val="ru-RU"/>
        </w:rPr>
        <w:t xml:space="preserve"> групп»;</w:t>
      </w:r>
    </w:p>
    <w:p w14:paraId="3EA9BDB7" w14:textId="77777777" w:rsidR="00AB76AB" w:rsidRPr="00AB76AB" w:rsidRDefault="00AB76AB" w:rsidP="00AB76AB">
      <w:pPr>
        <w:pStyle w:val="af6"/>
        <w:numPr>
          <w:ilvl w:val="0"/>
          <w:numId w:val="44"/>
        </w:numPr>
        <w:spacing w:line="360" w:lineRule="exact"/>
        <w:ind w:left="0" w:firstLine="709"/>
        <w:jc w:val="both"/>
        <w:rPr>
          <w:sz w:val="28"/>
          <w:szCs w:val="28"/>
        </w:rPr>
      </w:pPr>
      <w:r w:rsidRPr="00AB76AB">
        <w:rPr>
          <w:color w:val="000000" w:themeColor="text1"/>
          <w:sz w:val="28"/>
          <w:szCs w:val="28"/>
          <w:lang w:val="ru-RU"/>
        </w:rPr>
        <w:t>оценка экономической эффективности предложенных мероприятий.</w:t>
      </w:r>
    </w:p>
    <w:p w14:paraId="10DFF4F1" w14:textId="21373A7F" w:rsidR="00501752" w:rsidRDefault="007F0381" w:rsidP="00A53535">
      <w:pPr>
        <w:spacing w:line="360" w:lineRule="atLeast"/>
        <w:ind w:firstLine="709"/>
        <w:jc w:val="both"/>
        <w:rPr>
          <w:sz w:val="28"/>
          <w:szCs w:val="28"/>
          <w:lang w:val="ru-RU"/>
        </w:rPr>
      </w:pPr>
      <w:r>
        <w:rPr>
          <w:sz w:val="28"/>
          <w:szCs w:val="28"/>
          <w:lang w:val="ru-RU"/>
        </w:rPr>
        <w:t>Работа</w:t>
      </w:r>
      <w:r w:rsidR="00501752">
        <w:rPr>
          <w:sz w:val="28"/>
          <w:szCs w:val="28"/>
          <w:lang w:val="ru-RU"/>
        </w:rPr>
        <w:t xml:space="preserve"> состоит из введения, трех глав, заключения и списка использованных источников. </w:t>
      </w:r>
    </w:p>
    <w:p w14:paraId="7AC484C2" w14:textId="77777777" w:rsidR="00501752" w:rsidRDefault="00501752" w:rsidP="00A53535">
      <w:pPr>
        <w:spacing w:line="360" w:lineRule="atLeast"/>
        <w:ind w:firstLine="709"/>
        <w:jc w:val="both"/>
        <w:rPr>
          <w:sz w:val="28"/>
          <w:szCs w:val="28"/>
          <w:lang w:val="ru-RU"/>
        </w:rPr>
      </w:pPr>
      <w:r>
        <w:rPr>
          <w:sz w:val="28"/>
          <w:szCs w:val="28"/>
          <w:lang w:val="ru-RU"/>
        </w:rPr>
        <w:t>В первой главе рассматриваются теоретические основы управления лояльностью клиентов, в том числе дается определение понятию лояльности, приводятся основные функции лояльности и описание программ лояльности. Также рассматриваются основные методы оценки уровня лояльности потребителей.</w:t>
      </w:r>
    </w:p>
    <w:p w14:paraId="6026040E" w14:textId="77777777" w:rsidR="00501752" w:rsidRDefault="00501752" w:rsidP="00501752">
      <w:pPr>
        <w:spacing w:line="360" w:lineRule="atLeast"/>
        <w:ind w:firstLine="709"/>
        <w:jc w:val="both"/>
        <w:rPr>
          <w:sz w:val="28"/>
          <w:szCs w:val="28"/>
          <w:lang w:val="ru-RU"/>
        </w:rPr>
      </w:pPr>
      <w:r>
        <w:rPr>
          <w:sz w:val="28"/>
          <w:szCs w:val="28"/>
          <w:lang w:val="ru-RU"/>
        </w:rPr>
        <w:lastRenderedPageBreak/>
        <w:t>Во второй главе дана общая характеристика ООО «</w:t>
      </w:r>
      <w:proofErr w:type="spellStart"/>
      <w:r>
        <w:rPr>
          <w:sz w:val="28"/>
          <w:szCs w:val="28"/>
          <w:lang w:val="ru-RU"/>
        </w:rPr>
        <w:t>Вебком</w:t>
      </w:r>
      <w:proofErr w:type="spellEnd"/>
      <w:r>
        <w:rPr>
          <w:sz w:val="28"/>
          <w:szCs w:val="28"/>
          <w:lang w:val="ru-RU"/>
        </w:rPr>
        <w:t xml:space="preserve"> Групп» и основных направлений его деятельности, а также приведен анализ социально-экономических показателей и маркетинговой деятельности компании, в том числе определен уровень лояльности клиентов компании.</w:t>
      </w:r>
    </w:p>
    <w:p w14:paraId="2D767769" w14:textId="77777777" w:rsidR="00501752" w:rsidRDefault="00501752" w:rsidP="00501752">
      <w:pPr>
        <w:spacing w:line="360" w:lineRule="atLeast"/>
        <w:ind w:firstLine="709"/>
        <w:jc w:val="both"/>
        <w:rPr>
          <w:sz w:val="28"/>
          <w:szCs w:val="28"/>
          <w:lang w:val="ru-RU"/>
        </w:rPr>
      </w:pPr>
      <w:r>
        <w:rPr>
          <w:sz w:val="28"/>
          <w:szCs w:val="28"/>
          <w:lang w:val="ru-RU"/>
        </w:rPr>
        <w:t>В третьей главе предложены мероприятия для повышения уровня лояльности кл</w:t>
      </w:r>
      <w:r w:rsidR="001A7BB6">
        <w:rPr>
          <w:sz w:val="28"/>
          <w:szCs w:val="28"/>
          <w:lang w:val="ru-RU"/>
        </w:rPr>
        <w:t>иентов компании, а также произведен расчет экономической эффективности данных мероприятий.</w:t>
      </w:r>
    </w:p>
    <w:p w14:paraId="34CFC752" w14:textId="5FC93136" w:rsidR="00A53535" w:rsidRDefault="007F0381" w:rsidP="00A53535">
      <w:pPr>
        <w:spacing w:line="360" w:lineRule="atLeast"/>
        <w:ind w:firstLine="709"/>
        <w:jc w:val="both"/>
        <w:rPr>
          <w:sz w:val="28"/>
          <w:szCs w:val="28"/>
          <w:lang w:val="ru-RU"/>
        </w:rPr>
      </w:pPr>
      <w:r>
        <w:rPr>
          <w:sz w:val="28"/>
          <w:szCs w:val="28"/>
          <w:lang w:val="ru-RU"/>
        </w:rPr>
        <w:t>Работа</w:t>
      </w:r>
      <w:r w:rsidR="004D6579" w:rsidRPr="00960812">
        <w:rPr>
          <w:sz w:val="28"/>
          <w:szCs w:val="28"/>
        </w:rPr>
        <w:t xml:space="preserve"> выполнен</w:t>
      </w:r>
      <w:r w:rsidR="004D6579">
        <w:rPr>
          <w:sz w:val="28"/>
          <w:szCs w:val="28"/>
          <w:lang w:val="ru-RU"/>
        </w:rPr>
        <w:t>а</w:t>
      </w:r>
      <w:r w:rsidR="004D6579" w:rsidRPr="00960812">
        <w:rPr>
          <w:sz w:val="28"/>
          <w:szCs w:val="28"/>
        </w:rPr>
        <w:t xml:space="preserve"> самостоятельно, проверен</w:t>
      </w:r>
      <w:r w:rsidR="004D6579">
        <w:rPr>
          <w:sz w:val="28"/>
          <w:szCs w:val="28"/>
          <w:lang w:val="ru-RU"/>
        </w:rPr>
        <w:t>а</w:t>
      </w:r>
      <w:r w:rsidR="004D6579" w:rsidRPr="00960812">
        <w:rPr>
          <w:sz w:val="28"/>
          <w:szCs w:val="28"/>
        </w:rPr>
        <w:t xml:space="preserve"> в системе «А</w:t>
      </w:r>
      <w:r w:rsidR="001C67C6">
        <w:rPr>
          <w:sz w:val="28"/>
          <w:szCs w:val="28"/>
          <w:lang w:val="ru-RU"/>
        </w:rPr>
        <w:t>н</w:t>
      </w:r>
      <w:r w:rsidR="004D6579" w:rsidRPr="00960812">
        <w:rPr>
          <w:sz w:val="28"/>
          <w:szCs w:val="28"/>
        </w:rPr>
        <w:t>типлагиат»</w:t>
      </w:r>
      <w:r w:rsidR="0049472F">
        <w:rPr>
          <w:sz w:val="28"/>
          <w:szCs w:val="28"/>
          <w:lang w:val="ru-RU"/>
        </w:rPr>
        <w:t xml:space="preserve"> и соответствует норме более 65% уникальности, установленной кафедрой маркетинга</w:t>
      </w:r>
      <w:r w:rsidR="004D6579" w:rsidRPr="00960812">
        <w:rPr>
          <w:sz w:val="28"/>
          <w:szCs w:val="28"/>
        </w:rPr>
        <w:t>. Цитирования обозначены ссылками на публикации, указанные в «Списке использованных источников».</w:t>
      </w:r>
    </w:p>
    <w:p w14:paraId="221E55E7" w14:textId="20ECA14B" w:rsidR="00FF3FBD" w:rsidRPr="00A53535" w:rsidRDefault="003E13C2" w:rsidP="00A53535">
      <w:pPr>
        <w:spacing w:line="360" w:lineRule="atLeast"/>
        <w:ind w:firstLine="709"/>
        <w:jc w:val="both"/>
        <w:rPr>
          <w:sz w:val="28"/>
          <w:szCs w:val="28"/>
        </w:rPr>
      </w:pPr>
      <w:r>
        <w:rPr>
          <w:color w:val="000000"/>
          <w:sz w:val="28"/>
          <w:lang w:val="ru-RU"/>
        </w:rPr>
        <w:t xml:space="preserve">Тезисы к </w:t>
      </w:r>
      <w:r w:rsidR="007F0381">
        <w:rPr>
          <w:color w:val="000000"/>
          <w:sz w:val="28"/>
          <w:lang w:val="ru-RU"/>
        </w:rPr>
        <w:t>научной работе</w:t>
      </w:r>
      <w:r>
        <w:rPr>
          <w:color w:val="000000"/>
          <w:sz w:val="28"/>
          <w:lang w:val="ru-RU"/>
        </w:rPr>
        <w:t xml:space="preserve"> были представлены на научных конференциях, в том числе на </w:t>
      </w:r>
      <w:r>
        <w:rPr>
          <w:color w:val="000000"/>
          <w:sz w:val="28"/>
          <w:lang w:val="en-US"/>
        </w:rPr>
        <w:t>II</w:t>
      </w:r>
      <w:r w:rsidRPr="003E13C2">
        <w:rPr>
          <w:color w:val="000000"/>
          <w:sz w:val="28"/>
          <w:lang w:val="ru-RU"/>
        </w:rPr>
        <w:t xml:space="preserve"> </w:t>
      </w:r>
      <w:r>
        <w:rPr>
          <w:color w:val="000000"/>
          <w:sz w:val="28"/>
          <w:lang w:val="ru-RU"/>
        </w:rPr>
        <w:t>Международной научно-практической конференции «Бизнес. Образование. Экономика» Института бизнеса БГУ</w:t>
      </w:r>
      <w:r w:rsidR="00AA65F4">
        <w:rPr>
          <w:color w:val="000000"/>
          <w:sz w:val="28"/>
          <w:lang w:val="ru-RU"/>
        </w:rPr>
        <w:t xml:space="preserve"> и на </w:t>
      </w:r>
      <w:r w:rsidR="00AA65F4" w:rsidRPr="00AA65F4">
        <w:rPr>
          <w:color w:val="000000"/>
          <w:sz w:val="28"/>
          <w:lang w:val="ru-RU"/>
        </w:rPr>
        <w:t>Международной научно-практической студенческой</w:t>
      </w:r>
      <w:r w:rsidR="00AA65F4">
        <w:rPr>
          <w:color w:val="000000"/>
          <w:sz w:val="28"/>
          <w:lang w:val="ru-RU"/>
        </w:rPr>
        <w:t xml:space="preserve"> </w:t>
      </w:r>
      <w:r w:rsidR="00AA65F4" w:rsidRPr="00AA65F4">
        <w:rPr>
          <w:color w:val="000000"/>
          <w:sz w:val="28"/>
          <w:lang w:val="ru-RU"/>
        </w:rPr>
        <w:t>конференции «Бизнес Пульс – 2021»</w:t>
      </w:r>
      <w:r w:rsidR="00AA65F4">
        <w:rPr>
          <w:color w:val="000000"/>
          <w:sz w:val="28"/>
          <w:lang w:val="ru-RU"/>
        </w:rPr>
        <w:t xml:space="preserve">, где были отмечены грамотой в номинации «За практическую направленность исследования». </w:t>
      </w:r>
    </w:p>
    <w:p w14:paraId="00D252D8" w14:textId="27EEEE7F" w:rsidR="00550701" w:rsidRDefault="00550701" w:rsidP="00A53535">
      <w:pPr>
        <w:spacing w:line="360" w:lineRule="atLeast"/>
        <w:ind w:firstLine="709"/>
        <w:jc w:val="both"/>
        <w:rPr>
          <w:sz w:val="28"/>
          <w:lang w:val="ru-RU"/>
        </w:rPr>
      </w:pPr>
      <w:r>
        <w:rPr>
          <w:sz w:val="28"/>
          <w:lang w:val="ru-RU"/>
        </w:rPr>
        <w:t xml:space="preserve">Тезисы по </w:t>
      </w:r>
      <w:r w:rsidR="00506A1B">
        <w:rPr>
          <w:sz w:val="28"/>
          <w:lang w:val="ru-RU"/>
        </w:rPr>
        <w:t>данной</w:t>
      </w:r>
      <w:r>
        <w:rPr>
          <w:sz w:val="28"/>
          <w:lang w:val="ru-RU"/>
        </w:rPr>
        <w:t xml:space="preserve"> работе были опубликованы:</w:t>
      </w:r>
    </w:p>
    <w:p w14:paraId="1FC0C65E" w14:textId="77777777" w:rsidR="00550701" w:rsidRPr="00550701" w:rsidRDefault="00550701" w:rsidP="00A53535">
      <w:pPr>
        <w:pStyle w:val="af6"/>
        <w:numPr>
          <w:ilvl w:val="0"/>
          <w:numId w:val="45"/>
        </w:numPr>
        <w:spacing w:line="360" w:lineRule="atLeast"/>
        <w:ind w:left="0" w:firstLine="709"/>
        <w:jc w:val="both"/>
        <w:rPr>
          <w:sz w:val="28"/>
          <w:lang w:val="ru-RU"/>
        </w:rPr>
      </w:pPr>
      <w:r w:rsidRPr="00550701">
        <w:rPr>
          <w:sz w:val="28"/>
        </w:rPr>
        <w:t>Чугай, Я.А.  Применение кастомизированной интерактивной email-рассылки на  ООО «Вебком Групп» /Я.А. Чугай // XIII Международный экономический форум молодых учёных. – Минск: БГЭУ, 2020. – С.57-61.</w:t>
      </w:r>
    </w:p>
    <w:p w14:paraId="0BE059CB" w14:textId="77777777" w:rsidR="000854FA" w:rsidRDefault="00550701" w:rsidP="000854FA">
      <w:pPr>
        <w:pStyle w:val="af6"/>
        <w:numPr>
          <w:ilvl w:val="0"/>
          <w:numId w:val="45"/>
        </w:numPr>
        <w:spacing w:line="360" w:lineRule="atLeast"/>
        <w:ind w:left="0" w:firstLine="709"/>
        <w:jc w:val="both"/>
        <w:rPr>
          <w:sz w:val="28"/>
        </w:rPr>
      </w:pPr>
      <w:r w:rsidRPr="00550701">
        <w:rPr>
          <w:sz w:val="28"/>
        </w:rPr>
        <w:t>Чугай,  Я.А. Совершенствование программы повышения лояльности клиентов на рынке интернет-услуг /Я.А. Чугай // Экономический базис развития Республики Беларусь: проблемы, перспективы  – Минск: Экономический факультет БГУ, 2020. – С.72-76.</w:t>
      </w:r>
      <w:bookmarkStart w:id="8" w:name="_Toc74570118"/>
      <w:bookmarkStart w:id="9" w:name="_Toc74656727"/>
    </w:p>
    <w:p w14:paraId="0D1B991F" w14:textId="0A0AF9C3" w:rsidR="003E13C2" w:rsidRPr="000854FA" w:rsidRDefault="003E13C2" w:rsidP="000854FA">
      <w:pPr>
        <w:pStyle w:val="af6"/>
        <w:spacing w:line="360" w:lineRule="atLeast"/>
        <w:ind w:left="0" w:firstLine="709"/>
        <w:jc w:val="both"/>
        <w:rPr>
          <w:sz w:val="28"/>
        </w:rPr>
      </w:pPr>
      <w:r w:rsidRPr="000854FA">
        <w:rPr>
          <w:color w:val="000000"/>
          <w:sz w:val="28"/>
          <w:lang w:val="ru-RU"/>
        </w:rPr>
        <w:t xml:space="preserve">В качестве свидетельства об апробации данных в </w:t>
      </w:r>
      <w:r w:rsidR="007F0381">
        <w:rPr>
          <w:color w:val="000000"/>
          <w:sz w:val="28"/>
          <w:lang w:val="ru-RU"/>
        </w:rPr>
        <w:t>работе</w:t>
      </w:r>
      <w:r w:rsidRPr="000854FA">
        <w:rPr>
          <w:color w:val="000000"/>
          <w:sz w:val="28"/>
          <w:lang w:val="ru-RU"/>
        </w:rPr>
        <w:t xml:space="preserve"> предложений прилагается справка о внедрении от ООО «</w:t>
      </w:r>
      <w:proofErr w:type="spellStart"/>
      <w:r w:rsidRPr="000854FA">
        <w:rPr>
          <w:color w:val="000000"/>
          <w:sz w:val="28"/>
          <w:lang w:val="ru-RU"/>
        </w:rPr>
        <w:t>Вебком</w:t>
      </w:r>
      <w:proofErr w:type="spellEnd"/>
      <w:r w:rsidRPr="000854FA">
        <w:rPr>
          <w:color w:val="000000"/>
          <w:sz w:val="28"/>
          <w:lang w:val="ru-RU"/>
        </w:rPr>
        <w:t xml:space="preserve"> Групп».</w:t>
      </w:r>
      <w:bookmarkEnd w:id="8"/>
      <w:bookmarkEnd w:id="9"/>
    </w:p>
    <w:p w14:paraId="76CDE126" w14:textId="77777777" w:rsidR="003E13C2" w:rsidRDefault="003E13C2" w:rsidP="00A53535">
      <w:pPr>
        <w:spacing w:line="360" w:lineRule="atLeast"/>
        <w:rPr>
          <w:lang w:val="ru-RU"/>
        </w:rPr>
      </w:pPr>
    </w:p>
    <w:p w14:paraId="5343530F" w14:textId="77777777" w:rsidR="003E13C2" w:rsidRDefault="003E13C2" w:rsidP="00A53535">
      <w:pPr>
        <w:spacing w:line="360" w:lineRule="atLeast"/>
        <w:rPr>
          <w:lang w:val="ru-RU"/>
        </w:rPr>
      </w:pPr>
    </w:p>
    <w:p w14:paraId="58D641C9" w14:textId="77777777" w:rsidR="00AA65F4" w:rsidRDefault="00AA65F4" w:rsidP="00A53535">
      <w:pPr>
        <w:spacing w:line="360" w:lineRule="atLeast"/>
        <w:rPr>
          <w:lang w:val="ru-RU"/>
        </w:rPr>
      </w:pPr>
    </w:p>
    <w:p w14:paraId="2EA6A5F8" w14:textId="77777777" w:rsidR="00AA65F4" w:rsidRDefault="00AA65F4" w:rsidP="00A53535">
      <w:pPr>
        <w:spacing w:line="360" w:lineRule="atLeast"/>
        <w:rPr>
          <w:lang w:val="ru-RU"/>
        </w:rPr>
      </w:pPr>
    </w:p>
    <w:p w14:paraId="4A39EECA" w14:textId="5A2820DC" w:rsidR="00AA65F4" w:rsidRDefault="00AA65F4" w:rsidP="00A53535">
      <w:pPr>
        <w:spacing w:line="360" w:lineRule="atLeast"/>
        <w:rPr>
          <w:lang w:val="ru-RU"/>
        </w:rPr>
      </w:pPr>
    </w:p>
    <w:p w14:paraId="508183D1" w14:textId="13AAD859" w:rsidR="005E2997" w:rsidRDefault="005E2997" w:rsidP="00A53535">
      <w:pPr>
        <w:spacing w:line="360" w:lineRule="atLeast"/>
        <w:rPr>
          <w:lang w:val="ru-RU"/>
        </w:rPr>
      </w:pPr>
    </w:p>
    <w:p w14:paraId="1C3A85A2" w14:textId="0C254D47" w:rsidR="005E2997" w:rsidRDefault="005E2997" w:rsidP="00A53535">
      <w:pPr>
        <w:spacing w:line="360" w:lineRule="atLeast"/>
        <w:rPr>
          <w:lang w:val="ru-RU"/>
        </w:rPr>
      </w:pPr>
    </w:p>
    <w:p w14:paraId="0E1263D4" w14:textId="728C76FB" w:rsidR="005E2997" w:rsidRDefault="005E2997" w:rsidP="00A53535">
      <w:pPr>
        <w:spacing w:line="360" w:lineRule="atLeast"/>
        <w:rPr>
          <w:lang w:val="ru-RU"/>
        </w:rPr>
      </w:pPr>
    </w:p>
    <w:p w14:paraId="11BD7984" w14:textId="2CEB7A05" w:rsidR="005E2997" w:rsidRDefault="005E2997" w:rsidP="00A53535">
      <w:pPr>
        <w:spacing w:line="360" w:lineRule="atLeast"/>
        <w:rPr>
          <w:lang w:val="ru-RU"/>
        </w:rPr>
      </w:pPr>
    </w:p>
    <w:p w14:paraId="60B4ED14" w14:textId="77777777" w:rsidR="005E2997" w:rsidRDefault="005E2997" w:rsidP="00A53535">
      <w:pPr>
        <w:spacing w:line="360" w:lineRule="atLeast"/>
        <w:rPr>
          <w:lang w:val="ru-RU"/>
        </w:rPr>
      </w:pPr>
    </w:p>
    <w:p w14:paraId="2B8A911A" w14:textId="77777777" w:rsidR="00AA65F4" w:rsidRDefault="00AA65F4" w:rsidP="00A53535">
      <w:pPr>
        <w:spacing w:line="360" w:lineRule="atLeast"/>
        <w:rPr>
          <w:lang w:val="ru-RU"/>
        </w:rPr>
      </w:pPr>
    </w:p>
    <w:p w14:paraId="7DED647D" w14:textId="77777777" w:rsidR="00AA65F4" w:rsidRPr="003E13C2" w:rsidRDefault="00AA65F4" w:rsidP="00DC5355">
      <w:pPr>
        <w:spacing w:line="360" w:lineRule="atLeast"/>
        <w:rPr>
          <w:lang w:val="ru-RU"/>
        </w:rPr>
      </w:pPr>
    </w:p>
    <w:p w14:paraId="0F26AF84" w14:textId="17F7FB40" w:rsidR="005E2997" w:rsidRPr="005E2997" w:rsidRDefault="00BA455A" w:rsidP="005E2997">
      <w:pPr>
        <w:pStyle w:val="1"/>
        <w:spacing w:before="0" w:after="0" w:line="360" w:lineRule="atLeast"/>
        <w:jc w:val="center"/>
        <w:rPr>
          <w:rFonts w:ascii="Times New Roman" w:hAnsi="Times New Roman"/>
          <w:color w:val="000000"/>
        </w:rPr>
      </w:pPr>
      <w:bookmarkStart w:id="10" w:name="_Toc74570119"/>
      <w:bookmarkStart w:id="11" w:name="_Toc74656728"/>
      <w:r>
        <w:rPr>
          <w:rFonts w:ascii="Times New Roman" w:hAnsi="Times New Roman"/>
          <w:color w:val="000000"/>
          <w:lang w:val="ru-RU"/>
        </w:rPr>
        <w:lastRenderedPageBreak/>
        <w:t xml:space="preserve">ГЛАВА </w:t>
      </w:r>
      <w:r w:rsidR="004D6579" w:rsidRPr="00E43B42">
        <w:rPr>
          <w:rFonts w:ascii="Times New Roman" w:hAnsi="Times New Roman"/>
          <w:color w:val="000000"/>
        </w:rPr>
        <w:t>1</w:t>
      </w:r>
      <w:bookmarkEnd w:id="10"/>
      <w:bookmarkEnd w:id="11"/>
    </w:p>
    <w:p w14:paraId="690C72B5" w14:textId="77777777" w:rsidR="004D6579" w:rsidRPr="00D309C4" w:rsidRDefault="004D6579" w:rsidP="008637DD">
      <w:pPr>
        <w:pStyle w:val="1"/>
        <w:spacing w:before="0" w:after="720" w:line="360" w:lineRule="atLeast"/>
        <w:jc w:val="center"/>
        <w:rPr>
          <w:rFonts w:ascii="Times New Roman" w:hAnsi="Times New Roman"/>
          <w:lang w:val="ru-RU"/>
        </w:rPr>
      </w:pPr>
      <w:bookmarkStart w:id="12" w:name="_Toc74656729"/>
      <w:r w:rsidRPr="00E43B42">
        <w:rPr>
          <w:rFonts w:ascii="Times New Roman" w:hAnsi="Times New Roman"/>
          <w:smallCaps/>
          <w:color w:val="000000"/>
        </w:rPr>
        <w:t xml:space="preserve">ТЕОРЕТИЧЕСКИЕ ОСНОВЫ </w:t>
      </w:r>
      <w:bookmarkEnd w:id="4"/>
      <w:r w:rsidRPr="00E43B42">
        <w:rPr>
          <w:rFonts w:ascii="Times New Roman" w:hAnsi="Times New Roman"/>
          <w:smallCaps/>
          <w:color w:val="000000"/>
          <w:lang w:val="ru-RU"/>
        </w:rPr>
        <w:t>УПРАВЛЕНИЯ ЛОЯЛЬНОСТЬЮ КЛИЕНТОВ КАК ФАКТОРА КОНКУРЕНТНОГО ПРЕИМУЩЕСТВА ПРЕДПРИЯТИЯ</w:t>
      </w:r>
      <w:bookmarkEnd w:id="12"/>
    </w:p>
    <w:p w14:paraId="1D998BAF" w14:textId="77777777" w:rsidR="004D6579" w:rsidRPr="00D309C4" w:rsidRDefault="004D6579" w:rsidP="00AB76AB">
      <w:pPr>
        <w:pStyle w:val="1"/>
        <w:keepNext w:val="0"/>
        <w:spacing w:before="0" w:after="720" w:line="360" w:lineRule="atLeast"/>
        <w:ind w:firstLine="709"/>
        <w:jc w:val="both"/>
        <w:textAlignment w:val="baseline"/>
        <w:rPr>
          <w:rFonts w:ascii="Times New Roman" w:hAnsi="Times New Roman"/>
          <w:color w:val="000000"/>
          <w:sz w:val="36"/>
          <w:lang w:val="ru-RU"/>
        </w:rPr>
      </w:pPr>
      <w:bookmarkStart w:id="13" w:name="_Toc41688278"/>
      <w:bookmarkStart w:id="14" w:name="_Toc74656730"/>
      <w:r w:rsidRPr="00E43B42">
        <w:rPr>
          <w:rFonts w:ascii="Times New Roman" w:hAnsi="Times New Roman"/>
          <w:color w:val="000000"/>
          <w:szCs w:val="28"/>
          <w:lang w:val="ru-RU"/>
        </w:rPr>
        <w:t>1.1 Сущность управления лояльностью</w:t>
      </w:r>
      <w:r w:rsidRPr="00E43B42">
        <w:rPr>
          <w:rFonts w:ascii="Times New Roman" w:hAnsi="Times New Roman"/>
          <w:color w:val="000000"/>
          <w:szCs w:val="28"/>
        </w:rPr>
        <w:t xml:space="preserve"> </w:t>
      </w:r>
      <w:r w:rsidRPr="00E43B42">
        <w:rPr>
          <w:rFonts w:ascii="Times New Roman" w:hAnsi="Times New Roman"/>
          <w:color w:val="000000"/>
          <w:szCs w:val="28"/>
          <w:lang w:val="ru-RU"/>
        </w:rPr>
        <w:t xml:space="preserve">клиентов </w:t>
      </w:r>
      <w:r w:rsidRPr="00E43B42">
        <w:rPr>
          <w:rFonts w:ascii="Times New Roman" w:hAnsi="Times New Roman"/>
          <w:color w:val="000000"/>
          <w:szCs w:val="28"/>
        </w:rPr>
        <w:t xml:space="preserve">и ее роль в концепции </w:t>
      </w:r>
      <w:bookmarkEnd w:id="13"/>
      <w:r w:rsidRPr="00E43B42">
        <w:rPr>
          <w:rFonts w:ascii="Times New Roman" w:hAnsi="Times New Roman"/>
          <w:color w:val="000000"/>
          <w:szCs w:val="28"/>
          <w:lang w:val="ru-RU"/>
        </w:rPr>
        <w:t>маркетинга взаимоотношений</w:t>
      </w:r>
      <w:bookmarkEnd w:id="14"/>
    </w:p>
    <w:p w14:paraId="26906AB4" w14:textId="77777777" w:rsidR="004D6579" w:rsidRDefault="004D6579" w:rsidP="00DC5355">
      <w:pPr>
        <w:pStyle w:val="a3"/>
        <w:spacing w:before="0" w:beforeAutospacing="0" w:after="0" w:afterAutospacing="0" w:line="360" w:lineRule="atLeast"/>
        <w:ind w:firstLine="720"/>
        <w:jc w:val="both"/>
      </w:pPr>
      <w:r>
        <w:rPr>
          <w:color w:val="000000"/>
          <w:sz w:val="28"/>
          <w:szCs w:val="28"/>
        </w:rPr>
        <w:t>Для изучения лояльности потребителя на рынке интернет-услуг необходимо понимание концепции потребительской лояльности в целом.</w:t>
      </w:r>
    </w:p>
    <w:p w14:paraId="0D5A42BA" w14:textId="77777777" w:rsidR="004D6579" w:rsidRPr="00842E85" w:rsidRDefault="004D6579" w:rsidP="00DC5355">
      <w:pPr>
        <w:pStyle w:val="a3"/>
        <w:spacing w:before="0" w:beforeAutospacing="0" w:after="0" w:afterAutospacing="0" w:line="360" w:lineRule="atLeast"/>
        <w:ind w:firstLine="720"/>
        <w:jc w:val="both"/>
        <w:rPr>
          <w:lang w:val="ru-RU"/>
        </w:rPr>
      </w:pPr>
      <w:r>
        <w:rPr>
          <w:color w:val="000000"/>
          <w:sz w:val="28"/>
          <w:szCs w:val="28"/>
        </w:rPr>
        <w:t>Понятие лояльности является центральной частью концепции маркетинга взаимоотношений. Согласно утверждению Ф. Котлера, маркетинг взаимоотношений представляет собой практику построения долгосрочных взаимовыгодных отношений с ключевыми партнерами, взаимодействующими на рынке: потребителями, поставщиками, дистрибьюторами в целях установления длительных привилегированных отношений</w:t>
      </w:r>
      <w:r w:rsidRPr="00B656DD">
        <w:rPr>
          <w:color w:val="000000"/>
          <w:sz w:val="28"/>
          <w:szCs w:val="28"/>
          <w:lang w:val="ru-RU"/>
        </w:rPr>
        <w:t xml:space="preserve"> </w:t>
      </w:r>
      <w:r>
        <w:rPr>
          <w:color w:val="000000"/>
          <w:sz w:val="28"/>
          <w:szCs w:val="28"/>
        </w:rPr>
        <w:t>[1</w:t>
      </w:r>
      <w:r w:rsidR="00842E85">
        <w:rPr>
          <w:color w:val="000000"/>
          <w:sz w:val="28"/>
          <w:szCs w:val="28"/>
          <w:lang w:val="ru-RU"/>
        </w:rPr>
        <w:t>, с. </w:t>
      </w:r>
      <w:r w:rsidR="00656397">
        <w:rPr>
          <w:color w:val="000000"/>
          <w:sz w:val="28"/>
          <w:szCs w:val="28"/>
          <w:lang w:val="ru-RU"/>
        </w:rPr>
        <w:t>89</w:t>
      </w:r>
      <w:r>
        <w:rPr>
          <w:color w:val="000000"/>
          <w:sz w:val="28"/>
          <w:szCs w:val="28"/>
        </w:rPr>
        <w:t>].</w:t>
      </w:r>
    </w:p>
    <w:p w14:paraId="5ABE8A0C" w14:textId="77777777" w:rsidR="004D6579" w:rsidRPr="00842E85" w:rsidRDefault="004D6579" w:rsidP="00DC5355">
      <w:pPr>
        <w:pStyle w:val="a3"/>
        <w:spacing w:before="0" w:beforeAutospacing="0" w:after="0" w:afterAutospacing="0" w:line="360" w:lineRule="atLeast"/>
        <w:ind w:firstLine="720"/>
        <w:jc w:val="both"/>
        <w:rPr>
          <w:color w:val="000000"/>
          <w:lang w:val="ru-RU"/>
        </w:rPr>
      </w:pPr>
      <w:r>
        <w:rPr>
          <w:color w:val="000000"/>
          <w:sz w:val="28"/>
          <w:szCs w:val="28"/>
        </w:rPr>
        <w:t>Маркетингом взаимоотношений называют философию ведения бизнеса или стратегическую ориентацию компании, которая предполагает организацию эффективных</w:t>
      </w:r>
      <w:r w:rsidRPr="00B656DD">
        <w:rPr>
          <w:color w:val="000000"/>
          <w:sz w:val="28"/>
          <w:szCs w:val="28"/>
          <w:lang w:val="ru-RU"/>
        </w:rPr>
        <w:t xml:space="preserve"> </w:t>
      </w:r>
      <w:r>
        <w:rPr>
          <w:color w:val="000000"/>
          <w:sz w:val="28"/>
          <w:szCs w:val="28"/>
          <w:lang w:val="ru-RU"/>
        </w:rPr>
        <w:t>и</w:t>
      </w:r>
      <w:r>
        <w:rPr>
          <w:color w:val="000000"/>
          <w:sz w:val="28"/>
          <w:szCs w:val="28"/>
        </w:rPr>
        <w:t xml:space="preserve"> комфортны</w:t>
      </w:r>
      <w:r w:rsidR="00785283">
        <w:rPr>
          <w:color w:val="000000"/>
          <w:sz w:val="28"/>
          <w:szCs w:val="28"/>
        </w:rPr>
        <w:t>х отношений между покупателем и</w:t>
      </w:r>
      <w:r w:rsidR="00785283">
        <w:rPr>
          <w:color w:val="000000"/>
          <w:sz w:val="28"/>
          <w:szCs w:val="28"/>
          <w:lang w:val="en-US"/>
        </w:rPr>
        <w:t> </w:t>
      </w:r>
      <w:r>
        <w:rPr>
          <w:color w:val="000000"/>
          <w:sz w:val="28"/>
          <w:szCs w:val="28"/>
        </w:rPr>
        <w:t>продавцом</w:t>
      </w:r>
      <w:r w:rsidR="00785283">
        <w:rPr>
          <w:color w:val="000000"/>
          <w:sz w:val="28"/>
          <w:szCs w:val="28"/>
          <w:lang w:val="en-US"/>
        </w:rPr>
        <w:t> </w:t>
      </w:r>
      <w:r w:rsidR="00A50DDC" w:rsidRPr="00A50DDC">
        <w:rPr>
          <w:color w:val="000000"/>
          <w:sz w:val="28"/>
          <w:szCs w:val="28"/>
          <w:lang w:val="ru-RU"/>
        </w:rPr>
        <w:t>[2</w:t>
      </w:r>
      <w:r w:rsidR="00785283">
        <w:rPr>
          <w:color w:val="000000"/>
          <w:sz w:val="28"/>
          <w:szCs w:val="28"/>
          <w:lang w:val="ru-RU"/>
        </w:rPr>
        <w:t>,</w:t>
      </w:r>
      <w:r w:rsidR="00785283">
        <w:rPr>
          <w:color w:val="000000"/>
          <w:sz w:val="28"/>
          <w:szCs w:val="28"/>
          <w:lang w:val="en-US"/>
        </w:rPr>
        <w:t> </w:t>
      </w:r>
      <w:r w:rsidR="00842E85">
        <w:rPr>
          <w:color w:val="000000"/>
          <w:sz w:val="28"/>
          <w:szCs w:val="28"/>
          <w:lang w:val="ru-RU"/>
        </w:rPr>
        <w:t>с. </w:t>
      </w:r>
      <w:r w:rsidR="00656397">
        <w:rPr>
          <w:color w:val="000000"/>
          <w:sz w:val="28"/>
          <w:szCs w:val="28"/>
          <w:lang w:val="ru-RU"/>
        </w:rPr>
        <w:t>197</w:t>
      </w:r>
      <w:r w:rsidR="00A50DDC" w:rsidRPr="00A50DDC">
        <w:rPr>
          <w:color w:val="000000"/>
          <w:sz w:val="28"/>
          <w:szCs w:val="28"/>
          <w:lang w:val="ru-RU"/>
        </w:rPr>
        <w:t>]</w:t>
      </w:r>
      <w:r>
        <w:rPr>
          <w:color w:val="000000"/>
          <w:sz w:val="28"/>
          <w:szCs w:val="28"/>
        </w:rPr>
        <w:t>.</w:t>
      </w:r>
    </w:p>
    <w:p w14:paraId="5AC2DC34" w14:textId="77777777" w:rsidR="004D6579" w:rsidRPr="00EB207B" w:rsidRDefault="004D6579" w:rsidP="00DC5355">
      <w:pPr>
        <w:pStyle w:val="a3"/>
        <w:spacing w:before="0" w:beforeAutospacing="0" w:after="0" w:afterAutospacing="0" w:line="360" w:lineRule="atLeast"/>
        <w:ind w:firstLine="720"/>
        <w:jc w:val="both"/>
        <w:rPr>
          <w:color w:val="000000"/>
          <w:sz w:val="28"/>
          <w:szCs w:val="28"/>
          <w:lang w:val="ru-RU"/>
        </w:rPr>
      </w:pPr>
      <w:r>
        <w:rPr>
          <w:color w:val="000000"/>
          <w:sz w:val="28"/>
          <w:szCs w:val="28"/>
        </w:rPr>
        <w:t xml:space="preserve">От классического маркетинга в широком понимании маркетинг взаимоотношений отличается тем, что он направлен на определение и создание новых ценностей, получение и распределение выгоды совместно с потребителем. Кроме клиентов система взаимоотношений </w:t>
      </w:r>
      <w:r>
        <w:rPr>
          <w:color w:val="000000"/>
          <w:sz w:val="28"/>
          <w:szCs w:val="28"/>
          <w:lang w:val="ru-RU"/>
        </w:rPr>
        <w:t xml:space="preserve">может </w:t>
      </w:r>
      <w:r>
        <w:rPr>
          <w:color w:val="000000"/>
          <w:sz w:val="28"/>
          <w:szCs w:val="28"/>
        </w:rPr>
        <w:t>строит</w:t>
      </w:r>
      <w:r>
        <w:rPr>
          <w:color w:val="000000"/>
          <w:sz w:val="28"/>
          <w:szCs w:val="28"/>
          <w:lang w:val="ru-RU"/>
        </w:rPr>
        <w:t>ь</w:t>
      </w:r>
      <w:r>
        <w:rPr>
          <w:color w:val="000000"/>
          <w:sz w:val="28"/>
          <w:szCs w:val="28"/>
        </w:rPr>
        <w:t>ся с поставщиками, посредниками, государственными и общественными организациями и даже конкурентами. Маркетинг взаимоотношений ст</w:t>
      </w:r>
      <w:r>
        <w:rPr>
          <w:color w:val="000000"/>
          <w:sz w:val="28"/>
          <w:szCs w:val="28"/>
          <w:lang w:val="ru-RU"/>
        </w:rPr>
        <w:t>р</w:t>
      </w:r>
      <w:r>
        <w:rPr>
          <w:color w:val="000000"/>
          <w:sz w:val="28"/>
          <w:szCs w:val="28"/>
        </w:rPr>
        <w:t xml:space="preserve">оится на том, что </w:t>
      </w:r>
      <w:r>
        <w:rPr>
          <w:color w:val="000000"/>
          <w:sz w:val="28"/>
          <w:szCs w:val="28"/>
          <w:lang w:val="ru-RU"/>
        </w:rPr>
        <w:t>потребитель</w:t>
      </w:r>
      <w:r>
        <w:rPr>
          <w:color w:val="000000"/>
          <w:sz w:val="28"/>
          <w:szCs w:val="28"/>
        </w:rPr>
        <w:t xml:space="preserve"> максимально </w:t>
      </w:r>
      <w:r>
        <w:rPr>
          <w:color w:val="000000"/>
          <w:sz w:val="28"/>
          <w:szCs w:val="28"/>
          <w:lang w:val="ru-RU"/>
        </w:rPr>
        <w:t>вовлечен</w:t>
      </w:r>
      <w:r>
        <w:rPr>
          <w:color w:val="000000"/>
          <w:sz w:val="28"/>
          <w:szCs w:val="28"/>
        </w:rPr>
        <w:t xml:space="preserve"> </w:t>
      </w:r>
      <w:r>
        <w:rPr>
          <w:color w:val="000000"/>
          <w:sz w:val="28"/>
          <w:szCs w:val="28"/>
          <w:lang w:val="ru-RU"/>
        </w:rPr>
        <w:t>в</w:t>
      </w:r>
      <w:r>
        <w:rPr>
          <w:color w:val="000000"/>
          <w:sz w:val="28"/>
          <w:szCs w:val="28"/>
        </w:rPr>
        <w:t xml:space="preserve"> проц</w:t>
      </w:r>
      <w:r w:rsidR="00EB207B">
        <w:rPr>
          <w:color w:val="000000"/>
          <w:sz w:val="28"/>
          <w:szCs w:val="28"/>
        </w:rPr>
        <w:t>есс создания ценности</w:t>
      </w:r>
      <w:r w:rsidR="00EB207B">
        <w:rPr>
          <w:color w:val="000000"/>
          <w:sz w:val="28"/>
          <w:szCs w:val="28"/>
          <w:lang w:val="ru-RU"/>
        </w:rPr>
        <w:t>.</w:t>
      </w:r>
    </w:p>
    <w:p w14:paraId="00869BAC" w14:textId="77777777" w:rsidR="004D6579" w:rsidRPr="00EB207B" w:rsidRDefault="004D6579" w:rsidP="00DC5355">
      <w:pPr>
        <w:pStyle w:val="a3"/>
        <w:spacing w:before="0" w:beforeAutospacing="0" w:after="0" w:afterAutospacing="0" w:line="360" w:lineRule="atLeast"/>
        <w:ind w:firstLine="720"/>
        <w:jc w:val="both"/>
        <w:rPr>
          <w:color w:val="000000"/>
          <w:sz w:val="28"/>
          <w:szCs w:val="28"/>
          <w:lang w:val="ru-RU"/>
        </w:rPr>
      </w:pPr>
      <w:r>
        <w:rPr>
          <w:color w:val="000000"/>
          <w:sz w:val="28"/>
          <w:szCs w:val="28"/>
        </w:rPr>
        <w:t>Существует множество подходов к описанию лояльности в маркетинге, изложенных как западными, так и отечественными учеными.</w:t>
      </w:r>
      <w:r>
        <w:rPr>
          <w:lang w:val="ru-RU"/>
        </w:rPr>
        <w:t xml:space="preserve"> </w:t>
      </w:r>
      <w:r w:rsidR="00EB207B">
        <w:rPr>
          <w:color w:val="000000"/>
          <w:sz w:val="28"/>
          <w:szCs w:val="28"/>
          <w:lang w:val="ru-RU"/>
        </w:rPr>
        <w:t>Описание этих подходов приведено в таблице 1.1.</w:t>
      </w:r>
    </w:p>
    <w:p w14:paraId="470ED4B9" w14:textId="77777777" w:rsidR="00EB207B" w:rsidRPr="00EB207B" w:rsidRDefault="00EB207B" w:rsidP="00DC5355">
      <w:pPr>
        <w:pStyle w:val="a3"/>
        <w:spacing w:before="0" w:beforeAutospacing="0" w:after="0" w:afterAutospacing="0" w:line="360" w:lineRule="atLeast"/>
        <w:ind w:firstLine="720"/>
        <w:jc w:val="both"/>
        <w:rPr>
          <w:lang w:val="ru-RU"/>
        </w:rPr>
      </w:pPr>
    </w:p>
    <w:p w14:paraId="1F03A2BD" w14:textId="77777777" w:rsidR="00EB207B" w:rsidRPr="00EB207B" w:rsidRDefault="00EB207B" w:rsidP="00EB207B">
      <w:pPr>
        <w:pStyle w:val="a3"/>
        <w:shd w:val="clear" w:color="auto" w:fill="FFFFFF"/>
        <w:spacing w:before="0" w:beforeAutospacing="0" w:after="0" w:afterAutospacing="0" w:line="360" w:lineRule="atLeast"/>
        <w:jc w:val="both"/>
        <w:rPr>
          <w:lang w:val="ru-RU"/>
        </w:rPr>
      </w:pPr>
      <w:r>
        <w:rPr>
          <w:color w:val="000000"/>
          <w:sz w:val="28"/>
          <w:szCs w:val="28"/>
        </w:rPr>
        <w:t xml:space="preserve">Таблица </w:t>
      </w:r>
      <w:r>
        <w:rPr>
          <w:color w:val="000000"/>
          <w:sz w:val="28"/>
          <w:szCs w:val="28"/>
          <w:lang w:val="ru-RU"/>
        </w:rPr>
        <w:t>1.1</w:t>
      </w:r>
      <w:r>
        <w:rPr>
          <w:color w:val="000000"/>
          <w:sz w:val="28"/>
          <w:szCs w:val="28"/>
        </w:rPr>
        <w:t xml:space="preserve"> – </w:t>
      </w:r>
      <w:r>
        <w:rPr>
          <w:color w:val="000000"/>
          <w:sz w:val="28"/>
          <w:szCs w:val="28"/>
          <w:lang w:val="ru-RU"/>
        </w:rPr>
        <w:t>Определения лояльности, данные различными учеными</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006"/>
        <w:gridCol w:w="6633"/>
      </w:tblGrid>
      <w:tr w:rsidR="00EB207B" w14:paraId="38BAB7BD" w14:textId="77777777" w:rsidTr="00EB207B">
        <w:trPr>
          <w:trHeight w:val="174"/>
        </w:trPr>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6F051" w14:textId="77777777" w:rsidR="00EB207B" w:rsidRPr="00EB207B" w:rsidRDefault="00EB207B" w:rsidP="00EB207B">
            <w:pPr>
              <w:spacing w:line="360" w:lineRule="atLeast"/>
              <w:jc w:val="center"/>
              <w:rPr>
                <w:szCs w:val="28"/>
                <w:lang w:val="ru-RU"/>
              </w:rPr>
            </w:pPr>
            <w:r w:rsidRPr="00EB207B">
              <w:rPr>
                <w:szCs w:val="28"/>
                <w:lang w:val="ru-RU"/>
              </w:rPr>
              <w:t>Автор</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E5473" w14:textId="77777777" w:rsidR="00EB207B" w:rsidRPr="00EB207B" w:rsidRDefault="00EB207B" w:rsidP="00EB207B">
            <w:pPr>
              <w:pStyle w:val="a3"/>
              <w:spacing w:before="0" w:beforeAutospacing="0" w:after="0" w:afterAutospacing="0" w:line="360" w:lineRule="atLeast"/>
              <w:jc w:val="center"/>
              <w:rPr>
                <w:szCs w:val="28"/>
                <w:lang w:val="ru-RU"/>
              </w:rPr>
            </w:pPr>
            <w:r>
              <w:rPr>
                <w:color w:val="000000"/>
                <w:szCs w:val="28"/>
                <w:lang w:val="ru-RU"/>
              </w:rPr>
              <w:t>Определение лояльности</w:t>
            </w:r>
          </w:p>
        </w:tc>
      </w:tr>
      <w:tr w:rsidR="00EB207B" w14:paraId="5B2C0716" w14:textId="77777777" w:rsidTr="00EB207B">
        <w:trPr>
          <w:trHeight w:val="240"/>
        </w:trPr>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7A027" w14:textId="77777777" w:rsidR="00EB207B" w:rsidRDefault="00EB207B" w:rsidP="00EB207B">
            <w:pPr>
              <w:pStyle w:val="a3"/>
              <w:spacing w:before="0" w:beforeAutospacing="0" w:after="0" w:afterAutospacing="0" w:line="360" w:lineRule="atLeast"/>
              <w:jc w:val="center"/>
              <w:rPr>
                <w:color w:val="000000"/>
                <w:szCs w:val="28"/>
                <w:lang w:val="ru-RU"/>
              </w:rPr>
            </w:pPr>
            <w:r>
              <w:rPr>
                <w:color w:val="000000"/>
                <w:szCs w:val="28"/>
                <w:lang w:val="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7F7DA" w14:textId="77777777" w:rsidR="00EB207B" w:rsidRDefault="00EB207B" w:rsidP="00EB207B">
            <w:pPr>
              <w:pStyle w:val="a3"/>
              <w:spacing w:before="0" w:beforeAutospacing="0" w:after="0" w:afterAutospacing="0" w:line="360" w:lineRule="atLeast"/>
              <w:jc w:val="center"/>
              <w:rPr>
                <w:color w:val="000000"/>
                <w:sz w:val="22"/>
                <w:lang w:val="ru-RU"/>
              </w:rPr>
            </w:pPr>
            <w:r>
              <w:rPr>
                <w:color w:val="000000"/>
                <w:sz w:val="22"/>
                <w:lang w:val="ru-RU"/>
              </w:rPr>
              <w:t>2</w:t>
            </w:r>
          </w:p>
        </w:tc>
      </w:tr>
      <w:tr w:rsidR="00EB207B" w14:paraId="1AA635E4" w14:textId="77777777" w:rsidTr="00851209">
        <w:trPr>
          <w:trHeight w:val="1124"/>
        </w:trPr>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8CD3B" w14:textId="77777777" w:rsidR="00EB207B" w:rsidRPr="00EB207B" w:rsidRDefault="00EB207B" w:rsidP="00EB207B">
            <w:pPr>
              <w:pStyle w:val="a3"/>
              <w:spacing w:before="0" w:beforeAutospacing="0" w:after="0" w:afterAutospacing="0" w:line="360" w:lineRule="atLeast"/>
              <w:jc w:val="both"/>
              <w:rPr>
                <w:szCs w:val="28"/>
                <w:lang w:val="ru-RU"/>
              </w:rPr>
            </w:pPr>
            <w:r>
              <w:rPr>
                <w:color w:val="000000"/>
                <w:szCs w:val="28"/>
                <w:lang w:val="ru-RU"/>
              </w:rPr>
              <w:t xml:space="preserve">Д. </w:t>
            </w:r>
            <w:proofErr w:type="spellStart"/>
            <w:r>
              <w:rPr>
                <w:color w:val="000000"/>
                <w:szCs w:val="28"/>
                <w:lang w:val="ru-RU"/>
              </w:rPr>
              <w:t>Аакер</w:t>
            </w:r>
            <w:proofErr w:type="spellEnd"/>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62781" w14:textId="77777777" w:rsidR="00EB207B" w:rsidRPr="00EB207B" w:rsidRDefault="00EB207B" w:rsidP="00851209">
            <w:pPr>
              <w:pStyle w:val="a3"/>
              <w:spacing w:before="0" w:beforeAutospacing="0" w:after="0" w:afterAutospacing="0" w:line="360" w:lineRule="atLeast"/>
              <w:jc w:val="both"/>
              <w:rPr>
                <w:color w:val="000000"/>
                <w:sz w:val="22"/>
                <w:lang w:val="ru-RU"/>
              </w:rPr>
            </w:pPr>
            <w:r>
              <w:rPr>
                <w:color w:val="000000"/>
                <w:sz w:val="22"/>
                <w:lang w:val="ru-RU"/>
              </w:rPr>
              <w:t>Л</w:t>
            </w:r>
            <w:r w:rsidRPr="00EB207B">
              <w:rPr>
                <w:color w:val="000000"/>
                <w:sz w:val="22"/>
              </w:rPr>
              <w:t xml:space="preserve">ояльность </w:t>
            </w:r>
            <w:r>
              <w:rPr>
                <w:color w:val="000000"/>
                <w:sz w:val="22"/>
                <w:lang w:val="ru-RU"/>
              </w:rPr>
              <w:t>– это</w:t>
            </w:r>
            <w:r w:rsidRPr="00EB207B">
              <w:rPr>
                <w:color w:val="000000"/>
                <w:sz w:val="22"/>
              </w:rPr>
              <w:t xml:space="preserve"> долгосрочные отношения потребителя и компании, которые ассоциируются с совершением повторной покупки, решением о потреблении того или иного бренда</w:t>
            </w:r>
            <w:r w:rsidRPr="00EB207B">
              <w:rPr>
                <w:color w:val="000000"/>
                <w:sz w:val="22"/>
                <w:lang w:val="ru-RU"/>
              </w:rPr>
              <w:t xml:space="preserve"> </w:t>
            </w:r>
            <w:r w:rsidRPr="00EB207B">
              <w:rPr>
                <w:color w:val="000000"/>
                <w:sz w:val="22"/>
              </w:rPr>
              <w:t>[</w:t>
            </w:r>
            <w:r w:rsidRPr="00EB207B">
              <w:rPr>
                <w:color w:val="000000"/>
                <w:sz w:val="22"/>
                <w:lang w:val="ru-RU"/>
              </w:rPr>
              <w:t>3, с. 78</w:t>
            </w:r>
            <w:r w:rsidRPr="00EB207B">
              <w:rPr>
                <w:color w:val="000000"/>
                <w:sz w:val="22"/>
              </w:rPr>
              <w:t>].</w:t>
            </w:r>
          </w:p>
        </w:tc>
      </w:tr>
    </w:tbl>
    <w:p w14:paraId="04322FD7" w14:textId="77777777" w:rsidR="005E2997" w:rsidRDefault="005E2997" w:rsidP="00851209">
      <w:pPr>
        <w:pStyle w:val="a3"/>
        <w:shd w:val="clear" w:color="auto" w:fill="FFFFFF"/>
        <w:spacing w:before="0" w:beforeAutospacing="0" w:after="0" w:afterAutospacing="0" w:line="360" w:lineRule="exact"/>
        <w:jc w:val="both"/>
        <w:rPr>
          <w:color w:val="000000"/>
          <w:sz w:val="28"/>
          <w:lang w:val="ru-RU"/>
        </w:rPr>
      </w:pPr>
    </w:p>
    <w:p w14:paraId="756E1DE1" w14:textId="49A96FC8" w:rsidR="00851209" w:rsidRPr="00851209" w:rsidRDefault="00851209" w:rsidP="00851209">
      <w:pPr>
        <w:pStyle w:val="a3"/>
        <w:shd w:val="clear" w:color="auto" w:fill="FFFFFF"/>
        <w:spacing w:before="0" w:beforeAutospacing="0" w:after="0" w:afterAutospacing="0" w:line="360" w:lineRule="exact"/>
        <w:jc w:val="both"/>
        <w:rPr>
          <w:color w:val="000000"/>
          <w:sz w:val="28"/>
          <w:lang w:val="ru-RU"/>
        </w:rPr>
      </w:pPr>
      <w:r w:rsidRPr="00851209">
        <w:rPr>
          <w:color w:val="000000"/>
          <w:sz w:val="28"/>
          <w:lang w:val="ru-RU"/>
        </w:rPr>
        <w:lastRenderedPageBreak/>
        <w:t>Окончание таблицы 1.1</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006"/>
        <w:gridCol w:w="6633"/>
      </w:tblGrid>
      <w:tr w:rsidR="00851209" w:rsidRPr="00EB207B" w14:paraId="606BB424" w14:textId="77777777" w:rsidTr="00851209">
        <w:trPr>
          <w:trHeight w:val="334"/>
        </w:trPr>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D2778" w14:textId="77777777" w:rsidR="00851209" w:rsidRDefault="00851209" w:rsidP="00501752">
            <w:pPr>
              <w:pStyle w:val="a3"/>
              <w:spacing w:before="0" w:beforeAutospacing="0" w:after="0" w:afterAutospacing="0" w:line="360" w:lineRule="atLeast"/>
              <w:jc w:val="center"/>
              <w:rPr>
                <w:color w:val="000000"/>
                <w:szCs w:val="28"/>
                <w:lang w:val="ru-RU"/>
              </w:rPr>
            </w:pPr>
            <w:r>
              <w:rPr>
                <w:color w:val="000000"/>
                <w:szCs w:val="28"/>
                <w:lang w:val="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FDB46" w14:textId="77777777" w:rsidR="00851209" w:rsidRDefault="00851209" w:rsidP="00501752">
            <w:pPr>
              <w:pStyle w:val="a3"/>
              <w:spacing w:before="0" w:beforeAutospacing="0" w:after="0" w:afterAutospacing="0" w:line="360" w:lineRule="atLeast"/>
              <w:jc w:val="center"/>
              <w:rPr>
                <w:color w:val="000000"/>
                <w:sz w:val="22"/>
                <w:lang w:val="ru-RU"/>
              </w:rPr>
            </w:pPr>
            <w:r>
              <w:rPr>
                <w:color w:val="000000"/>
                <w:sz w:val="22"/>
                <w:lang w:val="ru-RU"/>
              </w:rPr>
              <w:t>2</w:t>
            </w:r>
          </w:p>
        </w:tc>
      </w:tr>
      <w:tr w:rsidR="00851209" w:rsidRPr="00EB207B" w14:paraId="6CA00B4B" w14:textId="77777777" w:rsidTr="00501752">
        <w:trPr>
          <w:trHeight w:val="1752"/>
        </w:trPr>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AAD42" w14:textId="77777777" w:rsidR="00851209" w:rsidRPr="00EB207B" w:rsidRDefault="00851209" w:rsidP="00501752">
            <w:pPr>
              <w:pStyle w:val="a3"/>
              <w:spacing w:before="0" w:beforeAutospacing="0" w:after="0" w:afterAutospacing="0" w:line="360" w:lineRule="atLeast"/>
              <w:jc w:val="both"/>
              <w:rPr>
                <w:szCs w:val="28"/>
                <w:lang w:val="ru-RU"/>
              </w:rPr>
            </w:pPr>
            <w:r>
              <w:rPr>
                <w:color w:val="000000"/>
                <w:szCs w:val="28"/>
                <w:lang w:val="ru-RU"/>
              </w:rPr>
              <w:t xml:space="preserve">Р. </w:t>
            </w:r>
            <w:proofErr w:type="spellStart"/>
            <w:r>
              <w:rPr>
                <w:color w:val="000000"/>
                <w:szCs w:val="28"/>
                <w:lang w:val="ru-RU"/>
              </w:rPr>
              <w:t>Чеснат</w:t>
            </w:r>
            <w:proofErr w:type="spellEnd"/>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59133" w14:textId="77777777" w:rsidR="00851209" w:rsidRPr="00EB207B" w:rsidRDefault="00851209" w:rsidP="00501752">
            <w:pPr>
              <w:pStyle w:val="a3"/>
              <w:spacing w:before="0" w:beforeAutospacing="0" w:after="0" w:afterAutospacing="0" w:line="360" w:lineRule="atLeast"/>
              <w:ind w:firstLine="5"/>
              <w:jc w:val="both"/>
              <w:rPr>
                <w:color w:val="000000"/>
                <w:lang w:val="ru-RU"/>
              </w:rPr>
            </w:pPr>
            <w:r w:rsidRPr="00EB207B">
              <w:rPr>
                <w:color w:val="000000"/>
                <w:lang w:val="ru-RU"/>
              </w:rPr>
              <w:t>Лояльность</w:t>
            </w:r>
            <w:r w:rsidRPr="00EB207B">
              <w:rPr>
                <w:color w:val="000000"/>
              </w:rPr>
              <w:t xml:space="preserve"> представляет </w:t>
            </w:r>
            <w:r w:rsidRPr="00EB207B">
              <w:rPr>
                <w:color w:val="000000"/>
                <w:lang w:val="ru-RU"/>
              </w:rPr>
              <w:t xml:space="preserve">собой </w:t>
            </w:r>
            <w:r w:rsidRPr="00EB207B">
              <w:rPr>
                <w:color w:val="000000"/>
              </w:rPr>
              <w:t xml:space="preserve">устойчивый поведенческий отклик, продолжающийся определенное время, </w:t>
            </w:r>
            <w:r w:rsidRPr="00EB207B">
              <w:rPr>
                <w:color w:val="000000"/>
                <w:lang w:val="ru-RU"/>
              </w:rPr>
              <w:t>характерный для</w:t>
            </w:r>
            <w:r w:rsidRPr="00EB207B">
              <w:rPr>
                <w:color w:val="000000"/>
              </w:rPr>
              <w:t xml:space="preserve"> человек</w:t>
            </w:r>
            <w:r w:rsidRPr="00EB207B">
              <w:rPr>
                <w:color w:val="000000"/>
                <w:lang w:val="ru-RU"/>
              </w:rPr>
              <w:t>а</w:t>
            </w:r>
            <w:r w:rsidRPr="00EB207B">
              <w:rPr>
                <w:color w:val="000000"/>
              </w:rPr>
              <w:t>, принимающ</w:t>
            </w:r>
            <w:r w:rsidRPr="00EB207B">
              <w:rPr>
                <w:color w:val="000000"/>
                <w:lang w:val="ru-RU"/>
              </w:rPr>
              <w:t>его</w:t>
            </w:r>
            <w:r w:rsidRPr="00EB207B">
              <w:rPr>
                <w:color w:val="000000"/>
              </w:rPr>
              <w:t xml:space="preserve"> самостоятельное решение о покупке одного товара из ряда аналогичных, и являющийся следствием психологических процессов</w:t>
            </w:r>
            <w:r w:rsidRPr="00EB207B">
              <w:rPr>
                <w:color w:val="000000"/>
                <w:lang w:val="en-US"/>
              </w:rPr>
              <w:t> </w:t>
            </w:r>
            <w:r w:rsidRPr="00EB207B">
              <w:rPr>
                <w:color w:val="000000"/>
              </w:rPr>
              <w:t>[</w:t>
            </w:r>
            <w:r w:rsidRPr="00EB207B">
              <w:rPr>
                <w:color w:val="000000"/>
                <w:lang w:val="ru-RU"/>
              </w:rPr>
              <w:t>4,</w:t>
            </w:r>
            <w:r w:rsidRPr="00EB207B">
              <w:rPr>
                <w:color w:val="000000"/>
                <w:lang w:val="en-US"/>
              </w:rPr>
              <w:t> </w:t>
            </w:r>
            <w:r w:rsidRPr="00EB207B">
              <w:rPr>
                <w:color w:val="000000"/>
                <w:lang w:val="ru-RU"/>
              </w:rPr>
              <w:t>с. 42</w:t>
            </w:r>
            <w:r w:rsidRPr="00EB207B">
              <w:rPr>
                <w:color w:val="000000"/>
              </w:rPr>
              <w:t>].</w:t>
            </w:r>
          </w:p>
        </w:tc>
      </w:tr>
      <w:tr w:rsidR="00851209" w:rsidRPr="00EB207B" w14:paraId="3A192D65" w14:textId="77777777" w:rsidTr="00501752">
        <w:trPr>
          <w:trHeight w:val="1410"/>
        </w:trPr>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E3E2C" w14:textId="77777777" w:rsidR="00851209" w:rsidRPr="00EB207B" w:rsidRDefault="00851209" w:rsidP="00501752">
            <w:pPr>
              <w:pStyle w:val="a3"/>
              <w:spacing w:before="0" w:beforeAutospacing="0" w:after="0" w:afterAutospacing="0" w:line="360" w:lineRule="atLeast"/>
              <w:jc w:val="both"/>
              <w:rPr>
                <w:szCs w:val="28"/>
                <w:lang w:val="ru-RU"/>
              </w:rPr>
            </w:pPr>
            <w:r>
              <w:rPr>
                <w:color w:val="000000"/>
                <w:szCs w:val="28"/>
                <w:lang w:val="ru-RU"/>
              </w:rPr>
              <w:t>Р. Оливер</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3F6A0" w14:textId="77777777" w:rsidR="00851209" w:rsidRPr="00EB207B" w:rsidRDefault="00851209" w:rsidP="00501752">
            <w:pPr>
              <w:pStyle w:val="a3"/>
              <w:shd w:val="clear" w:color="auto" w:fill="FFFFFF"/>
              <w:spacing w:before="0" w:beforeAutospacing="0" w:after="0" w:afterAutospacing="0" w:line="360" w:lineRule="atLeast"/>
              <w:ind w:firstLine="5"/>
              <w:jc w:val="both"/>
              <w:rPr>
                <w:color w:val="000000"/>
                <w:lang w:val="ru-RU"/>
              </w:rPr>
            </w:pPr>
            <w:r>
              <w:rPr>
                <w:color w:val="000000"/>
                <w:lang w:val="ru-RU"/>
              </w:rPr>
              <w:t>Л</w:t>
            </w:r>
            <w:r w:rsidRPr="00EB207B">
              <w:rPr>
                <w:color w:val="000000"/>
              </w:rPr>
              <w:t xml:space="preserve">ояльность </w:t>
            </w:r>
            <w:r>
              <w:rPr>
                <w:color w:val="000000"/>
                <w:lang w:val="ru-RU"/>
              </w:rPr>
              <w:t>–</w:t>
            </w:r>
            <w:r w:rsidRPr="00EB207B">
              <w:rPr>
                <w:color w:val="000000"/>
              </w:rPr>
              <w:t xml:space="preserve"> глубок</w:t>
            </w:r>
            <w:r>
              <w:rPr>
                <w:color w:val="000000"/>
                <w:lang w:val="ru-RU"/>
              </w:rPr>
              <w:t>ая</w:t>
            </w:r>
            <w:r w:rsidRPr="00EB207B">
              <w:rPr>
                <w:color w:val="000000"/>
              </w:rPr>
              <w:t xml:space="preserve"> приверженность потребителя в дальнейшем </w:t>
            </w:r>
            <w:r w:rsidRPr="00EB207B">
              <w:rPr>
                <w:color w:val="000000"/>
                <w:lang w:val="ru-RU"/>
              </w:rPr>
              <w:t>приобретать</w:t>
            </w:r>
            <w:r w:rsidRPr="00EB207B">
              <w:rPr>
                <w:color w:val="000000"/>
              </w:rPr>
              <w:t xml:space="preserve"> выбранный им продукт или услугу, не обращая внимания на продукты других </w:t>
            </w:r>
            <w:r>
              <w:rPr>
                <w:color w:val="000000"/>
                <w:lang w:val="ru-RU"/>
              </w:rPr>
              <w:t>производителей </w:t>
            </w:r>
            <w:r w:rsidRPr="00EB207B">
              <w:rPr>
                <w:color w:val="000000"/>
              </w:rPr>
              <w:t>[</w:t>
            </w:r>
            <w:r>
              <w:rPr>
                <w:color w:val="000000"/>
                <w:lang w:val="ru-RU"/>
              </w:rPr>
              <w:t>5, </w:t>
            </w:r>
            <w:r w:rsidRPr="00EB207B">
              <w:rPr>
                <w:color w:val="000000"/>
                <w:lang w:val="ru-RU"/>
              </w:rPr>
              <w:t>с. 49</w:t>
            </w:r>
            <w:r w:rsidRPr="00EB207B">
              <w:rPr>
                <w:color w:val="000000"/>
              </w:rPr>
              <w:t>].</w:t>
            </w:r>
          </w:p>
        </w:tc>
      </w:tr>
      <w:tr w:rsidR="00851209" w:rsidRPr="00EB207B" w14:paraId="211A110F" w14:textId="77777777" w:rsidTr="00501752">
        <w:trPr>
          <w:trHeight w:val="978"/>
        </w:trPr>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F4A4A" w14:textId="77777777" w:rsidR="00851209" w:rsidRDefault="00851209" w:rsidP="00501752">
            <w:pPr>
              <w:pStyle w:val="a3"/>
              <w:spacing w:before="0" w:beforeAutospacing="0" w:after="0" w:afterAutospacing="0" w:line="360" w:lineRule="atLeast"/>
              <w:jc w:val="both"/>
              <w:rPr>
                <w:color w:val="000000"/>
                <w:szCs w:val="28"/>
                <w:lang w:val="ru-RU"/>
              </w:rPr>
            </w:pPr>
            <w:r>
              <w:rPr>
                <w:color w:val="000000"/>
                <w:szCs w:val="28"/>
                <w:lang w:val="ru-RU"/>
              </w:rPr>
              <w:t xml:space="preserve">Д. </w:t>
            </w:r>
            <w:proofErr w:type="spellStart"/>
            <w:r>
              <w:rPr>
                <w:color w:val="000000"/>
                <w:szCs w:val="28"/>
                <w:lang w:val="ru-RU"/>
              </w:rPr>
              <w:t>Гриффин</w:t>
            </w:r>
            <w:proofErr w:type="spellEnd"/>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1E77A" w14:textId="77777777" w:rsidR="00851209" w:rsidRPr="00EB207B" w:rsidRDefault="00851209" w:rsidP="00501752">
            <w:pPr>
              <w:pStyle w:val="a3"/>
              <w:shd w:val="clear" w:color="auto" w:fill="FFFFFF"/>
              <w:spacing w:before="0" w:beforeAutospacing="0" w:after="0" w:afterAutospacing="0" w:line="360" w:lineRule="atLeast"/>
              <w:ind w:firstLine="5"/>
              <w:jc w:val="both"/>
              <w:rPr>
                <w:color w:val="000000"/>
                <w:lang w:val="ru-RU"/>
              </w:rPr>
            </w:pPr>
            <w:r w:rsidRPr="00EB207B">
              <w:rPr>
                <w:color w:val="000000"/>
                <w:lang w:val="ru-RU"/>
              </w:rPr>
              <w:t>Л</w:t>
            </w:r>
            <w:r w:rsidRPr="00EB207B">
              <w:rPr>
                <w:color w:val="000000"/>
              </w:rPr>
              <w:t>ояльный потребитель совершает повторные покупки бренда и демонстрирует иммунитет ко всем остальным конкурентам</w:t>
            </w:r>
            <w:r>
              <w:rPr>
                <w:color w:val="000000"/>
                <w:lang w:val="ru-RU"/>
              </w:rPr>
              <w:t> </w:t>
            </w:r>
            <w:r w:rsidRPr="00EB207B">
              <w:rPr>
                <w:color w:val="000000"/>
              </w:rPr>
              <w:t>[</w:t>
            </w:r>
            <w:r w:rsidRPr="00EB207B">
              <w:rPr>
                <w:color w:val="000000"/>
                <w:lang w:val="ru-RU"/>
              </w:rPr>
              <w:t>6, с. 90</w:t>
            </w:r>
            <w:r w:rsidRPr="00EB207B">
              <w:rPr>
                <w:color w:val="000000"/>
              </w:rPr>
              <w:t>]</w:t>
            </w:r>
            <w:r w:rsidRPr="00EB207B">
              <w:rPr>
                <w:color w:val="000000"/>
                <w:lang w:val="ru-RU"/>
              </w:rPr>
              <w:t>.</w:t>
            </w:r>
          </w:p>
        </w:tc>
      </w:tr>
      <w:tr w:rsidR="00851209" w:rsidRPr="00EB207B" w14:paraId="0C305904" w14:textId="77777777" w:rsidTr="00501752">
        <w:trPr>
          <w:trHeight w:val="966"/>
        </w:trPr>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D28D8" w14:textId="77777777" w:rsidR="00851209" w:rsidRDefault="00851209" w:rsidP="00501752">
            <w:pPr>
              <w:pStyle w:val="a3"/>
              <w:spacing w:before="0" w:beforeAutospacing="0" w:after="0" w:afterAutospacing="0" w:line="360" w:lineRule="atLeast"/>
              <w:jc w:val="both"/>
              <w:rPr>
                <w:szCs w:val="28"/>
                <w:lang w:val="ru-RU"/>
              </w:rPr>
            </w:pPr>
            <w:r>
              <w:rPr>
                <w:szCs w:val="28"/>
                <w:lang w:val="ru-RU"/>
              </w:rPr>
              <w:t>А. Андреев</w:t>
            </w:r>
          </w:p>
          <w:p w14:paraId="13E4A962" w14:textId="77777777" w:rsidR="00851209" w:rsidRPr="00EB207B" w:rsidRDefault="00851209" w:rsidP="00501752">
            <w:pPr>
              <w:pStyle w:val="a3"/>
              <w:spacing w:before="0" w:beforeAutospacing="0" w:after="0" w:afterAutospacing="0" w:line="360" w:lineRule="atLeast"/>
              <w:jc w:val="both"/>
              <w:rPr>
                <w:szCs w:val="28"/>
                <w:lang w:val="ru-RU"/>
              </w:rPr>
            </w:pP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2CFF2" w14:textId="77777777" w:rsidR="00851209" w:rsidRPr="00EB207B" w:rsidRDefault="00851209" w:rsidP="00501752">
            <w:pPr>
              <w:pStyle w:val="a3"/>
              <w:shd w:val="clear" w:color="auto" w:fill="FFFFFF"/>
              <w:spacing w:before="0" w:beforeAutospacing="0" w:after="0" w:afterAutospacing="0" w:line="360" w:lineRule="atLeast"/>
              <w:ind w:firstLine="5"/>
              <w:jc w:val="both"/>
              <w:rPr>
                <w:color w:val="000000"/>
                <w:lang w:val="ru-RU"/>
              </w:rPr>
            </w:pPr>
            <w:r>
              <w:rPr>
                <w:color w:val="000000"/>
                <w:lang w:val="ru-RU"/>
              </w:rPr>
              <w:t>Л</w:t>
            </w:r>
            <w:r w:rsidRPr="00EB207B">
              <w:rPr>
                <w:color w:val="000000"/>
              </w:rPr>
              <w:t>ояльность представляет собой решение о регулярном потреблении продуктов того или иного бренда, выражающееся через внимание и поведение</w:t>
            </w:r>
            <w:r w:rsidRPr="00EB207B">
              <w:rPr>
                <w:color w:val="000000"/>
                <w:lang w:val="ru-RU"/>
              </w:rPr>
              <w:t xml:space="preserve"> </w:t>
            </w:r>
            <w:r w:rsidRPr="00EB207B">
              <w:rPr>
                <w:color w:val="000000"/>
              </w:rPr>
              <w:t>[</w:t>
            </w:r>
            <w:r w:rsidRPr="00EB207B">
              <w:rPr>
                <w:color w:val="000000"/>
                <w:lang w:val="ru-RU"/>
              </w:rPr>
              <w:t>7, с. 14-17</w:t>
            </w:r>
            <w:r w:rsidRPr="00EB207B">
              <w:rPr>
                <w:color w:val="000000"/>
              </w:rPr>
              <w:t>].</w:t>
            </w:r>
          </w:p>
        </w:tc>
      </w:tr>
    </w:tbl>
    <w:p w14:paraId="35D3B782" w14:textId="77777777" w:rsidR="00EB207B" w:rsidRPr="00EB207B" w:rsidRDefault="00EB207B" w:rsidP="00EB207B">
      <w:pPr>
        <w:pStyle w:val="a3"/>
        <w:shd w:val="clear" w:color="auto" w:fill="FFFFFF"/>
        <w:spacing w:before="0" w:beforeAutospacing="0" w:after="0" w:afterAutospacing="0" w:line="360" w:lineRule="exact"/>
        <w:ind w:firstLine="709"/>
        <w:jc w:val="both"/>
        <w:rPr>
          <w:color w:val="000000"/>
          <w:szCs w:val="28"/>
          <w:lang w:val="ru-RU"/>
        </w:rPr>
      </w:pPr>
      <w:r w:rsidRPr="00AB76AB">
        <w:rPr>
          <w:color w:val="000000"/>
          <w:lang w:val="ru-RU"/>
        </w:rPr>
        <w:t xml:space="preserve">Примечание – Источник: </w:t>
      </w:r>
      <w:r w:rsidRPr="00AB76AB">
        <w:rPr>
          <w:color w:val="000000"/>
          <w:szCs w:val="28"/>
          <w:lang w:val="ru-RU"/>
        </w:rPr>
        <w:t>собственная разработка автора</w:t>
      </w:r>
    </w:p>
    <w:p w14:paraId="1633D3E4" w14:textId="77777777" w:rsidR="00EB207B" w:rsidRPr="00EB207B" w:rsidRDefault="00EB207B" w:rsidP="00DC5355">
      <w:pPr>
        <w:pStyle w:val="a3"/>
        <w:shd w:val="clear" w:color="auto" w:fill="FFFFFF"/>
        <w:spacing w:before="0" w:beforeAutospacing="0" w:after="0" w:afterAutospacing="0" w:line="360" w:lineRule="atLeast"/>
        <w:ind w:firstLine="709"/>
        <w:jc w:val="both"/>
        <w:rPr>
          <w:color w:val="000000"/>
          <w:sz w:val="28"/>
          <w:szCs w:val="28"/>
          <w:lang w:val="ru-RU"/>
        </w:rPr>
      </w:pPr>
    </w:p>
    <w:p w14:paraId="5D548740" w14:textId="77777777" w:rsidR="004D6579" w:rsidRDefault="004D6579" w:rsidP="00DC5355">
      <w:pPr>
        <w:pStyle w:val="a3"/>
        <w:shd w:val="clear" w:color="auto" w:fill="FFFFFF"/>
        <w:spacing w:before="0" w:beforeAutospacing="0" w:after="0" w:afterAutospacing="0" w:line="360" w:lineRule="atLeast"/>
        <w:ind w:firstLine="709"/>
        <w:jc w:val="both"/>
      </w:pPr>
      <w:r>
        <w:rPr>
          <w:color w:val="000000"/>
          <w:sz w:val="28"/>
          <w:szCs w:val="28"/>
        </w:rPr>
        <w:t>Изучив приведенные выше определения, можно сделать вывод, что под лояльностью потребителя понимают его характеристику, выражающуюся приверженностью определенному корпоративному или товарному бренду.</w:t>
      </w:r>
    </w:p>
    <w:p w14:paraId="0ED58FA6" w14:textId="77777777" w:rsidR="002432F6" w:rsidRPr="000C6715" w:rsidRDefault="002432F6"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Лояльность потребителя является не только центральным понятием в маркетинге взаимоотношений компании, но и значимым фактором ее конкурентной борьбы на рынке, выполняя ряд важных функций. Функции лояльности потребителя представлены на рисунке 1.1.</w:t>
      </w:r>
    </w:p>
    <w:p w14:paraId="31F48E46" w14:textId="77777777" w:rsidR="002432F6" w:rsidRDefault="002432F6" w:rsidP="00DC5355">
      <w:pPr>
        <w:spacing w:line="360" w:lineRule="atLeast"/>
        <w:ind w:left="360"/>
        <w:jc w:val="center"/>
        <w:rPr>
          <w:lang w:val="ru-RU"/>
        </w:rPr>
      </w:pPr>
    </w:p>
    <w:p w14:paraId="0E02EB66" w14:textId="77777777" w:rsidR="002432F6" w:rsidRPr="000C6715" w:rsidRDefault="002432F6" w:rsidP="00851209">
      <w:pPr>
        <w:spacing w:line="360" w:lineRule="atLeast"/>
        <w:jc w:val="center"/>
        <w:rPr>
          <w:sz w:val="28"/>
          <w:szCs w:val="28"/>
          <w:lang w:val="ru-RU"/>
        </w:rPr>
      </w:pPr>
      <w:r>
        <w:rPr>
          <w:noProof/>
          <w:sz w:val="28"/>
          <w:szCs w:val="28"/>
        </w:rPr>
        <w:drawing>
          <wp:inline distT="0" distB="0" distL="0" distR="0" wp14:anchorId="3EDD4E2F" wp14:editId="4B0D2AA7">
            <wp:extent cx="3590925" cy="2330605"/>
            <wp:effectExtent l="19050" t="0" r="9525" b="0"/>
            <wp:docPr id="3" name="Рисунок 2" descr="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png"/>
                    <pic:cNvPicPr/>
                  </pic:nvPicPr>
                  <pic:blipFill>
                    <a:blip r:embed="rId9" cstate="print"/>
                    <a:stretch>
                      <a:fillRect/>
                    </a:stretch>
                  </pic:blipFill>
                  <pic:spPr>
                    <a:xfrm>
                      <a:off x="0" y="0"/>
                      <a:ext cx="3592806" cy="2331826"/>
                    </a:xfrm>
                    <a:prstGeom prst="rect">
                      <a:avLst/>
                    </a:prstGeom>
                  </pic:spPr>
                </pic:pic>
              </a:graphicData>
            </a:graphic>
          </wp:inline>
        </w:drawing>
      </w:r>
    </w:p>
    <w:p w14:paraId="210D64F9" w14:textId="77777777" w:rsidR="00AB76AB" w:rsidRPr="00A40285" w:rsidRDefault="00AB76AB" w:rsidP="00AB76AB">
      <w:pPr>
        <w:pStyle w:val="a3"/>
        <w:spacing w:before="0" w:beforeAutospacing="0" w:after="0" w:afterAutospacing="0" w:line="360" w:lineRule="exact"/>
        <w:ind w:left="360"/>
        <w:jc w:val="center"/>
        <w:rPr>
          <w:bCs/>
          <w:sz w:val="28"/>
          <w:szCs w:val="28"/>
        </w:rPr>
      </w:pPr>
      <w:r w:rsidRPr="00A40285">
        <w:rPr>
          <w:bCs/>
          <w:color w:val="000000"/>
          <w:sz w:val="28"/>
          <w:szCs w:val="28"/>
        </w:rPr>
        <w:t>Рисунок 1</w:t>
      </w:r>
      <w:r w:rsidRPr="00A40285">
        <w:rPr>
          <w:bCs/>
          <w:color w:val="000000"/>
          <w:sz w:val="28"/>
          <w:szCs w:val="28"/>
          <w:lang w:val="ru-RU"/>
        </w:rPr>
        <w:t>.1</w:t>
      </w:r>
      <w:r w:rsidRPr="00A40285">
        <w:rPr>
          <w:bCs/>
          <w:color w:val="000000"/>
          <w:sz w:val="28"/>
          <w:szCs w:val="28"/>
        </w:rPr>
        <w:t xml:space="preserve"> – Функции лояльности </w:t>
      </w:r>
      <w:r w:rsidRPr="00A40285">
        <w:rPr>
          <w:bCs/>
          <w:color w:val="000000"/>
          <w:sz w:val="28"/>
          <w:szCs w:val="28"/>
          <w:lang w:val="ru-RU"/>
        </w:rPr>
        <w:t>потребителя</w:t>
      </w:r>
      <w:r w:rsidRPr="00A40285">
        <w:rPr>
          <w:bCs/>
          <w:color w:val="000000"/>
          <w:sz w:val="28"/>
          <w:szCs w:val="28"/>
        </w:rPr>
        <w:t xml:space="preserve"> для предприятия</w:t>
      </w:r>
    </w:p>
    <w:p w14:paraId="19E771C9" w14:textId="77777777" w:rsidR="002432F6" w:rsidRPr="00EB207B" w:rsidRDefault="00AB76AB" w:rsidP="00EB207B">
      <w:pPr>
        <w:pStyle w:val="a3"/>
        <w:shd w:val="clear" w:color="auto" w:fill="FFFFFF"/>
        <w:spacing w:before="0" w:beforeAutospacing="0" w:after="0" w:afterAutospacing="0" w:line="360" w:lineRule="exact"/>
        <w:ind w:firstLine="709"/>
        <w:jc w:val="both"/>
        <w:rPr>
          <w:color w:val="000000"/>
          <w:szCs w:val="28"/>
          <w:lang w:val="ru-RU"/>
        </w:rPr>
      </w:pPr>
      <w:r w:rsidRPr="00AB76AB">
        <w:rPr>
          <w:color w:val="000000"/>
          <w:szCs w:val="28"/>
          <w:lang w:val="ru-RU"/>
        </w:rPr>
        <w:t>Примечание – Источник: собственная разработка автора</w:t>
      </w:r>
    </w:p>
    <w:p w14:paraId="2CFEC3E0" w14:textId="77777777" w:rsidR="004D6579" w:rsidRDefault="004D6579" w:rsidP="00DC5355">
      <w:pPr>
        <w:pStyle w:val="a3"/>
        <w:spacing w:before="0" w:beforeAutospacing="0" w:after="0" w:afterAutospacing="0" w:line="360" w:lineRule="atLeast"/>
        <w:ind w:firstLine="709"/>
        <w:jc w:val="both"/>
      </w:pPr>
      <w:r>
        <w:rPr>
          <w:color w:val="000000"/>
          <w:sz w:val="28"/>
          <w:szCs w:val="28"/>
        </w:rPr>
        <w:lastRenderedPageBreak/>
        <w:t xml:space="preserve">Одним из самых распространенных методов </w:t>
      </w:r>
      <w:r>
        <w:rPr>
          <w:color w:val="000000"/>
          <w:sz w:val="28"/>
          <w:szCs w:val="28"/>
          <w:lang w:val="ru-RU"/>
        </w:rPr>
        <w:t>управления</w:t>
      </w:r>
      <w:r>
        <w:rPr>
          <w:color w:val="000000"/>
          <w:sz w:val="28"/>
          <w:szCs w:val="28"/>
        </w:rPr>
        <w:t xml:space="preserve"> лояльност</w:t>
      </w:r>
      <w:proofErr w:type="spellStart"/>
      <w:r>
        <w:rPr>
          <w:color w:val="000000"/>
          <w:sz w:val="28"/>
          <w:szCs w:val="28"/>
          <w:lang w:val="ru-RU"/>
        </w:rPr>
        <w:t>ью</w:t>
      </w:r>
      <w:proofErr w:type="spellEnd"/>
      <w:r>
        <w:rPr>
          <w:color w:val="000000"/>
          <w:sz w:val="28"/>
          <w:szCs w:val="28"/>
        </w:rPr>
        <w:t xml:space="preserve"> потребителя являются программы лояльности. </w:t>
      </w:r>
    </w:p>
    <w:p w14:paraId="44AD2F7B" w14:textId="77777777" w:rsidR="004D6579" w:rsidRDefault="004D6579" w:rsidP="00DC5355">
      <w:pPr>
        <w:pStyle w:val="a3"/>
        <w:spacing w:before="0" w:beforeAutospacing="0" w:after="0" w:afterAutospacing="0" w:line="360" w:lineRule="atLeast"/>
        <w:ind w:firstLine="709"/>
        <w:jc w:val="both"/>
      </w:pPr>
      <w:r>
        <w:rPr>
          <w:color w:val="000000"/>
          <w:sz w:val="28"/>
          <w:szCs w:val="28"/>
        </w:rPr>
        <w:t xml:space="preserve">Главная задача любой программы лояльности – повышение прибыльности компании, увеличение доходов и </w:t>
      </w:r>
      <w:r>
        <w:rPr>
          <w:color w:val="000000"/>
          <w:sz w:val="28"/>
          <w:szCs w:val="28"/>
          <w:lang w:val="ru-RU"/>
        </w:rPr>
        <w:t xml:space="preserve">рыночной </w:t>
      </w:r>
      <w:r>
        <w:rPr>
          <w:color w:val="000000"/>
          <w:sz w:val="28"/>
          <w:szCs w:val="28"/>
        </w:rPr>
        <w:t xml:space="preserve">доли. </w:t>
      </w:r>
    </w:p>
    <w:p w14:paraId="430369FC" w14:textId="77777777" w:rsidR="004D6579" w:rsidRDefault="004D6579" w:rsidP="00DC5355">
      <w:pPr>
        <w:pStyle w:val="a3"/>
        <w:spacing w:before="0" w:beforeAutospacing="0" w:after="0" w:afterAutospacing="0" w:line="360" w:lineRule="atLeast"/>
        <w:ind w:firstLine="709"/>
        <w:jc w:val="both"/>
      </w:pPr>
      <w:r>
        <w:rPr>
          <w:color w:val="000000"/>
          <w:sz w:val="28"/>
          <w:szCs w:val="28"/>
        </w:rPr>
        <w:t>К основным целям создания программ лояльности относят:</w:t>
      </w:r>
    </w:p>
    <w:p w14:paraId="7505BC64" w14:textId="77777777" w:rsidR="004D6579" w:rsidRDefault="004D6579" w:rsidP="00DC5355">
      <w:pPr>
        <w:pStyle w:val="a3"/>
        <w:spacing w:before="0" w:beforeAutospacing="0" w:after="0" w:afterAutospacing="0" w:line="360" w:lineRule="atLeast"/>
        <w:ind w:firstLine="709"/>
        <w:jc w:val="both"/>
      </w:pPr>
      <w:r>
        <w:rPr>
          <w:color w:val="000000"/>
          <w:sz w:val="28"/>
          <w:szCs w:val="28"/>
        </w:rPr>
        <w:t>1) повышение доходов от продаж с помощью увеличения уровня продаж;</w:t>
      </w:r>
    </w:p>
    <w:p w14:paraId="78192BFB" w14:textId="77777777" w:rsidR="004D6579" w:rsidRDefault="004D6579" w:rsidP="00DC5355">
      <w:pPr>
        <w:pStyle w:val="a3"/>
        <w:spacing w:before="0" w:beforeAutospacing="0" w:after="0" w:afterAutospacing="0" w:line="360" w:lineRule="atLeast"/>
        <w:ind w:firstLine="709"/>
        <w:jc w:val="both"/>
      </w:pPr>
      <w:r>
        <w:rPr>
          <w:color w:val="000000"/>
          <w:sz w:val="28"/>
          <w:szCs w:val="28"/>
        </w:rPr>
        <w:t xml:space="preserve">2) увеличение </w:t>
      </w:r>
      <w:r>
        <w:rPr>
          <w:color w:val="000000"/>
          <w:sz w:val="28"/>
          <w:szCs w:val="28"/>
          <w:lang w:val="ru-RU"/>
        </w:rPr>
        <w:t>среднего чека</w:t>
      </w:r>
      <w:r>
        <w:rPr>
          <w:color w:val="000000"/>
          <w:sz w:val="28"/>
          <w:szCs w:val="28"/>
        </w:rPr>
        <w:t xml:space="preserve"> покупателей;</w:t>
      </w:r>
    </w:p>
    <w:p w14:paraId="78B92C7F" w14:textId="77777777" w:rsidR="004D6579" w:rsidRDefault="004D6579" w:rsidP="00DC5355">
      <w:pPr>
        <w:pStyle w:val="a3"/>
        <w:spacing w:before="0" w:beforeAutospacing="0" w:after="0" w:afterAutospacing="0" w:line="360" w:lineRule="atLeast"/>
        <w:ind w:firstLine="709"/>
        <w:jc w:val="both"/>
      </w:pPr>
      <w:r>
        <w:rPr>
          <w:color w:val="000000"/>
          <w:sz w:val="28"/>
          <w:szCs w:val="28"/>
        </w:rPr>
        <w:t>3) максимизация пожизненной ценности (Customer lifetime value) клиента;</w:t>
      </w:r>
    </w:p>
    <w:p w14:paraId="72ED0F20" w14:textId="77777777" w:rsidR="004D6579" w:rsidRDefault="004D6579" w:rsidP="00DC5355">
      <w:pPr>
        <w:pStyle w:val="a3"/>
        <w:spacing w:before="0" w:beforeAutospacing="0" w:after="0" w:afterAutospacing="0" w:line="360" w:lineRule="atLeast"/>
        <w:ind w:firstLine="709"/>
        <w:jc w:val="both"/>
      </w:pPr>
      <w:r>
        <w:rPr>
          <w:color w:val="000000"/>
          <w:sz w:val="28"/>
          <w:szCs w:val="28"/>
        </w:rPr>
        <w:t>4) организация системы управления взаимоотношения с клиентами;</w:t>
      </w:r>
    </w:p>
    <w:p w14:paraId="0B6A3CBC" w14:textId="77777777" w:rsidR="004D6579" w:rsidRDefault="004D6579" w:rsidP="00DC5355">
      <w:pPr>
        <w:pStyle w:val="a3"/>
        <w:spacing w:before="0" w:beforeAutospacing="0" w:after="0" w:afterAutospacing="0" w:line="360" w:lineRule="atLeast"/>
        <w:ind w:firstLine="709"/>
        <w:jc w:val="both"/>
      </w:pPr>
      <w:r>
        <w:rPr>
          <w:color w:val="000000"/>
          <w:sz w:val="28"/>
          <w:szCs w:val="28"/>
        </w:rPr>
        <w:t>5) уменьшение ценовой чувствительности потребителей;</w:t>
      </w:r>
    </w:p>
    <w:p w14:paraId="05A8A063" w14:textId="77777777" w:rsidR="004D6579" w:rsidRDefault="004D6579" w:rsidP="00DC5355">
      <w:pPr>
        <w:pStyle w:val="a3"/>
        <w:spacing w:before="0" w:beforeAutospacing="0" w:after="0" w:afterAutospacing="0" w:line="360" w:lineRule="atLeast"/>
        <w:ind w:firstLine="709"/>
        <w:jc w:val="both"/>
      </w:pPr>
      <w:r>
        <w:rPr>
          <w:color w:val="000000"/>
          <w:sz w:val="28"/>
          <w:szCs w:val="28"/>
        </w:rPr>
        <w:t>6) создание барьеров выхода и снижение желания потребителей рассматривать предложения конкурентов;</w:t>
      </w:r>
    </w:p>
    <w:p w14:paraId="311DB043" w14:textId="77777777" w:rsidR="004D6579" w:rsidRDefault="004D6579" w:rsidP="00DC5355">
      <w:pPr>
        <w:pStyle w:val="a3"/>
        <w:spacing w:before="0" w:beforeAutospacing="0" w:after="0" w:afterAutospacing="0" w:line="360" w:lineRule="atLeast"/>
        <w:ind w:firstLine="709"/>
        <w:jc w:val="both"/>
      </w:pPr>
      <w:r>
        <w:rPr>
          <w:color w:val="000000"/>
          <w:sz w:val="28"/>
          <w:szCs w:val="28"/>
        </w:rPr>
        <w:t>7) поощрение постоянных клиентов;</w:t>
      </w:r>
    </w:p>
    <w:p w14:paraId="5AFFB9F4" w14:textId="77777777" w:rsidR="004D6579" w:rsidRDefault="004D6579" w:rsidP="00DC5355">
      <w:pPr>
        <w:pStyle w:val="a3"/>
        <w:spacing w:before="0" w:beforeAutospacing="0" w:after="0" w:afterAutospacing="0" w:line="360" w:lineRule="atLeast"/>
        <w:ind w:firstLine="709"/>
        <w:jc w:val="both"/>
      </w:pPr>
      <w:r>
        <w:rPr>
          <w:color w:val="000000"/>
          <w:sz w:val="28"/>
          <w:szCs w:val="28"/>
        </w:rPr>
        <w:t>8) увеличение доли «вторичных» клиентов в общем клиентском потоке;</w:t>
      </w:r>
    </w:p>
    <w:p w14:paraId="1F8DA7A6" w14:textId="77777777" w:rsidR="004D6579" w:rsidRDefault="004D6579" w:rsidP="00DC5355">
      <w:pPr>
        <w:pStyle w:val="a3"/>
        <w:spacing w:before="0" w:beforeAutospacing="0" w:after="0" w:afterAutospacing="0" w:line="360" w:lineRule="atLeast"/>
        <w:ind w:firstLine="709"/>
        <w:jc w:val="both"/>
      </w:pPr>
      <w:r>
        <w:rPr>
          <w:color w:val="000000"/>
          <w:sz w:val="28"/>
          <w:szCs w:val="28"/>
        </w:rPr>
        <w:t>9) привлечение большого количества покупателей (однако, завоевать их можно только при наличии действительно качественного товара или услуги), а также увеличение количества участников программы;</w:t>
      </w:r>
    </w:p>
    <w:p w14:paraId="18655543" w14:textId="77777777" w:rsidR="004D6579" w:rsidRDefault="004D6579" w:rsidP="00DC5355">
      <w:pPr>
        <w:pStyle w:val="a3"/>
        <w:spacing w:before="0" w:beforeAutospacing="0" w:after="0" w:afterAutospacing="0" w:line="360" w:lineRule="atLeast"/>
        <w:ind w:firstLine="709"/>
        <w:jc w:val="both"/>
      </w:pPr>
      <w:r>
        <w:rPr>
          <w:color w:val="000000"/>
          <w:sz w:val="28"/>
          <w:szCs w:val="28"/>
        </w:rPr>
        <w:t>10) сбор информации о клиентах – создание базы данных, а также направление расходов на связь с потребителям в более эффективное русло – индивидуализация (в противовес масс-маркетингу).</w:t>
      </w:r>
    </w:p>
    <w:p w14:paraId="6579B256" w14:textId="77777777" w:rsidR="004D6579" w:rsidRDefault="004D6579" w:rsidP="00DC5355">
      <w:pPr>
        <w:pStyle w:val="a3"/>
        <w:spacing w:before="0" w:beforeAutospacing="0" w:after="0" w:afterAutospacing="0" w:line="360" w:lineRule="atLeast"/>
        <w:ind w:firstLine="709"/>
        <w:jc w:val="both"/>
      </w:pPr>
      <w:r>
        <w:rPr>
          <w:color w:val="000000"/>
          <w:sz w:val="28"/>
          <w:szCs w:val="28"/>
        </w:rPr>
        <w:t>С. Бутчер  предлагает две классификации программ лояльности</w:t>
      </w:r>
      <w:r w:rsidR="00785283">
        <w:rPr>
          <w:color w:val="000000"/>
          <w:sz w:val="28"/>
          <w:szCs w:val="28"/>
          <w:lang w:val="en-US"/>
        </w:rPr>
        <w:t> </w:t>
      </w:r>
      <w:r>
        <w:rPr>
          <w:color w:val="000000"/>
          <w:sz w:val="28"/>
          <w:szCs w:val="28"/>
        </w:rPr>
        <w:t>[</w:t>
      </w:r>
      <w:r w:rsidR="00656397" w:rsidRPr="00656397">
        <w:rPr>
          <w:color w:val="000000"/>
          <w:sz w:val="28"/>
          <w:szCs w:val="28"/>
          <w:lang w:val="ru-RU"/>
        </w:rPr>
        <w:t>8</w:t>
      </w:r>
      <w:r w:rsidR="00785283">
        <w:rPr>
          <w:color w:val="000000"/>
          <w:sz w:val="28"/>
          <w:szCs w:val="28"/>
          <w:lang w:val="ru-RU"/>
        </w:rPr>
        <w:t>,</w:t>
      </w:r>
      <w:r w:rsidR="00785283">
        <w:rPr>
          <w:color w:val="000000"/>
          <w:sz w:val="28"/>
          <w:szCs w:val="28"/>
          <w:lang w:val="en-US"/>
        </w:rPr>
        <w:t> </w:t>
      </w:r>
      <w:r>
        <w:rPr>
          <w:color w:val="000000"/>
          <w:sz w:val="28"/>
          <w:szCs w:val="28"/>
          <w:lang w:val="en-US"/>
        </w:rPr>
        <w:t>c</w:t>
      </w:r>
      <w:r w:rsidR="00785283">
        <w:rPr>
          <w:color w:val="000000"/>
          <w:sz w:val="28"/>
          <w:szCs w:val="28"/>
          <w:lang w:val="ru-RU"/>
        </w:rPr>
        <w:t>.</w:t>
      </w:r>
      <w:r w:rsidR="00785283">
        <w:rPr>
          <w:color w:val="000000"/>
          <w:sz w:val="28"/>
          <w:szCs w:val="28"/>
          <w:lang w:val="en-US"/>
        </w:rPr>
        <w:t> </w:t>
      </w:r>
      <w:r w:rsidRPr="002757EA">
        <w:rPr>
          <w:color w:val="000000"/>
          <w:sz w:val="28"/>
          <w:szCs w:val="28"/>
          <w:lang w:val="ru-RU"/>
        </w:rPr>
        <w:t>104</w:t>
      </w:r>
      <w:r>
        <w:rPr>
          <w:color w:val="000000"/>
          <w:sz w:val="28"/>
          <w:szCs w:val="28"/>
        </w:rPr>
        <w:t>]. Во-первых, он делит все программы на закрытые и открытые. Закрытые программы предполагают некоторое условие для вступления</w:t>
      </w:r>
      <w:r>
        <w:rPr>
          <w:color w:val="000000"/>
          <w:sz w:val="28"/>
          <w:szCs w:val="28"/>
          <w:lang w:val="ru-RU"/>
        </w:rPr>
        <w:t xml:space="preserve">, к примеру, </w:t>
      </w:r>
      <w:r>
        <w:rPr>
          <w:color w:val="000000"/>
          <w:sz w:val="28"/>
          <w:szCs w:val="28"/>
        </w:rPr>
        <w:t xml:space="preserve">членские взносы, заполнение вступительных анкет. Открытые </w:t>
      </w:r>
      <w:r>
        <w:rPr>
          <w:color w:val="000000"/>
          <w:sz w:val="28"/>
          <w:szCs w:val="28"/>
          <w:lang w:val="ru-RU"/>
        </w:rPr>
        <w:t xml:space="preserve">же </w:t>
      </w:r>
      <w:r>
        <w:rPr>
          <w:color w:val="000000"/>
          <w:sz w:val="28"/>
          <w:szCs w:val="28"/>
        </w:rPr>
        <w:t>программы условий не содержат, но в результате зачастую в них участвует много клиентов, не приносящих компании прибыли. Во-вторых, в зависимости от характера целевых групп и направленности различают программы, рассчитанные на конечных потребителей, предпринимателей и дистрибьюторов.</w:t>
      </w:r>
    </w:p>
    <w:p w14:paraId="08BB81AF" w14:textId="77777777" w:rsidR="004D6579" w:rsidRDefault="004D6579"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rPr>
        <w:t xml:space="preserve">По другой классификации все программы делятся на ценовые и неценовые. </w:t>
      </w:r>
    </w:p>
    <w:p w14:paraId="1C6AD464" w14:textId="77777777" w:rsidR="004D6579" w:rsidRDefault="004D6579"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rPr>
        <w:t xml:space="preserve">Ряд авторов под ценовыми понимают программы, в основе которых лежит воздействие </w:t>
      </w:r>
      <w:r>
        <w:rPr>
          <w:color w:val="000000"/>
          <w:sz w:val="28"/>
          <w:szCs w:val="28"/>
          <w:lang w:val="ru-RU"/>
        </w:rPr>
        <w:t>н</w:t>
      </w:r>
      <w:r>
        <w:rPr>
          <w:color w:val="000000"/>
          <w:sz w:val="28"/>
          <w:szCs w:val="28"/>
        </w:rPr>
        <w:t>а рациональное поведение</w:t>
      </w:r>
      <w:r w:rsidR="006D4088" w:rsidRPr="006D4088">
        <w:rPr>
          <w:color w:val="000000"/>
          <w:sz w:val="28"/>
          <w:szCs w:val="28"/>
          <w:lang w:val="ru-RU"/>
        </w:rPr>
        <w:t xml:space="preserve"> [</w:t>
      </w:r>
      <w:r w:rsidR="006D4088" w:rsidRPr="00F34446">
        <w:rPr>
          <w:color w:val="000000"/>
          <w:sz w:val="28"/>
          <w:szCs w:val="28"/>
          <w:lang w:val="ru-RU"/>
        </w:rPr>
        <w:t>9</w:t>
      </w:r>
      <w:r w:rsidR="00F34446" w:rsidRPr="00F34446">
        <w:rPr>
          <w:color w:val="000000"/>
          <w:sz w:val="28"/>
          <w:szCs w:val="28"/>
          <w:lang w:val="ru-RU"/>
        </w:rPr>
        <w:t xml:space="preserve">, </w:t>
      </w:r>
      <w:r w:rsidR="00F34446">
        <w:rPr>
          <w:color w:val="000000"/>
          <w:sz w:val="28"/>
          <w:szCs w:val="28"/>
          <w:lang w:val="en-US"/>
        </w:rPr>
        <w:t>c</w:t>
      </w:r>
      <w:r w:rsidR="00842E85">
        <w:rPr>
          <w:color w:val="000000"/>
          <w:sz w:val="28"/>
          <w:szCs w:val="28"/>
          <w:lang w:val="ru-RU"/>
        </w:rPr>
        <w:t>. </w:t>
      </w:r>
      <w:r w:rsidR="00F34446" w:rsidRPr="00F34446">
        <w:rPr>
          <w:color w:val="000000"/>
          <w:sz w:val="28"/>
          <w:szCs w:val="28"/>
          <w:lang w:val="ru-RU"/>
        </w:rPr>
        <w:t>2-8]</w:t>
      </w:r>
      <w:r>
        <w:rPr>
          <w:color w:val="000000"/>
          <w:sz w:val="28"/>
          <w:szCs w:val="28"/>
        </w:rPr>
        <w:t xml:space="preserve">. </w:t>
      </w:r>
    </w:p>
    <w:p w14:paraId="6F80DEFD" w14:textId="77777777" w:rsidR="004D6579" w:rsidRDefault="004D6579" w:rsidP="00DC5355">
      <w:pPr>
        <w:pStyle w:val="a3"/>
        <w:spacing w:before="0" w:beforeAutospacing="0" w:after="0" w:afterAutospacing="0" w:line="360" w:lineRule="atLeast"/>
        <w:ind w:firstLine="709"/>
        <w:jc w:val="both"/>
      </w:pPr>
      <w:r>
        <w:rPr>
          <w:color w:val="000000"/>
          <w:sz w:val="28"/>
          <w:szCs w:val="28"/>
        </w:rPr>
        <w:t>Наиболее распространенная классификация программ лояльности основана на виде вознаграждения</w:t>
      </w:r>
      <w:r>
        <w:rPr>
          <w:color w:val="000000"/>
          <w:sz w:val="28"/>
          <w:szCs w:val="28"/>
          <w:lang w:val="ru-RU"/>
        </w:rPr>
        <w:t>.</w:t>
      </w:r>
      <w:r>
        <w:rPr>
          <w:color w:val="000000"/>
          <w:sz w:val="28"/>
          <w:szCs w:val="28"/>
        </w:rPr>
        <w:t xml:space="preserve"> С</w:t>
      </w:r>
      <w:proofErr w:type="spellStart"/>
      <w:r>
        <w:rPr>
          <w:color w:val="000000"/>
          <w:sz w:val="28"/>
          <w:szCs w:val="28"/>
          <w:lang w:val="ru-RU"/>
        </w:rPr>
        <w:t>огласно</w:t>
      </w:r>
      <w:proofErr w:type="spellEnd"/>
      <w:r>
        <w:rPr>
          <w:color w:val="000000"/>
          <w:sz w:val="28"/>
          <w:szCs w:val="28"/>
          <w:lang w:val="ru-RU"/>
        </w:rPr>
        <w:t xml:space="preserve"> </w:t>
      </w:r>
      <w:r>
        <w:rPr>
          <w:color w:val="000000"/>
          <w:sz w:val="28"/>
          <w:szCs w:val="28"/>
        </w:rPr>
        <w:t xml:space="preserve">этому критерию программы </w:t>
      </w:r>
      <w:r>
        <w:rPr>
          <w:color w:val="000000"/>
          <w:sz w:val="28"/>
          <w:szCs w:val="28"/>
          <w:lang w:val="ru-RU"/>
        </w:rPr>
        <w:t xml:space="preserve">лояльности можно подразделить на </w:t>
      </w:r>
      <w:r>
        <w:rPr>
          <w:color w:val="000000"/>
          <w:sz w:val="28"/>
          <w:szCs w:val="28"/>
        </w:rPr>
        <w:t>материальные и психологические. Материальные базируются на ценовых инструментах</w:t>
      </w:r>
      <w:r>
        <w:rPr>
          <w:color w:val="000000"/>
          <w:sz w:val="28"/>
          <w:szCs w:val="28"/>
          <w:lang w:val="ru-RU"/>
        </w:rPr>
        <w:t xml:space="preserve">, таких как </w:t>
      </w:r>
      <w:r>
        <w:rPr>
          <w:color w:val="000000"/>
          <w:sz w:val="28"/>
          <w:szCs w:val="28"/>
        </w:rPr>
        <w:t>скидки, подарки, купоны, а нематериальные являются сочетанием и эмоциональных, и материальных выгод.</w:t>
      </w:r>
    </w:p>
    <w:p w14:paraId="3DF791D6" w14:textId="77777777" w:rsidR="000E4904" w:rsidRDefault="000E4904" w:rsidP="00DC5355">
      <w:pPr>
        <w:pStyle w:val="a3"/>
        <w:spacing w:before="0" w:beforeAutospacing="0" w:after="0" w:afterAutospacing="0" w:line="360" w:lineRule="atLeast"/>
        <w:ind w:firstLine="709"/>
        <w:jc w:val="both"/>
      </w:pPr>
      <w:r>
        <w:rPr>
          <w:color w:val="000000"/>
          <w:sz w:val="28"/>
          <w:szCs w:val="28"/>
        </w:rPr>
        <w:t>Для формирования программы лояльности требуется прохождение следующих этапов</w:t>
      </w:r>
      <w:r w:rsidR="00DB7983">
        <w:rPr>
          <w:color w:val="000000"/>
          <w:sz w:val="28"/>
          <w:szCs w:val="28"/>
          <w:lang w:val="ru-RU"/>
        </w:rPr>
        <w:t xml:space="preserve"> </w:t>
      </w:r>
      <w:r w:rsidR="00DB7983" w:rsidRPr="00DB7983">
        <w:rPr>
          <w:color w:val="000000"/>
          <w:sz w:val="28"/>
          <w:szCs w:val="28"/>
          <w:lang w:val="ru-RU"/>
        </w:rPr>
        <w:t>[10]</w:t>
      </w:r>
      <w:r>
        <w:rPr>
          <w:color w:val="000000"/>
          <w:sz w:val="28"/>
          <w:szCs w:val="28"/>
        </w:rPr>
        <w:t>:</w:t>
      </w:r>
    </w:p>
    <w:p w14:paraId="5DA29762" w14:textId="4615E51D" w:rsidR="000E4904" w:rsidRPr="00F476F8" w:rsidRDefault="000E4904" w:rsidP="00DC5355">
      <w:pPr>
        <w:pStyle w:val="a3"/>
        <w:spacing w:before="0" w:beforeAutospacing="0" w:after="0" w:afterAutospacing="0" w:line="360" w:lineRule="atLeast"/>
        <w:ind w:firstLine="709"/>
        <w:jc w:val="both"/>
        <w:rPr>
          <w:lang w:val="ru-RU"/>
        </w:rPr>
      </w:pPr>
      <w:r>
        <w:rPr>
          <w:color w:val="000000"/>
          <w:sz w:val="28"/>
          <w:szCs w:val="28"/>
        </w:rPr>
        <w:t>1) Определение целей программы</w:t>
      </w:r>
      <w:r w:rsidR="00F476F8" w:rsidRPr="00F476F8">
        <w:rPr>
          <w:color w:val="000000"/>
          <w:sz w:val="28"/>
          <w:szCs w:val="28"/>
          <w:lang w:val="ru-RU"/>
        </w:rPr>
        <w:t>;</w:t>
      </w:r>
    </w:p>
    <w:p w14:paraId="41965FDF" w14:textId="0955F392" w:rsidR="000E4904" w:rsidRPr="00F476F8" w:rsidRDefault="000E4904" w:rsidP="00DC5355">
      <w:pPr>
        <w:pStyle w:val="a3"/>
        <w:spacing w:before="0" w:beforeAutospacing="0" w:after="0" w:afterAutospacing="0" w:line="360" w:lineRule="atLeast"/>
        <w:ind w:firstLine="709"/>
        <w:jc w:val="both"/>
        <w:rPr>
          <w:lang w:val="ru-RU"/>
        </w:rPr>
      </w:pPr>
      <w:r>
        <w:rPr>
          <w:color w:val="000000"/>
          <w:sz w:val="28"/>
          <w:szCs w:val="28"/>
        </w:rPr>
        <w:lastRenderedPageBreak/>
        <w:t>2) Определение бюджета</w:t>
      </w:r>
      <w:r w:rsidR="00F476F8" w:rsidRPr="00F476F8">
        <w:rPr>
          <w:color w:val="000000"/>
          <w:sz w:val="28"/>
          <w:szCs w:val="28"/>
          <w:lang w:val="ru-RU"/>
        </w:rPr>
        <w:t>;</w:t>
      </w:r>
    </w:p>
    <w:p w14:paraId="3B989B44" w14:textId="087F9F74" w:rsidR="000E4904" w:rsidRPr="000854FA" w:rsidRDefault="000E4904" w:rsidP="00F476F8">
      <w:pPr>
        <w:pStyle w:val="a3"/>
        <w:spacing w:before="0" w:beforeAutospacing="0" w:after="0" w:afterAutospacing="0" w:line="360" w:lineRule="atLeast"/>
        <w:ind w:firstLine="709"/>
        <w:jc w:val="both"/>
        <w:rPr>
          <w:color w:val="000000"/>
          <w:sz w:val="28"/>
          <w:szCs w:val="28"/>
          <w:lang w:val="ru-RU"/>
        </w:rPr>
      </w:pPr>
      <w:r>
        <w:rPr>
          <w:color w:val="000000"/>
          <w:sz w:val="28"/>
          <w:szCs w:val="28"/>
        </w:rPr>
        <w:t>3) Определение степени открытости программы</w:t>
      </w:r>
      <w:r w:rsidR="00F476F8" w:rsidRPr="000854FA">
        <w:rPr>
          <w:color w:val="000000"/>
          <w:sz w:val="28"/>
          <w:szCs w:val="28"/>
          <w:lang w:val="ru-RU"/>
        </w:rPr>
        <w:t>;</w:t>
      </w:r>
    </w:p>
    <w:p w14:paraId="68895D70" w14:textId="71037FDD" w:rsidR="000E4904" w:rsidRPr="00F476F8" w:rsidRDefault="000E4904" w:rsidP="00DC5355">
      <w:pPr>
        <w:pStyle w:val="a3"/>
        <w:spacing w:before="0" w:beforeAutospacing="0" w:after="0" w:afterAutospacing="0" w:line="360" w:lineRule="atLeast"/>
        <w:ind w:firstLine="709"/>
        <w:jc w:val="both"/>
        <w:rPr>
          <w:lang w:val="ru-RU"/>
        </w:rPr>
      </w:pPr>
      <w:r>
        <w:rPr>
          <w:color w:val="000000"/>
          <w:sz w:val="28"/>
          <w:szCs w:val="28"/>
        </w:rPr>
        <w:t>4) Выбор вознаграждений для участников программы</w:t>
      </w:r>
      <w:r w:rsidR="00F476F8" w:rsidRPr="00F476F8">
        <w:rPr>
          <w:color w:val="000000"/>
          <w:sz w:val="28"/>
          <w:szCs w:val="28"/>
          <w:lang w:val="ru-RU"/>
        </w:rPr>
        <w:t>;</w:t>
      </w:r>
    </w:p>
    <w:p w14:paraId="3CC9FC53" w14:textId="17E659A7" w:rsidR="000E4904" w:rsidRPr="00F476F8" w:rsidRDefault="000E4904" w:rsidP="00F476F8">
      <w:pPr>
        <w:pStyle w:val="a3"/>
        <w:spacing w:before="0" w:beforeAutospacing="0" w:after="0" w:afterAutospacing="0" w:line="360" w:lineRule="atLeast"/>
        <w:ind w:firstLine="709"/>
        <w:jc w:val="both"/>
        <w:rPr>
          <w:color w:val="000000"/>
          <w:sz w:val="28"/>
          <w:szCs w:val="28"/>
          <w:lang w:val="ru-RU"/>
        </w:rPr>
      </w:pPr>
      <w:r>
        <w:rPr>
          <w:color w:val="000000"/>
          <w:sz w:val="28"/>
          <w:szCs w:val="28"/>
        </w:rPr>
        <w:t>5) Рассмотрение возможности партнерства с другими компаниями</w:t>
      </w:r>
      <w:r w:rsidR="00F476F8" w:rsidRPr="00F476F8">
        <w:rPr>
          <w:color w:val="000000"/>
          <w:sz w:val="28"/>
          <w:szCs w:val="28"/>
          <w:lang w:val="ru-RU"/>
        </w:rPr>
        <w:t>;</w:t>
      </w:r>
    </w:p>
    <w:p w14:paraId="2BE1DDEF" w14:textId="5CF59CF7" w:rsidR="000E4904" w:rsidRPr="00F476F8" w:rsidRDefault="000E4904" w:rsidP="00DC5355">
      <w:pPr>
        <w:pStyle w:val="a3"/>
        <w:spacing w:before="0" w:beforeAutospacing="0" w:after="0" w:afterAutospacing="0" w:line="360" w:lineRule="atLeast"/>
        <w:ind w:firstLine="709"/>
        <w:jc w:val="both"/>
        <w:rPr>
          <w:lang w:val="ru-RU"/>
        </w:rPr>
      </w:pPr>
      <w:r>
        <w:rPr>
          <w:color w:val="000000"/>
          <w:sz w:val="28"/>
          <w:szCs w:val="28"/>
        </w:rPr>
        <w:t xml:space="preserve">6) Построение соответствующей </w:t>
      </w:r>
      <w:r>
        <w:rPr>
          <w:color w:val="000000"/>
          <w:sz w:val="28"/>
          <w:szCs w:val="28"/>
          <w:lang w:val="ru-RU"/>
        </w:rPr>
        <w:t>кампании</w:t>
      </w:r>
      <w:r w:rsidR="00F476F8" w:rsidRPr="00F476F8">
        <w:rPr>
          <w:color w:val="000000"/>
          <w:sz w:val="28"/>
          <w:szCs w:val="28"/>
          <w:lang w:val="ru-RU"/>
        </w:rPr>
        <w:t>;</w:t>
      </w:r>
    </w:p>
    <w:p w14:paraId="130BF53D" w14:textId="4F664869" w:rsidR="000E4904" w:rsidRPr="00F476F8" w:rsidRDefault="000E4904" w:rsidP="00DC5355">
      <w:pPr>
        <w:pStyle w:val="a3"/>
        <w:spacing w:before="0" w:beforeAutospacing="0" w:after="0" w:afterAutospacing="0" w:line="360" w:lineRule="atLeast"/>
        <w:ind w:firstLine="709"/>
        <w:jc w:val="both"/>
        <w:rPr>
          <w:lang w:val="ru-RU"/>
        </w:rPr>
      </w:pPr>
      <w:r>
        <w:rPr>
          <w:color w:val="000000"/>
          <w:sz w:val="28"/>
          <w:szCs w:val="28"/>
        </w:rPr>
        <w:t>7) Разработка и обслуживание базы данных по клиентам и участникам программы</w:t>
      </w:r>
      <w:r w:rsidR="00F476F8" w:rsidRPr="00F476F8">
        <w:rPr>
          <w:color w:val="000000"/>
          <w:sz w:val="28"/>
          <w:szCs w:val="28"/>
          <w:lang w:val="ru-RU"/>
        </w:rPr>
        <w:t>;</w:t>
      </w:r>
    </w:p>
    <w:p w14:paraId="4CCBEFB7" w14:textId="453A7D71" w:rsidR="000E4904" w:rsidRDefault="000E4904"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rPr>
        <w:t>8) Определение потенциальных выгод и рисков, возможных при внедрении программы лояльности</w:t>
      </w:r>
      <w:r w:rsidR="00F476F8" w:rsidRPr="00F476F8">
        <w:rPr>
          <w:color w:val="000000"/>
          <w:sz w:val="28"/>
          <w:szCs w:val="28"/>
          <w:lang w:val="ru-RU"/>
        </w:rPr>
        <w:t>;</w:t>
      </w:r>
      <w:r>
        <w:rPr>
          <w:color w:val="000000"/>
          <w:sz w:val="28"/>
          <w:szCs w:val="28"/>
        </w:rPr>
        <w:t xml:space="preserve"> </w:t>
      </w:r>
    </w:p>
    <w:p w14:paraId="1E26622E" w14:textId="6FEB3F13" w:rsidR="000E4904" w:rsidRDefault="000E4904" w:rsidP="00DC5355">
      <w:pPr>
        <w:pStyle w:val="a3"/>
        <w:spacing w:before="0" w:beforeAutospacing="0" w:after="0" w:afterAutospacing="0" w:line="360" w:lineRule="atLeast"/>
        <w:ind w:firstLine="709"/>
        <w:jc w:val="both"/>
      </w:pPr>
      <w:r>
        <w:rPr>
          <w:color w:val="000000"/>
          <w:sz w:val="28"/>
          <w:szCs w:val="28"/>
        </w:rPr>
        <w:t xml:space="preserve">9) Осуществление корректирующих действий и проверка эффективности программы. </w:t>
      </w:r>
    </w:p>
    <w:p w14:paraId="41914D3C" w14:textId="77777777" w:rsidR="004D6579" w:rsidRPr="00B0451B" w:rsidRDefault="004D6579" w:rsidP="00B0451B">
      <w:pPr>
        <w:pStyle w:val="a3"/>
        <w:shd w:val="clear" w:color="auto" w:fill="FFFFFF"/>
        <w:spacing w:before="0" w:beforeAutospacing="0" w:after="0" w:afterAutospacing="0" w:line="360" w:lineRule="atLeast"/>
        <w:ind w:firstLine="709"/>
        <w:jc w:val="both"/>
        <w:rPr>
          <w:color w:val="000000"/>
          <w:sz w:val="28"/>
          <w:szCs w:val="28"/>
          <w:lang w:val="ru-RU"/>
        </w:rPr>
      </w:pPr>
      <w:r>
        <w:rPr>
          <w:color w:val="000000"/>
          <w:sz w:val="28"/>
          <w:szCs w:val="28"/>
        </w:rPr>
        <w:t>Следовательно, применительно к объекту настоящего исследования, лояльность клиента в сфере интернет-услуг может трактоваться как сложное многоаспектное явление, характеризующееся необходимостью приобретения интернет-услуги определенно</w:t>
      </w:r>
      <w:r>
        <w:rPr>
          <w:color w:val="000000"/>
          <w:sz w:val="28"/>
          <w:szCs w:val="28"/>
          <w:lang w:val="ru-RU"/>
        </w:rPr>
        <w:t>го</w:t>
      </w:r>
      <w:r>
        <w:rPr>
          <w:color w:val="000000"/>
          <w:sz w:val="28"/>
          <w:szCs w:val="28"/>
        </w:rPr>
        <w:t xml:space="preserve"> предприятия, как правило, один или несколько раз в год, обращаясь за помощью в подборе пакета услуг к сотрудникам, которые работали с ними в процессе оказания предыдущих услуг.</w:t>
      </w:r>
    </w:p>
    <w:p w14:paraId="7E4CDE6B" w14:textId="77777777" w:rsidR="004D6579" w:rsidRPr="00B0451B" w:rsidRDefault="004D6579" w:rsidP="00AB76AB">
      <w:pPr>
        <w:pStyle w:val="1"/>
        <w:spacing w:before="720" w:after="720" w:line="360" w:lineRule="atLeast"/>
        <w:ind w:left="709"/>
        <w:jc w:val="both"/>
        <w:rPr>
          <w:rFonts w:ascii="Times New Roman" w:hAnsi="Times New Roman"/>
          <w:lang w:val="ru-RU"/>
        </w:rPr>
      </w:pPr>
      <w:bookmarkStart w:id="15" w:name="_Toc41688279"/>
      <w:bookmarkStart w:id="16" w:name="_Toc74656731"/>
      <w:r w:rsidRPr="00E43B42">
        <w:rPr>
          <w:rFonts w:ascii="Times New Roman" w:hAnsi="Times New Roman"/>
          <w:color w:val="000000"/>
          <w:szCs w:val="28"/>
        </w:rPr>
        <w:t xml:space="preserve">1.2 </w:t>
      </w:r>
      <w:r w:rsidRPr="00E43B42">
        <w:rPr>
          <w:rFonts w:ascii="Times New Roman" w:hAnsi="Times New Roman"/>
          <w:color w:val="000000"/>
          <w:szCs w:val="28"/>
          <w:lang w:val="ru-RU"/>
        </w:rPr>
        <w:t>Виды лояльности клиентов и подходы к ее оценке</w:t>
      </w:r>
      <w:bookmarkEnd w:id="15"/>
      <w:bookmarkEnd w:id="16"/>
    </w:p>
    <w:p w14:paraId="65FDB717" w14:textId="77777777" w:rsidR="000C7CF2" w:rsidRDefault="000C7CF2" w:rsidP="000C7CF2">
      <w:pPr>
        <w:pStyle w:val="a3"/>
        <w:spacing w:before="0" w:beforeAutospacing="0" w:after="0" w:afterAutospacing="0" w:line="360" w:lineRule="atLeast"/>
        <w:ind w:firstLine="709"/>
        <w:jc w:val="both"/>
      </w:pPr>
      <w:r>
        <w:rPr>
          <w:color w:val="000000"/>
          <w:sz w:val="28"/>
          <w:szCs w:val="28"/>
        </w:rPr>
        <w:t>Существует ряд популярных и широко применяемых приемов в создании программ лояльности</w:t>
      </w:r>
      <w:r>
        <w:rPr>
          <w:color w:val="000000"/>
          <w:sz w:val="28"/>
          <w:szCs w:val="28"/>
          <w:lang w:val="ru-RU"/>
        </w:rPr>
        <w:t>. К ним можно отнести следующие виды</w:t>
      </w:r>
      <w:r w:rsidRPr="00DF6943">
        <w:rPr>
          <w:color w:val="000000"/>
          <w:sz w:val="28"/>
          <w:szCs w:val="28"/>
          <w:lang w:val="ru-RU"/>
        </w:rPr>
        <w:t xml:space="preserve"> [11]</w:t>
      </w:r>
      <w:r>
        <w:rPr>
          <w:color w:val="000000"/>
          <w:sz w:val="28"/>
          <w:szCs w:val="28"/>
        </w:rPr>
        <w:t>:</w:t>
      </w:r>
    </w:p>
    <w:p w14:paraId="5165CFE3" w14:textId="6C315B84" w:rsidR="000C7CF2" w:rsidRPr="000854FA" w:rsidRDefault="000C7CF2" w:rsidP="000C7CF2">
      <w:pPr>
        <w:pStyle w:val="a3"/>
        <w:spacing w:before="0" w:beforeAutospacing="0" w:after="0" w:afterAutospacing="0" w:line="360" w:lineRule="atLeast"/>
        <w:ind w:left="709"/>
        <w:jc w:val="both"/>
        <w:textAlignment w:val="baseline"/>
        <w:rPr>
          <w:color w:val="000000"/>
          <w:sz w:val="28"/>
          <w:szCs w:val="28"/>
          <w:lang w:val="ru-RU"/>
        </w:rPr>
      </w:pPr>
      <w:r>
        <w:rPr>
          <w:color w:val="000000"/>
          <w:sz w:val="28"/>
          <w:szCs w:val="28"/>
          <w:lang w:val="ru-RU"/>
        </w:rPr>
        <w:t xml:space="preserve">1) </w:t>
      </w:r>
      <w:r>
        <w:rPr>
          <w:color w:val="000000"/>
          <w:sz w:val="28"/>
          <w:szCs w:val="28"/>
        </w:rPr>
        <w:t>Бонус за каждую покупку</w:t>
      </w:r>
      <w:r w:rsidR="000854FA" w:rsidRPr="000854FA">
        <w:rPr>
          <w:color w:val="000000"/>
          <w:sz w:val="28"/>
          <w:szCs w:val="28"/>
          <w:lang w:val="ru-RU"/>
        </w:rPr>
        <w:t>;</w:t>
      </w:r>
    </w:p>
    <w:p w14:paraId="7303D872" w14:textId="3C90C09A" w:rsidR="000C7CF2" w:rsidRPr="000854FA" w:rsidRDefault="000C7CF2" w:rsidP="000C7CF2">
      <w:pPr>
        <w:pStyle w:val="a3"/>
        <w:spacing w:before="0" w:beforeAutospacing="0" w:after="0" w:afterAutospacing="0" w:line="360" w:lineRule="atLeast"/>
        <w:ind w:firstLine="709"/>
        <w:jc w:val="both"/>
        <w:rPr>
          <w:lang w:val="ru-RU"/>
        </w:rPr>
      </w:pPr>
      <w:r>
        <w:rPr>
          <w:color w:val="000000"/>
          <w:sz w:val="28"/>
          <w:szCs w:val="28"/>
        </w:rPr>
        <w:t>2) Процент от покупок</w:t>
      </w:r>
      <w:r w:rsidR="000854FA" w:rsidRPr="000854FA">
        <w:rPr>
          <w:color w:val="000000"/>
          <w:sz w:val="28"/>
          <w:szCs w:val="28"/>
          <w:lang w:val="ru-RU"/>
        </w:rPr>
        <w:t>;</w:t>
      </w:r>
    </w:p>
    <w:p w14:paraId="37B2A353" w14:textId="1839B248" w:rsidR="000C7CF2" w:rsidRPr="000854FA" w:rsidRDefault="000C7CF2" w:rsidP="000C7CF2">
      <w:pPr>
        <w:pStyle w:val="a3"/>
        <w:spacing w:before="0" w:beforeAutospacing="0" w:after="0" w:afterAutospacing="0" w:line="360" w:lineRule="atLeast"/>
        <w:ind w:firstLine="709"/>
        <w:jc w:val="both"/>
        <w:rPr>
          <w:lang w:val="ru-RU"/>
        </w:rPr>
      </w:pPr>
      <w:r>
        <w:rPr>
          <w:color w:val="000000"/>
          <w:sz w:val="28"/>
          <w:szCs w:val="28"/>
        </w:rPr>
        <w:t>3) Предоставление товаров/услуг бесплатно</w:t>
      </w:r>
      <w:r w:rsidR="000854FA" w:rsidRPr="000854FA">
        <w:rPr>
          <w:color w:val="000000"/>
          <w:sz w:val="28"/>
          <w:szCs w:val="28"/>
          <w:lang w:val="ru-RU"/>
        </w:rPr>
        <w:t>;</w:t>
      </w:r>
    </w:p>
    <w:p w14:paraId="6B000DEA" w14:textId="787941EE" w:rsidR="000C7CF2" w:rsidRPr="000854FA" w:rsidRDefault="000C7CF2" w:rsidP="000C7CF2">
      <w:pPr>
        <w:pStyle w:val="a3"/>
        <w:spacing w:before="0" w:beforeAutospacing="0" w:after="0" w:afterAutospacing="0" w:line="360" w:lineRule="atLeast"/>
        <w:ind w:firstLine="709"/>
        <w:jc w:val="both"/>
        <w:rPr>
          <w:lang w:val="ru-RU"/>
        </w:rPr>
      </w:pPr>
      <w:r>
        <w:rPr>
          <w:color w:val="000000"/>
          <w:sz w:val="28"/>
          <w:szCs w:val="28"/>
        </w:rPr>
        <w:t>4) Многоуровневая бонусная программа</w:t>
      </w:r>
      <w:r w:rsidR="000854FA" w:rsidRPr="000854FA">
        <w:rPr>
          <w:color w:val="000000"/>
          <w:sz w:val="28"/>
          <w:szCs w:val="28"/>
          <w:lang w:val="ru-RU"/>
        </w:rPr>
        <w:t>;</w:t>
      </w:r>
    </w:p>
    <w:p w14:paraId="5AE5ABB2" w14:textId="5EE33621" w:rsidR="000C7CF2" w:rsidRPr="000854FA" w:rsidRDefault="000C7CF2" w:rsidP="000C7CF2">
      <w:pPr>
        <w:pStyle w:val="a3"/>
        <w:spacing w:before="0" w:beforeAutospacing="0" w:after="0" w:afterAutospacing="0" w:line="360" w:lineRule="atLeast"/>
        <w:ind w:firstLine="709"/>
        <w:jc w:val="both"/>
        <w:rPr>
          <w:lang w:val="ru-RU"/>
        </w:rPr>
      </w:pPr>
      <w:r>
        <w:rPr>
          <w:color w:val="000000"/>
          <w:sz w:val="28"/>
          <w:szCs w:val="28"/>
        </w:rPr>
        <w:t>5) Партнёрство компаний для эксклюзивных предложений</w:t>
      </w:r>
      <w:r w:rsidR="000854FA" w:rsidRPr="000854FA">
        <w:rPr>
          <w:color w:val="000000"/>
          <w:sz w:val="28"/>
          <w:szCs w:val="28"/>
          <w:lang w:val="ru-RU"/>
        </w:rPr>
        <w:t>;</w:t>
      </w:r>
    </w:p>
    <w:p w14:paraId="625786A0" w14:textId="4DA074C4" w:rsidR="000C7CF2" w:rsidRPr="000854FA" w:rsidRDefault="000C7CF2" w:rsidP="000C7CF2">
      <w:pPr>
        <w:pStyle w:val="a3"/>
        <w:spacing w:before="0" w:beforeAutospacing="0" w:after="0" w:afterAutospacing="0" w:line="360" w:lineRule="atLeast"/>
        <w:ind w:firstLine="709"/>
        <w:jc w:val="both"/>
        <w:rPr>
          <w:lang w:val="ru-RU"/>
        </w:rPr>
      </w:pPr>
      <w:r>
        <w:rPr>
          <w:color w:val="000000"/>
          <w:sz w:val="28"/>
          <w:szCs w:val="28"/>
        </w:rPr>
        <w:t>6) Плата за VIP-обслуживание</w:t>
      </w:r>
      <w:r w:rsidR="000854FA" w:rsidRPr="000854FA">
        <w:rPr>
          <w:color w:val="000000"/>
          <w:sz w:val="28"/>
          <w:szCs w:val="28"/>
          <w:lang w:val="ru-RU"/>
        </w:rPr>
        <w:t>;</w:t>
      </w:r>
    </w:p>
    <w:p w14:paraId="42561B2E" w14:textId="1FAC68CF" w:rsidR="000C7CF2" w:rsidRPr="000854FA" w:rsidRDefault="000C7CF2" w:rsidP="000C7CF2">
      <w:pPr>
        <w:pStyle w:val="a3"/>
        <w:spacing w:before="0" w:beforeAutospacing="0" w:after="0" w:afterAutospacing="0" w:line="360" w:lineRule="atLeast"/>
        <w:ind w:firstLine="709"/>
        <w:jc w:val="both"/>
        <w:rPr>
          <w:lang w:val="ru-RU"/>
        </w:rPr>
      </w:pPr>
      <w:r>
        <w:rPr>
          <w:color w:val="000000"/>
          <w:sz w:val="28"/>
          <w:szCs w:val="28"/>
        </w:rPr>
        <w:t>7) Некоммерческая программа лояльности</w:t>
      </w:r>
      <w:r w:rsidR="000854FA" w:rsidRPr="000854FA">
        <w:rPr>
          <w:color w:val="000000"/>
          <w:sz w:val="28"/>
          <w:szCs w:val="28"/>
          <w:lang w:val="ru-RU"/>
        </w:rPr>
        <w:t>;</w:t>
      </w:r>
    </w:p>
    <w:p w14:paraId="2CBB8402" w14:textId="343D8C5D" w:rsidR="000C7CF2" w:rsidRPr="000854FA" w:rsidRDefault="000C7CF2" w:rsidP="000C7CF2">
      <w:pPr>
        <w:pStyle w:val="a3"/>
        <w:spacing w:before="0" w:beforeAutospacing="0" w:after="0" w:afterAutospacing="0" w:line="360" w:lineRule="atLeast"/>
        <w:ind w:firstLine="709"/>
        <w:jc w:val="both"/>
        <w:rPr>
          <w:lang w:val="ru-RU"/>
        </w:rPr>
      </w:pPr>
      <w:r>
        <w:rPr>
          <w:color w:val="000000"/>
          <w:sz w:val="28"/>
          <w:szCs w:val="28"/>
        </w:rPr>
        <w:t>8) Бренд как законодатель лояльности</w:t>
      </w:r>
      <w:r w:rsidRPr="00A86B45">
        <w:rPr>
          <w:color w:val="000000"/>
          <w:sz w:val="28"/>
          <w:szCs w:val="28"/>
          <w:lang w:val="ru-RU"/>
        </w:rPr>
        <w:t xml:space="preserve"> [12]</w:t>
      </w:r>
      <w:r w:rsidR="000854FA" w:rsidRPr="000854FA">
        <w:rPr>
          <w:color w:val="000000"/>
          <w:sz w:val="28"/>
          <w:szCs w:val="28"/>
          <w:lang w:val="ru-RU"/>
        </w:rPr>
        <w:t>.</w:t>
      </w:r>
    </w:p>
    <w:p w14:paraId="6B002397" w14:textId="77777777" w:rsidR="004D6579" w:rsidRDefault="004D6579" w:rsidP="00DC5355">
      <w:pPr>
        <w:pStyle w:val="a3"/>
        <w:shd w:val="clear" w:color="auto" w:fill="FFFFFF"/>
        <w:spacing w:before="0" w:beforeAutospacing="0" w:after="0" w:afterAutospacing="0" w:line="360" w:lineRule="atLeast"/>
        <w:ind w:firstLine="709"/>
        <w:jc w:val="both"/>
        <w:rPr>
          <w:color w:val="000000"/>
          <w:sz w:val="28"/>
          <w:szCs w:val="28"/>
          <w:lang w:val="ru-RU"/>
        </w:rPr>
      </w:pPr>
      <w:r>
        <w:rPr>
          <w:color w:val="000000"/>
          <w:sz w:val="28"/>
          <w:szCs w:val="28"/>
        </w:rPr>
        <w:t xml:space="preserve">Традиционно в качестве основных составляющих лояльности рассматриваются осведомленность клиента, определяемая степенью известности предприятия (бренда) на целевом рынке, и его удовлетворенность, отражающая получение желаемого результата. </w:t>
      </w:r>
    </w:p>
    <w:p w14:paraId="7F625535" w14:textId="77777777" w:rsidR="004D6579" w:rsidRDefault="004D6579" w:rsidP="00DC5355">
      <w:pPr>
        <w:pStyle w:val="a3"/>
        <w:shd w:val="clear" w:color="auto" w:fill="FFFFFF"/>
        <w:spacing w:before="0" w:beforeAutospacing="0" w:after="0" w:afterAutospacing="0" w:line="360" w:lineRule="atLeast"/>
        <w:ind w:firstLine="709"/>
        <w:jc w:val="both"/>
      </w:pPr>
      <w:r>
        <w:rPr>
          <w:color w:val="000000"/>
          <w:sz w:val="28"/>
          <w:szCs w:val="28"/>
        </w:rPr>
        <w:t xml:space="preserve">В сфере интернет-услуг в качестве результата можно рассматривать степень достижения маркетинговых целей, поставленных клиентом, которых предполагается </w:t>
      </w:r>
      <w:r>
        <w:rPr>
          <w:color w:val="000000"/>
          <w:sz w:val="28"/>
          <w:szCs w:val="28"/>
        </w:rPr>
        <w:lastRenderedPageBreak/>
        <w:t>достичь за определенный период с помощью использования инструментов интернет-маркетинга.</w:t>
      </w:r>
    </w:p>
    <w:p w14:paraId="7A6BCE1B" w14:textId="77777777" w:rsidR="004D6579" w:rsidRDefault="004D6579" w:rsidP="00DC5355">
      <w:pPr>
        <w:pStyle w:val="a3"/>
        <w:shd w:val="clear" w:color="auto" w:fill="FFFFFF"/>
        <w:spacing w:before="0" w:beforeAutospacing="0" w:after="0" w:afterAutospacing="0" w:line="360" w:lineRule="atLeast"/>
        <w:ind w:firstLine="709"/>
        <w:jc w:val="both"/>
      </w:pPr>
      <w:r>
        <w:rPr>
          <w:color w:val="000000"/>
          <w:sz w:val="28"/>
          <w:szCs w:val="28"/>
        </w:rPr>
        <w:t>Существует ряд подходов к классификации лояльности. Самый распространенный из них традиционно выделяет следующие виды:</w:t>
      </w:r>
    </w:p>
    <w:p w14:paraId="14CEEBC1" w14:textId="77777777" w:rsidR="004D6579" w:rsidRDefault="004D6579" w:rsidP="00DC5355">
      <w:pPr>
        <w:pStyle w:val="a3"/>
        <w:numPr>
          <w:ilvl w:val="0"/>
          <w:numId w:val="1"/>
        </w:numPr>
        <w:shd w:val="clear" w:color="auto" w:fill="FFFFFF"/>
        <w:tabs>
          <w:tab w:val="clear" w:pos="720"/>
        </w:tabs>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rPr>
        <w:t>транзакционную (поведенческую) лояльность, рассматривающую изменения в поведении клиентов, проявляющиеся в повторных покупках, росте доли торговой марк</w:t>
      </w:r>
      <w:r w:rsidR="00672068">
        <w:rPr>
          <w:color w:val="000000"/>
          <w:sz w:val="28"/>
          <w:szCs w:val="28"/>
          <w:lang w:val="ru-RU"/>
        </w:rPr>
        <w:t>и</w:t>
      </w:r>
      <w:r>
        <w:rPr>
          <w:color w:val="000000"/>
          <w:sz w:val="28"/>
          <w:szCs w:val="28"/>
        </w:rPr>
        <w:t xml:space="preserve"> в объеме покупок и т.п.;</w:t>
      </w:r>
    </w:p>
    <w:p w14:paraId="61370E06" w14:textId="77777777" w:rsidR="004D6579" w:rsidRDefault="004D6579" w:rsidP="00DC5355">
      <w:pPr>
        <w:pStyle w:val="a3"/>
        <w:numPr>
          <w:ilvl w:val="0"/>
          <w:numId w:val="1"/>
        </w:numPr>
        <w:shd w:val="clear" w:color="auto" w:fill="FFFFFF"/>
        <w:tabs>
          <w:tab w:val="clear" w:pos="720"/>
        </w:tabs>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rPr>
        <w:t>перцепционную (аффективную) лояльность, акцентирующую внимание на субъективных мнениях клиентов об предприятия, торговой марке, бренде через характеристики удовлетворенности, заинтересованности, доверия, чувства гордости и пр.;</w:t>
      </w:r>
    </w:p>
    <w:p w14:paraId="1821DDE4" w14:textId="77777777" w:rsidR="004D6579" w:rsidRDefault="004D6579" w:rsidP="00DC5355">
      <w:pPr>
        <w:pStyle w:val="a3"/>
        <w:numPr>
          <w:ilvl w:val="0"/>
          <w:numId w:val="1"/>
        </w:numPr>
        <w:shd w:val="clear" w:color="auto" w:fill="FFFFFF"/>
        <w:tabs>
          <w:tab w:val="clear" w:pos="720"/>
        </w:tabs>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rPr>
        <w:t>комплексную лояльность, рассматриваемую как комбинацию двух вышеперечисленных типов.</w:t>
      </w:r>
    </w:p>
    <w:p w14:paraId="664A21E8" w14:textId="77777777" w:rsidR="004D6579" w:rsidRDefault="004D6579" w:rsidP="00DC5355">
      <w:pPr>
        <w:pStyle w:val="a3"/>
        <w:shd w:val="clear" w:color="auto" w:fill="FFFFFF"/>
        <w:spacing w:before="0" w:beforeAutospacing="0" w:after="0" w:afterAutospacing="0" w:line="360" w:lineRule="atLeast"/>
        <w:ind w:firstLine="709"/>
        <w:jc w:val="both"/>
      </w:pPr>
      <w:r>
        <w:rPr>
          <w:color w:val="000000"/>
          <w:sz w:val="28"/>
          <w:szCs w:val="28"/>
        </w:rPr>
        <w:t>А. Цысарь предлагает следующий подход к классификации комплексной лояльности. Он выделяет такие ее виды [</w:t>
      </w:r>
      <w:r w:rsidR="00F34446">
        <w:rPr>
          <w:color w:val="000000"/>
          <w:sz w:val="28"/>
          <w:szCs w:val="28"/>
          <w:lang w:val="en-US"/>
        </w:rPr>
        <w:t>1</w:t>
      </w:r>
      <w:r w:rsidR="00DB7983">
        <w:rPr>
          <w:color w:val="000000"/>
          <w:sz w:val="28"/>
          <w:szCs w:val="28"/>
          <w:lang w:val="en-US"/>
        </w:rPr>
        <w:t>3</w:t>
      </w:r>
      <w:r w:rsidR="00842E85">
        <w:rPr>
          <w:color w:val="000000"/>
          <w:sz w:val="28"/>
          <w:szCs w:val="28"/>
          <w:lang w:val="en-US"/>
        </w:rPr>
        <w:t>, c.</w:t>
      </w:r>
      <w:r w:rsidR="00842E85">
        <w:rPr>
          <w:color w:val="000000"/>
          <w:sz w:val="28"/>
          <w:szCs w:val="28"/>
          <w:lang w:val="ru-RU"/>
        </w:rPr>
        <w:t> </w:t>
      </w:r>
      <w:r>
        <w:rPr>
          <w:color w:val="000000"/>
          <w:sz w:val="28"/>
          <w:szCs w:val="28"/>
          <w:lang w:val="en-US"/>
        </w:rPr>
        <w:t>21-23</w:t>
      </w:r>
      <w:r>
        <w:rPr>
          <w:color w:val="000000"/>
          <w:sz w:val="28"/>
          <w:szCs w:val="28"/>
        </w:rPr>
        <w:t>]:</w:t>
      </w:r>
    </w:p>
    <w:p w14:paraId="4503B652" w14:textId="77777777" w:rsidR="004D6579" w:rsidRPr="00DE0926" w:rsidRDefault="00DC39A6" w:rsidP="00DC5355">
      <w:pPr>
        <w:pStyle w:val="a3"/>
        <w:numPr>
          <w:ilvl w:val="0"/>
          <w:numId w:val="2"/>
        </w:numPr>
        <w:shd w:val="clear" w:color="auto" w:fill="FFFFFF"/>
        <w:tabs>
          <w:tab w:val="clear" w:pos="720"/>
          <w:tab w:val="num" w:pos="360"/>
        </w:tabs>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lang w:val="ru-RU"/>
        </w:rPr>
        <w:t>и</w:t>
      </w:r>
      <w:r w:rsidR="004D6579">
        <w:rPr>
          <w:color w:val="000000"/>
          <w:sz w:val="28"/>
          <w:szCs w:val="28"/>
        </w:rPr>
        <w:t xml:space="preserve">стинная лояльность </w:t>
      </w:r>
      <w:r w:rsidR="004D6579">
        <w:rPr>
          <w:color w:val="000000"/>
          <w:sz w:val="28"/>
          <w:szCs w:val="28"/>
          <w:lang w:val="ru-RU"/>
        </w:rPr>
        <w:t>–</w:t>
      </w:r>
      <w:r w:rsidR="004D6579">
        <w:rPr>
          <w:rFonts w:ascii="Arial" w:hAnsi="Arial" w:cs="Arial"/>
          <w:color w:val="000000"/>
          <w:sz w:val="28"/>
          <w:szCs w:val="28"/>
          <w:lang w:val="ru-RU"/>
        </w:rPr>
        <w:t xml:space="preserve"> </w:t>
      </w:r>
      <w:r w:rsidR="004D6579">
        <w:rPr>
          <w:color w:val="000000"/>
          <w:sz w:val="28"/>
          <w:szCs w:val="28"/>
          <w:lang w:val="ru-RU"/>
        </w:rPr>
        <w:t xml:space="preserve">вид лояльности, который </w:t>
      </w:r>
      <w:r w:rsidR="004D6579" w:rsidRPr="00DE0926">
        <w:rPr>
          <w:color w:val="000000"/>
          <w:sz w:val="28"/>
          <w:szCs w:val="28"/>
        </w:rPr>
        <w:t xml:space="preserve">проявляется, когда потребитель удовлетворен услугами </w:t>
      </w:r>
      <w:r w:rsidR="004D6579">
        <w:rPr>
          <w:color w:val="000000"/>
          <w:sz w:val="28"/>
          <w:szCs w:val="28"/>
        </w:rPr>
        <w:t>предприятия</w:t>
      </w:r>
      <w:r w:rsidR="004D6579" w:rsidRPr="00DE0926">
        <w:rPr>
          <w:color w:val="000000"/>
          <w:sz w:val="28"/>
          <w:szCs w:val="28"/>
        </w:rPr>
        <w:t xml:space="preserve"> и постоянно приобретает их, имея высокую степень привязанности. Данный сегмент потребителей является наиболее устойчивым и наименее подвержен действиям конкурентов компании;</w:t>
      </w:r>
    </w:p>
    <w:p w14:paraId="3A7636FD" w14:textId="77777777" w:rsidR="004D6579" w:rsidRDefault="00DC39A6" w:rsidP="00DC5355">
      <w:pPr>
        <w:pStyle w:val="a3"/>
        <w:numPr>
          <w:ilvl w:val="0"/>
          <w:numId w:val="2"/>
        </w:numPr>
        <w:shd w:val="clear" w:color="auto" w:fill="FFFFFF"/>
        <w:tabs>
          <w:tab w:val="clear" w:pos="720"/>
          <w:tab w:val="num" w:pos="360"/>
        </w:tabs>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lang w:val="ru-RU"/>
        </w:rPr>
        <w:t>л</w:t>
      </w:r>
      <w:r w:rsidR="004D6579">
        <w:rPr>
          <w:color w:val="000000"/>
          <w:sz w:val="28"/>
          <w:szCs w:val="28"/>
        </w:rPr>
        <w:t xml:space="preserve">ожная лояльность </w:t>
      </w:r>
      <w:r w:rsidR="004D6579">
        <w:rPr>
          <w:color w:val="000000"/>
          <w:sz w:val="28"/>
          <w:szCs w:val="28"/>
          <w:lang w:val="ru-RU"/>
        </w:rPr>
        <w:t>–</w:t>
      </w:r>
      <w:r w:rsidR="004D6579">
        <w:rPr>
          <w:rFonts w:ascii="Arial" w:hAnsi="Arial" w:cs="Arial"/>
          <w:color w:val="000000"/>
          <w:sz w:val="28"/>
          <w:szCs w:val="28"/>
          <w:lang w:val="ru-RU"/>
        </w:rPr>
        <w:t xml:space="preserve"> </w:t>
      </w:r>
      <w:r w:rsidR="004D6579">
        <w:rPr>
          <w:color w:val="000000"/>
          <w:sz w:val="28"/>
          <w:szCs w:val="28"/>
        </w:rPr>
        <w:t>проявляется, когда потребитель не удовлетворен услугами компании, однако продолжает приобретать их, например, в связи со скидками, акциями, сезонными предложениями, невозможностью получить услуги конкурентов либо недостаточной осведомленностью о существующих на рынке альтернативах;</w:t>
      </w:r>
    </w:p>
    <w:p w14:paraId="64286186" w14:textId="77777777" w:rsidR="004D6579" w:rsidRDefault="00DC39A6" w:rsidP="00DC5355">
      <w:pPr>
        <w:pStyle w:val="a3"/>
        <w:numPr>
          <w:ilvl w:val="0"/>
          <w:numId w:val="2"/>
        </w:numPr>
        <w:shd w:val="clear" w:color="auto" w:fill="FFFFFF"/>
        <w:tabs>
          <w:tab w:val="clear" w:pos="720"/>
          <w:tab w:val="num" w:pos="360"/>
        </w:tabs>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lang w:val="ru-RU"/>
        </w:rPr>
        <w:t>л</w:t>
      </w:r>
      <w:r w:rsidR="004D6579">
        <w:rPr>
          <w:color w:val="000000"/>
          <w:sz w:val="28"/>
          <w:szCs w:val="28"/>
        </w:rPr>
        <w:t xml:space="preserve">атентная лояльность </w:t>
      </w:r>
      <w:r w:rsidR="004D6579">
        <w:rPr>
          <w:color w:val="000000"/>
          <w:sz w:val="28"/>
          <w:szCs w:val="28"/>
          <w:lang w:val="ru-RU"/>
        </w:rPr>
        <w:t>–</w:t>
      </w:r>
      <w:r w:rsidR="004D6579">
        <w:rPr>
          <w:rFonts w:ascii="Arial" w:hAnsi="Arial" w:cs="Arial"/>
          <w:color w:val="000000"/>
          <w:sz w:val="28"/>
          <w:szCs w:val="28"/>
          <w:lang w:val="ru-RU"/>
        </w:rPr>
        <w:t xml:space="preserve">  </w:t>
      </w:r>
      <w:r w:rsidR="004D6579">
        <w:rPr>
          <w:color w:val="000000"/>
          <w:sz w:val="28"/>
          <w:szCs w:val="28"/>
        </w:rPr>
        <w:t>проявляется, когда потребитель высоко ценит услуги компании, однако не имеет возможности приобрести их. В то же время при возникновении такой возможности предпочтение отдается именно услугам данно</w:t>
      </w:r>
      <w:r w:rsidR="004D6579">
        <w:rPr>
          <w:color w:val="000000"/>
          <w:sz w:val="28"/>
          <w:szCs w:val="28"/>
          <w:lang w:val="ru-RU"/>
        </w:rPr>
        <w:t>го</w:t>
      </w:r>
      <w:r w:rsidR="004D6579">
        <w:rPr>
          <w:color w:val="000000"/>
          <w:sz w:val="28"/>
          <w:szCs w:val="28"/>
        </w:rPr>
        <w:t xml:space="preserve"> предприятия;</w:t>
      </w:r>
    </w:p>
    <w:p w14:paraId="7C3234CE" w14:textId="77777777" w:rsidR="004D6579" w:rsidRDefault="00DC39A6" w:rsidP="00DC5355">
      <w:pPr>
        <w:pStyle w:val="a3"/>
        <w:numPr>
          <w:ilvl w:val="0"/>
          <w:numId w:val="2"/>
        </w:numPr>
        <w:shd w:val="clear" w:color="auto" w:fill="FFFFFF"/>
        <w:tabs>
          <w:tab w:val="clear" w:pos="720"/>
          <w:tab w:val="num" w:pos="360"/>
        </w:tabs>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lang w:val="ru-RU"/>
        </w:rPr>
        <w:t>о</w:t>
      </w:r>
      <w:r w:rsidR="004D6579">
        <w:rPr>
          <w:color w:val="000000"/>
          <w:sz w:val="28"/>
          <w:szCs w:val="28"/>
        </w:rPr>
        <w:t xml:space="preserve">тсутствие лояльности </w:t>
      </w:r>
      <w:r w:rsidR="004D6579">
        <w:rPr>
          <w:color w:val="000000"/>
          <w:sz w:val="28"/>
          <w:szCs w:val="28"/>
          <w:lang w:val="ru-RU"/>
        </w:rPr>
        <w:t>–</w:t>
      </w:r>
      <w:r w:rsidR="004D6579">
        <w:rPr>
          <w:rFonts w:ascii="Arial" w:hAnsi="Arial" w:cs="Arial"/>
          <w:color w:val="000000"/>
          <w:sz w:val="28"/>
          <w:szCs w:val="28"/>
          <w:lang w:val="ru-RU"/>
        </w:rPr>
        <w:t xml:space="preserve"> </w:t>
      </w:r>
      <w:r w:rsidR="004D6579">
        <w:rPr>
          <w:color w:val="000000"/>
          <w:sz w:val="28"/>
          <w:szCs w:val="28"/>
        </w:rPr>
        <w:t>проявляется, когда потребитель не удовлетворен услугами компании и не приобретает их ни при каких условиях. К данной категории можно отнести клиентов компаний-конкурентов на рынке, входящи</w:t>
      </w:r>
      <w:r w:rsidR="004D6579">
        <w:rPr>
          <w:color w:val="000000"/>
          <w:sz w:val="28"/>
          <w:szCs w:val="28"/>
          <w:lang w:val="ru-RU"/>
        </w:rPr>
        <w:t>х</w:t>
      </w:r>
      <w:r w:rsidR="004D6579">
        <w:rPr>
          <w:color w:val="000000"/>
          <w:sz w:val="28"/>
          <w:szCs w:val="28"/>
        </w:rPr>
        <w:t xml:space="preserve"> как в группы истинной, так и ложной лояльности.</w:t>
      </w:r>
    </w:p>
    <w:p w14:paraId="23A33BA5" w14:textId="7E8A63A2" w:rsidR="00841FE3" w:rsidRPr="00D304B5" w:rsidRDefault="004D6579" w:rsidP="00B0451B">
      <w:pPr>
        <w:pStyle w:val="a3"/>
        <w:shd w:val="clear" w:color="auto" w:fill="FFFFFF" w:themeFill="background1"/>
        <w:spacing w:before="0" w:beforeAutospacing="0" w:after="0" w:afterAutospacing="0" w:line="360" w:lineRule="atLeast"/>
        <w:ind w:firstLine="709"/>
        <w:jc w:val="both"/>
        <w:rPr>
          <w:color w:val="000000"/>
          <w:sz w:val="28"/>
          <w:szCs w:val="28"/>
          <w:shd w:val="clear" w:color="auto" w:fill="FFFFFF" w:themeFill="background1"/>
          <w:lang w:val="ru-RU"/>
        </w:rPr>
      </w:pPr>
      <w:r w:rsidRPr="00F269F6">
        <w:rPr>
          <w:color w:val="000000"/>
          <w:sz w:val="28"/>
          <w:szCs w:val="28"/>
          <w:shd w:val="clear" w:color="auto" w:fill="FFFFFF" w:themeFill="background1"/>
          <w:lang w:val="ru-RU"/>
        </w:rPr>
        <w:t>Таким образом, рассмотрев</w:t>
      </w:r>
      <w:r>
        <w:rPr>
          <w:color w:val="000000"/>
          <w:sz w:val="28"/>
          <w:szCs w:val="28"/>
          <w:shd w:val="clear" w:color="auto" w:fill="FFFFFF" w:themeFill="background1"/>
          <w:lang w:val="ru-RU"/>
        </w:rPr>
        <w:t xml:space="preserve"> явление лояльности как соотношение потребительского сознания и потребительского поведения, можно прийти к выводу, что истинно лояльный потребитель не только имеет готовность повторно приобретать услуги предприятия и поддерживать дальнейшие отношения с ним, но и повторно обращается к данной компании. </w:t>
      </w:r>
    </w:p>
    <w:p w14:paraId="4833EAF4" w14:textId="77777777" w:rsidR="004D6579" w:rsidRPr="00B0451B" w:rsidRDefault="004D6579" w:rsidP="00AB76AB">
      <w:pPr>
        <w:pStyle w:val="1"/>
        <w:spacing w:before="720" w:after="720" w:line="360" w:lineRule="atLeast"/>
        <w:ind w:firstLine="709"/>
        <w:jc w:val="both"/>
        <w:rPr>
          <w:rFonts w:ascii="Times New Roman" w:hAnsi="Times New Roman"/>
          <w:lang w:val="ru-RU"/>
        </w:rPr>
      </w:pPr>
      <w:bookmarkStart w:id="17" w:name="_Toc41688280"/>
      <w:bookmarkStart w:id="18" w:name="_Toc74656732"/>
      <w:r w:rsidRPr="00E43B42">
        <w:rPr>
          <w:rFonts w:ascii="Times New Roman" w:hAnsi="Times New Roman"/>
          <w:color w:val="000000"/>
          <w:lang w:val="ru-RU"/>
        </w:rPr>
        <w:lastRenderedPageBreak/>
        <w:t xml:space="preserve">1.3 </w:t>
      </w:r>
      <w:bookmarkEnd w:id="17"/>
      <w:r w:rsidRPr="00E43B42">
        <w:rPr>
          <w:rFonts w:ascii="Times New Roman" w:hAnsi="Times New Roman"/>
          <w:lang w:val="ru-RU"/>
        </w:rPr>
        <w:t>Основные показатели оценки уровня лояльности клиентов</w:t>
      </w:r>
      <w:bookmarkEnd w:id="18"/>
    </w:p>
    <w:p w14:paraId="0AC96D75" w14:textId="77777777" w:rsidR="004D6579" w:rsidRPr="00E610AB" w:rsidRDefault="004D6579"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 xml:space="preserve">Для измерения уровня лояльности потребителей наиболее часто применяется метод </w:t>
      </w:r>
      <w:r>
        <w:rPr>
          <w:color w:val="000000"/>
          <w:sz w:val="28"/>
          <w:szCs w:val="28"/>
          <w:lang w:val="en-US"/>
        </w:rPr>
        <w:t>NPS</w:t>
      </w:r>
      <w:r w:rsidRPr="00E610AB">
        <w:rPr>
          <w:color w:val="000000"/>
          <w:sz w:val="28"/>
          <w:szCs w:val="28"/>
          <w:lang w:val="ru-RU"/>
        </w:rPr>
        <w:t>.</w:t>
      </w:r>
    </w:p>
    <w:p w14:paraId="6C78DAAC" w14:textId="77777777" w:rsidR="004D6579" w:rsidRDefault="004D6579" w:rsidP="00DC5355">
      <w:pPr>
        <w:spacing w:line="360" w:lineRule="atLeast"/>
        <w:ind w:firstLine="709"/>
        <w:jc w:val="both"/>
        <w:rPr>
          <w:sz w:val="28"/>
          <w:lang w:val="ru-RU"/>
        </w:rPr>
      </w:pPr>
      <w:r w:rsidRPr="00A84D0B">
        <w:rPr>
          <w:sz w:val="28"/>
          <w:lang w:val="ru-RU"/>
        </w:rPr>
        <w:t xml:space="preserve">Индекс </w:t>
      </w:r>
      <w:r>
        <w:rPr>
          <w:sz w:val="28"/>
          <w:lang w:val="ru-RU"/>
        </w:rPr>
        <w:t xml:space="preserve">NPS (англ. </w:t>
      </w:r>
      <w:proofErr w:type="spellStart"/>
      <w:r>
        <w:rPr>
          <w:sz w:val="28"/>
          <w:lang w:val="ru-RU"/>
        </w:rPr>
        <w:t>Net</w:t>
      </w:r>
      <w:proofErr w:type="spellEnd"/>
      <w:r>
        <w:rPr>
          <w:sz w:val="28"/>
          <w:lang w:val="ru-RU"/>
        </w:rPr>
        <w:t xml:space="preserve"> </w:t>
      </w:r>
      <w:proofErr w:type="spellStart"/>
      <w:r>
        <w:rPr>
          <w:sz w:val="28"/>
          <w:lang w:val="ru-RU"/>
        </w:rPr>
        <w:t>Promoter</w:t>
      </w:r>
      <w:proofErr w:type="spellEnd"/>
      <w:r>
        <w:rPr>
          <w:sz w:val="28"/>
          <w:lang w:val="ru-RU"/>
        </w:rPr>
        <w:t xml:space="preserve"> </w:t>
      </w:r>
      <w:proofErr w:type="spellStart"/>
      <w:r>
        <w:rPr>
          <w:sz w:val="28"/>
          <w:lang w:val="ru-RU"/>
        </w:rPr>
        <w:t>Score</w:t>
      </w:r>
      <w:proofErr w:type="spellEnd"/>
      <w:r>
        <w:rPr>
          <w:sz w:val="28"/>
          <w:lang w:val="ru-RU"/>
        </w:rPr>
        <w:t>) – это</w:t>
      </w:r>
      <w:r w:rsidRPr="00A84D0B">
        <w:rPr>
          <w:sz w:val="28"/>
          <w:lang w:val="ru-RU"/>
        </w:rPr>
        <w:t xml:space="preserve"> индекс определения приверженности потребителей товару или компании (индекс готовности рекомендовать), </w:t>
      </w:r>
      <w:r>
        <w:rPr>
          <w:sz w:val="28"/>
          <w:lang w:val="ru-RU"/>
        </w:rPr>
        <w:t xml:space="preserve">который </w:t>
      </w:r>
      <w:r w:rsidRPr="00A84D0B">
        <w:rPr>
          <w:sz w:val="28"/>
          <w:lang w:val="ru-RU"/>
        </w:rPr>
        <w:t>используется для оценки готовности к повторным покупкам</w:t>
      </w:r>
      <w:r w:rsidRPr="00E610AB">
        <w:rPr>
          <w:sz w:val="28"/>
          <w:lang w:val="ru-RU"/>
        </w:rPr>
        <w:t xml:space="preserve"> [</w:t>
      </w:r>
      <w:r w:rsidR="00656397" w:rsidRPr="00656397">
        <w:rPr>
          <w:sz w:val="28"/>
          <w:lang w:val="ru-RU"/>
        </w:rPr>
        <w:t>1</w:t>
      </w:r>
      <w:r w:rsidR="00DB7983" w:rsidRPr="00DB7983">
        <w:rPr>
          <w:sz w:val="28"/>
          <w:lang w:val="ru-RU"/>
        </w:rPr>
        <w:t>4</w:t>
      </w:r>
      <w:r w:rsidR="00785283">
        <w:rPr>
          <w:sz w:val="28"/>
          <w:lang w:val="ru-RU"/>
        </w:rPr>
        <w:t>,</w:t>
      </w:r>
      <w:r w:rsidR="00785283">
        <w:rPr>
          <w:sz w:val="28"/>
          <w:lang w:val="en-US"/>
        </w:rPr>
        <w:t> </w:t>
      </w:r>
      <w:r>
        <w:rPr>
          <w:sz w:val="28"/>
          <w:lang w:val="en-US"/>
        </w:rPr>
        <w:t>c</w:t>
      </w:r>
      <w:r w:rsidR="008637DD">
        <w:rPr>
          <w:sz w:val="28"/>
          <w:lang w:val="ru-RU"/>
        </w:rPr>
        <w:t>. </w:t>
      </w:r>
      <w:r w:rsidRPr="0037371A">
        <w:rPr>
          <w:sz w:val="28"/>
          <w:lang w:val="ru-RU"/>
        </w:rPr>
        <w:t>17</w:t>
      </w:r>
      <w:r w:rsidRPr="00E610AB">
        <w:rPr>
          <w:sz w:val="28"/>
          <w:lang w:val="ru-RU"/>
        </w:rPr>
        <w:t>]</w:t>
      </w:r>
      <w:r w:rsidRPr="00A84D0B">
        <w:rPr>
          <w:sz w:val="28"/>
          <w:lang w:val="ru-RU"/>
        </w:rPr>
        <w:t>.</w:t>
      </w:r>
      <w:r>
        <w:rPr>
          <w:sz w:val="28"/>
          <w:lang w:val="ru-RU"/>
        </w:rPr>
        <w:t xml:space="preserve"> Метод был предложен Фредом </w:t>
      </w:r>
      <w:proofErr w:type="spellStart"/>
      <w:r>
        <w:rPr>
          <w:sz w:val="28"/>
          <w:lang w:val="ru-RU"/>
        </w:rPr>
        <w:t>Райхельдом</w:t>
      </w:r>
      <w:proofErr w:type="spellEnd"/>
      <w:r w:rsidR="00DF771A">
        <w:rPr>
          <w:sz w:val="28"/>
          <w:lang w:val="ru-RU"/>
        </w:rPr>
        <w:t xml:space="preserve"> </w:t>
      </w:r>
      <w:r w:rsidR="00DF771A" w:rsidRPr="00DF771A">
        <w:rPr>
          <w:sz w:val="28"/>
          <w:lang w:val="ru-RU"/>
        </w:rPr>
        <w:t>[1</w:t>
      </w:r>
      <w:r w:rsidR="00DB7983" w:rsidRPr="00DB7983">
        <w:rPr>
          <w:sz w:val="28"/>
          <w:lang w:val="ru-RU"/>
        </w:rPr>
        <w:t>5</w:t>
      </w:r>
      <w:r w:rsidR="00367F50" w:rsidRPr="00367F50">
        <w:rPr>
          <w:sz w:val="28"/>
          <w:lang w:val="ru-RU"/>
        </w:rPr>
        <w:t xml:space="preserve">, </w:t>
      </w:r>
      <w:r w:rsidR="00367F50">
        <w:rPr>
          <w:sz w:val="28"/>
          <w:lang w:val="en-US"/>
        </w:rPr>
        <w:t>c</w:t>
      </w:r>
      <w:r w:rsidR="008637DD">
        <w:rPr>
          <w:sz w:val="28"/>
          <w:lang w:val="ru-RU"/>
        </w:rPr>
        <w:t>. </w:t>
      </w:r>
      <w:r w:rsidR="00367F50" w:rsidRPr="00367F50">
        <w:rPr>
          <w:sz w:val="28"/>
          <w:lang w:val="ru-RU"/>
        </w:rPr>
        <w:t>38]</w:t>
      </w:r>
      <w:r w:rsidR="00DF771A" w:rsidRPr="00DF771A">
        <w:rPr>
          <w:sz w:val="28"/>
          <w:lang w:val="ru-RU"/>
        </w:rPr>
        <w:t>,</w:t>
      </w:r>
      <w:r>
        <w:rPr>
          <w:sz w:val="28"/>
          <w:lang w:val="ru-RU"/>
        </w:rPr>
        <w:t xml:space="preserve"> исследовавшим лояльность потребителей по отношению к крупным компаниям на рынке США.</w:t>
      </w:r>
    </w:p>
    <w:p w14:paraId="7369E906" w14:textId="77777777" w:rsidR="004D6579" w:rsidRPr="00870F7C" w:rsidRDefault="004D6579" w:rsidP="00DC5355">
      <w:pPr>
        <w:spacing w:line="360" w:lineRule="atLeast"/>
        <w:ind w:firstLine="709"/>
        <w:jc w:val="both"/>
        <w:rPr>
          <w:sz w:val="28"/>
          <w:lang w:val="ru-RU"/>
        </w:rPr>
      </w:pPr>
      <w:r>
        <w:rPr>
          <w:sz w:val="28"/>
          <w:lang w:val="ru-RU"/>
        </w:rPr>
        <w:t>На первом этапе анализа потребителям предлагается опрос, в ходе которого они должны оценить вероятность того, что порекомендуют услуги компании своей референтной группе. Далее все респонденты делятся на три группы в зависимости от выставленных оценок:</w:t>
      </w:r>
    </w:p>
    <w:p w14:paraId="411D84CA" w14:textId="77777777" w:rsidR="00AB76AB" w:rsidRPr="00AB76AB" w:rsidRDefault="00AB76AB" w:rsidP="00AB76AB">
      <w:pPr>
        <w:pStyle w:val="af6"/>
        <w:numPr>
          <w:ilvl w:val="0"/>
          <w:numId w:val="10"/>
        </w:numPr>
        <w:spacing w:line="360" w:lineRule="exact"/>
        <w:ind w:left="0" w:firstLine="709"/>
        <w:jc w:val="both"/>
        <w:rPr>
          <w:sz w:val="28"/>
          <w:lang w:val="ru-RU"/>
        </w:rPr>
      </w:pPr>
      <w:r w:rsidRPr="00AB76AB">
        <w:rPr>
          <w:sz w:val="28"/>
          <w:lang w:val="ru-RU"/>
        </w:rPr>
        <w:t xml:space="preserve">1-6 – </w:t>
      </w:r>
      <w:proofErr w:type="spellStart"/>
      <w:r w:rsidRPr="00AB76AB">
        <w:rPr>
          <w:sz w:val="28"/>
          <w:lang w:val="ru-RU"/>
        </w:rPr>
        <w:t>детракторы</w:t>
      </w:r>
      <w:proofErr w:type="spellEnd"/>
      <w:r w:rsidRPr="00AB76AB">
        <w:rPr>
          <w:sz w:val="28"/>
          <w:lang w:val="ru-RU"/>
        </w:rPr>
        <w:t xml:space="preserve"> (также их часто называют критиками бренда);</w:t>
      </w:r>
    </w:p>
    <w:p w14:paraId="247C0BBB" w14:textId="77777777" w:rsidR="00AB76AB" w:rsidRPr="00AB76AB" w:rsidRDefault="00AB76AB" w:rsidP="00AB76AB">
      <w:pPr>
        <w:pStyle w:val="af6"/>
        <w:numPr>
          <w:ilvl w:val="0"/>
          <w:numId w:val="10"/>
        </w:numPr>
        <w:spacing w:line="360" w:lineRule="exact"/>
        <w:ind w:left="0" w:firstLine="709"/>
        <w:jc w:val="both"/>
        <w:rPr>
          <w:sz w:val="28"/>
          <w:lang w:val="ru-RU"/>
        </w:rPr>
      </w:pPr>
      <w:r w:rsidRPr="00AB76AB">
        <w:rPr>
          <w:sz w:val="28"/>
          <w:lang w:val="ru-RU"/>
        </w:rPr>
        <w:t>7-8 – нейтралы, мнение которых может измениться как в положительную, так и в отрицательную сторону;</w:t>
      </w:r>
    </w:p>
    <w:p w14:paraId="45DAD050" w14:textId="77777777" w:rsidR="00AB76AB" w:rsidRPr="00AB76AB" w:rsidRDefault="00AB76AB" w:rsidP="00AB76AB">
      <w:pPr>
        <w:pStyle w:val="af6"/>
        <w:numPr>
          <w:ilvl w:val="0"/>
          <w:numId w:val="10"/>
        </w:numPr>
        <w:spacing w:line="360" w:lineRule="exact"/>
        <w:ind w:left="0" w:firstLine="709"/>
        <w:jc w:val="both"/>
        <w:rPr>
          <w:sz w:val="28"/>
          <w:lang w:val="ru-RU"/>
        </w:rPr>
      </w:pPr>
      <w:r w:rsidRPr="00AB76AB">
        <w:rPr>
          <w:sz w:val="28"/>
          <w:lang w:val="ru-RU"/>
        </w:rPr>
        <w:t>9-10 – промоутеры, приверженцы бренда, давние клиенты, которые активно продвигают продукты компании и генерируют положительные отзывы.</w:t>
      </w:r>
    </w:p>
    <w:p w14:paraId="76765C8F" w14:textId="77777777" w:rsidR="004D6579" w:rsidRDefault="004D6579" w:rsidP="00DC5355">
      <w:pPr>
        <w:spacing w:line="360" w:lineRule="atLeast"/>
        <w:ind w:firstLine="709"/>
        <w:jc w:val="both"/>
        <w:rPr>
          <w:sz w:val="28"/>
          <w:lang w:val="ru-RU"/>
        </w:rPr>
      </w:pPr>
      <w:r>
        <w:rPr>
          <w:sz w:val="28"/>
          <w:lang w:val="ru-RU"/>
        </w:rPr>
        <w:t xml:space="preserve">В завершение для определения индекса </w:t>
      </w:r>
      <w:r>
        <w:rPr>
          <w:sz w:val="28"/>
          <w:lang w:val="en-US"/>
        </w:rPr>
        <w:t>NPS</w:t>
      </w:r>
      <w:r w:rsidRPr="0088003D">
        <w:rPr>
          <w:sz w:val="28"/>
          <w:lang w:val="ru-RU"/>
        </w:rPr>
        <w:t xml:space="preserve"> </w:t>
      </w:r>
      <w:r>
        <w:rPr>
          <w:sz w:val="28"/>
          <w:lang w:val="ru-RU"/>
        </w:rPr>
        <w:t>применяется формула</w:t>
      </w:r>
      <w:r w:rsidR="00F719C3">
        <w:rPr>
          <w:sz w:val="28"/>
          <w:lang w:val="en-US"/>
        </w:rPr>
        <w:t> </w:t>
      </w:r>
      <w:r w:rsidR="00AB76AB">
        <w:rPr>
          <w:sz w:val="28"/>
          <w:lang w:val="ru-RU"/>
        </w:rPr>
        <w:t>(1.1)</w:t>
      </w:r>
      <w:r>
        <w:rPr>
          <w:sz w:val="28"/>
          <w:lang w:val="ru-RU"/>
        </w:rPr>
        <w:t>:</w:t>
      </w:r>
    </w:p>
    <w:p w14:paraId="35C9CF70" w14:textId="77777777" w:rsidR="004D6579" w:rsidRDefault="004D6579" w:rsidP="00DC5355">
      <w:pPr>
        <w:spacing w:line="360" w:lineRule="atLeast"/>
        <w:ind w:firstLine="709"/>
        <w:jc w:val="both"/>
        <w:rPr>
          <w:sz w:val="2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7"/>
      </w:tblGrid>
      <w:tr w:rsidR="004D6579" w14:paraId="0D6CCBC6" w14:textId="77777777" w:rsidTr="001C67C6">
        <w:tc>
          <w:tcPr>
            <w:tcW w:w="8217" w:type="dxa"/>
          </w:tcPr>
          <w:p w14:paraId="1A27CE56" w14:textId="77777777" w:rsidR="004D6579" w:rsidRPr="00793EFF" w:rsidRDefault="004D6579" w:rsidP="00DC5355">
            <w:pPr>
              <w:spacing w:line="360" w:lineRule="atLeast"/>
              <w:ind w:left="1026" w:firstLine="1452"/>
              <w:jc w:val="center"/>
              <w:rPr>
                <w:rFonts w:ascii="Times New Roman" w:eastAsia="Times New Roman" w:hAnsi="Times New Roman"/>
                <w:sz w:val="28"/>
                <w:lang w:val="ru-RU"/>
              </w:rPr>
            </w:pPr>
            <m:oMathPara>
              <m:oMath>
                <m:r>
                  <w:rPr>
                    <w:rFonts w:ascii="Cambria Math" w:hAnsi="Cambria Math"/>
                    <w:sz w:val="28"/>
                    <w:lang w:val="ru-RU"/>
                  </w:rPr>
                  <m:t xml:space="preserve">NPS= </m:t>
                </m:r>
                <m:f>
                  <m:fPr>
                    <m:ctrlPr>
                      <w:rPr>
                        <w:rFonts w:ascii="Cambria Math" w:hAnsi="Cambria Math"/>
                        <w:i/>
                        <w:sz w:val="28"/>
                        <w:lang w:val="ru-RU"/>
                      </w:rPr>
                    </m:ctrlPr>
                  </m:fPr>
                  <m:num>
                    <m:r>
                      <w:rPr>
                        <w:rFonts w:ascii="Cambria Math" w:hAnsi="Cambria Math"/>
                        <w:sz w:val="28"/>
                        <w:lang w:val="ru-RU"/>
                      </w:rPr>
                      <m:t>число промоутеров-число критиков</m:t>
                    </m:r>
                  </m:num>
                  <m:den>
                    <m:r>
                      <w:rPr>
                        <w:rFonts w:ascii="Cambria Math" w:hAnsi="Cambria Math"/>
                        <w:sz w:val="28"/>
                        <w:lang w:val="ru-RU"/>
                      </w:rPr>
                      <m:t>общее число респондентов</m:t>
                    </m:r>
                  </m:den>
                </m:f>
                <m:r>
                  <w:rPr>
                    <w:rFonts w:ascii="Cambria Math" w:hAnsi="Cambria Math"/>
                    <w:sz w:val="28"/>
                    <w:lang w:val="ru-RU"/>
                  </w:rPr>
                  <m:t xml:space="preserve"> ×100%.</m:t>
                </m:r>
              </m:oMath>
            </m:oMathPara>
          </w:p>
          <w:p w14:paraId="04237A22" w14:textId="77777777" w:rsidR="004D6579" w:rsidRDefault="004D6579" w:rsidP="00DC5355">
            <w:pPr>
              <w:spacing w:line="360" w:lineRule="atLeast"/>
              <w:rPr>
                <w:sz w:val="28"/>
                <w:lang w:val="ru-RU"/>
              </w:rPr>
            </w:pPr>
          </w:p>
        </w:tc>
        <w:tc>
          <w:tcPr>
            <w:tcW w:w="1127" w:type="dxa"/>
          </w:tcPr>
          <w:p w14:paraId="6011295D" w14:textId="77777777" w:rsidR="004D6579" w:rsidRPr="008D02D4" w:rsidRDefault="004D6579" w:rsidP="00DC5355">
            <w:pPr>
              <w:spacing w:line="360" w:lineRule="atLeast"/>
              <w:jc w:val="right"/>
              <w:rPr>
                <w:rFonts w:ascii="Times New Roman" w:hAnsi="Times New Roman"/>
                <w:sz w:val="28"/>
                <w:lang w:val="ru-RU"/>
              </w:rPr>
            </w:pPr>
            <w:r w:rsidRPr="008D02D4">
              <w:rPr>
                <w:rFonts w:ascii="Times New Roman" w:hAnsi="Times New Roman"/>
                <w:sz w:val="28"/>
                <w:lang w:val="ru-RU"/>
              </w:rPr>
              <w:t>(1.1)</w:t>
            </w:r>
          </w:p>
        </w:tc>
      </w:tr>
    </w:tbl>
    <w:p w14:paraId="7C8FA3C4" w14:textId="44B2D1DA" w:rsidR="004D6579" w:rsidRPr="00BC026E" w:rsidRDefault="004D6579" w:rsidP="00BC026E">
      <w:pPr>
        <w:pStyle w:val="a3"/>
        <w:spacing w:before="0" w:beforeAutospacing="0" w:after="0" w:afterAutospacing="0" w:line="360" w:lineRule="atLeast"/>
        <w:ind w:firstLine="709"/>
        <w:jc w:val="both"/>
        <w:rPr>
          <w:color w:val="000000"/>
          <w:szCs w:val="28"/>
          <w:lang w:val="ru-RU"/>
        </w:rPr>
      </w:pPr>
      <w:r>
        <w:rPr>
          <w:color w:val="000000"/>
          <w:sz w:val="28"/>
          <w:szCs w:val="28"/>
          <w:lang w:val="ru-RU"/>
        </w:rPr>
        <w:t xml:space="preserve">Индекс </w:t>
      </w:r>
      <w:r>
        <w:rPr>
          <w:color w:val="000000"/>
          <w:sz w:val="28"/>
          <w:szCs w:val="28"/>
          <w:lang w:val="en-US"/>
        </w:rPr>
        <w:t>NPS</w:t>
      </w:r>
      <w:r w:rsidRPr="009F2BF0">
        <w:rPr>
          <w:color w:val="000000"/>
          <w:sz w:val="28"/>
          <w:szCs w:val="28"/>
          <w:lang w:val="ru-RU"/>
        </w:rPr>
        <w:t xml:space="preserve"> </w:t>
      </w:r>
      <w:r>
        <w:rPr>
          <w:color w:val="000000"/>
          <w:sz w:val="28"/>
          <w:szCs w:val="28"/>
          <w:lang w:val="ru-RU"/>
        </w:rPr>
        <w:t xml:space="preserve">может варьироваться от -100 до +100. При значении </w:t>
      </w:r>
      <w:r>
        <w:rPr>
          <w:color w:val="000000"/>
          <w:sz w:val="28"/>
          <w:szCs w:val="28"/>
          <w:lang w:val="en-US"/>
        </w:rPr>
        <w:t>NPS</w:t>
      </w:r>
      <w:r w:rsidRPr="00743F2B">
        <w:rPr>
          <w:color w:val="000000"/>
          <w:sz w:val="28"/>
          <w:szCs w:val="28"/>
          <w:lang w:val="ru-RU"/>
        </w:rPr>
        <w:t xml:space="preserve"> </w:t>
      </w:r>
      <w:r>
        <w:rPr>
          <w:color w:val="000000"/>
          <w:sz w:val="28"/>
          <w:szCs w:val="28"/>
          <w:lang w:val="ru-RU"/>
        </w:rPr>
        <w:t xml:space="preserve">ниже 0 этот индекс считается низким и сигнализирует о низком уровне потребительской лояльности. </w:t>
      </w:r>
      <w:r w:rsidR="00F719C3">
        <w:rPr>
          <w:color w:val="000000"/>
          <w:sz w:val="28"/>
          <w:szCs w:val="28"/>
          <w:lang w:val="ru-RU"/>
        </w:rPr>
        <w:t>По</w:t>
      </w:r>
      <w:r>
        <w:rPr>
          <w:color w:val="000000"/>
          <w:sz w:val="28"/>
          <w:szCs w:val="28"/>
          <w:lang w:val="ru-RU"/>
        </w:rPr>
        <w:t xml:space="preserve"> о</w:t>
      </w:r>
      <w:r w:rsidR="00F719C3">
        <w:rPr>
          <w:color w:val="000000"/>
          <w:sz w:val="28"/>
          <w:szCs w:val="28"/>
          <w:lang w:val="ru-RU"/>
        </w:rPr>
        <w:t>бщепринятой методике оценивания</w:t>
      </w:r>
      <w:r>
        <w:rPr>
          <w:color w:val="000000"/>
          <w:sz w:val="28"/>
          <w:szCs w:val="28"/>
          <w:lang w:val="ru-RU"/>
        </w:rPr>
        <w:t xml:space="preserve"> </w:t>
      </w:r>
      <w:r>
        <w:rPr>
          <w:color w:val="000000"/>
          <w:sz w:val="28"/>
          <w:szCs w:val="28"/>
          <w:lang w:val="en-US"/>
        </w:rPr>
        <w:t>NPS</w:t>
      </w:r>
      <w:r w:rsidRPr="00F0745A">
        <w:rPr>
          <w:color w:val="000000"/>
          <w:sz w:val="28"/>
          <w:szCs w:val="28"/>
          <w:lang w:val="ru-RU"/>
        </w:rPr>
        <w:t xml:space="preserve"> </w:t>
      </w:r>
      <w:r>
        <w:rPr>
          <w:color w:val="000000"/>
          <w:sz w:val="28"/>
          <w:szCs w:val="28"/>
          <w:lang w:val="ru-RU"/>
        </w:rPr>
        <w:t>от 0 до 30 считается удовлетворительным,</w:t>
      </w:r>
      <w:r w:rsidR="00F719C3">
        <w:rPr>
          <w:color w:val="000000"/>
          <w:sz w:val="28"/>
          <w:szCs w:val="28"/>
          <w:lang w:val="ru-RU"/>
        </w:rPr>
        <w:t xml:space="preserve"> от 30 до 70 –</w:t>
      </w:r>
      <w:r w:rsidR="00F719C3" w:rsidRPr="00F719C3">
        <w:rPr>
          <w:color w:val="000000"/>
          <w:sz w:val="28"/>
          <w:szCs w:val="28"/>
          <w:lang w:val="ru-RU"/>
        </w:rPr>
        <w:t xml:space="preserve"> </w:t>
      </w:r>
      <w:r w:rsidR="00F719C3">
        <w:rPr>
          <w:color w:val="000000"/>
          <w:sz w:val="28"/>
          <w:szCs w:val="28"/>
          <w:lang w:val="ru-RU"/>
        </w:rPr>
        <w:t>хорошим,</w:t>
      </w:r>
      <w:r w:rsidR="00F719C3">
        <w:rPr>
          <w:color w:val="000000"/>
          <w:sz w:val="28"/>
          <w:szCs w:val="28"/>
          <w:lang w:val="en-US"/>
        </w:rPr>
        <w:t> </w:t>
      </w:r>
      <w:r w:rsidR="00F719C3">
        <w:rPr>
          <w:color w:val="000000"/>
          <w:sz w:val="28"/>
          <w:szCs w:val="28"/>
          <w:lang w:val="ru-RU"/>
        </w:rPr>
        <w:t>выше</w:t>
      </w:r>
      <w:r w:rsidR="00F719C3" w:rsidRPr="00F719C3">
        <w:rPr>
          <w:color w:val="000000"/>
          <w:sz w:val="28"/>
          <w:szCs w:val="28"/>
          <w:lang w:val="ru-RU"/>
        </w:rPr>
        <w:t xml:space="preserve"> </w:t>
      </w:r>
      <w:r w:rsidR="00F719C3">
        <w:rPr>
          <w:color w:val="000000"/>
          <w:sz w:val="28"/>
          <w:szCs w:val="28"/>
          <w:lang w:val="ru-RU"/>
        </w:rPr>
        <w:t>70</w:t>
      </w:r>
      <w:r w:rsidR="00F719C3" w:rsidRPr="00F719C3">
        <w:rPr>
          <w:color w:val="000000"/>
          <w:sz w:val="28"/>
          <w:szCs w:val="28"/>
          <w:lang w:val="ru-RU"/>
        </w:rPr>
        <w:t xml:space="preserve"> </w:t>
      </w:r>
      <w:r w:rsidR="00F719C3">
        <w:rPr>
          <w:color w:val="000000"/>
          <w:sz w:val="28"/>
          <w:szCs w:val="28"/>
          <w:lang w:val="ru-RU"/>
        </w:rPr>
        <w:t>–</w:t>
      </w:r>
      <w:r w:rsidR="00F719C3" w:rsidRPr="00F719C3">
        <w:rPr>
          <w:color w:val="000000"/>
          <w:sz w:val="28"/>
          <w:szCs w:val="28"/>
          <w:lang w:val="ru-RU"/>
        </w:rPr>
        <w:t xml:space="preserve"> </w:t>
      </w:r>
      <w:r>
        <w:rPr>
          <w:color w:val="000000"/>
          <w:sz w:val="28"/>
          <w:szCs w:val="28"/>
          <w:lang w:val="ru-RU"/>
        </w:rPr>
        <w:t>отличным.</w:t>
      </w:r>
      <w:r w:rsidRPr="00EB46B7">
        <w:rPr>
          <w:color w:val="000000"/>
          <w:sz w:val="28"/>
          <w:szCs w:val="28"/>
          <w:lang w:val="ru-RU"/>
        </w:rPr>
        <w:t xml:space="preserve"> </w:t>
      </w:r>
      <w:r>
        <w:rPr>
          <w:color w:val="000000"/>
          <w:sz w:val="28"/>
          <w:szCs w:val="28"/>
          <w:lang w:val="ru-RU"/>
        </w:rPr>
        <w:t xml:space="preserve">Однако среднее значение коэффициента варьируется в зависимости от рынка, для которого проводится анализ. </w:t>
      </w:r>
      <w:r w:rsidR="00B173C7">
        <w:rPr>
          <w:color w:val="000000"/>
          <w:sz w:val="28"/>
          <w:szCs w:val="28"/>
          <w:lang w:val="ru-RU"/>
        </w:rPr>
        <w:t xml:space="preserve">Среднее </w:t>
      </w:r>
      <w:r>
        <w:rPr>
          <w:color w:val="000000"/>
          <w:sz w:val="28"/>
          <w:szCs w:val="28"/>
          <w:lang w:val="ru-RU"/>
        </w:rPr>
        <w:t xml:space="preserve">значение для рынка интернет-услуг является одним из самых высоких и составляет 48. Следовательно, в данной отрасли значение </w:t>
      </w:r>
      <w:r>
        <w:rPr>
          <w:color w:val="000000"/>
          <w:sz w:val="28"/>
          <w:szCs w:val="28"/>
          <w:lang w:val="en-US"/>
        </w:rPr>
        <w:t>NPS</w:t>
      </w:r>
      <w:r w:rsidRPr="00F0745A">
        <w:rPr>
          <w:color w:val="000000"/>
          <w:sz w:val="28"/>
          <w:szCs w:val="28"/>
          <w:lang w:val="ru-RU"/>
        </w:rPr>
        <w:t xml:space="preserve"> </w:t>
      </w:r>
      <w:r>
        <w:rPr>
          <w:color w:val="000000"/>
          <w:sz w:val="28"/>
          <w:szCs w:val="28"/>
          <w:lang w:val="ru-RU"/>
        </w:rPr>
        <w:t>ниже 48 можно считать низким.</w:t>
      </w:r>
    </w:p>
    <w:p w14:paraId="2D8A8626" w14:textId="77777777" w:rsidR="004D6579" w:rsidRDefault="004D6579" w:rsidP="00DC5355">
      <w:pPr>
        <w:pStyle w:val="a3"/>
        <w:spacing w:before="0" w:beforeAutospacing="0" w:after="0" w:afterAutospacing="0" w:line="360" w:lineRule="atLeast"/>
        <w:ind w:firstLine="709"/>
        <w:jc w:val="both"/>
        <w:rPr>
          <w:sz w:val="28"/>
          <w:szCs w:val="28"/>
          <w:lang w:val="ru-RU"/>
        </w:rPr>
      </w:pPr>
      <w:r>
        <w:rPr>
          <w:sz w:val="28"/>
          <w:szCs w:val="28"/>
          <w:lang w:val="ru-RU"/>
        </w:rPr>
        <w:t>Согласно</w:t>
      </w:r>
      <w:r w:rsidRPr="00FB6231">
        <w:rPr>
          <w:sz w:val="28"/>
          <w:szCs w:val="28"/>
        </w:rPr>
        <w:t xml:space="preserve"> методике расчета индекса NPS</w:t>
      </w:r>
      <w:r>
        <w:rPr>
          <w:sz w:val="28"/>
          <w:szCs w:val="28"/>
          <w:lang w:val="ru-RU"/>
        </w:rPr>
        <w:t>,</w:t>
      </w:r>
      <w:r w:rsidRPr="00FB6231">
        <w:rPr>
          <w:sz w:val="28"/>
          <w:szCs w:val="28"/>
        </w:rPr>
        <w:t xml:space="preserve"> один недоброжелатель равен одному промоутеру</w:t>
      </w:r>
      <w:r>
        <w:rPr>
          <w:sz w:val="28"/>
          <w:szCs w:val="28"/>
          <w:lang w:val="ru-RU"/>
        </w:rPr>
        <w:t>.</w:t>
      </w:r>
      <w:r w:rsidRPr="00FB6231">
        <w:rPr>
          <w:sz w:val="28"/>
          <w:szCs w:val="28"/>
        </w:rPr>
        <w:t xml:space="preserve"> </w:t>
      </w:r>
      <w:r>
        <w:rPr>
          <w:sz w:val="28"/>
          <w:szCs w:val="28"/>
          <w:lang w:val="ru-RU"/>
        </w:rPr>
        <w:t>Однако</w:t>
      </w:r>
      <w:r w:rsidRPr="00FB6231">
        <w:rPr>
          <w:sz w:val="28"/>
          <w:szCs w:val="28"/>
        </w:rPr>
        <w:t xml:space="preserve"> недоброжелатели </w:t>
      </w:r>
      <w:r>
        <w:rPr>
          <w:sz w:val="28"/>
          <w:szCs w:val="28"/>
          <w:lang w:val="ru-RU"/>
        </w:rPr>
        <w:t>охватывают оценки от 1 до 6</w:t>
      </w:r>
      <w:r>
        <w:rPr>
          <w:sz w:val="28"/>
          <w:szCs w:val="28"/>
        </w:rPr>
        <w:t xml:space="preserve">, а сторонники </w:t>
      </w:r>
      <w:r>
        <w:rPr>
          <w:sz w:val="28"/>
          <w:szCs w:val="28"/>
          <w:lang w:val="ru-RU"/>
        </w:rPr>
        <w:t>–</w:t>
      </w:r>
      <w:r w:rsidRPr="00FB6231">
        <w:rPr>
          <w:sz w:val="28"/>
          <w:szCs w:val="28"/>
        </w:rPr>
        <w:t xml:space="preserve"> </w:t>
      </w:r>
      <w:r>
        <w:rPr>
          <w:sz w:val="28"/>
          <w:szCs w:val="28"/>
          <w:lang w:val="ru-RU"/>
        </w:rPr>
        <w:t>лишь</w:t>
      </w:r>
      <w:r w:rsidRPr="00FB6231">
        <w:rPr>
          <w:sz w:val="28"/>
          <w:szCs w:val="28"/>
        </w:rPr>
        <w:t xml:space="preserve"> 9 и 10 баллов. Таким образом, </w:t>
      </w:r>
      <w:r>
        <w:rPr>
          <w:sz w:val="28"/>
          <w:szCs w:val="28"/>
          <w:lang w:val="ru-RU"/>
        </w:rPr>
        <w:t>соотношение</w:t>
      </w:r>
      <w:r w:rsidRPr="00FB6231">
        <w:rPr>
          <w:sz w:val="28"/>
          <w:szCs w:val="28"/>
        </w:rPr>
        <w:t xml:space="preserve"> </w:t>
      </w:r>
      <w:r>
        <w:rPr>
          <w:sz w:val="28"/>
          <w:szCs w:val="28"/>
          <w:lang w:val="ru-RU"/>
        </w:rPr>
        <w:t>отрицательных и положительных отзывов</w:t>
      </w:r>
      <w:r w:rsidRPr="00FB6231">
        <w:rPr>
          <w:sz w:val="28"/>
          <w:szCs w:val="28"/>
        </w:rPr>
        <w:t xml:space="preserve"> составляет 3,5/</w:t>
      </w:r>
      <w:r>
        <w:rPr>
          <w:sz w:val="28"/>
          <w:szCs w:val="28"/>
          <w:lang w:val="ru-RU"/>
        </w:rPr>
        <w:t xml:space="preserve">1, что означает, что в среднем </w:t>
      </w:r>
      <w:r>
        <w:rPr>
          <w:sz w:val="28"/>
          <w:szCs w:val="28"/>
        </w:rPr>
        <w:t xml:space="preserve">на </w:t>
      </w:r>
      <w:r>
        <w:rPr>
          <w:sz w:val="28"/>
          <w:szCs w:val="28"/>
          <w:lang w:val="ru-RU"/>
        </w:rPr>
        <w:t>один положительный отзыв</w:t>
      </w:r>
      <w:r w:rsidRPr="00FB6231">
        <w:rPr>
          <w:sz w:val="28"/>
          <w:szCs w:val="28"/>
        </w:rPr>
        <w:t xml:space="preserve"> прихо</w:t>
      </w:r>
      <w:r>
        <w:rPr>
          <w:sz w:val="28"/>
          <w:szCs w:val="28"/>
        </w:rPr>
        <w:t>дится три-четыре отрицательных</w:t>
      </w:r>
      <w:r w:rsidRPr="00FB6231">
        <w:rPr>
          <w:sz w:val="28"/>
          <w:szCs w:val="28"/>
        </w:rPr>
        <w:t xml:space="preserve">. </w:t>
      </w:r>
      <w:r>
        <w:rPr>
          <w:sz w:val="28"/>
          <w:szCs w:val="28"/>
          <w:lang w:val="ru-RU"/>
        </w:rPr>
        <w:t>Наибольшее внимание следует уделить клиентам</w:t>
      </w:r>
      <w:r w:rsidRPr="00FB6231">
        <w:rPr>
          <w:sz w:val="28"/>
          <w:szCs w:val="28"/>
        </w:rPr>
        <w:t>, поставивши</w:t>
      </w:r>
      <w:r>
        <w:rPr>
          <w:sz w:val="28"/>
          <w:szCs w:val="28"/>
          <w:lang w:val="ru-RU"/>
        </w:rPr>
        <w:t>м</w:t>
      </w:r>
      <w:r w:rsidRPr="00FB6231">
        <w:rPr>
          <w:sz w:val="28"/>
          <w:szCs w:val="28"/>
        </w:rPr>
        <w:t xml:space="preserve"> 0 и</w:t>
      </w:r>
      <w:r>
        <w:rPr>
          <w:sz w:val="28"/>
          <w:szCs w:val="28"/>
          <w:lang w:val="ru-RU"/>
        </w:rPr>
        <w:t>ли</w:t>
      </w:r>
      <w:r w:rsidRPr="00FB6231">
        <w:rPr>
          <w:sz w:val="28"/>
          <w:szCs w:val="28"/>
        </w:rPr>
        <w:t xml:space="preserve"> 1 балл. </w:t>
      </w:r>
      <w:r>
        <w:rPr>
          <w:sz w:val="28"/>
          <w:szCs w:val="28"/>
          <w:lang w:val="ru-RU"/>
        </w:rPr>
        <w:t xml:space="preserve">Эти потребители более всего склонны к </w:t>
      </w:r>
      <w:r>
        <w:rPr>
          <w:sz w:val="28"/>
          <w:szCs w:val="28"/>
          <w:lang w:val="ru-RU"/>
        </w:rPr>
        <w:lastRenderedPageBreak/>
        <w:t>активной критике компании, поскольку она оставила в их памяти наиболее негативные впечатления.</w:t>
      </w:r>
    </w:p>
    <w:p w14:paraId="0C9887F0" w14:textId="77777777" w:rsidR="004D6579" w:rsidRPr="004A1F3B" w:rsidRDefault="004D6579"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 xml:space="preserve">Также для оценки уровня потребительской лояльности часто применяется индекс удовлетворенности </w:t>
      </w:r>
      <w:r>
        <w:rPr>
          <w:color w:val="000000"/>
          <w:sz w:val="28"/>
          <w:szCs w:val="28"/>
          <w:lang w:val="en-US"/>
        </w:rPr>
        <w:t>CSI</w:t>
      </w:r>
      <w:r w:rsidRPr="004A1F3B">
        <w:rPr>
          <w:color w:val="000000"/>
          <w:sz w:val="28"/>
          <w:szCs w:val="28"/>
          <w:lang w:val="ru-RU"/>
        </w:rPr>
        <w:t xml:space="preserve"> (</w:t>
      </w:r>
      <w:proofErr w:type="spellStart"/>
      <w:r w:rsidRPr="004A1F3B">
        <w:rPr>
          <w:color w:val="000000"/>
          <w:sz w:val="28"/>
          <w:szCs w:val="28"/>
          <w:lang w:val="ru-RU"/>
        </w:rPr>
        <w:t>Customer</w:t>
      </w:r>
      <w:proofErr w:type="spellEnd"/>
      <w:r w:rsidRPr="004A1F3B">
        <w:rPr>
          <w:color w:val="000000"/>
          <w:sz w:val="28"/>
          <w:szCs w:val="28"/>
          <w:lang w:val="ru-RU"/>
        </w:rPr>
        <w:t xml:space="preserve"> </w:t>
      </w:r>
      <w:proofErr w:type="spellStart"/>
      <w:r w:rsidRPr="004A1F3B">
        <w:rPr>
          <w:color w:val="000000"/>
          <w:sz w:val="28"/>
          <w:szCs w:val="28"/>
          <w:lang w:val="ru-RU"/>
        </w:rPr>
        <w:t>Satisfaction</w:t>
      </w:r>
      <w:proofErr w:type="spellEnd"/>
      <w:r w:rsidRPr="004A1F3B">
        <w:rPr>
          <w:color w:val="000000"/>
          <w:sz w:val="28"/>
          <w:szCs w:val="28"/>
          <w:lang w:val="ru-RU"/>
        </w:rPr>
        <w:t xml:space="preserve"> </w:t>
      </w:r>
      <w:proofErr w:type="spellStart"/>
      <w:r w:rsidRPr="004A1F3B">
        <w:rPr>
          <w:color w:val="000000"/>
          <w:sz w:val="28"/>
          <w:szCs w:val="28"/>
          <w:lang w:val="ru-RU"/>
        </w:rPr>
        <w:t>Index</w:t>
      </w:r>
      <w:proofErr w:type="spellEnd"/>
      <w:r w:rsidRPr="004A1F3B">
        <w:rPr>
          <w:color w:val="000000"/>
          <w:sz w:val="28"/>
          <w:szCs w:val="28"/>
          <w:lang w:val="ru-RU"/>
        </w:rPr>
        <w:t xml:space="preserve">). </w:t>
      </w:r>
      <w:r>
        <w:rPr>
          <w:color w:val="000000"/>
          <w:sz w:val="28"/>
          <w:szCs w:val="28"/>
          <w:lang w:val="ru-RU"/>
        </w:rPr>
        <w:t xml:space="preserve">Данный показатель отражает то, насколько </w:t>
      </w:r>
      <w:r w:rsidRPr="004A1F3B">
        <w:rPr>
          <w:color w:val="000000"/>
          <w:sz w:val="28"/>
          <w:szCs w:val="28"/>
          <w:lang w:val="ru-RU"/>
        </w:rPr>
        <w:t>клиенты удовлетворены непосредственно после взаимодействия с брендом</w:t>
      </w:r>
      <w:r w:rsidR="00E73DD0" w:rsidRPr="00E73DD0">
        <w:rPr>
          <w:color w:val="000000"/>
          <w:sz w:val="28"/>
          <w:szCs w:val="28"/>
          <w:lang w:val="ru-RU"/>
        </w:rPr>
        <w:t xml:space="preserve"> [1</w:t>
      </w:r>
      <w:r w:rsidR="00DB7983" w:rsidRPr="00DB7983">
        <w:rPr>
          <w:color w:val="000000"/>
          <w:sz w:val="28"/>
          <w:szCs w:val="28"/>
          <w:lang w:val="ru-RU"/>
        </w:rPr>
        <w:t>6</w:t>
      </w:r>
      <w:r w:rsidR="00E73DD0" w:rsidRPr="00E73DD0">
        <w:rPr>
          <w:color w:val="000000"/>
          <w:sz w:val="28"/>
          <w:szCs w:val="28"/>
          <w:lang w:val="ru-RU"/>
        </w:rPr>
        <w:t xml:space="preserve">, </w:t>
      </w:r>
      <w:r w:rsidR="00E73DD0">
        <w:rPr>
          <w:color w:val="000000"/>
          <w:sz w:val="28"/>
          <w:szCs w:val="28"/>
          <w:lang w:val="en-US"/>
        </w:rPr>
        <w:t>c</w:t>
      </w:r>
      <w:r w:rsidR="00785283">
        <w:rPr>
          <w:color w:val="000000"/>
          <w:sz w:val="28"/>
          <w:szCs w:val="28"/>
          <w:lang w:val="ru-RU"/>
        </w:rPr>
        <w:t>.</w:t>
      </w:r>
      <w:r w:rsidR="00785283">
        <w:rPr>
          <w:color w:val="000000"/>
          <w:sz w:val="28"/>
          <w:szCs w:val="28"/>
          <w:lang w:val="en-US"/>
        </w:rPr>
        <w:t> </w:t>
      </w:r>
      <w:r w:rsidR="00E73DD0" w:rsidRPr="00E73DD0">
        <w:rPr>
          <w:color w:val="000000"/>
          <w:sz w:val="28"/>
          <w:szCs w:val="28"/>
          <w:lang w:val="ru-RU"/>
        </w:rPr>
        <w:t>37-42]</w:t>
      </w:r>
      <w:r w:rsidRPr="004A1F3B">
        <w:rPr>
          <w:color w:val="000000"/>
          <w:sz w:val="28"/>
          <w:szCs w:val="28"/>
          <w:lang w:val="ru-RU"/>
        </w:rPr>
        <w:t>. При этом CSI подразумевает, что удовлетворенность клиента зависит не только от характеристик пр</w:t>
      </w:r>
      <w:r>
        <w:rPr>
          <w:color w:val="000000"/>
          <w:sz w:val="28"/>
          <w:szCs w:val="28"/>
          <w:lang w:val="ru-RU"/>
        </w:rPr>
        <w:t>одукта, но и от того, какова</w:t>
      </w:r>
      <w:r w:rsidRPr="004A1F3B">
        <w:rPr>
          <w:color w:val="000000"/>
          <w:sz w:val="28"/>
          <w:szCs w:val="28"/>
          <w:lang w:val="ru-RU"/>
        </w:rPr>
        <w:t xml:space="preserve"> важн</w:t>
      </w:r>
      <w:r>
        <w:rPr>
          <w:color w:val="000000"/>
          <w:sz w:val="28"/>
          <w:szCs w:val="28"/>
          <w:lang w:val="ru-RU"/>
        </w:rPr>
        <w:t>ость для него</w:t>
      </w:r>
      <w:r w:rsidRPr="004A1F3B">
        <w:rPr>
          <w:color w:val="000000"/>
          <w:sz w:val="28"/>
          <w:szCs w:val="28"/>
          <w:lang w:val="ru-RU"/>
        </w:rPr>
        <w:t xml:space="preserve"> эти</w:t>
      </w:r>
      <w:r>
        <w:rPr>
          <w:color w:val="000000"/>
          <w:sz w:val="28"/>
          <w:szCs w:val="28"/>
          <w:lang w:val="ru-RU"/>
        </w:rPr>
        <w:t>х характеристик</w:t>
      </w:r>
      <w:r w:rsidRPr="004A1F3B">
        <w:rPr>
          <w:color w:val="000000"/>
          <w:sz w:val="28"/>
          <w:szCs w:val="28"/>
          <w:lang w:val="ru-RU"/>
        </w:rPr>
        <w:t>.</w:t>
      </w:r>
      <w:r w:rsidR="00B173C7">
        <w:rPr>
          <w:color w:val="000000"/>
          <w:sz w:val="28"/>
          <w:szCs w:val="28"/>
          <w:lang w:val="ru-RU"/>
        </w:rPr>
        <w:t xml:space="preserve"> </w:t>
      </w:r>
      <w:r w:rsidRPr="004A1F3B">
        <w:rPr>
          <w:color w:val="000000"/>
          <w:sz w:val="28"/>
          <w:szCs w:val="28"/>
          <w:lang w:val="ru-RU"/>
        </w:rPr>
        <w:t>Измеряют CSI в два этапа:</w:t>
      </w:r>
      <w:r>
        <w:rPr>
          <w:color w:val="000000"/>
          <w:sz w:val="28"/>
          <w:szCs w:val="28"/>
          <w:lang w:val="ru-RU"/>
        </w:rPr>
        <w:t xml:space="preserve"> с</w:t>
      </w:r>
      <w:r w:rsidRPr="004A1F3B">
        <w:rPr>
          <w:color w:val="000000"/>
          <w:sz w:val="28"/>
          <w:szCs w:val="28"/>
          <w:lang w:val="ru-RU"/>
        </w:rPr>
        <w:t xml:space="preserve">начала определяют, по каким параметрам будут измерять удовлетворенность </w:t>
      </w:r>
      <w:r>
        <w:rPr>
          <w:color w:val="000000"/>
          <w:sz w:val="28"/>
          <w:szCs w:val="28"/>
          <w:lang w:val="ru-RU"/>
        </w:rPr>
        <w:t>товаром или услугой</w:t>
      </w:r>
      <w:r w:rsidRPr="004A1F3B">
        <w:rPr>
          <w:color w:val="000000"/>
          <w:sz w:val="28"/>
          <w:szCs w:val="28"/>
          <w:lang w:val="ru-RU"/>
        </w:rPr>
        <w:t xml:space="preserve">. </w:t>
      </w:r>
      <w:r>
        <w:rPr>
          <w:color w:val="000000"/>
          <w:sz w:val="28"/>
          <w:szCs w:val="28"/>
          <w:lang w:val="ru-RU"/>
        </w:rPr>
        <w:t>Они зависят от специфики компании и могут затрагивать не только качество продукта, но и остальные составляющие комплекса 4</w:t>
      </w:r>
      <w:r>
        <w:rPr>
          <w:color w:val="000000"/>
          <w:sz w:val="28"/>
          <w:szCs w:val="28"/>
          <w:lang w:val="en-US"/>
        </w:rPr>
        <w:t>P</w:t>
      </w:r>
      <w:r>
        <w:rPr>
          <w:color w:val="000000"/>
          <w:sz w:val="28"/>
          <w:szCs w:val="28"/>
          <w:lang w:val="ru-RU"/>
        </w:rPr>
        <w:t>.</w:t>
      </w:r>
    </w:p>
    <w:p w14:paraId="52A3AB9F" w14:textId="77777777" w:rsidR="004D6579" w:rsidRPr="004A1F3B" w:rsidRDefault="004D6579"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На втором этапе проводится опрос клиентов компании</w:t>
      </w:r>
      <w:r w:rsidRPr="004A1F3B">
        <w:rPr>
          <w:color w:val="000000"/>
          <w:sz w:val="28"/>
          <w:szCs w:val="28"/>
          <w:lang w:val="ru-RU"/>
        </w:rPr>
        <w:t xml:space="preserve">. В опрос </w:t>
      </w:r>
      <w:r>
        <w:rPr>
          <w:color w:val="000000"/>
          <w:sz w:val="28"/>
          <w:szCs w:val="28"/>
          <w:lang w:val="ru-RU"/>
        </w:rPr>
        <w:t>включены</w:t>
      </w:r>
      <w:r w:rsidRPr="004A1F3B">
        <w:rPr>
          <w:color w:val="000000"/>
          <w:sz w:val="28"/>
          <w:szCs w:val="28"/>
          <w:lang w:val="ru-RU"/>
        </w:rPr>
        <w:t xml:space="preserve"> два раздела: в первом выясняют, насколько важен для клиентов каж</w:t>
      </w:r>
      <w:r>
        <w:rPr>
          <w:color w:val="000000"/>
          <w:sz w:val="28"/>
          <w:szCs w:val="28"/>
          <w:lang w:val="ru-RU"/>
        </w:rPr>
        <w:t>дый из параметров, а во втором –</w:t>
      </w:r>
      <w:r w:rsidRPr="004A1F3B">
        <w:rPr>
          <w:color w:val="000000"/>
          <w:sz w:val="28"/>
          <w:szCs w:val="28"/>
          <w:lang w:val="ru-RU"/>
        </w:rPr>
        <w:t xml:space="preserve"> насколько они удовлетворены этими параметрами. </w:t>
      </w:r>
      <w:r>
        <w:rPr>
          <w:color w:val="000000"/>
          <w:sz w:val="28"/>
          <w:szCs w:val="28"/>
          <w:lang w:val="ru-RU"/>
        </w:rPr>
        <w:t>В обоих разделах используется 7-балльная шкала оценки</w:t>
      </w:r>
      <w:r w:rsidRPr="004A1F3B">
        <w:rPr>
          <w:color w:val="000000"/>
          <w:sz w:val="28"/>
          <w:szCs w:val="28"/>
          <w:lang w:val="ru-RU"/>
        </w:rPr>
        <w:t>.</w:t>
      </w:r>
      <w:r>
        <w:rPr>
          <w:color w:val="000000"/>
          <w:sz w:val="28"/>
          <w:szCs w:val="28"/>
          <w:lang w:val="ru-RU"/>
        </w:rPr>
        <w:t xml:space="preserve"> </w:t>
      </w:r>
    </w:p>
    <w:p w14:paraId="6BFBDDC2" w14:textId="77777777" w:rsidR="004D6579" w:rsidRDefault="004D6579"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В конце для расчета применяется формула</w:t>
      </w:r>
      <w:r w:rsidR="00AB76AB">
        <w:rPr>
          <w:color w:val="000000"/>
          <w:sz w:val="28"/>
          <w:szCs w:val="28"/>
          <w:lang w:val="ru-RU"/>
        </w:rPr>
        <w:t xml:space="preserve"> (1.2)</w:t>
      </w:r>
      <w:r>
        <w:rPr>
          <w:color w:val="000000"/>
          <w:sz w:val="28"/>
          <w:szCs w:val="28"/>
          <w:lang w:val="ru-RU"/>
        </w:rPr>
        <w:t>, которая выглядит следующим образом:</w:t>
      </w:r>
    </w:p>
    <w:p w14:paraId="38774401" w14:textId="77777777" w:rsidR="004D6579" w:rsidRPr="00CF24B0" w:rsidRDefault="004D6579" w:rsidP="00DC5355">
      <w:pPr>
        <w:pStyle w:val="a3"/>
        <w:spacing w:before="0" w:beforeAutospacing="0" w:after="0" w:afterAutospacing="0" w:line="360" w:lineRule="atLeast"/>
        <w:ind w:firstLine="709"/>
        <w:jc w:val="both"/>
        <w:rPr>
          <w:color w:val="000000"/>
          <w:sz w:val="28"/>
          <w:szCs w:val="2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7"/>
      </w:tblGrid>
      <w:tr w:rsidR="004D6579" w14:paraId="312BA16E" w14:textId="77777777" w:rsidTr="001C67C6">
        <w:tc>
          <w:tcPr>
            <w:tcW w:w="8217" w:type="dxa"/>
          </w:tcPr>
          <w:p w14:paraId="52789CD3" w14:textId="77777777" w:rsidR="004D6579" w:rsidRPr="0088003D" w:rsidRDefault="004D6579" w:rsidP="00DC5355">
            <w:pPr>
              <w:spacing w:line="360" w:lineRule="atLeast"/>
              <w:ind w:left="1026" w:hanging="33"/>
              <w:jc w:val="center"/>
              <w:rPr>
                <w:sz w:val="28"/>
                <w:lang w:val="ru-RU"/>
              </w:rPr>
            </w:pPr>
            <m:oMath>
              <m:r>
                <w:rPr>
                  <w:rFonts w:ascii="Cambria Math" w:hAnsi="Cambria Math"/>
                  <w:sz w:val="28"/>
                  <w:lang w:val="en-US"/>
                </w:rPr>
                <m:t>C</m:t>
              </m:r>
              <m:r>
                <w:rPr>
                  <w:rFonts w:ascii="Cambria Math" w:hAnsi="Cambria Math"/>
                  <w:sz w:val="28"/>
                  <w:lang w:val="ru-RU"/>
                </w:rPr>
                <m:t>SI=</m:t>
              </m:r>
              <m:nary>
                <m:naryPr>
                  <m:chr m:val="∑"/>
                  <m:limLoc m:val="undOvr"/>
                  <m:ctrlPr>
                    <w:rPr>
                      <w:rFonts w:ascii="Cambria Math" w:eastAsia="Times New Roman" w:hAnsi="Cambria Math"/>
                      <w:i/>
                      <w:sz w:val="28"/>
                      <w:lang w:val="ru-RU"/>
                    </w:rPr>
                  </m:ctrlPr>
                </m:naryPr>
                <m:sub>
                  <m:r>
                    <w:rPr>
                      <w:rFonts w:ascii="Cambria Math" w:hAnsi="Cambria Math"/>
                      <w:sz w:val="28"/>
                      <w:lang w:val="ru-RU"/>
                    </w:rPr>
                    <m:t>i=0, j=0</m:t>
                  </m:r>
                </m:sub>
                <m:sup>
                  <m:r>
                    <w:rPr>
                      <w:rFonts w:ascii="Cambria Math" w:hAnsi="Cambria Math"/>
                      <w:sz w:val="28"/>
                      <w:lang w:val="ru-RU"/>
                    </w:rPr>
                    <m:t>k</m:t>
                  </m:r>
                </m:sup>
                <m:e>
                  <m:sSub>
                    <m:sSubPr>
                      <m:ctrlPr>
                        <w:rPr>
                          <w:rFonts w:ascii="Cambria Math" w:eastAsia="Times New Roman" w:hAnsi="Cambria Math"/>
                          <w:i/>
                          <w:sz w:val="28"/>
                          <w:lang w:val="ru-RU"/>
                        </w:rPr>
                      </m:ctrlPr>
                    </m:sSubPr>
                    <m:e>
                      <m:r>
                        <w:rPr>
                          <w:rFonts w:ascii="Cambria Math" w:hAnsi="Cambria Math"/>
                          <w:sz w:val="28"/>
                          <w:lang w:val="ru-RU"/>
                        </w:rPr>
                        <m:t>(W</m:t>
                      </m:r>
                    </m:e>
                    <m:sub>
                      <m:r>
                        <w:rPr>
                          <w:rFonts w:ascii="Cambria Math" w:hAnsi="Cambria Math"/>
                          <w:sz w:val="28"/>
                          <w:lang w:val="ru-RU"/>
                        </w:rPr>
                        <m:t>j</m:t>
                      </m:r>
                    </m:sub>
                  </m:sSub>
                  <m:r>
                    <w:rPr>
                      <w:rFonts w:ascii="Cambria Math" w:hAnsi="Cambria Math"/>
                      <w:sz w:val="28"/>
                      <w:lang w:val="ru-RU"/>
                    </w:rPr>
                    <m:t>×(</m:t>
                  </m:r>
                  <m:sSub>
                    <m:sSubPr>
                      <m:ctrlPr>
                        <w:rPr>
                          <w:rFonts w:ascii="Cambria Math" w:eastAsia="Times New Roman" w:hAnsi="Cambria Math"/>
                          <w:i/>
                          <w:sz w:val="28"/>
                          <w:lang w:val="ru-RU"/>
                        </w:rPr>
                      </m:ctrlPr>
                    </m:sSubPr>
                    <m:e>
                      <m:r>
                        <w:rPr>
                          <w:rFonts w:ascii="Cambria Math" w:hAnsi="Cambria Math"/>
                          <w:sz w:val="28"/>
                          <w:lang w:val="ru-RU"/>
                        </w:rPr>
                        <m:t>P</m:t>
                      </m:r>
                    </m:e>
                    <m:sub>
                      <m:r>
                        <w:rPr>
                          <w:rFonts w:ascii="Cambria Math" w:hAnsi="Cambria Math"/>
                          <w:sz w:val="28"/>
                          <w:lang w:val="ru-RU"/>
                        </w:rPr>
                        <m:t>ij</m:t>
                      </m:r>
                    </m:sub>
                  </m:sSub>
                  <m:r>
                    <w:rPr>
                      <w:rFonts w:ascii="Cambria Math" w:hAnsi="Cambria Math"/>
                      <w:sz w:val="28"/>
                      <w:lang w:val="ru-RU"/>
                    </w:rPr>
                    <m:t>-</m:t>
                  </m:r>
                  <m:sSub>
                    <m:sSubPr>
                      <m:ctrlPr>
                        <w:rPr>
                          <w:rFonts w:ascii="Cambria Math" w:eastAsia="Times New Roman" w:hAnsi="Cambria Math"/>
                          <w:i/>
                          <w:sz w:val="28"/>
                          <w:lang w:val="ru-RU"/>
                        </w:rPr>
                      </m:ctrlPr>
                    </m:sSubPr>
                    <m:e>
                      <m:r>
                        <w:rPr>
                          <w:rFonts w:ascii="Cambria Math" w:hAnsi="Cambria Math"/>
                          <w:sz w:val="28"/>
                          <w:lang w:val="ru-RU"/>
                        </w:rPr>
                        <m:t>E</m:t>
                      </m:r>
                    </m:e>
                    <m:sub>
                      <m:r>
                        <w:rPr>
                          <w:rFonts w:ascii="Cambria Math" w:hAnsi="Cambria Math"/>
                          <w:sz w:val="28"/>
                          <w:lang w:val="ru-RU"/>
                        </w:rPr>
                        <m:t>ij</m:t>
                      </m:r>
                    </m:sub>
                  </m:sSub>
                  <m:r>
                    <w:rPr>
                      <w:rFonts w:ascii="Cambria Math" w:hAnsi="Cambria Math"/>
                      <w:sz w:val="28"/>
                      <w:lang w:val="ru-RU"/>
                    </w:rPr>
                    <m:t>)</m:t>
                  </m:r>
                </m:e>
              </m:nary>
              <m:r>
                <w:rPr>
                  <w:rFonts w:ascii="Cambria Math" w:hAnsi="Cambria Math"/>
                  <w:sz w:val="28"/>
                  <w:lang w:val="ru-RU"/>
                </w:rPr>
                <m:t>)</m:t>
              </m:r>
            </m:oMath>
            <w:r>
              <w:rPr>
                <w:sz w:val="28"/>
                <w:lang w:val="ru-RU"/>
              </w:rPr>
              <w:t>,</w:t>
            </w:r>
          </w:p>
          <w:p w14:paraId="782528E9" w14:textId="77777777" w:rsidR="004D6579" w:rsidRDefault="004D6579" w:rsidP="00DC5355">
            <w:pPr>
              <w:spacing w:line="360" w:lineRule="atLeast"/>
              <w:jc w:val="center"/>
              <w:rPr>
                <w:sz w:val="28"/>
                <w:lang w:val="ru-RU"/>
              </w:rPr>
            </w:pPr>
          </w:p>
        </w:tc>
        <w:tc>
          <w:tcPr>
            <w:tcW w:w="1127" w:type="dxa"/>
          </w:tcPr>
          <w:p w14:paraId="449F5FD1" w14:textId="77777777" w:rsidR="004D6579" w:rsidRPr="008D02D4" w:rsidRDefault="004D6579" w:rsidP="00DC5355">
            <w:pPr>
              <w:spacing w:line="360" w:lineRule="atLeast"/>
              <w:rPr>
                <w:rFonts w:ascii="Times New Roman" w:hAnsi="Times New Roman"/>
                <w:sz w:val="28"/>
                <w:lang w:val="ru-RU"/>
              </w:rPr>
            </w:pPr>
            <w:r w:rsidRPr="008D02D4">
              <w:rPr>
                <w:rFonts w:ascii="Times New Roman" w:hAnsi="Times New Roman"/>
                <w:sz w:val="28"/>
                <w:lang w:val="ru-RU"/>
              </w:rPr>
              <w:t>(1.</w:t>
            </w:r>
            <w:r>
              <w:rPr>
                <w:rFonts w:ascii="Times New Roman" w:hAnsi="Times New Roman"/>
                <w:sz w:val="28"/>
                <w:lang w:val="ru-RU"/>
              </w:rPr>
              <w:t>2</w:t>
            </w:r>
            <w:r w:rsidRPr="008D02D4">
              <w:rPr>
                <w:rFonts w:ascii="Times New Roman" w:hAnsi="Times New Roman"/>
                <w:sz w:val="28"/>
                <w:lang w:val="ru-RU"/>
              </w:rPr>
              <w:t>)</w:t>
            </w:r>
          </w:p>
        </w:tc>
      </w:tr>
    </w:tbl>
    <w:p w14:paraId="71DCBDE4" w14:textId="77777777" w:rsidR="004D6579" w:rsidRDefault="004D6579" w:rsidP="00AB76AB">
      <w:pPr>
        <w:pStyle w:val="a3"/>
        <w:spacing w:before="0" w:beforeAutospacing="0" w:after="0" w:afterAutospacing="0" w:line="360" w:lineRule="atLeast"/>
        <w:jc w:val="both"/>
        <w:rPr>
          <w:color w:val="000000"/>
          <w:sz w:val="28"/>
          <w:szCs w:val="28"/>
          <w:lang w:val="ru-RU"/>
        </w:rPr>
      </w:pPr>
      <w:r>
        <w:rPr>
          <w:color w:val="000000"/>
          <w:sz w:val="28"/>
          <w:szCs w:val="28"/>
          <w:lang w:val="ru-RU"/>
        </w:rPr>
        <w:t xml:space="preserve">где </w:t>
      </w:r>
      <w:r w:rsidRPr="00CF24B0">
        <w:rPr>
          <w:color w:val="000000"/>
          <w:sz w:val="28"/>
          <w:szCs w:val="28"/>
          <w:lang w:val="ru-RU"/>
        </w:rPr>
        <w:t xml:space="preserve">k </w:t>
      </w:r>
      <w:r>
        <w:rPr>
          <w:color w:val="000000"/>
          <w:sz w:val="28"/>
          <w:szCs w:val="28"/>
          <w:lang w:val="ru-RU"/>
        </w:rPr>
        <w:t>–</w:t>
      </w:r>
      <w:r w:rsidRPr="00CF24B0">
        <w:rPr>
          <w:color w:val="000000"/>
          <w:sz w:val="28"/>
          <w:szCs w:val="28"/>
          <w:lang w:val="ru-RU"/>
        </w:rPr>
        <w:t xml:space="preserve"> количество анализируемых атрибутов; </w:t>
      </w:r>
    </w:p>
    <w:p w14:paraId="3C6DD83A" w14:textId="77777777" w:rsidR="004D6579" w:rsidRDefault="004D6579" w:rsidP="00DC5355">
      <w:pPr>
        <w:pStyle w:val="a3"/>
        <w:spacing w:before="0" w:beforeAutospacing="0" w:after="0" w:afterAutospacing="0" w:line="360" w:lineRule="atLeast"/>
        <w:ind w:firstLine="709"/>
        <w:jc w:val="both"/>
        <w:rPr>
          <w:color w:val="000000"/>
          <w:sz w:val="28"/>
          <w:szCs w:val="28"/>
          <w:lang w:val="ru-RU"/>
        </w:rPr>
      </w:pPr>
      <w:proofErr w:type="spellStart"/>
      <w:r w:rsidRPr="00CF24B0">
        <w:rPr>
          <w:color w:val="000000"/>
          <w:sz w:val="28"/>
          <w:szCs w:val="28"/>
          <w:lang w:val="ru-RU"/>
        </w:rPr>
        <w:t>W</w:t>
      </w:r>
      <w:r w:rsidRPr="00CF24B0">
        <w:rPr>
          <w:color w:val="000000"/>
          <w:sz w:val="20"/>
          <w:szCs w:val="28"/>
          <w:lang w:val="ru-RU"/>
        </w:rPr>
        <w:t>j</w:t>
      </w:r>
      <w:proofErr w:type="spellEnd"/>
      <w:r w:rsidRPr="00CF24B0">
        <w:rPr>
          <w:color w:val="000000"/>
          <w:sz w:val="28"/>
          <w:szCs w:val="28"/>
          <w:lang w:val="ru-RU"/>
        </w:rPr>
        <w:t xml:space="preserve"> </w:t>
      </w:r>
      <w:r>
        <w:rPr>
          <w:color w:val="000000"/>
          <w:sz w:val="28"/>
          <w:szCs w:val="28"/>
          <w:lang w:val="ru-RU"/>
        </w:rPr>
        <w:t>–</w:t>
      </w:r>
      <w:r w:rsidRPr="00CF24B0">
        <w:rPr>
          <w:color w:val="000000"/>
          <w:sz w:val="28"/>
          <w:szCs w:val="28"/>
          <w:lang w:val="ru-RU"/>
        </w:rPr>
        <w:t xml:space="preserve"> весовой фактор атрибута; </w:t>
      </w:r>
    </w:p>
    <w:p w14:paraId="5D0D0169" w14:textId="77777777" w:rsidR="004D6579" w:rsidRDefault="004D6579" w:rsidP="00DC5355">
      <w:pPr>
        <w:pStyle w:val="a3"/>
        <w:spacing w:before="0" w:beforeAutospacing="0" w:after="0" w:afterAutospacing="0" w:line="360" w:lineRule="atLeast"/>
        <w:ind w:firstLine="709"/>
        <w:jc w:val="both"/>
        <w:rPr>
          <w:color w:val="000000"/>
          <w:sz w:val="28"/>
          <w:szCs w:val="28"/>
          <w:lang w:val="ru-RU"/>
        </w:rPr>
      </w:pPr>
      <w:proofErr w:type="spellStart"/>
      <w:r w:rsidRPr="00CF24B0">
        <w:rPr>
          <w:color w:val="000000"/>
          <w:sz w:val="28"/>
          <w:szCs w:val="28"/>
          <w:lang w:val="ru-RU"/>
        </w:rPr>
        <w:t>P</w:t>
      </w:r>
      <w:r w:rsidRPr="00CF24B0">
        <w:rPr>
          <w:color w:val="000000"/>
          <w:sz w:val="20"/>
          <w:szCs w:val="28"/>
          <w:lang w:val="ru-RU"/>
        </w:rPr>
        <w:t>ij</w:t>
      </w:r>
      <w:proofErr w:type="spellEnd"/>
      <w:r w:rsidRPr="00CF24B0">
        <w:rPr>
          <w:color w:val="000000"/>
          <w:sz w:val="28"/>
          <w:szCs w:val="28"/>
          <w:lang w:val="ru-RU"/>
        </w:rPr>
        <w:t xml:space="preserve"> </w:t>
      </w:r>
      <w:r>
        <w:rPr>
          <w:color w:val="000000"/>
          <w:sz w:val="28"/>
          <w:szCs w:val="28"/>
          <w:lang w:val="ru-RU"/>
        </w:rPr>
        <w:t>–</w:t>
      </w:r>
      <w:r w:rsidRPr="00CF24B0">
        <w:rPr>
          <w:color w:val="000000"/>
          <w:sz w:val="28"/>
          <w:szCs w:val="28"/>
          <w:lang w:val="ru-RU"/>
        </w:rPr>
        <w:t xml:space="preserve"> созданное</w:t>
      </w:r>
      <w:r>
        <w:rPr>
          <w:color w:val="000000"/>
          <w:sz w:val="28"/>
          <w:szCs w:val="28"/>
          <w:lang w:val="ru-RU"/>
        </w:rPr>
        <w:t xml:space="preserve"> </w:t>
      </w:r>
      <w:r w:rsidRPr="00CF24B0">
        <w:rPr>
          <w:color w:val="000000"/>
          <w:sz w:val="28"/>
          <w:szCs w:val="28"/>
          <w:lang w:val="ru-RU"/>
        </w:rPr>
        <w:t xml:space="preserve">восприятие стимула i по отношению к атрибуту j; </w:t>
      </w:r>
    </w:p>
    <w:p w14:paraId="56FBF8E7" w14:textId="77777777" w:rsidR="004D6579" w:rsidRDefault="004D6579" w:rsidP="00DC5355">
      <w:pPr>
        <w:pStyle w:val="a3"/>
        <w:spacing w:before="0" w:beforeAutospacing="0" w:after="0" w:afterAutospacing="0" w:line="360" w:lineRule="atLeast"/>
        <w:ind w:firstLine="709"/>
        <w:jc w:val="both"/>
        <w:rPr>
          <w:color w:val="000000"/>
          <w:sz w:val="28"/>
          <w:szCs w:val="28"/>
          <w:lang w:val="ru-RU"/>
        </w:rPr>
      </w:pPr>
      <w:proofErr w:type="spellStart"/>
      <w:r w:rsidRPr="00CF24B0">
        <w:rPr>
          <w:color w:val="000000"/>
          <w:sz w:val="28"/>
          <w:szCs w:val="28"/>
          <w:lang w:val="ru-RU"/>
        </w:rPr>
        <w:t>E</w:t>
      </w:r>
      <w:r w:rsidRPr="00CF24B0">
        <w:rPr>
          <w:color w:val="000000"/>
          <w:sz w:val="20"/>
          <w:szCs w:val="28"/>
          <w:lang w:val="ru-RU"/>
        </w:rPr>
        <w:t>ij</w:t>
      </w:r>
      <w:proofErr w:type="spellEnd"/>
      <w:r w:rsidRPr="00CF24B0">
        <w:rPr>
          <w:color w:val="000000"/>
          <w:sz w:val="20"/>
          <w:szCs w:val="28"/>
          <w:lang w:val="ru-RU"/>
        </w:rPr>
        <w:t xml:space="preserve"> </w:t>
      </w:r>
      <w:r>
        <w:rPr>
          <w:color w:val="000000"/>
          <w:sz w:val="28"/>
          <w:szCs w:val="28"/>
          <w:lang w:val="ru-RU"/>
        </w:rPr>
        <w:t>–</w:t>
      </w:r>
      <w:r w:rsidRPr="00CF24B0">
        <w:rPr>
          <w:color w:val="000000"/>
          <w:sz w:val="28"/>
          <w:szCs w:val="28"/>
          <w:lang w:val="ru-RU"/>
        </w:rPr>
        <w:t xml:space="preserve"> ожидаемый уровень для атрибута j,</w:t>
      </w:r>
      <w:r>
        <w:rPr>
          <w:color w:val="000000"/>
          <w:sz w:val="28"/>
          <w:szCs w:val="28"/>
          <w:lang w:val="ru-RU"/>
        </w:rPr>
        <w:t xml:space="preserve"> </w:t>
      </w:r>
      <w:r w:rsidRPr="00CF24B0">
        <w:rPr>
          <w:color w:val="000000"/>
          <w:sz w:val="28"/>
          <w:szCs w:val="28"/>
          <w:lang w:val="ru-RU"/>
        </w:rPr>
        <w:t>который является нормативом стимула I</w:t>
      </w:r>
      <w:r>
        <w:rPr>
          <w:color w:val="000000"/>
          <w:sz w:val="28"/>
          <w:szCs w:val="28"/>
          <w:lang w:val="ru-RU"/>
        </w:rPr>
        <w:t>.</w:t>
      </w:r>
    </w:p>
    <w:p w14:paraId="1B889501" w14:textId="77777777" w:rsidR="004D6579" w:rsidRPr="009429F3" w:rsidRDefault="004D6579"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 xml:space="preserve">Еще одним методом определения уровня лояльности является индекс клиентской лояльности </w:t>
      </w:r>
      <w:r>
        <w:rPr>
          <w:color w:val="000000"/>
          <w:sz w:val="28"/>
          <w:szCs w:val="28"/>
          <w:lang w:val="en-US"/>
        </w:rPr>
        <w:t>CLI</w:t>
      </w:r>
      <w:r w:rsidRPr="0021639B">
        <w:rPr>
          <w:color w:val="000000"/>
          <w:sz w:val="28"/>
          <w:szCs w:val="28"/>
          <w:lang w:val="ru-RU"/>
        </w:rPr>
        <w:t xml:space="preserve"> (</w:t>
      </w:r>
      <w:proofErr w:type="spellStart"/>
      <w:r w:rsidRPr="0021639B">
        <w:rPr>
          <w:color w:val="000000"/>
          <w:sz w:val="28"/>
          <w:szCs w:val="28"/>
          <w:lang w:val="ru-RU"/>
        </w:rPr>
        <w:t>Customer</w:t>
      </w:r>
      <w:proofErr w:type="spellEnd"/>
      <w:r w:rsidRPr="0021639B">
        <w:rPr>
          <w:color w:val="000000"/>
          <w:sz w:val="28"/>
          <w:szCs w:val="28"/>
          <w:lang w:val="ru-RU"/>
        </w:rPr>
        <w:t xml:space="preserve"> </w:t>
      </w:r>
      <w:proofErr w:type="spellStart"/>
      <w:r w:rsidRPr="0021639B">
        <w:rPr>
          <w:color w:val="000000"/>
          <w:sz w:val="28"/>
          <w:szCs w:val="28"/>
          <w:lang w:val="ru-RU"/>
        </w:rPr>
        <w:t>Loyalty</w:t>
      </w:r>
      <w:proofErr w:type="spellEnd"/>
      <w:r w:rsidRPr="0021639B">
        <w:rPr>
          <w:color w:val="000000"/>
          <w:sz w:val="28"/>
          <w:szCs w:val="28"/>
          <w:lang w:val="ru-RU"/>
        </w:rPr>
        <w:t xml:space="preserve"> </w:t>
      </w:r>
      <w:proofErr w:type="spellStart"/>
      <w:r w:rsidRPr="0021639B">
        <w:rPr>
          <w:color w:val="000000"/>
          <w:sz w:val="28"/>
          <w:szCs w:val="28"/>
          <w:lang w:val="ru-RU"/>
        </w:rPr>
        <w:t>Index</w:t>
      </w:r>
      <w:proofErr w:type="spellEnd"/>
      <w:r w:rsidRPr="0021639B">
        <w:rPr>
          <w:color w:val="000000"/>
          <w:sz w:val="28"/>
          <w:szCs w:val="28"/>
          <w:lang w:val="ru-RU"/>
        </w:rPr>
        <w:t xml:space="preserve">). </w:t>
      </w:r>
      <w:r>
        <w:rPr>
          <w:color w:val="000000"/>
          <w:sz w:val="28"/>
          <w:szCs w:val="28"/>
          <w:lang w:val="ru-RU"/>
        </w:rPr>
        <w:t xml:space="preserve">Он </w:t>
      </w:r>
      <w:r w:rsidRPr="009429F3">
        <w:rPr>
          <w:color w:val="000000"/>
          <w:sz w:val="28"/>
          <w:szCs w:val="28"/>
          <w:lang w:val="ru-RU"/>
        </w:rPr>
        <w:t xml:space="preserve">показывает то же, что и NPS, </w:t>
      </w:r>
      <w:r>
        <w:rPr>
          <w:color w:val="000000"/>
          <w:sz w:val="28"/>
          <w:szCs w:val="28"/>
          <w:lang w:val="ru-RU"/>
        </w:rPr>
        <w:t>с учетом</w:t>
      </w:r>
      <w:r w:rsidRPr="009429F3">
        <w:rPr>
          <w:color w:val="000000"/>
          <w:sz w:val="28"/>
          <w:szCs w:val="28"/>
          <w:lang w:val="ru-RU"/>
        </w:rPr>
        <w:t xml:space="preserve"> возможност</w:t>
      </w:r>
      <w:r>
        <w:rPr>
          <w:color w:val="000000"/>
          <w:sz w:val="28"/>
          <w:szCs w:val="28"/>
          <w:lang w:val="ru-RU"/>
        </w:rPr>
        <w:t>и</w:t>
      </w:r>
      <w:r w:rsidRPr="009429F3">
        <w:rPr>
          <w:color w:val="000000"/>
          <w:sz w:val="28"/>
          <w:szCs w:val="28"/>
          <w:lang w:val="ru-RU"/>
        </w:rPr>
        <w:t xml:space="preserve"> повторной покупки и покупки других товаров. </w:t>
      </w:r>
      <w:r>
        <w:rPr>
          <w:color w:val="000000"/>
          <w:sz w:val="28"/>
          <w:szCs w:val="28"/>
          <w:lang w:val="ru-RU"/>
        </w:rPr>
        <w:t>В данном случае в исследование включены</w:t>
      </w:r>
      <w:r w:rsidRPr="009429F3">
        <w:rPr>
          <w:color w:val="000000"/>
          <w:sz w:val="28"/>
          <w:szCs w:val="28"/>
          <w:lang w:val="ru-RU"/>
        </w:rPr>
        <w:t xml:space="preserve"> три вопроса:</w:t>
      </w:r>
    </w:p>
    <w:p w14:paraId="61C90E18" w14:textId="77777777" w:rsidR="00AB76AB" w:rsidRPr="00AB76AB" w:rsidRDefault="00AB76AB" w:rsidP="00AB76AB">
      <w:pPr>
        <w:pStyle w:val="a3"/>
        <w:numPr>
          <w:ilvl w:val="0"/>
          <w:numId w:val="31"/>
        </w:numPr>
        <w:spacing w:before="0" w:beforeAutospacing="0" w:after="0" w:afterAutospacing="0" w:line="360" w:lineRule="exact"/>
        <w:ind w:left="0" w:firstLine="709"/>
        <w:jc w:val="both"/>
        <w:rPr>
          <w:color w:val="000000"/>
          <w:sz w:val="28"/>
          <w:szCs w:val="28"/>
          <w:lang w:val="ru-RU"/>
        </w:rPr>
      </w:pPr>
      <w:r w:rsidRPr="00AB76AB">
        <w:rPr>
          <w:color w:val="000000"/>
          <w:sz w:val="28"/>
          <w:szCs w:val="28"/>
          <w:lang w:val="ru-RU"/>
        </w:rPr>
        <w:t>Какова вероятность того, что Вы порекомендуете компанию своим друзьям и знакомым?</w:t>
      </w:r>
    </w:p>
    <w:p w14:paraId="792E9A8A" w14:textId="77777777" w:rsidR="00AB76AB" w:rsidRPr="00AB76AB" w:rsidRDefault="00AB76AB" w:rsidP="00AB76AB">
      <w:pPr>
        <w:pStyle w:val="a3"/>
        <w:numPr>
          <w:ilvl w:val="0"/>
          <w:numId w:val="31"/>
        </w:numPr>
        <w:spacing w:before="0" w:beforeAutospacing="0" w:after="0" w:afterAutospacing="0" w:line="360" w:lineRule="exact"/>
        <w:ind w:left="0" w:firstLine="709"/>
        <w:jc w:val="both"/>
        <w:rPr>
          <w:color w:val="000000"/>
          <w:sz w:val="28"/>
          <w:szCs w:val="28"/>
          <w:lang w:val="ru-RU"/>
        </w:rPr>
      </w:pPr>
      <w:r w:rsidRPr="00AB76AB">
        <w:rPr>
          <w:color w:val="000000"/>
          <w:sz w:val="28"/>
          <w:szCs w:val="28"/>
          <w:lang w:val="ru-RU"/>
        </w:rPr>
        <w:t>Какова вероятность того, что Вы приобретете продукт или услугу снова?</w:t>
      </w:r>
    </w:p>
    <w:p w14:paraId="0BEB8896" w14:textId="77777777" w:rsidR="00AB76AB" w:rsidRPr="00AB76AB" w:rsidRDefault="00AB76AB" w:rsidP="00AB76AB">
      <w:pPr>
        <w:pStyle w:val="a3"/>
        <w:numPr>
          <w:ilvl w:val="0"/>
          <w:numId w:val="31"/>
        </w:numPr>
        <w:spacing w:before="0" w:beforeAutospacing="0" w:after="0" w:afterAutospacing="0" w:line="360" w:lineRule="exact"/>
        <w:ind w:left="0" w:firstLine="709"/>
        <w:jc w:val="both"/>
        <w:rPr>
          <w:color w:val="000000"/>
          <w:sz w:val="28"/>
          <w:szCs w:val="28"/>
          <w:lang w:val="ru-RU"/>
        </w:rPr>
      </w:pPr>
      <w:r w:rsidRPr="00AB76AB">
        <w:rPr>
          <w:color w:val="000000"/>
          <w:sz w:val="28"/>
          <w:szCs w:val="28"/>
          <w:lang w:val="ru-RU"/>
        </w:rPr>
        <w:t>Какова вероятность того, что Вы попробуете другие продукты и услуги компании?</w:t>
      </w:r>
    </w:p>
    <w:p w14:paraId="65E39E0F" w14:textId="5FD13CB3" w:rsidR="004D6579" w:rsidRDefault="004D6579"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 xml:space="preserve">Ответ дается по </w:t>
      </w:r>
      <w:proofErr w:type="spellStart"/>
      <w:r>
        <w:rPr>
          <w:color w:val="000000"/>
          <w:sz w:val="28"/>
          <w:szCs w:val="28"/>
          <w:lang w:val="ru-RU"/>
        </w:rPr>
        <w:t>шестибалльной</w:t>
      </w:r>
      <w:proofErr w:type="spellEnd"/>
      <w:r>
        <w:rPr>
          <w:color w:val="000000"/>
          <w:sz w:val="28"/>
          <w:szCs w:val="28"/>
          <w:lang w:val="ru-RU"/>
        </w:rPr>
        <w:t xml:space="preserve"> шкале, где 1 – «определенно да», а 6 –</w:t>
      </w:r>
      <w:r w:rsidRPr="009429F3">
        <w:rPr>
          <w:color w:val="000000"/>
          <w:sz w:val="28"/>
          <w:szCs w:val="28"/>
          <w:lang w:val="ru-RU"/>
        </w:rPr>
        <w:t xml:space="preserve"> «определенно нет». </w:t>
      </w:r>
      <w:r>
        <w:rPr>
          <w:color w:val="000000"/>
          <w:sz w:val="28"/>
          <w:szCs w:val="28"/>
          <w:lang w:val="ru-RU"/>
        </w:rPr>
        <w:t xml:space="preserve">Сам показатель </w:t>
      </w:r>
      <w:r>
        <w:rPr>
          <w:color w:val="000000"/>
          <w:sz w:val="28"/>
          <w:szCs w:val="28"/>
          <w:lang w:val="en-US"/>
        </w:rPr>
        <w:t>CLI</w:t>
      </w:r>
      <w:r>
        <w:rPr>
          <w:color w:val="000000"/>
          <w:sz w:val="28"/>
          <w:szCs w:val="28"/>
          <w:lang w:val="ru-RU"/>
        </w:rPr>
        <w:t xml:space="preserve"> рассчитывается</w:t>
      </w:r>
      <w:r w:rsidRPr="009429F3">
        <w:rPr>
          <w:color w:val="000000"/>
          <w:sz w:val="28"/>
          <w:szCs w:val="28"/>
          <w:lang w:val="ru-RU"/>
        </w:rPr>
        <w:t xml:space="preserve"> </w:t>
      </w:r>
      <w:r>
        <w:rPr>
          <w:color w:val="000000"/>
          <w:sz w:val="28"/>
          <w:szCs w:val="28"/>
          <w:lang w:val="ru-RU"/>
        </w:rPr>
        <w:t>как</w:t>
      </w:r>
      <w:r w:rsidRPr="009429F3">
        <w:rPr>
          <w:color w:val="000000"/>
          <w:sz w:val="28"/>
          <w:szCs w:val="28"/>
          <w:lang w:val="ru-RU"/>
        </w:rPr>
        <w:t xml:space="preserve"> средний балл </w:t>
      </w:r>
      <w:r>
        <w:rPr>
          <w:color w:val="000000"/>
          <w:sz w:val="28"/>
          <w:szCs w:val="28"/>
          <w:lang w:val="ru-RU"/>
        </w:rPr>
        <w:t>по трем ответам</w:t>
      </w:r>
      <w:r w:rsidRPr="009429F3">
        <w:rPr>
          <w:color w:val="000000"/>
          <w:sz w:val="28"/>
          <w:szCs w:val="28"/>
          <w:lang w:val="ru-RU"/>
        </w:rPr>
        <w:t>. Считается, что этот индекс охватывае</w:t>
      </w:r>
      <w:r>
        <w:rPr>
          <w:color w:val="000000"/>
          <w:sz w:val="28"/>
          <w:szCs w:val="28"/>
          <w:lang w:val="ru-RU"/>
        </w:rPr>
        <w:t>т больше аспектов лояльности, а</w:t>
      </w:r>
      <w:r w:rsidRPr="009429F3">
        <w:rPr>
          <w:color w:val="000000"/>
          <w:sz w:val="28"/>
          <w:szCs w:val="28"/>
          <w:lang w:val="ru-RU"/>
        </w:rPr>
        <w:t xml:space="preserve"> значит, </w:t>
      </w:r>
      <w:r>
        <w:rPr>
          <w:color w:val="000000"/>
          <w:sz w:val="28"/>
          <w:szCs w:val="28"/>
          <w:lang w:val="ru-RU"/>
        </w:rPr>
        <w:t>является</w:t>
      </w:r>
      <w:r w:rsidRPr="009429F3">
        <w:rPr>
          <w:color w:val="000000"/>
          <w:sz w:val="28"/>
          <w:szCs w:val="28"/>
          <w:lang w:val="ru-RU"/>
        </w:rPr>
        <w:t xml:space="preserve"> более надежны</w:t>
      </w:r>
      <w:r>
        <w:rPr>
          <w:color w:val="000000"/>
          <w:sz w:val="28"/>
          <w:szCs w:val="28"/>
          <w:lang w:val="ru-RU"/>
        </w:rPr>
        <w:t>м в оценке</w:t>
      </w:r>
      <w:r w:rsidRPr="009429F3">
        <w:rPr>
          <w:color w:val="000000"/>
          <w:sz w:val="28"/>
          <w:szCs w:val="28"/>
          <w:lang w:val="ru-RU"/>
        </w:rPr>
        <w:t>.</w:t>
      </w:r>
      <w:r>
        <w:rPr>
          <w:color w:val="000000"/>
          <w:sz w:val="28"/>
          <w:szCs w:val="28"/>
          <w:lang w:val="ru-RU"/>
        </w:rPr>
        <w:t xml:space="preserve"> Однако работа с ним более затратна по времени и требуемым человеческим ресурсам</w:t>
      </w:r>
      <w:r w:rsidR="00261AF8">
        <w:rPr>
          <w:color w:val="000000"/>
          <w:sz w:val="28"/>
          <w:szCs w:val="28"/>
          <w:lang w:val="ru-RU"/>
        </w:rPr>
        <w:t>.</w:t>
      </w:r>
    </w:p>
    <w:p w14:paraId="4062BF58" w14:textId="59C1341F" w:rsidR="004D6579" w:rsidRDefault="004D6579" w:rsidP="00261AF8">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lastRenderedPageBreak/>
        <w:t xml:space="preserve">Лояльность потребителей также можно характеризовать с помощью </w:t>
      </w:r>
      <w:r>
        <w:rPr>
          <w:color w:val="000000"/>
          <w:sz w:val="28"/>
          <w:szCs w:val="28"/>
          <w:lang w:val="en-US"/>
        </w:rPr>
        <w:t>CLV</w:t>
      </w:r>
      <w:r w:rsidRPr="000B17A9">
        <w:rPr>
          <w:color w:val="000000"/>
          <w:sz w:val="28"/>
          <w:szCs w:val="28"/>
          <w:lang w:val="ru-RU"/>
        </w:rPr>
        <w:t xml:space="preserve"> (</w:t>
      </w:r>
      <w:r w:rsidR="00DB7983">
        <w:rPr>
          <w:color w:val="000000"/>
          <w:sz w:val="28"/>
          <w:szCs w:val="28"/>
          <w:lang w:val="en-US"/>
        </w:rPr>
        <w:t>C</w:t>
      </w:r>
      <w:r>
        <w:rPr>
          <w:color w:val="000000"/>
          <w:sz w:val="28"/>
          <w:szCs w:val="28"/>
          <w:lang w:val="en-US"/>
        </w:rPr>
        <w:t>ustomer</w:t>
      </w:r>
      <w:r w:rsidRPr="000B17A9">
        <w:rPr>
          <w:color w:val="000000"/>
          <w:sz w:val="28"/>
          <w:szCs w:val="28"/>
          <w:lang w:val="ru-RU"/>
        </w:rPr>
        <w:t xml:space="preserve"> </w:t>
      </w:r>
      <w:r w:rsidR="00DB7983">
        <w:rPr>
          <w:color w:val="000000"/>
          <w:sz w:val="28"/>
          <w:szCs w:val="28"/>
          <w:lang w:val="en-US"/>
        </w:rPr>
        <w:t>L</w:t>
      </w:r>
      <w:r>
        <w:rPr>
          <w:color w:val="000000"/>
          <w:sz w:val="28"/>
          <w:szCs w:val="28"/>
          <w:lang w:val="en-US"/>
        </w:rPr>
        <w:t>ifetime</w:t>
      </w:r>
      <w:r w:rsidRPr="000B17A9">
        <w:rPr>
          <w:color w:val="000000"/>
          <w:sz w:val="28"/>
          <w:szCs w:val="28"/>
          <w:lang w:val="ru-RU"/>
        </w:rPr>
        <w:t xml:space="preserve"> </w:t>
      </w:r>
      <w:r w:rsidR="00DB7983">
        <w:rPr>
          <w:color w:val="000000"/>
          <w:sz w:val="28"/>
          <w:szCs w:val="28"/>
          <w:lang w:val="en-US"/>
        </w:rPr>
        <w:t>V</w:t>
      </w:r>
      <w:r>
        <w:rPr>
          <w:color w:val="000000"/>
          <w:sz w:val="28"/>
          <w:szCs w:val="28"/>
          <w:lang w:val="en-US"/>
        </w:rPr>
        <w:t>alue</w:t>
      </w:r>
      <w:r w:rsidRPr="000B17A9">
        <w:rPr>
          <w:color w:val="000000"/>
          <w:sz w:val="28"/>
          <w:szCs w:val="28"/>
          <w:lang w:val="ru-RU"/>
        </w:rPr>
        <w:t xml:space="preserve">) – </w:t>
      </w:r>
      <w:r>
        <w:rPr>
          <w:color w:val="000000"/>
          <w:sz w:val="28"/>
          <w:szCs w:val="28"/>
          <w:lang w:val="ru-RU"/>
        </w:rPr>
        <w:t>пожизненной</w:t>
      </w:r>
      <w:r w:rsidRPr="000B17A9">
        <w:rPr>
          <w:color w:val="000000"/>
          <w:sz w:val="28"/>
          <w:szCs w:val="28"/>
          <w:lang w:val="ru-RU"/>
        </w:rPr>
        <w:t xml:space="preserve"> </w:t>
      </w:r>
      <w:r>
        <w:rPr>
          <w:color w:val="000000"/>
          <w:sz w:val="28"/>
          <w:szCs w:val="28"/>
          <w:lang w:val="ru-RU"/>
        </w:rPr>
        <w:t>ценности</w:t>
      </w:r>
      <w:r w:rsidRPr="000B17A9">
        <w:rPr>
          <w:color w:val="000000"/>
          <w:sz w:val="28"/>
          <w:szCs w:val="28"/>
          <w:lang w:val="ru-RU"/>
        </w:rPr>
        <w:t xml:space="preserve"> </w:t>
      </w:r>
      <w:r>
        <w:rPr>
          <w:color w:val="000000"/>
          <w:sz w:val="28"/>
          <w:szCs w:val="28"/>
          <w:lang w:val="ru-RU"/>
        </w:rPr>
        <w:t>клиента.</w:t>
      </w:r>
      <w:r w:rsidR="00261AF8">
        <w:rPr>
          <w:color w:val="000000"/>
          <w:sz w:val="28"/>
          <w:szCs w:val="28"/>
          <w:lang w:val="ru-RU"/>
        </w:rPr>
        <w:t xml:space="preserve"> </w:t>
      </w:r>
      <w:r w:rsidRPr="000B17A9">
        <w:rPr>
          <w:color w:val="000000"/>
          <w:sz w:val="28"/>
          <w:szCs w:val="28"/>
          <w:lang w:val="ru-RU"/>
        </w:rPr>
        <w:t xml:space="preserve">CLV </w:t>
      </w:r>
      <w:r>
        <w:rPr>
          <w:color w:val="000000"/>
          <w:sz w:val="28"/>
          <w:szCs w:val="28"/>
          <w:lang w:val="ru-RU"/>
        </w:rPr>
        <w:t>отлично</w:t>
      </w:r>
      <w:r w:rsidRPr="000B17A9">
        <w:rPr>
          <w:color w:val="000000"/>
          <w:sz w:val="28"/>
          <w:szCs w:val="28"/>
          <w:lang w:val="ru-RU"/>
        </w:rPr>
        <w:t xml:space="preserve"> подходит для измерения лояльности, так как учитывает реальные показатели взаимодействия с </w:t>
      </w:r>
      <w:r>
        <w:rPr>
          <w:color w:val="000000"/>
          <w:sz w:val="28"/>
          <w:szCs w:val="28"/>
          <w:lang w:val="ru-RU"/>
        </w:rPr>
        <w:t>потребителем:</w:t>
      </w:r>
      <w:r w:rsidRPr="000B17A9">
        <w:rPr>
          <w:color w:val="000000"/>
          <w:sz w:val="28"/>
          <w:szCs w:val="28"/>
          <w:lang w:val="ru-RU"/>
        </w:rPr>
        <w:t xml:space="preserve"> как много </w:t>
      </w:r>
      <w:r>
        <w:rPr>
          <w:color w:val="000000"/>
          <w:sz w:val="28"/>
          <w:szCs w:val="28"/>
          <w:lang w:val="ru-RU"/>
        </w:rPr>
        <w:t xml:space="preserve">товаров или услуг </w:t>
      </w:r>
      <w:r w:rsidRPr="000B17A9">
        <w:rPr>
          <w:color w:val="000000"/>
          <w:sz w:val="28"/>
          <w:szCs w:val="28"/>
          <w:lang w:val="ru-RU"/>
        </w:rPr>
        <w:t xml:space="preserve">он </w:t>
      </w:r>
      <w:r>
        <w:rPr>
          <w:color w:val="000000"/>
          <w:sz w:val="28"/>
          <w:szCs w:val="28"/>
          <w:lang w:val="ru-RU"/>
        </w:rPr>
        <w:t>приобретает</w:t>
      </w:r>
      <w:r w:rsidRPr="000B17A9">
        <w:rPr>
          <w:color w:val="000000"/>
          <w:sz w:val="28"/>
          <w:szCs w:val="28"/>
          <w:lang w:val="ru-RU"/>
        </w:rPr>
        <w:t xml:space="preserve"> и как долго </w:t>
      </w:r>
      <w:r>
        <w:rPr>
          <w:color w:val="000000"/>
          <w:sz w:val="28"/>
          <w:szCs w:val="28"/>
          <w:lang w:val="ru-RU"/>
        </w:rPr>
        <w:t>длится</w:t>
      </w:r>
      <w:r w:rsidRPr="000B17A9">
        <w:rPr>
          <w:color w:val="000000"/>
          <w:sz w:val="28"/>
          <w:szCs w:val="28"/>
          <w:lang w:val="ru-RU"/>
        </w:rPr>
        <w:t xml:space="preserve"> сотрудничество с ним. </w:t>
      </w:r>
      <w:r>
        <w:rPr>
          <w:color w:val="000000"/>
          <w:sz w:val="28"/>
          <w:szCs w:val="28"/>
          <w:lang w:val="ru-RU"/>
        </w:rPr>
        <w:t xml:space="preserve">Показатель </w:t>
      </w:r>
      <w:r>
        <w:rPr>
          <w:color w:val="000000"/>
          <w:sz w:val="28"/>
          <w:szCs w:val="28"/>
          <w:lang w:val="en-US"/>
        </w:rPr>
        <w:t>CLV</w:t>
      </w:r>
      <w:r w:rsidRPr="004C227B">
        <w:rPr>
          <w:color w:val="000000"/>
          <w:sz w:val="28"/>
          <w:szCs w:val="28"/>
          <w:lang w:val="ru-RU"/>
        </w:rPr>
        <w:t xml:space="preserve"> </w:t>
      </w:r>
      <w:r>
        <w:rPr>
          <w:color w:val="000000"/>
          <w:sz w:val="28"/>
          <w:szCs w:val="28"/>
          <w:lang w:val="ru-RU"/>
        </w:rPr>
        <w:t>не способен дать прямой ответ об уровне лояльности клиента в данный момент времени, но тем не менее,</w:t>
      </w:r>
      <w:r w:rsidRPr="000B17A9">
        <w:rPr>
          <w:color w:val="000000"/>
          <w:sz w:val="28"/>
          <w:szCs w:val="28"/>
          <w:lang w:val="ru-RU"/>
        </w:rPr>
        <w:t xml:space="preserve"> он позвол</w:t>
      </w:r>
      <w:r>
        <w:rPr>
          <w:color w:val="000000"/>
          <w:sz w:val="28"/>
          <w:szCs w:val="28"/>
          <w:lang w:val="ru-RU"/>
        </w:rPr>
        <w:t>яет</w:t>
      </w:r>
      <w:r w:rsidRPr="000B17A9">
        <w:rPr>
          <w:color w:val="000000"/>
          <w:sz w:val="28"/>
          <w:szCs w:val="28"/>
          <w:lang w:val="ru-RU"/>
        </w:rPr>
        <w:t xml:space="preserve"> </w:t>
      </w:r>
      <w:r>
        <w:rPr>
          <w:color w:val="000000"/>
          <w:sz w:val="28"/>
          <w:szCs w:val="28"/>
          <w:lang w:val="ru-RU"/>
        </w:rPr>
        <w:t>оценить</w:t>
      </w:r>
      <w:r w:rsidRPr="000B17A9">
        <w:rPr>
          <w:color w:val="000000"/>
          <w:sz w:val="28"/>
          <w:szCs w:val="28"/>
          <w:lang w:val="ru-RU"/>
        </w:rPr>
        <w:t xml:space="preserve"> успешность усилий </w:t>
      </w:r>
      <w:r>
        <w:rPr>
          <w:color w:val="000000"/>
          <w:sz w:val="28"/>
          <w:szCs w:val="28"/>
          <w:lang w:val="ru-RU"/>
        </w:rPr>
        <w:t xml:space="preserve">компании </w:t>
      </w:r>
      <w:r w:rsidRPr="000B17A9">
        <w:rPr>
          <w:color w:val="000000"/>
          <w:sz w:val="28"/>
          <w:szCs w:val="28"/>
          <w:lang w:val="ru-RU"/>
        </w:rPr>
        <w:t xml:space="preserve">по </w:t>
      </w:r>
      <w:r>
        <w:rPr>
          <w:color w:val="000000"/>
          <w:sz w:val="28"/>
          <w:szCs w:val="28"/>
          <w:lang w:val="ru-RU"/>
        </w:rPr>
        <w:t>формированию</w:t>
      </w:r>
      <w:r w:rsidRPr="000B17A9">
        <w:rPr>
          <w:color w:val="000000"/>
          <w:sz w:val="28"/>
          <w:szCs w:val="28"/>
          <w:lang w:val="ru-RU"/>
        </w:rPr>
        <w:t xml:space="preserve"> долгосрочной лояльности. </w:t>
      </w:r>
      <w:r>
        <w:rPr>
          <w:color w:val="000000"/>
          <w:sz w:val="28"/>
          <w:szCs w:val="28"/>
          <w:lang w:val="ru-RU"/>
        </w:rPr>
        <w:t xml:space="preserve">Базовая формула расчета </w:t>
      </w:r>
      <w:r>
        <w:rPr>
          <w:color w:val="000000"/>
          <w:sz w:val="28"/>
          <w:szCs w:val="28"/>
          <w:lang w:val="en-US"/>
        </w:rPr>
        <w:t>CLV</w:t>
      </w:r>
      <w:r w:rsidRPr="004C227B">
        <w:rPr>
          <w:color w:val="000000"/>
          <w:sz w:val="28"/>
          <w:szCs w:val="28"/>
          <w:lang w:val="ru-RU"/>
        </w:rPr>
        <w:t xml:space="preserve"> </w:t>
      </w:r>
      <w:r w:rsidR="00F719C3">
        <w:rPr>
          <w:color w:val="000000"/>
          <w:sz w:val="28"/>
          <w:szCs w:val="28"/>
          <w:lang w:val="ru-RU"/>
        </w:rPr>
        <w:t>выглядит следующим</w:t>
      </w:r>
      <w:r w:rsidR="00F719C3">
        <w:rPr>
          <w:color w:val="000000"/>
          <w:sz w:val="28"/>
          <w:szCs w:val="28"/>
          <w:lang w:val="en-US"/>
        </w:rPr>
        <w:t> </w:t>
      </w:r>
      <w:r>
        <w:rPr>
          <w:color w:val="000000"/>
          <w:sz w:val="28"/>
          <w:szCs w:val="28"/>
          <w:lang w:val="ru-RU"/>
        </w:rPr>
        <w:t>образом</w:t>
      </w:r>
      <w:r w:rsidR="00F719C3">
        <w:rPr>
          <w:color w:val="000000"/>
          <w:sz w:val="28"/>
          <w:szCs w:val="28"/>
          <w:lang w:val="en-US"/>
        </w:rPr>
        <w:t> </w:t>
      </w:r>
      <w:r w:rsidR="00F719C3">
        <w:rPr>
          <w:color w:val="000000"/>
          <w:sz w:val="28"/>
          <w:szCs w:val="28"/>
          <w:lang w:val="ru-RU"/>
        </w:rPr>
        <w:t>(формула</w:t>
      </w:r>
      <w:r w:rsidR="00785283">
        <w:rPr>
          <w:color w:val="000000"/>
          <w:sz w:val="28"/>
          <w:szCs w:val="28"/>
          <w:lang w:val="en-US"/>
        </w:rPr>
        <w:t> </w:t>
      </w:r>
      <w:r w:rsidR="00585A15" w:rsidRPr="00585A15">
        <w:rPr>
          <w:color w:val="000000"/>
          <w:sz w:val="28"/>
          <w:szCs w:val="28"/>
          <w:lang w:val="ru-RU"/>
        </w:rPr>
        <w:t>(1.3):</w:t>
      </w:r>
    </w:p>
    <w:p w14:paraId="27536205" w14:textId="77777777" w:rsidR="004D6579" w:rsidRDefault="004D6579" w:rsidP="00DC5355">
      <w:pPr>
        <w:pStyle w:val="a3"/>
        <w:spacing w:before="0" w:beforeAutospacing="0" w:after="0" w:afterAutospacing="0" w:line="360" w:lineRule="atLeast"/>
        <w:ind w:firstLine="709"/>
        <w:jc w:val="both"/>
        <w:rPr>
          <w:color w:val="000000"/>
          <w:sz w:val="28"/>
          <w:szCs w:val="2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7"/>
      </w:tblGrid>
      <w:tr w:rsidR="004D6579" w14:paraId="7B1E478E" w14:textId="77777777" w:rsidTr="001C67C6">
        <w:tc>
          <w:tcPr>
            <w:tcW w:w="8217" w:type="dxa"/>
          </w:tcPr>
          <w:p w14:paraId="44E4257E" w14:textId="77777777" w:rsidR="004D6579" w:rsidRPr="0088003D" w:rsidRDefault="004D6579" w:rsidP="00DC5355">
            <w:pPr>
              <w:spacing w:line="360" w:lineRule="atLeast"/>
              <w:ind w:left="1026" w:hanging="33"/>
              <w:jc w:val="center"/>
              <w:rPr>
                <w:sz w:val="28"/>
                <w:lang w:val="ru-RU"/>
              </w:rPr>
            </w:pPr>
            <m:oMath>
              <m:r>
                <w:rPr>
                  <w:rFonts w:ascii="Cambria Math" w:hAnsi="Cambria Math"/>
                  <w:sz w:val="28"/>
                  <w:lang w:val="en-US"/>
                </w:rPr>
                <m:t>CLV</m:t>
              </m:r>
              <m:r>
                <w:rPr>
                  <w:rFonts w:ascii="Cambria Math" w:hAnsi="Cambria Math"/>
                  <w:sz w:val="28"/>
                  <w:lang w:val="ru-RU"/>
                </w:rPr>
                <m:t>=</m:t>
              </m:r>
              <m:r>
                <w:rPr>
                  <w:rFonts w:ascii="Cambria Math" w:eastAsia="Times New Roman" w:hAnsi="Cambria Math"/>
                  <w:sz w:val="28"/>
                  <w:lang w:val="ru-RU"/>
                </w:rPr>
                <m:t>t</m:t>
              </m:r>
              <m:r>
                <w:rPr>
                  <w:rFonts w:ascii="Cambria Math" w:hAnsi="Cambria Math"/>
                  <w:sz w:val="28"/>
                  <w:lang w:val="ru-RU"/>
                </w:rPr>
                <m:t>×c×f</m:t>
              </m:r>
            </m:oMath>
            <w:r>
              <w:rPr>
                <w:sz w:val="28"/>
                <w:lang w:val="ru-RU"/>
              </w:rPr>
              <w:t>,</w:t>
            </w:r>
          </w:p>
          <w:p w14:paraId="7F7F3E24" w14:textId="77777777" w:rsidR="004D6579" w:rsidRDefault="004D6579" w:rsidP="00DC5355">
            <w:pPr>
              <w:spacing w:line="360" w:lineRule="atLeast"/>
              <w:jc w:val="center"/>
              <w:rPr>
                <w:sz w:val="28"/>
                <w:lang w:val="ru-RU"/>
              </w:rPr>
            </w:pPr>
          </w:p>
        </w:tc>
        <w:tc>
          <w:tcPr>
            <w:tcW w:w="1127" w:type="dxa"/>
          </w:tcPr>
          <w:p w14:paraId="4F7FF672" w14:textId="77777777" w:rsidR="004D6579" w:rsidRPr="008D02D4" w:rsidRDefault="004D6579" w:rsidP="00DC5355">
            <w:pPr>
              <w:spacing w:line="360" w:lineRule="atLeast"/>
              <w:rPr>
                <w:rFonts w:ascii="Times New Roman" w:hAnsi="Times New Roman"/>
                <w:sz w:val="28"/>
                <w:lang w:val="ru-RU"/>
              </w:rPr>
            </w:pPr>
            <w:r w:rsidRPr="008D02D4">
              <w:rPr>
                <w:rFonts w:ascii="Times New Roman" w:hAnsi="Times New Roman"/>
                <w:sz w:val="28"/>
                <w:lang w:val="ru-RU"/>
              </w:rPr>
              <w:t>(1.</w:t>
            </w:r>
            <w:r>
              <w:rPr>
                <w:rFonts w:ascii="Times New Roman" w:hAnsi="Times New Roman"/>
                <w:sz w:val="28"/>
                <w:lang w:val="ru-RU"/>
              </w:rPr>
              <w:t>3</w:t>
            </w:r>
            <w:r w:rsidRPr="008D02D4">
              <w:rPr>
                <w:rFonts w:ascii="Times New Roman" w:hAnsi="Times New Roman"/>
                <w:sz w:val="28"/>
                <w:lang w:val="ru-RU"/>
              </w:rPr>
              <w:t>)</w:t>
            </w:r>
          </w:p>
        </w:tc>
      </w:tr>
    </w:tbl>
    <w:p w14:paraId="53AC121D" w14:textId="77777777" w:rsidR="004D6579" w:rsidRDefault="004D6579" w:rsidP="00585A15">
      <w:pPr>
        <w:pStyle w:val="a3"/>
        <w:spacing w:before="0" w:beforeAutospacing="0" w:after="0" w:afterAutospacing="0" w:line="360" w:lineRule="atLeast"/>
        <w:jc w:val="both"/>
        <w:rPr>
          <w:color w:val="000000"/>
          <w:sz w:val="28"/>
          <w:szCs w:val="28"/>
          <w:lang w:val="ru-RU"/>
        </w:rPr>
      </w:pPr>
      <w:r>
        <w:rPr>
          <w:color w:val="000000"/>
          <w:sz w:val="28"/>
          <w:szCs w:val="28"/>
          <w:lang w:val="ru-RU"/>
        </w:rPr>
        <w:t xml:space="preserve">где </w:t>
      </w:r>
      <w:r>
        <w:rPr>
          <w:color w:val="000000"/>
          <w:sz w:val="28"/>
          <w:szCs w:val="28"/>
          <w:lang w:val="en-US"/>
        </w:rPr>
        <w:t>t</w:t>
      </w:r>
      <w:r w:rsidRPr="00CF24B0">
        <w:rPr>
          <w:color w:val="000000"/>
          <w:sz w:val="28"/>
          <w:szCs w:val="28"/>
          <w:lang w:val="ru-RU"/>
        </w:rPr>
        <w:t xml:space="preserve"> </w:t>
      </w:r>
      <w:r>
        <w:rPr>
          <w:color w:val="000000"/>
          <w:sz w:val="28"/>
          <w:szCs w:val="28"/>
          <w:lang w:val="ru-RU"/>
        </w:rPr>
        <w:t>–</w:t>
      </w:r>
      <w:r w:rsidRPr="00CF24B0">
        <w:rPr>
          <w:color w:val="000000"/>
          <w:sz w:val="28"/>
          <w:szCs w:val="28"/>
          <w:lang w:val="ru-RU"/>
        </w:rPr>
        <w:t xml:space="preserve"> </w:t>
      </w:r>
      <w:r>
        <w:rPr>
          <w:color w:val="000000"/>
          <w:sz w:val="28"/>
          <w:szCs w:val="28"/>
          <w:lang w:val="ru-RU"/>
        </w:rPr>
        <w:t>продолжительность сотрудничества с клиентом</w:t>
      </w:r>
      <w:r w:rsidRPr="00CF24B0">
        <w:rPr>
          <w:color w:val="000000"/>
          <w:sz w:val="28"/>
          <w:szCs w:val="28"/>
          <w:lang w:val="ru-RU"/>
        </w:rPr>
        <w:t xml:space="preserve">; </w:t>
      </w:r>
    </w:p>
    <w:p w14:paraId="0B3FC25F" w14:textId="77777777" w:rsidR="004D6579" w:rsidRDefault="004D6579"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en-US"/>
        </w:rPr>
        <w:t>c</w:t>
      </w:r>
      <w:r w:rsidRPr="00CF24B0">
        <w:rPr>
          <w:color w:val="000000"/>
          <w:sz w:val="28"/>
          <w:szCs w:val="28"/>
          <w:lang w:val="ru-RU"/>
        </w:rPr>
        <w:t xml:space="preserve"> </w:t>
      </w:r>
      <w:r>
        <w:rPr>
          <w:color w:val="000000"/>
          <w:sz w:val="28"/>
          <w:szCs w:val="28"/>
          <w:lang w:val="ru-RU"/>
        </w:rPr>
        <w:t>–</w:t>
      </w:r>
      <w:r w:rsidRPr="00CF24B0">
        <w:rPr>
          <w:color w:val="000000"/>
          <w:sz w:val="28"/>
          <w:szCs w:val="28"/>
          <w:lang w:val="ru-RU"/>
        </w:rPr>
        <w:t xml:space="preserve"> </w:t>
      </w:r>
      <w:r>
        <w:rPr>
          <w:color w:val="000000"/>
          <w:sz w:val="28"/>
          <w:szCs w:val="28"/>
          <w:lang w:val="ru-RU"/>
        </w:rPr>
        <w:t>средний чек клиента за период взаимодействия</w:t>
      </w:r>
      <w:r w:rsidRPr="00CF24B0">
        <w:rPr>
          <w:color w:val="000000"/>
          <w:sz w:val="28"/>
          <w:szCs w:val="28"/>
          <w:lang w:val="ru-RU"/>
        </w:rPr>
        <w:t xml:space="preserve">; </w:t>
      </w:r>
    </w:p>
    <w:p w14:paraId="28107634" w14:textId="77777777" w:rsidR="004D6579" w:rsidRDefault="004D6579"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en-US"/>
        </w:rPr>
        <w:t>f</w:t>
      </w:r>
      <w:r w:rsidRPr="00CF24B0">
        <w:rPr>
          <w:color w:val="000000"/>
          <w:sz w:val="28"/>
          <w:szCs w:val="28"/>
          <w:lang w:val="ru-RU"/>
        </w:rPr>
        <w:t xml:space="preserve"> </w:t>
      </w:r>
      <w:r>
        <w:rPr>
          <w:color w:val="000000"/>
          <w:sz w:val="28"/>
          <w:szCs w:val="28"/>
          <w:lang w:val="ru-RU"/>
        </w:rPr>
        <w:t>–</w:t>
      </w:r>
      <w:r w:rsidRPr="00CF24B0">
        <w:rPr>
          <w:color w:val="000000"/>
          <w:sz w:val="28"/>
          <w:szCs w:val="28"/>
          <w:lang w:val="ru-RU"/>
        </w:rPr>
        <w:t xml:space="preserve"> </w:t>
      </w:r>
      <w:r>
        <w:rPr>
          <w:color w:val="000000"/>
          <w:sz w:val="28"/>
          <w:szCs w:val="28"/>
          <w:lang w:val="ru-RU"/>
        </w:rPr>
        <w:t>частота совершения покупок на протяжении определенного периода.</w:t>
      </w:r>
    </w:p>
    <w:p w14:paraId="1A936B81" w14:textId="77777777" w:rsidR="004D6579" w:rsidRPr="009D1FB5" w:rsidRDefault="004D6579"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 xml:space="preserve">Наконец, для оценки уровня лояльности клиентов важно оценить долю повторных покупателей </w:t>
      </w:r>
      <w:r>
        <w:rPr>
          <w:color w:val="000000"/>
          <w:sz w:val="28"/>
          <w:szCs w:val="28"/>
          <w:lang w:val="en-US"/>
        </w:rPr>
        <w:t>RCR</w:t>
      </w:r>
      <w:r w:rsidRPr="004C227B">
        <w:rPr>
          <w:color w:val="000000"/>
          <w:sz w:val="28"/>
          <w:szCs w:val="28"/>
          <w:lang w:val="ru-RU"/>
        </w:rPr>
        <w:t xml:space="preserve"> (</w:t>
      </w:r>
      <w:r w:rsidR="00DB7983">
        <w:rPr>
          <w:color w:val="000000"/>
          <w:sz w:val="28"/>
          <w:szCs w:val="28"/>
          <w:lang w:val="en-US"/>
        </w:rPr>
        <w:t>R</w:t>
      </w:r>
      <w:r>
        <w:rPr>
          <w:color w:val="000000"/>
          <w:sz w:val="28"/>
          <w:szCs w:val="28"/>
          <w:lang w:val="en-US"/>
        </w:rPr>
        <w:t>epeat</w:t>
      </w:r>
      <w:r w:rsidRPr="004C227B">
        <w:rPr>
          <w:color w:val="000000"/>
          <w:sz w:val="28"/>
          <w:szCs w:val="28"/>
          <w:lang w:val="ru-RU"/>
        </w:rPr>
        <w:t xml:space="preserve"> </w:t>
      </w:r>
      <w:r w:rsidR="00DB7983">
        <w:rPr>
          <w:color w:val="000000"/>
          <w:sz w:val="28"/>
          <w:szCs w:val="28"/>
          <w:lang w:val="en-US"/>
        </w:rPr>
        <w:t>C</w:t>
      </w:r>
      <w:r>
        <w:rPr>
          <w:color w:val="000000"/>
          <w:sz w:val="28"/>
          <w:szCs w:val="28"/>
          <w:lang w:val="en-US"/>
        </w:rPr>
        <w:t>ustomer</w:t>
      </w:r>
      <w:r w:rsidRPr="004C227B">
        <w:rPr>
          <w:color w:val="000000"/>
          <w:sz w:val="28"/>
          <w:szCs w:val="28"/>
          <w:lang w:val="ru-RU"/>
        </w:rPr>
        <w:t xml:space="preserve"> </w:t>
      </w:r>
      <w:r w:rsidR="00DB7983">
        <w:rPr>
          <w:color w:val="000000"/>
          <w:sz w:val="28"/>
          <w:szCs w:val="28"/>
          <w:lang w:val="en-US"/>
        </w:rPr>
        <w:t>R</w:t>
      </w:r>
      <w:r>
        <w:rPr>
          <w:color w:val="000000"/>
          <w:sz w:val="28"/>
          <w:szCs w:val="28"/>
          <w:lang w:val="en-US"/>
        </w:rPr>
        <w:t>ate</w:t>
      </w:r>
      <w:r w:rsidRPr="004C227B">
        <w:rPr>
          <w:color w:val="000000"/>
          <w:sz w:val="28"/>
          <w:szCs w:val="28"/>
          <w:lang w:val="ru-RU"/>
        </w:rPr>
        <w:t>).</w:t>
      </w:r>
    </w:p>
    <w:p w14:paraId="248FF9B3" w14:textId="77777777" w:rsidR="004D6579" w:rsidRDefault="004D6579"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 xml:space="preserve">В отличие от показателя </w:t>
      </w:r>
      <w:r>
        <w:rPr>
          <w:color w:val="000000"/>
          <w:sz w:val="28"/>
          <w:szCs w:val="28"/>
          <w:lang w:val="en-US"/>
        </w:rPr>
        <w:t>CLV</w:t>
      </w:r>
      <w:r w:rsidRPr="004C227B">
        <w:rPr>
          <w:color w:val="000000"/>
          <w:sz w:val="28"/>
          <w:szCs w:val="28"/>
          <w:lang w:val="ru-RU"/>
        </w:rPr>
        <w:t xml:space="preserve">, </w:t>
      </w:r>
      <w:r>
        <w:rPr>
          <w:color w:val="000000"/>
          <w:sz w:val="28"/>
          <w:szCs w:val="28"/>
          <w:lang w:val="ru-RU"/>
        </w:rPr>
        <w:t xml:space="preserve">который удобен для оценки лояльности в динамике, </w:t>
      </w:r>
      <w:r>
        <w:rPr>
          <w:color w:val="000000"/>
          <w:sz w:val="28"/>
          <w:szCs w:val="28"/>
          <w:lang w:val="en-US"/>
        </w:rPr>
        <w:t>RCR</w:t>
      </w:r>
      <w:r w:rsidRPr="004C227B">
        <w:rPr>
          <w:color w:val="000000"/>
          <w:sz w:val="28"/>
          <w:szCs w:val="28"/>
          <w:lang w:val="ru-RU"/>
        </w:rPr>
        <w:t xml:space="preserve"> </w:t>
      </w:r>
      <w:r>
        <w:rPr>
          <w:color w:val="000000"/>
          <w:sz w:val="28"/>
          <w:szCs w:val="28"/>
          <w:lang w:val="ru-RU"/>
        </w:rPr>
        <w:t>подходит для описания уровня лояльности в текущий момент времени</w:t>
      </w:r>
      <w:r w:rsidR="00585A15">
        <w:rPr>
          <w:color w:val="000000"/>
          <w:sz w:val="28"/>
          <w:szCs w:val="28"/>
          <w:lang w:val="ru-RU"/>
        </w:rPr>
        <w:t xml:space="preserve"> </w:t>
      </w:r>
      <w:r w:rsidR="00F719C3">
        <w:rPr>
          <w:color w:val="000000"/>
          <w:sz w:val="28"/>
          <w:szCs w:val="28"/>
          <w:lang w:val="ru-RU"/>
        </w:rPr>
        <w:t>(формула</w:t>
      </w:r>
      <w:r w:rsidR="00F719C3">
        <w:rPr>
          <w:color w:val="000000"/>
          <w:sz w:val="28"/>
          <w:szCs w:val="28"/>
          <w:lang w:val="en-US"/>
        </w:rPr>
        <w:t> </w:t>
      </w:r>
      <w:r w:rsidR="00585A15" w:rsidRPr="00585A15">
        <w:rPr>
          <w:color w:val="000000"/>
          <w:sz w:val="28"/>
          <w:szCs w:val="28"/>
          <w:lang w:val="ru-RU"/>
        </w:rPr>
        <w:t>(1.4):</w:t>
      </w:r>
    </w:p>
    <w:p w14:paraId="426B0698" w14:textId="77777777" w:rsidR="004D6579" w:rsidRDefault="004D6579" w:rsidP="00DC5355">
      <w:pPr>
        <w:pStyle w:val="a3"/>
        <w:spacing w:before="0" w:beforeAutospacing="0" w:after="0" w:afterAutospacing="0" w:line="360" w:lineRule="atLeast"/>
        <w:ind w:firstLine="709"/>
        <w:jc w:val="both"/>
        <w:rPr>
          <w:color w:val="000000"/>
          <w:sz w:val="28"/>
          <w:szCs w:val="2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7"/>
      </w:tblGrid>
      <w:tr w:rsidR="004D6579" w:rsidRPr="008D02D4" w14:paraId="02790CA1" w14:textId="77777777" w:rsidTr="001C67C6">
        <w:tc>
          <w:tcPr>
            <w:tcW w:w="8217" w:type="dxa"/>
          </w:tcPr>
          <w:p w14:paraId="1EE8C266" w14:textId="77777777" w:rsidR="004D6579" w:rsidRPr="00793EFF" w:rsidRDefault="004D6579" w:rsidP="00DC5355">
            <w:pPr>
              <w:spacing w:line="360" w:lineRule="atLeast"/>
              <w:ind w:left="1026" w:firstLine="1452"/>
              <w:jc w:val="center"/>
              <w:rPr>
                <w:rFonts w:ascii="Times New Roman" w:eastAsia="Times New Roman" w:hAnsi="Times New Roman"/>
                <w:sz w:val="28"/>
                <w:lang w:val="ru-RU"/>
              </w:rPr>
            </w:pPr>
            <m:oMathPara>
              <m:oMath>
                <m:r>
                  <w:rPr>
                    <w:rFonts w:ascii="Cambria Math" w:hAnsi="Cambria Math"/>
                    <w:sz w:val="28"/>
                    <w:lang w:val="ru-RU"/>
                  </w:rPr>
                  <m:t xml:space="preserve">RCR= </m:t>
                </m:r>
                <m:f>
                  <m:fPr>
                    <m:ctrlPr>
                      <w:rPr>
                        <w:rFonts w:ascii="Cambria Math" w:hAnsi="Cambria Math"/>
                        <w:i/>
                        <w:sz w:val="28"/>
                        <w:lang w:val="ru-RU"/>
                      </w:rPr>
                    </m:ctrlPr>
                  </m:fPr>
                  <m:num>
                    <m:r>
                      <w:rPr>
                        <w:rFonts w:ascii="Cambria Math" w:hAnsi="Cambria Math"/>
                        <w:sz w:val="28"/>
                        <w:lang w:val="ru-RU"/>
                      </w:rPr>
                      <m:t>количество повторных покупателей</m:t>
                    </m:r>
                  </m:num>
                  <m:den>
                    <m:r>
                      <w:rPr>
                        <w:rFonts w:ascii="Cambria Math" w:hAnsi="Cambria Math"/>
                        <w:sz w:val="28"/>
                        <w:lang w:val="ru-RU"/>
                      </w:rPr>
                      <m:t>общее число покупателей</m:t>
                    </m:r>
                  </m:den>
                </m:f>
                <m:r>
                  <w:rPr>
                    <w:rFonts w:ascii="Cambria Math" w:hAnsi="Cambria Math"/>
                    <w:sz w:val="28"/>
                    <w:lang w:val="ru-RU"/>
                  </w:rPr>
                  <m:t xml:space="preserve"> ×100%.</m:t>
                </m:r>
              </m:oMath>
            </m:oMathPara>
          </w:p>
          <w:p w14:paraId="627679FA" w14:textId="77777777" w:rsidR="004D6579" w:rsidRDefault="004D6579" w:rsidP="00DC5355">
            <w:pPr>
              <w:spacing w:line="360" w:lineRule="atLeast"/>
              <w:jc w:val="center"/>
              <w:rPr>
                <w:sz w:val="28"/>
                <w:lang w:val="ru-RU"/>
              </w:rPr>
            </w:pPr>
          </w:p>
        </w:tc>
        <w:tc>
          <w:tcPr>
            <w:tcW w:w="1127" w:type="dxa"/>
          </w:tcPr>
          <w:p w14:paraId="76324B20" w14:textId="77777777" w:rsidR="004D6579" w:rsidRPr="008D02D4" w:rsidRDefault="004D6579" w:rsidP="00DC5355">
            <w:pPr>
              <w:spacing w:line="360" w:lineRule="atLeast"/>
              <w:rPr>
                <w:rFonts w:ascii="Times New Roman" w:hAnsi="Times New Roman"/>
                <w:sz w:val="28"/>
                <w:lang w:val="ru-RU"/>
              </w:rPr>
            </w:pPr>
            <w:r w:rsidRPr="008D02D4">
              <w:rPr>
                <w:rFonts w:ascii="Times New Roman" w:hAnsi="Times New Roman"/>
                <w:sz w:val="28"/>
                <w:lang w:val="ru-RU"/>
              </w:rPr>
              <w:t>(1.</w:t>
            </w:r>
            <w:r>
              <w:rPr>
                <w:rFonts w:ascii="Times New Roman" w:hAnsi="Times New Roman"/>
                <w:sz w:val="28"/>
                <w:lang w:val="ru-RU"/>
              </w:rPr>
              <w:t>4</w:t>
            </w:r>
            <w:r w:rsidRPr="008D02D4">
              <w:rPr>
                <w:rFonts w:ascii="Times New Roman" w:hAnsi="Times New Roman"/>
                <w:sz w:val="28"/>
                <w:lang w:val="ru-RU"/>
              </w:rPr>
              <w:t>)</w:t>
            </w:r>
          </w:p>
        </w:tc>
      </w:tr>
    </w:tbl>
    <w:p w14:paraId="32A55E94" w14:textId="672D6CDB" w:rsidR="004D6579" w:rsidRPr="00DE07CB" w:rsidRDefault="004D6579" w:rsidP="00261AF8">
      <w:pPr>
        <w:spacing w:line="360" w:lineRule="atLeast"/>
        <w:ind w:firstLine="709"/>
        <w:jc w:val="both"/>
        <w:rPr>
          <w:sz w:val="28"/>
          <w:szCs w:val="28"/>
          <w:lang w:val="ru-RU"/>
        </w:rPr>
      </w:pPr>
      <w:r w:rsidRPr="00DE07CB">
        <w:rPr>
          <w:sz w:val="28"/>
          <w:szCs w:val="28"/>
          <w:lang w:val="ru-RU"/>
        </w:rPr>
        <w:t xml:space="preserve">Главным недостатком метода </w:t>
      </w:r>
      <w:r w:rsidRPr="00DE07CB">
        <w:rPr>
          <w:sz w:val="28"/>
          <w:szCs w:val="28"/>
          <w:lang w:val="en-US"/>
        </w:rPr>
        <w:t>RCR</w:t>
      </w:r>
      <w:r w:rsidRPr="00DE07CB">
        <w:rPr>
          <w:sz w:val="28"/>
          <w:szCs w:val="28"/>
          <w:lang w:val="ru-RU"/>
        </w:rPr>
        <w:t xml:space="preserve"> является то, что, в отличие от </w:t>
      </w:r>
      <w:r w:rsidRPr="00DE07CB">
        <w:rPr>
          <w:sz w:val="28"/>
          <w:szCs w:val="28"/>
          <w:lang w:val="en-US"/>
        </w:rPr>
        <w:t>CLV</w:t>
      </w:r>
      <w:r w:rsidRPr="00DE07CB">
        <w:rPr>
          <w:sz w:val="28"/>
          <w:szCs w:val="28"/>
          <w:lang w:val="ru-RU"/>
        </w:rPr>
        <w:t>, он не позволяет принять во внимание финансовый результат.</w:t>
      </w:r>
      <w:r w:rsidR="00261AF8">
        <w:rPr>
          <w:sz w:val="28"/>
          <w:szCs w:val="28"/>
          <w:lang w:val="ru-RU"/>
        </w:rPr>
        <w:t xml:space="preserve"> </w:t>
      </w:r>
      <w:r w:rsidR="00BF1741" w:rsidRPr="00DE07CB">
        <w:rPr>
          <w:sz w:val="28"/>
          <w:szCs w:val="28"/>
          <w:lang w:val="ru-RU"/>
        </w:rPr>
        <w:t>И</w:t>
      </w:r>
      <w:r w:rsidRPr="00DE07CB">
        <w:rPr>
          <w:sz w:val="28"/>
          <w:szCs w:val="28"/>
          <w:lang w:val="ru-RU"/>
        </w:rPr>
        <w:t xml:space="preserve">спользование лишь одного метода оценки лояльности не способно дать исчерпывающий и адекватный ответ. </w:t>
      </w:r>
      <w:r w:rsidR="00B173C7" w:rsidRPr="00DE07CB">
        <w:rPr>
          <w:sz w:val="28"/>
          <w:szCs w:val="28"/>
          <w:lang w:val="ru-RU"/>
        </w:rPr>
        <w:t>Ж</w:t>
      </w:r>
      <w:r w:rsidRPr="00DE07CB">
        <w:rPr>
          <w:sz w:val="28"/>
          <w:szCs w:val="28"/>
          <w:lang w:val="ru-RU"/>
        </w:rPr>
        <w:t>елательно использовать несколько методов в сочетании друг с другом</w:t>
      </w:r>
      <w:r w:rsidR="00B173C7" w:rsidRPr="00DE07CB">
        <w:rPr>
          <w:sz w:val="28"/>
          <w:szCs w:val="28"/>
          <w:lang w:val="ru-RU"/>
        </w:rPr>
        <w:t>.</w:t>
      </w:r>
    </w:p>
    <w:p w14:paraId="701188B5" w14:textId="62BBD283" w:rsidR="00C63806" w:rsidRPr="00DE07CB" w:rsidRDefault="004D6579" w:rsidP="00C63806">
      <w:pPr>
        <w:spacing w:line="360" w:lineRule="atLeast"/>
        <w:ind w:firstLine="709"/>
        <w:jc w:val="both"/>
        <w:rPr>
          <w:sz w:val="28"/>
          <w:szCs w:val="28"/>
          <w:lang w:val="ru-RU"/>
        </w:rPr>
      </w:pPr>
      <w:r w:rsidRPr="00DE07CB">
        <w:rPr>
          <w:sz w:val="28"/>
          <w:szCs w:val="28"/>
        </w:rPr>
        <w:t>Таким образом, лояльность потребителя бренду является ключевым понятием маркетинга взаимоотношений. Лояльность подразделяют на перцепционную (эмоциональную), транзакционну</w:t>
      </w:r>
      <w:r w:rsidR="00B173C7" w:rsidRPr="00DE07CB">
        <w:rPr>
          <w:sz w:val="28"/>
          <w:szCs w:val="28"/>
        </w:rPr>
        <w:t>ю (рациональную) и комплексную.</w:t>
      </w:r>
      <w:r w:rsidR="00B173C7" w:rsidRPr="00DE07CB">
        <w:rPr>
          <w:sz w:val="28"/>
          <w:szCs w:val="28"/>
          <w:lang w:val="ru-RU"/>
        </w:rPr>
        <w:t xml:space="preserve"> </w:t>
      </w:r>
      <w:r w:rsidRPr="00DE07CB">
        <w:rPr>
          <w:sz w:val="28"/>
          <w:szCs w:val="28"/>
          <w:lang w:val="ru-RU"/>
        </w:rPr>
        <w:t xml:space="preserve">Лояльность потребителя выступает одним из важных факторов конкурентного </w:t>
      </w:r>
      <w:r w:rsidR="00A05F14" w:rsidRPr="00DE07CB">
        <w:rPr>
          <w:sz w:val="28"/>
          <w:szCs w:val="28"/>
          <w:lang w:val="ru-RU"/>
        </w:rPr>
        <w:t>преимущества компании на рынке.</w:t>
      </w:r>
      <w:r w:rsidR="00261AF8">
        <w:rPr>
          <w:sz w:val="28"/>
          <w:szCs w:val="28"/>
          <w:lang w:val="ru-RU"/>
        </w:rPr>
        <w:t xml:space="preserve"> </w:t>
      </w:r>
      <w:r w:rsidR="00DB7983" w:rsidRPr="00DE07CB">
        <w:rPr>
          <w:sz w:val="28"/>
          <w:szCs w:val="28"/>
          <w:lang w:val="ru-RU"/>
        </w:rPr>
        <w:t>Наиболее распространенным методом повышения лояльности являются программы лояльности, которые можно классифицировать как ценовые и неценовые.</w:t>
      </w:r>
      <w:r w:rsidR="00585A15" w:rsidRPr="00DE07CB">
        <w:rPr>
          <w:sz w:val="28"/>
          <w:szCs w:val="28"/>
          <w:lang w:val="ru-RU"/>
        </w:rPr>
        <w:t xml:space="preserve"> </w:t>
      </w:r>
      <w:r w:rsidR="00DB7983" w:rsidRPr="00DE07CB">
        <w:rPr>
          <w:sz w:val="28"/>
          <w:szCs w:val="28"/>
          <w:lang w:val="ru-RU"/>
        </w:rPr>
        <w:t xml:space="preserve">Для оценки уровня лояльности потребителей услуг компании используются разнообразные методы. Самыми распространенными являются </w:t>
      </w:r>
      <w:r w:rsidR="00DB7983" w:rsidRPr="00DE07CB">
        <w:rPr>
          <w:sz w:val="28"/>
          <w:szCs w:val="28"/>
          <w:lang w:val="en-US"/>
        </w:rPr>
        <w:t>NPS</w:t>
      </w:r>
      <w:r w:rsidR="00DB7983" w:rsidRPr="00DE07CB">
        <w:rPr>
          <w:sz w:val="28"/>
          <w:szCs w:val="28"/>
          <w:lang w:val="ru-RU"/>
        </w:rPr>
        <w:t xml:space="preserve"> (</w:t>
      </w:r>
      <w:r w:rsidR="00DB7983" w:rsidRPr="00DE07CB">
        <w:rPr>
          <w:sz w:val="28"/>
          <w:szCs w:val="28"/>
          <w:lang w:val="en-US"/>
        </w:rPr>
        <w:t>Net</w:t>
      </w:r>
      <w:r w:rsidR="00DB7983" w:rsidRPr="00DE07CB">
        <w:rPr>
          <w:sz w:val="28"/>
          <w:szCs w:val="28"/>
          <w:lang w:val="ru-RU"/>
        </w:rPr>
        <w:t xml:space="preserve"> </w:t>
      </w:r>
      <w:proofErr w:type="spellStart"/>
      <w:r w:rsidR="00DB7983" w:rsidRPr="00DE07CB">
        <w:rPr>
          <w:sz w:val="28"/>
          <w:szCs w:val="28"/>
          <w:lang w:val="en-US"/>
        </w:rPr>
        <w:t>Ptomoter</w:t>
      </w:r>
      <w:proofErr w:type="spellEnd"/>
      <w:r w:rsidR="00DB7983" w:rsidRPr="00DE07CB">
        <w:rPr>
          <w:sz w:val="28"/>
          <w:szCs w:val="28"/>
          <w:lang w:val="ru-RU"/>
        </w:rPr>
        <w:t xml:space="preserve"> </w:t>
      </w:r>
      <w:r w:rsidR="00DB7983" w:rsidRPr="00DE07CB">
        <w:rPr>
          <w:sz w:val="28"/>
          <w:szCs w:val="28"/>
          <w:lang w:val="en-US"/>
        </w:rPr>
        <w:t>Score</w:t>
      </w:r>
      <w:r w:rsidR="00DB7983" w:rsidRPr="00DE07CB">
        <w:rPr>
          <w:sz w:val="28"/>
          <w:szCs w:val="28"/>
          <w:lang w:val="ru-RU"/>
        </w:rPr>
        <w:t xml:space="preserve"> – индекс готовности рекомендовать), </w:t>
      </w:r>
      <w:r w:rsidR="00DB7983" w:rsidRPr="00DE07CB">
        <w:rPr>
          <w:sz w:val="28"/>
          <w:szCs w:val="28"/>
          <w:lang w:val="en-US"/>
        </w:rPr>
        <w:t>CSI</w:t>
      </w:r>
      <w:r w:rsidR="00DB7983" w:rsidRPr="00DE07CB">
        <w:rPr>
          <w:sz w:val="28"/>
          <w:szCs w:val="28"/>
          <w:lang w:val="ru-RU"/>
        </w:rPr>
        <w:t xml:space="preserve"> (</w:t>
      </w:r>
      <w:proofErr w:type="spellStart"/>
      <w:r w:rsidR="00DB7983" w:rsidRPr="00DE07CB">
        <w:rPr>
          <w:sz w:val="28"/>
          <w:szCs w:val="28"/>
          <w:lang w:val="ru-RU"/>
        </w:rPr>
        <w:t>Customer</w:t>
      </w:r>
      <w:proofErr w:type="spellEnd"/>
      <w:r w:rsidR="00DB7983" w:rsidRPr="00DE07CB">
        <w:rPr>
          <w:sz w:val="28"/>
          <w:szCs w:val="28"/>
          <w:lang w:val="ru-RU"/>
        </w:rPr>
        <w:t xml:space="preserve"> </w:t>
      </w:r>
      <w:proofErr w:type="spellStart"/>
      <w:r w:rsidR="00DB7983" w:rsidRPr="00DE07CB">
        <w:rPr>
          <w:sz w:val="28"/>
          <w:szCs w:val="28"/>
          <w:lang w:val="ru-RU"/>
        </w:rPr>
        <w:t>Satisfaction</w:t>
      </w:r>
      <w:proofErr w:type="spellEnd"/>
      <w:r w:rsidR="00DB7983" w:rsidRPr="00DE07CB">
        <w:rPr>
          <w:sz w:val="28"/>
          <w:szCs w:val="28"/>
          <w:lang w:val="ru-RU"/>
        </w:rPr>
        <w:t xml:space="preserve"> </w:t>
      </w:r>
      <w:proofErr w:type="spellStart"/>
      <w:r w:rsidR="00DB7983" w:rsidRPr="00DE07CB">
        <w:rPr>
          <w:sz w:val="28"/>
          <w:szCs w:val="28"/>
          <w:lang w:val="ru-RU"/>
        </w:rPr>
        <w:t>Index</w:t>
      </w:r>
      <w:proofErr w:type="spellEnd"/>
      <w:r w:rsidR="00DB7983" w:rsidRPr="00DE07CB">
        <w:rPr>
          <w:sz w:val="28"/>
          <w:szCs w:val="28"/>
          <w:lang w:val="ru-RU"/>
        </w:rPr>
        <w:t xml:space="preserve"> – индекс удовлетворенности клиентов), </w:t>
      </w:r>
      <w:r w:rsidR="00DB7983" w:rsidRPr="00DE07CB">
        <w:rPr>
          <w:sz w:val="28"/>
          <w:szCs w:val="28"/>
          <w:lang w:val="en-US"/>
        </w:rPr>
        <w:t>CLI</w:t>
      </w:r>
      <w:r w:rsidR="00DB7983" w:rsidRPr="00DE07CB">
        <w:rPr>
          <w:sz w:val="28"/>
          <w:szCs w:val="28"/>
          <w:lang w:val="ru-RU"/>
        </w:rPr>
        <w:t xml:space="preserve"> (</w:t>
      </w:r>
      <w:proofErr w:type="spellStart"/>
      <w:r w:rsidR="00DB7983" w:rsidRPr="00DE07CB">
        <w:rPr>
          <w:sz w:val="28"/>
          <w:szCs w:val="28"/>
          <w:lang w:val="ru-RU"/>
        </w:rPr>
        <w:t>Customer</w:t>
      </w:r>
      <w:proofErr w:type="spellEnd"/>
      <w:r w:rsidR="00DB7983" w:rsidRPr="00DE07CB">
        <w:rPr>
          <w:sz w:val="28"/>
          <w:szCs w:val="28"/>
          <w:lang w:val="ru-RU"/>
        </w:rPr>
        <w:t xml:space="preserve"> </w:t>
      </w:r>
      <w:proofErr w:type="spellStart"/>
      <w:r w:rsidR="00DB7983" w:rsidRPr="00DE07CB">
        <w:rPr>
          <w:sz w:val="28"/>
          <w:szCs w:val="28"/>
          <w:lang w:val="ru-RU"/>
        </w:rPr>
        <w:t>Loyalty</w:t>
      </w:r>
      <w:proofErr w:type="spellEnd"/>
      <w:r w:rsidR="00DB7983" w:rsidRPr="00DE07CB">
        <w:rPr>
          <w:sz w:val="28"/>
          <w:szCs w:val="28"/>
          <w:lang w:val="ru-RU"/>
        </w:rPr>
        <w:t xml:space="preserve"> </w:t>
      </w:r>
      <w:proofErr w:type="spellStart"/>
      <w:r w:rsidR="00DB7983" w:rsidRPr="00DE07CB">
        <w:rPr>
          <w:sz w:val="28"/>
          <w:szCs w:val="28"/>
          <w:lang w:val="ru-RU"/>
        </w:rPr>
        <w:t>Index</w:t>
      </w:r>
      <w:proofErr w:type="spellEnd"/>
      <w:r w:rsidR="00DB7983" w:rsidRPr="00DE07CB">
        <w:rPr>
          <w:sz w:val="28"/>
          <w:szCs w:val="28"/>
          <w:lang w:val="ru-RU"/>
        </w:rPr>
        <w:t xml:space="preserve"> – индекс лояльности клиента), </w:t>
      </w:r>
      <w:r w:rsidR="00DB7983" w:rsidRPr="00DE07CB">
        <w:rPr>
          <w:sz w:val="28"/>
          <w:szCs w:val="28"/>
          <w:lang w:val="en-US"/>
        </w:rPr>
        <w:t>CLV</w:t>
      </w:r>
      <w:r w:rsidR="00DB7983" w:rsidRPr="00DE07CB">
        <w:rPr>
          <w:sz w:val="28"/>
          <w:szCs w:val="28"/>
          <w:lang w:val="ru-RU"/>
        </w:rPr>
        <w:t xml:space="preserve"> (</w:t>
      </w:r>
      <w:r w:rsidR="00DB7983" w:rsidRPr="00DE07CB">
        <w:rPr>
          <w:sz w:val="28"/>
          <w:szCs w:val="28"/>
          <w:lang w:val="en-US"/>
        </w:rPr>
        <w:t>Customer</w:t>
      </w:r>
      <w:r w:rsidR="00DB7983" w:rsidRPr="00DE07CB">
        <w:rPr>
          <w:sz w:val="28"/>
          <w:szCs w:val="28"/>
          <w:lang w:val="ru-RU"/>
        </w:rPr>
        <w:t xml:space="preserve"> </w:t>
      </w:r>
      <w:r w:rsidR="00DB7983" w:rsidRPr="00DE07CB">
        <w:rPr>
          <w:sz w:val="28"/>
          <w:szCs w:val="28"/>
          <w:lang w:val="en-US"/>
        </w:rPr>
        <w:t>Lifetime</w:t>
      </w:r>
      <w:r w:rsidR="00DB7983" w:rsidRPr="00DE07CB">
        <w:rPr>
          <w:sz w:val="28"/>
          <w:szCs w:val="28"/>
          <w:lang w:val="ru-RU"/>
        </w:rPr>
        <w:t xml:space="preserve"> </w:t>
      </w:r>
      <w:r w:rsidR="00DB7983" w:rsidRPr="00DE07CB">
        <w:rPr>
          <w:sz w:val="28"/>
          <w:szCs w:val="28"/>
          <w:lang w:val="en-US"/>
        </w:rPr>
        <w:t>Value</w:t>
      </w:r>
      <w:r w:rsidR="00DB7983" w:rsidRPr="00DE07CB">
        <w:rPr>
          <w:sz w:val="28"/>
          <w:szCs w:val="28"/>
          <w:lang w:val="ru-RU"/>
        </w:rPr>
        <w:t xml:space="preserve"> – пожизненная ценность клиента) и </w:t>
      </w:r>
      <w:r w:rsidR="00DB7983" w:rsidRPr="00DE07CB">
        <w:rPr>
          <w:sz w:val="28"/>
          <w:szCs w:val="28"/>
          <w:lang w:val="en-US"/>
        </w:rPr>
        <w:t>RCR</w:t>
      </w:r>
      <w:r w:rsidR="00DB7983" w:rsidRPr="00DE07CB">
        <w:rPr>
          <w:sz w:val="28"/>
          <w:szCs w:val="28"/>
          <w:lang w:val="ru-RU"/>
        </w:rPr>
        <w:t xml:space="preserve"> (</w:t>
      </w:r>
      <w:r w:rsidR="00DB7983" w:rsidRPr="00DE07CB">
        <w:rPr>
          <w:sz w:val="28"/>
          <w:szCs w:val="28"/>
          <w:lang w:val="en-US"/>
        </w:rPr>
        <w:t>Repeat</w:t>
      </w:r>
      <w:r w:rsidR="00DB7983" w:rsidRPr="00DE07CB">
        <w:rPr>
          <w:sz w:val="28"/>
          <w:szCs w:val="28"/>
          <w:lang w:val="ru-RU"/>
        </w:rPr>
        <w:t xml:space="preserve"> </w:t>
      </w:r>
      <w:r w:rsidR="00DB7983" w:rsidRPr="00DE07CB">
        <w:rPr>
          <w:sz w:val="28"/>
          <w:szCs w:val="28"/>
          <w:lang w:val="en-US"/>
        </w:rPr>
        <w:t>Customer</w:t>
      </w:r>
      <w:r w:rsidR="00DB7983" w:rsidRPr="00DE07CB">
        <w:rPr>
          <w:sz w:val="28"/>
          <w:szCs w:val="28"/>
          <w:lang w:val="ru-RU"/>
        </w:rPr>
        <w:t xml:space="preserve"> </w:t>
      </w:r>
      <w:r w:rsidR="00DB7983" w:rsidRPr="00DE07CB">
        <w:rPr>
          <w:sz w:val="28"/>
          <w:szCs w:val="28"/>
          <w:lang w:val="en-US"/>
        </w:rPr>
        <w:t>Rate</w:t>
      </w:r>
      <w:r w:rsidR="00DB7983" w:rsidRPr="00DE07CB">
        <w:rPr>
          <w:sz w:val="28"/>
          <w:szCs w:val="28"/>
          <w:lang w:val="ru-RU"/>
        </w:rPr>
        <w:t xml:space="preserve"> – доля повторных покупателей).</w:t>
      </w:r>
    </w:p>
    <w:p w14:paraId="38652EB8" w14:textId="77777777" w:rsidR="00BA455A" w:rsidRPr="00A05F14" w:rsidRDefault="00BA455A" w:rsidP="00A05F14">
      <w:pPr>
        <w:pStyle w:val="1"/>
        <w:spacing w:after="0" w:line="360" w:lineRule="atLeast"/>
        <w:jc w:val="center"/>
        <w:rPr>
          <w:rFonts w:ascii="Times New Roman" w:hAnsi="Times New Roman"/>
        </w:rPr>
      </w:pPr>
      <w:bookmarkStart w:id="19" w:name="_Toc74570124"/>
      <w:bookmarkStart w:id="20" w:name="_Toc74656733"/>
      <w:r w:rsidRPr="00A05F14">
        <w:rPr>
          <w:rFonts w:ascii="Times New Roman" w:hAnsi="Times New Roman"/>
        </w:rPr>
        <w:lastRenderedPageBreak/>
        <w:t xml:space="preserve">ГЛАВА </w:t>
      </w:r>
      <w:r w:rsidR="000F164D" w:rsidRPr="00A05F14">
        <w:rPr>
          <w:rFonts w:ascii="Times New Roman" w:hAnsi="Times New Roman"/>
        </w:rPr>
        <w:t>2</w:t>
      </w:r>
      <w:bookmarkEnd w:id="5"/>
      <w:bookmarkEnd w:id="19"/>
      <w:bookmarkEnd w:id="20"/>
    </w:p>
    <w:p w14:paraId="1CBE1C04" w14:textId="77777777" w:rsidR="00857221" w:rsidRPr="00A05F14" w:rsidRDefault="00857221" w:rsidP="005E2997">
      <w:pPr>
        <w:pStyle w:val="1"/>
        <w:spacing w:before="0" w:after="720" w:line="360" w:lineRule="atLeast"/>
        <w:jc w:val="center"/>
        <w:rPr>
          <w:rFonts w:ascii="Times New Roman" w:hAnsi="Times New Roman"/>
        </w:rPr>
      </w:pPr>
      <w:bookmarkStart w:id="21" w:name="_Toc74656734"/>
      <w:r w:rsidRPr="00A05F14">
        <w:rPr>
          <w:rFonts w:ascii="Times New Roman" w:hAnsi="Times New Roman"/>
        </w:rPr>
        <w:t>АНАЛИЗ ЭФФЕКТИВНОСТИ ПРОГРАММЫ ЛОЯЛЬНОСТИ КЛИЕНТОВ  ООО «ВЕБКОМ ГРУПП»</w:t>
      </w:r>
      <w:bookmarkEnd w:id="21"/>
    </w:p>
    <w:p w14:paraId="444590C2" w14:textId="77777777" w:rsidR="000F164D" w:rsidRPr="00B0451B" w:rsidRDefault="000F164D" w:rsidP="00240812">
      <w:pPr>
        <w:pStyle w:val="1"/>
        <w:spacing w:before="0" w:after="720" w:line="360" w:lineRule="atLeast"/>
        <w:ind w:firstLine="709"/>
        <w:jc w:val="both"/>
        <w:rPr>
          <w:rFonts w:ascii="Times New Roman" w:hAnsi="Times New Roman"/>
          <w:szCs w:val="28"/>
          <w:lang w:val="ru-RU"/>
        </w:rPr>
      </w:pPr>
      <w:bookmarkStart w:id="22" w:name="_Toc41688282"/>
      <w:bookmarkStart w:id="23" w:name="_Toc74656735"/>
      <w:r w:rsidRPr="00E43B42">
        <w:rPr>
          <w:rFonts w:ascii="Times New Roman" w:hAnsi="Times New Roman"/>
          <w:szCs w:val="28"/>
        </w:rPr>
        <w:t xml:space="preserve">2.1 </w:t>
      </w:r>
      <w:bookmarkEnd w:id="22"/>
      <w:r w:rsidR="0023391F" w:rsidRPr="00E43B42">
        <w:rPr>
          <w:rFonts w:ascii="Times New Roman" w:hAnsi="Times New Roman"/>
          <w:szCs w:val="28"/>
        </w:rPr>
        <w:t>Общая характеристика  ООО «В</w:t>
      </w:r>
      <w:proofErr w:type="spellStart"/>
      <w:r w:rsidR="004554B9" w:rsidRPr="00E43B42">
        <w:rPr>
          <w:rFonts w:ascii="Times New Roman" w:hAnsi="Times New Roman"/>
          <w:szCs w:val="28"/>
          <w:lang w:val="ru-RU"/>
        </w:rPr>
        <w:t>ебком</w:t>
      </w:r>
      <w:proofErr w:type="spellEnd"/>
      <w:r w:rsidR="0023391F" w:rsidRPr="00E43B42">
        <w:rPr>
          <w:rFonts w:ascii="Times New Roman" w:hAnsi="Times New Roman"/>
          <w:szCs w:val="28"/>
        </w:rPr>
        <w:t xml:space="preserve"> Г</w:t>
      </w:r>
      <w:proofErr w:type="spellStart"/>
      <w:r w:rsidR="004554B9" w:rsidRPr="00E43B42">
        <w:rPr>
          <w:rFonts w:ascii="Times New Roman" w:hAnsi="Times New Roman"/>
          <w:szCs w:val="28"/>
          <w:lang w:val="ru-RU"/>
        </w:rPr>
        <w:t>рупп</w:t>
      </w:r>
      <w:proofErr w:type="spellEnd"/>
      <w:r w:rsidR="0023391F" w:rsidRPr="00E43B42">
        <w:rPr>
          <w:rFonts w:ascii="Times New Roman" w:hAnsi="Times New Roman"/>
          <w:szCs w:val="28"/>
        </w:rPr>
        <w:t>» и основных направлений ее деятельности</w:t>
      </w:r>
      <w:bookmarkEnd w:id="23"/>
    </w:p>
    <w:p w14:paraId="15B1BEFA" w14:textId="18531514" w:rsidR="004C0FA9" w:rsidRPr="00C63806" w:rsidRDefault="000F164D" w:rsidP="00C63806">
      <w:pPr>
        <w:pStyle w:val="a3"/>
        <w:spacing w:before="0" w:beforeAutospacing="0" w:after="0" w:afterAutospacing="0" w:line="360" w:lineRule="atLeast"/>
        <w:ind w:firstLine="709"/>
        <w:jc w:val="both"/>
        <w:rPr>
          <w:color w:val="000000"/>
          <w:sz w:val="28"/>
          <w:szCs w:val="28"/>
          <w:shd w:val="clear" w:color="auto" w:fill="FFFFFF"/>
          <w:lang w:val="ru-RU"/>
        </w:rPr>
      </w:pPr>
      <w:r>
        <w:rPr>
          <w:color w:val="000000"/>
          <w:sz w:val="28"/>
          <w:szCs w:val="28"/>
          <w:shd w:val="clear" w:color="auto" w:fill="FFFFFF"/>
        </w:rPr>
        <w:t xml:space="preserve">Общество с ограниченной ответственностью «Вебком Групп» </w:t>
      </w:r>
      <w:r w:rsidR="001D5124">
        <w:rPr>
          <w:color w:val="000000"/>
          <w:sz w:val="28"/>
          <w:szCs w:val="28"/>
          <w:shd w:val="clear" w:color="auto" w:fill="FFFFFF"/>
          <w:lang w:val="ru-RU"/>
        </w:rPr>
        <w:t>действует на рынке интернет-услуг Республики Беларусь. Компания занимается оказанием услуг по продвижению бизнеса в интернете, включая поисковое продвижение, контекстную рекламу</w:t>
      </w:r>
      <w:r w:rsidR="00C7774C">
        <w:rPr>
          <w:color w:val="000000"/>
          <w:sz w:val="28"/>
          <w:szCs w:val="28"/>
          <w:shd w:val="clear" w:color="auto" w:fill="FFFFFF"/>
          <w:lang w:val="ru-RU"/>
        </w:rPr>
        <w:t>, продвижение и</w:t>
      </w:r>
      <w:r w:rsidR="001D5124">
        <w:rPr>
          <w:color w:val="000000"/>
          <w:sz w:val="28"/>
          <w:szCs w:val="28"/>
          <w:shd w:val="clear" w:color="auto" w:fill="FFFFFF"/>
          <w:lang w:val="ru-RU"/>
        </w:rPr>
        <w:t xml:space="preserve"> рекламу в социальных сетях.</w:t>
      </w:r>
      <w:r w:rsidR="00C63806">
        <w:rPr>
          <w:color w:val="000000"/>
          <w:sz w:val="28"/>
          <w:szCs w:val="28"/>
          <w:shd w:val="clear" w:color="auto" w:fill="FFFFFF"/>
          <w:lang w:val="ru-RU"/>
        </w:rPr>
        <w:t xml:space="preserve"> </w:t>
      </w:r>
      <w:r w:rsidR="001D5124">
        <w:rPr>
          <w:color w:val="000000"/>
          <w:sz w:val="28"/>
          <w:szCs w:val="28"/>
          <w:shd w:val="clear" w:color="auto" w:fill="FFFFFF"/>
          <w:lang w:val="ru-RU"/>
        </w:rPr>
        <w:t>ООО «</w:t>
      </w:r>
      <w:proofErr w:type="spellStart"/>
      <w:r w:rsidR="001D5124">
        <w:rPr>
          <w:color w:val="000000"/>
          <w:sz w:val="28"/>
          <w:szCs w:val="28"/>
          <w:shd w:val="clear" w:color="auto" w:fill="FFFFFF"/>
          <w:lang w:val="ru-RU"/>
        </w:rPr>
        <w:t>Вебком</w:t>
      </w:r>
      <w:proofErr w:type="spellEnd"/>
      <w:r w:rsidR="001D5124">
        <w:rPr>
          <w:color w:val="000000"/>
          <w:sz w:val="28"/>
          <w:szCs w:val="28"/>
          <w:shd w:val="clear" w:color="auto" w:fill="FFFFFF"/>
          <w:lang w:val="ru-RU"/>
        </w:rPr>
        <w:t xml:space="preserve"> Групп» </w:t>
      </w:r>
      <w:r>
        <w:rPr>
          <w:color w:val="000000"/>
          <w:sz w:val="28"/>
          <w:szCs w:val="28"/>
        </w:rPr>
        <w:t>представляет собой коммерческую организацию, созданную на неопределенный срок в соответствии с Гражданским кодексом Республики Беларусь, Законом Республики Беларусь «О хозяйственных обществах», Декретом Президента Республик</w:t>
      </w:r>
      <w:r w:rsidR="00785283">
        <w:rPr>
          <w:color w:val="000000"/>
          <w:sz w:val="28"/>
          <w:szCs w:val="28"/>
        </w:rPr>
        <w:t>и Беларусь от 16</w:t>
      </w:r>
      <w:r w:rsidR="00785283">
        <w:rPr>
          <w:color w:val="000000"/>
          <w:sz w:val="28"/>
          <w:szCs w:val="28"/>
          <w:lang w:val="en-US"/>
        </w:rPr>
        <w:t> </w:t>
      </w:r>
      <w:r w:rsidR="00785283">
        <w:rPr>
          <w:color w:val="000000"/>
          <w:sz w:val="28"/>
          <w:szCs w:val="28"/>
        </w:rPr>
        <w:t>января</w:t>
      </w:r>
      <w:r w:rsidR="00785283">
        <w:rPr>
          <w:color w:val="000000"/>
          <w:sz w:val="28"/>
          <w:szCs w:val="28"/>
          <w:lang w:val="en-US"/>
        </w:rPr>
        <w:t> </w:t>
      </w:r>
      <w:r w:rsidR="00785283">
        <w:rPr>
          <w:color w:val="000000"/>
          <w:sz w:val="28"/>
          <w:szCs w:val="28"/>
        </w:rPr>
        <w:t>2009</w:t>
      </w:r>
      <w:r w:rsidR="00785283">
        <w:rPr>
          <w:color w:val="000000"/>
          <w:sz w:val="28"/>
          <w:szCs w:val="28"/>
          <w:lang w:val="en-US"/>
        </w:rPr>
        <w:t> </w:t>
      </w:r>
      <w:r w:rsidR="00785283">
        <w:rPr>
          <w:color w:val="000000"/>
          <w:sz w:val="28"/>
          <w:szCs w:val="28"/>
        </w:rPr>
        <w:t>г.</w:t>
      </w:r>
      <w:r w:rsidR="00785283">
        <w:rPr>
          <w:color w:val="000000"/>
          <w:sz w:val="28"/>
          <w:szCs w:val="28"/>
          <w:lang w:val="en-US"/>
        </w:rPr>
        <w:t> </w:t>
      </w:r>
      <w:r>
        <w:rPr>
          <w:color w:val="000000"/>
          <w:sz w:val="28"/>
          <w:szCs w:val="28"/>
        </w:rPr>
        <w:t>№1 «О государственной регистрации и ликвидации (прекращении деятельности) субъектов хозяйствования», иными актами законодательства Республики Беларусь.</w:t>
      </w:r>
      <w:r w:rsidR="00C7774C">
        <w:rPr>
          <w:lang w:val="ru-RU"/>
        </w:rPr>
        <w:t xml:space="preserve"> </w:t>
      </w:r>
      <w:r w:rsidR="001D5124">
        <w:rPr>
          <w:color w:val="000000"/>
          <w:sz w:val="28"/>
          <w:szCs w:val="28"/>
          <w:shd w:val="clear" w:color="auto" w:fill="FFFFFF"/>
        </w:rPr>
        <w:t>ООО «Вебком Групп» было создано с целью извлечения прибыли, предоставления качественных услуг Интернет-маркетинга и тесного продолжительного сотрудничества с компаниями-заказчиками.</w:t>
      </w:r>
      <w:r w:rsidR="00BE328C">
        <w:rPr>
          <w:lang w:val="ru-RU"/>
        </w:rPr>
        <w:t xml:space="preserve"> </w:t>
      </w:r>
      <w:r>
        <w:rPr>
          <w:color w:val="000000"/>
          <w:sz w:val="28"/>
          <w:szCs w:val="28"/>
        </w:rPr>
        <w:t>ООО «Вебком Групп» является частной организацией, созданной без доли государственного и иностранного капитала. Юридический адрес компании: г. Минск, ул. Скрыганова 6А.</w:t>
      </w:r>
      <w:r w:rsidR="00BE328C">
        <w:rPr>
          <w:lang w:val="ru-RU"/>
        </w:rPr>
        <w:t xml:space="preserve"> </w:t>
      </w:r>
      <w:r>
        <w:rPr>
          <w:color w:val="000000"/>
          <w:sz w:val="28"/>
          <w:szCs w:val="28"/>
        </w:rPr>
        <w:t xml:space="preserve">В соответствии с Общегосударственным классификатором Республики Беларусь видов экономической деятельности (ОКРБ 005-2006) </w:t>
      </w:r>
      <w:r w:rsidR="001C71E2" w:rsidRPr="001C71E2">
        <w:rPr>
          <w:color w:val="000000"/>
          <w:sz w:val="28"/>
          <w:szCs w:val="28"/>
          <w:lang w:val="ru-RU"/>
        </w:rPr>
        <w:t>[1</w:t>
      </w:r>
      <w:r w:rsidR="00DE57DB" w:rsidRPr="00DE57DB">
        <w:rPr>
          <w:color w:val="000000"/>
          <w:sz w:val="28"/>
          <w:szCs w:val="28"/>
          <w:lang w:val="ru-RU"/>
        </w:rPr>
        <w:t>7</w:t>
      </w:r>
      <w:r w:rsidR="001C71E2" w:rsidRPr="001C71E2">
        <w:rPr>
          <w:color w:val="000000"/>
          <w:sz w:val="28"/>
          <w:szCs w:val="28"/>
          <w:lang w:val="ru-RU"/>
        </w:rPr>
        <w:t xml:space="preserve">] </w:t>
      </w:r>
      <w:r>
        <w:rPr>
          <w:color w:val="000000"/>
          <w:sz w:val="28"/>
          <w:szCs w:val="28"/>
        </w:rPr>
        <w:t>основной вид деятельности: рекламная деятельность. </w:t>
      </w:r>
      <w:r w:rsidR="001D5124">
        <w:rPr>
          <w:lang w:val="ru-RU"/>
        </w:rPr>
        <w:t xml:space="preserve"> </w:t>
      </w:r>
      <w:r w:rsidR="004C0FA9">
        <w:rPr>
          <w:color w:val="000000"/>
          <w:sz w:val="28"/>
          <w:szCs w:val="28"/>
          <w:lang w:val="ru-RU"/>
        </w:rPr>
        <w:t>Логотип компании представлен на рисунке 2.1</w:t>
      </w:r>
      <w:r w:rsidR="00487A8F">
        <w:rPr>
          <w:color w:val="000000"/>
          <w:sz w:val="28"/>
          <w:szCs w:val="28"/>
          <w:lang w:val="ru-RU"/>
        </w:rPr>
        <w:t xml:space="preserve"> </w:t>
      </w:r>
      <w:r w:rsidR="00E610AB" w:rsidRPr="001C71E2">
        <w:rPr>
          <w:color w:val="000000"/>
          <w:sz w:val="28"/>
          <w:szCs w:val="28"/>
          <w:lang w:val="ru-RU"/>
        </w:rPr>
        <w:t>[1</w:t>
      </w:r>
      <w:r w:rsidR="00DE57DB" w:rsidRPr="00842E85">
        <w:rPr>
          <w:color w:val="000000"/>
          <w:sz w:val="28"/>
          <w:szCs w:val="28"/>
          <w:lang w:val="ru-RU"/>
        </w:rPr>
        <w:t>8</w:t>
      </w:r>
      <w:r w:rsidR="00487A8F" w:rsidRPr="001C71E2">
        <w:rPr>
          <w:color w:val="000000"/>
          <w:sz w:val="28"/>
          <w:szCs w:val="28"/>
          <w:lang w:val="ru-RU"/>
        </w:rPr>
        <w:t>]</w:t>
      </w:r>
      <w:r w:rsidR="004C0FA9">
        <w:rPr>
          <w:color w:val="000000"/>
          <w:sz w:val="28"/>
          <w:szCs w:val="28"/>
          <w:lang w:val="ru-RU"/>
        </w:rPr>
        <w:t>.</w:t>
      </w:r>
    </w:p>
    <w:p w14:paraId="5EF828BA" w14:textId="3F5B4483" w:rsidR="00AA743C" w:rsidRPr="00842E85" w:rsidRDefault="002C4483" w:rsidP="00AA743C">
      <w:pPr>
        <w:pStyle w:val="a3"/>
        <w:spacing w:before="0" w:beforeAutospacing="0" w:after="0" w:afterAutospacing="0" w:line="360" w:lineRule="atLeast"/>
        <w:ind w:firstLine="709"/>
        <w:jc w:val="both"/>
        <w:rPr>
          <w:lang w:val="ru-RU"/>
        </w:rPr>
      </w:pPr>
      <w:r>
        <w:rPr>
          <w:noProof/>
          <w:color w:val="000000"/>
          <w:sz w:val="28"/>
          <w:szCs w:val="28"/>
        </w:rPr>
        <w:drawing>
          <wp:anchor distT="0" distB="0" distL="114300" distR="114300" simplePos="0" relativeHeight="251660288" behindDoc="0" locked="0" layoutInCell="1" allowOverlap="1" wp14:anchorId="263CA0F1" wp14:editId="2B6021A5">
            <wp:simplePos x="0" y="0"/>
            <wp:positionH relativeFrom="page">
              <wp:align>center</wp:align>
            </wp:positionH>
            <wp:positionV relativeFrom="paragraph">
              <wp:posOffset>237490</wp:posOffset>
            </wp:positionV>
            <wp:extent cx="3600450" cy="638175"/>
            <wp:effectExtent l="0" t="0" r="0" b="9525"/>
            <wp:wrapTopAndBottom/>
            <wp:docPr id="29" name="Рисунок 29" descr="https://lh3.googleusercontent.com/4D8DZ-zESG3UaWddZL2D2gMf7xheX4PcfjoYfX9e-XaZzDTKoMUyJjISOkQk8lSdxIS1aCMHH1gLpcNJMzwhCTtYCzbfMYbvF1CucUGRfp5VlP8qfvNwyGP-sxgcDnZjlSzBi2PC_9qjPnIA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4D8DZ-zESG3UaWddZL2D2gMf7xheX4PcfjoYfX9e-XaZzDTKoMUyJjISOkQk8lSdxIS1aCMHH1gLpcNJMzwhCTtYCzbfMYbvF1CucUGRfp5VlP8qfvNwyGP-sxgcDnZjlSzBi2PC_9qjPnIA1Q"/>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0159" b="40958"/>
                    <a:stretch/>
                  </pic:blipFill>
                  <pic:spPr bwMode="auto">
                    <a:xfrm>
                      <a:off x="0" y="0"/>
                      <a:ext cx="3600450" cy="638175"/>
                    </a:xfrm>
                    <a:prstGeom prst="rect">
                      <a:avLst/>
                    </a:prstGeom>
                    <a:noFill/>
                    <a:ln>
                      <a:noFill/>
                    </a:ln>
                    <a:extLst>
                      <a:ext uri="{53640926-AAD7-44D8-BBD7-CCE9431645EC}">
                        <a14:shadowObscured xmlns:a14="http://schemas.microsoft.com/office/drawing/2010/main"/>
                      </a:ext>
                    </a:extLst>
                  </pic:spPr>
                </pic:pic>
              </a:graphicData>
            </a:graphic>
          </wp:anchor>
        </w:drawing>
      </w:r>
    </w:p>
    <w:p w14:paraId="713F5257" w14:textId="3179FB7E" w:rsidR="000F164D" w:rsidRPr="00A40285" w:rsidRDefault="000F164D" w:rsidP="00DC5355">
      <w:pPr>
        <w:pStyle w:val="a3"/>
        <w:spacing w:before="0" w:beforeAutospacing="0" w:after="0" w:afterAutospacing="0" w:line="360" w:lineRule="atLeast"/>
        <w:jc w:val="center"/>
        <w:rPr>
          <w:bCs/>
          <w:sz w:val="28"/>
          <w:szCs w:val="28"/>
        </w:rPr>
      </w:pPr>
      <w:r w:rsidRPr="00A40285">
        <w:rPr>
          <w:bCs/>
          <w:color w:val="000000"/>
          <w:sz w:val="28"/>
          <w:szCs w:val="28"/>
        </w:rPr>
        <w:t>Рисунок 2.1 – Логотип ООО «Вебком Групп»</w:t>
      </w:r>
    </w:p>
    <w:p w14:paraId="2546CD97" w14:textId="77777777" w:rsidR="001A2819" w:rsidRDefault="00FF5BF7" w:rsidP="00FF5BF7">
      <w:pPr>
        <w:pStyle w:val="a3"/>
        <w:shd w:val="clear" w:color="auto" w:fill="FFFFFF"/>
        <w:spacing w:before="0" w:beforeAutospacing="0" w:after="0" w:afterAutospacing="0" w:line="360" w:lineRule="exact"/>
        <w:ind w:firstLine="709"/>
        <w:jc w:val="both"/>
        <w:rPr>
          <w:color w:val="000000"/>
          <w:szCs w:val="28"/>
          <w:lang w:val="ru-RU"/>
        </w:rPr>
      </w:pPr>
      <w:r w:rsidRPr="00AB76AB">
        <w:rPr>
          <w:color w:val="000000"/>
          <w:szCs w:val="28"/>
          <w:lang w:val="ru-RU"/>
        </w:rPr>
        <w:t xml:space="preserve">Примечание – Источник: </w:t>
      </w:r>
      <w:r>
        <w:rPr>
          <w:color w:val="000000"/>
          <w:szCs w:val="28"/>
          <w:lang w:val="ru-RU"/>
        </w:rPr>
        <w:t>веб-сайт ООО «</w:t>
      </w:r>
      <w:proofErr w:type="spellStart"/>
      <w:r>
        <w:rPr>
          <w:color w:val="000000"/>
          <w:szCs w:val="28"/>
          <w:lang w:val="ru-RU"/>
        </w:rPr>
        <w:t>Вебком</w:t>
      </w:r>
      <w:proofErr w:type="spellEnd"/>
      <w:r>
        <w:rPr>
          <w:color w:val="000000"/>
          <w:szCs w:val="28"/>
          <w:lang w:val="ru-RU"/>
        </w:rPr>
        <w:t xml:space="preserve"> Групп»</w:t>
      </w:r>
    </w:p>
    <w:p w14:paraId="2849E89B" w14:textId="77777777" w:rsidR="00FF5BF7" w:rsidRPr="00FF5BF7" w:rsidRDefault="00FF5BF7" w:rsidP="00FF5BF7">
      <w:pPr>
        <w:pStyle w:val="a3"/>
        <w:shd w:val="clear" w:color="auto" w:fill="FFFFFF"/>
        <w:spacing w:before="0" w:beforeAutospacing="0" w:after="0" w:afterAutospacing="0" w:line="360" w:lineRule="exact"/>
        <w:ind w:firstLine="709"/>
        <w:jc w:val="both"/>
        <w:rPr>
          <w:color w:val="000000"/>
          <w:szCs w:val="28"/>
          <w:lang w:val="ru-RU"/>
        </w:rPr>
      </w:pPr>
    </w:p>
    <w:p w14:paraId="1BE815D1" w14:textId="60C2C9F5" w:rsidR="001D5124" w:rsidRPr="00C63806" w:rsidRDefault="001D5124" w:rsidP="00C63806">
      <w:pPr>
        <w:pStyle w:val="a3"/>
        <w:spacing w:before="0" w:beforeAutospacing="0" w:after="0" w:afterAutospacing="0" w:line="360" w:lineRule="atLeast"/>
        <w:ind w:firstLine="709"/>
        <w:jc w:val="both"/>
      </w:pPr>
      <w:r w:rsidRPr="001D5124">
        <w:rPr>
          <w:color w:val="000000"/>
          <w:sz w:val="28"/>
          <w:szCs w:val="28"/>
        </w:rPr>
        <w:t>Общество с ограниченной ответственностью «Вебком Групп»</w:t>
      </w:r>
      <w:r w:rsidR="00FF5BF7">
        <w:rPr>
          <w:color w:val="000000"/>
          <w:sz w:val="28"/>
          <w:szCs w:val="28"/>
          <w:lang w:val="ru-RU"/>
        </w:rPr>
        <w:t>, основанное в 2000 году,</w:t>
      </w:r>
      <w:r w:rsidRPr="001D5124">
        <w:rPr>
          <w:color w:val="000000"/>
          <w:sz w:val="28"/>
          <w:szCs w:val="28"/>
        </w:rPr>
        <w:t xml:space="preserve"> оказывает услуги продвижения веб-сайтов в поисковой выдаче, контекстной и таргетированной рекламы, а также SMM-продвижения и копирайтинга. Клиентам также предлагаются услуги комплексного продвижения, включаю</w:t>
      </w:r>
      <w:r w:rsidR="001A3A39">
        <w:rPr>
          <w:color w:val="000000"/>
          <w:sz w:val="28"/>
          <w:szCs w:val="28"/>
        </w:rPr>
        <w:t>щие полный спектр инструментов и</w:t>
      </w:r>
      <w:r w:rsidRPr="001D5124">
        <w:rPr>
          <w:color w:val="000000"/>
          <w:sz w:val="28"/>
          <w:szCs w:val="28"/>
        </w:rPr>
        <w:t xml:space="preserve">нтернет-маркетинга. Главной целью </w:t>
      </w:r>
      <w:r w:rsidRPr="001D5124">
        <w:rPr>
          <w:color w:val="000000"/>
          <w:sz w:val="28"/>
          <w:szCs w:val="28"/>
        </w:rPr>
        <w:lastRenderedPageBreak/>
        <w:t>компании является оказание качественных услуг продвижения и установление долгосрочного плодотворного сотрудничества с компаниями, представленными на разнообразных рынках.</w:t>
      </w:r>
      <w:r w:rsidR="00C63806">
        <w:rPr>
          <w:lang w:val="ru-RU"/>
        </w:rPr>
        <w:t xml:space="preserve"> </w:t>
      </w:r>
      <w:r w:rsidR="00C307CC">
        <w:rPr>
          <w:color w:val="000000"/>
          <w:sz w:val="28"/>
          <w:szCs w:val="28"/>
        </w:rPr>
        <w:t>Оф</w:t>
      </w:r>
      <w:r w:rsidR="00BE328C">
        <w:rPr>
          <w:color w:val="000000"/>
          <w:sz w:val="28"/>
          <w:szCs w:val="28"/>
          <w:lang w:val="ru-RU"/>
        </w:rPr>
        <w:t>и</w:t>
      </w:r>
      <w:r w:rsidR="00C307CC">
        <w:rPr>
          <w:color w:val="000000"/>
          <w:sz w:val="28"/>
          <w:szCs w:val="28"/>
        </w:rPr>
        <w:t>с</w:t>
      </w:r>
      <w:r w:rsidRPr="001D5124">
        <w:rPr>
          <w:color w:val="000000"/>
          <w:sz w:val="28"/>
          <w:szCs w:val="28"/>
        </w:rPr>
        <w:t xml:space="preserve"> ООО «Вебком Групп» находится в Минске. </w:t>
      </w:r>
    </w:p>
    <w:p w14:paraId="7C875DEA" w14:textId="62EAE4D1" w:rsidR="00D6556F" w:rsidRPr="00C63806" w:rsidRDefault="000F164D" w:rsidP="00C63806">
      <w:pPr>
        <w:pStyle w:val="a3"/>
        <w:spacing w:before="0" w:beforeAutospacing="0" w:after="0" w:afterAutospacing="0" w:line="360" w:lineRule="atLeast"/>
        <w:ind w:firstLine="709"/>
        <w:jc w:val="both"/>
      </w:pPr>
      <w:r>
        <w:rPr>
          <w:color w:val="000000"/>
          <w:sz w:val="28"/>
          <w:szCs w:val="28"/>
        </w:rPr>
        <w:t xml:space="preserve">В команде </w:t>
      </w:r>
      <w:r w:rsidR="00BC4D70">
        <w:rPr>
          <w:color w:val="000000"/>
          <w:sz w:val="28"/>
          <w:szCs w:val="28"/>
          <w:lang w:val="ru-RU"/>
        </w:rPr>
        <w:t>около</w:t>
      </w:r>
      <w:r>
        <w:rPr>
          <w:color w:val="000000"/>
          <w:sz w:val="28"/>
          <w:szCs w:val="28"/>
        </w:rPr>
        <w:t xml:space="preserve"> 200 сотрудников, среди которых более 100 сертифицированных специалистов по контекстной и таргетированной рекламе, а также собственные сертифицированные тренеры Google (3 из 6 в Беларуси) и Яндекс (5 из 9 в Беларуси). Среди клиентов Webcom Belarus крупные частные и государственные компании, которые успешно применяют инструменты интернет-маркетинга для продвижения своих товаров и услуг.</w:t>
      </w:r>
      <w:r w:rsidR="00C63806">
        <w:rPr>
          <w:lang w:val="ru-RU"/>
        </w:rPr>
        <w:t xml:space="preserve"> </w:t>
      </w:r>
      <w:r>
        <w:rPr>
          <w:color w:val="000000"/>
          <w:sz w:val="28"/>
          <w:szCs w:val="28"/>
        </w:rPr>
        <w:t>Также одним из ключевых направлений деятельности компании является «Академия Webcom», которая осуществила подготовку уже более 7500 специалистов в области интернет-маркетинга.</w:t>
      </w:r>
      <w:r w:rsidR="00615C59">
        <w:rPr>
          <w:lang w:val="ru-RU"/>
        </w:rPr>
        <w:t xml:space="preserve"> </w:t>
      </w:r>
      <w:r>
        <w:rPr>
          <w:color w:val="000000"/>
          <w:sz w:val="28"/>
          <w:szCs w:val="28"/>
        </w:rPr>
        <w:t>Webcom Belarus является организатором международной конференции по интернет-маркетингу и продажам «Неделя Байнета»</w:t>
      </w:r>
      <w:r w:rsidR="00AB76AD">
        <w:rPr>
          <w:color w:val="000000"/>
          <w:sz w:val="28"/>
          <w:szCs w:val="28"/>
          <w:lang w:val="ru-RU"/>
        </w:rPr>
        <w:t>.</w:t>
      </w:r>
    </w:p>
    <w:p w14:paraId="702AE034" w14:textId="2708A0FF" w:rsidR="00D6556F" w:rsidRPr="001C71E2" w:rsidRDefault="00D92EBC" w:rsidP="00DC5355">
      <w:pPr>
        <w:pStyle w:val="a3"/>
        <w:spacing w:before="0" w:beforeAutospacing="0" w:after="0" w:afterAutospacing="0" w:line="360" w:lineRule="atLeast"/>
        <w:ind w:firstLine="709"/>
        <w:jc w:val="both"/>
        <w:rPr>
          <w:color w:val="000000"/>
          <w:shd w:val="clear" w:color="auto" w:fill="FFFFFF"/>
        </w:rPr>
      </w:pPr>
      <w:r>
        <w:rPr>
          <w:sz w:val="28"/>
          <w:lang w:val="ru-RU"/>
        </w:rPr>
        <w:t>Организационная структура ООО «</w:t>
      </w:r>
      <w:proofErr w:type="spellStart"/>
      <w:r>
        <w:rPr>
          <w:sz w:val="28"/>
          <w:lang w:val="ru-RU"/>
        </w:rPr>
        <w:t>Вебком</w:t>
      </w:r>
      <w:proofErr w:type="spellEnd"/>
      <w:r>
        <w:rPr>
          <w:sz w:val="28"/>
          <w:lang w:val="ru-RU"/>
        </w:rPr>
        <w:t xml:space="preserve"> Групп» относится к типу линейных. Линейная структура относится к иерархическим и считается простейшей.</w:t>
      </w:r>
      <w:r w:rsidRPr="005E4767">
        <w:rPr>
          <w:color w:val="000000"/>
          <w:shd w:val="clear" w:color="auto" w:fill="FFFFFF"/>
        </w:rPr>
        <w:t xml:space="preserve"> </w:t>
      </w:r>
      <w:r w:rsidRPr="00304E90">
        <w:rPr>
          <w:color w:val="000000"/>
          <w:sz w:val="28"/>
          <w:shd w:val="clear" w:color="auto" w:fill="FFFFFF"/>
        </w:rPr>
        <w:t>В</w:t>
      </w:r>
      <w:r>
        <w:rPr>
          <w:color w:val="000000"/>
          <w:sz w:val="28"/>
          <w:shd w:val="clear" w:color="auto" w:fill="FFFFFF"/>
          <w:lang w:val="ru-RU"/>
        </w:rPr>
        <w:t xml:space="preserve"> рамках линейной структуры во</w:t>
      </w:r>
      <w:r w:rsidRPr="00304E90">
        <w:rPr>
          <w:color w:val="000000"/>
          <w:sz w:val="28"/>
          <w:shd w:val="clear" w:color="auto" w:fill="FFFFFF"/>
        </w:rPr>
        <w:t xml:space="preserve"> главе каждого подразделения находится руководитель, осуществляющий единоличное руководство подчиненными ему работниками</w:t>
      </w:r>
      <w:r>
        <w:rPr>
          <w:color w:val="000000"/>
          <w:sz w:val="28"/>
          <w:shd w:val="clear" w:color="auto" w:fill="FFFFFF"/>
          <w:lang w:val="ru-RU"/>
        </w:rPr>
        <w:t xml:space="preserve">. </w:t>
      </w:r>
      <w:r w:rsidRPr="00304E90">
        <w:rPr>
          <w:color w:val="000000"/>
          <w:sz w:val="28"/>
          <w:shd w:val="clear" w:color="auto" w:fill="FFFFFF"/>
        </w:rPr>
        <w:t>Сам руководитель находится в непосредственном подчинении руководителя высшего уровня</w:t>
      </w:r>
      <w:r w:rsidR="00AB76AD">
        <w:rPr>
          <w:color w:val="000000"/>
          <w:sz w:val="28"/>
          <w:shd w:val="clear" w:color="auto" w:fill="FFFFFF"/>
          <w:lang w:val="ru-RU"/>
        </w:rPr>
        <w:t xml:space="preserve"> </w:t>
      </w:r>
      <w:r w:rsidRPr="00F017B8">
        <w:rPr>
          <w:color w:val="000000"/>
          <w:sz w:val="28"/>
          <w:shd w:val="clear" w:color="auto" w:fill="FFFFFF"/>
          <w:lang w:val="ru-RU"/>
        </w:rPr>
        <w:t>[1</w:t>
      </w:r>
      <w:r w:rsidR="00441A3B" w:rsidRPr="00441A3B">
        <w:rPr>
          <w:color w:val="000000"/>
          <w:sz w:val="28"/>
          <w:shd w:val="clear" w:color="auto" w:fill="FFFFFF"/>
          <w:lang w:val="ru-RU"/>
        </w:rPr>
        <w:t>9</w:t>
      </w:r>
      <w:r w:rsidR="000B25D8" w:rsidRPr="000B25D8">
        <w:rPr>
          <w:color w:val="000000"/>
          <w:sz w:val="28"/>
          <w:shd w:val="clear" w:color="auto" w:fill="FFFFFF"/>
          <w:lang w:val="ru-RU"/>
        </w:rPr>
        <w:t xml:space="preserve">, </w:t>
      </w:r>
      <w:r w:rsidR="000B25D8">
        <w:rPr>
          <w:color w:val="000000"/>
          <w:sz w:val="28"/>
          <w:shd w:val="clear" w:color="auto" w:fill="FFFFFF"/>
          <w:lang w:val="en-US"/>
        </w:rPr>
        <w:t>c</w:t>
      </w:r>
      <w:r w:rsidR="008637DD">
        <w:rPr>
          <w:color w:val="000000"/>
          <w:sz w:val="28"/>
          <w:shd w:val="clear" w:color="auto" w:fill="FFFFFF"/>
          <w:lang w:val="ru-RU"/>
        </w:rPr>
        <w:t>. </w:t>
      </w:r>
      <w:r w:rsidR="000B25D8" w:rsidRPr="000B25D8">
        <w:rPr>
          <w:color w:val="000000"/>
          <w:sz w:val="28"/>
          <w:shd w:val="clear" w:color="auto" w:fill="FFFFFF"/>
          <w:lang w:val="ru-RU"/>
        </w:rPr>
        <w:t>39</w:t>
      </w:r>
      <w:r w:rsidRPr="00F017B8">
        <w:rPr>
          <w:color w:val="000000"/>
          <w:sz w:val="28"/>
          <w:shd w:val="clear" w:color="auto" w:fill="FFFFFF"/>
          <w:lang w:val="ru-RU"/>
        </w:rPr>
        <w:t>]</w:t>
      </w:r>
      <w:r w:rsidRPr="00304E90">
        <w:rPr>
          <w:color w:val="000000"/>
          <w:sz w:val="28"/>
          <w:shd w:val="clear" w:color="auto" w:fill="FFFFFF"/>
        </w:rPr>
        <w:t xml:space="preserve">. </w:t>
      </w:r>
    </w:p>
    <w:p w14:paraId="64DCC7FD" w14:textId="52518726" w:rsidR="00B20585" w:rsidRDefault="000F164D" w:rsidP="00DC5355">
      <w:pPr>
        <w:pStyle w:val="a3"/>
        <w:spacing w:before="0" w:beforeAutospacing="0" w:after="0" w:afterAutospacing="0" w:line="360" w:lineRule="atLeast"/>
        <w:ind w:firstLine="709"/>
        <w:jc w:val="both"/>
        <w:rPr>
          <w:color w:val="000000"/>
          <w:sz w:val="28"/>
          <w:szCs w:val="28"/>
        </w:rPr>
      </w:pPr>
      <w:r>
        <w:rPr>
          <w:color w:val="000000"/>
          <w:sz w:val="28"/>
          <w:szCs w:val="28"/>
        </w:rPr>
        <w:t>Чистая прибыль в 20</w:t>
      </w:r>
      <w:r w:rsidR="00076883">
        <w:rPr>
          <w:color w:val="000000"/>
          <w:sz w:val="28"/>
          <w:szCs w:val="28"/>
          <w:lang w:val="ru-RU"/>
        </w:rPr>
        <w:t>20</w:t>
      </w:r>
      <w:r>
        <w:rPr>
          <w:color w:val="000000"/>
          <w:sz w:val="28"/>
          <w:szCs w:val="28"/>
        </w:rPr>
        <w:t xml:space="preserve"> году составила </w:t>
      </w:r>
      <w:r w:rsidR="00CF648C" w:rsidRPr="00CF648C">
        <w:rPr>
          <w:color w:val="000000"/>
          <w:sz w:val="28"/>
        </w:rPr>
        <w:t>384858,80</w:t>
      </w:r>
      <w:r w:rsidR="00CF648C">
        <w:rPr>
          <w:color w:val="000000"/>
          <w:sz w:val="28"/>
          <w:lang w:val="ru-RU"/>
        </w:rPr>
        <w:t xml:space="preserve"> </w:t>
      </w:r>
      <w:r>
        <w:rPr>
          <w:color w:val="000000"/>
          <w:sz w:val="28"/>
          <w:szCs w:val="28"/>
        </w:rPr>
        <w:t>рублей.</w:t>
      </w:r>
      <w:r w:rsidR="000D3C9B">
        <w:rPr>
          <w:color w:val="000000"/>
          <w:sz w:val="28"/>
          <w:szCs w:val="28"/>
        </w:rPr>
        <w:t xml:space="preserve"> </w:t>
      </w:r>
      <w:r w:rsidR="00362F01">
        <w:rPr>
          <w:color w:val="000000"/>
          <w:sz w:val="28"/>
          <w:szCs w:val="28"/>
          <w:lang w:val="ru-RU"/>
        </w:rPr>
        <w:t>Рентабельность</w:t>
      </w:r>
      <w:r w:rsidR="000D3C9B">
        <w:rPr>
          <w:color w:val="000000"/>
          <w:sz w:val="28"/>
          <w:szCs w:val="28"/>
          <w:lang w:val="ru-RU"/>
        </w:rPr>
        <w:t xml:space="preserve"> реализованных услуг в 20</w:t>
      </w:r>
      <w:r w:rsidR="00076883">
        <w:rPr>
          <w:color w:val="000000"/>
          <w:sz w:val="28"/>
          <w:szCs w:val="28"/>
          <w:lang w:val="ru-RU"/>
        </w:rPr>
        <w:t>20</w:t>
      </w:r>
      <w:r w:rsidR="000D3C9B">
        <w:rPr>
          <w:color w:val="000000"/>
          <w:sz w:val="28"/>
          <w:szCs w:val="28"/>
          <w:lang w:val="ru-RU"/>
        </w:rPr>
        <w:t xml:space="preserve"> году составил</w:t>
      </w:r>
      <w:r w:rsidR="00F438BF">
        <w:rPr>
          <w:color w:val="000000"/>
          <w:sz w:val="28"/>
          <w:szCs w:val="28"/>
          <w:lang w:val="ru-RU"/>
        </w:rPr>
        <w:t>а</w:t>
      </w:r>
      <w:r w:rsidR="000D3C9B">
        <w:rPr>
          <w:color w:val="000000"/>
          <w:sz w:val="28"/>
          <w:szCs w:val="28"/>
          <w:lang w:val="ru-RU"/>
        </w:rPr>
        <w:t xml:space="preserve"> </w:t>
      </w:r>
      <w:r w:rsidR="00CF648C">
        <w:rPr>
          <w:color w:val="000000"/>
          <w:sz w:val="28"/>
          <w:szCs w:val="28"/>
          <w:lang w:val="ru-RU"/>
        </w:rPr>
        <w:t>43</w:t>
      </w:r>
      <w:r w:rsidR="000D3C9B">
        <w:rPr>
          <w:color w:val="000000"/>
          <w:sz w:val="28"/>
          <w:szCs w:val="28"/>
          <w:lang w:val="ru-RU"/>
        </w:rPr>
        <w:t>,</w:t>
      </w:r>
      <w:r w:rsidR="00CF648C">
        <w:rPr>
          <w:color w:val="000000"/>
          <w:sz w:val="28"/>
          <w:szCs w:val="28"/>
          <w:lang w:val="ru-RU"/>
        </w:rPr>
        <w:t>21</w:t>
      </w:r>
      <w:r w:rsidR="00C54EE9">
        <w:rPr>
          <w:color w:val="000000"/>
          <w:sz w:val="28"/>
          <w:szCs w:val="28"/>
          <w:lang w:val="ru-RU"/>
        </w:rPr>
        <w:t>%</w:t>
      </w:r>
      <w:r w:rsidR="000D3C9B">
        <w:rPr>
          <w:color w:val="000000"/>
          <w:sz w:val="28"/>
          <w:szCs w:val="28"/>
          <w:lang w:val="ru-RU"/>
        </w:rPr>
        <w:t xml:space="preserve"> </w:t>
      </w:r>
      <w:r w:rsidR="00C54EE9">
        <w:rPr>
          <w:color w:val="000000"/>
          <w:sz w:val="28"/>
          <w:szCs w:val="28"/>
          <w:lang w:val="ru-RU"/>
        </w:rPr>
        <w:t>и</w:t>
      </w:r>
      <w:r w:rsidR="000D3C9B">
        <w:rPr>
          <w:color w:val="000000"/>
          <w:sz w:val="28"/>
          <w:szCs w:val="28"/>
          <w:lang w:val="ru-RU"/>
        </w:rPr>
        <w:t xml:space="preserve"> за последние 3 года имела положительную динамику роста. Рентабельность продаж в 20</w:t>
      </w:r>
      <w:r w:rsidR="00076883">
        <w:rPr>
          <w:color w:val="000000"/>
          <w:sz w:val="28"/>
          <w:szCs w:val="28"/>
          <w:lang w:val="ru-RU"/>
        </w:rPr>
        <w:t>20</w:t>
      </w:r>
      <w:r w:rsidR="00F719C3">
        <w:rPr>
          <w:color w:val="000000"/>
          <w:sz w:val="28"/>
          <w:szCs w:val="28"/>
          <w:lang w:val="ru-RU"/>
        </w:rPr>
        <w:t xml:space="preserve"> году составила </w:t>
      </w:r>
      <w:r w:rsidR="00CF648C">
        <w:rPr>
          <w:color w:val="000000"/>
          <w:sz w:val="28"/>
          <w:szCs w:val="28"/>
          <w:lang w:val="ru-RU"/>
        </w:rPr>
        <w:t>28</w:t>
      </w:r>
      <w:r w:rsidR="000D3C9B">
        <w:rPr>
          <w:color w:val="000000"/>
          <w:sz w:val="28"/>
          <w:szCs w:val="28"/>
          <w:lang w:val="ru-RU"/>
        </w:rPr>
        <w:t>,</w:t>
      </w:r>
      <w:r w:rsidR="00CF648C">
        <w:rPr>
          <w:color w:val="000000"/>
          <w:sz w:val="28"/>
          <w:szCs w:val="28"/>
          <w:lang w:val="ru-RU"/>
        </w:rPr>
        <w:t>3</w:t>
      </w:r>
      <w:r w:rsidR="000D3C9B">
        <w:rPr>
          <w:color w:val="000000"/>
          <w:sz w:val="28"/>
          <w:szCs w:val="28"/>
          <w:lang w:val="ru-RU"/>
        </w:rPr>
        <w:t xml:space="preserve">% </w:t>
      </w:r>
      <w:r w:rsidR="008E5F78">
        <w:rPr>
          <w:color w:val="000000"/>
          <w:sz w:val="28"/>
          <w:szCs w:val="28"/>
          <w:lang w:val="ru-RU"/>
        </w:rPr>
        <w:t xml:space="preserve">и демонстрировала прирост на </w:t>
      </w:r>
      <w:r w:rsidR="00C946BF">
        <w:rPr>
          <w:color w:val="000000"/>
          <w:sz w:val="28"/>
          <w:szCs w:val="28"/>
          <w:lang w:val="ru-RU"/>
        </w:rPr>
        <w:t>12</w:t>
      </w:r>
      <w:r w:rsidR="008E5F78">
        <w:rPr>
          <w:color w:val="000000"/>
          <w:sz w:val="28"/>
          <w:szCs w:val="28"/>
          <w:lang w:val="ru-RU"/>
        </w:rPr>
        <w:t>,</w:t>
      </w:r>
      <w:r w:rsidR="00C946BF">
        <w:rPr>
          <w:color w:val="000000"/>
          <w:sz w:val="28"/>
          <w:szCs w:val="28"/>
          <w:lang w:val="ru-RU"/>
        </w:rPr>
        <w:t>18</w:t>
      </w:r>
      <w:r w:rsidR="008E5F78">
        <w:rPr>
          <w:color w:val="000000"/>
          <w:sz w:val="28"/>
          <w:szCs w:val="28"/>
          <w:lang w:val="ru-RU"/>
        </w:rPr>
        <w:t>% по сравнению с предшествующим периодом.</w:t>
      </w:r>
      <w:r w:rsidR="00E57C61">
        <w:rPr>
          <w:color w:val="000000"/>
          <w:sz w:val="28"/>
          <w:szCs w:val="28"/>
          <w:lang w:val="ru-RU"/>
        </w:rPr>
        <w:t xml:space="preserve"> </w:t>
      </w:r>
      <w:r w:rsidR="000D3C9B">
        <w:rPr>
          <w:color w:val="000000"/>
          <w:sz w:val="28"/>
          <w:szCs w:val="28"/>
          <w:lang w:val="ru-RU"/>
        </w:rPr>
        <w:t>Стабильный прирост чистой прибыли</w:t>
      </w:r>
      <w:r w:rsidR="008E5F78">
        <w:rPr>
          <w:color w:val="000000"/>
          <w:sz w:val="28"/>
          <w:szCs w:val="28"/>
          <w:lang w:val="ru-RU"/>
        </w:rPr>
        <w:t xml:space="preserve"> и</w:t>
      </w:r>
      <w:r w:rsidR="000D3C9B">
        <w:rPr>
          <w:color w:val="000000"/>
          <w:sz w:val="28"/>
          <w:szCs w:val="28"/>
          <w:lang w:val="ru-RU"/>
        </w:rPr>
        <w:t xml:space="preserve"> рентабельности реализованных услуг </w:t>
      </w:r>
      <w:r w:rsidR="008E5F78">
        <w:rPr>
          <w:color w:val="000000"/>
          <w:sz w:val="28"/>
          <w:szCs w:val="28"/>
          <w:lang w:val="ru-RU"/>
        </w:rPr>
        <w:t>свидетельствует о</w:t>
      </w:r>
      <w:r w:rsidR="00D567B3">
        <w:rPr>
          <w:color w:val="000000"/>
          <w:sz w:val="28"/>
          <w:szCs w:val="28"/>
          <w:lang w:val="ru-RU"/>
        </w:rPr>
        <w:t>б</w:t>
      </w:r>
      <w:r w:rsidR="008E5F78">
        <w:rPr>
          <w:color w:val="000000"/>
          <w:sz w:val="28"/>
          <w:szCs w:val="28"/>
          <w:lang w:val="ru-RU"/>
        </w:rPr>
        <w:t xml:space="preserve"> </w:t>
      </w:r>
      <w:r w:rsidR="00BA6580">
        <w:rPr>
          <w:color w:val="000000"/>
          <w:sz w:val="28"/>
          <w:szCs w:val="28"/>
          <w:lang w:val="ru-RU"/>
        </w:rPr>
        <w:t>экономически эффективной работе</w:t>
      </w:r>
      <w:r w:rsidR="008E5F78">
        <w:rPr>
          <w:color w:val="000000"/>
          <w:sz w:val="28"/>
          <w:szCs w:val="28"/>
          <w:lang w:val="ru-RU"/>
        </w:rPr>
        <w:t xml:space="preserve"> </w:t>
      </w:r>
      <w:r w:rsidR="00A422E9">
        <w:rPr>
          <w:color w:val="000000"/>
          <w:sz w:val="28"/>
          <w:szCs w:val="28"/>
          <w:lang w:val="ru-RU"/>
        </w:rPr>
        <w:t>предприятия</w:t>
      </w:r>
      <w:r w:rsidR="008E5F78">
        <w:rPr>
          <w:color w:val="000000"/>
          <w:sz w:val="28"/>
          <w:szCs w:val="28"/>
          <w:lang w:val="ru-RU"/>
        </w:rPr>
        <w:t>.</w:t>
      </w:r>
      <w:r w:rsidR="00E57C61">
        <w:rPr>
          <w:color w:val="000000"/>
          <w:sz w:val="28"/>
          <w:szCs w:val="28"/>
          <w:lang w:val="ru-RU"/>
        </w:rPr>
        <w:t xml:space="preserve"> </w:t>
      </w:r>
      <w:r>
        <w:rPr>
          <w:color w:val="000000"/>
          <w:sz w:val="28"/>
          <w:szCs w:val="28"/>
        </w:rPr>
        <w:t xml:space="preserve">Динамика </w:t>
      </w:r>
      <w:r w:rsidR="008E5F78">
        <w:rPr>
          <w:color w:val="000000"/>
          <w:sz w:val="28"/>
          <w:szCs w:val="28"/>
          <w:lang w:val="ru-RU"/>
        </w:rPr>
        <w:t>выручки, себестоимости и чистой прибыли за 201</w:t>
      </w:r>
      <w:r w:rsidR="00076883">
        <w:rPr>
          <w:color w:val="000000"/>
          <w:sz w:val="28"/>
          <w:szCs w:val="28"/>
          <w:lang w:val="ru-RU"/>
        </w:rPr>
        <w:t>8</w:t>
      </w:r>
      <w:r w:rsidR="008E5F78">
        <w:rPr>
          <w:color w:val="000000"/>
          <w:sz w:val="28"/>
          <w:szCs w:val="28"/>
          <w:lang w:val="ru-RU"/>
        </w:rPr>
        <w:t>-20</w:t>
      </w:r>
      <w:r w:rsidR="00076883">
        <w:rPr>
          <w:color w:val="000000"/>
          <w:sz w:val="28"/>
          <w:szCs w:val="28"/>
          <w:lang w:val="ru-RU"/>
        </w:rPr>
        <w:t>20</w:t>
      </w:r>
      <w:r w:rsidR="008E5F78">
        <w:rPr>
          <w:color w:val="000000"/>
          <w:sz w:val="28"/>
          <w:szCs w:val="28"/>
          <w:lang w:val="ru-RU"/>
        </w:rPr>
        <w:t xml:space="preserve"> год показана</w:t>
      </w:r>
      <w:r>
        <w:rPr>
          <w:color w:val="000000"/>
          <w:sz w:val="28"/>
          <w:szCs w:val="28"/>
        </w:rPr>
        <w:t xml:space="preserve"> на рисунк</w:t>
      </w:r>
      <w:r w:rsidR="008E5F78">
        <w:rPr>
          <w:color w:val="000000"/>
          <w:sz w:val="28"/>
          <w:szCs w:val="28"/>
          <w:lang w:val="ru-RU"/>
        </w:rPr>
        <w:t>е</w:t>
      </w:r>
      <w:r>
        <w:rPr>
          <w:color w:val="000000"/>
          <w:sz w:val="28"/>
          <w:szCs w:val="28"/>
        </w:rPr>
        <w:t xml:space="preserve"> 2.</w:t>
      </w:r>
      <w:r w:rsidR="00A51443">
        <w:rPr>
          <w:color w:val="000000"/>
          <w:sz w:val="28"/>
          <w:szCs w:val="28"/>
          <w:lang w:val="ru-RU"/>
        </w:rPr>
        <w:t>2</w:t>
      </w:r>
      <w:r w:rsidR="008E5F78">
        <w:rPr>
          <w:color w:val="000000"/>
          <w:sz w:val="28"/>
          <w:szCs w:val="28"/>
        </w:rPr>
        <w:t xml:space="preserve">. </w:t>
      </w:r>
    </w:p>
    <w:p w14:paraId="1CBAAD93" w14:textId="77777777" w:rsidR="005E13CA" w:rsidRDefault="005E13CA" w:rsidP="00DC5355">
      <w:pPr>
        <w:pStyle w:val="a3"/>
        <w:spacing w:before="0" w:beforeAutospacing="0" w:after="0" w:afterAutospacing="0" w:line="360" w:lineRule="atLeast"/>
        <w:ind w:firstLine="709"/>
        <w:jc w:val="both"/>
        <w:rPr>
          <w:color w:val="000000"/>
          <w:sz w:val="28"/>
          <w:szCs w:val="28"/>
          <w:lang w:val="ru-RU"/>
        </w:rPr>
      </w:pPr>
    </w:p>
    <w:p w14:paraId="04F1272E" w14:textId="6E8BFF07" w:rsidR="005410C3" w:rsidRPr="00842E85" w:rsidRDefault="00E73A3C" w:rsidP="00E73A3C">
      <w:pPr>
        <w:pStyle w:val="a3"/>
        <w:spacing w:before="0" w:beforeAutospacing="0" w:after="0" w:afterAutospacing="0" w:line="360" w:lineRule="atLeast"/>
        <w:jc w:val="center"/>
        <w:rPr>
          <w:lang w:val="ru-RU"/>
        </w:rPr>
      </w:pPr>
      <w:r>
        <w:rPr>
          <w:noProof/>
        </w:rPr>
        <w:drawing>
          <wp:inline distT="0" distB="0" distL="0" distR="0" wp14:anchorId="0BC3AEA0" wp14:editId="6D776E0C">
            <wp:extent cx="4229100" cy="18735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48118" cy="1881991"/>
                    </a:xfrm>
                    <a:prstGeom prst="rect">
                      <a:avLst/>
                    </a:prstGeom>
                  </pic:spPr>
                </pic:pic>
              </a:graphicData>
            </a:graphic>
          </wp:inline>
        </w:drawing>
      </w:r>
    </w:p>
    <w:p w14:paraId="3278C343" w14:textId="77777777" w:rsidR="000F164D" w:rsidRPr="00A40285" w:rsidRDefault="0001731E" w:rsidP="00DC5355">
      <w:pPr>
        <w:pStyle w:val="a3"/>
        <w:spacing w:before="0" w:beforeAutospacing="0" w:after="0" w:afterAutospacing="0" w:line="360" w:lineRule="atLeast"/>
        <w:jc w:val="center"/>
        <w:rPr>
          <w:bCs/>
          <w:color w:val="000000"/>
          <w:sz w:val="28"/>
          <w:szCs w:val="28"/>
          <w:lang w:val="ru-RU"/>
        </w:rPr>
      </w:pPr>
      <w:r w:rsidRPr="00A40285">
        <w:rPr>
          <w:bCs/>
          <w:color w:val="000000"/>
          <w:sz w:val="28"/>
          <w:szCs w:val="28"/>
        </w:rPr>
        <w:t>Рисунок 2.</w:t>
      </w:r>
      <w:r w:rsidR="00A51443" w:rsidRPr="00A40285">
        <w:rPr>
          <w:bCs/>
          <w:color w:val="000000"/>
          <w:sz w:val="28"/>
          <w:szCs w:val="28"/>
          <w:lang w:val="ru-RU"/>
        </w:rPr>
        <w:t>2</w:t>
      </w:r>
      <w:r w:rsidRPr="00A40285">
        <w:rPr>
          <w:bCs/>
          <w:color w:val="000000"/>
          <w:sz w:val="28"/>
          <w:szCs w:val="28"/>
        </w:rPr>
        <w:t xml:space="preserve"> – Динамика выручки, себестоимости и чистой прибыли </w:t>
      </w:r>
      <w:r w:rsidR="000F164D" w:rsidRPr="00A40285">
        <w:rPr>
          <w:bCs/>
          <w:color w:val="000000"/>
          <w:sz w:val="28"/>
          <w:szCs w:val="28"/>
        </w:rPr>
        <w:t xml:space="preserve">за </w:t>
      </w:r>
      <w:r w:rsidR="00A410D3" w:rsidRPr="00A40285">
        <w:rPr>
          <w:bCs/>
          <w:color w:val="000000"/>
          <w:sz w:val="28"/>
          <w:szCs w:val="28"/>
          <w:lang w:val="ru-RU"/>
        </w:rPr>
        <w:t>201</w:t>
      </w:r>
      <w:r w:rsidR="00076883" w:rsidRPr="00A40285">
        <w:rPr>
          <w:bCs/>
          <w:color w:val="000000"/>
          <w:sz w:val="28"/>
          <w:szCs w:val="28"/>
          <w:lang w:val="ru-RU"/>
        </w:rPr>
        <w:t>8</w:t>
      </w:r>
      <w:r w:rsidR="00A410D3" w:rsidRPr="00A40285">
        <w:rPr>
          <w:bCs/>
          <w:color w:val="000000"/>
          <w:sz w:val="28"/>
          <w:szCs w:val="28"/>
          <w:lang w:val="ru-RU"/>
        </w:rPr>
        <w:t>-20</w:t>
      </w:r>
      <w:r w:rsidR="00076883" w:rsidRPr="00A40285">
        <w:rPr>
          <w:bCs/>
          <w:color w:val="000000"/>
          <w:sz w:val="28"/>
          <w:szCs w:val="28"/>
          <w:lang w:val="ru-RU"/>
        </w:rPr>
        <w:t>20</w:t>
      </w:r>
      <w:r w:rsidR="00A410D3" w:rsidRPr="00A40285">
        <w:rPr>
          <w:bCs/>
          <w:color w:val="000000"/>
          <w:sz w:val="28"/>
          <w:szCs w:val="28"/>
          <w:lang w:val="ru-RU"/>
        </w:rPr>
        <w:t xml:space="preserve"> гг.</w:t>
      </w:r>
    </w:p>
    <w:p w14:paraId="5DE7B9FA" w14:textId="77777777" w:rsidR="0001731E" w:rsidRDefault="00FF5BF7" w:rsidP="00FF5BF7">
      <w:pPr>
        <w:pStyle w:val="a3"/>
        <w:spacing w:before="0" w:beforeAutospacing="0" w:after="0" w:afterAutospacing="0" w:line="360" w:lineRule="atLeast"/>
        <w:ind w:firstLine="709"/>
        <w:jc w:val="center"/>
        <w:rPr>
          <w:color w:val="000000"/>
          <w:lang w:val="ru-RU"/>
        </w:rPr>
      </w:pPr>
      <w:r w:rsidRPr="00FF5BF7">
        <w:rPr>
          <w:color w:val="000000"/>
          <w:lang w:val="ru-RU"/>
        </w:rPr>
        <w:t>Примечание – Источник: собственная разработка автора</w:t>
      </w:r>
      <w:r>
        <w:rPr>
          <w:color w:val="000000"/>
          <w:lang w:val="ru-RU"/>
        </w:rPr>
        <w:t xml:space="preserve"> на основе данных компании</w:t>
      </w:r>
    </w:p>
    <w:p w14:paraId="4EE2DBBD" w14:textId="77777777" w:rsidR="0001731E" w:rsidRDefault="0001731E"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lastRenderedPageBreak/>
        <w:t>Как видно из представленного выше графика, основные экономические показатели компании имеют тенденцию к стабильному повышению.</w:t>
      </w:r>
    </w:p>
    <w:p w14:paraId="13C619E7" w14:textId="1FF3E217" w:rsidR="001C71E2" w:rsidRPr="009726A1" w:rsidRDefault="00F719C3" w:rsidP="00B0451B">
      <w:pPr>
        <w:spacing w:line="360" w:lineRule="atLeast"/>
        <w:ind w:firstLine="709"/>
        <w:jc w:val="both"/>
        <w:rPr>
          <w:sz w:val="28"/>
          <w:lang w:val="ru-RU"/>
        </w:rPr>
      </w:pPr>
      <w:r>
        <w:rPr>
          <w:sz w:val="28"/>
          <w:lang w:val="ru-RU"/>
        </w:rPr>
        <w:t>Экономические показатели в </w:t>
      </w:r>
      <w:r w:rsidR="00076883">
        <w:rPr>
          <w:sz w:val="28"/>
          <w:lang w:val="ru-RU"/>
        </w:rPr>
        <w:t>2020 году показали рост, несмотря на неблагоприятную экономическую ситуацию в стране. Это связано с тем, что на фоне эпидемиологической ситуации возросла важность интернет-торговли, а вместе с ней и спрос на услуги интернет-продвижения</w:t>
      </w:r>
      <w:r w:rsidR="00503642" w:rsidRPr="00503642">
        <w:rPr>
          <w:sz w:val="28"/>
          <w:lang w:val="ru-RU"/>
        </w:rPr>
        <w:t xml:space="preserve"> [</w:t>
      </w:r>
      <w:r w:rsidR="00441A3B" w:rsidRPr="00441A3B">
        <w:rPr>
          <w:sz w:val="28"/>
          <w:lang w:val="ru-RU"/>
        </w:rPr>
        <w:t>20</w:t>
      </w:r>
      <w:r w:rsidR="00503642" w:rsidRPr="00503642">
        <w:rPr>
          <w:sz w:val="28"/>
          <w:lang w:val="ru-RU"/>
        </w:rPr>
        <w:t>]</w:t>
      </w:r>
      <w:r w:rsidR="00076883">
        <w:rPr>
          <w:sz w:val="28"/>
          <w:lang w:val="ru-RU"/>
        </w:rPr>
        <w:t xml:space="preserve">. </w:t>
      </w:r>
    </w:p>
    <w:p w14:paraId="31DC6D83" w14:textId="77777777" w:rsidR="000F164D" w:rsidRPr="00B0451B" w:rsidRDefault="000F164D" w:rsidP="008637DD">
      <w:pPr>
        <w:pStyle w:val="1"/>
        <w:spacing w:before="720" w:after="720" w:line="360" w:lineRule="atLeast"/>
        <w:ind w:firstLine="709"/>
        <w:jc w:val="both"/>
        <w:rPr>
          <w:rFonts w:ascii="Times New Roman" w:hAnsi="Times New Roman"/>
          <w:lang w:val="ru-RU"/>
        </w:rPr>
      </w:pPr>
      <w:bookmarkStart w:id="24" w:name="_Toc41688283"/>
      <w:bookmarkStart w:id="25" w:name="_Toc74656736"/>
      <w:r w:rsidRPr="00E43B42">
        <w:rPr>
          <w:rFonts w:ascii="Times New Roman" w:hAnsi="Times New Roman"/>
        </w:rPr>
        <w:t xml:space="preserve">2.2 </w:t>
      </w:r>
      <w:bookmarkEnd w:id="24"/>
      <w:r w:rsidR="0023391F" w:rsidRPr="00E43B42">
        <w:rPr>
          <w:rFonts w:ascii="Times New Roman" w:hAnsi="Times New Roman"/>
        </w:rPr>
        <w:t xml:space="preserve">Анализ используемых инструментов повышения лояльности клиентов  </w:t>
      </w:r>
      <w:r w:rsidR="00151509">
        <w:rPr>
          <w:rFonts w:ascii="Times New Roman" w:hAnsi="Times New Roman"/>
          <w:lang w:val="ru-RU"/>
        </w:rPr>
        <w:t xml:space="preserve">и оценка уровня лояльности клиентов </w:t>
      </w:r>
      <w:r w:rsidR="0023391F" w:rsidRPr="00E43B42">
        <w:rPr>
          <w:rFonts w:ascii="Times New Roman" w:hAnsi="Times New Roman"/>
        </w:rPr>
        <w:t>ООО «</w:t>
      </w:r>
      <w:proofErr w:type="spellStart"/>
      <w:r w:rsidR="001C71E2" w:rsidRPr="00E43B42">
        <w:rPr>
          <w:rFonts w:ascii="Times New Roman" w:hAnsi="Times New Roman"/>
          <w:lang w:val="ru-RU"/>
        </w:rPr>
        <w:t>Вебком</w:t>
      </w:r>
      <w:proofErr w:type="spellEnd"/>
      <w:r w:rsidR="001C71E2" w:rsidRPr="00E43B42">
        <w:rPr>
          <w:rFonts w:ascii="Times New Roman" w:hAnsi="Times New Roman"/>
          <w:lang w:val="ru-RU"/>
        </w:rPr>
        <w:t xml:space="preserve"> Групп</w:t>
      </w:r>
      <w:r w:rsidR="0023391F" w:rsidRPr="00E43B42">
        <w:rPr>
          <w:rFonts w:ascii="Times New Roman" w:hAnsi="Times New Roman"/>
        </w:rPr>
        <w:t>»</w:t>
      </w:r>
      <w:bookmarkEnd w:id="25"/>
    </w:p>
    <w:p w14:paraId="70621613" w14:textId="77777777" w:rsidR="000F164D" w:rsidRDefault="000F164D" w:rsidP="00DC5355">
      <w:pPr>
        <w:pStyle w:val="a3"/>
        <w:spacing w:before="0" w:beforeAutospacing="0" w:after="0" w:afterAutospacing="0" w:line="360" w:lineRule="atLeast"/>
        <w:ind w:firstLine="709"/>
        <w:jc w:val="both"/>
      </w:pPr>
      <w:r>
        <w:rPr>
          <w:color w:val="000000"/>
          <w:sz w:val="28"/>
          <w:szCs w:val="28"/>
        </w:rPr>
        <w:t xml:space="preserve">ООО «Вебком Групп» </w:t>
      </w:r>
      <w:r w:rsidR="00275E99" w:rsidRPr="00275E99">
        <w:rPr>
          <w:color w:val="000000"/>
          <w:sz w:val="28"/>
          <w:szCs w:val="28"/>
          <w:lang w:val="ru-RU"/>
        </w:rPr>
        <w:t>действует</w:t>
      </w:r>
      <w:r>
        <w:rPr>
          <w:color w:val="000000"/>
          <w:sz w:val="28"/>
          <w:szCs w:val="28"/>
        </w:rPr>
        <w:t xml:space="preserve"> на рынке Интернет-маркетинга. В данном случае эти границы представлены в основном рынком контекстной рекламы, поискового продвижения и SMM, так как разработкой веб-сайтов, в отличие от ряда прямых конкурентов, компания на данный момент не занимается.</w:t>
      </w:r>
    </w:p>
    <w:p w14:paraId="7DF5CEC9" w14:textId="77777777" w:rsidR="000F164D" w:rsidRDefault="000F164D" w:rsidP="00DC5355">
      <w:pPr>
        <w:pStyle w:val="a3"/>
        <w:spacing w:before="0" w:beforeAutospacing="0" w:after="0" w:afterAutospacing="0" w:line="360" w:lineRule="atLeast"/>
        <w:ind w:firstLine="709"/>
        <w:jc w:val="both"/>
      </w:pPr>
      <w:r>
        <w:rPr>
          <w:color w:val="000000"/>
          <w:sz w:val="28"/>
          <w:szCs w:val="28"/>
        </w:rPr>
        <w:t>При сегментации B2B-рынка чаще всего применяются такие критерии, как вид деятельности компании-потребителя услуг, ее ассортимент товаров, объем потребления услуг, географический признак и т.д. В данном случае наиболее целесообразно сегментировать рынок по размер</w:t>
      </w:r>
      <w:r w:rsidR="00487A8F">
        <w:rPr>
          <w:color w:val="000000"/>
          <w:sz w:val="28"/>
          <w:szCs w:val="28"/>
          <w:lang w:val="ru-RU"/>
        </w:rPr>
        <w:t xml:space="preserve">у </w:t>
      </w:r>
      <w:r w:rsidR="00A422E9">
        <w:rPr>
          <w:color w:val="000000"/>
          <w:sz w:val="28"/>
          <w:szCs w:val="28"/>
          <w:lang w:val="ru-RU"/>
        </w:rPr>
        <w:t>предприятия</w:t>
      </w:r>
      <w:r w:rsidR="00487A8F">
        <w:rPr>
          <w:color w:val="000000"/>
          <w:sz w:val="28"/>
          <w:szCs w:val="28"/>
          <w:lang w:val="ru-RU"/>
        </w:rPr>
        <w:t>-клиента</w:t>
      </w:r>
      <w:r>
        <w:rPr>
          <w:color w:val="000000"/>
          <w:sz w:val="28"/>
          <w:szCs w:val="28"/>
        </w:rPr>
        <w:t xml:space="preserve">, так как этот критерий оказывает непосредственное влияние на взаимодействие клиента с компанией: то, в каком объеме он потребляет ее услуги, какой доход приносит компании и т.д. Выбрав такой критерий, мы выделим </w:t>
      </w:r>
      <w:r w:rsidR="002D57C1">
        <w:rPr>
          <w:color w:val="000000"/>
          <w:sz w:val="28"/>
          <w:szCs w:val="28"/>
          <w:lang w:val="ru-RU"/>
        </w:rPr>
        <w:t>три</w:t>
      </w:r>
      <w:r>
        <w:rPr>
          <w:color w:val="000000"/>
          <w:sz w:val="28"/>
          <w:szCs w:val="28"/>
        </w:rPr>
        <w:t xml:space="preserve"> сегмента</w:t>
      </w:r>
      <w:r w:rsidR="00487A8F">
        <w:rPr>
          <w:color w:val="000000"/>
          <w:sz w:val="28"/>
          <w:szCs w:val="28"/>
          <w:lang w:val="ru-RU"/>
        </w:rPr>
        <w:t xml:space="preserve"> </w:t>
      </w:r>
      <w:r w:rsidR="00BC0FB5">
        <w:rPr>
          <w:color w:val="000000"/>
          <w:sz w:val="28"/>
          <w:szCs w:val="28"/>
          <w:lang w:val="ru-RU"/>
        </w:rPr>
        <w:t xml:space="preserve">рынка интернет-услуг </w:t>
      </w:r>
      <w:r w:rsidR="00BC0FB5">
        <w:rPr>
          <w:color w:val="000000"/>
          <w:sz w:val="28"/>
          <w:szCs w:val="28"/>
        </w:rPr>
        <w:t>[</w:t>
      </w:r>
      <w:r w:rsidR="00441A3B" w:rsidRPr="00441A3B">
        <w:rPr>
          <w:color w:val="000000"/>
          <w:sz w:val="28"/>
          <w:szCs w:val="28"/>
          <w:lang w:val="ru-RU"/>
        </w:rPr>
        <w:t>21</w:t>
      </w:r>
      <w:r w:rsidR="00BC0FB5">
        <w:rPr>
          <w:color w:val="000000"/>
          <w:sz w:val="28"/>
          <w:szCs w:val="28"/>
        </w:rPr>
        <w:t>]</w:t>
      </w:r>
      <w:r>
        <w:rPr>
          <w:color w:val="000000"/>
          <w:sz w:val="28"/>
          <w:szCs w:val="28"/>
        </w:rPr>
        <w:t xml:space="preserve">: </w:t>
      </w:r>
    </w:p>
    <w:p w14:paraId="5A0AE6D6" w14:textId="77777777" w:rsidR="000F164D" w:rsidRDefault="000140B9" w:rsidP="00DC5355">
      <w:pPr>
        <w:pStyle w:val="a3"/>
        <w:numPr>
          <w:ilvl w:val="0"/>
          <w:numId w:val="4"/>
        </w:numPr>
        <w:spacing w:before="0" w:beforeAutospacing="0" w:after="0" w:afterAutospacing="0" w:line="360" w:lineRule="atLeast"/>
        <w:ind w:hanging="11"/>
        <w:jc w:val="both"/>
        <w:textAlignment w:val="baseline"/>
        <w:rPr>
          <w:rFonts w:ascii="Arial" w:hAnsi="Arial" w:cs="Arial"/>
          <w:color w:val="000000"/>
          <w:sz w:val="28"/>
          <w:szCs w:val="28"/>
        </w:rPr>
      </w:pPr>
      <w:r>
        <w:rPr>
          <w:color w:val="000000"/>
          <w:sz w:val="28"/>
          <w:szCs w:val="28"/>
          <w:lang w:val="ru-RU"/>
        </w:rPr>
        <w:t>м</w:t>
      </w:r>
      <w:r w:rsidR="002D57C1">
        <w:rPr>
          <w:color w:val="000000"/>
          <w:sz w:val="28"/>
          <w:szCs w:val="28"/>
          <w:lang w:val="ru-RU"/>
        </w:rPr>
        <w:t>икро</w:t>
      </w:r>
      <w:r w:rsidR="00A422E9">
        <w:rPr>
          <w:color w:val="000000"/>
          <w:sz w:val="28"/>
          <w:szCs w:val="28"/>
          <w:lang w:val="ru-RU"/>
        </w:rPr>
        <w:t>предприятия</w:t>
      </w:r>
      <w:r w:rsidR="002D57C1">
        <w:rPr>
          <w:color w:val="000000"/>
          <w:sz w:val="28"/>
          <w:szCs w:val="28"/>
          <w:lang w:val="ru-RU"/>
        </w:rPr>
        <w:t xml:space="preserve"> и м</w:t>
      </w:r>
      <w:r w:rsidR="000F164D">
        <w:rPr>
          <w:color w:val="000000"/>
          <w:sz w:val="28"/>
          <w:szCs w:val="28"/>
        </w:rPr>
        <w:t>алый бизнес (</w:t>
      </w:r>
      <w:r w:rsidR="00F9522B">
        <w:rPr>
          <w:color w:val="000000"/>
          <w:sz w:val="28"/>
          <w:szCs w:val="28"/>
        </w:rPr>
        <w:t>численность</w:t>
      </w:r>
      <w:r w:rsidR="000F164D">
        <w:rPr>
          <w:color w:val="000000"/>
          <w:sz w:val="28"/>
          <w:szCs w:val="28"/>
        </w:rPr>
        <w:t xml:space="preserve"> сотрудников до 50 человек) – 10,7%;</w:t>
      </w:r>
    </w:p>
    <w:p w14:paraId="6F467648" w14:textId="77777777" w:rsidR="000F164D" w:rsidRDefault="000140B9" w:rsidP="00DC5355">
      <w:pPr>
        <w:pStyle w:val="a3"/>
        <w:numPr>
          <w:ilvl w:val="0"/>
          <w:numId w:val="4"/>
        </w:numPr>
        <w:spacing w:before="0" w:beforeAutospacing="0" w:after="0" w:afterAutospacing="0" w:line="360" w:lineRule="atLeast"/>
        <w:ind w:hanging="11"/>
        <w:jc w:val="both"/>
        <w:textAlignment w:val="baseline"/>
        <w:rPr>
          <w:rFonts w:ascii="Arial" w:hAnsi="Arial" w:cs="Arial"/>
          <w:color w:val="000000"/>
          <w:sz w:val="28"/>
          <w:szCs w:val="28"/>
        </w:rPr>
      </w:pPr>
      <w:r>
        <w:rPr>
          <w:color w:val="000000"/>
          <w:sz w:val="28"/>
          <w:szCs w:val="28"/>
          <w:lang w:val="ru-RU"/>
        </w:rPr>
        <w:t>с</w:t>
      </w:r>
      <w:r w:rsidR="000F164D">
        <w:rPr>
          <w:color w:val="000000"/>
          <w:sz w:val="28"/>
          <w:szCs w:val="28"/>
        </w:rPr>
        <w:t>редний бизнес (численность сотрудников до 250 человек) – 2,1%;</w:t>
      </w:r>
    </w:p>
    <w:p w14:paraId="7D34A07D" w14:textId="77777777" w:rsidR="00E57C61" w:rsidRPr="00153C70" w:rsidRDefault="000140B9" w:rsidP="00DC5355">
      <w:pPr>
        <w:pStyle w:val="a3"/>
        <w:numPr>
          <w:ilvl w:val="0"/>
          <w:numId w:val="4"/>
        </w:numPr>
        <w:spacing w:before="0" w:beforeAutospacing="0" w:after="0" w:afterAutospacing="0" w:line="360" w:lineRule="atLeast"/>
        <w:ind w:hanging="11"/>
        <w:jc w:val="both"/>
        <w:textAlignment w:val="baseline"/>
        <w:rPr>
          <w:rFonts w:ascii="Arial" w:hAnsi="Arial" w:cs="Arial"/>
          <w:color w:val="000000"/>
          <w:sz w:val="28"/>
          <w:szCs w:val="28"/>
        </w:rPr>
      </w:pPr>
      <w:r>
        <w:rPr>
          <w:color w:val="000000"/>
          <w:sz w:val="28"/>
          <w:szCs w:val="28"/>
          <w:lang w:val="ru-RU"/>
        </w:rPr>
        <w:t>к</w:t>
      </w:r>
      <w:r w:rsidR="000F164D">
        <w:rPr>
          <w:color w:val="000000"/>
          <w:sz w:val="28"/>
          <w:szCs w:val="28"/>
        </w:rPr>
        <w:t>рупный бизнес (численность сотрудников свыше 250) – 2,2%.</w:t>
      </w:r>
    </w:p>
    <w:p w14:paraId="1C0C5D1A" w14:textId="46835E02" w:rsidR="00153C70" w:rsidRDefault="000F164D" w:rsidP="00046E46">
      <w:pPr>
        <w:pStyle w:val="a3"/>
        <w:spacing w:before="0" w:beforeAutospacing="0" w:after="0" w:afterAutospacing="0" w:line="360" w:lineRule="atLeast"/>
        <w:ind w:firstLine="709"/>
        <w:jc w:val="both"/>
        <w:rPr>
          <w:color w:val="000000"/>
          <w:sz w:val="28"/>
          <w:szCs w:val="28"/>
          <w:lang w:val="ru-RU"/>
        </w:rPr>
      </w:pPr>
      <w:r>
        <w:rPr>
          <w:color w:val="000000"/>
          <w:sz w:val="28"/>
          <w:szCs w:val="28"/>
        </w:rPr>
        <w:t xml:space="preserve">Хотя компания работает с предприятиями-представителями всех </w:t>
      </w:r>
      <w:r w:rsidR="00E57C61">
        <w:rPr>
          <w:color w:val="000000"/>
          <w:sz w:val="28"/>
          <w:szCs w:val="28"/>
          <w:lang w:val="ru-RU"/>
        </w:rPr>
        <w:t>трех</w:t>
      </w:r>
      <w:r>
        <w:rPr>
          <w:color w:val="000000"/>
          <w:sz w:val="28"/>
          <w:szCs w:val="28"/>
        </w:rPr>
        <w:t xml:space="preserve"> сегментов, в случае ООО «Вебком Групп» наиболее важным целевым сегментом является малый бизнес. Такие </w:t>
      </w:r>
      <w:r w:rsidR="00A422E9">
        <w:rPr>
          <w:color w:val="000000"/>
          <w:sz w:val="28"/>
          <w:szCs w:val="28"/>
        </w:rPr>
        <w:t>предприятия</w:t>
      </w:r>
      <w:r>
        <w:rPr>
          <w:color w:val="000000"/>
          <w:sz w:val="28"/>
          <w:szCs w:val="28"/>
        </w:rPr>
        <w:t xml:space="preserve"> нередко являются молодыми компаниями на рынке, их </w:t>
      </w:r>
      <w:r w:rsidR="008C2F10">
        <w:rPr>
          <w:color w:val="000000"/>
          <w:sz w:val="28"/>
          <w:szCs w:val="28"/>
          <w:lang w:val="ru-RU"/>
        </w:rPr>
        <w:t xml:space="preserve">развитие </w:t>
      </w:r>
      <w:r>
        <w:rPr>
          <w:color w:val="000000"/>
          <w:sz w:val="28"/>
          <w:szCs w:val="28"/>
        </w:rPr>
        <w:t xml:space="preserve">во многом зависит от способности привлечь и удержать потребителя, поэтому в своей деятельности они часто полагаются на инструменты </w:t>
      </w:r>
      <w:r w:rsidR="00275E99">
        <w:rPr>
          <w:color w:val="000000"/>
          <w:sz w:val="28"/>
          <w:szCs w:val="28"/>
          <w:lang w:val="ru-RU"/>
        </w:rPr>
        <w:t>и</w:t>
      </w:r>
      <w:r>
        <w:rPr>
          <w:color w:val="000000"/>
          <w:sz w:val="28"/>
          <w:szCs w:val="28"/>
        </w:rPr>
        <w:t>нтернет-</w:t>
      </w:r>
      <w:r w:rsidR="008C6CC1">
        <w:rPr>
          <w:color w:val="000000"/>
          <w:sz w:val="28"/>
          <w:szCs w:val="28"/>
          <w:lang w:val="ru-RU"/>
        </w:rPr>
        <w:t>маркетинга, что позволяет компании извлекать прибыль из сотрудничества с ними.</w:t>
      </w:r>
      <w:r w:rsidR="00046E46">
        <w:rPr>
          <w:color w:val="000000"/>
          <w:sz w:val="28"/>
          <w:szCs w:val="28"/>
          <w:lang w:val="ru-RU"/>
        </w:rPr>
        <w:t xml:space="preserve"> </w:t>
      </w:r>
      <w:r w:rsidR="00153C70">
        <w:rPr>
          <w:color w:val="000000"/>
          <w:sz w:val="28"/>
          <w:szCs w:val="28"/>
          <w:lang w:val="ru-RU"/>
        </w:rPr>
        <w:t>Подавляющее большинство организаций-клиентов ООО «</w:t>
      </w:r>
      <w:proofErr w:type="spellStart"/>
      <w:r w:rsidR="00153C70">
        <w:rPr>
          <w:color w:val="000000"/>
          <w:sz w:val="28"/>
          <w:szCs w:val="28"/>
          <w:lang w:val="ru-RU"/>
        </w:rPr>
        <w:t>Вебком</w:t>
      </w:r>
      <w:proofErr w:type="spellEnd"/>
      <w:r w:rsidR="00153C70">
        <w:rPr>
          <w:color w:val="000000"/>
          <w:sz w:val="28"/>
          <w:szCs w:val="28"/>
          <w:lang w:val="ru-RU"/>
        </w:rPr>
        <w:t xml:space="preserve"> Групп» являются частными.</w:t>
      </w:r>
    </w:p>
    <w:p w14:paraId="2F093E23" w14:textId="7DF72369" w:rsidR="00153C70" w:rsidRDefault="00153C70" w:rsidP="00046E46">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lastRenderedPageBreak/>
        <w:t>По данным компании «</w:t>
      </w:r>
      <w:proofErr w:type="spellStart"/>
      <w:r>
        <w:rPr>
          <w:color w:val="000000"/>
          <w:sz w:val="28"/>
          <w:szCs w:val="28"/>
          <w:lang w:val="ru-RU"/>
        </w:rPr>
        <w:t>Вебком</w:t>
      </w:r>
      <w:proofErr w:type="spellEnd"/>
      <w:r>
        <w:rPr>
          <w:color w:val="000000"/>
          <w:sz w:val="28"/>
          <w:szCs w:val="28"/>
          <w:lang w:val="ru-RU"/>
        </w:rPr>
        <w:t xml:space="preserve"> Групп», 7,5% клиентов компании приобретает все услуги из ассортимента компании, 20,75% </w:t>
      </w:r>
      <w:r>
        <w:rPr>
          <w:color w:val="000000"/>
          <w:sz w:val="28"/>
          <w:szCs w:val="28"/>
        </w:rPr>
        <w:t xml:space="preserve">– </w:t>
      </w:r>
      <w:r>
        <w:rPr>
          <w:color w:val="000000"/>
          <w:sz w:val="28"/>
          <w:szCs w:val="28"/>
          <w:lang w:val="ru-RU"/>
        </w:rPr>
        <w:t xml:space="preserve">5-6 услуг, 21,7% </w:t>
      </w:r>
      <w:r w:rsidR="00F719C3">
        <w:rPr>
          <w:color w:val="000000"/>
          <w:sz w:val="28"/>
          <w:szCs w:val="28"/>
        </w:rPr>
        <w:t>–</w:t>
      </w:r>
      <w:r>
        <w:rPr>
          <w:color w:val="000000"/>
          <w:sz w:val="28"/>
          <w:szCs w:val="28"/>
          <w:lang w:val="ru-RU"/>
        </w:rPr>
        <w:t xml:space="preserve">4-5 услуг, 31,15% </w:t>
      </w:r>
      <w:r>
        <w:rPr>
          <w:color w:val="000000"/>
          <w:sz w:val="28"/>
          <w:szCs w:val="28"/>
        </w:rPr>
        <w:t xml:space="preserve">– </w:t>
      </w:r>
      <w:r>
        <w:rPr>
          <w:color w:val="000000"/>
          <w:sz w:val="28"/>
          <w:szCs w:val="28"/>
          <w:lang w:val="ru-RU"/>
        </w:rPr>
        <w:t xml:space="preserve">2-3 услуги и 18,9% </w:t>
      </w:r>
      <w:r>
        <w:rPr>
          <w:color w:val="000000"/>
          <w:sz w:val="28"/>
          <w:szCs w:val="28"/>
        </w:rPr>
        <w:t xml:space="preserve">– </w:t>
      </w:r>
      <w:r>
        <w:rPr>
          <w:color w:val="000000"/>
          <w:sz w:val="28"/>
          <w:szCs w:val="28"/>
          <w:lang w:val="ru-RU"/>
        </w:rPr>
        <w:t xml:space="preserve">только одну. </w:t>
      </w:r>
    </w:p>
    <w:p w14:paraId="3DEE9D6B" w14:textId="77777777" w:rsidR="000F164D" w:rsidRDefault="000F164D" w:rsidP="00DC5355">
      <w:pPr>
        <w:pStyle w:val="a3"/>
        <w:tabs>
          <w:tab w:val="left" w:pos="3686"/>
        </w:tabs>
        <w:spacing w:before="0" w:beforeAutospacing="0" w:after="0" w:afterAutospacing="0" w:line="360" w:lineRule="atLeast"/>
        <w:ind w:firstLine="709"/>
        <w:jc w:val="both"/>
      </w:pPr>
      <w:r>
        <w:rPr>
          <w:color w:val="000000"/>
          <w:sz w:val="28"/>
          <w:szCs w:val="28"/>
        </w:rPr>
        <w:t>По данным за 20</w:t>
      </w:r>
      <w:r w:rsidR="006123F8">
        <w:rPr>
          <w:color w:val="000000"/>
          <w:sz w:val="28"/>
          <w:szCs w:val="28"/>
          <w:lang w:val="ru-RU"/>
        </w:rPr>
        <w:t>20</w:t>
      </w:r>
      <w:r>
        <w:rPr>
          <w:color w:val="000000"/>
          <w:sz w:val="28"/>
          <w:szCs w:val="28"/>
        </w:rPr>
        <w:t xml:space="preserve"> год в Беларуси насчитывается 12014 зарегистрированны</w:t>
      </w:r>
      <w:r w:rsidR="00275E99">
        <w:rPr>
          <w:color w:val="000000"/>
          <w:sz w:val="28"/>
          <w:szCs w:val="28"/>
          <w:lang w:val="ru-RU"/>
        </w:rPr>
        <w:t>х</w:t>
      </w:r>
      <w:r>
        <w:rPr>
          <w:color w:val="000000"/>
          <w:sz w:val="28"/>
          <w:szCs w:val="28"/>
        </w:rPr>
        <w:t xml:space="preserve"> субъект</w:t>
      </w:r>
      <w:proofErr w:type="spellStart"/>
      <w:r w:rsidR="00275E99">
        <w:rPr>
          <w:color w:val="000000"/>
          <w:sz w:val="28"/>
          <w:szCs w:val="28"/>
          <w:lang w:val="ru-RU"/>
        </w:rPr>
        <w:t>ов</w:t>
      </w:r>
      <w:proofErr w:type="spellEnd"/>
      <w:r>
        <w:rPr>
          <w:color w:val="000000"/>
          <w:sz w:val="28"/>
          <w:szCs w:val="28"/>
        </w:rPr>
        <w:t xml:space="preserve"> малого бизнеса [</w:t>
      </w:r>
      <w:r w:rsidR="00441A3B" w:rsidRPr="00441A3B">
        <w:rPr>
          <w:color w:val="000000"/>
          <w:sz w:val="28"/>
          <w:szCs w:val="28"/>
          <w:lang w:val="ru-RU"/>
        </w:rPr>
        <w:t>21</w:t>
      </w:r>
      <w:r>
        <w:rPr>
          <w:color w:val="000000"/>
          <w:sz w:val="28"/>
          <w:szCs w:val="28"/>
        </w:rPr>
        <w:t>]. На основе этих данных можно рассчитать потенциальную ёмкость целевого сегмента рынка.</w:t>
      </w:r>
    </w:p>
    <w:p w14:paraId="0619E1C0" w14:textId="77777777" w:rsidR="000F164D" w:rsidRDefault="000F164D" w:rsidP="00DC5355">
      <w:pPr>
        <w:pStyle w:val="a3"/>
        <w:spacing w:before="0" w:beforeAutospacing="0" w:after="0" w:afterAutospacing="0" w:line="360" w:lineRule="atLeast"/>
        <w:ind w:firstLine="709"/>
        <w:jc w:val="both"/>
      </w:pPr>
      <w:r>
        <w:rPr>
          <w:color w:val="000000"/>
          <w:sz w:val="28"/>
          <w:szCs w:val="28"/>
        </w:rPr>
        <w:t>Для расчета ёмкости целевого сегмента предлагается использовать формулу</w:t>
      </w:r>
      <w:r w:rsidR="00AA743C">
        <w:rPr>
          <w:color w:val="000000"/>
          <w:sz w:val="28"/>
          <w:szCs w:val="28"/>
          <w:lang w:val="ru-RU"/>
        </w:rPr>
        <w:t xml:space="preserve"> (2.1)</w:t>
      </w:r>
      <w:r>
        <w:rPr>
          <w:color w:val="000000"/>
          <w:sz w:val="28"/>
          <w:szCs w:val="28"/>
        </w:rPr>
        <w:t>:</w:t>
      </w:r>
    </w:p>
    <w:p w14:paraId="29F627FE" w14:textId="77777777" w:rsidR="000F164D" w:rsidRDefault="000F164D" w:rsidP="00DC5355">
      <w:pPr>
        <w:spacing w:line="360" w:lineRule="atLeast"/>
      </w:pPr>
    </w:p>
    <w:tbl>
      <w:tblPr>
        <w:tblStyle w:val="af1"/>
        <w:tblW w:w="0" w:type="auto"/>
        <w:tblLook w:val="04A0" w:firstRow="1" w:lastRow="0" w:firstColumn="1" w:lastColumn="0" w:noHBand="0" w:noVBand="1"/>
      </w:tblPr>
      <w:tblGrid>
        <w:gridCol w:w="8642"/>
        <w:gridCol w:w="753"/>
      </w:tblGrid>
      <w:tr w:rsidR="00B36F10" w14:paraId="79841434" w14:textId="77777777" w:rsidTr="00AE1B0E">
        <w:tc>
          <w:tcPr>
            <w:tcW w:w="8642" w:type="dxa"/>
            <w:tcBorders>
              <w:top w:val="nil"/>
              <w:left w:val="nil"/>
              <w:bottom w:val="nil"/>
              <w:right w:val="nil"/>
            </w:tcBorders>
            <w:vAlign w:val="center"/>
          </w:tcPr>
          <w:p w14:paraId="6368F950" w14:textId="77777777" w:rsidR="00B36F10" w:rsidRDefault="00B36F10" w:rsidP="00AE1B0E">
            <w:pPr>
              <w:spacing w:line="360" w:lineRule="atLeast"/>
              <w:ind w:firstLine="596"/>
              <w:jc w:val="center"/>
            </w:pPr>
            <w:r>
              <w:rPr>
                <w:noProof/>
                <w:color w:val="000000"/>
                <w:bdr w:val="none" w:sz="0" w:space="0" w:color="auto" w:frame="1"/>
              </w:rPr>
              <w:drawing>
                <wp:inline distT="0" distB="0" distL="0" distR="0" wp14:anchorId="0FFF7880" wp14:editId="56BE7CE6">
                  <wp:extent cx="1123950" cy="209550"/>
                  <wp:effectExtent l="0" t="0" r="0" b="0"/>
                  <wp:docPr id="13" name="Рисунок 13" descr="https://lh4.googleusercontent.com/X9B-Yd2IWVKvLWaJ5ims1xSKky5HkRhTXsd7st0FyNf3EMHuCtUulttxVTp2BAW4TZFZm-rZX4uNrzfiOg-sNIyDQS8AiEnDvdOTCrzc6GxFv7aku8MxxN68rufmEUO5G0yhPwM_h23rZc-6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4.googleusercontent.com/X9B-Yd2IWVKvLWaJ5ims1xSKky5HkRhTXsd7st0FyNf3EMHuCtUulttxVTp2BAW4TZFZm-rZX4uNrzfiOg-sNIyDQS8AiEnDvdOTCrzc6GxFv7aku8MxxN68rufmEUO5G0yhPwM_h23rZc-6X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209550"/>
                          </a:xfrm>
                          <a:prstGeom prst="rect">
                            <a:avLst/>
                          </a:prstGeom>
                          <a:noFill/>
                          <a:ln>
                            <a:noFill/>
                          </a:ln>
                        </pic:spPr>
                      </pic:pic>
                    </a:graphicData>
                  </a:graphic>
                </wp:inline>
              </w:drawing>
            </w:r>
          </w:p>
        </w:tc>
        <w:tc>
          <w:tcPr>
            <w:tcW w:w="702" w:type="dxa"/>
            <w:tcBorders>
              <w:top w:val="nil"/>
              <w:left w:val="nil"/>
              <w:bottom w:val="nil"/>
              <w:right w:val="nil"/>
            </w:tcBorders>
          </w:tcPr>
          <w:p w14:paraId="4D315B30" w14:textId="77777777" w:rsidR="00B36F10" w:rsidRPr="00B36F10" w:rsidRDefault="00B36F10" w:rsidP="00DC5355">
            <w:pPr>
              <w:spacing w:line="360" w:lineRule="atLeast"/>
              <w:jc w:val="right"/>
              <w:rPr>
                <w:rFonts w:ascii="Times New Roman" w:hAnsi="Times New Roman"/>
                <w:lang w:val="ru-RU"/>
              </w:rPr>
            </w:pPr>
            <w:r w:rsidRPr="00B36F10">
              <w:rPr>
                <w:rFonts w:ascii="Times New Roman" w:hAnsi="Times New Roman"/>
                <w:sz w:val="28"/>
                <w:lang w:val="ru-RU"/>
              </w:rPr>
              <w:t>(2.1)</w:t>
            </w:r>
          </w:p>
        </w:tc>
      </w:tr>
    </w:tbl>
    <w:p w14:paraId="5B0811F0" w14:textId="77777777" w:rsidR="000F164D" w:rsidRDefault="000F164D" w:rsidP="00DC5355">
      <w:pPr>
        <w:spacing w:line="360" w:lineRule="atLeast"/>
      </w:pPr>
    </w:p>
    <w:p w14:paraId="5FA5188D" w14:textId="77777777" w:rsidR="000F164D" w:rsidRDefault="000F164D" w:rsidP="00DC5355">
      <w:pPr>
        <w:pStyle w:val="a3"/>
        <w:spacing w:before="0" w:beforeAutospacing="0" w:after="0" w:afterAutospacing="0" w:line="360" w:lineRule="atLeast"/>
        <w:jc w:val="both"/>
      </w:pPr>
      <w:r>
        <w:rPr>
          <w:color w:val="000000"/>
          <w:sz w:val="28"/>
          <w:szCs w:val="28"/>
        </w:rPr>
        <w:t>где n – число потребителей услуги в целевом сегменте;</w:t>
      </w:r>
    </w:p>
    <w:p w14:paraId="5BABB66F" w14:textId="77777777" w:rsidR="000F164D" w:rsidRDefault="000F164D" w:rsidP="00DC5355">
      <w:pPr>
        <w:pStyle w:val="a3"/>
        <w:spacing w:before="0" w:beforeAutospacing="0" w:after="0" w:afterAutospacing="0" w:line="360" w:lineRule="atLeast"/>
        <w:jc w:val="both"/>
      </w:pPr>
      <w:r>
        <w:rPr>
          <w:color w:val="000000"/>
          <w:sz w:val="28"/>
          <w:szCs w:val="28"/>
        </w:rPr>
        <w:t>      q – среднее число услуг, потребляемых одним пользователем в год;</w:t>
      </w:r>
    </w:p>
    <w:p w14:paraId="658298AA" w14:textId="77777777" w:rsidR="000F164D" w:rsidRDefault="000F164D" w:rsidP="00DC5355">
      <w:pPr>
        <w:pStyle w:val="a3"/>
        <w:spacing w:before="0" w:beforeAutospacing="0" w:after="0" w:afterAutospacing="0" w:line="360" w:lineRule="atLeast"/>
        <w:jc w:val="both"/>
      </w:pPr>
      <w:r>
        <w:rPr>
          <w:color w:val="000000"/>
          <w:sz w:val="28"/>
          <w:szCs w:val="28"/>
        </w:rPr>
        <w:t>      P – средняя цена услуги.</w:t>
      </w:r>
    </w:p>
    <w:p w14:paraId="5E279184" w14:textId="77777777" w:rsidR="000F164D" w:rsidRDefault="00E33D8C" w:rsidP="00DC5355">
      <w:pPr>
        <w:pStyle w:val="a3"/>
        <w:spacing w:before="0" w:beforeAutospacing="0" w:after="0" w:afterAutospacing="0" w:line="360" w:lineRule="atLeast"/>
        <w:ind w:firstLine="709"/>
        <w:jc w:val="both"/>
      </w:pPr>
      <w:r>
        <w:rPr>
          <w:color w:val="000000"/>
          <w:sz w:val="28"/>
          <w:szCs w:val="28"/>
          <w:lang w:val="ru-RU"/>
        </w:rPr>
        <w:t>Средняя</w:t>
      </w:r>
      <w:r w:rsidR="000F164D">
        <w:rPr>
          <w:color w:val="000000"/>
          <w:sz w:val="28"/>
          <w:szCs w:val="28"/>
        </w:rPr>
        <w:t xml:space="preserve"> цен</w:t>
      </w:r>
      <w:r>
        <w:rPr>
          <w:color w:val="000000"/>
          <w:sz w:val="28"/>
          <w:szCs w:val="28"/>
          <w:lang w:val="ru-RU"/>
        </w:rPr>
        <w:t>а</w:t>
      </w:r>
      <w:r w:rsidR="000F164D">
        <w:rPr>
          <w:color w:val="000000"/>
          <w:sz w:val="28"/>
          <w:szCs w:val="28"/>
        </w:rPr>
        <w:t xml:space="preserve"> услуги на рынке</w:t>
      </w:r>
      <w:r w:rsidR="00393D08">
        <w:rPr>
          <w:color w:val="000000"/>
          <w:sz w:val="28"/>
          <w:szCs w:val="28"/>
        </w:rPr>
        <w:t xml:space="preserve">, рассчитанная на основе данных, приведенных на веб-сайтах конкурентов, </w:t>
      </w:r>
      <w:r>
        <w:rPr>
          <w:color w:val="000000"/>
          <w:sz w:val="28"/>
          <w:szCs w:val="28"/>
          <w:lang w:val="ru-RU"/>
        </w:rPr>
        <w:t xml:space="preserve">определена в размере </w:t>
      </w:r>
      <w:r w:rsidR="00393D08">
        <w:rPr>
          <w:color w:val="000000"/>
          <w:sz w:val="28"/>
          <w:szCs w:val="28"/>
          <w:lang w:val="ru-RU"/>
        </w:rPr>
        <w:t>976</w:t>
      </w:r>
      <w:r w:rsidR="000F164D">
        <w:rPr>
          <w:color w:val="000000"/>
          <w:sz w:val="28"/>
          <w:szCs w:val="28"/>
        </w:rPr>
        <w:t xml:space="preserve"> руб. Такое значение </w:t>
      </w:r>
      <w:r w:rsidR="00F9522B">
        <w:rPr>
          <w:color w:val="000000"/>
          <w:sz w:val="28"/>
          <w:szCs w:val="28"/>
          <w:lang w:val="ru-RU"/>
        </w:rPr>
        <w:t>обусловлено</w:t>
      </w:r>
      <w:r w:rsidR="000F164D">
        <w:rPr>
          <w:color w:val="000000"/>
          <w:sz w:val="28"/>
          <w:szCs w:val="28"/>
        </w:rPr>
        <w:t xml:space="preserve"> разностью в стоимости SEO-продвижения и услуг контекстной рекламы (стоимость SEO-продвижения может быть от 1200 руб в месяц, тогда как создание и настройка рекламной кампании может обой</w:t>
      </w:r>
      <w:r w:rsidR="00AB01FF">
        <w:rPr>
          <w:color w:val="000000"/>
          <w:sz w:val="28"/>
          <w:szCs w:val="28"/>
        </w:rPr>
        <w:t>тись в сумму от 150 руб в месяц</w:t>
      </w:r>
      <w:r w:rsidR="00AB01FF">
        <w:rPr>
          <w:color w:val="000000"/>
          <w:sz w:val="28"/>
          <w:szCs w:val="28"/>
          <w:lang w:val="ru-RU"/>
        </w:rPr>
        <w:t> </w:t>
      </w:r>
      <w:r w:rsidR="000F164D">
        <w:rPr>
          <w:color w:val="000000"/>
          <w:sz w:val="28"/>
          <w:szCs w:val="28"/>
        </w:rPr>
        <w:t>[</w:t>
      </w:r>
      <w:r w:rsidR="00441A3B" w:rsidRPr="00441A3B">
        <w:rPr>
          <w:color w:val="000000"/>
          <w:sz w:val="28"/>
          <w:szCs w:val="28"/>
          <w:lang w:val="ru-RU"/>
        </w:rPr>
        <w:t>22</w:t>
      </w:r>
      <w:r w:rsidR="000F164D">
        <w:rPr>
          <w:color w:val="000000"/>
          <w:sz w:val="28"/>
          <w:szCs w:val="28"/>
        </w:rPr>
        <w:t xml:space="preserve">]). </w:t>
      </w:r>
    </w:p>
    <w:p w14:paraId="2F06540A" w14:textId="77777777" w:rsidR="000F164D" w:rsidRDefault="00487A8F" w:rsidP="00DC5355">
      <w:pPr>
        <w:pStyle w:val="a3"/>
        <w:spacing w:before="0" w:beforeAutospacing="0" w:after="0" w:afterAutospacing="0" w:line="360" w:lineRule="atLeast"/>
        <w:ind w:firstLine="709"/>
        <w:jc w:val="both"/>
      </w:pPr>
      <w:r>
        <w:rPr>
          <w:color w:val="000000"/>
          <w:sz w:val="28"/>
          <w:szCs w:val="28"/>
          <w:lang w:val="ru-RU"/>
        </w:rPr>
        <w:t>Цены</w:t>
      </w:r>
      <w:r w:rsidR="000F164D">
        <w:rPr>
          <w:color w:val="000000"/>
          <w:sz w:val="28"/>
          <w:szCs w:val="28"/>
        </w:rPr>
        <w:t xml:space="preserve"> на услуги</w:t>
      </w:r>
      <w:r>
        <w:rPr>
          <w:color w:val="000000"/>
          <w:sz w:val="28"/>
          <w:szCs w:val="28"/>
          <w:lang w:val="ru-RU"/>
        </w:rPr>
        <w:t xml:space="preserve"> на рассматриваемом рынке</w:t>
      </w:r>
      <w:r w:rsidR="000F164D">
        <w:rPr>
          <w:color w:val="000000"/>
          <w:sz w:val="28"/>
          <w:szCs w:val="28"/>
        </w:rPr>
        <w:t>, как правило, указываются за месяц</w:t>
      </w:r>
      <w:r>
        <w:rPr>
          <w:color w:val="000000"/>
          <w:sz w:val="28"/>
          <w:szCs w:val="28"/>
          <w:lang w:val="ru-RU"/>
        </w:rPr>
        <w:t>, так как продвижение бизнеса в интернете требует комплексного подхода и непрерывного проведения работ</w:t>
      </w:r>
      <w:r w:rsidR="000F164D">
        <w:rPr>
          <w:color w:val="000000"/>
          <w:sz w:val="28"/>
          <w:szCs w:val="28"/>
        </w:rPr>
        <w:t xml:space="preserve">. </w:t>
      </w:r>
      <w:r w:rsidR="000F164D" w:rsidRPr="00487A8F">
        <w:rPr>
          <w:color w:val="000000"/>
          <w:sz w:val="28"/>
          <w:szCs w:val="28"/>
        </w:rPr>
        <w:t>Таким образом, потенциальн</w:t>
      </w:r>
      <w:r w:rsidR="00DF5E79">
        <w:rPr>
          <w:color w:val="000000"/>
          <w:sz w:val="28"/>
          <w:szCs w:val="28"/>
          <w:lang w:val="ru-RU"/>
        </w:rPr>
        <w:t>ая емкость</w:t>
      </w:r>
      <w:r w:rsidR="000F164D" w:rsidRPr="00487A8F">
        <w:rPr>
          <w:color w:val="000000"/>
          <w:sz w:val="28"/>
          <w:szCs w:val="28"/>
        </w:rPr>
        <w:t xml:space="preserve"> целевого сегмента</w:t>
      </w:r>
      <w:r w:rsidR="00275E99" w:rsidRPr="00487A8F">
        <w:rPr>
          <w:color w:val="000000"/>
          <w:sz w:val="28"/>
          <w:szCs w:val="28"/>
          <w:lang w:val="ru-RU"/>
        </w:rPr>
        <w:t xml:space="preserve"> </w:t>
      </w:r>
      <w:r w:rsidR="000F164D">
        <w:rPr>
          <w:color w:val="000000"/>
          <w:sz w:val="28"/>
          <w:szCs w:val="28"/>
        </w:rPr>
        <w:t>в стоимостном выражении составит:</w:t>
      </w:r>
    </w:p>
    <w:p w14:paraId="20D2CA5E" w14:textId="77777777" w:rsidR="000F164D" w:rsidRDefault="000F164D" w:rsidP="00DC5355">
      <w:pPr>
        <w:pStyle w:val="a3"/>
        <w:spacing w:before="0" w:beforeAutospacing="0" w:after="0" w:afterAutospacing="0" w:line="360" w:lineRule="atLeast"/>
      </w:pPr>
    </w:p>
    <w:p w14:paraId="51AA3D9B" w14:textId="77777777" w:rsidR="00393D08" w:rsidRPr="00393D08" w:rsidRDefault="00393D08" w:rsidP="00DC5355">
      <w:pPr>
        <w:pStyle w:val="a3"/>
        <w:spacing w:before="0" w:beforeAutospacing="0" w:after="0" w:afterAutospacing="0" w:line="360" w:lineRule="atLeast"/>
        <w:ind w:firstLine="709"/>
        <w:jc w:val="center"/>
        <w:rPr>
          <w:i/>
          <w:sz w:val="28"/>
          <w:lang w:val="ru-RU"/>
        </w:rPr>
      </w:pPr>
      <m:oMathPara>
        <m:oMath>
          <m:r>
            <w:rPr>
              <w:rFonts w:ascii="Cambria Math" w:hAnsi="Cambria Math"/>
              <w:sz w:val="28"/>
            </w:rPr>
            <m:t xml:space="preserve">R=12014 ×976 ×12=140,71 </m:t>
          </m:r>
          <m:r>
            <w:rPr>
              <w:rFonts w:ascii="Cambria Math" w:hAnsi="Cambria Math"/>
              <w:sz w:val="28"/>
              <w:lang w:val="ru-RU"/>
            </w:rPr>
            <m:t>млн руб.</m:t>
          </m:r>
        </m:oMath>
      </m:oMathPara>
    </w:p>
    <w:p w14:paraId="0B0A4BC3" w14:textId="77777777" w:rsidR="000F164D" w:rsidRDefault="000F164D" w:rsidP="00DC5355">
      <w:pPr>
        <w:spacing w:line="360" w:lineRule="atLeast"/>
      </w:pPr>
    </w:p>
    <w:p w14:paraId="25093343" w14:textId="77777777" w:rsidR="000F164D" w:rsidRDefault="000F164D" w:rsidP="00DC5355">
      <w:pPr>
        <w:pStyle w:val="a3"/>
        <w:spacing w:before="0" w:beforeAutospacing="0" w:after="0" w:afterAutospacing="0" w:line="360" w:lineRule="atLeast"/>
        <w:ind w:firstLine="709"/>
        <w:jc w:val="both"/>
      </w:pPr>
      <w:r>
        <w:rPr>
          <w:color w:val="000000"/>
          <w:sz w:val="28"/>
          <w:szCs w:val="28"/>
        </w:rPr>
        <w:t xml:space="preserve">Однако необходимо учитывать, что такая ёмкость рынка является потенциальной (может быть достигнута при наилучших условиях) и отличается от реально существующей текущей. </w:t>
      </w:r>
    </w:p>
    <w:p w14:paraId="6D004663" w14:textId="2589D35F" w:rsidR="00604796" w:rsidRDefault="00604796" w:rsidP="00DC5355">
      <w:pPr>
        <w:pStyle w:val="a3"/>
        <w:spacing w:before="0" w:beforeAutospacing="0" w:after="0" w:afterAutospacing="0" w:line="360" w:lineRule="atLeast"/>
        <w:ind w:firstLine="720"/>
        <w:jc w:val="both"/>
        <w:rPr>
          <w:color w:val="000000"/>
          <w:sz w:val="28"/>
          <w:szCs w:val="28"/>
          <w:lang w:val="ru-RU"/>
        </w:rPr>
      </w:pPr>
      <w:r>
        <w:rPr>
          <w:color w:val="000000"/>
          <w:sz w:val="28"/>
          <w:szCs w:val="28"/>
          <w:lang w:val="ru-RU"/>
        </w:rPr>
        <w:t xml:space="preserve">Доля каждого вида услуг компании в ее </w:t>
      </w:r>
      <w:r w:rsidR="00AB01FF">
        <w:rPr>
          <w:color w:val="000000"/>
          <w:sz w:val="28"/>
          <w:szCs w:val="28"/>
          <w:lang w:val="ru-RU"/>
        </w:rPr>
        <w:t>выручке представлена на рисунке </w:t>
      </w:r>
      <w:r>
        <w:rPr>
          <w:color w:val="000000"/>
          <w:sz w:val="28"/>
          <w:szCs w:val="28"/>
          <w:lang w:val="ru-RU"/>
        </w:rPr>
        <w:t>2.</w:t>
      </w:r>
      <w:r w:rsidR="001F31F1">
        <w:rPr>
          <w:color w:val="000000"/>
          <w:sz w:val="28"/>
          <w:szCs w:val="28"/>
          <w:lang w:val="ru-RU"/>
        </w:rPr>
        <w:t>3</w:t>
      </w:r>
      <w:r>
        <w:rPr>
          <w:color w:val="000000"/>
          <w:sz w:val="28"/>
          <w:szCs w:val="28"/>
          <w:lang w:val="ru-RU"/>
        </w:rPr>
        <w:t>.</w:t>
      </w:r>
    </w:p>
    <w:p w14:paraId="3E9934E2" w14:textId="77777777" w:rsidR="00604796" w:rsidRDefault="00604796" w:rsidP="00DC5355">
      <w:pPr>
        <w:pStyle w:val="a3"/>
        <w:spacing w:before="0" w:beforeAutospacing="0" w:after="0" w:afterAutospacing="0" w:line="360" w:lineRule="atLeast"/>
        <w:ind w:firstLine="720"/>
        <w:jc w:val="both"/>
        <w:rPr>
          <w:color w:val="000000"/>
          <w:sz w:val="28"/>
          <w:szCs w:val="28"/>
          <w:lang w:val="ru-RU"/>
        </w:rPr>
      </w:pPr>
    </w:p>
    <w:p w14:paraId="168E91C1" w14:textId="0F105B42" w:rsidR="00604796" w:rsidRPr="00E73A3C" w:rsidRDefault="00E73A3C" w:rsidP="00AE1B0E">
      <w:pPr>
        <w:pStyle w:val="a3"/>
        <w:spacing w:before="0" w:beforeAutospacing="0" w:after="0" w:afterAutospacing="0" w:line="360" w:lineRule="atLeast"/>
        <w:jc w:val="center"/>
        <w:rPr>
          <w:b/>
          <w:bCs/>
          <w:color w:val="000000"/>
          <w:sz w:val="28"/>
          <w:szCs w:val="28"/>
          <w:lang w:val="ru-RU"/>
        </w:rPr>
      </w:pPr>
      <w:r>
        <w:rPr>
          <w:noProof/>
        </w:rPr>
        <w:lastRenderedPageBreak/>
        <w:drawing>
          <wp:inline distT="0" distB="0" distL="0" distR="0" wp14:anchorId="0189AA94" wp14:editId="37F6D597">
            <wp:extent cx="4030980" cy="2030965"/>
            <wp:effectExtent l="0" t="0" r="762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52485" cy="2041800"/>
                    </a:xfrm>
                    <a:prstGeom prst="rect">
                      <a:avLst/>
                    </a:prstGeom>
                  </pic:spPr>
                </pic:pic>
              </a:graphicData>
            </a:graphic>
          </wp:inline>
        </w:drawing>
      </w:r>
    </w:p>
    <w:p w14:paraId="767A4FCF" w14:textId="17E73FAA" w:rsidR="00604796" w:rsidRPr="00A40285" w:rsidRDefault="00604796" w:rsidP="00DC5355">
      <w:pPr>
        <w:pStyle w:val="a3"/>
        <w:spacing w:before="0" w:beforeAutospacing="0" w:after="0" w:afterAutospacing="0" w:line="360" w:lineRule="atLeast"/>
        <w:jc w:val="center"/>
        <w:rPr>
          <w:bCs/>
          <w:color w:val="000000"/>
          <w:sz w:val="28"/>
          <w:szCs w:val="28"/>
          <w:lang w:val="ru-RU"/>
        </w:rPr>
      </w:pPr>
      <w:r w:rsidRPr="00A40285">
        <w:rPr>
          <w:bCs/>
          <w:color w:val="000000"/>
          <w:sz w:val="28"/>
          <w:szCs w:val="28"/>
        </w:rPr>
        <w:t>Рисунок 2.</w:t>
      </w:r>
      <w:r w:rsidR="001F31F1" w:rsidRPr="00A40285">
        <w:rPr>
          <w:bCs/>
          <w:color w:val="000000"/>
          <w:sz w:val="28"/>
          <w:szCs w:val="28"/>
          <w:lang w:val="ru-RU"/>
        </w:rPr>
        <w:t>3</w:t>
      </w:r>
      <w:r w:rsidRPr="00A40285">
        <w:rPr>
          <w:bCs/>
          <w:color w:val="000000"/>
          <w:sz w:val="28"/>
          <w:szCs w:val="28"/>
        </w:rPr>
        <w:t xml:space="preserve"> – </w:t>
      </w:r>
      <w:r w:rsidRPr="00A40285">
        <w:rPr>
          <w:bCs/>
          <w:color w:val="000000"/>
          <w:sz w:val="28"/>
          <w:szCs w:val="28"/>
          <w:lang w:val="ru-RU"/>
        </w:rPr>
        <w:t>С</w:t>
      </w:r>
      <w:r w:rsidRPr="00A40285">
        <w:rPr>
          <w:bCs/>
          <w:color w:val="000000"/>
          <w:sz w:val="28"/>
          <w:szCs w:val="28"/>
        </w:rPr>
        <w:t xml:space="preserve">труктура </w:t>
      </w:r>
      <w:r w:rsidRPr="00A40285">
        <w:rPr>
          <w:bCs/>
          <w:color w:val="000000"/>
          <w:sz w:val="28"/>
          <w:szCs w:val="28"/>
          <w:lang w:val="ru-RU"/>
        </w:rPr>
        <w:t>выручки ООО «</w:t>
      </w:r>
      <w:proofErr w:type="spellStart"/>
      <w:r w:rsidRPr="00A40285">
        <w:rPr>
          <w:bCs/>
          <w:color w:val="000000"/>
          <w:sz w:val="28"/>
          <w:szCs w:val="28"/>
          <w:lang w:val="ru-RU"/>
        </w:rPr>
        <w:t>Вебком</w:t>
      </w:r>
      <w:proofErr w:type="spellEnd"/>
      <w:r w:rsidRPr="00A40285">
        <w:rPr>
          <w:bCs/>
          <w:color w:val="000000"/>
          <w:sz w:val="28"/>
          <w:szCs w:val="28"/>
          <w:lang w:val="ru-RU"/>
        </w:rPr>
        <w:t xml:space="preserve"> Групп» по виду оказываемых услуг</w:t>
      </w:r>
      <w:r w:rsidRPr="00A40285">
        <w:rPr>
          <w:bCs/>
          <w:color w:val="000000"/>
          <w:sz w:val="28"/>
          <w:szCs w:val="28"/>
        </w:rPr>
        <w:t xml:space="preserve"> </w:t>
      </w:r>
    </w:p>
    <w:p w14:paraId="4D54A8F7" w14:textId="73661ED3" w:rsidR="00AA743C" w:rsidRDefault="00FF5BF7" w:rsidP="00FF5BF7">
      <w:pPr>
        <w:pStyle w:val="a3"/>
        <w:spacing w:before="0" w:beforeAutospacing="0" w:after="0" w:afterAutospacing="0" w:line="360" w:lineRule="atLeast"/>
        <w:ind w:firstLine="709"/>
        <w:jc w:val="center"/>
        <w:rPr>
          <w:color w:val="000000"/>
          <w:lang w:val="ru-RU"/>
        </w:rPr>
      </w:pPr>
      <w:r w:rsidRPr="00FF5BF7">
        <w:rPr>
          <w:color w:val="000000"/>
          <w:lang w:val="ru-RU"/>
        </w:rPr>
        <w:t>Примечание – Источник: собственная разработка автора</w:t>
      </w:r>
      <w:r>
        <w:rPr>
          <w:color w:val="000000"/>
          <w:lang w:val="ru-RU"/>
        </w:rPr>
        <w:t xml:space="preserve"> на основе данных компании</w:t>
      </w:r>
    </w:p>
    <w:p w14:paraId="74B00B23" w14:textId="38BA4C0B" w:rsidR="00604796" w:rsidRPr="00604796" w:rsidRDefault="00604796"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 xml:space="preserve">Как видно из рисунка выше, наибольшую долю в структуре выручки </w:t>
      </w:r>
      <w:r w:rsidR="00A422E9">
        <w:rPr>
          <w:color w:val="000000"/>
          <w:sz w:val="28"/>
          <w:szCs w:val="28"/>
          <w:lang w:val="ru-RU"/>
        </w:rPr>
        <w:t>предприятия</w:t>
      </w:r>
      <w:r>
        <w:rPr>
          <w:color w:val="000000"/>
          <w:sz w:val="28"/>
          <w:szCs w:val="28"/>
          <w:lang w:val="ru-RU"/>
        </w:rPr>
        <w:t xml:space="preserve"> имеют такие услуги, как контекстная реклама, поисковое продвижение, а также комплексное продвижение бизнеса в интернете. </w:t>
      </w:r>
    </w:p>
    <w:p w14:paraId="6EEF4E0D" w14:textId="294C112B" w:rsidR="003C1343" w:rsidRPr="00C63806" w:rsidRDefault="00A85CC7" w:rsidP="00C63806">
      <w:pPr>
        <w:pStyle w:val="a3"/>
        <w:spacing w:before="0" w:beforeAutospacing="0" w:after="0" w:afterAutospacing="0" w:line="360" w:lineRule="atLeast"/>
        <w:ind w:firstLine="720"/>
        <w:jc w:val="both"/>
        <w:rPr>
          <w:color w:val="000000"/>
          <w:sz w:val="28"/>
          <w:szCs w:val="28"/>
          <w:lang w:val="ru-RU"/>
        </w:rPr>
      </w:pPr>
      <w:r w:rsidRPr="00A85CC7">
        <w:rPr>
          <w:color w:val="000000"/>
          <w:sz w:val="28"/>
          <w:szCs w:val="28"/>
        </w:rPr>
        <w:t xml:space="preserve">По </w:t>
      </w:r>
      <w:r>
        <w:rPr>
          <w:color w:val="000000"/>
          <w:sz w:val="28"/>
          <w:szCs w:val="28"/>
          <w:lang w:val="ru-RU"/>
        </w:rPr>
        <w:t xml:space="preserve">данным ресурса «Рейтинг </w:t>
      </w:r>
      <w:proofErr w:type="spellStart"/>
      <w:r>
        <w:rPr>
          <w:color w:val="000000"/>
          <w:sz w:val="28"/>
          <w:szCs w:val="28"/>
          <w:lang w:val="ru-RU"/>
        </w:rPr>
        <w:t>Байнета</w:t>
      </w:r>
      <w:proofErr w:type="spellEnd"/>
      <w:r>
        <w:rPr>
          <w:color w:val="000000"/>
          <w:sz w:val="28"/>
          <w:szCs w:val="28"/>
          <w:lang w:val="ru-RU"/>
        </w:rPr>
        <w:t xml:space="preserve">» </w:t>
      </w:r>
      <w:r w:rsidRPr="00A85CC7">
        <w:rPr>
          <w:color w:val="000000"/>
          <w:sz w:val="28"/>
          <w:szCs w:val="28"/>
          <w:lang w:val="ru-RU"/>
        </w:rPr>
        <w:t>[</w:t>
      </w:r>
      <w:r w:rsidR="00367F50" w:rsidRPr="00367F50">
        <w:rPr>
          <w:color w:val="000000"/>
          <w:sz w:val="28"/>
          <w:szCs w:val="28"/>
          <w:lang w:val="ru-RU"/>
        </w:rPr>
        <w:t>2</w:t>
      </w:r>
      <w:r w:rsidR="00441A3B" w:rsidRPr="00441A3B">
        <w:rPr>
          <w:color w:val="000000"/>
          <w:sz w:val="28"/>
          <w:szCs w:val="28"/>
          <w:lang w:val="ru-RU"/>
        </w:rPr>
        <w:t>3</w:t>
      </w:r>
      <w:r w:rsidR="00663C68" w:rsidRPr="00663C68">
        <w:rPr>
          <w:color w:val="000000"/>
          <w:sz w:val="28"/>
          <w:szCs w:val="28"/>
          <w:lang w:val="ru-RU"/>
        </w:rPr>
        <w:t>]</w:t>
      </w:r>
      <w:r w:rsidR="00663C68">
        <w:rPr>
          <w:color w:val="000000"/>
          <w:sz w:val="28"/>
          <w:szCs w:val="28"/>
          <w:lang w:val="ru-RU"/>
        </w:rPr>
        <w:t xml:space="preserve">, на данный момент на рынке Беларуси действует более 300 компаний, занимающихся оказанием услуг интернет-маркетинга. </w:t>
      </w:r>
      <w:r w:rsidRPr="00A85CC7">
        <w:rPr>
          <w:color w:val="000000"/>
          <w:sz w:val="28"/>
          <w:szCs w:val="28"/>
        </w:rPr>
        <w:t xml:space="preserve">Интернет становится ведущим рекламным каналом для всех сфер бизнеса. По </w:t>
      </w:r>
      <w:r w:rsidR="008048F6">
        <w:rPr>
          <w:color w:val="000000"/>
          <w:sz w:val="28"/>
          <w:szCs w:val="28"/>
          <w:lang w:val="ru-RU"/>
        </w:rPr>
        <w:t>результатам опроса, проведенного в 20</w:t>
      </w:r>
      <w:r w:rsidR="006123F8">
        <w:rPr>
          <w:color w:val="000000"/>
          <w:sz w:val="28"/>
          <w:szCs w:val="28"/>
          <w:lang w:val="ru-RU"/>
        </w:rPr>
        <w:t>20</w:t>
      </w:r>
      <w:r w:rsidR="008048F6">
        <w:rPr>
          <w:color w:val="000000"/>
          <w:sz w:val="28"/>
          <w:szCs w:val="28"/>
          <w:lang w:val="ru-RU"/>
        </w:rPr>
        <w:t xml:space="preserve"> году</w:t>
      </w:r>
      <w:r w:rsidRPr="00A85CC7">
        <w:rPr>
          <w:color w:val="000000"/>
          <w:sz w:val="28"/>
          <w:szCs w:val="28"/>
        </w:rPr>
        <w:t xml:space="preserve"> Ассоциаци</w:t>
      </w:r>
      <w:r w:rsidR="008048F6">
        <w:rPr>
          <w:color w:val="000000"/>
          <w:sz w:val="28"/>
          <w:szCs w:val="28"/>
          <w:lang w:val="ru-RU"/>
        </w:rPr>
        <w:t>ей</w:t>
      </w:r>
      <w:r w:rsidRPr="00A85CC7">
        <w:rPr>
          <w:color w:val="000000"/>
          <w:sz w:val="28"/>
          <w:szCs w:val="28"/>
        </w:rPr>
        <w:t xml:space="preserve"> интерактивной рекламы </w:t>
      </w:r>
      <w:r w:rsidR="008048F6">
        <w:rPr>
          <w:color w:val="000000"/>
          <w:sz w:val="28"/>
          <w:szCs w:val="28"/>
          <w:lang w:val="ru-RU"/>
        </w:rPr>
        <w:t>в Беларуси</w:t>
      </w:r>
      <w:r w:rsidR="008048F6">
        <w:rPr>
          <w:color w:val="000000"/>
          <w:sz w:val="28"/>
          <w:szCs w:val="28"/>
        </w:rPr>
        <w:t xml:space="preserve">, </w:t>
      </w:r>
      <w:r w:rsidRPr="00A85CC7">
        <w:rPr>
          <w:color w:val="000000"/>
          <w:sz w:val="28"/>
          <w:szCs w:val="28"/>
        </w:rPr>
        <w:t>затрат</w:t>
      </w:r>
      <w:r w:rsidR="008048F6">
        <w:rPr>
          <w:color w:val="000000"/>
          <w:sz w:val="28"/>
          <w:szCs w:val="28"/>
          <w:lang w:val="ru-RU"/>
        </w:rPr>
        <w:t>ы</w:t>
      </w:r>
      <w:r w:rsidRPr="00A85CC7">
        <w:rPr>
          <w:color w:val="000000"/>
          <w:sz w:val="28"/>
          <w:szCs w:val="28"/>
        </w:rPr>
        <w:t xml:space="preserve"> на медийную рекламу в интернете в 20</w:t>
      </w:r>
      <w:r w:rsidR="006123F8">
        <w:rPr>
          <w:color w:val="000000"/>
          <w:sz w:val="28"/>
          <w:szCs w:val="28"/>
          <w:lang w:val="ru-RU"/>
        </w:rPr>
        <w:t>20</w:t>
      </w:r>
      <w:r w:rsidRPr="00A85CC7">
        <w:rPr>
          <w:color w:val="000000"/>
          <w:sz w:val="28"/>
          <w:szCs w:val="28"/>
        </w:rPr>
        <w:t xml:space="preserve"> году выросли на 18% </w:t>
      </w:r>
      <w:r w:rsidR="008048F6">
        <w:rPr>
          <w:color w:val="000000"/>
          <w:sz w:val="28"/>
          <w:szCs w:val="28"/>
          <w:lang w:val="ru-RU"/>
        </w:rPr>
        <w:t xml:space="preserve">по сравнению с прошлым годом </w:t>
      </w:r>
      <w:r w:rsidRPr="00A85CC7">
        <w:rPr>
          <w:color w:val="000000"/>
          <w:sz w:val="28"/>
          <w:szCs w:val="28"/>
        </w:rPr>
        <w:t xml:space="preserve">и составили $15,2 млн. </w:t>
      </w:r>
      <w:r w:rsidR="008048F6">
        <w:rPr>
          <w:color w:val="000000"/>
          <w:sz w:val="28"/>
          <w:szCs w:val="28"/>
          <w:lang w:val="ru-RU"/>
        </w:rPr>
        <w:t xml:space="preserve">Что касается информации конкретно по различным видам услуг, прирост сегмента контекстной и таргетированной рекламы составил более 40%, </w:t>
      </w:r>
      <w:r w:rsidR="008048F6">
        <w:rPr>
          <w:color w:val="000000"/>
          <w:sz w:val="28"/>
          <w:szCs w:val="28"/>
          <w:lang w:val="en-US"/>
        </w:rPr>
        <w:t>SEO</w:t>
      </w:r>
      <w:r w:rsidR="008048F6" w:rsidRPr="008048F6">
        <w:rPr>
          <w:color w:val="000000"/>
          <w:sz w:val="28"/>
          <w:szCs w:val="28"/>
          <w:lang w:val="ru-RU"/>
        </w:rPr>
        <w:t xml:space="preserve"> </w:t>
      </w:r>
      <w:r w:rsidR="008048F6">
        <w:rPr>
          <w:color w:val="000000"/>
          <w:sz w:val="28"/>
          <w:szCs w:val="28"/>
          <w:lang w:val="ru-RU"/>
        </w:rPr>
        <w:t>–</w:t>
      </w:r>
      <w:r w:rsidR="008048F6" w:rsidRPr="008048F6">
        <w:rPr>
          <w:color w:val="000000"/>
          <w:sz w:val="28"/>
          <w:szCs w:val="28"/>
          <w:lang w:val="ru-RU"/>
        </w:rPr>
        <w:t xml:space="preserve"> </w:t>
      </w:r>
      <w:r w:rsidR="008048F6">
        <w:rPr>
          <w:color w:val="000000"/>
          <w:sz w:val="28"/>
          <w:szCs w:val="28"/>
          <w:lang w:val="ru-RU"/>
        </w:rPr>
        <w:t>10-12%.</w:t>
      </w:r>
      <w:r w:rsidR="00BE328C">
        <w:rPr>
          <w:color w:val="000000"/>
          <w:sz w:val="28"/>
          <w:szCs w:val="28"/>
          <w:lang w:val="ru-RU"/>
        </w:rPr>
        <w:t xml:space="preserve"> </w:t>
      </w:r>
      <w:r w:rsidR="008048F6">
        <w:rPr>
          <w:color w:val="000000"/>
          <w:sz w:val="28"/>
          <w:szCs w:val="28"/>
          <w:lang w:val="ru-RU"/>
        </w:rPr>
        <w:t xml:space="preserve">Также по данным опроса в </w:t>
      </w:r>
      <w:r w:rsidR="008048F6" w:rsidRPr="008048F6">
        <w:rPr>
          <w:color w:val="000000"/>
          <w:sz w:val="28"/>
          <w:szCs w:val="28"/>
        </w:rPr>
        <w:t>20</w:t>
      </w:r>
      <w:r w:rsidR="006123F8">
        <w:rPr>
          <w:color w:val="000000"/>
          <w:sz w:val="28"/>
          <w:szCs w:val="28"/>
          <w:lang w:val="ru-RU"/>
        </w:rPr>
        <w:t>20</w:t>
      </w:r>
      <w:r w:rsidR="008048F6" w:rsidRPr="008048F6">
        <w:rPr>
          <w:color w:val="000000"/>
          <w:sz w:val="28"/>
          <w:szCs w:val="28"/>
        </w:rPr>
        <w:t xml:space="preserve"> году большинство </w:t>
      </w:r>
      <w:r w:rsidR="008048F6">
        <w:rPr>
          <w:color w:val="000000"/>
          <w:sz w:val="28"/>
          <w:szCs w:val="28"/>
          <w:lang w:val="ru-RU"/>
        </w:rPr>
        <w:t>респондентов</w:t>
      </w:r>
      <w:r w:rsidR="008048F6" w:rsidRPr="008048F6">
        <w:rPr>
          <w:color w:val="000000"/>
          <w:sz w:val="28"/>
          <w:szCs w:val="28"/>
        </w:rPr>
        <w:t xml:space="preserve"> (41%) увеличили свой бюджет на интернет-рекламу более чем на 20%. Расходы на покупку рекламных мест в интернете занимают в общем маркетинговом бюджете бренда большую долю. Так, 33,3% респондентов тратят на эти цели свыше 40 и до 75% бюджета. </w:t>
      </w:r>
      <w:r w:rsidR="00ED573E">
        <w:rPr>
          <w:color w:val="000000"/>
          <w:sz w:val="28"/>
          <w:szCs w:val="28"/>
          <w:lang w:val="ru-RU"/>
        </w:rPr>
        <w:t xml:space="preserve">Таким образом, рынок интернет-услуг обладает значительным потенциалом для роста и развития. </w:t>
      </w:r>
    </w:p>
    <w:p w14:paraId="6D9230DF" w14:textId="77777777" w:rsidR="00F16486" w:rsidRPr="00F16486" w:rsidRDefault="00F16486" w:rsidP="00DC5355">
      <w:pPr>
        <w:spacing w:line="360" w:lineRule="atLeast"/>
        <w:ind w:firstLine="709"/>
        <w:jc w:val="both"/>
        <w:rPr>
          <w:color w:val="000000" w:themeColor="text1"/>
          <w:sz w:val="28"/>
          <w:szCs w:val="28"/>
          <w:lang w:val="ru-RU"/>
        </w:rPr>
      </w:pPr>
      <w:r>
        <w:rPr>
          <w:color w:val="000000" w:themeColor="text1"/>
          <w:sz w:val="28"/>
          <w:szCs w:val="28"/>
        </w:rPr>
        <w:t>Основ</w:t>
      </w:r>
      <w:r w:rsidRPr="004A13C1">
        <w:rPr>
          <w:color w:val="000000" w:themeColor="text1"/>
          <w:sz w:val="28"/>
          <w:szCs w:val="28"/>
        </w:rPr>
        <w:t xml:space="preserve">ной целью маркетинговой деятельности </w:t>
      </w:r>
      <w:r>
        <w:rPr>
          <w:color w:val="000000" w:themeColor="text1"/>
          <w:sz w:val="28"/>
          <w:szCs w:val="28"/>
          <w:lang w:val="ru-RU"/>
        </w:rPr>
        <w:t xml:space="preserve">ООО </w:t>
      </w:r>
      <w:r w:rsidRPr="004A13C1">
        <w:rPr>
          <w:color w:val="000000" w:themeColor="text1"/>
          <w:sz w:val="28"/>
          <w:szCs w:val="28"/>
        </w:rPr>
        <w:t>«</w:t>
      </w:r>
      <w:proofErr w:type="spellStart"/>
      <w:r>
        <w:rPr>
          <w:color w:val="000000" w:themeColor="text1"/>
          <w:sz w:val="28"/>
          <w:szCs w:val="28"/>
          <w:lang w:val="ru-RU"/>
        </w:rPr>
        <w:t>Вебком</w:t>
      </w:r>
      <w:proofErr w:type="spellEnd"/>
      <w:r>
        <w:rPr>
          <w:color w:val="000000" w:themeColor="text1"/>
          <w:sz w:val="28"/>
          <w:szCs w:val="28"/>
          <w:lang w:val="ru-RU"/>
        </w:rPr>
        <w:t xml:space="preserve"> Групп</w:t>
      </w:r>
      <w:r>
        <w:rPr>
          <w:color w:val="000000" w:themeColor="text1"/>
          <w:sz w:val="28"/>
          <w:szCs w:val="28"/>
        </w:rPr>
        <w:t>» является завоевание по</w:t>
      </w:r>
      <w:r w:rsidRPr="004A13C1">
        <w:rPr>
          <w:color w:val="000000" w:themeColor="text1"/>
          <w:sz w:val="28"/>
          <w:szCs w:val="28"/>
        </w:rPr>
        <w:t xml:space="preserve">зиций лидерства на рынке </w:t>
      </w:r>
      <w:r>
        <w:rPr>
          <w:color w:val="000000" w:themeColor="text1"/>
          <w:sz w:val="28"/>
          <w:szCs w:val="28"/>
          <w:lang w:val="ru-RU"/>
        </w:rPr>
        <w:t>интернет-услуг</w:t>
      </w:r>
      <w:r w:rsidRPr="004A13C1">
        <w:rPr>
          <w:color w:val="000000" w:themeColor="text1"/>
          <w:sz w:val="28"/>
          <w:szCs w:val="28"/>
        </w:rPr>
        <w:t>.</w:t>
      </w:r>
      <w:r>
        <w:rPr>
          <w:color w:val="000000" w:themeColor="text1"/>
          <w:sz w:val="28"/>
          <w:szCs w:val="28"/>
          <w:lang w:val="ru-RU"/>
        </w:rPr>
        <w:t xml:space="preserve"> Для этого в компании организована деятельность отдела маркетинга</w:t>
      </w:r>
      <w:r w:rsidR="008348B6">
        <w:rPr>
          <w:color w:val="000000" w:themeColor="text1"/>
          <w:sz w:val="28"/>
          <w:szCs w:val="28"/>
          <w:lang w:val="ru-RU"/>
        </w:rPr>
        <w:t>.</w:t>
      </w:r>
    </w:p>
    <w:p w14:paraId="114CA48D" w14:textId="7470ED72" w:rsidR="0030393A" w:rsidRPr="001F77DE" w:rsidRDefault="00DB27B1" w:rsidP="001F77DE">
      <w:pPr>
        <w:spacing w:line="360" w:lineRule="atLeast"/>
        <w:ind w:firstLine="709"/>
        <w:jc w:val="both"/>
        <w:rPr>
          <w:color w:val="000000" w:themeColor="text1"/>
          <w:sz w:val="28"/>
          <w:szCs w:val="28"/>
          <w:lang w:val="ru-RU"/>
        </w:rPr>
      </w:pPr>
      <w:r>
        <w:rPr>
          <w:color w:val="000000" w:themeColor="text1"/>
          <w:sz w:val="28"/>
          <w:szCs w:val="28"/>
          <w:lang w:val="ru-RU"/>
        </w:rPr>
        <w:t>При позиционировании своих услуг на рынке ООО «</w:t>
      </w:r>
      <w:proofErr w:type="spellStart"/>
      <w:r>
        <w:rPr>
          <w:color w:val="000000" w:themeColor="text1"/>
          <w:sz w:val="28"/>
          <w:szCs w:val="28"/>
          <w:lang w:val="ru-RU"/>
        </w:rPr>
        <w:t>Вебком</w:t>
      </w:r>
      <w:proofErr w:type="spellEnd"/>
      <w:r>
        <w:rPr>
          <w:color w:val="000000" w:themeColor="text1"/>
          <w:sz w:val="28"/>
          <w:szCs w:val="28"/>
          <w:lang w:val="ru-RU"/>
        </w:rPr>
        <w:t xml:space="preserve"> Групп» придерживается стратегии позиционирования по выгодам</w:t>
      </w:r>
      <w:r w:rsidR="00BB3B48">
        <w:rPr>
          <w:color w:val="000000" w:themeColor="text1"/>
          <w:sz w:val="28"/>
          <w:szCs w:val="28"/>
          <w:lang w:val="ru-RU"/>
        </w:rPr>
        <w:t xml:space="preserve"> </w:t>
      </w:r>
      <w:r w:rsidR="00BB3B48" w:rsidRPr="00BB3B48">
        <w:rPr>
          <w:color w:val="000000" w:themeColor="text1"/>
          <w:sz w:val="28"/>
          <w:szCs w:val="28"/>
          <w:lang w:val="ru-RU"/>
        </w:rPr>
        <w:t>[</w:t>
      </w:r>
      <w:r w:rsidR="001B381A" w:rsidRPr="001B381A">
        <w:rPr>
          <w:color w:val="000000" w:themeColor="text1"/>
          <w:sz w:val="28"/>
          <w:szCs w:val="28"/>
          <w:lang w:val="ru-RU"/>
        </w:rPr>
        <w:t>2</w:t>
      </w:r>
      <w:r w:rsidR="00441A3B" w:rsidRPr="00441A3B">
        <w:rPr>
          <w:color w:val="000000" w:themeColor="text1"/>
          <w:sz w:val="28"/>
          <w:szCs w:val="28"/>
          <w:lang w:val="ru-RU"/>
        </w:rPr>
        <w:t>4</w:t>
      </w:r>
      <w:r w:rsidR="00BB3B48" w:rsidRPr="00BB3B48">
        <w:rPr>
          <w:color w:val="000000" w:themeColor="text1"/>
          <w:sz w:val="28"/>
          <w:szCs w:val="28"/>
          <w:lang w:val="ru-RU"/>
        </w:rPr>
        <w:t xml:space="preserve">, </w:t>
      </w:r>
      <w:r w:rsidR="00BB3B48">
        <w:rPr>
          <w:color w:val="000000" w:themeColor="text1"/>
          <w:sz w:val="28"/>
          <w:szCs w:val="28"/>
          <w:lang w:val="en-US"/>
        </w:rPr>
        <w:t>c</w:t>
      </w:r>
      <w:r w:rsidR="00BB3B48" w:rsidRPr="00BB3B48">
        <w:rPr>
          <w:color w:val="000000" w:themeColor="text1"/>
          <w:sz w:val="28"/>
          <w:szCs w:val="28"/>
          <w:lang w:val="ru-RU"/>
        </w:rPr>
        <w:t>.44]</w:t>
      </w:r>
      <w:r>
        <w:rPr>
          <w:color w:val="000000" w:themeColor="text1"/>
          <w:sz w:val="28"/>
          <w:szCs w:val="28"/>
          <w:lang w:val="ru-RU"/>
        </w:rPr>
        <w:t xml:space="preserve">. </w:t>
      </w:r>
      <w:r w:rsidR="00BC32C3">
        <w:rPr>
          <w:color w:val="000000"/>
          <w:sz w:val="28"/>
          <w:szCs w:val="28"/>
          <w:lang w:val="ru-RU"/>
        </w:rPr>
        <w:t>Также стоит отметить, чт</w:t>
      </w:r>
      <w:proofErr w:type="gramStart"/>
      <w:r w:rsidR="00BC32C3">
        <w:rPr>
          <w:color w:val="000000"/>
          <w:sz w:val="28"/>
          <w:szCs w:val="28"/>
          <w:lang w:val="ru-RU"/>
        </w:rPr>
        <w:t>о ООО</w:t>
      </w:r>
      <w:proofErr w:type="gramEnd"/>
      <w:r w:rsidR="00BC32C3">
        <w:rPr>
          <w:color w:val="000000"/>
          <w:sz w:val="28"/>
          <w:szCs w:val="28"/>
          <w:lang w:val="ru-RU"/>
        </w:rPr>
        <w:t xml:space="preserve"> «</w:t>
      </w:r>
      <w:proofErr w:type="spellStart"/>
      <w:r w:rsidR="00BC32C3">
        <w:rPr>
          <w:color w:val="000000"/>
          <w:sz w:val="28"/>
          <w:szCs w:val="28"/>
          <w:lang w:val="ru-RU"/>
        </w:rPr>
        <w:t>Вебком</w:t>
      </w:r>
      <w:proofErr w:type="spellEnd"/>
      <w:r w:rsidR="00BC32C3">
        <w:rPr>
          <w:color w:val="000000"/>
          <w:sz w:val="28"/>
          <w:szCs w:val="28"/>
          <w:lang w:val="ru-RU"/>
        </w:rPr>
        <w:t xml:space="preserve"> Групп» позиционирует себя как лидера рынка, на протяжении долгого времени выделяющегося среди конкурентов. Данное позиционирование отражено в слогане компании: «</w:t>
      </w:r>
      <w:r w:rsidR="00BC32C3" w:rsidRPr="00BC32C3">
        <w:rPr>
          <w:color w:val="000000"/>
          <w:sz w:val="28"/>
          <w:szCs w:val="28"/>
          <w:lang w:val="ru-RU"/>
        </w:rPr>
        <w:t>20 лет диктуем правила игры на рынке интернет-маркетинга Беларуси</w:t>
      </w:r>
      <w:r w:rsidR="00BC32C3">
        <w:rPr>
          <w:color w:val="000000"/>
          <w:sz w:val="28"/>
          <w:szCs w:val="28"/>
          <w:lang w:val="ru-RU"/>
        </w:rPr>
        <w:t xml:space="preserve">». </w:t>
      </w:r>
      <w:r w:rsidR="00581E4A">
        <w:rPr>
          <w:color w:val="000000"/>
          <w:sz w:val="28"/>
          <w:szCs w:val="28"/>
          <w:lang w:val="ru-RU"/>
        </w:rPr>
        <w:t>Исходя из этого можно утверждать, что ООО «</w:t>
      </w:r>
      <w:proofErr w:type="spellStart"/>
      <w:r w:rsidR="00581E4A">
        <w:rPr>
          <w:color w:val="000000"/>
          <w:sz w:val="28"/>
          <w:szCs w:val="28"/>
          <w:lang w:val="ru-RU"/>
        </w:rPr>
        <w:t>Вебком</w:t>
      </w:r>
      <w:proofErr w:type="spellEnd"/>
      <w:r w:rsidR="00581E4A">
        <w:rPr>
          <w:color w:val="000000"/>
          <w:sz w:val="28"/>
          <w:szCs w:val="28"/>
          <w:lang w:val="ru-RU"/>
        </w:rPr>
        <w:t xml:space="preserve"> Групп» применяет конкурентную стратегию дифференциации согласно </w:t>
      </w:r>
      <w:proofErr w:type="spellStart"/>
      <w:r w:rsidR="00581E4A">
        <w:rPr>
          <w:color w:val="000000"/>
          <w:sz w:val="28"/>
          <w:szCs w:val="28"/>
          <w:lang w:val="ru-RU"/>
        </w:rPr>
        <w:t>классфикации</w:t>
      </w:r>
      <w:proofErr w:type="spellEnd"/>
      <w:r w:rsidR="00581E4A">
        <w:rPr>
          <w:color w:val="000000"/>
          <w:sz w:val="28"/>
          <w:szCs w:val="28"/>
          <w:lang w:val="ru-RU"/>
        </w:rPr>
        <w:t xml:space="preserve"> Майкла Портера.</w:t>
      </w:r>
    </w:p>
    <w:p w14:paraId="5BC29F29" w14:textId="5D110B41" w:rsidR="00E2369A" w:rsidRPr="001F77DE" w:rsidRDefault="00E2369A" w:rsidP="001F77DE">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lastRenderedPageBreak/>
        <w:t>Для оценки товарной политики компании был проведен портфельный анализ предлагаемых ею услуг</w:t>
      </w:r>
      <w:r w:rsidR="00BF2FD2" w:rsidRPr="00BF2FD2">
        <w:rPr>
          <w:color w:val="000000"/>
          <w:sz w:val="28"/>
          <w:szCs w:val="28"/>
          <w:lang w:val="ru-RU"/>
        </w:rPr>
        <w:t xml:space="preserve"> [2</w:t>
      </w:r>
      <w:r w:rsidR="00441A3B" w:rsidRPr="00441A3B">
        <w:rPr>
          <w:color w:val="000000"/>
          <w:sz w:val="28"/>
          <w:szCs w:val="28"/>
          <w:lang w:val="ru-RU"/>
        </w:rPr>
        <w:t>5</w:t>
      </w:r>
      <w:r w:rsidR="00BF2FD2" w:rsidRPr="00BF2FD2">
        <w:rPr>
          <w:color w:val="000000"/>
          <w:sz w:val="28"/>
          <w:szCs w:val="28"/>
          <w:lang w:val="ru-RU"/>
        </w:rPr>
        <w:t xml:space="preserve">, </w:t>
      </w:r>
      <w:r w:rsidR="00BF2FD2">
        <w:rPr>
          <w:color w:val="000000"/>
          <w:sz w:val="28"/>
          <w:szCs w:val="28"/>
          <w:lang w:val="en-US"/>
        </w:rPr>
        <w:t>c</w:t>
      </w:r>
      <w:r w:rsidR="00240812">
        <w:rPr>
          <w:color w:val="000000"/>
          <w:sz w:val="28"/>
          <w:szCs w:val="28"/>
          <w:lang w:val="ru-RU"/>
        </w:rPr>
        <w:t>. </w:t>
      </w:r>
      <w:r w:rsidR="00BF2FD2" w:rsidRPr="00BF2FD2">
        <w:rPr>
          <w:color w:val="000000"/>
          <w:sz w:val="28"/>
          <w:szCs w:val="28"/>
          <w:lang w:val="ru-RU"/>
        </w:rPr>
        <w:t>22-27]</w:t>
      </w:r>
      <w:r w:rsidRPr="00E62E39">
        <w:rPr>
          <w:color w:val="000000"/>
          <w:sz w:val="28"/>
          <w:szCs w:val="28"/>
          <w:lang w:val="ru-RU"/>
        </w:rPr>
        <w:t>.</w:t>
      </w:r>
      <w:r w:rsidR="001F77DE">
        <w:rPr>
          <w:color w:val="000000"/>
          <w:sz w:val="28"/>
          <w:szCs w:val="28"/>
          <w:lang w:val="ru-RU"/>
        </w:rPr>
        <w:t xml:space="preserve"> </w:t>
      </w:r>
      <w:r>
        <w:rPr>
          <w:color w:val="000000"/>
          <w:sz w:val="28"/>
          <w:szCs w:val="28"/>
        </w:rPr>
        <w:t xml:space="preserve">Для каждой из выбранных услуг в рамках портфельного анализа были выставлены оценки привлекательности рынка и конкурентоспособности данной услуги исходя из </w:t>
      </w:r>
      <w:r>
        <w:rPr>
          <w:color w:val="000000"/>
          <w:sz w:val="28"/>
          <w:szCs w:val="28"/>
          <w:lang w:val="ru-RU"/>
        </w:rPr>
        <w:t xml:space="preserve">приведенных ниже </w:t>
      </w:r>
      <w:r>
        <w:rPr>
          <w:color w:val="000000"/>
          <w:sz w:val="28"/>
          <w:szCs w:val="28"/>
        </w:rPr>
        <w:t>шкал оценки. Характеристики привлекательности рынка, на котором предлагаются услуги компании:</w:t>
      </w:r>
    </w:p>
    <w:p w14:paraId="5460CF85" w14:textId="77777777" w:rsidR="00E2369A" w:rsidRDefault="00E80A92" w:rsidP="00DC5355">
      <w:pPr>
        <w:pStyle w:val="a3"/>
        <w:numPr>
          <w:ilvl w:val="0"/>
          <w:numId w:val="22"/>
        </w:numPr>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т</w:t>
      </w:r>
      <w:r w:rsidR="00E2369A">
        <w:rPr>
          <w:color w:val="000000"/>
          <w:sz w:val="28"/>
          <w:szCs w:val="28"/>
        </w:rPr>
        <w:t>емп роста рынка (1 – до +10%, 2 – от 10 до 20%; 3 – свыше 20%);</w:t>
      </w:r>
    </w:p>
    <w:p w14:paraId="2106032D" w14:textId="77777777" w:rsidR="00E2369A" w:rsidRDefault="00E80A92" w:rsidP="00DC5355">
      <w:pPr>
        <w:pStyle w:val="a3"/>
        <w:numPr>
          <w:ilvl w:val="0"/>
          <w:numId w:val="22"/>
        </w:numPr>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о</w:t>
      </w:r>
      <w:r w:rsidR="00E2369A">
        <w:rPr>
          <w:color w:val="000000"/>
          <w:sz w:val="28"/>
          <w:szCs w:val="28"/>
        </w:rPr>
        <w:t xml:space="preserve">бъем продаж (1 – до 5 тыс. руб., 2 – </w:t>
      </w:r>
      <w:r w:rsidR="00AB01FF">
        <w:rPr>
          <w:color w:val="000000"/>
          <w:sz w:val="28"/>
          <w:szCs w:val="28"/>
        </w:rPr>
        <w:t>от 5 до 10 тыс. руб., 3 – свыше</w:t>
      </w:r>
      <w:r w:rsidR="00AB01FF">
        <w:rPr>
          <w:color w:val="000000"/>
          <w:sz w:val="28"/>
          <w:szCs w:val="28"/>
          <w:lang w:val="ru-RU"/>
        </w:rPr>
        <w:t> </w:t>
      </w:r>
      <w:r w:rsidR="00E2369A">
        <w:rPr>
          <w:color w:val="000000"/>
          <w:sz w:val="28"/>
          <w:szCs w:val="28"/>
        </w:rPr>
        <w:t>10 тыс. руб.); </w:t>
      </w:r>
    </w:p>
    <w:p w14:paraId="7EB4915D" w14:textId="77777777" w:rsidR="00E2369A" w:rsidRDefault="00E80A92" w:rsidP="00DC5355">
      <w:pPr>
        <w:pStyle w:val="a3"/>
        <w:numPr>
          <w:ilvl w:val="0"/>
          <w:numId w:val="22"/>
        </w:numPr>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е</w:t>
      </w:r>
      <w:r w:rsidR="00E2369A">
        <w:rPr>
          <w:color w:val="000000"/>
          <w:sz w:val="28"/>
          <w:szCs w:val="28"/>
        </w:rPr>
        <w:t>мкость рынка (1 – емкость меньше</w:t>
      </w:r>
      <w:r w:rsidR="00AB01FF">
        <w:rPr>
          <w:color w:val="000000"/>
          <w:sz w:val="28"/>
          <w:szCs w:val="28"/>
        </w:rPr>
        <w:t xml:space="preserve"> 1 млн. руб, 2 – от 1 до 2 млн.</w:t>
      </w:r>
      <w:r w:rsidR="00AB01FF">
        <w:rPr>
          <w:color w:val="000000"/>
          <w:sz w:val="28"/>
          <w:szCs w:val="28"/>
          <w:lang w:val="ru-RU"/>
        </w:rPr>
        <w:t> </w:t>
      </w:r>
      <w:r w:rsidR="00E2369A">
        <w:rPr>
          <w:color w:val="000000"/>
          <w:sz w:val="28"/>
          <w:szCs w:val="28"/>
        </w:rPr>
        <w:t>руб., 3 – свыше 2 млн. руб.);</w:t>
      </w:r>
    </w:p>
    <w:p w14:paraId="70398994" w14:textId="77777777" w:rsidR="00E2369A" w:rsidRDefault="00E80A92" w:rsidP="00DC5355">
      <w:pPr>
        <w:pStyle w:val="a3"/>
        <w:numPr>
          <w:ilvl w:val="0"/>
          <w:numId w:val="22"/>
        </w:numPr>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р</w:t>
      </w:r>
      <w:r w:rsidR="00E2369A">
        <w:rPr>
          <w:color w:val="000000"/>
          <w:sz w:val="28"/>
          <w:szCs w:val="28"/>
        </w:rPr>
        <w:t>иски влияния внешних факторов: экономических, политических, социальных тенденций (1 – сильное; 2 – среднее; 3 – влияние минимально);</w:t>
      </w:r>
    </w:p>
    <w:p w14:paraId="6A5FE913" w14:textId="77777777" w:rsidR="00E2369A" w:rsidRDefault="00E80A92" w:rsidP="00DC5355">
      <w:pPr>
        <w:pStyle w:val="a3"/>
        <w:numPr>
          <w:ilvl w:val="0"/>
          <w:numId w:val="22"/>
        </w:numPr>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с</w:t>
      </w:r>
      <w:r w:rsidR="00E2369A">
        <w:rPr>
          <w:color w:val="000000"/>
          <w:sz w:val="28"/>
          <w:szCs w:val="28"/>
        </w:rPr>
        <w:t>табильность потребительских предпочтений (1 – потребитель постоянно переходит из одной компании в другую, 2 – потребитель меняет компанию в среднем раз в полгода, 3 – потребитель всегда обращается к одной компании или меняет ее раз в год).</w:t>
      </w:r>
    </w:p>
    <w:p w14:paraId="7C7D76E8" w14:textId="77777777" w:rsidR="00E2369A" w:rsidRDefault="00E2369A" w:rsidP="00DC5355">
      <w:pPr>
        <w:pStyle w:val="a3"/>
        <w:spacing w:before="0" w:beforeAutospacing="0" w:after="0" w:afterAutospacing="0" w:line="360" w:lineRule="atLeast"/>
        <w:ind w:firstLine="709"/>
        <w:jc w:val="both"/>
      </w:pPr>
      <w:r>
        <w:rPr>
          <w:color w:val="000000"/>
          <w:sz w:val="28"/>
          <w:szCs w:val="28"/>
        </w:rPr>
        <w:t>Характеристики относительной конкурентоспособности:</w:t>
      </w:r>
    </w:p>
    <w:p w14:paraId="7447AFE5" w14:textId="77777777" w:rsidR="00E2369A" w:rsidRDefault="00E80A92" w:rsidP="00DC5355">
      <w:pPr>
        <w:pStyle w:val="a3"/>
        <w:numPr>
          <w:ilvl w:val="1"/>
          <w:numId w:val="23"/>
        </w:numPr>
        <w:tabs>
          <w:tab w:val="clear" w:pos="1440"/>
          <w:tab w:val="num" w:pos="1134"/>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д</w:t>
      </w:r>
      <w:r w:rsidR="00E2369A">
        <w:rPr>
          <w:color w:val="000000"/>
          <w:sz w:val="28"/>
          <w:szCs w:val="28"/>
        </w:rPr>
        <w:t>оля рынка (1 – до 10%, 2 – от 10 до 20%, 3 – свыше 20%);</w:t>
      </w:r>
    </w:p>
    <w:p w14:paraId="7D33C9B7" w14:textId="77777777" w:rsidR="00E2369A" w:rsidRDefault="00E80A92" w:rsidP="00DC5355">
      <w:pPr>
        <w:pStyle w:val="a3"/>
        <w:numPr>
          <w:ilvl w:val="1"/>
          <w:numId w:val="23"/>
        </w:numPr>
        <w:tabs>
          <w:tab w:val="clear" w:pos="1440"/>
          <w:tab w:val="num" w:pos="1134"/>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у</w:t>
      </w:r>
      <w:r w:rsidR="00E2369A">
        <w:rPr>
          <w:color w:val="000000"/>
          <w:sz w:val="28"/>
          <w:szCs w:val="28"/>
        </w:rPr>
        <w:t>знаваемость бренда</w:t>
      </w:r>
      <w:r w:rsidR="00E2369A">
        <w:rPr>
          <w:color w:val="000000"/>
          <w:sz w:val="28"/>
          <w:szCs w:val="28"/>
          <w:lang w:val="ru-RU"/>
        </w:rPr>
        <w:t xml:space="preserve"> (1 – низкая, 2 – умеренная, 3 – высокая)</w:t>
      </w:r>
      <w:r w:rsidR="00E2369A">
        <w:rPr>
          <w:color w:val="000000"/>
          <w:sz w:val="28"/>
          <w:szCs w:val="28"/>
        </w:rPr>
        <w:t>;</w:t>
      </w:r>
    </w:p>
    <w:p w14:paraId="46CE767A" w14:textId="77777777" w:rsidR="00E2369A" w:rsidRDefault="00E80A92" w:rsidP="00DC5355">
      <w:pPr>
        <w:pStyle w:val="a3"/>
        <w:numPr>
          <w:ilvl w:val="1"/>
          <w:numId w:val="23"/>
        </w:numPr>
        <w:tabs>
          <w:tab w:val="clear" w:pos="1440"/>
          <w:tab w:val="num" w:pos="1134"/>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т</w:t>
      </w:r>
      <w:r w:rsidR="00E2369A">
        <w:rPr>
          <w:color w:val="000000"/>
          <w:sz w:val="28"/>
          <w:szCs w:val="28"/>
        </w:rPr>
        <w:t>емпы роста продаж (1– до 5%, 2 – от 10 до 20%, 3 – свыше 20%);</w:t>
      </w:r>
    </w:p>
    <w:p w14:paraId="79A4100A" w14:textId="77777777" w:rsidR="00E2369A" w:rsidRDefault="00E80A92" w:rsidP="00DC5355">
      <w:pPr>
        <w:pStyle w:val="a3"/>
        <w:numPr>
          <w:ilvl w:val="1"/>
          <w:numId w:val="23"/>
        </w:numPr>
        <w:tabs>
          <w:tab w:val="clear" w:pos="1440"/>
          <w:tab w:val="num" w:pos="1134"/>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л</w:t>
      </w:r>
      <w:r w:rsidR="00E2369A">
        <w:rPr>
          <w:color w:val="000000"/>
          <w:sz w:val="28"/>
          <w:szCs w:val="28"/>
        </w:rPr>
        <w:t xml:space="preserve">ояльность </w:t>
      </w:r>
      <w:r w:rsidR="00E2369A">
        <w:rPr>
          <w:color w:val="000000"/>
          <w:sz w:val="28"/>
          <w:szCs w:val="28"/>
          <w:lang w:val="ru-RU"/>
        </w:rPr>
        <w:t>сотрудников (1 – низкая, 2 – умеренная, 3 – высокая)</w:t>
      </w:r>
      <w:r w:rsidR="00E2369A">
        <w:rPr>
          <w:color w:val="000000"/>
          <w:sz w:val="28"/>
          <w:szCs w:val="28"/>
        </w:rPr>
        <w:t>;</w:t>
      </w:r>
    </w:p>
    <w:p w14:paraId="26085B27" w14:textId="77777777" w:rsidR="00E2369A" w:rsidRDefault="00E80A92" w:rsidP="00DC5355">
      <w:pPr>
        <w:pStyle w:val="a3"/>
        <w:numPr>
          <w:ilvl w:val="1"/>
          <w:numId w:val="23"/>
        </w:numPr>
        <w:tabs>
          <w:tab w:val="clear" w:pos="1440"/>
          <w:tab w:val="num" w:pos="1134"/>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ц</w:t>
      </w:r>
      <w:r w:rsidR="00E2369A">
        <w:rPr>
          <w:color w:val="000000"/>
          <w:sz w:val="28"/>
          <w:szCs w:val="28"/>
        </w:rPr>
        <w:t>ены на услуги:</w:t>
      </w:r>
    </w:p>
    <w:p w14:paraId="299DA30A" w14:textId="77777777" w:rsidR="00E2369A" w:rsidRDefault="00E80A92" w:rsidP="00DC5355">
      <w:pPr>
        <w:pStyle w:val="a3"/>
        <w:numPr>
          <w:ilvl w:val="0"/>
          <w:numId w:val="5"/>
        </w:numPr>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lang w:val="ru-RU"/>
        </w:rPr>
        <w:t>к</w:t>
      </w:r>
      <w:r w:rsidR="00E2369A">
        <w:rPr>
          <w:color w:val="000000"/>
          <w:sz w:val="28"/>
          <w:szCs w:val="28"/>
        </w:rPr>
        <w:t>онтекстная реклама (1 – от 1400 руб</w:t>
      </w:r>
      <w:r w:rsidR="00785283">
        <w:rPr>
          <w:color w:val="000000"/>
          <w:sz w:val="28"/>
          <w:szCs w:val="28"/>
        </w:rPr>
        <w:t>лей, 2 – от 800 до 1400 рублей,</w:t>
      </w:r>
      <w:r w:rsidR="00785283">
        <w:rPr>
          <w:color w:val="000000"/>
          <w:sz w:val="28"/>
          <w:szCs w:val="28"/>
          <w:lang w:val="en-US"/>
        </w:rPr>
        <w:t> </w:t>
      </w:r>
      <w:r w:rsidR="00E2369A">
        <w:rPr>
          <w:color w:val="000000"/>
          <w:sz w:val="28"/>
          <w:szCs w:val="28"/>
        </w:rPr>
        <w:t>3 – до 800 рублей);</w:t>
      </w:r>
    </w:p>
    <w:p w14:paraId="1F846F22" w14:textId="77777777" w:rsidR="00E2369A" w:rsidRDefault="00E2369A" w:rsidP="00DC5355">
      <w:pPr>
        <w:pStyle w:val="a3"/>
        <w:numPr>
          <w:ilvl w:val="0"/>
          <w:numId w:val="5"/>
        </w:numPr>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rPr>
        <w:t>SEO-продвижение (1 – от 1500 рубле</w:t>
      </w:r>
      <w:r w:rsidR="00785283">
        <w:rPr>
          <w:color w:val="000000"/>
          <w:sz w:val="28"/>
          <w:szCs w:val="28"/>
        </w:rPr>
        <w:t>й, 2 – от 900 до 1500 рублей, 3</w:t>
      </w:r>
      <w:r w:rsidR="00785283">
        <w:rPr>
          <w:color w:val="000000"/>
          <w:sz w:val="28"/>
          <w:szCs w:val="28"/>
          <w:lang w:val="en-US"/>
        </w:rPr>
        <w:t> </w:t>
      </w:r>
      <w:r>
        <w:rPr>
          <w:color w:val="000000"/>
          <w:sz w:val="28"/>
          <w:szCs w:val="28"/>
        </w:rPr>
        <w:t>– до 900 рублей);</w:t>
      </w:r>
    </w:p>
    <w:p w14:paraId="36A81D2E" w14:textId="77777777" w:rsidR="00E2369A" w:rsidRDefault="00E2369A" w:rsidP="00DC5355">
      <w:pPr>
        <w:pStyle w:val="a3"/>
        <w:numPr>
          <w:ilvl w:val="0"/>
          <w:numId w:val="5"/>
        </w:numPr>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rPr>
        <w:t>SMM</w:t>
      </w:r>
      <w:r>
        <w:rPr>
          <w:color w:val="000000"/>
          <w:sz w:val="28"/>
          <w:szCs w:val="28"/>
          <w:lang w:val="ru-RU"/>
        </w:rPr>
        <w:t xml:space="preserve"> и таргетированная реклама</w:t>
      </w:r>
      <w:r w:rsidR="00785283">
        <w:rPr>
          <w:color w:val="000000"/>
          <w:sz w:val="28"/>
          <w:szCs w:val="28"/>
        </w:rPr>
        <w:t xml:space="preserve"> (1 – от 3000 руб., 2 – 2000 до</w:t>
      </w:r>
      <w:r w:rsidR="00785283">
        <w:rPr>
          <w:color w:val="000000"/>
          <w:sz w:val="28"/>
          <w:szCs w:val="28"/>
          <w:lang w:val="en-US"/>
        </w:rPr>
        <w:t> </w:t>
      </w:r>
      <w:r w:rsidR="00785283">
        <w:rPr>
          <w:color w:val="000000"/>
          <w:sz w:val="28"/>
          <w:szCs w:val="28"/>
        </w:rPr>
        <w:t>3000</w:t>
      </w:r>
      <w:r w:rsidR="00785283">
        <w:rPr>
          <w:color w:val="000000"/>
          <w:sz w:val="28"/>
          <w:szCs w:val="28"/>
          <w:lang w:val="en-US"/>
        </w:rPr>
        <w:t> </w:t>
      </w:r>
      <w:r>
        <w:rPr>
          <w:color w:val="000000"/>
          <w:sz w:val="28"/>
          <w:szCs w:val="28"/>
        </w:rPr>
        <w:t>руб., 3 – до 2000 руб.);</w:t>
      </w:r>
    </w:p>
    <w:p w14:paraId="6A743F88" w14:textId="77777777" w:rsidR="00E2369A" w:rsidRDefault="00E80A92" w:rsidP="00DC5355">
      <w:pPr>
        <w:pStyle w:val="a3"/>
        <w:numPr>
          <w:ilvl w:val="0"/>
          <w:numId w:val="5"/>
        </w:numPr>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lang w:val="ru-RU"/>
        </w:rPr>
        <w:t>м</w:t>
      </w:r>
      <w:r w:rsidR="00E2369A">
        <w:rPr>
          <w:color w:val="000000"/>
          <w:sz w:val="28"/>
          <w:szCs w:val="28"/>
        </w:rPr>
        <w:t xml:space="preserve">едийная реклама (1 – от 1500 руб., </w:t>
      </w:r>
      <w:r w:rsidR="00785283">
        <w:rPr>
          <w:color w:val="000000"/>
          <w:sz w:val="28"/>
          <w:szCs w:val="28"/>
        </w:rPr>
        <w:t>2 – от 800 до 1500 руб., 3 – до</w:t>
      </w:r>
      <w:r w:rsidR="00785283">
        <w:rPr>
          <w:color w:val="000000"/>
          <w:sz w:val="28"/>
          <w:szCs w:val="28"/>
          <w:lang w:val="en-US"/>
        </w:rPr>
        <w:t> </w:t>
      </w:r>
      <w:r w:rsidR="00E2369A">
        <w:rPr>
          <w:color w:val="000000"/>
          <w:sz w:val="28"/>
          <w:szCs w:val="28"/>
        </w:rPr>
        <w:t>800 руб.);</w:t>
      </w:r>
    </w:p>
    <w:p w14:paraId="08B62BBC" w14:textId="77777777" w:rsidR="00E2369A" w:rsidRPr="00F53419" w:rsidRDefault="00E80A92" w:rsidP="00DC5355">
      <w:pPr>
        <w:pStyle w:val="a3"/>
        <w:numPr>
          <w:ilvl w:val="0"/>
          <w:numId w:val="5"/>
        </w:numPr>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lang w:val="ru-RU"/>
        </w:rPr>
        <w:t>т</w:t>
      </w:r>
      <w:r w:rsidR="00E2369A">
        <w:rPr>
          <w:color w:val="000000"/>
          <w:sz w:val="28"/>
          <w:szCs w:val="28"/>
        </w:rPr>
        <w:t>ехническая поддержка сайта (1 –</w:t>
      </w:r>
      <w:r w:rsidR="00785283">
        <w:rPr>
          <w:color w:val="000000"/>
          <w:sz w:val="28"/>
          <w:szCs w:val="28"/>
        </w:rPr>
        <w:t xml:space="preserve"> от 900 руб., 2 – от 500 до 900</w:t>
      </w:r>
      <w:r w:rsidR="00785283">
        <w:rPr>
          <w:color w:val="000000"/>
          <w:sz w:val="28"/>
          <w:szCs w:val="28"/>
          <w:lang w:val="en-US"/>
        </w:rPr>
        <w:t> </w:t>
      </w:r>
      <w:r w:rsidR="00E2369A">
        <w:rPr>
          <w:color w:val="000000"/>
          <w:sz w:val="28"/>
          <w:szCs w:val="28"/>
        </w:rPr>
        <w:t>руб., 3 – до 500 руб.)</w:t>
      </w:r>
      <w:r w:rsidR="00E2369A" w:rsidRPr="00F53419">
        <w:rPr>
          <w:color w:val="000000"/>
          <w:sz w:val="28"/>
          <w:szCs w:val="28"/>
          <w:lang w:val="ru-RU"/>
        </w:rPr>
        <w:t>;</w:t>
      </w:r>
    </w:p>
    <w:p w14:paraId="4FB89147" w14:textId="77777777" w:rsidR="00E2369A" w:rsidRPr="00263315" w:rsidRDefault="00E80A92" w:rsidP="00DC5355">
      <w:pPr>
        <w:pStyle w:val="a3"/>
        <w:numPr>
          <w:ilvl w:val="0"/>
          <w:numId w:val="5"/>
        </w:numPr>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lang w:val="ru-RU"/>
        </w:rPr>
        <w:t>к</w:t>
      </w:r>
      <w:r w:rsidR="00E2369A">
        <w:rPr>
          <w:color w:val="000000"/>
          <w:sz w:val="28"/>
          <w:szCs w:val="28"/>
          <w:lang w:val="ru-RU"/>
        </w:rPr>
        <w:t>опирайтинг (</w:t>
      </w:r>
      <w:r w:rsidR="00E2369A">
        <w:rPr>
          <w:color w:val="000000"/>
          <w:sz w:val="28"/>
          <w:szCs w:val="28"/>
        </w:rPr>
        <w:t xml:space="preserve">1 – от </w:t>
      </w:r>
      <w:r w:rsidR="00E2369A">
        <w:rPr>
          <w:color w:val="000000"/>
          <w:sz w:val="28"/>
          <w:szCs w:val="28"/>
          <w:lang w:val="ru-RU"/>
        </w:rPr>
        <w:t>25</w:t>
      </w:r>
      <w:r w:rsidR="00E2369A">
        <w:rPr>
          <w:color w:val="000000"/>
          <w:sz w:val="28"/>
          <w:szCs w:val="28"/>
        </w:rPr>
        <w:t xml:space="preserve"> руб.</w:t>
      </w:r>
      <w:r w:rsidR="00E2369A">
        <w:rPr>
          <w:color w:val="000000"/>
          <w:sz w:val="28"/>
          <w:szCs w:val="28"/>
          <w:lang w:val="ru-RU"/>
        </w:rPr>
        <w:t xml:space="preserve"> за 1000 знаков</w:t>
      </w:r>
      <w:r w:rsidR="00E2369A">
        <w:rPr>
          <w:color w:val="000000"/>
          <w:sz w:val="28"/>
          <w:szCs w:val="28"/>
        </w:rPr>
        <w:t xml:space="preserve">, 2 – от </w:t>
      </w:r>
      <w:r w:rsidR="00E2369A">
        <w:rPr>
          <w:color w:val="000000"/>
          <w:sz w:val="28"/>
          <w:szCs w:val="28"/>
          <w:lang w:val="ru-RU"/>
        </w:rPr>
        <w:t>15</w:t>
      </w:r>
      <w:r w:rsidR="00E2369A">
        <w:rPr>
          <w:color w:val="000000"/>
          <w:sz w:val="28"/>
          <w:szCs w:val="28"/>
        </w:rPr>
        <w:t xml:space="preserve"> до </w:t>
      </w:r>
      <w:r w:rsidR="00E2369A">
        <w:rPr>
          <w:color w:val="000000"/>
          <w:sz w:val="28"/>
          <w:szCs w:val="28"/>
          <w:lang w:val="ru-RU"/>
        </w:rPr>
        <w:t>25</w:t>
      </w:r>
      <w:r w:rsidR="00E2369A">
        <w:rPr>
          <w:color w:val="000000"/>
          <w:sz w:val="28"/>
          <w:szCs w:val="28"/>
        </w:rPr>
        <w:t xml:space="preserve"> руб.</w:t>
      </w:r>
      <w:r w:rsidR="00785283">
        <w:rPr>
          <w:color w:val="000000"/>
          <w:sz w:val="28"/>
          <w:szCs w:val="28"/>
          <w:lang w:val="ru-RU"/>
        </w:rPr>
        <w:t xml:space="preserve"> за</w:t>
      </w:r>
      <w:r w:rsidR="00785283">
        <w:rPr>
          <w:color w:val="000000"/>
          <w:sz w:val="28"/>
          <w:szCs w:val="28"/>
          <w:lang w:val="en-US"/>
        </w:rPr>
        <w:t> </w:t>
      </w:r>
      <w:r w:rsidR="00E2369A">
        <w:rPr>
          <w:color w:val="000000"/>
          <w:sz w:val="28"/>
          <w:szCs w:val="28"/>
          <w:lang w:val="ru-RU"/>
        </w:rPr>
        <w:t>1000 знаков</w:t>
      </w:r>
      <w:r w:rsidR="00E2369A">
        <w:rPr>
          <w:color w:val="000000"/>
          <w:sz w:val="28"/>
          <w:szCs w:val="28"/>
        </w:rPr>
        <w:t xml:space="preserve">, 3 – до </w:t>
      </w:r>
      <w:r w:rsidR="00E2369A">
        <w:rPr>
          <w:color w:val="000000"/>
          <w:sz w:val="28"/>
          <w:szCs w:val="28"/>
          <w:lang w:val="ru-RU"/>
        </w:rPr>
        <w:t>15</w:t>
      </w:r>
      <w:r w:rsidR="00E2369A">
        <w:rPr>
          <w:color w:val="000000"/>
          <w:sz w:val="28"/>
          <w:szCs w:val="28"/>
        </w:rPr>
        <w:t xml:space="preserve"> руб.</w:t>
      </w:r>
      <w:r w:rsidR="00E2369A">
        <w:rPr>
          <w:color w:val="000000"/>
          <w:sz w:val="28"/>
          <w:szCs w:val="28"/>
          <w:lang w:val="ru-RU"/>
        </w:rPr>
        <w:t xml:space="preserve"> за 1000 знаков</w:t>
      </w:r>
      <w:r w:rsidR="00E2369A">
        <w:rPr>
          <w:color w:val="000000"/>
          <w:sz w:val="28"/>
          <w:szCs w:val="28"/>
        </w:rPr>
        <w:t>)</w:t>
      </w:r>
      <w:r w:rsidR="00E2369A" w:rsidRPr="00F53419">
        <w:rPr>
          <w:color w:val="000000"/>
          <w:sz w:val="28"/>
          <w:szCs w:val="28"/>
          <w:lang w:val="ru-RU"/>
        </w:rPr>
        <w:t>;</w:t>
      </w:r>
    </w:p>
    <w:p w14:paraId="76AA43A8" w14:textId="77777777" w:rsidR="00E2369A" w:rsidRDefault="00E80A92" w:rsidP="00DC5355">
      <w:pPr>
        <w:pStyle w:val="a3"/>
        <w:numPr>
          <w:ilvl w:val="0"/>
          <w:numId w:val="5"/>
        </w:numPr>
        <w:spacing w:before="0" w:beforeAutospacing="0" w:after="0" w:afterAutospacing="0" w:line="360" w:lineRule="atLeast"/>
        <w:ind w:left="0" w:firstLine="709"/>
        <w:jc w:val="both"/>
        <w:textAlignment w:val="baseline"/>
        <w:rPr>
          <w:rFonts w:ascii="Arial" w:hAnsi="Arial" w:cs="Arial"/>
          <w:color w:val="000000"/>
          <w:sz w:val="28"/>
          <w:szCs w:val="28"/>
        </w:rPr>
      </w:pPr>
      <w:r>
        <w:rPr>
          <w:color w:val="000000"/>
          <w:sz w:val="28"/>
          <w:szCs w:val="28"/>
          <w:lang w:val="ru-RU"/>
        </w:rPr>
        <w:t>к</w:t>
      </w:r>
      <w:r w:rsidR="00E2369A" w:rsidRPr="00000201">
        <w:rPr>
          <w:color w:val="000000"/>
          <w:sz w:val="28"/>
          <w:szCs w:val="28"/>
          <w:lang w:val="ru-RU"/>
        </w:rPr>
        <w:t xml:space="preserve">омплексное продвижение </w:t>
      </w:r>
      <w:r w:rsidR="00E2369A">
        <w:rPr>
          <w:color w:val="000000"/>
          <w:sz w:val="28"/>
          <w:szCs w:val="28"/>
        </w:rPr>
        <w:t>(1 – от 1500 руб., 2 – от 800 до 1500 руб., 3 – до 800 руб.).</w:t>
      </w:r>
    </w:p>
    <w:p w14:paraId="7CF26F53" w14:textId="77777777" w:rsidR="00E2369A" w:rsidRPr="00000201" w:rsidRDefault="00E80A92" w:rsidP="00DC5355">
      <w:pPr>
        <w:pStyle w:val="a3"/>
        <w:numPr>
          <w:ilvl w:val="1"/>
          <w:numId w:val="3"/>
        </w:numPr>
        <w:tabs>
          <w:tab w:val="clear" w:pos="1440"/>
          <w:tab w:val="num" w:pos="1134"/>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о</w:t>
      </w:r>
      <w:r w:rsidR="00E2369A" w:rsidRPr="00000201">
        <w:rPr>
          <w:color w:val="000000"/>
          <w:sz w:val="28"/>
          <w:szCs w:val="28"/>
        </w:rPr>
        <w:t>пыт компании в сфере (1 – менее 5 лет,</w:t>
      </w:r>
      <w:r w:rsidR="00785283">
        <w:rPr>
          <w:color w:val="000000"/>
          <w:sz w:val="28"/>
          <w:szCs w:val="28"/>
        </w:rPr>
        <w:t xml:space="preserve"> 2 – от 5 до 8 лет, 3 – более</w:t>
      </w:r>
      <w:r w:rsidR="00785283">
        <w:rPr>
          <w:color w:val="000000"/>
          <w:sz w:val="28"/>
          <w:szCs w:val="28"/>
          <w:lang w:val="ru-RU"/>
        </w:rPr>
        <w:t> </w:t>
      </w:r>
      <w:r w:rsidR="00785283">
        <w:rPr>
          <w:color w:val="000000"/>
          <w:sz w:val="28"/>
          <w:szCs w:val="28"/>
        </w:rPr>
        <w:t>8</w:t>
      </w:r>
      <w:r w:rsidR="00785283">
        <w:rPr>
          <w:color w:val="000000"/>
          <w:sz w:val="28"/>
          <w:szCs w:val="28"/>
          <w:lang w:val="ru-RU"/>
        </w:rPr>
        <w:t> </w:t>
      </w:r>
      <w:r w:rsidR="00E2369A" w:rsidRPr="00000201">
        <w:rPr>
          <w:color w:val="000000"/>
          <w:sz w:val="28"/>
          <w:szCs w:val="28"/>
        </w:rPr>
        <w:t>лет).</w:t>
      </w:r>
    </w:p>
    <w:p w14:paraId="7BA5C78C" w14:textId="6BDF5EE1" w:rsidR="00E2369A" w:rsidRDefault="00E2369A" w:rsidP="00DC5355">
      <w:pPr>
        <w:spacing w:line="360" w:lineRule="atLeast"/>
        <w:ind w:firstLine="709"/>
        <w:jc w:val="both"/>
        <w:rPr>
          <w:sz w:val="28"/>
          <w:lang w:val="ru-RU"/>
        </w:rPr>
      </w:pPr>
      <w:r w:rsidRPr="00C13FDC">
        <w:rPr>
          <w:sz w:val="28"/>
          <w:lang w:val="ru-RU"/>
        </w:rPr>
        <w:lastRenderedPageBreak/>
        <w:t xml:space="preserve">Для дальнейшей работы в рамках портфельного анализа </w:t>
      </w:r>
      <w:r>
        <w:rPr>
          <w:sz w:val="28"/>
          <w:lang w:val="ru-RU"/>
        </w:rPr>
        <w:t>оценки по приведенным выше шкалам были</w:t>
      </w:r>
      <w:r w:rsidRPr="00C13FDC">
        <w:rPr>
          <w:sz w:val="28"/>
          <w:lang w:val="ru-RU"/>
        </w:rPr>
        <w:t xml:space="preserve"> </w:t>
      </w:r>
      <w:r>
        <w:rPr>
          <w:sz w:val="28"/>
          <w:lang w:val="ru-RU"/>
        </w:rPr>
        <w:t>занесены в таблицу 2.</w:t>
      </w:r>
      <w:r w:rsidR="00EA7C6B">
        <w:rPr>
          <w:sz w:val="28"/>
          <w:lang w:val="ru-RU"/>
        </w:rPr>
        <w:t>1</w:t>
      </w:r>
      <w:r>
        <w:rPr>
          <w:sz w:val="28"/>
          <w:lang w:val="ru-RU"/>
        </w:rPr>
        <w:t>.</w:t>
      </w:r>
    </w:p>
    <w:p w14:paraId="4A8D949A" w14:textId="337EA4B3" w:rsidR="00046E46" w:rsidRDefault="00046E46" w:rsidP="00DC5355">
      <w:pPr>
        <w:spacing w:line="360" w:lineRule="atLeast"/>
        <w:jc w:val="both"/>
        <w:rPr>
          <w:sz w:val="28"/>
          <w:lang w:val="ru-RU"/>
        </w:rPr>
      </w:pPr>
    </w:p>
    <w:p w14:paraId="1C8141EB" w14:textId="25CA9483" w:rsidR="001F31F1" w:rsidRDefault="001F31F1" w:rsidP="00DC5355">
      <w:pPr>
        <w:spacing w:line="360" w:lineRule="atLeast"/>
        <w:jc w:val="both"/>
        <w:rPr>
          <w:sz w:val="28"/>
          <w:lang w:val="ru-RU"/>
        </w:rPr>
      </w:pPr>
    </w:p>
    <w:p w14:paraId="67B02BA5" w14:textId="6C8752C6" w:rsidR="001F31F1" w:rsidRDefault="001F31F1" w:rsidP="00DC5355">
      <w:pPr>
        <w:spacing w:line="360" w:lineRule="atLeast"/>
        <w:jc w:val="both"/>
        <w:rPr>
          <w:sz w:val="28"/>
          <w:lang w:val="ru-RU"/>
        </w:rPr>
      </w:pPr>
    </w:p>
    <w:p w14:paraId="1E7F5D1C" w14:textId="1723B34C" w:rsidR="001F31F1" w:rsidRDefault="001F31F1" w:rsidP="00DC5355">
      <w:pPr>
        <w:spacing w:line="360" w:lineRule="atLeast"/>
        <w:jc w:val="both"/>
        <w:rPr>
          <w:sz w:val="28"/>
          <w:lang w:val="ru-RU"/>
        </w:rPr>
      </w:pPr>
    </w:p>
    <w:p w14:paraId="4FA21FF5" w14:textId="19B0E06F" w:rsidR="001F31F1" w:rsidRDefault="001F31F1" w:rsidP="00DC5355">
      <w:pPr>
        <w:spacing w:line="360" w:lineRule="atLeast"/>
        <w:jc w:val="both"/>
        <w:rPr>
          <w:sz w:val="28"/>
          <w:lang w:val="ru-RU"/>
        </w:rPr>
      </w:pPr>
    </w:p>
    <w:p w14:paraId="319EC16A" w14:textId="326ED71A" w:rsidR="001F31F1" w:rsidRDefault="001F31F1" w:rsidP="00DC5355">
      <w:pPr>
        <w:spacing w:line="360" w:lineRule="atLeast"/>
        <w:jc w:val="both"/>
        <w:rPr>
          <w:sz w:val="28"/>
          <w:lang w:val="ru-RU"/>
        </w:rPr>
      </w:pPr>
    </w:p>
    <w:p w14:paraId="613EC0E2" w14:textId="3F7A8008" w:rsidR="001F31F1" w:rsidRDefault="001F31F1" w:rsidP="00DC5355">
      <w:pPr>
        <w:spacing w:line="360" w:lineRule="atLeast"/>
        <w:jc w:val="both"/>
        <w:rPr>
          <w:sz w:val="28"/>
          <w:lang w:val="ru-RU"/>
        </w:rPr>
      </w:pPr>
    </w:p>
    <w:p w14:paraId="598E9C41" w14:textId="4F0D524A" w:rsidR="001F31F1" w:rsidRDefault="001F31F1" w:rsidP="00DC5355">
      <w:pPr>
        <w:spacing w:line="360" w:lineRule="atLeast"/>
        <w:jc w:val="both"/>
        <w:rPr>
          <w:sz w:val="28"/>
          <w:lang w:val="ru-RU"/>
        </w:rPr>
      </w:pPr>
    </w:p>
    <w:p w14:paraId="4D1AB135" w14:textId="77777777" w:rsidR="001F31F1" w:rsidRDefault="001F31F1" w:rsidP="00DC5355">
      <w:pPr>
        <w:spacing w:line="360" w:lineRule="atLeast"/>
        <w:jc w:val="both"/>
        <w:rPr>
          <w:sz w:val="28"/>
          <w:lang w:val="ru-RU"/>
        </w:rPr>
      </w:pPr>
    </w:p>
    <w:p w14:paraId="73842825" w14:textId="1ADD671F" w:rsidR="00E2369A" w:rsidRDefault="00E2369A" w:rsidP="00DC5355">
      <w:pPr>
        <w:pStyle w:val="a3"/>
        <w:spacing w:before="0" w:beforeAutospacing="0" w:after="0" w:afterAutospacing="0" w:line="360" w:lineRule="atLeast"/>
        <w:ind w:right="-2"/>
        <w:jc w:val="both"/>
      </w:pPr>
      <w:r>
        <w:rPr>
          <w:color w:val="000000"/>
          <w:sz w:val="28"/>
          <w:szCs w:val="28"/>
        </w:rPr>
        <w:t>Таблица 2.</w:t>
      </w:r>
      <w:r w:rsidR="00EA7C6B">
        <w:rPr>
          <w:color w:val="000000"/>
          <w:sz w:val="28"/>
          <w:szCs w:val="28"/>
          <w:lang w:val="ru-RU"/>
        </w:rPr>
        <w:t>1</w:t>
      </w:r>
      <w:r>
        <w:rPr>
          <w:color w:val="000000"/>
          <w:sz w:val="28"/>
          <w:szCs w:val="28"/>
        </w:rPr>
        <w:t xml:space="preserve"> – Оценка привлекательности и относительной конкурентоспособности услуг компании</w:t>
      </w:r>
    </w:p>
    <w:tbl>
      <w:tblPr>
        <w:tblW w:w="9639" w:type="dxa"/>
        <w:tblInd w:w="108" w:type="dxa"/>
        <w:tblLayout w:type="fixed"/>
        <w:tblCellMar>
          <w:top w:w="15" w:type="dxa"/>
          <w:left w:w="15" w:type="dxa"/>
          <w:bottom w:w="15" w:type="dxa"/>
          <w:right w:w="15" w:type="dxa"/>
        </w:tblCellMar>
        <w:tblLook w:val="04A0" w:firstRow="1" w:lastRow="0" w:firstColumn="1" w:lastColumn="0" w:noHBand="0" w:noVBand="1"/>
      </w:tblPr>
      <w:tblGrid>
        <w:gridCol w:w="2410"/>
        <w:gridCol w:w="1021"/>
        <w:gridCol w:w="992"/>
        <w:gridCol w:w="851"/>
        <w:gridCol w:w="850"/>
        <w:gridCol w:w="1276"/>
        <w:gridCol w:w="992"/>
        <w:gridCol w:w="1247"/>
      </w:tblGrid>
      <w:tr w:rsidR="00E2369A" w14:paraId="18A669AD" w14:textId="77777777" w:rsidTr="00BB33C3">
        <w:trPr>
          <w:cantSplit/>
          <w:trHeight w:val="1692"/>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04F97F" w14:textId="77777777" w:rsidR="00E2369A" w:rsidRPr="001D2340" w:rsidRDefault="00E2369A" w:rsidP="00DC5355">
            <w:pPr>
              <w:pStyle w:val="a3"/>
              <w:spacing w:before="0" w:beforeAutospacing="0" w:after="0" w:afterAutospacing="0" w:line="360" w:lineRule="atLeast"/>
              <w:jc w:val="center"/>
            </w:pPr>
            <w:r w:rsidRPr="001D2340">
              <w:rPr>
                <w:color w:val="000000"/>
              </w:rPr>
              <w:t>Характеристика</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49E43FE6" w14:textId="77777777" w:rsidR="00E2369A" w:rsidRPr="001D2340" w:rsidRDefault="00E2369A" w:rsidP="00DC5355">
            <w:pPr>
              <w:pStyle w:val="a3"/>
              <w:spacing w:before="0" w:beforeAutospacing="0" w:after="0" w:afterAutospacing="0" w:line="360" w:lineRule="atLeast"/>
              <w:ind w:left="113" w:right="113"/>
              <w:jc w:val="center"/>
            </w:pPr>
            <w:r w:rsidRPr="001D2340">
              <w:rPr>
                <w:color w:val="000000"/>
              </w:rPr>
              <w:t>Контекстная реклама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54742E53" w14:textId="77777777" w:rsidR="00E2369A" w:rsidRPr="001D2340" w:rsidRDefault="00E2369A" w:rsidP="00DC5355">
            <w:pPr>
              <w:pStyle w:val="a3"/>
              <w:spacing w:before="0" w:beforeAutospacing="0" w:after="0" w:afterAutospacing="0" w:line="360" w:lineRule="atLeast"/>
              <w:ind w:left="113" w:right="113"/>
              <w:jc w:val="center"/>
            </w:pPr>
            <w:r w:rsidRPr="001D2340">
              <w:rPr>
                <w:color w:val="000000"/>
              </w:rPr>
              <w:t>SEO-продвижение</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082202D8" w14:textId="77777777" w:rsidR="00E2369A" w:rsidRPr="001D2340" w:rsidRDefault="00E2369A" w:rsidP="00DC5355">
            <w:pPr>
              <w:pStyle w:val="a3"/>
              <w:spacing w:before="0" w:beforeAutospacing="0" w:after="0" w:afterAutospacing="0" w:line="360" w:lineRule="atLeast"/>
              <w:ind w:left="113" w:right="113"/>
              <w:jc w:val="center"/>
            </w:pPr>
            <w:r w:rsidRPr="001D2340">
              <w:rPr>
                <w:color w:val="000000"/>
              </w:rPr>
              <w:t>SMM и таргетинг</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1BD3C009" w14:textId="77777777" w:rsidR="00E2369A" w:rsidRPr="001D2340" w:rsidRDefault="00E2369A" w:rsidP="00DC5355">
            <w:pPr>
              <w:pStyle w:val="a3"/>
              <w:spacing w:before="0" w:beforeAutospacing="0" w:after="0" w:afterAutospacing="0" w:line="360" w:lineRule="atLeast"/>
              <w:ind w:left="113" w:right="113"/>
              <w:jc w:val="center"/>
            </w:pPr>
            <w:r w:rsidRPr="001D2340">
              <w:rPr>
                <w:color w:val="000000"/>
              </w:rPr>
              <w:t>Медийная реклама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257AC927" w14:textId="77777777" w:rsidR="00E2369A" w:rsidRPr="001D2340" w:rsidRDefault="00E2369A" w:rsidP="00DC5355">
            <w:pPr>
              <w:pStyle w:val="a3"/>
              <w:spacing w:before="0" w:beforeAutospacing="0" w:after="0" w:afterAutospacing="0" w:line="360" w:lineRule="atLeast"/>
              <w:ind w:left="113" w:right="113"/>
              <w:jc w:val="center"/>
            </w:pPr>
            <w:r w:rsidRPr="001D2340">
              <w:rPr>
                <w:color w:val="000000"/>
              </w:rPr>
              <w:t>Тех</w:t>
            </w:r>
            <w:proofErr w:type="spellStart"/>
            <w:r w:rsidRPr="001D2340">
              <w:rPr>
                <w:color w:val="000000"/>
                <w:lang w:val="ru-RU"/>
              </w:rPr>
              <w:t>ническая</w:t>
            </w:r>
            <w:proofErr w:type="spellEnd"/>
            <w:r w:rsidRPr="001D2340">
              <w:rPr>
                <w:color w:val="000000"/>
              </w:rPr>
              <w:t xml:space="preserve"> поддержка сайта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72839343" w14:textId="77777777" w:rsidR="00E2369A" w:rsidRPr="001D2340" w:rsidRDefault="00E2369A" w:rsidP="00DC5355">
            <w:pPr>
              <w:pStyle w:val="a3"/>
              <w:spacing w:before="0" w:beforeAutospacing="0" w:after="0" w:afterAutospacing="0" w:line="360" w:lineRule="atLeast"/>
              <w:ind w:left="113" w:right="113"/>
              <w:jc w:val="center"/>
              <w:rPr>
                <w:color w:val="000000"/>
                <w:lang w:val="ru-RU"/>
              </w:rPr>
            </w:pPr>
            <w:r w:rsidRPr="001D2340">
              <w:rPr>
                <w:color w:val="000000"/>
                <w:lang w:val="ru-RU"/>
              </w:rPr>
              <w:t>Копирайтинг</w:t>
            </w:r>
          </w:p>
        </w:tc>
        <w:tc>
          <w:tcPr>
            <w:tcW w:w="1247" w:type="dxa"/>
            <w:tcBorders>
              <w:top w:val="single" w:sz="4" w:space="0" w:color="000000"/>
              <w:left w:val="single" w:sz="4" w:space="0" w:color="000000"/>
              <w:bottom w:val="single" w:sz="4" w:space="0" w:color="000000"/>
              <w:right w:val="single" w:sz="4" w:space="0" w:color="000000"/>
            </w:tcBorders>
            <w:textDirection w:val="btLr"/>
            <w:vAlign w:val="center"/>
          </w:tcPr>
          <w:p w14:paraId="3CB57716" w14:textId="77777777" w:rsidR="00E2369A" w:rsidRPr="001D2340" w:rsidRDefault="00E2369A" w:rsidP="00DC5355">
            <w:pPr>
              <w:pStyle w:val="a3"/>
              <w:spacing w:before="0" w:beforeAutospacing="0" w:after="0" w:afterAutospacing="0" w:line="360" w:lineRule="atLeast"/>
              <w:ind w:left="113" w:right="113"/>
              <w:jc w:val="center"/>
              <w:rPr>
                <w:color w:val="000000"/>
                <w:lang w:val="ru-RU"/>
              </w:rPr>
            </w:pPr>
            <w:r w:rsidRPr="001D2340">
              <w:rPr>
                <w:color w:val="000000"/>
                <w:lang w:val="ru-RU"/>
              </w:rPr>
              <w:t>Комплексное продвижение</w:t>
            </w:r>
          </w:p>
        </w:tc>
      </w:tr>
      <w:tr w:rsidR="00E2369A" w14:paraId="4253A436" w14:textId="77777777" w:rsidTr="00BB33C3">
        <w:tc>
          <w:tcPr>
            <w:tcW w:w="963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0CDCA" w14:textId="77777777" w:rsidR="00E2369A" w:rsidRDefault="00E2369A" w:rsidP="00DC5355">
            <w:pPr>
              <w:pStyle w:val="a3"/>
              <w:spacing w:before="0" w:beforeAutospacing="0" w:after="0" w:afterAutospacing="0" w:line="360" w:lineRule="atLeast"/>
              <w:jc w:val="center"/>
              <w:rPr>
                <w:color w:val="000000"/>
              </w:rPr>
            </w:pPr>
            <w:r>
              <w:rPr>
                <w:color w:val="000000"/>
              </w:rPr>
              <w:t>Привлекательность рынка</w:t>
            </w:r>
          </w:p>
        </w:tc>
      </w:tr>
      <w:tr w:rsidR="00E2369A" w14:paraId="02E45AF7" w14:textId="77777777" w:rsidTr="001F77DE">
        <w:trPr>
          <w:trHeight w:val="177"/>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F7FB0" w14:textId="77777777" w:rsidR="00E2369A" w:rsidRDefault="00E2369A" w:rsidP="00DC5355">
            <w:pPr>
              <w:pStyle w:val="a3"/>
              <w:spacing w:before="0" w:beforeAutospacing="0" w:after="0" w:afterAutospacing="0" w:line="360" w:lineRule="atLeast"/>
              <w:textAlignment w:val="baseline"/>
              <w:rPr>
                <w:color w:val="000000"/>
              </w:rPr>
            </w:pPr>
            <w:r>
              <w:rPr>
                <w:color w:val="000000"/>
              </w:rPr>
              <w:t>Темп роста рынка</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625522" w14:textId="77777777" w:rsidR="00E2369A" w:rsidRDefault="00E2369A" w:rsidP="00DC5355">
            <w:pPr>
              <w:pStyle w:val="a3"/>
              <w:spacing w:before="0" w:beforeAutospacing="0" w:after="0" w:afterAutospacing="0" w:line="360" w:lineRule="atLeast"/>
              <w:jc w:val="center"/>
            </w:pPr>
            <w:r>
              <w:rPr>
                <w:color w:val="000000"/>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68DD28" w14:textId="77777777" w:rsidR="00E2369A" w:rsidRDefault="00E2369A" w:rsidP="00DC5355">
            <w:pPr>
              <w:pStyle w:val="a3"/>
              <w:spacing w:before="0" w:beforeAutospacing="0" w:after="0" w:afterAutospacing="0" w:line="360" w:lineRule="atLeast"/>
              <w:jc w:val="cente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F91F47" w14:textId="77777777" w:rsidR="00E2369A" w:rsidRDefault="00E2369A" w:rsidP="00DC5355">
            <w:pPr>
              <w:pStyle w:val="a3"/>
              <w:spacing w:before="0" w:beforeAutospacing="0" w:after="0" w:afterAutospacing="0" w:line="360" w:lineRule="atLeast"/>
              <w:jc w:val="center"/>
            </w:pPr>
            <w:r>
              <w:rPr>
                <w:color w:val="000000"/>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18ECE" w14:textId="77777777" w:rsidR="00E2369A" w:rsidRDefault="00E2369A" w:rsidP="00DC5355">
            <w:pPr>
              <w:pStyle w:val="a3"/>
              <w:spacing w:before="0" w:beforeAutospacing="0" w:after="0" w:afterAutospacing="0" w:line="360" w:lineRule="atLeast"/>
              <w:jc w:val="center"/>
            </w:pPr>
            <w:r>
              <w:rPr>
                <w:color w:val="000000"/>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404E88" w14:textId="77777777" w:rsidR="00E2369A" w:rsidRDefault="00E2369A" w:rsidP="00DC5355">
            <w:pPr>
              <w:pStyle w:val="a3"/>
              <w:spacing w:before="0" w:beforeAutospacing="0" w:after="0" w:afterAutospacing="0" w:line="360" w:lineRule="atLeast"/>
              <w:jc w:val="center"/>
            </w:pPr>
            <w:r>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E1154C7"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39EE37ED"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3</w:t>
            </w:r>
          </w:p>
        </w:tc>
      </w:tr>
      <w:tr w:rsidR="00E2369A" w14:paraId="06850E56" w14:textId="77777777" w:rsidTr="001F77DE">
        <w:trPr>
          <w:trHeight w:val="55"/>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25D5F" w14:textId="77777777" w:rsidR="00E2369A" w:rsidRDefault="00E2369A" w:rsidP="00DC5355">
            <w:pPr>
              <w:pStyle w:val="a3"/>
              <w:spacing w:before="0" w:beforeAutospacing="0" w:after="0" w:afterAutospacing="0" w:line="360" w:lineRule="atLeast"/>
              <w:textAlignment w:val="baseline"/>
              <w:rPr>
                <w:color w:val="000000"/>
              </w:rPr>
            </w:pPr>
            <w:r>
              <w:rPr>
                <w:color w:val="000000"/>
              </w:rPr>
              <w:t>Объем продаж</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44BC5C" w14:textId="77777777" w:rsidR="00E2369A" w:rsidRDefault="00E2369A" w:rsidP="00DC5355">
            <w:pPr>
              <w:pStyle w:val="a3"/>
              <w:spacing w:before="0" w:beforeAutospacing="0" w:after="0" w:afterAutospacing="0" w:line="360" w:lineRule="atLeast"/>
              <w:jc w:val="center"/>
            </w:pPr>
            <w:r>
              <w:rPr>
                <w:color w:val="000000"/>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FB04C4" w14:textId="77777777" w:rsidR="00E2369A" w:rsidRDefault="00E2369A" w:rsidP="00DC5355">
            <w:pPr>
              <w:pStyle w:val="a3"/>
              <w:spacing w:before="0" w:beforeAutospacing="0" w:after="0" w:afterAutospacing="0" w:line="360" w:lineRule="atLeast"/>
              <w:jc w:val="cente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F2A9E6" w14:textId="77777777" w:rsidR="00E2369A" w:rsidRDefault="00E2369A" w:rsidP="00DC5355">
            <w:pPr>
              <w:pStyle w:val="a3"/>
              <w:spacing w:before="0" w:beforeAutospacing="0" w:after="0" w:afterAutospacing="0" w:line="360" w:lineRule="atLeast"/>
              <w:jc w:val="center"/>
            </w:pPr>
            <w:r>
              <w:rPr>
                <w:color w:val="000000"/>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6C961B" w14:textId="77777777" w:rsidR="00E2369A" w:rsidRDefault="00E2369A" w:rsidP="00DC5355">
            <w:pPr>
              <w:pStyle w:val="a3"/>
              <w:spacing w:before="0" w:beforeAutospacing="0" w:after="0" w:afterAutospacing="0" w:line="360" w:lineRule="atLeast"/>
              <w:jc w:val="center"/>
            </w:pPr>
            <w:r>
              <w:rPr>
                <w:color w:val="000000"/>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72A1A" w14:textId="77777777" w:rsidR="00E2369A" w:rsidRDefault="00E2369A" w:rsidP="00DC5355">
            <w:pPr>
              <w:pStyle w:val="a3"/>
              <w:spacing w:before="0" w:beforeAutospacing="0" w:after="0" w:afterAutospacing="0" w:line="360" w:lineRule="atLeast"/>
              <w:jc w:val="center"/>
            </w:pPr>
            <w:r>
              <w:rPr>
                <w:color w:val="000000"/>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53A70C4D"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4A8FB7A5"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3</w:t>
            </w:r>
          </w:p>
        </w:tc>
      </w:tr>
      <w:tr w:rsidR="00E2369A" w14:paraId="474E817B" w14:textId="77777777" w:rsidTr="00BB33C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3A11B" w14:textId="5FD39F42" w:rsidR="00E2369A" w:rsidRPr="001F77DE" w:rsidRDefault="001F77DE" w:rsidP="00DC5355">
            <w:pPr>
              <w:pStyle w:val="a3"/>
              <w:spacing w:before="0" w:beforeAutospacing="0" w:after="0" w:afterAutospacing="0" w:line="360" w:lineRule="atLeast"/>
              <w:textAlignment w:val="baseline"/>
              <w:rPr>
                <w:color w:val="000000"/>
                <w:lang w:val="ru-RU"/>
              </w:rPr>
            </w:pPr>
            <w:r>
              <w:rPr>
                <w:color w:val="000000"/>
                <w:lang w:val="ru-RU"/>
              </w:rPr>
              <w:t>Внешние факторы</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85491" w14:textId="77777777" w:rsidR="00E2369A" w:rsidRDefault="00E2369A" w:rsidP="00DC5355">
            <w:pPr>
              <w:pStyle w:val="a3"/>
              <w:spacing w:before="0" w:beforeAutospacing="0" w:after="0" w:afterAutospacing="0" w:line="360" w:lineRule="atLeast"/>
              <w:jc w:val="center"/>
            </w:pPr>
            <w:r>
              <w:rPr>
                <w:color w:val="000000"/>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60E44A" w14:textId="77777777" w:rsidR="00E2369A" w:rsidRDefault="00E2369A" w:rsidP="00DC5355">
            <w:pPr>
              <w:pStyle w:val="a3"/>
              <w:spacing w:before="0" w:beforeAutospacing="0" w:after="0" w:afterAutospacing="0" w:line="360" w:lineRule="atLeast"/>
              <w:jc w:val="center"/>
            </w:pPr>
            <w:r>
              <w:rPr>
                <w:color w:val="000000"/>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22CBC4" w14:textId="77777777" w:rsidR="00E2369A" w:rsidRDefault="00E2369A" w:rsidP="00DC5355">
            <w:pPr>
              <w:pStyle w:val="a3"/>
              <w:spacing w:before="0" w:beforeAutospacing="0" w:after="0" w:afterAutospacing="0" w:line="360" w:lineRule="atLeast"/>
              <w:jc w:val="center"/>
            </w:pPr>
            <w:r>
              <w:rPr>
                <w:color w:val="000000"/>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EFF2B9" w14:textId="77777777" w:rsidR="00E2369A" w:rsidRDefault="00E2369A" w:rsidP="00DC5355">
            <w:pPr>
              <w:pStyle w:val="a3"/>
              <w:spacing w:before="0" w:beforeAutospacing="0" w:after="0" w:afterAutospacing="0" w:line="360" w:lineRule="atLeast"/>
              <w:jc w:val="center"/>
            </w:pPr>
            <w:r>
              <w:rPr>
                <w:color w:val="000000"/>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F78DA" w14:textId="77777777" w:rsidR="00E2369A" w:rsidRDefault="00E2369A" w:rsidP="00DC5355">
            <w:pPr>
              <w:pStyle w:val="a3"/>
              <w:spacing w:before="0" w:beforeAutospacing="0" w:after="0" w:afterAutospacing="0" w:line="360" w:lineRule="atLeast"/>
              <w:jc w:val="center"/>
            </w:pPr>
            <w:r>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C0C0E47"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1</w:t>
            </w:r>
          </w:p>
        </w:tc>
        <w:tc>
          <w:tcPr>
            <w:tcW w:w="1247" w:type="dxa"/>
            <w:tcBorders>
              <w:top w:val="single" w:sz="4" w:space="0" w:color="000000"/>
              <w:left w:val="single" w:sz="4" w:space="0" w:color="000000"/>
              <w:bottom w:val="single" w:sz="4" w:space="0" w:color="000000"/>
              <w:right w:val="single" w:sz="4" w:space="0" w:color="000000"/>
            </w:tcBorders>
            <w:vAlign w:val="center"/>
          </w:tcPr>
          <w:p w14:paraId="158C6D6C"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w:t>
            </w:r>
          </w:p>
        </w:tc>
      </w:tr>
      <w:tr w:rsidR="00E2369A" w14:paraId="01534D28" w14:textId="77777777" w:rsidTr="00BB33C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A1CD5" w14:textId="77777777" w:rsidR="00E2369A" w:rsidRDefault="00E2369A" w:rsidP="00DC5355">
            <w:pPr>
              <w:pStyle w:val="a3"/>
              <w:spacing w:before="0" w:beforeAutospacing="0" w:after="0" w:afterAutospacing="0" w:line="360" w:lineRule="atLeast"/>
              <w:textAlignment w:val="baseline"/>
              <w:rPr>
                <w:color w:val="000000"/>
              </w:rPr>
            </w:pPr>
            <w:r>
              <w:rPr>
                <w:color w:val="000000"/>
              </w:rPr>
              <w:t>Емкость рынка</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C0E65A" w14:textId="77777777" w:rsidR="00E2369A" w:rsidRDefault="00E2369A" w:rsidP="00DC5355">
            <w:pPr>
              <w:pStyle w:val="a3"/>
              <w:spacing w:before="0" w:beforeAutospacing="0" w:after="0" w:afterAutospacing="0" w:line="360" w:lineRule="atLeast"/>
              <w:jc w:val="center"/>
            </w:pPr>
            <w:r>
              <w:rPr>
                <w:color w:val="000000"/>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1F5C6" w14:textId="77777777" w:rsidR="00E2369A" w:rsidRDefault="00E2369A" w:rsidP="00DC5355">
            <w:pPr>
              <w:pStyle w:val="a3"/>
              <w:spacing w:before="0" w:beforeAutospacing="0" w:after="0" w:afterAutospacing="0" w:line="360" w:lineRule="atLeast"/>
              <w:jc w:val="cente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4E4FB2" w14:textId="77777777" w:rsidR="00E2369A" w:rsidRDefault="00E2369A" w:rsidP="00DC5355">
            <w:pPr>
              <w:pStyle w:val="a3"/>
              <w:spacing w:before="0" w:beforeAutospacing="0" w:after="0" w:afterAutospacing="0" w:line="360" w:lineRule="atLeast"/>
              <w:jc w:val="center"/>
            </w:pPr>
            <w:r>
              <w:rPr>
                <w:color w:val="000000"/>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54444C" w14:textId="77777777" w:rsidR="00E2369A" w:rsidRDefault="00E2369A" w:rsidP="00DC5355">
            <w:pPr>
              <w:pStyle w:val="a3"/>
              <w:spacing w:before="0" w:beforeAutospacing="0" w:after="0" w:afterAutospacing="0" w:line="360" w:lineRule="atLeast"/>
              <w:jc w:val="center"/>
            </w:pPr>
            <w:r>
              <w:rPr>
                <w:color w:val="000000"/>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CC8EA" w14:textId="77777777" w:rsidR="00E2369A" w:rsidRDefault="00E2369A" w:rsidP="00DC5355">
            <w:pPr>
              <w:pStyle w:val="a3"/>
              <w:spacing w:before="0" w:beforeAutospacing="0" w:after="0" w:afterAutospacing="0" w:line="360" w:lineRule="atLeast"/>
              <w:jc w:val="center"/>
            </w:pPr>
            <w:r>
              <w:rPr>
                <w:color w:val="000000"/>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0044806B"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5EFF4051"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3</w:t>
            </w:r>
          </w:p>
        </w:tc>
      </w:tr>
      <w:tr w:rsidR="00E2369A" w14:paraId="7651A4C9" w14:textId="77777777" w:rsidTr="00BB33C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39E57" w14:textId="1CA5A82D" w:rsidR="00E2369A" w:rsidRDefault="00E2369A" w:rsidP="00DC5355">
            <w:pPr>
              <w:pStyle w:val="a3"/>
              <w:spacing w:before="0" w:beforeAutospacing="0" w:after="0" w:afterAutospacing="0" w:line="360" w:lineRule="atLeast"/>
              <w:textAlignment w:val="baseline"/>
              <w:rPr>
                <w:color w:val="000000"/>
              </w:rPr>
            </w:pPr>
            <w:r>
              <w:rPr>
                <w:color w:val="000000"/>
              </w:rPr>
              <w:t>Стабильность предпочтений</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9E7342" w14:textId="77777777" w:rsidR="00E2369A" w:rsidRDefault="00E2369A" w:rsidP="00DC5355">
            <w:pPr>
              <w:pStyle w:val="a3"/>
              <w:spacing w:before="0" w:beforeAutospacing="0" w:after="0" w:afterAutospacing="0" w:line="360" w:lineRule="atLeast"/>
              <w:jc w:val="center"/>
            </w:pPr>
            <w:r>
              <w:rPr>
                <w:color w:val="000000"/>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B86F8A" w14:textId="77777777" w:rsidR="00E2369A" w:rsidRDefault="00E2369A" w:rsidP="00DC5355">
            <w:pPr>
              <w:pStyle w:val="a3"/>
              <w:spacing w:before="0" w:beforeAutospacing="0" w:after="0" w:afterAutospacing="0" w:line="360" w:lineRule="atLeast"/>
              <w:jc w:val="cente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BBC53" w14:textId="77777777" w:rsidR="00E2369A" w:rsidRDefault="00E2369A" w:rsidP="00DC5355">
            <w:pPr>
              <w:pStyle w:val="a3"/>
              <w:spacing w:before="0" w:beforeAutospacing="0" w:after="0" w:afterAutospacing="0" w:line="360" w:lineRule="atLeast"/>
              <w:jc w:val="center"/>
            </w:pPr>
            <w:r>
              <w:rPr>
                <w:color w:val="000000"/>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94A906" w14:textId="77777777" w:rsidR="00E2369A" w:rsidRDefault="00E2369A" w:rsidP="00DC5355">
            <w:pPr>
              <w:pStyle w:val="a3"/>
              <w:spacing w:before="0" w:beforeAutospacing="0" w:after="0" w:afterAutospacing="0" w:line="360" w:lineRule="atLeast"/>
              <w:jc w:val="center"/>
            </w:pPr>
            <w:r>
              <w:rPr>
                <w:color w:val="000000"/>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252219" w14:textId="77777777" w:rsidR="00E2369A" w:rsidRDefault="00E2369A" w:rsidP="00DC5355">
            <w:pPr>
              <w:pStyle w:val="a3"/>
              <w:spacing w:before="0" w:beforeAutospacing="0" w:after="0" w:afterAutospacing="0" w:line="360" w:lineRule="atLeast"/>
              <w:jc w:val="center"/>
            </w:pPr>
            <w:r>
              <w:rPr>
                <w:color w:val="000000"/>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799E789"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56542D10"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w:t>
            </w:r>
          </w:p>
        </w:tc>
      </w:tr>
      <w:tr w:rsidR="00E2369A" w14:paraId="531D6B3C" w14:textId="77777777" w:rsidTr="00BB33C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52BBB64" w14:textId="122752EE" w:rsidR="00E2369A" w:rsidRPr="001F77DE" w:rsidRDefault="001F77DE" w:rsidP="00DC5355">
            <w:pPr>
              <w:pStyle w:val="a3"/>
              <w:spacing w:before="0" w:beforeAutospacing="0" w:after="0" w:afterAutospacing="0" w:line="360" w:lineRule="atLeast"/>
              <w:jc w:val="right"/>
              <w:rPr>
                <w:lang w:val="ru-RU"/>
              </w:rPr>
            </w:pPr>
            <w:r>
              <w:rPr>
                <w:color w:val="000000"/>
                <w:lang w:val="ru-RU"/>
              </w:rPr>
              <w:t>Средний балл</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C0B548" w14:textId="77777777" w:rsidR="00E2369A" w:rsidRDefault="00E2369A" w:rsidP="00DC5355">
            <w:pPr>
              <w:pStyle w:val="a3"/>
              <w:spacing w:before="0" w:beforeAutospacing="0" w:after="0" w:afterAutospacing="0" w:line="360" w:lineRule="atLeast"/>
              <w:jc w:val="center"/>
            </w:pPr>
            <w:r>
              <w:rPr>
                <w:color w:val="000000"/>
              </w:rPr>
              <w:t>2,6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76FB6" w14:textId="77777777" w:rsidR="00E2369A" w:rsidRDefault="00E2369A" w:rsidP="00DC5355">
            <w:pPr>
              <w:pStyle w:val="a3"/>
              <w:spacing w:before="0" w:beforeAutospacing="0" w:after="0" w:afterAutospacing="0" w:line="360" w:lineRule="atLeast"/>
              <w:jc w:val="center"/>
            </w:pPr>
            <w:r>
              <w:rPr>
                <w:color w:val="000000"/>
              </w:rPr>
              <w:t>2,8</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569D0" w14:textId="77777777" w:rsidR="00E2369A" w:rsidRDefault="00E2369A" w:rsidP="00DC5355">
            <w:pPr>
              <w:pStyle w:val="a3"/>
              <w:spacing w:before="0" w:beforeAutospacing="0" w:after="0" w:afterAutospacing="0" w:line="360" w:lineRule="atLeast"/>
              <w:jc w:val="center"/>
            </w:pPr>
            <w:r>
              <w:rPr>
                <w:color w:val="000000"/>
              </w:rPr>
              <w:t>2,4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94274" w14:textId="77777777" w:rsidR="00E2369A" w:rsidRDefault="00E2369A" w:rsidP="00DC5355">
            <w:pPr>
              <w:pStyle w:val="a3"/>
              <w:spacing w:before="0" w:beforeAutospacing="0" w:after="0" w:afterAutospacing="0" w:line="360" w:lineRule="atLeast"/>
              <w:jc w:val="center"/>
            </w:pPr>
            <w:r>
              <w:rPr>
                <w:color w:val="000000"/>
              </w:rPr>
              <w:t>1,8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B73993" w14:textId="77777777" w:rsidR="00E2369A" w:rsidRDefault="00E2369A" w:rsidP="00DC5355">
            <w:pPr>
              <w:pStyle w:val="a3"/>
              <w:spacing w:before="0" w:beforeAutospacing="0" w:after="0" w:afterAutospacing="0" w:line="360" w:lineRule="atLeast"/>
              <w:jc w:val="center"/>
            </w:pPr>
            <w:r>
              <w:rPr>
                <w:color w:val="000000"/>
              </w:rPr>
              <w:t>1,6</w:t>
            </w:r>
          </w:p>
        </w:tc>
        <w:tc>
          <w:tcPr>
            <w:tcW w:w="992" w:type="dxa"/>
            <w:tcBorders>
              <w:top w:val="single" w:sz="4" w:space="0" w:color="000000"/>
              <w:left w:val="single" w:sz="4" w:space="0" w:color="000000"/>
              <w:bottom w:val="single" w:sz="4" w:space="0" w:color="000000"/>
              <w:right w:val="single" w:sz="4" w:space="0" w:color="000000"/>
            </w:tcBorders>
            <w:vAlign w:val="center"/>
          </w:tcPr>
          <w:p w14:paraId="4F28A9A6"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1,8</w:t>
            </w:r>
          </w:p>
        </w:tc>
        <w:tc>
          <w:tcPr>
            <w:tcW w:w="1247" w:type="dxa"/>
            <w:tcBorders>
              <w:top w:val="single" w:sz="4" w:space="0" w:color="000000"/>
              <w:left w:val="single" w:sz="4" w:space="0" w:color="000000"/>
              <w:bottom w:val="single" w:sz="4" w:space="0" w:color="000000"/>
              <w:right w:val="single" w:sz="4" w:space="0" w:color="000000"/>
            </w:tcBorders>
            <w:vAlign w:val="center"/>
          </w:tcPr>
          <w:p w14:paraId="660118B3"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2,6</w:t>
            </w:r>
          </w:p>
        </w:tc>
      </w:tr>
      <w:tr w:rsidR="00E2369A" w14:paraId="0063CDE4" w14:textId="77777777" w:rsidTr="00BB33C3">
        <w:tc>
          <w:tcPr>
            <w:tcW w:w="963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7BF54" w14:textId="77777777" w:rsidR="00E2369A" w:rsidRDefault="00E2369A" w:rsidP="00DC5355">
            <w:pPr>
              <w:pStyle w:val="a3"/>
              <w:spacing w:before="0" w:beforeAutospacing="0" w:after="0" w:afterAutospacing="0" w:line="360" w:lineRule="atLeast"/>
              <w:jc w:val="center"/>
              <w:rPr>
                <w:color w:val="000000"/>
              </w:rPr>
            </w:pPr>
            <w:r>
              <w:rPr>
                <w:color w:val="000000"/>
              </w:rPr>
              <w:t>Относительная конкурентоспособность</w:t>
            </w:r>
          </w:p>
        </w:tc>
      </w:tr>
      <w:tr w:rsidR="00E2369A" w14:paraId="49BABFBF" w14:textId="77777777" w:rsidTr="00BB33C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E452D" w14:textId="77777777" w:rsidR="00E2369A" w:rsidRDefault="00E2369A" w:rsidP="00DC5355">
            <w:pPr>
              <w:pStyle w:val="a3"/>
              <w:spacing w:before="0" w:beforeAutospacing="0" w:after="0" w:afterAutospacing="0" w:line="360" w:lineRule="atLeast"/>
              <w:textAlignment w:val="baseline"/>
              <w:rPr>
                <w:color w:val="000000"/>
              </w:rPr>
            </w:pPr>
            <w:r>
              <w:rPr>
                <w:color w:val="000000"/>
              </w:rPr>
              <w:t>Доля рынка</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07C4E" w14:textId="77777777" w:rsidR="00E2369A" w:rsidRDefault="00E2369A" w:rsidP="00DC5355">
            <w:pPr>
              <w:pStyle w:val="a3"/>
              <w:spacing w:before="0" w:beforeAutospacing="0" w:after="0" w:afterAutospacing="0" w:line="360" w:lineRule="atLeast"/>
              <w:jc w:val="center"/>
            </w:pPr>
            <w:r>
              <w:rPr>
                <w:color w:val="000000"/>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7DA3F1" w14:textId="77777777" w:rsidR="00E2369A" w:rsidRDefault="00E2369A" w:rsidP="00DC5355">
            <w:pPr>
              <w:pStyle w:val="a3"/>
              <w:spacing w:before="0" w:beforeAutospacing="0" w:after="0" w:afterAutospacing="0" w:line="360" w:lineRule="atLeast"/>
              <w:jc w:val="cente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73E46" w14:textId="77777777" w:rsidR="00E2369A" w:rsidRDefault="00E2369A" w:rsidP="00DC5355">
            <w:pPr>
              <w:pStyle w:val="a3"/>
              <w:spacing w:before="0" w:beforeAutospacing="0" w:after="0" w:afterAutospacing="0" w:line="360" w:lineRule="atLeast"/>
              <w:jc w:val="center"/>
            </w:pPr>
            <w:r>
              <w:rPr>
                <w:color w:val="000000"/>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CE895" w14:textId="77777777" w:rsidR="00E2369A" w:rsidRDefault="00E2369A" w:rsidP="00DC5355">
            <w:pPr>
              <w:pStyle w:val="a3"/>
              <w:spacing w:before="0" w:beforeAutospacing="0" w:after="0" w:afterAutospacing="0" w:line="360" w:lineRule="atLeast"/>
              <w:jc w:val="center"/>
            </w:pPr>
            <w:r>
              <w:rPr>
                <w:color w:val="000000"/>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37E35" w14:textId="77777777" w:rsidR="00E2369A" w:rsidRDefault="00E2369A" w:rsidP="00DC5355">
            <w:pPr>
              <w:pStyle w:val="a3"/>
              <w:spacing w:before="0" w:beforeAutospacing="0" w:after="0" w:afterAutospacing="0" w:line="360" w:lineRule="atLeast"/>
              <w:jc w:val="center"/>
            </w:pPr>
            <w:r>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12DAE8A"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1</w:t>
            </w:r>
          </w:p>
        </w:tc>
        <w:tc>
          <w:tcPr>
            <w:tcW w:w="1247" w:type="dxa"/>
            <w:tcBorders>
              <w:top w:val="single" w:sz="4" w:space="0" w:color="000000"/>
              <w:left w:val="single" w:sz="4" w:space="0" w:color="000000"/>
              <w:bottom w:val="single" w:sz="4" w:space="0" w:color="000000"/>
              <w:right w:val="single" w:sz="4" w:space="0" w:color="000000"/>
            </w:tcBorders>
            <w:vAlign w:val="center"/>
          </w:tcPr>
          <w:p w14:paraId="308DC491"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3</w:t>
            </w:r>
          </w:p>
        </w:tc>
      </w:tr>
      <w:tr w:rsidR="00E2369A" w14:paraId="184FF5B9" w14:textId="77777777" w:rsidTr="00BB33C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AF0C2" w14:textId="77777777" w:rsidR="00E2369A" w:rsidRDefault="00E2369A" w:rsidP="00DC5355">
            <w:pPr>
              <w:pStyle w:val="a3"/>
              <w:spacing w:before="0" w:beforeAutospacing="0" w:after="0" w:afterAutospacing="0" w:line="360" w:lineRule="atLeast"/>
              <w:textAlignment w:val="baseline"/>
              <w:rPr>
                <w:color w:val="000000"/>
              </w:rPr>
            </w:pPr>
            <w:r>
              <w:rPr>
                <w:color w:val="000000"/>
              </w:rPr>
              <w:t>Узнаваемость бренда</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30B4E" w14:textId="77777777" w:rsidR="00E2369A" w:rsidRDefault="00E2369A" w:rsidP="00DC5355">
            <w:pPr>
              <w:pStyle w:val="a3"/>
              <w:spacing w:before="0" w:beforeAutospacing="0" w:after="0" w:afterAutospacing="0" w:line="360" w:lineRule="atLeast"/>
              <w:jc w:val="center"/>
            </w:pPr>
            <w:r>
              <w:rPr>
                <w:color w:val="000000"/>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659E75" w14:textId="77777777" w:rsidR="00E2369A" w:rsidRDefault="00E2369A" w:rsidP="00DC5355">
            <w:pPr>
              <w:pStyle w:val="a3"/>
              <w:spacing w:before="0" w:beforeAutospacing="0" w:after="0" w:afterAutospacing="0" w:line="360" w:lineRule="atLeast"/>
              <w:jc w:val="cente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CB04B" w14:textId="77777777" w:rsidR="00E2369A" w:rsidRDefault="00E2369A" w:rsidP="00DC5355">
            <w:pPr>
              <w:pStyle w:val="a3"/>
              <w:spacing w:before="0" w:beforeAutospacing="0" w:after="0" w:afterAutospacing="0" w:line="360" w:lineRule="atLeast"/>
              <w:jc w:val="center"/>
            </w:pPr>
            <w:r>
              <w:rPr>
                <w:color w:val="000000"/>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3F329" w14:textId="77777777" w:rsidR="00E2369A" w:rsidRDefault="00E2369A" w:rsidP="00DC5355">
            <w:pPr>
              <w:pStyle w:val="a3"/>
              <w:spacing w:before="0" w:beforeAutospacing="0" w:after="0" w:afterAutospacing="0" w:line="360" w:lineRule="atLeast"/>
              <w:jc w:val="center"/>
            </w:pPr>
            <w:r>
              <w:rPr>
                <w:color w:val="000000"/>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140B11" w14:textId="77777777" w:rsidR="00E2369A" w:rsidRDefault="00E2369A" w:rsidP="00DC5355">
            <w:pPr>
              <w:pStyle w:val="a3"/>
              <w:spacing w:before="0" w:beforeAutospacing="0" w:after="0" w:afterAutospacing="0" w:line="360" w:lineRule="atLeast"/>
              <w:jc w:val="center"/>
            </w:pPr>
            <w:r>
              <w:rPr>
                <w:color w:val="000000"/>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1F9543C"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1</w:t>
            </w:r>
          </w:p>
        </w:tc>
        <w:tc>
          <w:tcPr>
            <w:tcW w:w="1247" w:type="dxa"/>
            <w:tcBorders>
              <w:top w:val="single" w:sz="4" w:space="0" w:color="000000"/>
              <w:left w:val="single" w:sz="4" w:space="0" w:color="000000"/>
              <w:bottom w:val="single" w:sz="4" w:space="0" w:color="000000"/>
              <w:right w:val="single" w:sz="4" w:space="0" w:color="000000"/>
            </w:tcBorders>
            <w:vAlign w:val="center"/>
          </w:tcPr>
          <w:p w14:paraId="7521448E"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3</w:t>
            </w:r>
          </w:p>
        </w:tc>
      </w:tr>
      <w:tr w:rsidR="00E2369A" w14:paraId="060B2F58" w14:textId="77777777" w:rsidTr="00BB33C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270AE" w14:textId="77777777" w:rsidR="00E2369A" w:rsidRDefault="00E2369A" w:rsidP="00DC5355">
            <w:pPr>
              <w:pStyle w:val="a3"/>
              <w:spacing w:before="0" w:beforeAutospacing="0" w:after="0" w:afterAutospacing="0" w:line="360" w:lineRule="atLeast"/>
              <w:textAlignment w:val="baseline"/>
              <w:rPr>
                <w:color w:val="000000"/>
              </w:rPr>
            </w:pPr>
            <w:r>
              <w:rPr>
                <w:color w:val="000000"/>
              </w:rPr>
              <w:t>Темпы роста продаж</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F99F12" w14:textId="77777777" w:rsidR="00E2369A" w:rsidRDefault="00E2369A" w:rsidP="00DC5355">
            <w:pPr>
              <w:pStyle w:val="a3"/>
              <w:spacing w:before="0" w:beforeAutospacing="0" w:after="0" w:afterAutospacing="0" w:line="360" w:lineRule="atLeast"/>
              <w:jc w:val="center"/>
            </w:pPr>
            <w:r>
              <w:rPr>
                <w:color w:val="000000"/>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5869E8" w14:textId="77777777" w:rsidR="00E2369A" w:rsidRDefault="00E2369A" w:rsidP="00DC5355">
            <w:pPr>
              <w:pStyle w:val="a3"/>
              <w:spacing w:before="0" w:beforeAutospacing="0" w:after="0" w:afterAutospacing="0" w:line="360" w:lineRule="atLeast"/>
              <w:jc w:val="cente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3A020" w14:textId="77777777" w:rsidR="00E2369A" w:rsidRDefault="00E2369A" w:rsidP="00DC5355">
            <w:pPr>
              <w:pStyle w:val="a3"/>
              <w:spacing w:before="0" w:beforeAutospacing="0" w:after="0" w:afterAutospacing="0" w:line="360" w:lineRule="atLeast"/>
              <w:jc w:val="center"/>
            </w:pPr>
            <w:r>
              <w:rPr>
                <w:color w:val="000000"/>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2EA55" w14:textId="77777777" w:rsidR="00E2369A" w:rsidRDefault="00E2369A" w:rsidP="00DC5355">
            <w:pPr>
              <w:pStyle w:val="a3"/>
              <w:spacing w:before="0" w:beforeAutospacing="0" w:after="0" w:afterAutospacing="0" w:line="360" w:lineRule="atLeast"/>
              <w:jc w:val="center"/>
            </w:pPr>
            <w:r>
              <w:rPr>
                <w:color w:val="000000"/>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47845" w14:textId="77777777" w:rsidR="00E2369A" w:rsidRDefault="00E2369A" w:rsidP="00DC5355">
            <w:pPr>
              <w:pStyle w:val="a3"/>
              <w:spacing w:before="0" w:beforeAutospacing="0" w:after="0" w:afterAutospacing="0" w:line="360" w:lineRule="atLeast"/>
              <w:jc w:val="center"/>
            </w:pPr>
            <w:r>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C66F483"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14BF32C3"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3</w:t>
            </w:r>
          </w:p>
        </w:tc>
      </w:tr>
      <w:tr w:rsidR="00E2369A" w14:paraId="763BEE3E" w14:textId="77777777" w:rsidTr="00BB33C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407E6" w14:textId="77777777" w:rsidR="00E2369A" w:rsidRDefault="00E2369A" w:rsidP="00DC5355">
            <w:pPr>
              <w:pStyle w:val="a3"/>
              <w:spacing w:before="0" w:beforeAutospacing="0" w:after="0" w:afterAutospacing="0" w:line="360" w:lineRule="atLeast"/>
              <w:textAlignment w:val="baseline"/>
              <w:rPr>
                <w:color w:val="000000"/>
              </w:rPr>
            </w:pPr>
            <w:r>
              <w:rPr>
                <w:color w:val="000000"/>
              </w:rPr>
              <w:t>Лояльность </w:t>
            </w:r>
          </w:p>
          <w:p w14:paraId="5F5006F4" w14:textId="77777777" w:rsidR="00E2369A" w:rsidRDefault="00E2369A" w:rsidP="00DC5355">
            <w:pPr>
              <w:pStyle w:val="a3"/>
              <w:spacing w:before="0" w:beforeAutospacing="0" w:after="0" w:afterAutospacing="0" w:line="360" w:lineRule="atLeast"/>
              <w:textAlignment w:val="baseline"/>
              <w:rPr>
                <w:color w:val="000000"/>
              </w:rPr>
            </w:pPr>
            <w:r>
              <w:rPr>
                <w:color w:val="000000"/>
                <w:lang w:val="ru-RU"/>
              </w:rPr>
              <w:t>сотрудников</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796FC" w14:textId="77777777" w:rsidR="00E2369A" w:rsidRDefault="00E2369A" w:rsidP="00DC5355">
            <w:pPr>
              <w:pStyle w:val="a3"/>
              <w:spacing w:before="0" w:beforeAutospacing="0" w:after="0" w:afterAutospacing="0" w:line="360" w:lineRule="atLeast"/>
              <w:jc w:val="center"/>
            </w:pPr>
            <w:r>
              <w:rPr>
                <w:color w:val="000000"/>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7FAF1" w14:textId="77777777" w:rsidR="00E2369A" w:rsidRDefault="00E2369A" w:rsidP="00DC5355">
            <w:pPr>
              <w:pStyle w:val="a3"/>
              <w:spacing w:before="0" w:beforeAutospacing="0" w:after="0" w:afterAutospacing="0" w:line="360" w:lineRule="atLeast"/>
              <w:jc w:val="cente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2CEA3" w14:textId="77777777" w:rsidR="00E2369A" w:rsidRDefault="00E2369A" w:rsidP="00DC5355">
            <w:pPr>
              <w:pStyle w:val="a3"/>
              <w:spacing w:before="0" w:beforeAutospacing="0" w:after="0" w:afterAutospacing="0" w:line="360" w:lineRule="atLeast"/>
              <w:jc w:val="center"/>
            </w:pPr>
            <w:r>
              <w:rPr>
                <w:color w:val="000000"/>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7E09F4" w14:textId="77777777" w:rsidR="00E2369A" w:rsidRDefault="00E2369A" w:rsidP="00DC5355">
            <w:pPr>
              <w:pStyle w:val="a3"/>
              <w:spacing w:before="0" w:beforeAutospacing="0" w:after="0" w:afterAutospacing="0" w:line="360" w:lineRule="atLeast"/>
              <w:jc w:val="center"/>
            </w:pPr>
            <w:r>
              <w:rPr>
                <w:color w:val="000000"/>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074BC" w14:textId="77777777" w:rsidR="00E2369A" w:rsidRDefault="00E2369A" w:rsidP="00DC5355">
            <w:pPr>
              <w:pStyle w:val="a3"/>
              <w:spacing w:before="0" w:beforeAutospacing="0" w:after="0" w:afterAutospacing="0" w:line="360" w:lineRule="atLeast"/>
              <w:jc w:val="center"/>
            </w:pPr>
            <w:r>
              <w:rPr>
                <w:color w:val="000000"/>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389B38C0"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35DCE4A2"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3</w:t>
            </w:r>
          </w:p>
        </w:tc>
      </w:tr>
      <w:tr w:rsidR="00E2369A" w14:paraId="6346F65E" w14:textId="77777777" w:rsidTr="00BB33C3">
        <w:trPr>
          <w:trHeight w:val="248"/>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FC717" w14:textId="77777777" w:rsidR="00E2369A" w:rsidRDefault="00E2369A" w:rsidP="00DC5355">
            <w:pPr>
              <w:pStyle w:val="a3"/>
              <w:spacing w:before="0" w:beforeAutospacing="0" w:after="0" w:afterAutospacing="0" w:line="360" w:lineRule="atLeast"/>
              <w:textAlignment w:val="baseline"/>
              <w:rPr>
                <w:color w:val="000000"/>
              </w:rPr>
            </w:pPr>
            <w:r>
              <w:rPr>
                <w:color w:val="000000"/>
              </w:rPr>
              <w:t>Цены на услуги</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F5C63F" w14:textId="77777777" w:rsidR="00E2369A" w:rsidRDefault="00E2369A" w:rsidP="00DC5355">
            <w:pPr>
              <w:pStyle w:val="a3"/>
              <w:spacing w:before="0" w:beforeAutospacing="0" w:after="0" w:afterAutospacing="0" w:line="360" w:lineRule="atLeast"/>
              <w:jc w:val="center"/>
            </w:pPr>
            <w:r>
              <w:rPr>
                <w:color w:val="000000"/>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359B1" w14:textId="77777777" w:rsidR="00E2369A" w:rsidRDefault="00E2369A" w:rsidP="00DC5355">
            <w:pPr>
              <w:pStyle w:val="a3"/>
              <w:spacing w:before="0" w:beforeAutospacing="0" w:after="0" w:afterAutospacing="0" w:line="360" w:lineRule="atLeast"/>
              <w:jc w:val="center"/>
            </w:pPr>
            <w:r>
              <w:rPr>
                <w:color w:val="000000"/>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4D058" w14:textId="77777777" w:rsidR="00E2369A" w:rsidRDefault="00E2369A" w:rsidP="00DC5355">
            <w:pPr>
              <w:pStyle w:val="a3"/>
              <w:spacing w:before="0" w:beforeAutospacing="0" w:after="0" w:afterAutospacing="0" w:line="360" w:lineRule="atLeast"/>
              <w:jc w:val="center"/>
            </w:pPr>
            <w:r>
              <w:rPr>
                <w:color w:val="000000"/>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C968CE" w14:textId="77777777" w:rsidR="00E2369A" w:rsidRDefault="00E2369A" w:rsidP="00DC5355">
            <w:pPr>
              <w:pStyle w:val="a3"/>
              <w:spacing w:before="0" w:beforeAutospacing="0" w:after="0" w:afterAutospacing="0" w:line="360" w:lineRule="atLeast"/>
              <w:jc w:val="center"/>
            </w:pPr>
            <w:r>
              <w:rPr>
                <w:color w:val="000000"/>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C68073" w14:textId="77777777" w:rsidR="00E2369A" w:rsidRDefault="00E2369A" w:rsidP="00DC5355">
            <w:pPr>
              <w:pStyle w:val="a3"/>
              <w:spacing w:before="0" w:beforeAutospacing="0" w:after="0" w:afterAutospacing="0" w:line="360" w:lineRule="atLeast"/>
              <w:jc w:val="center"/>
            </w:pPr>
            <w:r>
              <w:rPr>
                <w:color w:val="000000"/>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0E3A9EE9"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3</w:t>
            </w:r>
          </w:p>
        </w:tc>
        <w:tc>
          <w:tcPr>
            <w:tcW w:w="1247" w:type="dxa"/>
            <w:tcBorders>
              <w:top w:val="single" w:sz="4" w:space="0" w:color="000000"/>
              <w:left w:val="single" w:sz="4" w:space="0" w:color="000000"/>
              <w:bottom w:val="single" w:sz="4" w:space="0" w:color="000000"/>
              <w:right w:val="single" w:sz="4" w:space="0" w:color="000000"/>
            </w:tcBorders>
            <w:vAlign w:val="center"/>
          </w:tcPr>
          <w:p w14:paraId="79EF1008"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w:t>
            </w:r>
          </w:p>
        </w:tc>
      </w:tr>
      <w:tr w:rsidR="00E2369A" w14:paraId="508AE687" w14:textId="77777777" w:rsidTr="00BB33C3">
        <w:trPr>
          <w:trHeight w:val="311"/>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670E8" w14:textId="77777777" w:rsidR="00E2369A" w:rsidRDefault="00E2369A" w:rsidP="00DC5355">
            <w:pPr>
              <w:pStyle w:val="a3"/>
              <w:spacing w:before="0" w:beforeAutospacing="0" w:after="0" w:afterAutospacing="0" w:line="360" w:lineRule="atLeast"/>
              <w:textAlignment w:val="baseline"/>
              <w:rPr>
                <w:color w:val="000000"/>
              </w:rPr>
            </w:pPr>
            <w:r>
              <w:rPr>
                <w:color w:val="000000"/>
              </w:rPr>
              <w:t>Опыт компании </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063851" w14:textId="77777777" w:rsidR="00E2369A" w:rsidRDefault="00E2369A" w:rsidP="00DC5355">
            <w:pPr>
              <w:pStyle w:val="a3"/>
              <w:spacing w:before="0" w:beforeAutospacing="0" w:after="0" w:afterAutospacing="0" w:line="360" w:lineRule="atLeast"/>
              <w:jc w:val="center"/>
            </w:pPr>
            <w:r>
              <w:rPr>
                <w:color w:val="000000"/>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AB5291" w14:textId="77777777" w:rsidR="00E2369A" w:rsidRDefault="00E2369A" w:rsidP="00DC5355">
            <w:pPr>
              <w:pStyle w:val="a3"/>
              <w:spacing w:before="0" w:beforeAutospacing="0" w:after="0" w:afterAutospacing="0" w:line="360" w:lineRule="atLeast"/>
              <w:jc w:val="cente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B6807" w14:textId="77777777" w:rsidR="00E2369A" w:rsidRDefault="00E2369A" w:rsidP="00DC5355">
            <w:pPr>
              <w:pStyle w:val="a3"/>
              <w:spacing w:before="0" w:beforeAutospacing="0" w:after="0" w:afterAutospacing="0" w:line="360" w:lineRule="atLeast"/>
              <w:jc w:val="center"/>
            </w:pPr>
            <w:r>
              <w:rPr>
                <w:color w:val="000000"/>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2CF34" w14:textId="77777777" w:rsidR="00E2369A" w:rsidRDefault="00E2369A" w:rsidP="00DC5355">
            <w:pPr>
              <w:pStyle w:val="a3"/>
              <w:spacing w:before="0" w:beforeAutospacing="0" w:after="0" w:afterAutospacing="0" w:line="360" w:lineRule="atLeast"/>
              <w:jc w:val="center"/>
            </w:pPr>
            <w:r>
              <w:rPr>
                <w:color w:val="000000"/>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73BEB5" w14:textId="77777777" w:rsidR="00E2369A" w:rsidRDefault="00E2369A" w:rsidP="00DC5355">
            <w:pPr>
              <w:pStyle w:val="a3"/>
              <w:spacing w:before="0" w:beforeAutospacing="0" w:after="0" w:afterAutospacing="0" w:line="360" w:lineRule="atLeast"/>
              <w:jc w:val="center"/>
            </w:pPr>
            <w:r>
              <w:rPr>
                <w:color w:val="000000"/>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567DDCE"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4CB4D637"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w:t>
            </w:r>
          </w:p>
        </w:tc>
      </w:tr>
      <w:tr w:rsidR="00E2369A" w14:paraId="7CDD6A19" w14:textId="77777777" w:rsidTr="00BB33C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BBAAE1E" w14:textId="668416F0" w:rsidR="00E2369A" w:rsidRDefault="001F77DE" w:rsidP="00DC5355">
            <w:pPr>
              <w:pStyle w:val="a3"/>
              <w:spacing w:before="0" w:beforeAutospacing="0" w:after="0" w:afterAutospacing="0" w:line="360" w:lineRule="atLeast"/>
              <w:jc w:val="right"/>
            </w:pPr>
            <w:r w:rsidRPr="001F77DE">
              <w:rPr>
                <w:color w:val="000000"/>
              </w:rPr>
              <w:t>Средний балл</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B6B660" w14:textId="77777777" w:rsidR="00E2369A" w:rsidRDefault="00E2369A" w:rsidP="00DC5355">
            <w:pPr>
              <w:pStyle w:val="a3"/>
              <w:spacing w:before="0" w:beforeAutospacing="0" w:after="0" w:afterAutospacing="0" w:line="360" w:lineRule="atLeast"/>
              <w:jc w:val="center"/>
            </w:pPr>
            <w:r>
              <w:rPr>
                <w:color w:val="000000"/>
              </w:rPr>
              <w:t>2,84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7F55EB" w14:textId="77777777" w:rsidR="00E2369A" w:rsidRDefault="00E2369A" w:rsidP="00DC5355">
            <w:pPr>
              <w:pStyle w:val="a3"/>
              <w:spacing w:before="0" w:beforeAutospacing="0" w:after="0" w:afterAutospacing="0" w:line="360" w:lineRule="atLeast"/>
              <w:jc w:val="center"/>
            </w:pPr>
            <w:r>
              <w:rPr>
                <w:color w:val="000000"/>
              </w:rPr>
              <w:t>2,84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FF86E" w14:textId="77777777" w:rsidR="00E2369A" w:rsidRDefault="00E2369A" w:rsidP="00DC5355">
            <w:pPr>
              <w:pStyle w:val="a3"/>
              <w:spacing w:before="0" w:beforeAutospacing="0" w:after="0" w:afterAutospacing="0" w:line="360" w:lineRule="atLeast"/>
              <w:jc w:val="center"/>
            </w:pPr>
            <w:r>
              <w:rPr>
                <w:color w:val="000000"/>
              </w:rPr>
              <w:t>2,5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A688F" w14:textId="77777777" w:rsidR="00E2369A" w:rsidRDefault="00E2369A" w:rsidP="00DC5355">
            <w:pPr>
              <w:pStyle w:val="a3"/>
              <w:spacing w:before="0" w:beforeAutospacing="0" w:after="0" w:afterAutospacing="0" w:line="360" w:lineRule="atLeast"/>
              <w:jc w:val="center"/>
            </w:pPr>
            <w:r>
              <w:rPr>
                <w:color w:val="000000"/>
              </w:rPr>
              <w:t>2,3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49EC32" w14:textId="77777777" w:rsidR="00E2369A" w:rsidRDefault="00E2369A" w:rsidP="00DC5355">
            <w:pPr>
              <w:pStyle w:val="a3"/>
              <w:spacing w:before="0" w:beforeAutospacing="0" w:after="0" w:afterAutospacing="0" w:line="360" w:lineRule="atLeast"/>
              <w:jc w:val="center"/>
            </w:pPr>
            <w:r>
              <w:rPr>
                <w:color w:val="000000"/>
              </w:rPr>
              <w:t>1,84</w:t>
            </w:r>
          </w:p>
        </w:tc>
        <w:tc>
          <w:tcPr>
            <w:tcW w:w="992" w:type="dxa"/>
            <w:tcBorders>
              <w:top w:val="single" w:sz="4" w:space="0" w:color="000000"/>
              <w:left w:val="single" w:sz="4" w:space="0" w:color="000000"/>
              <w:bottom w:val="single" w:sz="4" w:space="0" w:color="000000"/>
              <w:right w:val="single" w:sz="4" w:space="0" w:color="000000"/>
            </w:tcBorders>
            <w:vAlign w:val="center"/>
          </w:tcPr>
          <w:p w14:paraId="3AF7277C"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1,83</w:t>
            </w:r>
          </w:p>
        </w:tc>
        <w:tc>
          <w:tcPr>
            <w:tcW w:w="1247" w:type="dxa"/>
            <w:tcBorders>
              <w:top w:val="single" w:sz="4" w:space="0" w:color="000000"/>
              <w:left w:val="single" w:sz="4" w:space="0" w:color="000000"/>
              <w:bottom w:val="single" w:sz="4" w:space="0" w:color="000000"/>
              <w:right w:val="single" w:sz="4" w:space="0" w:color="000000"/>
            </w:tcBorders>
            <w:vAlign w:val="center"/>
          </w:tcPr>
          <w:p w14:paraId="36B29A7C" w14:textId="77777777" w:rsidR="00E2369A" w:rsidRPr="00000201" w:rsidRDefault="00E2369A" w:rsidP="00DC5355">
            <w:pPr>
              <w:pStyle w:val="a3"/>
              <w:spacing w:before="0" w:beforeAutospacing="0" w:after="0" w:afterAutospacing="0" w:line="360" w:lineRule="atLeast"/>
              <w:jc w:val="center"/>
              <w:rPr>
                <w:color w:val="000000"/>
                <w:lang w:val="ru-RU"/>
              </w:rPr>
            </w:pPr>
            <w:r>
              <w:rPr>
                <w:color w:val="000000"/>
                <w:lang w:val="ru-RU"/>
              </w:rPr>
              <w:t>2,67</w:t>
            </w:r>
          </w:p>
        </w:tc>
      </w:tr>
      <w:tr w:rsidR="00E2369A" w14:paraId="045F16BC" w14:textId="77777777" w:rsidTr="00BB33C3">
        <w:tc>
          <w:tcPr>
            <w:tcW w:w="9639" w:type="dxa"/>
            <w:gridSpan w:val="8"/>
            <w:tcBorders>
              <w:top w:val="single" w:sz="4" w:space="0" w:color="000000"/>
              <w:bottom w:val="nil"/>
            </w:tcBorders>
            <w:tcMar>
              <w:top w:w="0" w:type="dxa"/>
              <w:left w:w="108" w:type="dxa"/>
              <w:bottom w:w="0" w:type="dxa"/>
              <w:right w:w="108" w:type="dxa"/>
            </w:tcMar>
          </w:tcPr>
          <w:p w14:paraId="553C463B" w14:textId="7A9AB884" w:rsidR="00E2369A" w:rsidRPr="00FF5BF7" w:rsidRDefault="00FF5BF7" w:rsidP="00FF5BF7">
            <w:pPr>
              <w:pStyle w:val="a3"/>
              <w:spacing w:before="0" w:beforeAutospacing="0" w:after="0" w:afterAutospacing="0" w:line="360" w:lineRule="atLeast"/>
              <w:ind w:firstLine="709"/>
              <w:jc w:val="both"/>
              <w:rPr>
                <w:color w:val="000000"/>
                <w:lang w:val="ru-RU"/>
              </w:rPr>
            </w:pPr>
            <w:r w:rsidRPr="00FF5BF7">
              <w:rPr>
                <w:color w:val="000000"/>
                <w:lang w:val="ru-RU"/>
              </w:rPr>
              <w:t>Примечание – Источник: собственная разработка автора</w:t>
            </w:r>
            <w:r>
              <w:rPr>
                <w:color w:val="000000"/>
                <w:lang w:val="ru-RU"/>
              </w:rPr>
              <w:t xml:space="preserve"> </w:t>
            </w:r>
          </w:p>
        </w:tc>
      </w:tr>
    </w:tbl>
    <w:p w14:paraId="4EF7E0D8" w14:textId="77777777" w:rsidR="00E2369A" w:rsidRPr="00C13FDC" w:rsidRDefault="00E2369A" w:rsidP="00DC5355">
      <w:pPr>
        <w:spacing w:line="360" w:lineRule="atLeast"/>
        <w:rPr>
          <w:lang w:val="ru-RU"/>
        </w:rPr>
      </w:pPr>
    </w:p>
    <w:p w14:paraId="1679A14D" w14:textId="77777777" w:rsidR="00E2369A" w:rsidRDefault="00E2369A"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lastRenderedPageBreak/>
        <w:t xml:space="preserve">Как видно из таблицы выше, такие услуги, как </w:t>
      </w:r>
      <w:r>
        <w:rPr>
          <w:color w:val="000000"/>
          <w:sz w:val="28"/>
          <w:szCs w:val="28"/>
          <w:lang w:val="en-US"/>
        </w:rPr>
        <w:t>SEO</w:t>
      </w:r>
      <w:r w:rsidRPr="00DB27B1">
        <w:rPr>
          <w:color w:val="000000"/>
          <w:sz w:val="28"/>
          <w:szCs w:val="28"/>
          <w:lang w:val="ru-RU"/>
        </w:rPr>
        <w:t>-</w:t>
      </w:r>
      <w:r>
        <w:rPr>
          <w:color w:val="000000"/>
          <w:sz w:val="28"/>
          <w:szCs w:val="28"/>
          <w:lang w:val="ru-RU"/>
        </w:rPr>
        <w:t xml:space="preserve">продвижение, контекстная реклама, </w:t>
      </w:r>
      <w:r>
        <w:rPr>
          <w:color w:val="000000"/>
          <w:sz w:val="28"/>
          <w:szCs w:val="28"/>
          <w:lang w:val="en-US"/>
        </w:rPr>
        <w:t>SMM</w:t>
      </w:r>
      <w:r w:rsidRPr="005709DF">
        <w:rPr>
          <w:color w:val="000000"/>
          <w:sz w:val="28"/>
          <w:szCs w:val="28"/>
          <w:lang w:val="ru-RU"/>
        </w:rPr>
        <w:t>-</w:t>
      </w:r>
      <w:r>
        <w:rPr>
          <w:color w:val="000000"/>
          <w:sz w:val="28"/>
          <w:szCs w:val="28"/>
          <w:lang w:val="ru-RU"/>
        </w:rPr>
        <w:t>продвижение, таргетированная реклама и комплексное продвижение бизнеса в интернете по итогам вычисления средних баллов получили наиболее высокие оценки. Техническая поддержка сайта, медийная реклама и копирайтинг имеют более низкие баллы.</w:t>
      </w:r>
    </w:p>
    <w:p w14:paraId="1FB218C8" w14:textId="418316DE" w:rsidR="00E2369A" w:rsidRPr="00C63806" w:rsidRDefault="00E2369A" w:rsidP="00C63806">
      <w:pPr>
        <w:pStyle w:val="a3"/>
        <w:spacing w:before="0" w:beforeAutospacing="0" w:after="0" w:afterAutospacing="0" w:line="360" w:lineRule="atLeast"/>
        <w:ind w:firstLine="709"/>
        <w:jc w:val="both"/>
        <w:rPr>
          <w:color w:val="000000"/>
          <w:sz w:val="28"/>
          <w:szCs w:val="28"/>
          <w:lang w:val="ru-RU"/>
        </w:rPr>
      </w:pPr>
      <w:r>
        <w:rPr>
          <w:color w:val="000000"/>
          <w:sz w:val="28"/>
          <w:szCs w:val="28"/>
        </w:rPr>
        <w:t>По итогам портфельного анализа услуги, предлагаемые компанией, вносятся в портфельную матрицу</w:t>
      </w:r>
      <w:r>
        <w:rPr>
          <w:color w:val="000000"/>
          <w:sz w:val="28"/>
          <w:szCs w:val="28"/>
          <w:lang w:val="ru-RU"/>
        </w:rPr>
        <w:t xml:space="preserve"> в соответствии с полученными ими баллами по критериям конкурентоспособности и привлекательности рынка</w:t>
      </w:r>
      <w:r>
        <w:rPr>
          <w:color w:val="000000"/>
          <w:sz w:val="28"/>
          <w:szCs w:val="28"/>
        </w:rPr>
        <w:t>. </w:t>
      </w:r>
      <w:r w:rsidR="00DC5355">
        <w:rPr>
          <w:color w:val="000000"/>
          <w:sz w:val="28"/>
          <w:szCs w:val="28"/>
          <w:lang w:val="ru-RU"/>
        </w:rPr>
        <w:t xml:space="preserve"> </w:t>
      </w:r>
      <w:r>
        <w:rPr>
          <w:color w:val="000000"/>
          <w:sz w:val="28"/>
          <w:szCs w:val="28"/>
        </w:rPr>
        <w:t>Портфельная матрица для спектра услуг компании «Вебком Групп» представлена ниже в таблице 2.</w:t>
      </w:r>
      <w:r w:rsidR="00EA7C6B">
        <w:rPr>
          <w:color w:val="000000"/>
          <w:sz w:val="28"/>
          <w:szCs w:val="28"/>
          <w:lang w:val="ru-RU"/>
        </w:rPr>
        <w:t>2</w:t>
      </w:r>
      <w:r>
        <w:rPr>
          <w:color w:val="000000"/>
          <w:sz w:val="28"/>
          <w:szCs w:val="28"/>
        </w:rPr>
        <w:t xml:space="preserve">. </w:t>
      </w:r>
    </w:p>
    <w:p w14:paraId="0E6D857A" w14:textId="140D0D4E" w:rsidR="00E2369A" w:rsidRDefault="00E2369A" w:rsidP="00DC5355">
      <w:pPr>
        <w:pStyle w:val="a3"/>
        <w:spacing w:before="0" w:beforeAutospacing="0" w:after="0" w:afterAutospacing="0" w:line="360" w:lineRule="atLeast"/>
        <w:jc w:val="both"/>
        <w:rPr>
          <w:lang w:val="ru-RU"/>
        </w:rPr>
      </w:pPr>
    </w:p>
    <w:p w14:paraId="53C43503" w14:textId="29329F77" w:rsidR="001F31F1" w:rsidRDefault="001F31F1" w:rsidP="00DC5355">
      <w:pPr>
        <w:pStyle w:val="a3"/>
        <w:spacing w:before="0" w:beforeAutospacing="0" w:after="0" w:afterAutospacing="0" w:line="360" w:lineRule="atLeast"/>
        <w:jc w:val="both"/>
        <w:rPr>
          <w:lang w:val="ru-RU"/>
        </w:rPr>
      </w:pPr>
    </w:p>
    <w:p w14:paraId="161C56E0" w14:textId="77777777" w:rsidR="001F31F1" w:rsidRPr="00C81310" w:rsidRDefault="001F31F1" w:rsidP="00DC5355">
      <w:pPr>
        <w:pStyle w:val="a3"/>
        <w:spacing w:before="0" w:beforeAutospacing="0" w:after="0" w:afterAutospacing="0" w:line="360" w:lineRule="atLeast"/>
        <w:jc w:val="both"/>
        <w:rPr>
          <w:lang w:val="ru-RU"/>
        </w:rPr>
      </w:pPr>
    </w:p>
    <w:p w14:paraId="1AA6647A" w14:textId="2365A2FA" w:rsidR="00E2369A" w:rsidRDefault="00E2369A" w:rsidP="00DC5355">
      <w:pPr>
        <w:pStyle w:val="a3"/>
        <w:spacing w:before="0" w:beforeAutospacing="0" w:after="0" w:afterAutospacing="0" w:line="360" w:lineRule="atLeast"/>
        <w:jc w:val="both"/>
      </w:pPr>
      <w:r>
        <w:rPr>
          <w:color w:val="000000"/>
          <w:sz w:val="28"/>
          <w:szCs w:val="28"/>
        </w:rPr>
        <w:t>Таблица 2.</w:t>
      </w:r>
      <w:r w:rsidR="00EA7C6B">
        <w:rPr>
          <w:color w:val="000000"/>
          <w:sz w:val="28"/>
          <w:szCs w:val="28"/>
          <w:lang w:val="ru-RU"/>
        </w:rPr>
        <w:t>2</w:t>
      </w:r>
      <w:r>
        <w:rPr>
          <w:color w:val="000000"/>
          <w:sz w:val="28"/>
          <w:szCs w:val="28"/>
        </w:rPr>
        <w:t xml:space="preserve"> – Портфельная матрица услуг ООО «Вебком Групп»</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268"/>
        <w:gridCol w:w="2694"/>
        <w:gridCol w:w="2409"/>
        <w:gridCol w:w="2268"/>
      </w:tblGrid>
      <w:tr w:rsidR="00E2369A" w14:paraId="4A0ED2FB" w14:textId="77777777" w:rsidTr="002B16F1">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6956E9" w14:textId="77777777" w:rsidR="00E2369A" w:rsidRPr="001D2340" w:rsidRDefault="00E2369A" w:rsidP="00013D0B">
            <w:pPr>
              <w:spacing w:line="360" w:lineRule="atLeast"/>
              <w:jc w:val="center"/>
            </w:pP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82A7E" w14:textId="77777777" w:rsidR="00E2369A" w:rsidRPr="001D2340" w:rsidRDefault="00E2369A" w:rsidP="00DC5355">
            <w:pPr>
              <w:pStyle w:val="a3"/>
              <w:spacing w:before="0" w:beforeAutospacing="0" w:after="0" w:afterAutospacing="0" w:line="360" w:lineRule="atLeast"/>
              <w:jc w:val="center"/>
            </w:pPr>
            <w:r w:rsidRPr="001D2340">
              <w:rPr>
                <w:color w:val="000000"/>
              </w:rPr>
              <w:t>Высокая конкуренто-способность</w:t>
            </w:r>
          </w:p>
          <w:p w14:paraId="35C31BBC" w14:textId="77777777" w:rsidR="00E2369A" w:rsidRPr="001D2340" w:rsidRDefault="00E2369A" w:rsidP="00DC5355">
            <w:pPr>
              <w:pStyle w:val="a3"/>
              <w:spacing w:before="0" w:beforeAutospacing="0" w:after="0" w:afterAutospacing="0" w:line="360" w:lineRule="atLeast"/>
              <w:jc w:val="center"/>
            </w:pPr>
            <w:r w:rsidRPr="001D2340">
              <w:rPr>
                <w:color w:val="000000"/>
              </w:rPr>
              <w:t>(2-3 балла)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BCDCC" w14:textId="77777777" w:rsidR="00E2369A" w:rsidRPr="001D2340" w:rsidRDefault="00E2369A" w:rsidP="00DC5355">
            <w:pPr>
              <w:pStyle w:val="a3"/>
              <w:spacing w:before="0" w:beforeAutospacing="0" w:after="0" w:afterAutospacing="0" w:line="360" w:lineRule="atLeast"/>
              <w:jc w:val="center"/>
            </w:pPr>
            <w:r w:rsidRPr="001D2340">
              <w:rPr>
                <w:color w:val="000000"/>
              </w:rPr>
              <w:t>Средняя конкуренто-способность</w:t>
            </w:r>
          </w:p>
          <w:p w14:paraId="74E2BE0F" w14:textId="77777777" w:rsidR="00E2369A" w:rsidRPr="001D2340" w:rsidRDefault="00E2369A" w:rsidP="00DC5355">
            <w:pPr>
              <w:pStyle w:val="a3"/>
              <w:spacing w:before="0" w:beforeAutospacing="0" w:after="0" w:afterAutospacing="0" w:line="360" w:lineRule="atLeast"/>
              <w:jc w:val="center"/>
            </w:pPr>
            <w:r w:rsidRPr="001D2340">
              <w:rPr>
                <w:color w:val="000000"/>
              </w:rPr>
              <w:t>(1-2 балла)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23312" w14:textId="77777777" w:rsidR="00E2369A" w:rsidRPr="001D2340" w:rsidRDefault="00E2369A" w:rsidP="00DC5355">
            <w:pPr>
              <w:pStyle w:val="a3"/>
              <w:spacing w:before="0" w:beforeAutospacing="0" w:after="0" w:afterAutospacing="0" w:line="360" w:lineRule="atLeast"/>
              <w:jc w:val="center"/>
            </w:pPr>
            <w:r w:rsidRPr="001D2340">
              <w:rPr>
                <w:color w:val="000000"/>
              </w:rPr>
              <w:t>Низкая конкуренто-способность</w:t>
            </w:r>
          </w:p>
          <w:p w14:paraId="1E8E097D" w14:textId="77777777" w:rsidR="00E2369A" w:rsidRPr="001D2340" w:rsidRDefault="00E2369A" w:rsidP="00DC5355">
            <w:pPr>
              <w:pStyle w:val="a3"/>
              <w:spacing w:before="0" w:beforeAutospacing="0" w:after="0" w:afterAutospacing="0" w:line="360" w:lineRule="atLeast"/>
              <w:jc w:val="center"/>
            </w:pPr>
            <w:r w:rsidRPr="001D2340">
              <w:rPr>
                <w:color w:val="000000"/>
              </w:rPr>
              <w:t>(0-1 балл)</w:t>
            </w:r>
          </w:p>
        </w:tc>
      </w:tr>
      <w:tr w:rsidR="00E2369A" w14:paraId="5CDE3E0B" w14:textId="77777777" w:rsidTr="002B16F1">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0C778" w14:textId="77777777" w:rsidR="00E2369A" w:rsidRPr="001D2340" w:rsidRDefault="00E2369A" w:rsidP="00DC5355">
            <w:pPr>
              <w:pStyle w:val="a3"/>
              <w:spacing w:before="0" w:beforeAutospacing="0" w:after="0" w:afterAutospacing="0" w:line="360" w:lineRule="atLeast"/>
            </w:pPr>
            <w:r w:rsidRPr="001D2340">
              <w:rPr>
                <w:color w:val="000000"/>
              </w:rPr>
              <w:t>Высокая привлекательность рынка (2-3 балла)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B109BB" w14:textId="77777777" w:rsidR="00E2369A" w:rsidRPr="001D2340" w:rsidRDefault="00E2369A" w:rsidP="00DC5355">
            <w:pPr>
              <w:pStyle w:val="a3"/>
              <w:spacing w:before="0" w:beforeAutospacing="0" w:after="0" w:afterAutospacing="0" w:line="360" w:lineRule="atLeast"/>
              <w:jc w:val="center"/>
            </w:pPr>
            <w:r w:rsidRPr="001D2340">
              <w:rPr>
                <w:color w:val="000000"/>
              </w:rPr>
              <w:t>Контекстная реклама</w:t>
            </w:r>
          </w:p>
          <w:p w14:paraId="05CF1B30" w14:textId="77777777" w:rsidR="00E2369A" w:rsidRPr="001D2340" w:rsidRDefault="00E2369A" w:rsidP="00DC5355">
            <w:pPr>
              <w:pStyle w:val="a3"/>
              <w:spacing w:before="0" w:beforeAutospacing="0" w:after="0" w:afterAutospacing="0" w:line="360" w:lineRule="atLeast"/>
              <w:jc w:val="center"/>
            </w:pPr>
            <w:r w:rsidRPr="001D2340">
              <w:rPr>
                <w:color w:val="000000"/>
              </w:rPr>
              <w:t>SEO-продвижение</w:t>
            </w:r>
          </w:p>
          <w:p w14:paraId="7552A227" w14:textId="77777777" w:rsidR="00E2369A" w:rsidRPr="001D2340" w:rsidRDefault="00E2369A" w:rsidP="00DC5355">
            <w:pPr>
              <w:pStyle w:val="a3"/>
              <w:spacing w:before="0" w:beforeAutospacing="0" w:after="0" w:afterAutospacing="0" w:line="360" w:lineRule="atLeast"/>
              <w:jc w:val="center"/>
              <w:rPr>
                <w:color w:val="000000"/>
              </w:rPr>
            </w:pPr>
            <w:r w:rsidRPr="001D2340">
              <w:rPr>
                <w:color w:val="000000"/>
              </w:rPr>
              <w:t>SMM и таргетинг</w:t>
            </w:r>
          </w:p>
          <w:p w14:paraId="7E23A854" w14:textId="77777777" w:rsidR="00E2369A" w:rsidRPr="001D2340" w:rsidRDefault="00E2369A" w:rsidP="00DC5355">
            <w:pPr>
              <w:pStyle w:val="a3"/>
              <w:spacing w:before="0" w:beforeAutospacing="0" w:after="0" w:afterAutospacing="0" w:line="360" w:lineRule="atLeast"/>
              <w:jc w:val="center"/>
              <w:rPr>
                <w:lang w:val="ru-RU"/>
              </w:rPr>
            </w:pPr>
            <w:r w:rsidRPr="001D2340">
              <w:rPr>
                <w:color w:val="000000"/>
                <w:lang w:val="ru-RU"/>
              </w:rPr>
              <w:t>Комплексное продвижение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8FD8997" w14:textId="77777777" w:rsidR="00E2369A" w:rsidRPr="005B56BD" w:rsidRDefault="00E2369A" w:rsidP="00DC5355">
            <w:pPr>
              <w:spacing w:line="360" w:lineRule="atLeast"/>
              <w:jc w:val="center"/>
              <w:rPr>
                <w:lang w:val="ru-RU"/>
              </w:rPr>
            </w:pPr>
            <w:r>
              <w:rPr>
                <w:lang w:val="ru-RU"/>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1942F0F" w14:textId="77777777" w:rsidR="00E2369A" w:rsidRPr="005B56BD" w:rsidRDefault="00E2369A" w:rsidP="00DC5355">
            <w:pPr>
              <w:spacing w:line="360" w:lineRule="atLeast"/>
              <w:jc w:val="center"/>
              <w:rPr>
                <w:lang w:val="ru-RU"/>
              </w:rPr>
            </w:pPr>
            <w:r>
              <w:rPr>
                <w:lang w:val="ru-RU"/>
              </w:rPr>
              <w:t>-</w:t>
            </w:r>
          </w:p>
        </w:tc>
      </w:tr>
      <w:tr w:rsidR="00E2369A" w14:paraId="2E296014" w14:textId="77777777" w:rsidTr="002B16F1">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F25E7" w14:textId="77777777" w:rsidR="00E2369A" w:rsidRPr="001D2340" w:rsidRDefault="00E2369A" w:rsidP="00DC5355">
            <w:pPr>
              <w:pStyle w:val="a3"/>
              <w:spacing w:before="0" w:beforeAutospacing="0" w:after="0" w:afterAutospacing="0" w:line="360" w:lineRule="atLeast"/>
            </w:pPr>
            <w:r w:rsidRPr="001D2340">
              <w:rPr>
                <w:color w:val="000000"/>
              </w:rPr>
              <w:t>Средняя привлекательность рынка (1-2 балла)</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DFD10" w14:textId="77777777" w:rsidR="00E2369A" w:rsidRPr="001D2340" w:rsidRDefault="00E2369A" w:rsidP="00DC5355">
            <w:pPr>
              <w:pStyle w:val="a3"/>
              <w:spacing w:before="0" w:beforeAutospacing="0" w:after="0" w:afterAutospacing="0" w:line="360" w:lineRule="atLeast"/>
              <w:jc w:val="center"/>
            </w:pPr>
            <w:r w:rsidRPr="001D2340">
              <w:rPr>
                <w:color w:val="000000"/>
              </w:rPr>
              <w:t>Медийная реклама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2291A" w14:textId="77777777" w:rsidR="00E2369A" w:rsidRPr="001D2340" w:rsidRDefault="00E2369A" w:rsidP="00DC5355">
            <w:pPr>
              <w:spacing w:line="360" w:lineRule="atLeast"/>
              <w:jc w:val="center"/>
              <w:rPr>
                <w:color w:val="000000"/>
              </w:rPr>
            </w:pPr>
            <w:r w:rsidRPr="001D2340">
              <w:rPr>
                <w:color w:val="000000"/>
              </w:rPr>
              <w:t>Техническая поддержка</w:t>
            </w:r>
          </w:p>
          <w:p w14:paraId="16AF9F91" w14:textId="77777777" w:rsidR="00E2369A" w:rsidRPr="001D2340" w:rsidRDefault="00E2369A" w:rsidP="00DC5355">
            <w:pPr>
              <w:spacing w:line="360" w:lineRule="atLeast"/>
              <w:jc w:val="center"/>
              <w:rPr>
                <w:lang w:val="ru-RU"/>
              </w:rPr>
            </w:pPr>
            <w:r w:rsidRPr="001D2340">
              <w:rPr>
                <w:color w:val="000000"/>
                <w:lang w:val="ru-RU"/>
              </w:rPr>
              <w:t>Копирайтинг</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A893E56" w14:textId="77777777" w:rsidR="00E2369A" w:rsidRPr="005B56BD" w:rsidRDefault="00E2369A" w:rsidP="00DC5355">
            <w:pPr>
              <w:spacing w:line="360" w:lineRule="atLeast"/>
              <w:jc w:val="center"/>
              <w:rPr>
                <w:lang w:val="ru-RU"/>
              </w:rPr>
            </w:pPr>
            <w:r>
              <w:rPr>
                <w:lang w:val="ru-RU"/>
              </w:rPr>
              <w:t>-</w:t>
            </w:r>
          </w:p>
        </w:tc>
      </w:tr>
      <w:tr w:rsidR="00E2369A" w14:paraId="46AFA03D" w14:textId="77777777" w:rsidTr="002B16F1">
        <w:trPr>
          <w:trHeight w:val="337"/>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7BC41" w14:textId="77777777" w:rsidR="00E2369A" w:rsidRPr="001D2340" w:rsidRDefault="00E2369A" w:rsidP="00DC5355">
            <w:pPr>
              <w:pStyle w:val="a3"/>
              <w:spacing w:before="0" w:beforeAutospacing="0" w:after="0" w:afterAutospacing="0" w:line="360" w:lineRule="atLeast"/>
            </w:pPr>
            <w:r w:rsidRPr="001D2340">
              <w:rPr>
                <w:color w:val="000000"/>
              </w:rPr>
              <w:t>Низкая привлекательность рынка (0-1 балл)</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4DDCD0D" w14:textId="77777777" w:rsidR="00E2369A" w:rsidRPr="005B56BD" w:rsidRDefault="00E2369A" w:rsidP="00DC5355">
            <w:pPr>
              <w:spacing w:line="360" w:lineRule="atLeast"/>
              <w:jc w:val="center"/>
              <w:rPr>
                <w:lang w:val="ru-RU"/>
              </w:rPr>
            </w:pPr>
            <w:r>
              <w:rPr>
                <w:lang w:val="ru-RU"/>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C10317B" w14:textId="77777777" w:rsidR="00E2369A" w:rsidRPr="005B56BD" w:rsidRDefault="00E2369A" w:rsidP="00DC5355">
            <w:pPr>
              <w:spacing w:line="360" w:lineRule="atLeast"/>
              <w:jc w:val="center"/>
              <w:rPr>
                <w:lang w:val="ru-RU"/>
              </w:rPr>
            </w:pPr>
            <w:r>
              <w:rPr>
                <w:lang w:val="ru-RU"/>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44719A5" w14:textId="77777777" w:rsidR="00E2369A" w:rsidRPr="005B56BD" w:rsidRDefault="00E2369A" w:rsidP="00DC5355">
            <w:pPr>
              <w:spacing w:line="360" w:lineRule="atLeast"/>
              <w:jc w:val="center"/>
              <w:rPr>
                <w:lang w:val="ru-RU"/>
              </w:rPr>
            </w:pPr>
            <w:r>
              <w:rPr>
                <w:lang w:val="ru-RU"/>
              </w:rPr>
              <w:t>-</w:t>
            </w:r>
          </w:p>
        </w:tc>
      </w:tr>
      <w:tr w:rsidR="00E2369A" w14:paraId="3F38925F" w14:textId="77777777" w:rsidTr="002B16F1">
        <w:tc>
          <w:tcPr>
            <w:tcW w:w="9639" w:type="dxa"/>
            <w:gridSpan w:val="4"/>
            <w:tcBorders>
              <w:top w:val="single" w:sz="4" w:space="0" w:color="000000"/>
              <w:bottom w:val="nil"/>
            </w:tcBorders>
            <w:tcMar>
              <w:top w:w="0" w:type="dxa"/>
              <w:left w:w="108" w:type="dxa"/>
              <w:bottom w:w="0" w:type="dxa"/>
              <w:right w:w="108" w:type="dxa"/>
            </w:tcMar>
          </w:tcPr>
          <w:p w14:paraId="5AA32112" w14:textId="77777777" w:rsidR="00E2369A" w:rsidRPr="00FF5BF7" w:rsidRDefault="00FF5BF7" w:rsidP="00FF5BF7">
            <w:pPr>
              <w:pStyle w:val="a3"/>
              <w:spacing w:before="0" w:beforeAutospacing="0" w:after="0" w:afterAutospacing="0" w:line="360" w:lineRule="atLeast"/>
              <w:ind w:firstLine="709"/>
              <w:jc w:val="both"/>
              <w:rPr>
                <w:color w:val="000000"/>
                <w:lang w:val="ru-RU"/>
              </w:rPr>
            </w:pPr>
            <w:r w:rsidRPr="00FF5BF7">
              <w:rPr>
                <w:color w:val="000000"/>
                <w:lang w:val="ru-RU"/>
              </w:rPr>
              <w:t>Примечание – Источник: собственная разработка автора</w:t>
            </w:r>
          </w:p>
        </w:tc>
      </w:tr>
    </w:tbl>
    <w:p w14:paraId="232EB43A" w14:textId="77777777" w:rsidR="001F77DE" w:rsidRDefault="001F77DE" w:rsidP="00DC5355">
      <w:pPr>
        <w:pStyle w:val="a3"/>
        <w:spacing w:before="0" w:beforeAutospacing="0" w:after="0" w:afterAutospacing="0" w:line="360" w:lineRule="atLeast"/>
        <w:ind w:firstLine="720"/>
        <w:jc w:val="both"/>
        <w:rPr>
          <w:color w:val="000000"/>
          <w:sz w:val="28"/>
          <w:szCs w:val="28"/>
        </w:rPr>
      </w:pPr>
    </w:p>
    <w:p w14:paraId="4C05A9EA" w14:textId="6FEAF10F" w:rsidR="00E2369A" w:rsidRDefault="00E2369A" w:rsidP="00DC5355">
      <w:pPr>
        <w:pStyle w:val="a3"/>
        <w:spacing w:before="0" w:beforeAutospacing="0" w:after="0" w:afterAutospacing="0" w:line="360" w:lineRule="atLeast"/>
        <w:ind w:firstLine="720"/>
        <w:jc w:val="both"/>
      </w:pPr>
      <w:r>
        <w:rPr>
          <w:color w:val="000000"/>
          <w:sz w:val="28"/>
          <w:szCs w:val="28"/>
        </w:rPr>
        <w:t>По результатам портфельного анализа наиболее привлекательными и конкурентоспособными услугами компании оказались контекстная реклама, SEO-продвижение, SMM-продвижение</w:t>
      </w:r>
      <w:r>
        <w:rPr>
          <w:color w:val="000000"/>
          <w:sz w:val="28"/>
          <w:szCs w:val="28"/>
          <w:lang w:val="ru-RU"/>
        </w:rPr>
        <w:t>,</w:t>
      </w:r>
      <w:r>
        <w:rPr>
          <w:color w:val="000000"/>
          <w:sz w:val="28"/>
          <w:szCs w:val="28"/>
        </w:rPr>
        <w:t xml:space="preserve"> таргетированная реклама</w:t>
      </w:r>
      <w:r>
        <w:rPr>
          <w:color w:val="000000"/>
          <w:sz w:val="28"/>
          <w:szCs w:val="28"/>
          <w:lang w:val="ru-RU"/>
        </w:rPr>
        <w:t xml:space="preserve"> и комплексное продвижение. Эти услуги</w:t>
      </w:r>
      <w:r>
        <w:rPr>
          <w:color w:val="000000"/>
          <w:sz w:val="28"/>
          <w:szCs w:val="28"/>
        </w:rPr>
        <w:t xml:space="preserve"> находятся в области с высокой привлекательностью рынка и высокой конкурентоспособностью, следовательно, стоит концентрировать на данных услугах как можно большее количество ресурсов, укрепляя позиции на рынке за счет проведения маркетинговых мероприятий (проводить рекламные и PR-мероприятия, акции и др.) и формирования приверженности клиентов компании (например, </w:t>
      </w:r>
      <w:r>
        <w:rPr>
          <w:color w:val="000000"/>
          <w:sz w:val="28"/>
          <w:szCs w:val="28"/>
          <w:lang w:val="ru-RU"/>
        </w:rPr>
        <w:t>формирования</w:t>
      </w:r>
      <w:r>
        <w:rPr>
          <w:color w:val="000000"/>
          <w:sz w:val="28"/>
          <w:szCs w:val="28"/>
        </w:rPr>
        <w:t xml:space="preserve"> для постоянных клиентов </w:t>
      </w:r>
      <w:r>
        <w:rPr>
          <w:color w:val="000000"/>
          <w:sz w:val="28"/>
          <w:szCs w:val="28"/>
          <w:lang w:val="ru-RU"/>
        </w:rPr>
        <w:t>программы</w:t>
      </w:r>
      <w:r>
        <w:rPr>
          <w:color w:val="000000"/>
          <w:sz w:val="28"/>
          <w:szCs w:val="28"/>
        </w:rPr>
        <w:t xml:space="preserve"> лояльности</w:t>
      </w:r>
      <w:r>
        <w:rPr>
          <w:color w:val="000000"/>
          <w:sz w:val="28"/>
          <w:szCs w:val="28"/>
          <w:lang w:val="ru-RU"/>
        </w:rPr>
        <w:t xml:space="preserve"> и системы </w:t>
      </w:r>
      <w:r>
        <w:rPr>
          <w:color w:val="000000"/>
          <w:sz w:val="28"/>
          <w:szCs w:val="28"/>
        </w:rPr>
        <w:t>скидок). </w:t>
      </w:r>
    </w:p>
    <w:p w14:paraId="10544AE8" w14:textId="77777777" w:rsidR="00E2369A" w:rsidRDefault="00E2369A" w:rsidP="00DC5355">
      <w:pPr>
        <w:pStyle w:val="a3"/>
        <w:spacing w:before="0" w:beforeAutospacing="0" w:after="0" w:afterAutospacing="0" w:line="360" w:lineRule="atLeast"/>
        <w:ind w:firstLine="720"/>
        <w:jc w:val="both"/>
      </w:pPr>
      <w:r>
        <w:rPr>
          <w:color w:val="000000"/>
          <w:sz w:val="28"/>
          <w:szCs w:val="28"/>
        </w:rPr>
        <w:lastRenderedPageBreak/>
        <w:t>Медийная реклама находится в области средней привлекательности рынка и высокой конкурентоспособности, следовательно, в данную услугу можно направлять инвестиции и формировать клиентскую лояльность в данном направлении, однако использовать высокостоимостные медиа для ее продвижения нецелесообразно. Также стоит контролировать данную сферу, так как она имеет достаточно высокий потенциал для развития в будущем.</w:t>
      </w:r>
    </w:p>
    <w:p w14:paraId="48BA2678" w14:textId="77777777" w:rsidR="00E2369A" w:rsidRDefault="00E2369A" w:rsidP="00DC5355">
      <w:pPr>
        <w:pStyle w:val="a3"/>
        <w:spacing w:before="0" w:beforeAutospacing="0" w:after="0" w:afterAutospacing="0" w:line="360" w:lineRule="atLeast"/>
        <w:ind w:firstLine="720"/>
        <w:jc w:val="both"/>
        <w:rPr>
          <w:color w:val="000000"/>
          <w:sz w:val="28"/>
          <w:szCs w:val="28"/>
        </w:rPr>
      </w:pPr>
      <w:r>
        <w:rPr>
          <w:color w:val="000000"/>
          <w:sz w:val="28"/>
          <w:szCs w:val="28"/>
        </w:rPr>
        <w:t>Таким образом, ООО «Вебком Групп» обладает стабильным портфелем услуг, имеющих высокую конкурентоспособность на относительно привлекательном рыке, что обеспечивает компании достойный финансовый результат.</w:t>
      </w:r>
    </w:p>
    <w:p w14:paraId="596FE67F" w14:textId="1ECA5191" w:rsidR="00E2369A" w:rsidRDefault="00E2369A" w:rsidP="0027140F">
      <w:pPr>
        <w:pStyle w:val="a3"/>
        <w:spacing w:before="0" w:beforeAutospacing="0" w:after="0" w:afterAutospacing="0" w:line="360" w:lineRule="atLeast"/>
        <w:ind w:firstLine="720"/>
        <w:jc w:val="both"/>
        <w:rPr>
          <w:sz w:val="28"/>
          <w:lang w:val="ru-RU"/>
        </w:rPr>
      </w:pPr>
      <w:r>
        <w:rPr>
          <w:color w:val="000000"/>
          <w:sz w:val="28"/>
          <w:szCs w:val="28"/>
          <w:lang w:val="ru-RU"/>
        </w:rPr>
        <w:t xml:space="preserve">Также для дальнейшего анализа товарной политики компании был проведен </w:t>
      </w:r>
      <w:r>
        <w:rPr>
          <w:color w:val="000000"/>
          <w:sz w:val="28"/>
          <w:szCs w:val="28"/>
          <w:lang w:val="en-US"/>
        </w:rPr>
        <w:t>ABC</w:t>
      </w:r>
      <w:r w:rsidRPr="000A03BD">
        <w:rPr>
          <w:color w:val="000000"/>
          <w:sz w:val="28"/>
          <w:szCs w:val="28"/>
          <w:lang w:val="ru-RU"/>
        </w:rPr>
        <w:t xml:space="preserve">- </w:t>
      </w:r>
      <w:r>
        <w:rPr>
          <w:color w:val="000000"/>
          <w:sz w:val="28"/>
          <w:szCs w:val="28"/>
          <w:lang w:val="ru-RU"/>
        </w:rPr>
        <w:t xml:space="preserve">и </w:t>
      </w:r>
      <w:r>
        <w:rPr>
          <w:color w:val="000000"/>
          <w:sz w:val="28"/>
          <w:szCs w:val="28"/>
          <w:lang w:val="en-US"/>
        </w:rPr>
        <w:t>XYZ</w:t>
      </w:r>
      <w:r w:rsidRPr="000A03BD">
        <w:rPr>
          <w:color w:val="000000"/>
          <w:sz w:val="28"/>
          <w:szCs w:val="28"/>
          <w:lang w:val="ru-RU"/>
        </w:rPr>
        <w:t>-</w:t>
      </w:r>
      <w:r>
        <w:rPr>
          <w:color w:val="000000"/>
          <w:sz w:val="28"/>
          <w:szCs w:val="28"/>
          <w:lang w:val="ru-RU"/>
        </w:rPr>
        <w:t xml:space="preserve">анализ </w:t>
      </w:r>
      <w:r w:rsidRPr="00A82DB1">
        <w:rPr>
          <w:color w:val="000000"/>
          <w:sz w:val="28"/>
          <w:szCs w:val="28"/>
          <w:lang w:val="ru-RU"/>
        </w:rPr>
        <w:t>[</w:t>
      </w:r>
      <w:r w:rsidR="00BF2FD2" w:rsidRPr="00BF2FD2">
        <w:rPr>
          <w:color w:val="000000"/>
          <w:sz w:val="28"/>
          <w:szCs w:val="28"/>
          <w:lang w:val="ru-RU"/>
        </w:rPr>
        <w:t>2</w:t>
      </w:r>
      <w:r w:rsidR="00441A3B" w:rsidRPr="00441A3B">
        <w:rPr>
          <w:color w:val="000000"/>
          <w:sz w:val="28"/>
          <w:szCs w:val="28"/>
          <w:lang w:val="ru-RU"/>
        </w:rPr>
        <w:t>6</w:t>
      </w:r>
      <w:r w:rsidRPr="00D0176C">
        <w:rPr>
          <w:color w:val="000000"/>
          <w:sz w:val="28"/>
          <w:szCs w:val="28"/>
          <w:lang w:val="ru-RU"/>
        </w:rPr>
        <w:t xml:space="preserve">, </w:t>
      </w:r>
      <w:r>
        <w:rPr>
          <w:color w:val="000000"/>
          <w:sz w:val="28"/>
          <w:szCs w:val="28"/>
          <w:lang w:val="en-US"/>
        </w:rPr>
        <w:t>c</w:t>
      </w:r>
      <w:r w:rsidRPr="00D0176C">
        <w:rPr>
          <w:color w:val="000000"/>
          <w:sz w:val="28"/>
          <w:szCs w:val="28"/>
          <w:lang w:val="ru-RU"/>
        </w:rPr>
        <w:t>. 52</w:t>
      </w:r>
      <w:r>
        <w:rPr>
          <w:color w:val="000000"/>
          <w:sz w:val="28"/>
          <w:szCs w:val="28"/>
          <w:lang w:val="ru-RU"/>
        </w:rPr>
        <w:t xml:space="preserve">]. </w:t>
      </w:r>
      <w:r>
        <w:rPr>
          <w:sz w:val="28"/>
          <w:lang w:val="ru-RU"/>
        </w:rPr>
        <w:t xml:space="preserve">Сводная таблица </w:t>
      </w:r>
      <w:r>
        <w:rPr>
          <w:sz w:val="28"/>
          <w:lang w:val="en-US"/>
        </w:rPr>
        <w:t>ABC</w:t>
      </w:r>
      <w:r w:rsidRPr="00633F28">
        <w:rPr>
          <w:sz w:val="28"/>
          <w:lang w:val="ru-RU"/>
        </w:rPr>
        <w:t>-</w:t>
      </w:r>
      <w:r>
        <w:rPr>
          <w:sz w:val="28"/>
          <w:lang w:val="ru-RU"/>
        </w:rPr>
        <w:t xml:space="preserve"> и </w:t>
      </w:r>
      <w:r>
        <w:rPr>
          <w:sz w:val="28"/>
          <w:lang w:val="en-US"/>
        </w:rPr>
        <w:t>XYZ</w:t>
      </w:r>
      <w:r w:rsidRPr="00633F28">
        <w:rPr>
          <w:sz w:val="28"/>
          <w:lang w:val="ru-RU"/>
        </w:rPr>
        <w:t>-</w:t>
      </w:r>
      <w:r>
        <w:rPr>
          <w:sz w:val="28"/>
          <w:lang w:val="ru-RU"/>
        </w:rPr>
        <w:t>анализа представлена в таблице 2.</w:t>
      </w:r>
      <w:r w:rsidR="00EA7C6B">
        <w:rPr>
          <w:sz w:val="28"/>
          <w:lang w:val="ru-RU"/>
        </w:rPr>
        <w:t>3</w:t>
      </w:r>
      <w:r>
        <w:rPr>
          <w:sz w:val="28"/>
          <w:lang w:val="ru-RU"/>
        </w:rPr>
        <w:t>.</w:t>
      </w:r>
    </w:p>
    <w:p w14:paraId="20805F60" w14:textId="752EC92F" w:rsidR="00E2369A" w:rsidRPr="00633F28" w:rsidRDefault="00E2369A" w:rsidP="00DC5355">
      <w:pPr>
        <w:spacing w:line="360" w:lineRule="atLeast"/>
        <w:jc w:val="both"/>
        <w:rPr>
          <w:sz w:val="28"/>
          <w:szCs w:val="28"/>
          <w:lang w:val="ru-RU"/>
        </w:rPr>
      </w:pPr>
      <w:r w:rsidRPr="000C2BF1">
        <w:rPr>
          <w:sz w:val="28"/>
          <w:szCs w:val="28"/>
        </w:rPr>
        <w:t>Таблица 2.</w:t>
      </w:r>
      <w:r w:rsidR="00EA7C6B">
        <w:rPr>
          <w:sz w:val="28"/>
          <w:szCs w:val="28"/>
          <w:lang w:val="ru-RU"/>
        </w:rPr>
        <w:t>3</w:t>
      </w:r>
      <w:r w:rsidRPr="000C2BF1">
        <w:rPr>
          <w:sz w:val="28"/>
          <w:szCs w:val="28"/>
        </w:rPr>
        <w:t xml:space="preserve"> – </w:t>
      </w:r>
      <w:r>
        <w:rPr>
          <w:sz w:val="28"/>
          <w:szCs w:val="28"/>
        </w:rPr>
        <w:t xml:space="preserve">Сводная таблица </w:t>
      </w:r>
      <w:r>
        <w:rPr>
          <w:sz w:val="28"/>
          <w:szCs w:val="28"/>
          <w:lang w:val="en-US"/>
        </w:rPr>
        <w:t>ABC</w:t>
      </w:r>
      <w:r w:rsidRPr="006E1F16">
        <w:rPr>
          <w:sz w:val="28"/>
          <w:szCs w:val="28"/>
        </w:rPr>
        <w:t xml:space="preserve"> </w:t>
      </w:r>
      <w:r>
        <w:rPr>
          <w:sz w:val="28"/>
          <w:szCs w:val="28"/>
        </w:rPr>
        <w:t xml:space="preserve">и </w:t>
      </w:r>
      <w:r w:rsidRPr="000C2BF1">
        <w:rPr>
          <w:sz w:val="28"/>
          <w:szCs w:val="28"/>
          <w:lang w:val="en-US"/>
        </w:rPr>
        <w:t>XYZ</w:t>
      </w:r>
      <w:r w:rsidRPr="006E1F16">
        <w:rPr>
          <w:sz w:val="28"/>
          <w:szCs w:val="28"/>
        </w:rPr>
        <w:t>-</w:t>
      </w:r>
      <w:r w:rsidRPr="000C2BF1">
        <w:rPr>
          <w:sz w:val="28"/>
          <w:szCs w:val="28"/>
        </w:rPr>
        <w:t>анализ</w:t>
      </w:r>
      <w:r>
        <w:rPr>
          <w:sz w:val="28"/>
          <w:szCs w:val="28"/>
        </w:rPr>
        <w:t>а</w:t>
      </w:r>
      <w:r>
        <w:rPr>
          <w:sz w:val="28"/>
          <w:szCs w:val="28"/>
          <w:lang w:val="ru-RU"/>
        </w:rPr>
        <w:t xml:space="preserve"> для ООО «</w:t>
      </w:r>
      <w:proofErr w:type="spellStart"/>
      <w:r>
        <w:rPr>
          <w:sz w:val="28"/>
          <w:szCs w:val="28"/>
          <w:lang w:val="ru-RU"/>
        </w:rPr>
        <w:t>Вебком</w:t>
      </w:r>
      <w:proofErr w:type="spellEnd"/>
      <w:r>
        <w:rPr>
          <w:sz w:val="28"/>
          <w:szCs w:val="28"/>
          <w:lang w:val="ru-RU"/>
        </w:rPr>
        <w:t xml:space="preserve"> Групп»</w:t>
      </w:r>
    </w:p>
    <w:tbl>
      <w:tblPr>
        <w:tblStyle w:val="21"/>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2522"/>
      </w:tblGrid>
      <w:tr w:rsidR="00E2369A" w:rsidRPr="006E1F16" w14:paraId="4C2E12E1" w14:textId="77777777" w:rsidTr="002B16F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17" w:type="dxa"/>
            <w:tcBorders>
              <w:bottom w:val="single" w:sz="4" w:space="0" w:color="auto"/>
            </w:tcBorders>
            <w:shd w:val="clear" w:color="auto" w:fill="auto"/>
            <w:hideMark/>
          </w:tcPr>
          <w:p w14:paraId="77D7A171" w14:textId="77777777" w:rsidR="00E2369A" w:rsidRPr="00EE7B38" w:rsidRDefault="00E2369A" w:rsidP="00DC5355">
            <w:pPr>
              <w:spacing w:line="360" w:lineRule="atLeast"/>
              <w:jc w:val="center"/>
              <w:rPr>
                <w:rFonts w:ascii="Times New Roman" w:eastAsia="Times New Roman" w:hAnsi="Times New Roman" w:cs="Times New Roman"/>
                <w:b w:val="0"/>
                <w:lang w:eastAsia="ru-RU"/>
              </w:rPr>
            </w:pPr>
            <w:r w:rsidRPr="00EE7B38">
              <w:rPr>
                <w:rFonts w:ascii="Times New Roman" w:eastAsia="Times New Roman" w:hAnsi="Times New Roman" w:cs="Times New Roman"/>
                <w:b w:val="0"/>
                <w:lang w:eastAsia="ru-RU"/>
              </w:rPr>
              <w:t>Наименование услуги</w:t>
            </w:r>
          </w:p>
        </w:tc>
        <w:tc>
          <w:tcPr>
            <w:tcW w:w="2522" w:type="dxa"/>
            <w:tcBorders>
              <w:bottom w:val="single" w:sz="4" w:space="0" w:color="auto"/>
            </w:tcBorders>
            <w:shd w:val="clear" w:color="auto" w:fill="auto"/>
            <w:hideMark/>
          </w:tcPr>
          <w:p w14:paraId="26595567" w14:textId="77777777" w:rsidR="00E2369A" w:rsidRPr="00EE7B38" w:rsidRDefault="00E2369A" w:rsidP="00DC5355">
            <w:pPr>
              <w:spacing w:line="36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eastAsia="ru-RU"/>
              </w:rPr>
            </w:pPr>
            <w:r w:rsidRPr="00EE7B38">
              <w:rPr>
                <w:rFonts w:ascii="Times New Roman" w:eastAsia="Times New Roman" w:hAnsi="Times New Roman" w:cs="Times New Roman"/>
                <w:b w:val="0"/>
                <w:lang w:eastAsia="ru-RU"/>
              </w:rPr>
              <w:t>Группа услуг</w:t>
            </w:r>
          </w:p>
        </w:tc>
      </w:tr>
      <w:tr w:rsidR="00E2369A" w:rsidRPr="006E1F16" w14:paraId="4B7BDFA0" w14:textId="77777777" w:rsidTr="002B16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17" w:type="dxa"/>
            <w:tcBorders>
              <w:top w:val="single" w:sz="4" w:space="0" w:color="auto"/>
            </w:tcBorders>
            <w:shd w:val="clear" w:color="auto" w:fill="auto"/>
            <w:vAlign w:val="bottom"/>
            <w:hideMark/>
          </w:tcPr>
          <w:p w14:paraId="1E972000" w14:textId="77777777" w:rsidR="00E2369A" w:rsidRPr="00EE7B38" w:rsidRDefault="00E2369A" w:rsidP="00DC5355">
            <w:pPr>
              <w:spacing w:line="360" w:lineRule="atLeast"/>
              <w:rPr>
                <w:rFonts w:ascii="Times New Roman" w:hAnsi="Times New Roman" w:cs="Times New Roman"/>
                <w:b w:val="0"/>
                <w:color w:val="000000"/>
                <w:lang w:val="ru-RU" w:eastAsia="ru-RU"/>
              </w:rPr>
            </w:pPr>
            <w:r w:rsidRPr="00EE7B38">
              <w:rPr>
                <w:rFonts w:ascii="Times New Roman" w:hAnsi="Times New Roman" w:cs="Times New Roman"/>
                <w:b w:val="0"/>
                <w:color w:val="000000"/>
              </w:rPr>
              <w:t>Контекстная реклама</w:t>
            </w:r>
          </w:p>
        </w:tc>
        <w:tc>
          <w:tcPr>
            <w:tcW w:w="2522" w:type="dxa"/>
            <w:tcBorders>
              <w:top w:val="single" w:sz="4" w:space="0" w:color="auto"/>
            </w:tcBorders>
            <w:shd w:val="clear" w:color="auto" w:fill="auto"/>
            <w:hideMark/>
          </w:tcPr>
          <w:p w14:paraId="26B366CF" w14:textId="77777777" w:rsidR="00E2369A" w:rsidRPr="00EE7B38" w:rsidRDefault="00E2369A" w:rsidP="00DC5355">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ru-RU"/>
              </w:rPr>
            </w:pPr>
            <w:r w:rsidRPr="00EE7B38">
              <w:rPr>
                <w:rFonts w:ascii="Times New Roman" w:eastAsia="Times New Roman" w:hAnsi="Times New Roman" w:cs="Times New Roman"/>
                <w:lang w:eastAsia="ru-RU"/>
              </w:rPr>
              <w:t>A</w:t>
            </w:r>
            <w:r w:rsidRPr="00EE7B38">
              <w:rPr>
                <w:rFonts w:ascii="Times New Roman" w:eastAsia="Times New Roman" w:hAnsi="Times New Roman" w:cs="Times New Roman"/>
                <w:lang w:val="en-US" w:eastAsia="ru-RU"/>
              </w:rPr>
              <w:t>X</w:t>
            </w:r>
          </w:p>
        </w:tc>
      </w:tr>
      <w:tr w:rsidR="00E2369A" w:rsidRPr="006E1F16" w14:paraId="29AA9880" w14:textId="77777777" w:rsidTr="002B16F1">
        <w:trPr>
          <w:trHeight w:val="315"/>
        </w:trPr>
        <w:tc>
          <w:tcPr>
            <w:cnfStyle w:val="001000000000" w:firstRow="0" w:lastRow="0" w:firstColumn="1" w:lastColumn="0" w:oddVBand="0" w:evenVBand="0" w:oddHBand="0" w:evenHBand="0" w:firstRowFirstColumn="0" w:firstRowLastColumn="0" w:lastRowFirstColumn="0" w:lastRowLastColumn="0"/>
            <w:tcW w:w="7117" w:type="dxa"/>
            <w:shd w:val="clear" w:color="auto" w:fill="auto"/>
            <w:vAlign w:val="bottom"/>
            <w:hideMark/>
          </w:tcPr>
          <w:p w14:paraId="6A3EE174" w14:textId="77777777" w:rsidR="00E2369A" w:rsidRPr="00EE7B38" w:rsidRDefault="00E2369A" w:rsidP="00DC5355">
            <w:pPr>
              <w:spacing w:line="360" w:lineRule="atLeast"/>
              <w:rPr>
                <w:rFonts w:ascii="Times New Roman" w:hAnsi="Times New Roman" w:cs="Times New Roman"/>
                <w:b w:val="0"/>
                <w:color w:val="000000"/>
              </w:rPr>
            </w:pPr>
            <w:r w:rsidRPr="00EE7B38">
              <w:rPr>
                <w:rFonts w:ascii="Times New Roman" w:hAnsi="Times New Roman" w:cs="Times New Roman"/>
                <w:b w:val="0"/>
                <w:color w:val="000000"/>
              </w:rPr>
              <w:t>Комплексное продвижение</w:t>
            </w:r>
          </w:p>
        </w:tc>
        <w:tc>
          <w:tcPr>
            <w:tcW w:w="2522" w:type="dxa"/>
            <w:shd w:val="clear" w:color="auto" w:fill="auto"/>
            <w:hideMark/>
          </w:tcPr>
          <w:p w14:paraId="095C014D" w14:textId="77777777" w:rsidR="00E2369A" w:rsidRPr="00EE7B38" w:rsidRDefault="00E2369A" w:rsidP="00DC5355">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ru-RU"/>
              </w:rPr>
            </w:pPr>
            <w:r w:rsidRPr="00EE7B38">
              <w:rPr>
                <w:rFonts w:ascii="Times New Roman" w:eastAsia="Times New Roman" w:hAnsi="Times New Roman" w:cs="Times New Roman"/>
                <w:lang w:eastAsia="ru-RU"/>
              </w:rPr>
              <w:t>A</w:t>
            </w:r>
            <w:r w:rsidRPr="00EE7B38">
              <w:rPr>
                <w:rFonts w:ascii="Times New Roman" w:eastAsia="Times New Roman" w:hAnsi="Times New Roman" w:cs="Times New Roman"/>
                <w:lang w:val="en-US" w:eastAsia="ru-RU"/>
              </w:rPr>
              <w:t>X</w:t>
            </w:r>
          </w:p>
        </w:tc>
      </w:tr>
      <w:tr w:rsidR="00E2369A" w:rsidRPr="006E1F16" w14:paraId="4A34F293" w14:textId="77777777" w:rsidTr="002B16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17" w:type="dxa"/>
            <w:shd w:val="clear" w:color="auto" w:fill="auto"/>
            <w:vAlign w:val="bottom"/>
            <w:hideMark/>
          </w:tcPr>
          <w:p w14:paraId="10A942D1" w14:textId="77777777" w:rsidR="00E2369A" w:rsidRPr="00EE7B38" w:rsidRDefault="00E2369A" w:rsidP="00DC5355">
            <w:pPr>
              <w:spacing w:line="360" w:lineRule="atLeast"/>
              <w:rPr>
                <w:rFonts w:ascii="Times New Roman" w:hAnsi="Times New Roman" w:cs="Times New Roman"/>
                <w:b w:val="0"/>
                <w:color w:val="000000"/>
              </w:rPr>
            </w:pPr>
            <w:r w:rsidRPr="00EE7B38">
              <w:rPr>
                <w:rFonts w:ascii="Times New Roman" w:hAnsi="Times New Roman" w:cs="Times New Roman"/>
                <w:b w:val="0"/>
                <w:color w:val="000000"/>
              </w:rPr>
              <w:t>SEO-продвижение</w:t>
            </w:r>
          </w:p>
        </w:tc>
        <w:tc>
          <w:tcPr>
            <w:tcW w:w="2522" w:type="dxa"/>
            <w:shd w:val="clear" w:color="auto" w:fill="auto"/>
            <w:hideMark/>
          </w:tcPr>
          <w:p w14:paraId="4874F702" w14:textId="77777777" w:rsidR="00E2369A" w:rsidRPr="00EE7B38" w:rsidRDefault="00E2369A" w:rsidP="00DC5355">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E7B38">
              <w:rPr>
                <w:rFonts w:ascii="Times New Roman" w:eastAsia="Times New Roman" w:hAnsi="Times New Roman" w:cs="Times New Roman"/>
                <w:lang w:eastAsia="ru-RU"/>
              </w:rPr>
              <w:t>AX</w:t>
            </w:r>
          </w:p>
        </w:tc>
      </w:tr>
      <w:tr w:rsidR="00E2369A" w:rsidRPr="006E1F16" w14:paraId="3C9D0976" w14:textId="77777777" w:rsidTr="002B16F1">
        <w:trPr>
          <w:trHeight w:val="315"/>
        </w:trPr>
        <w:tc>
          <w:tcPr>
            <w:cnfStyle w:val="001000000000" w:firstRow="0" w:lastRow="0" w:firstColumn="1" w:lastColumn="0" w:oddVBand="0" w:evenVBand="0" w:oddHBand="0" w:evenHBand="0" w:firstRowFirstColumn="0" w:firstRowLastColumn="0" w:lastRowFirstColumn="0" w:lastRowLastColumn="0"/>
            <w:tcW w:w="7117" w:type="dxa"/>
            <w:shd w:val="clear" w:color="auto" w:fill="auto"/>
            <w:vAlign w:val="bottom"/>
            <w:hideMark/>
          </w:tcPr>
          <w:p w14:paraId="6C4ACBFD" w14:textId="77777777" w:rsidR="00E2369A" w:rsidRPr="00EE7B38" w:rsidRDefault="00E2369A" w:rsidP="00DC5355">
            <w:pPr>
              <w:spacing w:line="360" w:lineRule="atLeast"/>
              <w:rPr>
                <w:rFonts w:ascii="Times New Roman" w:hAnsi="Times New Roman" w:cs="Times New Roman"/>
                <w:b w:val="0"/>
                <w:color w:val="000000"/>
              </w:rPr>
            </w:pPr>
            <w:r w:rsidRPr="00EE7B38">
              <w:rPr>
                <w:rFonts w:ascii="Times New Roman" w:hAnsi="Times New Roman" w:cs="Times New Roman"/>
                <w:b w:val="0"/>
                <w:color w:val="000000"/>
              </w:rPr>
              <w:t>SMM и таргетированная реклама</w:t>
            </w:r>
          </w:p>
        </w:tc>
        <w:tc>
          <w:tcPr>
            <w:tcW w:w="2522" w:type="dxa"/>
            <w:shd w:val="clear" w:color="auto" w:fill="auto"/>
            <w:hideMark/>
          </w:tcPr>
          <w:p w14:paraId="0C8099E8" w14:textId="77777777" w:rsidR="00E2369A" w:rsidRPr="00EE7B38" w:rsidRDefault="00E2369A" w:rsidP="00DC5355">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E7B38">
              <w:rPr>
                <w:rFonts w:ascii="Times New Roman" w:eastAsia="Times New Roman" w:hAnsi="Times New Roman" w:cs="Times New Roman"/>
                <w:lang w:val="en-US" w:eastAsia="ru-RU"/>
              </w:rPr>
              <w:t>B</w:t>
            </w:r>
            <w:r w:rsidRPr="00EE7B38">
              <w:rPr>
                <w:rFonts w:ascii="Times New Roman" w:eastAsia="Times New Roman" w:hAnsi="Times New Roman" w:cs="Times New Roman"/>
                <w:lang w:eastAsia="ru-RU"/>
              </w:rPr>
              <w:t>X</w:t>
            </w:r>
          </w:p>
        </w:tc>
      </w:tr>
      <w:tr w:rsidR="00E2369A" w:rsidRPr="006E1F16" w14:paraId="41FE428B" w14:textId="77777777" w:rsidTr="002B16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17" w:type="dxa"/>
            <w:shd w:val="clear" w:color="auto" w:fill="auto"/>
            <w:vAlign w:val="bottom"/>
            <w:hideMark/>
          </w:tcPr>
          <w:p w14:paraId="6F80C5D6" w14:textId="77777777" w:rsidR="00E2369A" w:rsidRPr="00EE7B38" w:rsidRDefault="00E2369A" w:rsidP="00DC5355">
            <w:pPr>
              <w:spacing w:line="360" w:lineRule="atLeast"/>
              <w:rPr>
                <w:rFonts w:ascii="Times New Roman" w:hAnsi="Times New Roman" w:cs="Times New Roman"/>
                <w:b w:val="0"/>
                <w:color w:val="000000"/>
              </w:rPr>
            </w:pPr>
            <w:r w:rsidRPr="00EE7B38">
              <w:rPr>
                <w:rFonts w:ascii="Times New Roman" w:hAnsi="Times New Roman" w:cs="Times New Roman"/>
                <w:b w:val="0"/>
                <w:color w:val="000000"/>
              </w:rPr>
              <w:t>Копирайтинг</w:t>
            </w:r>
          </w:p>
        </w:tc>
        <w:tc>
          <w:tcPr>
            <w:tcW w:w="2522" w:type="dxa"/>
            <w:shd w:val="clear" w:color="auto" w:fill="auto"/>
            <w:hideMark/>
          </w:tcPr>
          <w:p w14:paraId="3A329801" w14:textId="77777777" w:rsidR="00E2369A" w:rsidRPr="00EE7B38" w:rsidRDefault="00E2369A" w:rsidP="00DC5355">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E7B38">
              <w:rPr>
                <w:rFonts w:ascii="Times New Roman" w:eastAsia="Times New Roman" w:hAnsi="Times New Roman" w:cs="Times New Roman"/>
                <w:lang w:val="en-US" w:eastAsia="ru-RU"/>
              </w:rPr>
              <w:t>C</w:t>
            </w:r>
            <w:r w:rsidRPr="00EE7B38">
              <w:rPr>
                <w:rFonts w:ascii="Times New Roman" w:eastAsia="Times New Roman" w:hAnsi="Times New Roman" w:cs="Times New Roman"/>
                <w:lang w:eastAsia="ru-RU"/>
              </w:rPr>
              <w:t>X</w:t>
            </w:r>
          </w:p>
        </w:tc>
      </w:tr>
      <w:tr w:rsidR="00E2369A" w:rsidRPr="006E1F16" w14:paraId="460C3099" w14:textId="77777777" w:rsidTr="002B16F1">
        <w:trPr>
          <w:trHeight w:val="315"/>
        </w:trPr>
        <w:tc>
          <w:tcPr>
            <w:cnfStyle w:val="001000000000" w:firstRow="0" w:lastRow="0" w:firstColumn="1" w:lastColumn="0" w:oddVBand="0" w:evenVBand="0" w:oddHBand="0" w:evenHBand="0" w:firstRowFirstColumn="0" w:firstRowLastColumn="0" w:lastRowFirstColumn="0" w:lastRowLastColumn="0"/>
            <w:tcW w:w="7117" w:type="dxa"/>
            <w:shd w:val="clear" w:color="auto" w:fill="auto"/>
            <w:vAlign w:val="bottom"/>
            <w:hideMark/>
          </w:tcPr>
          <w:p w14:paraId="524BA2B7" w14:textId="77777777" w:rsidR="00E2369A" w:rsidRPr="00EE7B38" w:rsidRDefault="00E2369A" w:rsidP="00DC5355">
            <w:pPr>
              <w:spacing w:line="360" w:lineRule="atLeast"/>
              <w:rPr>
                <w:rFonts w:ascii="Times New Roman" w:hAnsi="Times New Roman" w:cs="Times New Roman"/>
                <w:b w:val="0"/>
                <w:color w:val="000000"/>
              </w:rPr>
            </w:pPr>
            <w:r w:rsidRPr="00EE7B38">
              <w:rPr>
                <w:rFonts w:ascii="Times New Roman" w:hAnsi="Times New Roman" w:cs="Times New Roman"/>
                <w:b w:val="0"/>
                <w:color w:val="000000"/>
              </w:rPr>
              <w:t>Техническая поддержка веб-сайта</w:t>
            </w:r>
          </w:p>
        </w:tc>
        <w:tc>
          <w:tcPr>
            <w:tcW w:w="2522" w:type="dxa"/>
            <w:shd w:val="clear" w:color="auto" w:fill="auto"/>
            <w:hideMark/>
          </w:tcPr>
          <w:p w14:paraId="3AAE269D" w14:textId="77777777" w:rsidR="00E2369A" w:rsidRPr="00EE7B38" w:rsidRDefault="00E2369A" w:rsidP="00DC5355">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ru-RU"/>
              </w:rPr>
            </w:pPr>
            <w:r w:rsidRPr="00EE7B38">
              <w:rPr>
                <w:rFonts w:ascii="Times New Roman" w:eastAsia="Times New Roman" w:hAnsi="Times New Roman" w:cs="Times New Roman"/>
                <w:lang w:val="en-US" w:eastAsia="ru-RU"/>
              </w:rPr>
              <w:t>CY</w:t>
            </w:r>
          </w:p>
        </w:tc>
      </w:tr>
      <w:tr w:rsidR="00E2369A" w:rsidRPr="006E1F16" w14:paraId="27845AA4" w14:textId="77777777" w:rsidTr="002B16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17" w:type="dxa"/>
            <w:tcBorders>
              <w:bottom w:val="none" w:sz="0" w:space="0" w:color="auto"/>
            </w:tcBorders>
            <w:shd w:val="clear" w:color="auto" w:fill="auto"/>
            <w:vAlign w:val="bottom"/>
            <w:hideMark/>
          </w:tcPr>
          <w:p w14:paraId="5CB13612" w14:textId="77777777" w:rsidR="00E2369A" w:rsidRPr="00EE7B38" w:rsidRDefault="00E2369A" w:rsidP="00DC5355">
            <w:pPr>
              <w:spacing w:line="360" w:lineRule="atLeast"/>
              <w:rPr>
                <w:rFonts w:ascii="Times New Roman" w:hAnsi="Times New Roman" w:cs="Times New Roman"/>
                <w:b w:val="0"/>
                <w:color w:val="000000"/>
              </w:rPr>
            </w:pPr>
            <w:r w:rsidRPr="00EE7B38">
              <w:rPr>
                <w:rFonts w:ascii="Times New Roman" w:hAnsi="Times New Roman" w:cs="Times New Roman"/>
                <w:b w:val="0"/>
                <w:color w:val="000000"/>
              </w:rPr>
              <w:t>Медийная реклама</w:t>
            </w:r>
          </w:p>
        </w:tc>
        <w:tc>
          <w:tcPr>
            <w:tcW w:w="2522" w:type="dxa"/>
            <w:tcBorders>
              <w:bottom w:val="none" w:sz="0" w:space="0" w:color="auto"/>
            </w:tcBorders>
            <w:shd w:val="clear" w:color="auto" w:fill="auto"/>
            <w:hideMark/>
          </w:tcPr>
          <w:p w14:paraId="15743E3D" w14:textId="77777777" w:rsidR="00E2369A" w:rsidRPr="00EE7B38" w:rsidRDefault="00E2369A" w:rsidP="00DC5355">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ru-RU"/>
              </w:rPr>
            </w:pPr>
            <w:r w:rsidRPr="00EE7B38">
              <w:rPr>
                <w:rFonts w:ascii="Times New Roman" w:eastAsia="Times New Roman" w:hAnsi="Times New Roman" w:cs="Times New Roman"/>
                <w:lang w:val="en-US" w:eastAsia="ru-RU"/>
              </w:rPr>
              <w:t>CZ</w:t>
            </w:r>
          </w:p>
        </w:tc>
      </w:tr>
      <w:tr w:rsidR="00E2369A" w:rsidRPr="006E1F16" w14:paraId="5256DFAC" w14:textId="77777777" w:rsidTr="002B16F1">
        <w:trPr>
          <w:trHeight w:val="315"/>
        </w:trPr>
        <w:tc>
          <w:tcPr>
            <w:cnfStyle w:val="001000000000" w:firstRow="0" w:lastRow="0" w:firstColumn="1" w:lastColumn="0" w:oddVBand="0" w:evenVBand="0" w:oddHBand="0" w:evenHBand="0" w:firstRowFirstColumn="0" w:firstRowLastColumn="0" w:lastRowFirstColumn="0" w:lastRowLastColumn="0"/>
            <w:tcW w:w="9639" w:type="dxa"/>
            <w:gridSpan w:val="2"/>
            <w:tcBorders>
              <w:left w:val="nil"/>
              <w:bottom w:val="nil"/>
              <w:right w:val="nil"/>
            </w:tcBorders>
            <w:shd w:val="clear" w:color="auto" w:fill="auto"/>
            <w:vAlign w:val="bottom"/>
          </w:tcPr>
          <w:p w14:paraId="1B960D10" w14:textId="77777777" w:rsidR="00E2369A" w:rsidRDefault="00FF5BF7" w:rsidP="00E80A92">
            <w:pPr>
              <w:spacing w:line="360" w:lineRule="atLeast"/>
              <w:ind w:firstLine="601"/>
              <w:jc w:val="both"/>
              <w:rPr>
                <w:rFonts w:ascii="Times New Roman" w:hAnsi="Times New Roman" w:cs="Times New Roman"/>
                <w:b w:val="0"/>
                <w:lang w:val="ru-RU"/>
              </w:rPr>
            </w:pPr>
            <w:r w:rsidRPr="00FF5BF7">
              <w:rPr>
                <w:rFonts w:ascii="Times New Roman" w:hAnsi="Times New Roman" w:cs="Times New Roman"/>
                <w:b w:val="0"/>
                <w:lang w:val="ru-RU"/>
              </w:rPr>
              <w:t>Примечание – Источник: собственная разработка автора</w:t>
            </w:r>
          </w:p>
          <w:p w14:paraId="667FDD3A" w14:textId="77777777" w:rsidR="00E80A92" w:rsidRPr="00FF5BF7" w:rsidRDefault="00E80A92" w:rsidP="00E80A92">
            <w:pPr>
              <w:spacing w:line="360" w:lineRule="atLeast"/>
              <w:ind w:firstLine="601"/>
              <w:jc w:val="both"/>
              <w:rPr>
                <w:sz w:val="28"/>
                <w:szCs w:val="28"/>
                <w:lang w:val="ru-RU" w:eastAsia="ru-RU"/>
              </w:rPr>
            </w:pPr>
          </w:p>
        </w:tc>
      </w:tr>
    </w:tbl>
    <w:p w14:paraId="69CFAF03" w14:textId="77777777" w:rsidR="00E2369A" w:rsidRDefault="00E2369A" w:rsidP="00DC5355">
      <w:pPr>
        <w:pStyle w:val="a3"/>
        <w:spacing w:before="0" w:beforeAutospacing="0" w:after="0" w:afterAutospacing="0" w:line="360" w:lineRule="atLeast"/>
        <w:ind w:firstLine="720"/>
        <w:jc w:val="both"/>
        <w:rPr>
          <w:sz w:val="28"/>
          <w:lang w:val="ru-RU"/>
        </w:rPr>
      </w:pPr>
      <w:r>
        <w:rPr>
          <w:sz w:val="28"/>
          <w:lang w:val="ru-RU"/>
        </w:rPr>
        <w:t xml:space="preserve">Результаты, приведенные в таблице выше, показали, что такие услуги, как контекстная реклама, </w:t>
      </w:r>
      <w:r>
        <w:rPr>
          <w:sz w:val="28"/>
          <w:lang w:val="en-US"/>
        </w:rPr>
        <w:t>SEO</w:t>
      </w:r>
      <w:r w:rsidRPr="00BB188D">
        <w:rPr>
          <w:sz w:val="28"/>
          <w:lang w:val="ru-RU"/>
        </w:rPr>
        <w:t>-</w:t>
      </w:r>
      <w:r>
        <w:rPr>
          <w:sz w:val="28"/>
          <w:lang w:val="ru-RU"/>
        </w:rPr>
        <w:t xml:space="preserve">продвижение и комплексное продвижение составляют наибольшую долю в выручке компании, при этом имея стабильный спрос. В то же время техническая поддержка веб-сайта и медийная реклама оказались в группах </w:t>
      </w:r>
      <w:r>
        <w:rPr>
          <w:sz w:val="28"/>
          <w:lang w:val="en-US"/>
        </w:rPr>
        <w:t>CY</w:t>
      </w:r>
      <w:r w:rsidRPr="00BB188D">
        <w:rPr>
          <w:sz w:val="28"/>
          <w:lang w:val="ru-RU"/>
        </w:rPr>
        <w:t xml:space="preserve"> </w:t>
      </w:r>
      <w:r>
        <w:rPr>
          <w:sz w:val="28"/>
          <w:lang w:val="ru-RU"/>
        </w:rPr>
        <w:t xml:space="preserve">и </w:t>
      </w:r>
      <w:r>
        <w:rPr>
          <w:sz w:val="28"/>
          <w:lang w:val="en-US"/>
        </w:rPr>
        <w:t>CZ</w:t>
      </w:r>
      <w:r w:rsidRPr="00BB188D">
        <w:rPr>
          <w:sz w:val="28"/>
          <w:lang w:val="ru-RU"/>
        </w:rPr>
        <w:t xml:space="preserve"> </w:t>
      </w:r>
      <w:r>
        <w:rPr>
          <w:sz w:val="28"/>
          <w:lang w:val="ru-RU"/>
        </w:rPr>
        <w:t>соответственно, что означает меньшую приоритетность этих услуг в портфеле компании.</w:t>
      </w:r>
    </w:p>
    <w:p w14:paraId="624596FC" w14:textId="77777777" w:rsidR="00237FEA" w:rsidRPr="00A82DB1" w:rsidRDefault="000D267B" w:rsidP="00DC5355">
      <w:pPr>
        <w:pStyle w:val="a3"/>
        <w:spacing w:before="0" w:beforeAutospacing="0" w:after="0" w:afterAutospacing="0" w:line="360" w:lineRule="atLeast"/>
        <w:ind w:firstLine="720"/>
        <w:jc w:val="both"/>
        <w:rPr>
          <w:sz w:val="28"/>
          <w:lang w:val="ru-RU"/>
        </w:rPr>
      </w:pPr>
      <w:r>
        <w:rPr>
          <w:sz w:val="28"/>
          <w:lang w:val="ru-RU"/>
        </w:rPr>
        <w:t>Что касается политики распределения компании, она применяет наиболее распространенную для рынка интернет-маркетинга модель прямого сбыта. В случае ООО «</w:t>
      </w:r>
      <w:proofErr w:type="spellStart"/>
      <w:r>
        <w:rPr>
          <w:sz w:val="28"/>
          <w:lang w:val="ru-RU"/>
        </w:rPr>
        <w:t>Вебком</w:t>
      </w:r>
      <w:proofErr w:type="spellEnd"/>
      <w:r>
        <w:rPr>
          <w:sz w:val="28"/>
          <w:lang w:val="ru-RU"/>
        </w:rPr>
        <w:t xml:space="preserve"> Групп» за поиск потенциальных клиентов, общение с ними и заключение договоров отвечают сотрудники отдела продаж.</w:t>
      </w:r>
      <w:r w:rsidR="009D361F">
        <w:rPr>
          <w:sz w:val="28"/>
          <w:lang w:val="ru-RU"/>
        </w:rPr>
        <w:t xml:space="preserve"> На данный момент ООО «</w:t>
      </w:r>
      <w:proofErr w:type="spellStart"/>
      <w:r w:rsidR="009D361F">
        <w:rPr>
          <w:sz w:val="28"/>
          <w:lang w:val="ru-RU"/>
        </w:rPr>
        <w:t>Вебком</w:t>
      </w:r>
      <w:proofErr w:type="spellEnd"/>
      <w:r w:rsidR="009D361F">
        <w:rPr>
          <w:sz w:val="28"/>
          <w:lang w:val="ru-RU"/>
        </w:rPr>
        <w:t xml:space="preserve"> Групп» предлагает свои услуги не только на рынке Беларуси, но и на рынках стран ближнего и дальнего зарубежья.</w:t>
      </w:r>
      <w:r w:rsidR="00237FEA" w:rsidRPr="00237FEA">
        <w:rPr>
          <w:sz w:val="28"/>
          <w:lang w:val="ru-RU"/>
        </w:rPr>
        <w:t xml:space="preserve"> </w:t>
      </w:r>
      <w:r w:rsidR="007A3BE2">
        <w:rPr>
          <w:sz w:val="28"/>
          <w:lang w:val="ru-RU"/>
        </w:rPr>
        <w:t>В рамках своей коммуникационной политики ООО «</w:t>
      </w:r>
      <w:proofErr w:type="spellStart"/>
      <w:r w:rsidR="007A3BE2">
        <w:rPr>
          <w:sz w:val="28"/>
          <w:lang w:val="ru-RU"/>
        </w:rPr>
        <w:t>Вебком</w:t>
      </w:r>
      <w:proofErr w:type="spellEnd"/>
      <w:r w:rsidR="007A3BE2">
        <w:rPr>
          <w:sz w:val="28"/>
          <w:lang w:val="ru-RU"/>
        </w:rPr>
        <w:t xml:space="preserve"> Групп» полагается главным образом на инструменты интернет-маркетинга, такие как поисковое продвижение, контекстная реклама и реклама в социальных сетях. Также для повышения узнаваемости своего бренда компания участвует в ряде конференций, посвященных интернет-маркетингу, к </w:t>
      </w:r>
      <w:r w:rsidR="007A3BE2">
        <w:rPr>
          <w:sz w:val="28"/>
          <w:lang w:val="ru-RU"/>
        </w:rPr>
        <w:lastRenderedPageBreak/>
        <w:t>примеру, «</w:t>
      </w:r>
      <w:r w:rsidR="007A3BE2">
        <w:rPr>
          <w:sz w:val="28"/>
          <w:lang w:val="en-US"/>
        </w:rPr>
        <w:t>Digital</w:t>
      </w:r>
      <w:r w:rsidR="007A3BE2" w:rsidRPr="007A3BE2">
        <w:rPr>
          <w:sz w:val="28"/>
          <w:lang w:val="ru-RU"/>
        </w:rPr>
        <w:t xml:space="preserve"> </w:t>
      </w:r>
      <w:r w:rsidR="007A3BE2">
        <w:rPr>
          <w:sz w:val="28"/>
          <w:lang w:val="en-US"/>
        </w:rPr>
        <w:t>GO</w:t>
      </w:r>
      <w:r w:rsidR="007A3BE2">
        <w:rPr>
          <w:sz w:val="28"/>
          <w:lang w:val="ru-RU"/>
        </w:rPr>
        <w:t>!», а также самостоятельно организует конференцию «</w:t>
      </w:r>
      <w:proofErr w:type="spellStart"/>
      <w:r w:rsidR="007A3BE2">
        <w:rPr>
          <w:sz w:val="28"/>
          <w:lang w:val="en-US"/>
        </w:rPr>
        <w:t>Webcom</w:t>
      </w:r>
      <w:proofErr w:type="spellEnd"/>
      <w:r w:rsidR="007A3BE2" w:rsidRPr="007769C9">
        <w:rPr>
          <w:sz w:val="28"/>
          <w:lang w:val="ru-RU"/>
        </w:rPr>
        <w:t xml:space="preserve"> </w:t>
      </w:r>
      <w:r w:rsidR="007A3BE2">
        <w:rPr>
          <w:sz w:val="28"/>
          <w:lang w:val="en-US"/>
        </w:rPr>
        <w:t>Digital</w:t>
      </w:r>
      <w:r w:rsidR="007A3BE2" w:rsidRPr="007769C9">
        <w:rPr>
          <w:sz w:val="28"/>
          <w:lang w:val="ru-RU"/>
        </w:rPr>
        <w:t xml:space="preserve"> </w:t>
      </w:r>
      <w:r w:rsidR="007A3BE2">
        <w:rPr>
          <w:sz w:val="28"/>
          <w:lang w:val="en-US"/>
        </w:rPr>
        <w:t>Day</w:t>
      </w:r>
      <w:r w:rsidR="007A3BE2">
        <w:rPr>
          <w:sz w:val="28"/>
          <w:lang w:val="ru-RU"/>
        </w:rPr>
        <w:t>»</w:t>
      </w:r>
      <w:r w:rsidR="007769C9">
        <w:rPr>
          <w:sz w:val="28"/>
          <w:lang w:val="ru-RU"/>
        </w:rPr>
        <w:t>, которая в этом году прошла в режиме онлайн.</w:t>
      </w:r>
      <w:r w:rsidR="00237FEA" w:rsidRPr="00237FEA">
        <w:rPr>
          <w:sz w:val="28"/>
          <w:lang w:val="ru-RU"/>
        </w:rPr>
        <w:t xml:space="preserve"> </w:t>
      </w:r>
      <w:r w:rsidR="00EB1098">
        <w:rPr>
          <w:sz w:val="28"/>
          <w:lang w:val="ru-RU"/>
        </w:rPr>
        <w:t xml:space="preserve">Цена на услуги компании устанавливается с помощью метода «средние издержки плюс прибыль», что характерно для данного рынка. </w:t>
      </w:r>
    </w:p>
    <w:p w14:paraId="22BE23DB" w14:textId="77777777" w:rsidR="00DF5E79" w:rsidRDefault="006869B8"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ООО «</w:t>
      </w:r>
      <w:proofErr w:type="spellStart"/>
      <w:r>
        <w:rPr>
          <w:color w:val="000000"/>
          <w:sz w:val="28"/>
          <w:szCs w:val="28"/>
          <w:lang w:val="ru-RU"/>
        </w:rPr>
        <w:t>Вебком</w:t>
      </w:r>
      <w:proofErr w:type="spellEnd"/>
      <w:r>
        <w:rPr>
          <w:color w:val="000000"/>
          <w:sz w:val="28"/>
          <w:szCs w:val="28"/>
          <w:lang w:val="ru-RU"/>
        </w:rPr>
        <w:t xml:space="preserve"> Групп» имеет ряд сильных сторон и конкурентных преимуществ, однако в условиях высококонкурентного рынка интернет-услуг она сталкивается также с рядом препятствий и угроз. </w:t>
      </w:r>
    </w:p>
    <w:p w14:paraId="4E5B314C" w14:textId="5FF83E7B" w:rsidR="001F77DE" w:rsidRDefault="00DC5355" w:rsidP="001F77DE">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Для анализа сильных и слабых сторон, возможностей и угроз</w:t>
      </w:r>
      <w:r w:rsidR="00DF5E79">
        <w:rPr>
          <w:color w:val="000000"/>
          <w:sz w:val="28"/>
          <w:szCs w:val="28"/>
          <w:lang w:val="ru-RU"/>
        </w:rPr>
        <w:t>, а также формирования рекомендаций по улучшению маркетинговой деятельности компании</w:t>
      </w:r>
      <w:r>
        <w:rPr>
          <w:color w:val="000000"/>
          <w:sz w:val="28"/>
          <w:szCs w:val="28"/>
          <w:lang w:val="ru-RU"/>
        </w:rPr>
        <w:t xml:space="preserve"> был проведен </w:t>
      </w:r>
      <w:r>
        <w:rPr>
          <w:color w:val="000000"/>
          <w:sz w:val="28"/>
          <w:szCs w:val="28"/>
          <w:lang w:val="en-US"/>
        </w:rPr>
        <w:t>SWOT</w:t>
      </w:r>
      <w:r w:rsidRPr="00DC5355">
        <w:rPr>
          <w:color w:val="000000"/>
          <w:sz w:val="28"/>
          <w:szCs w:val="28"/>
          <w:lang w:val="ru-RU"/>
        </w:rPr>
        <w:t>-</w:t>
      </w:r>
      <w:r>
        <w:rPr>
          <w:color w:val="000000"/>
          <w:sz w:val="28"/>
          <w:szCs w:val="28"/>
          <w:lang w:val="ru-RU"/>
        </w:rPr>
        <w:t xml:space="preserve">анализ </w:t>
      </w:r>
      <w:r w:rsidRPr="00DC5355">
        <w:rPr>
          <w:color w:val="000000"/>
          <w:sz w:val="28"/>
          <w:szCs w:val="28"/>
          <w:lang w:val="ru-RU"/>
        </w:rPr>
        <w:t>[2</w:t>
      </w:r>
      <w:r w:rsidR="00441A3B" w:rsidRPr="00F04C54">
        <w:rPr>
          <w:color w:val="000000"/>
          <w:sz w:val="28"/>
          <w:szCs w:val="28"/>
          <w:lang w:val="ru-RU"/>
        </w:rPr>
        <w:t>7</w:t>
      </w:r>
      <w:r w:rsidRPr="00DC5355">
        <w:rPr>
          <w:color w:val="000000"/>
          <w:sz w:val="28"/>
          <w:szCs w:val="28"/>
          <w:lang w:val="ru-RU"/>
        </w:rPr>
        <w:t>]</w:t>
      </w:r>
      <w:r w:rsidR="001F77DE">
        <w:rPr>
          <w:color w:val="000000"/>
          <w:sz w:val="28"/>
          <w:szCs w:val="28"/>
          <w:lang w:val="ru-RU"/>
        </w:rPr>
        <w:t>.</w:t>
      </w:r>
    </w:p>
    <w:p w14:paraId="0CB93483" w14:textId="52B6FAA6" w:rsidR="00DC5355" w:rsidRDefault="00DC5355" w:rsidP="00FF5BF7">
      <w:pPr>
        <w:pStyle w:val="a3"/>
        <w:spacing w:before="0" w:beforeAutospacing="0" w:after="0" w:afterAutospacing="0" w:line="360" w:lineRule="atLeast"/>
        <w:ind w:firstLine="709"/>
        <w:jc w:val="both"/>
      </w:pPr>
      <w:r>
        <w:rPr>
          <w:color w:val="000000"/>
          <w:sz w:val="28"/>
          <w:szCs w:val="28"/>
          <w:lang w:val="ru-RU"/>
        </w:rPr>
        <w:t xml:space="preserve"> ООО «</w:t>
      </w:r>
      <w:proofErr w:type="spellStart"/>
      <w:r>
        <w:rPr>
          <w:color w:val="000000"/>
          <w:sz w:val="28"/>
          <w:szCs w:val="28"/>
          <w:lang w:val="ru-RU"/>
        </w:rPr>
        <w:t>Вебком</w:t>
      </w:r>
      <w:proofErr w:type="spellEnd"/>
      <w:r>
        <w:rPr>
          <w:color w:val="000000"/>
          <w:sz w:val="28"/>
          <w:szCs w:val="28"/>
          <w:lang w:val="ru-RU"/>
        </w:rPr>
        <w:t xml:space="preserve"> Групп» имеет ряд сильных сторон и конкурентных преимуществ, однако в условиях высококонкурентного рынка интернет-услуг она сталкивается также с рядом препятствий и угроз. </w:t>
      </w:r>
      <w:r>
        <w:rPr>
          <w:color w:val="000000"/>
          <w:sz w:val="28"/>
          <w:szCs w:val="28"/>
        </w:rPr>
        <w:t>Главные выводы и рекомендации по результатам SWOT-анализа:</w:t>
      </w:r>
    </w:p>
    <w:p w14:paraId="38204D39" w14:textId="77777777" w:rsidR="00DC5355" w:rsidRDefault="00E80A92" w:rsidP="00DC5355">
      <w:pPr>
        <w:pStyle w:val="a3"/>
        <w:numPr>
          <w:ilvl w:val="0"/>
          <w:numId w:val="24"/>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а</w:t>
      </w:r>
      <w:r w:rsidR="00DC5355">
        <w:rPr>
          <w:color w:val="000000"/>
          <w:sz w:val="28"/>
          <w:szCs w:val="28"/>
        </w:rPr>
        <w:t>нализ решений в области ценовой политики;</w:t>
      </w:r>
    </w:p>
    <w:p w14:paraId="4A3F500F" w14:textId="77777777" w:rsidR="00DC5355" w:rsidRDefault="00E80A92" w:rsidP="00DC5355">
      <w:pPr>
        <w:pStyle w:val="a3"/>
        <w:numPr>
          <w:ilvl w:val="0"/>
          <w:numId w:val="24"/>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р</w:t>
      </w:r>
      <w:r w:rsidR="00DC5355">
        <w:rPr>
          <w:color w:val="000000"/>
          <w:sz w:val="28"/>
          <w:szCs w:val="28"/>
        </w:rPr>
        <w:t>ациональный подбор кадров;</w:t>
      </w:r>
    </w:p>
    <w:p w14:paraId="79EF2CCF" w14:textId="77777777" w:rsidR="00DC5355" w:rsidRDefault="00E80A92" w:rsidP="00DC5355">
      <w:pPr>
        <w:pStyle w:val="a3"/>
        <w:numPr>
          <w:ilvl w:val="0"/>
          <w:numId w:val="24"/>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с</w:t>
      </w:r>
      <w:r w:rsidR="00DC5355">
        <w:rPr>
          <w:color w:val="000000"/>
          <w:sz w:val="28"/>
          <w:szCs w:val="28"/>
        </w:rPr>
        <w:t>бор и публикация отзывов;</w:t>
      </w:r>
    </w:p>
    <w:p w14:paraId="6796E779" w14:textId="77777777" w:rsidR="00DC5355" w:rsidRPr="00810F3E" w:rsidRDefault="00E80A92" w:rsidP="00DC5355">
      <w:pPr>
        <w:pStyle w:val="a3"/>
        <w:numPr>
          <w:ilvl w:val="0"/>
          <w:numId w:val="24"/>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о</w:t>
      </w:r>
      <w:r w:rsidR="00DC5355" w:rsidRPr="00810F3E">
        <w:rPr>
          <w:color w:val="000000"/>
          <w:sz w:val="28"/>
          <w:szCs w:val="28"/>
        </w:rPr>
        <w:t>перативное реагирование на обратную связь от клиентов, проведение маркетинговых исследований с их участием (фокус-групп);</w:t>
      </w:r>
    </w:p>
    <w:p w14:paraId="233B0AEA" w14:textId="77777777" w:rsidR="00DC5355" w:rsidRDefault="00E80A92" w:rsidP="00DC5355">
      <w:pPr>
        <w:pStyle w:val="a3"/>
        <w:numPr>
          <w:ilvl w:val="0"/>
          <w:numId w:val="24"/>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и</w:t>
      </w:r>
      <w:r w:rsidR="00DC5355">
        <w:rPr>
          <w:color w:val="000000"/>
          <w:sz w:val="28"/>
          <w:szCs w:val="28"/>
        </w:rPr>
        <w:t>сследования рынков ближнего и дальнего зарубежья на предмет возможности выхода на них;</w:t>
      </w:r>
    </w:p>
    <w:p w14:paraId="2B1E7373" w14:textId="77777777" w:rsidR="00DC5355" w:rsidRDefault="00E80A92" w:rsidP="00DC5355">
      <w:pPr>
        <w:pStyle w:val="a3"/>
        <w:numPr>
          <w:ilvl w:val="0"/>
          <w:numId w:val="24"/>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п</w:t>
      </w:r>
      <w:r w:rsidR="00DC5355">
        <w:rPr>
          <w:color w:val="000000"/>
          <w:sz w:val="28"/>
          <w:szCs w:val="28"/>
        </w:rPr>
        <w:t>роведение интенсивного обучения новых специалистов, мотивирование уже существующих;</w:t>
      </w:r>
    </w:p>
    <w:p w14:paraId="4A3FBE58" w14:textId="77777777" w:rsidR="00DC5355" w:rsidRDefault="00E80A92" w:rsidP="00DC5355">
      <w:pPr>
        <w:pStyle w:val="a3"/>
        <w:numPr>
          <w:ilvl w:val="0"/>
          <w:numId w:val="24"/>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р</w:t>
      </w:r>
      <w:r w:rsidR="00DC5355">
        <w:rPr>
          <w:color w:val="000000"/>
          <w:sz w:val="28"/>
          <w:szCs w:val="28"/>
          <w:lang w:val="ru-RU"/>
        </w:rPr>
        <w:t>азработка программ</w:t>
      </w:r>
      <w:r w:rsidR="00DC5355">
        <w:rPr>
          <w:color w:val="000000"/>
          <w:sz w:val="28"/>
          <w:szCs w:val="28"/>
        </w:rPr>
        <w:t xml:space="preserve"> лояльности </w:t>
      </w:r>
      <w:r w:rsidR="00DC5355">
        <w:rPr>
          <w:color w:val="000000"/>
          <w:sz w:val="28"/>
          <w:szCs w:val="28"/>
          <w:lang w:val="ru-RU"/>
        </w:rPr>
        <w:t>с целью удержания</w:t>
      </w:r>
      <w:r w:rsidR="00DC5355">
        <w:rPr>
          <w:color w:val="000000"/>
          <w:sz w:val="28"/>
          <w:szCs w:val="28"/>
        </w:rPr>
        <w:t xml:space="preserve"> существующих клиентов;</w:t>
      </w:r>
    </w:p>
    <w:p w14:paraId="0A761F52" w14:textId="77777777" w:rsidR="00DC5355" w:rsidRDefault="00E80A92" w:rsidP="00DC5355">
      <w:pPr>
        <w:pStyle w:val="a3"/>
        <w:numPr>
          <w:ilvl w:val="0"/>
          <w:numId w:val="24"/>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м</w:t>
      </w:r>
      <w:r w:rsidR="00DC5355">
        <w:rPr>
          <w:color w:val="000000"/>
          <w:sz w:val="28"/>
          <w:szCs w:val="28"/>
        </w:rPr>
        <w:t>ониторинг потребительских предпочтений в области инструментов продвижения;</w:t>
      </w:r>
    </w:p>
    <w:p w14:paraId="709C4F19" w14:textId="77777777" w:rsidR="00DC5355" w:rsidRPr="006963F0" w:rsidRDefault="00E80A92" w:rsidP="00DC5355">
      <w:pPr>
        <w:pStyle w:val="a3"/>
        <w:numPr>
          <w:ilvl w:val="0"/>
          <w:numId w:val="24"/>
        </w:numPr>
        <w:tabs>
          <w:tab w:val="clear" w:pos="720"/>
          <w:tab w:val="num" w:pos="360"/>
        </w:tabs>
        <w:spacing w:before="0" w:beforeAutospacing="0" w:after="0" w:afterAutospacing="0" w:line="360" w:lineRule="atLeast"/>
        <w:ind w:left="0" w:firstLine="709"/>
        <w:jc w:val="both"/>
        <w:textAlignment w:val="baseline"/>
        <w:rPr>
          <w:sz w:val="28"/>
          <w:lang w:val="ru-RU"/>
        </w:rPr>
      </w:pPr>
      <w:r>
        <w:rPr>
          <w:color w:val="000000"/>
          <w:sz w:val="28"/>
          <w:szCs w:val="28"/>
          <w:lang w:val="ru-RU"/>
        </w:rPr>
        <w:t>о</w:t>
      </w:r>
      <w:r w:rsidR="00DC5355" w:rsidRPr="00553E5C">
        <w:rPr>
          <w:color w:val="000000"/>
          <w:sz w:val="28"/>
          <w:szCs w:val="28"/>
        </w:rPr>
        <w:t>рганизация обучения для персонала компаний-клиентов</w:t>
      </w:r>
      <w:r w:rsidR="00DC5355">
        <w:rPr>
          <w:color w:val="000000"/>
          <w:sz w:val="28"/>
          <w:szCs w:val="28"/>
        </w:rPr>
        <w:t>.</w:t>
      </w:r>
    </w:p>
    <w:p w14:paraId="379368C5" w14:textId="583D7D28" w:rsidR="0099408E" w:rsidRDefault="000F164D" w:rsidP="0099408E">
      <w:pPr>
        <w:pStyle w:val="a3"/>
        <w:spacing w:before="0" w:beforeAutospacing="0" w:after="0" w:afterAutospacing="0" w:line="360" w:lineRule="atLeast"/>
        <w:ind w:firstLine="709"/>
        <w:jc w:val="both"/>
        <w:rPr>
          <w:color w:val="000000"/>
          <w:sz w:val="28"/>
          <w:szCs w:val="28"/>
        </w:rPr>
      </w:pPr>
      <w:r>
        <w:rPr>
          <w:color w:val="000000"/>
          <w:sz w:val="28"/>
          <w:szCs w:val="28"/>
        </w:rPr>
        <w:t xml:space="preserve">Для </w:t>
      </w:r>
      <w:r w:rsidR="001C160C">
        <w:rPr>
          <w:color w:val="000000"/>
          <w:sz w:val="28"/>
          <w:szCs w:val="28"/>
          <w:lang w:val="ru-RU"/>
        </w:rPr>
        <w:t>анализа</w:t>
      </w:r>
      <w:r>
        <w:rPr>
          <w:color w:val="000000"/>
          <w:sz w:val="28"/>
          <w:szCs w:val="28"/>
        </w:rPr>
        <w:t xml:space="preserve"> текущего продвижения сайта компании он был оценен по пяти основным параметрам: интерфейс, контент, навигация, SEO-характеристики и интерактивность. Результаты анализа </w:t>
      </w:r>
      <w:r w:rsidR="00F67DA4">
        <w:rPr>
          <w:color w:val="000000"/>
          <w:sz w:val="28"/>
          <w:szCs w:val="28"/>
          <w:lang w:val="ru-RU"/>
        </w:rPr>
        <w:t xml:space="preserve">веб-сайта </w:t>
      </w:r>
      <w:r w:rsidR="005F3D4C">
        <w:rPr>
          <w:color w:val="000000"/>
          <w:sz w:val="28"/>
          <w:szCs w:val="28"/>
          <w:lang w:val="ru-RU"/>
        </w:rPr>
        <w:t xml:space="preserve">по указанным выше параметрам </w:t>
      </w:r>
      <w:r>
        <w:rPr>
          <w:color w:val="000000"/>
          <w:sz w:val="28"/>
          <w:szCs w:val="28"/>
        </w:rPr>
        <w:t>приведены в таблице 2.</w:t>
      </w:r>
      <w:r w:rsidR="00EA7C6B">
        <w:rPr>
          <w:color w:val="000000"/>
          <w:sz w:val="28"/>
          <w:szCs w:val="28"/>
          <w:lang w:val="ru-RU"/>
        </w:rPr>
        <w:t>4</w:t>
      </w:r>
      <w:r>
        <w:rPr>
          <w:color w:val="000000"/>
          <w:sz w:val="28"/>
          <w:szCs w:val="28"/>
        </w:rPr>
        <w:t>.</w:t>
      </w:r>
    </w:p>
    <w:p w14:paraId="49F740B2" w14:textId="2D79CC59" w:rsidR="001F31F1" w:rsidRDefault="001F31F1" w:rsidP="0099408E">
      <w:pPr>
        <w:pStyle w:val="a3"/>
        <w:spacing w:before="0" w:beforeAutospacing="0" w:after="0" w:afterAutospacing="0" w:line="360" w:lineRule="atLeast"/>
        <w:ind w:firstLine="709"/>
        <w:jc w:val="both"/>
        <w:rPr>
          <w:color w:val="000000"/>
          <w:sz w:val="28"/>
          <w:szCs w:val="28"/>
        </w:rPr>
      </w:pPr>
    </w:p>
    <w:p w14:paraId="5081A513" w14:textId="72F3431D" w:rsidR="000F164D" w:rsidRDefault="000F164D" w:rsidP="00DC5355">
      <w:pPr>
        <w:pStyle w:val="a3"/>
        <w:spacing w:before="0" w:beforeAutospacing="0" w:after="0" w:afterAutospacing="0" w:line="360" w:lineRule="atLeast"/>
        <w:jc w:val="both"/>
      </w:pPr>
      <w:r>
        <w:rPr>
          <w:color w:val="000000"/>
          <w:sz w:val="28"/>
          <w:szCs w:val="28"/>
        </w:rPr>
        <w:t>Таблица 2.</w:t>
      </w:r>
      <w:r w:rsidR="00EA7C6B">
        <w:rPr>
          <w:color w:val="000000"/>
          <w:sz w:val="28"/>
          <w:szCs w:val="28"/>
          <w:lang w:val="ru-RU"/>
        </w:rPr>
        <w:t>4</w:t>
      </w:r>
      <w:r>
        <w:rPr>
          <w:color w:val="000000"/>
          <w:sz w:val="28"/>
          <w:szCs w:val="28"/>
        </w:rPr>
        <w:t xml:space="preserve"> – Критерии оценки веб-сайта компании «Вебком Групп»</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268"/>
        <w:gridCol w:w="7371"/>
      </w:tblGrid>
      <w:tr w:rsidR="000F164D" w14:paraId="64AD2D77" w14:textId="77777777" w:rsidTr="00AB01FF">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6B547" w14:textId="77777777" w:rsidR="000F164D" w:rsidRPr="00B850F6" w:rsidRDefault="000F164D" w:rsidP="00DC5355">
            <w:pPr>
              <w:pStyle w:val="a3"/>
              <w:spacing w:before="0" w:beforeAutospacing="0" w:after="0" w:afterAutospacing="0" w:line="360" w:lineRule="atLeast"/>
              <w:jc w:val="center"/>
            </w:pPr>
            <w:r w:rsidRPr="00B850F6">
              <w:rPr>
                <w:color w:val="000000"/>
              </w:rPr>
              <w:t>Параметр</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5236F" w14:textId="77777777" w:rsidR="000F164D" w:rsidRPr="00B850F6" w:rsidRDefault="000F164D" w:rsidP="00DC5355">
            <w:pPr>
              <w:pStyle w:val="a3"/>
              <w:spacing w:before="0" w:beforeAutospacing="0" w:after="0" w:afterAutospacing="0" w:line="360" w:lineRule="atLeast"/>
              <w:jc w:val="center"/>
            </w:pPr>
            <w:r w:rsidRPr="00B850F6">
              <w:rPr>
                <w:color w:val="000000"/>
              </w:rPr>
              <w:t>Характеристика</w:t>
            </w:r>
          </w:p>
        </w:tc>
      </w:tr>
      <w:tr w:rsidR="000F164D" w14:paraId="73D109F1" w14:textId="77777777" w:rsidTr="00AB01FF">
        <w:trPr>
          <w:trHeight w:val="2759"/>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62DC2" w14:textId="77777777" w:rsidR="000F164D" w:rsidRDefault="000F164D" w:rsidP="00DC5355">
            <w:pPr>
              <w:pStyle w:val="a3"/>
              <w:spacing w:before="0" w:beforeAutospacing="0" w:after="0" w:afterAutospacing="0" w:line="360" w:lineRule="atLeast"/>
              <w:jc w:val="both"/>
            </w:pPr>
            <w:r>
              <w:rPr>
                <w:color w:val="000000"/>
              </w:rPr>
              <w:lastRenderedPageBreak/>
              <w:t>1) Интерфейс</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64B2A" w14:textId="77777777" w:rsidR="000F164D" w:rsidRDefault="000F164D" w:rsidP="00DC5355">
            <w:pPr>
              <w:pStyle w:val="a3"/>
              <w:spacing w:before="0" w:beforeAutospacing="0" w:after="0" w:afterAutospacing="0" w:line="360" w:lineRule="atLeast"/>
              <w:jc w:val="both"/>
            </w:pPr>
            <w:r>
              <w:rPr>
                <w:color w:val="000000"/>
              </w:rPr>
              <w:t>Дизайн является достаточно динамичным, соотносится с корпоративным стилем компании и соответствует потребностям целевой аудитории. Однако в нем присутствуют отвлекающие внимание детали, от которых можно отказаться в пользу более минималистичного и аккуратного интерфейса.</w:t>
            </w:r>
          </w:p>
          <w:p w14:paraId="467E3C03" w14:textId="7F4EC69E" w:rsidR="000F164D" w:rsidRPr="005E13CA" w:rsidRDefault="000F164D" w:rsidP="00DC5355">
            <w:pPr>
              <w:pStyle w:val="a3"/>
              <w:spacing w:before="0" w:beforeAutospacing="0" w:after="0" w:afterAutospacing="0" w:line="360" w:lineRule="atLeast"/>
              <w:jc w:val="both"/>
              <w:rPr>
                <w:lang w:val="ru-RU"/>
              </w:rPr>
            </w:pPr>
            <w:r>
              <w:rPr>
                <w:color w:val="000000"/>
              </w:rPr>
              <w:t>Согласно данным сервиса PageSpeed Insights, время загрузки страницы на десктопных устройствах составляет 0,68 секунд, но на мобильных устройствах он загружается медленно</w:t>
            </w:r>
            <w:r w:rsidR="005E13CA">
              <w:rPr>
                <w:color w:val="000000"/>
                <w:lang w:val="ru-RU"/>
              </w:rPr>
              <w:t>.</w:t>
            </w:r>
          </w:p>
        </w:tc>
      </w:tr>
      <w:tr w:rsidR="001B005B" w14:paraId="68F3C157" w14:textId="77777777" w:rsidTr="00AB01FF">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76500" w14:textId="77777777" w:rsidR="001B005B" w:rsidRDefault="001B005B" w:rsidP="00DC5355">
            <w:pPr>
              <w:pStyle w:val="a3"/>
              <w:spacing w:before="0" w:beforeAutospacing="0" w:after="0" w:afterAutospacing="0" w:line="360" w:lineRule="atLeast"/>
              <w:jc w:val="both"/>
            </w:pPr>
            <w:r>
              <w:rPr>
                <w:color w:val="000000"/>
              </w:rPr>
              <w:t>2) Контент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A93FB" w14:textId="77777777" w:rsidR="001B005B" w:rsidRDefault="001B005B" w:rsidP="00DC5355">
            <w:pPr>
              <w:pStyle w:val="a3"/>
              <w:spacing w:before="0" w:beforeAutospacing="0" w:after="0" w:afterAutospacing="0" w:line="360" w:lineRule="atLeast"/>
              <w:jc w:val="both"/>
              <w:rPr>
                <w:color w:val="000000"/>
              </w:rPr>
            </w:pPr>
            <w:r>
              <w:rPr>
                <w:color w:val="000000"/>
              </w:rPr>
              <w:t>Контент информативен, сбалансирован и регулярно обновляется.</w:t>
            </w:r>
          </w:p>
          <w:p w14:paraId="53BBDC00" w14:textId="77777777" w:rsidR="001B005B" w:rsidRPr="002E75BD" w:rsidRDefault="001B005B" w:rsidP="00DC5355">
            <w:pPr>
              <w:pStyle w:val="a3"/>
              <w:spacing w:before="0" w:beforeAutospacing="0" w:after="0" w:afterAutospacing="0" w:line="360" w:lineRule="atLeast"/>
              <w:jc w:val="both"/>
              <w:rPr>
                <w:lang w:val="ru-RU"/>
              </w:rPr>
            </w:pPr>
            <w:r>
              <w:rPr>
                <w:color w:val="000000"/>
                <w:lang w:val="ru-RU"/>
              </w:rPr>
              <w:t xml:space="preserve">По данным сервиса </w:t>
            </w:r>
            <w:proofErr w:type="spellStart"/>
            <w:r w:rsidR="009C6CC6">
              <w:rPr>
                <w:color w:val="000000"/>
                <w:lang w:val="en-US"/>
              </w:rPr>
              <w:t>et</w:t>
            </w:r>
            <w:r>
              <w:rPr>
                <w:color w:val="000000"/>
                <w:lang w:val="en-US"/>
              </w:rPr>
              <w:t>xt</w:t>
            </w:r>
            <w:proofErr w:type="spellEnd"/>
            <w:r w:rsidRPr="002E75BD">
              <w:rPr>
                <w:color w:val="000000"/>
                <w:lang w:val="ru-RU"/>
              </w:rPr>
              <w:t>.</w:t>
            </w:r>
            <w:proofErr w:type="spellStart"/>
            <w:r>
              <w:rPr>
                <w:color w:val="000000"/>
                <w:lang w:val="en-US"/>
              </w:rPr>
              <w:t>ru</w:t>
            </w:r>
            <w:proofErr w:type="spellEnd"/>
            <w:r w:rsidRPr="002E75BD">
              <w:rPr>
                <w:color w:val="000000"/>
                <w:lang w:val="ru-RU"/>
              </w:rPr>
              <w:t xml:space="preserve"> </w:t>
            </w:r>
            <w:r>
              <w:rPr>
                <w:color w:val="000000"/>
                <w:lang w:val="ru-RU"/>
              </w:rPr>
              <w:t>уникальность текстов на веб-сайте составляет 100%.</w:t>
            </w:r>
          </w:p>
        </w:tc>
      </w:tr>
      <w:tr w:rsidR="001F77DE" w14:paraId="0AE09C87" w14:textId="77777777" w:rsidTr="00AB01FF">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D9A38" w14:textId="2F9622F9" w:rsidR="001F77DE" w:rsidRDefault="001F77DE" w:rsidP="001F77DE">
            <w:pPr>
              <w:pStyle w:val="a3"/>
              <w:spacing w:before="0" w:beforeAutospacing="0" w:after="0" w:afterAutospacing="0" w:line="360" w:lineRule="atLeast"/>
              <w:jc w:val="both"/>
              <w:rPr>
                <w:color w:val="000000"/>
              </w:rPr>
            </w:pPr>
            <w:r w:rsidRPr="00DD5D3E">
              <w:t>3) Навигация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2270B" w14:textId="2DC871A4" w:rsidR="001F77DE" w:rsidRDefault="001F77DE" w:rsidP="001F77DE">
            <w:pPr>
              <w:pStyle w:val="a3"/>
              <w:spacing w:before="0" w:beforeAutospacing="0" w:after="0" w:afterAutospacing="0" w:line="360" w:lineRule="atLeast"/>
              <w:jc w:val="both"/>
              <w:rPr>
                <w:color w:val="000000"/>
              </w:rPr>
            </w:pPr>
            <w:r w:rsidRPr="00DD5D3E">
              <w:t>Навигация оформлена интуитивно понятно. «Хлебные крошки» настроены корректно. В то же время каждый раздел сайта открывается в новой вкладке, что неудобно для пользователя.</w:t>
            </w:r>
          </w:p>
        </w:tc>
      </w:tr>
    </w:tbl>
    <w:p w14:paraId="5A3E4837" w14:textId="77777777" w:rsidR="00DD408F" w:rsidRDefault="00DD408F" w:rsidP="00181CC0">
      <w:pPr>
        <w:pStyle w:val="a3"/>
        <w:spacing w:before="0" w:beforeAutospacing="0" w:after="0" w:afterAutospacing="0" w:line="360" w:lineRule="atLeast"/>
        <w:jc w:val="both"/>
        <w:rPr>
          <w:color w:val="000000"/>
          <w:sz w:val="28"/>
          <w:szCs w:val="28"/>
          <w:lang w:val="ru-RU"/>
        </w:rPr>
      </w:pPr>
    </w:p>
    <w:p w14:paraId="252B177A" w14:textId="77777777" w:rsidR="00DD408F" w:rsidRDefault="00DD408F" w:rsidP="00181CC0">
      <w:pPr>
        <w:pStyle w:val="a3"/>
        <w:spacing w:before="0" w:beforeAutospacing="0" w:after="0" w:afterAutospacing="0" w:line="360" w:lineRule="atLeast"/>
        <w:jc w:val="both"/>
        <w:rPr>
          <w:color w:val="000000"/>
          <w:sz w:val="28"/>
          <w:szCs w:val="28"/>
          <w:lang w:val="ru-RU"/>
        </w:rPr>
      </w:pPr>
    </w:p>
    <w:p w14:paraId="4E2A4931" w14:textId="22655999" w:rsidR="00181CC0" w:rsidRDefault="00181CC0" w:rsidP="00181CC0">
      <w:pPr>
        <w:pStyle w:val="a3"/>
        <w:spacing w:before="0" w:beforeAutospacing="0" w:after="0" w:afterAutospacing="0" w:line="360" w:lineRule="atLeast"/>
        <w:jc w:val="both"/>
        <w:rPr>
          <w:color w:val="000000"/>
          <w:sz w:val="28"/>
          <w:szCs w:val="28"/>
          <w:lang w:val="ru-RU"/>
        </w:rPr>
      </w:pPr>
      <w:r>
        <w:rPr>
          <w:color w:val="000000"/>
          <w:sz w:val="28"/>
          <w:szCs w:val="28"/>
          <w:lang w:val="ru-RU"/>
        </w:rPr>
        <w:t>Окончание таблицы 2.4</w:t>
      </w:r>
    </w:p>
    <w:tbl>
      <w:tblPr>
        <w:tblStyle w:val="af1"/>
        <w:tblW w:w="0" w:type="auto"/>
        <w:tblInd w:w="137" w:type="dxa"/>
        <w:tblLook w:val="04A0" w:firstRow="1" w:lastRow="0" w:firstColumn="1" w:lastColumn="0" w:noHBand="0" w:noVBand="1"/>
      </w:tblPr>
      <w:tblGrid>
        <w:gridCol w:w="2268"/>
        <w:gridCol w:w="7371"/>
      </w:tblGrid>
      <w:tr w:rsidR="00181CC0" w14:paraId="11A8824A" w14:textId="77777777" w:rsidTr="00181CC0">
        <w:tc>
          <w:tcPr>
            <w:tcW w:w="2268" w:type="dxa"/>
          </w:tcPr>
          <w:p w14:paraId="2FCD9722" w14:textId="3871B832" w:rsidR="00181CC0" w:rsidRPr="00181CC0" w:rsidRDefault="00181CC0" w:rsidP="00181CC0">
            <w:pPr>
              <w:pStyle w:val="a3"/>
              <w:spacing w:before="0" w:beforeAutospacing="0" w:after="0" w:afterAutospacing="0" w:line="360" w:lineRule="atLeast"/>
              <w:jc w:val="both"/>
              <w:rPr>
                <w:rFonts w:ascii="Times New Roman" w:hAnsi="Times New Roman"/>
                <w:color w:val="000000"/>
                <w:sz w:val="28"/>
                <w:szCs w:val="28"/>
                <w:lang w:val="ru-RU"/>
              </w:rPr>
            </w:pPr>
            <w:r w:rsidRPr="00181CC0">
              <w:rPr>
                <w:rFonts w:ascii="Times New Roman" w:hAnsi="Times New Roman"/>
              </w:rPr>
              <w:t>4) SEO-характеристики [28]</w:t>
            </w:r>
          </w:p>
        </w:tc>
        <w:tc>
          <w:tcPr>
            <w:tcW w:w="7371" w:type="dxa"/>
          </w:tcPr>
          <w:p w14:paraId="0BDC52CA" w14:textId="77777777" w:rsidR="00181CC0" w:rsidRDefault="00181CC0" w:rsidP="00181CC0">
            <w:pPr>
              <w:pStyle w:val="a3"/>
              <w:spacing w:before="0" w:beforeAutospacing="0" w:after="0" w:afterAutospacing="0" w:line="360" w:lineRule="atLeast"/>
              <w:jc w:val="both"/>
              <w:rPr>
                <w:rFonts w:ascii="Times New Roman" w:hAnsi="Times New Roman"/>
              </w:rPr>
            </w:pPr>
            <w:r w:rsidRPr="00181CC0">
              <w:rPr>
                <w:rFonts w:ascii="Times New Roman" w:hAnsi="Times New Roman"/>
              </w:rPr>
              <w:t>Согласно данным сервисов для проверки кода веб-сайта, в разметке имеется ряд ошибок [29]. Заполнены title и description, однако не всегда заполнены теги title и alt для изображений. Произведена склейка доменов, есть корректные robots.txt и XML-карта сайта. Есть SSL-сертификат, используется фавикон. Теги h1 – h6 применяются корректно.</w:t>
            </w:r>
          </w:p>
          <w:p w14:paraId="7D2BBAC1" w14:textId="0070BABB" w:rsidR="00181CC0" w:rsidRPr="00181CC0" w:rsidRDefault="00181CC0" w:rsidP="00181CC0">
            <w:pPr>
              <w:pStyle w:val="a3"/>
              <w:spacing w:before="0" w:beforeAutospacing="0" w:after="0" w:afterAutospacing="0" w:line="360" w:lineRule="atLeast"/>
              <w:jc w:val="both"/>
              <w:rPr>
                <w:rFonts w:ascii="Times New Roman" w:hAnsi="Times New Roman"/>
                <w:color w:val="000000"/>
                <w:sz w:val="28"/>
                <w:szCs w:val="28"/>
                <w:lang w:val="ru-RU"/>
              </w:rPr>
            </w:pPr>
            <w:r w:rsidRPr="00181CC0">
              <w:rPr>
                <w:rFonts w:ascii="Times New Roman" w:hAnsi="Times New Roman"/>
                <w:color w:val="000000"/>
                <w:lang w:val="ru-RU"/>
              </w:rPr>
              <w:t xml:space="preserve">Продвижение осуществляется во многом благодаря контекстной рекламе, а также благодаря ссылочной массе. По данным сервиса </w:t>
            </w:r>
            <w:proofErr w:type="spellStart"/>
            <w:r w:rsidRPr="00181CC0">
              <w:rPr>
                <w:rFonts w:ascii="Times New Roman" w:hAnsi="Times New Roman"/>
                <w:color w:val="000000"/>
                <w:lang w:val="ru-RU"/>
              </w:rPr>
              <w:t>Serpstat</w:t>
            </w:r>
            <w:proofErr w:type="spellEnd"/>
            <w:r w:rsidRPr="00181CC0">
              <w:rPr>
                <w:rFonts w:ascii="Times New Roman" w:hAnsi="Times New Roman"/>
                <w:color w:val="000000"/>
                <w:lang w:val="ru-RU"/>
              </w:rPr>
              <w:t xml:space="preserve">, на сайт ссылаются 338 доменов (81,9% ссылок – </w:t>
            </w:r>
            <w:proofErr w:type="spellStart"/>
            <w:r w:rsidRPr="00181CC0">
              <w:rPr>
                <w:rFonts w:ascii="Times New Roman" w:hAnsi="Times New Roman"/>
                <w:color w:val="000000"/>
                <w:lang w:val="ru-RU"/>
              </w:rPr>
              <w:t>follow</w:t>
            </w:r>
            <w:proofErr w:type="spellEnd"/>
            <w:r w:rsidRPr="00181CC0">
              <w:rPr>
                <w:rFonts w:ascii="Times New Roman" w:hAnsi="Times New Roman"/>
                <w:color w:val="000000"/>
                <w:lang w:val="ru-RU"/>
              </w:rPr>
              <w:t xml:space="preserve">, остальные – </w:t>
            </w:r>
            <w:proofErr w:type="spellStart"/>
            <w:r w:rsidRPr="00181CC0">
              <w:rPr>
                <w:rFonts w:ascii="Times New Roman" w:hAnsi="Times New Roman"/>
                <w:color w:val="000000"/>
                <w:lang w:val="ru-RU"/>
              </w:rPr>
              <w:t>nofollow</w:t>
            </w:r>
            <w:proofErr w:type="spellEnd"/>
            <w:r w:rsidRPr="00181CC0">
              <w:rPr>
                <w:rFonts w:ascii="Times New Roman" w:hAnsi="Times New Roman"/>
                <w:color w:val="000000"/>
                <w:lang w:val="ru-RU"/>
              </w:rPr>
              <w:t>).</w:t>
            </w:r>
          </w:p>
        </w:tc>
      </w:tr>
      <w:tr w:rsidR="00181CC0" w14:paraId="68B695ED" w14:textId="77777777" w:rsidTr="00181CC0">
        <w:tc>
          <w:tcPr>
            <w:tcW w:w="2268" w:type="dxa"/>
          </w:tcPr>
          <w:p w14:paraId="089B143F" w14:textId="15D5EA1D" w:rsidR="00181CC0" w:rsidRPr="00181CC0" w:rsidRDefault="00181CC0" w:rsidP="00181CC0">
            <w:pPr>
              <w:pStyle w:val="a3"/>
              <w:spacing w:before="0" w:beforeAutospacing="0" w:after="0" w:afterAutospacing="0" w:line="360" w:lineRule="atLeast"/>
              <w:jc w:val="both"/>
              <w:rPr>
                <w:rFonts w:ascii="Times New Roman" w:hAnsi="Times New Roman"/>
                <w:color w:val="000000"/>
                <w:sz w:val="28"/>
                <w:szCs w:val="28"/>
                <w:lang w:val="ru-RU"/>
              </w:rPr>
            </w:pPr>
            <w:r w:rsidRPr="00181CC0">
              <w:rPr>
                <w:rFonts w:ascii="Times New Roman" w:hAnsi="Times New Roman"/>
              </w:rPr>
              <w:t>5) Интерактивность</w:t>
            </w:r>
          </w:p>
        </w:tc>
        <w:tc>
          <w:tcPr>
            <w:tcW w:w="7371" w:type="dxa"/>
          </w:tcPr>
          <w:p w14:paraId="406473AD" w14:textId="4A830997" w:rsidR="00181CC0" w:rsidRPr="00181CC0" w:rsidRDefault="00181CC0" w:rsidP="00181CC0">
            <w:pPr>
              <w:pStyle w:val="a3"/>
              <w:spacing w:before="0" w:beforeAutospacing="0" w:after="0" w:afterAutospacing="0" w:line="360" w:lineRule="atLeast"/>
              <w:jc w:val="both"/>
              <w:rPr>
                <w:rFonts w:ascii="Times New Roman" w:hAnsi="Times New Roman"/>
                <w:color w:val="000000"/>
                <w:sz w:val="28"/>
                <w:szCs w:val="28"/>
                <w:lang w:val="ru-RU"/>
              </w:rPr>
            </w:pPr>
            <w:r w:rsidRPr="00181CC0">
              <w:rPr>
                <w:rFonts w:ascii="Times New Roman" w:hAnsi="Times New Roman"/>
              </w:rPr>
              <w:t xml:space="preserve">Присутствие в социальных сетях. Контактная информация на веб-сайте легко доступна. На сайте присутствует ряд коммерческих элементов, к примеру, формы обратной связи, кнопки «Заказать звонок». </w:t>
            </w:r>
          </w:p>
        </w:tc>
      </w:tr>
      <w:tr w:rsidR="00181CC0" w14:paraId="7349F657" w14:textId="77777777" w:rsidTr="00181CC0">
        <w:tc>
          <w:tcPr>
            <w:tcW w:w="9639" w:type="dxa"/>
            <w:gridSpan w:val="2"/>
            <w:tcBorders>
              <w:left w:val="single" w:sz="4" w:space="0" w:color="FFFFFF" w:themeColor="background1"/>
              <w:bottom w:val="single" w:sz="4" w:space="0" w:color="FFFFFF" w:themeColor="background1"/>
              <w:right w:val="single" w:sz="4" w:space="0" w:color="FFFFFF" w:themeColor="background1"/>
            </w:tcBorders>
          </w:tcPr>
          <w:p w14:paraId="5C563C08" w14:textId="574E18DF" w:rsidR="00181CC0" w:rsidRPr="00181CC0" w:rsidRDefault="00181CC0" w:rsidP="00181CC0">
            <w:pPr>
              <w:pStyle w:val="a3"/>
              <w:spacing w:before="0" w:beforeAutospacing="0" w:after="0" w:afterAutospacing="0" w:line="360" w:lineRule="atLeast"/>
              <w:ind w:firstLine="601"/>
              <w:jc w:val="both"/>
              <w:rPr>
                <w:rFonts w:ascii="Times New Roman" w:hAnsi="Times New Roman"/>
                <w:color w:val="000000"/>
                <w:sz w:val="28"/>
                <w:szCs w:val="28"/>
                <w:lang w:val="ru-RU"/>
              </w:rPr>
            </w:pPr>
            <w:r w:rsidRPr="00181CC0">
              <w:rPr>
                <w:rFonts w:ascii="Times New Roman" w:hAnsi="Times New Roman"/>
                <w:color w:val="000000"/>
                <w:lang w:val="ru-RU"/>
              </w:rPr>
              <w:t>Примечание – Источник: собственная разработка автора</w:t>
            </w:r>
          </w:p>
        </w:tc>
      </w:tr>
    </w:tbl>
    <w:p w14:paraId="4E5C213E" w14:textId="77777777" w:rsidR="00181CC0" w:rsidRPr="00181CC0" w:rsidRDefault="00181CC0" w:rsidP="00DC5355">
      <w:pPr>
        <w:pStyle w:val="a3"/>
        <w:spacing w:before="0" w:beforeAutospacing="0" w:after="0" w:afterAutospacing="0" w:line="360" w:lineRule="atLeast"/>
        <w:ind w:firstLine="709"/>
        <w:jc w:val="both"/>
        <w:rPr>
          <w:color w:val="000000"/>
          <w:sz w:val="28"/>
          <w:szCs w:val="28"/>
          <w:lang w:val="ru-RU"/>
        </w:rPr>
      </w:pPr>
    </w:p>
    <w:p w14:paraId="2AE05E64" w14:textId="5EC5325F" w:rsidR="000F164D" w:rsidRDefault="000F164D" w:rsidP="00DC5355">
      <w:pPr>
        <w:pStyle w:val="a3"/>
        <w:spacing w:before="0" w:beforeAutospacing="0" w:after="0" w:afterAutospacing="0" w:line="360" w:lineRule="atLeast"/>
        <w:ind w:firstLine="709"/>
        <w:jc w:val="both"/>
      </w:pPr>
      <w:r>
        <w:rPr>
          <w:color w:val="000000"/>
          <w:sz w:val="28"/>
          <w:szCs w:val="28"/>
        </w:rPr>
        <w:t>Таким образом, по результатам проведенного анализа веб-сайта ООО «Вебком Групп» можно сформ</w:t>
      </w:r>
      <w:proofErr w:type="spellStart"/>
      <w:r w:rsidR="00D248D3">
        <w:rPr>
          <w:color w:val="000000"/>
          <w:sz w:val="28"/>
          <w:szCs w:val="28"/>
          <w:lang w:val="ru-RU"/>
        </w:rPr>
        <w:t>ул</w:t>
      </w:r>
      <w:proofErr w:type="spellEnd"/>
      <w:r>
        <w:rPr>
          <w:color w:val="000000"/>
          <w:sz w:val="28"/>
          <w:szCs w:val="28"/>
        </w:rPr>
        <w:t>ировать следующие рекомендации:</w:t>
      </w:r>
    </w:p>
    <w:p w14:paraId="7C91E862" w14:textId="77777777" w:rsidR="000F164D" w:rsidRDefault="00E80A92" w:rsidP="00DC5355">
      <w:pPr>
        <w:pStyle w:val="a3"/>
        <w:numPr>
          <w:ilvl w:val="0"/>
          <w:numId w:val="25"/>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у</w:t>
      </w:r>
      <w:r w:rsidR="000F164D">
        <w:rPr>
          <w:color w:val="000000"/>
          <w:sz w:val="28"/>
          <w:szCs w:val="28"/>
        </w:rPr>
        <w:t>делить внимание проработке дизайна веб-сайта;</w:t>
      </w:r>
    </w:p>
    <w:p w14:paraId="048CF170" w14:textId="77777777" w:rsidR="000F164D" w:rsidRDefault="00E80A92" w:rsidP="00DC5355">
      <w:pPr>
        <w:pStyle w:val="a3"/>
        <w:numPr>
          <w:ilvl w:val="0"/>
          <w:numId w:val="25"/>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с</w:t>
      </w:r>
      <w:r w:rsidR="000F164D">
        <w:rPr>
          <w:color w:val="000000"/>
          <w:sz w:val="28"/>
          <w:szCs w:val="28"/>
        </w:rPr>
        <w:t>корректировать время загрузки страницы, к примеру, с помощью оптимизации кода;</w:t>
      </w:r>
    </w:p>
    <w:p w14:paraId="2E1716A7" w14:textId="77777777" w:rsidR="000F164D" w:rsidRDefault="00E80A92" w:rsidP="00DC5355">
      <w:pPr>
        <w:pStyle w:val="a3"/>
        <w:numPr>
          <w:ilvl w:val="0"/>
          <w:numId w:val="25"/>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t>л</w:t>
      </w:r>
      <w:r w:rsidR="000F164D">
        <w:rPr>
          <w:color w:val="000000"/>
          <w:sz w:val="28"/>
          <w:szCs w:val="28"/>
        </w:rPr>
        <w:t>иквидировать ошибки в разметке сайта;</w:t>
      </w:r>
    </w:p>
    <w:p w14:paraId="46CCCAA7" w14:textId="77777777" w:rsidR="000F164D" w:rsidRDefault="00E80A92" w:rsidP="00DC5355">
      <w:pPr>
        <w:pStyle w:val="a3"/>
        <w:numPr>
          <w:ilvl w:val="0"/>
          <w:numId w:val="25"/>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lang w:val="ru-RU"/>
        </w:rPr>
        <w:lastRenderedPageBreak/>
        <w:t>о</w:t>
      </w:r>
      <w:r w:rsidR="000F164D">
        <w:rPr>
          <w:color w:val="000000"/>
          <w:sz w:val="28"/>
          <w:szCs w:val="28"/>
        </w:rPr>
        <w:t>птимизировать число веб-сайтов, посвященных разным подразделениям компании, и их организацию.</w:t>
      </w:r>
    </w:p>
    <w:p w14:paraId="53AD7A02" w14:textId="471717F4" w:rsidR="0099408E" w:rsidRDefault="0099408E" w:rsidP="00A62057">
      <w:pPr>
        <w:pStyle w:val="a3"/>
        <w:spacing w:before="0" w:beforeAutospacing="0" w:after="0" w:afterAutospacing="0" w:line="360" w:lineRule="atLeast"/>
        <w:ind w:firstLine="709"/>
        <w:jc w:val="both"/>
        <w:rPr>
          <w:color w:val="000000"/>
          <w:sz w:val="28"/>
          <w:szCs w:val="28"/>
        </w:rPr>
      </w:pPr>
      <w:r>
        <w:rPr>
          <w:color w:val="000000"/>
          <w:sz w:val="28"/>
          <w:szCs w:val="28"/>
          <w:lang w:val="ru-RU"/>
        </w:rPr>
        <w:t>Стоит отметить, что дизайн сайта соответствует его назначению и выполнен в соответствии с фирменным стилем компании (в оформлении преобладают оттенки синего и зеленого цветов). Имеется удобная навигация по сайту, информация изложена кратко и лаконично, основные и наиболее важные для клиента моменты хорошо заметны.</w:t>
      </w:r>
    </w:p>
    <w:p w14:paraId="412E8B73" w14:textId="77777777" w:rsidR="000F164D" w:rsidRPr="00FC7EDE" w:rsidRDefault="00316CDE" w:rsidP="00DC5355">
      <w:pPr>
        <w:pStyle w:val="a3"/>
        <w:spacing w:before="0" w:beforeAutospacing="0" w:after="0" w:afterAutospacing="0" w:line="360" w:lineRule="atLeast"/>
        <w:ind w:firstLine="709"/>
        <w:jc w:val="both"/>
        <w:rPr>
          <w:lang w:val="ru-RU"/>
        </w:rPr>
      </w:pPr>
      <w:r>
        <w:rPr>
          <w:color w:val="000000"/>
          <w:sz w:val="28"/>
          <w:szCs w:val="28"/>
          <w:lang w:val="ru-RU"/>
        </w:rPr>
        <w:t>К</w:t>
      </w:r>
      <w:r w:rsidR="000F164D">
        <w:rPr>
          <w:color w:val="000000"/>
          <w:sz w:val="28"/>
          <w:szCs w:val="28"/>
        </w:rPr>
        <w:t>омпания продвигает</w:t>
      </w:r>
      <w:r w:rsidR="009E5525">
        <w:rPr>
          <w:color w:val="000000"/>
          <w:sz w:val="28"/>
          <w:szCs w:val="28"/>
          <w:lang w:val="ru-RU"/>
        </w:rPr>
        <w:t xml:space="preserve"> свои услуги</w:t>
      </w:r>
      <w:r w:rsidR="009E5525" w:rsidRPr="009E5525">
        <w:rPr>
          <w:color w:val="000000"/>
          <w:sz w:val="28"/>
          <w:szCs w:val="28"/>
          <w:lang w:val="ru-RU"/>
        </w:rPr>
        <w:t xml:space="preserve">, </w:t>
      </w:r>
      <w:r w:rsidR="00A25FD1">
        <w:rPr>
          <w:color w:val="000000"/>
          <w:sz w:val="28"/>
          <w:szCs w:val="28"/>
          <w:lang w:val="ru-RU"/>
        </w:rPr>
        <w:t>в том числе</w:t>
      </w:r>
      <w:r w:rsidR="009E5525">
        <w:rPr>
          <w:color w:val="000000"/>
          <w:sz w:val="28"/>
          <w:szCs w:val="28"/>
          <w:lang w:val="ru-RU"/>
        </w:rPr>
        <w:t xml:space="preserve"> услуги Академии </w:t>
      </w:r>
      <w:proofErr w:type="spellStart"/>
      <w:r w:rsidR="009E5525">
        <w:rPr>
          <w:color w:val="000000"/>
          <w:sz w:val="28"/>
          <w:szCs w:val="28"/>
          <w:lang w:val="en-US"/>
        </w:rPr>
        <w:t>Webcom</w:t>
      </w:r>
      <w:proofErr w:type="spellEnd"/>
      <w:r w:rsidR="00A25FD1">
        <w:rPr>
          <w:color w:val="000000"/>
          <w:sz w:val="28"/>
          <w:szCs w:val="28"/>
          <w:lang w:val="ru-RU"/>
        </w:rPr>
        <w:t>,</w:t>
      </w:r>
      <w:r w:rsidR="000F164D">
        <w:rPr>
          <w:color w:val="000000"/>
          <w:sz w:val="28"/>
          <w:szCs w:val="28"/>
        </w:rPr>
        <w:t xml:space="preserve"> с помощью контекстной </w:t>
      </w:r>
      <w:r w:rsidR="009E5525">
        <w:rPr>
          <w:color w:val="000000"/>
          <w:sz w:val="28"/>
          <w:szCs w:val="28"/>
          <w:lang w:val="ru-RU"/>
        </w:rPr>
        <w:t xml:space="preserve">рекламы (как на поиске, так и в сетях, применяя </w:t>
      </w:r>
      <w:r w:rsidR="00A25FD1">
        <w:rPr>
          <w:color w:val="000000"/>
          <w:sz w:val="28"/>
          <w:szCs w:val="28"/>
          <w:lang w:val="ru-RU"/>
        </w:rPr>
        <w:t>и</w:t>
      </w:r>
      <w:r w:rsidR="009E5525">
        <w:rPr>
          <w:color w:val="000000"/>
          <w:sz w:val="28"/>
          <w:szCs w:val="28"/>
          <w:lang w:val="ru-RU"/>
        </w:rPr>
        <w:t xml:space="preserve"> медийные форматы) </w:t>
      </w:r>
      <w:r w:rsidR="000F164D">
        <w:rPr>
          <w:color w:val="000000"/>
          <w:sz w:val="28"/>
          <w:szCs w:val="28"/>
        </w:rPr>
        <w:t>и таргетированной рекламы.</w:t>
      </w:r>
      <w:r w:rsidR="00FC7EDE">
        <w:rPr>
          <w:color w:val="000000"/>
          <w:sz w:val="28"/>
          <w:szCs w:val="28"/>
          <w:lang w:val="ru-RU"/>
        </w:rPr>
        <w:t xml:space="preserve"> В то же время по важнейшим ключевым запросам компания не входит в топ поисковой выдачи, к примеру, по запросу о контекстной рекламе находится на 7 позиции, а по запросу о </w:t>
      </w:r>
      <w:r w:rsidR="00FC7EDE">
        <w:rPr>
          <w:color w:val="000000"/>
          <w:sz w:val="28"/>
          <w:szCs w:val="28"/>
          <w:lang w:val="en-US"/>
        </w:rPr>
        <w:t>SEO</w:t>
      </w:r>
      <w:r w:rsidR="00FC7EDE" w:rsidRPr="00FC7EDE">
        <w:rPr>
          <w:color w:val="000000"/>
          <w:sz w:val="28"/>
          <w:szCs w:val="28"/>
          <w:lang w:val="ru-RU"/>
        </w:rPr>
        <w:t>-</w:t>
      </w:r>
      <w:r w:rsidR="00FC7EDE">
        <w:rPr>
          <w:color w:val="000000"/>
          <w:sz w:val="28"/>
          <w:szCs w:val="28"/>
          <w:lang w:val="ru-RU"/>
        </w:rPr>
        <w:t>продвижении ее и вовсе нельзя найти на первой странице выдачи.</w:t>
      </w:r>
    </w:p>
    <w:p w14:paraId="31A883C2" w14:textId="77777777" w:rsidR="00886C1B" w:rsidRDefault="005E55D8" w:rsidP="00DC5355">
      <w:pPr>
        <w:pStyle w:val="a3"/>
        <w:spacing w:before="0" w:beforeAutospacing="0" w:after="0" w:afterAutospacing="0" w:line="360" w:lineRule="atLeast"/>
        <w:ind w:firstLine="709"/>
        <w:jc w:val="both"/>
        <w:rPr>
          <w:color w:val="000000"/>
          <w:sz w:val="28"/>
          <w:szCs w:val="28"/>
        </w:rPr>
      </w:pPr>
      <w:r>
        <w:rPr>
          <w:color w:val="000000"/>
          <w:sz w:val="28"/>
          <w:szCs w:val="28"/>
        </w:rPr>
        <w:t>Кроме выше</w:t>
      </w:r>
      <w:r w:rsidR="000F164D">
        <w:rPr>
          <w:color w:val="000000"/>
          <w:sz w:val="28"/>
          <w:szCs w:val="28"/>
        </w:rPr>
        <w:t>перечисленного, компания присутствует в соци</w:t>
      </w:r>
      <w:r w:rsidR="00A25FD1">
        <w:rPr>
          <w:color w:val="000000"/>
          <w:sz w:val="28"/>
          <w:szCs w:val="28"/>
        </w:rPr>
        <w:t>альных сетях YouTube, Facebook,</w:t>
      </w:r>
      <w:r w:rsidR="000F164D">
        <w:rPr>
          <w:color w:val="000000"/>
          <w:sz w:val="28"/>
          <w:szCs w:val="28"/>
        </w:rPr>
        <w:t xml:space="preserve"> Instagram</w:t>
      </w:r>
      <w:r w:rsidR="00A25FD1">
        <w:rPr>
          <w:color w:val="000000"/>
          <w:sz w:val="28"/>
          <w:szCs w:val="28"/>
          <w:lang w:val="ru-RU"/>
        </w:rPr>
        <w:t xml:space="preserve"> и ВКонтакте</w:t>
      </w:r>
      <w:r w:rsidR="001210E9">
        <w:rPr>
          <w:color w:val="000000"/>
          <w:sz w:val="28"/>
          <w:szCs w:val="28"/>
          <w:lang w:val="ru-RU"/>
        </w:rPr>
        <w:t xml:space="preserve"> </w:t>
      </w:r>
      <w:r w:rsidR="001210E9" w:rsidRPr="001210E9">
        <w:rPr>
          <w:color w:val="000000"/>
          <w:sz w:val="28"/>
          <w:szCs w:val="28"/>
          <w:lang w:val="ru-RU"/>
        </w:rPr>
        <w:t>[</w:t>
      </w:r>
      <w:r w:rsidR="00F04C54" w:rsidRPr="00F04C54">
        <w:rPr>
          <w:color w:val="000000"/>
          <w:sz w:val="28"/>
          <w:szCs w:val="28"/>
          <w:lang w:val="ru-RU"/>
        </w:rPr>
        <w:t>30</w:t>
      </w:r>
      <w:r w:rsidR="001210E9" w:rsidRPr="001210E9">
        <w:rPr>
          <w:color w:val="000000"/>
          <w:sz w:val="28"/>
          <w:szCs w:val="28"/>
          <w:lang w:val="ru-RU"/>
        </w:rPr>
        <w:t xml:space="preserve">, </w:t>
      </w:r>
      <w:r w:rsidR="001210E9">
        <w:rPr>
          <w:color w:val="000000"/>
          <w:sz w:val="28"/>
          <w:szCs w:val="28"/>
          <w:lang w:val="en-US"/>
        </w:rPr>
        <w:t>c</w:t>
      </w:r>
      <w:r w:rsidR="00A51443">
        <w:rPr>
          <w:color w:val="000000"/>
          <w:sz w:val="28"/>
          <w:szCs w:val="28"/>
          <w:lang w:val="ru-RU"/>
        </w:rPr>
        <w:t>. </w:t>
      </w:r>
      <w:r w:rsidR="001210E9" w:rsidRPr="001210E9">
        <w:rPr>
          <w:color w:val="000000"/>
          <w:sz w:val="28"/>
          <w:szCs w:val="28"/>
          <w:lang w:val="ru-RU"/>
        </w:rPr>
        <w:t>47-5</w:t>
      </w:r>
      <w:r w:rsidR="007E7B17" w:rsidRPr="007E7B17">
        <w:rPr>
          <w:color w:val="000000"/>
          <w:sz w:val="28"/>
          <w:szCs w:val="28"/>
          <w:lang w:val="ru-RU"/>
        </w:rPr>
        <w:t>5</w:t>
      </w:r>
      <w:r w:rsidR="001210E9" w:rsidRPr="001210E9">
        <w:rPr>
          <w:color w:val="000000"/>
          <w:sz w:val="28"/>
          <w:szCs w:val="28"/>
          <w:lang w:val="ru-RU"/>
        </w:rPr>
        <w:t>]</w:t>
      </w:r>
      <w:r w:rsidR="000F164D">
        <w:rPr>
          <w:color w:val="000000"/>
          <w:sz w:val="28"/>
          <w:szCs w:val="28"/>
        </w:rPr>
        <w:t>. ООО «Вебком Групп» регулярно публикует новые посты в социальных сетях, а также информирует подписчиков о скидках на услуги, специальных предложениях и важных для компании событиях.    На своем YouTube-канале компания публикует обучающие ролики в области поискового продвижения, контекстной и таргетированной рекламы, в создании которых принимают активное участие технические специалисты</w:t>
      </w:r>
      <w:r w:rsidR="007E7B17" w:rsidRPr="007E7B17">
        <w:rPr>
          <w:color w:val="000000"/>
          <w:sz w:val="28"/>
          <w:szCs w:val="28"/>
          <w:lang w:val="ru-RU"/>
        </w:rPr>
        <w:t xml:space="preserve"> [</w:t>
      </w:r>
      <w:r w:rsidR="00F04C54" w:rsidRPr="00F04C54">
        <w:rPr>
          <w:color w:val="000000"/>
          <w:sz w:val="28"/>
          <w:szCs w:val="28"/>
          <w:lang w:val="ru-RU"/>
        </w:rPr>
        <w:t>31</w:t>
      </w:r>
      <w:r w:rsidR="00C9609F" w:rsidRPr="00C9609F">
        <w:rPr>
          <w:color w:val="000000"/>
          <w:sz w:val="28"/>
          <w:szCs w:val="28"/>
          <w:lang w:val="ru-RU"/>
        </w:rPr>
        <w:t xml:space="preserve">, </w:t>
      </w:r>
      <w:r w:rsidR="00C9609F">
        <w:rPr>
          <w:color w:val="000000"/>
          <w:sz w:val="28"/>
          <w:szCs w:val="28"/>
          <w:lang w:val="en-US"/>
        </w:rPr>
        <w:t>c</w:t>
      </w:r>
      <w:r w:rsidR="00A51443">
        <w:rPr>
          <w:color w:val="000000"/>
          <w:sz w:val="28"/>
          <w:szCs w:val="28"/>
          <w:lang w:val="ru-RU"/>
        </w:rPr>
        <w:t>. </w:t>
      </w:r>
      <w:r w:rsidR="00C9609F" w:rsidRPr="00493608">
        <w:rPr>
          <w:color w:val="000000"/>
          <w:sz w:val="28"/>
          <w:szCs w:val="28"/>
          <w:lang w:val="ru-RU"/>
        </w:rPr>
        <w:t>405-407</w:t>
      </w:r>
      <w:r w:rsidR="007E7B17" w:rsidRPr="007E7B17">
        <w:rPr>
          <w:color w:val="000000"/>
          <w:sz w:val="28"/>
          <w:szCs w:val="28"/>
          <w:lang w:val="ru-RU"/>
        </w:rPr>
        <w:t>]</w:t>
      </w:r>
      <w:r w:rsidR="000F164D">
        <w:rPr>
          <w:color w:val="000000"/>
          <w:sz w:val="28"/>
          <w:szCs w:val="28"/>
        </w:rPr>
        <w:t>. Благодаря этому компания способна повысить уровень знаний клиентов об инструментах интернет-маркетинга, а также положительно повлиять на узнаваемость бренда компании</w:t>
      </w:r>
      <w:r w:rsidR="007E7B17" w:rsidRPr="007E7B17">
        <w:rPr>
          <w:color w:val="000000"/>
          <w:sz w:val="28"/>
          <w:szCs w:val="28"/>
          <w:lang w:val="ru-RU"/>
        </w:rPr>
        <w:t xml:space="preserve"> [</w:t>
      </w:r>
      <w:r w:rsidR="00F04C54" w:rsidRPr="00F04C54">
        <w:rPr>
          <w:color w:val="000000"/>
          <w:sz w:val="28"/>
          <w:szCs w:val="28"/>
          <w:lang w:val="ru-RU"/>
        </w:rPr>
        <w:t>32</w:t>
      </w:r>
      <w:r w:rsidR="00A51443">
        <w:rPr>
          <w:color w:val="000000"/>
          <w:sz w:val="28"/>
          <w:szCs w:val="28"/>
          <w:lang w:val="ru-RU"/>
        </w:rPr>
        <w:t>, с. </w:t>
      </w:r>
      <w:r w:rsidR="00493608">
        <w:rPr>
          <w:color w:val="000000"/>
          <w:sz w:val="28"/>
          <w:szCs w:val="28"/>
          <w:lang w:val="ru-RU"/>
        </w:rPr>
        <w:t>1-4</w:t>
      </w:r>
      <w:r w:rsidR="007E7B17" w:rsidRPr="007E7B17">
        <w:rPr>
          <w:color w:val="000000"/>
          <w:sz w:val="28"/>
          <w:szCs w:val="28"/>
          <w:lang w:val="ru-RU"/>
        </w:rPr>
        <w:t>]</w:t>
      </w:r>
      <w:r w:rsidR="000F164D">
        <w:rPr>
          <w:color w:val="000000"/>
          <w:sz w:val="28"/>
          <w:szCs w:val="28"/>
        </w:rPr>
        <w:t>.</w:t>
      </w:r>
    </w:p>
    <w:p w14:paraId="28D3802C" w14:textId="53BD0ED2" w:rsidR="008A7E02" w:rsidRDefault="008A7E02" w:rsidP="00DC5355">
      <w:pPr>
        <w:pStyle w:val="a3"/>
        <w:spacing w:before="0" w:beforeAutospacing="0" w:after="0" w:afterAutospacing="0" w:line="360" w:lineRule="atLeast"/>
        <w:ind w:firstLine="709"/>
        <w:jc w:val="both"/>
        <w:rPr>
          <w:color w:val="000000"/>
          <w:sz w:val="28"/>
          <w:szCs w:val="28"/>
          <w:lang w:val="ru-RU"/>
        </w:rPr>
      </w:pPr>
      <w:r>
        <w:rPr>
          <w:color w:val="000000"/>
          <w:sz w:val="28"/>
          <w:szCs w:val="28"/>
          <w:lang w:val="ru-RU"/>
        </w:rPr>
        <w:t xml:space="preserve">Канал Академии </w:t>
      </w:r>
      <w:proofErr w:type="spellStart"/>
      <w:r>
        <w:rPr>
          <w:color w:val="000000"/>
          <w:sz w:val="28"/>
          <w:szCs w:val="28"/>
          <w:lang w:val="en-US"/>
        </w:rPr>
        <w:t>Webcom</w:t>
      </w:r>
      <w:proofErr w:type="spellEnd"/>
      <w:r w:rsidRPr="008A7E02">
        <w:rPr>
          <w:color w:val="000000"/>
          <w:sz w:val="28"/>
          <w:szCs w:val="28"/>
          <w:lang w:val="ru-RU"/>
        </w:rPr>
        <w:t xml:space="preserve"> </w:t>
      </w:r>
      <w:r>
        <w:rPr>
          <w:color w:val="000000"/>
          <w:sz w:val="28"/>
          <w:szCs w:val="28"/>
          <w:lang w:val="ru-RU"/>
        </w:rPr>
        <w:t xml:space="preserve">на </w:t>
      </w:r>
      <w:r>
        <w:rPr>
          <w:color w:val="000000"/>
          <w:sz w:val="28"/>
          <w:szCs w:val="28"/>
          <w:lang w:val="en-US"/>
        </w:rPr>
        <w:t>YouTube</w:t>
      </w:r>
      <w:r w:rsidRPr="008A7E02">
        <w:rPr>
          <w:color w:val="000000"/>
          <w:sz w:val="28"/>
          <w:szCs w:val="28"/>
          <w:lang w:val="ru-RU"/>
        </w:rPr>
        <w:t xml:space="preserve"> </w:t>
      </w:r>
      <w:r>
        <w:rPr>
          <w:color w:val="000000"/>
          <w:sz w:val="28"/>
          <w:szCs w:val="28"/>
          <w:lang w:val="ru-RU"/>
        </w:rPr>
        <w:t xml:space="preserve">к настоящему моменту собрал </w:t>
      </w:r>
      <w:r w:rsidR="0099408E" w:rsidRPr="0099408E">
        <w:rPr>
          <w:color w:val="000000"/>
          <w:sz w:val="28"/>
          <w:szCs w:val="28"/>
          <w:lang w:val="ru-RU"/>
        </w:rPr>
        <w:t>1 122 188</w:t>
      </w:r>
      <w:r>
        <w:rPr>
          <w:color w:val="000000"/>
          <w:sz w:val="28"/>
          <w:szCs w:val="28"/>
          <w:lang w:val="ru-RU"/>
        </w:rPr>
        <w:t xml:space="preserve"> просмотров</w:t>
      </w:r>
      <w:r w:rsidR="007E7B17" w:rsidRPr="007E7B17">
        <w:rPr>
          <w:color w:val="000000"/>
          <w:sz w:val="28"/>
          <w:szCs w:val="28"/>
          <w:lang w:val="ru-RU"/>
        </w:rPr>
        <w:t xml:space="preserve"> [3</w:t>
      </w:r>
      <w:r w:rsidR="00F04C54" w:rsidRPr="00F04C54">
        <w:rPr>
          <w:color w:val="000000"/>
          <w:sz w:val="28"/>
          <w:szCs w:val="28"/>
          <w:lang w:val="ru-RU"/>
        </w:rPr>
        <w:t>3</w:t>
      </w:r>
      <w:r w:rsidR="00DA1806" w:rsidRPr="00DA1806">
        <w:rPr>
          <w:color w:val="000000"/>
          <w:sz w:val="28"/>
          <w:szCs w:val="28"/>
          <w:lang w:val="ru-RU"/>
        </w:rPr>
        <w:t xml:space="preserve">, </w:t>
      </w:r>
      <w:r w:rsidR="00DA1806">
        <w:rPr>
          <w:color w:val="000000"/>
          <w:sz w:val="28"/>
          <w:szCs w:val="28"/>
          <w:lang w:val="en-US"/>
        </w:rPr>
        <w:t>c</w:t>
      </w:r>
      <w:r w:rsidR="00991C52">
        <w:rPr>
          <w:color w:val="000000"/>
          <w:sz w:val="28"/>
          <w:szCs w:val="28"/>
          <w:lang w:val="ru-RU"/>
        </w:rPr>
        <w:t>. </w:t>
      </w:r>
      <w:r w:rsidR="00DA1806" w:rsidRPr="00DA1806">
        <w:rPr>
          <w:color w:val="000000"/>
          <w:sz w:val="28"/>
          <w:szCs w:val="28"/>
          <w:lang w:val="ru-RU"/>
        </w:rPr>
        <w:t>39-47</w:t>
      </w:r>
      <w:r w:rsidR="007E7B17" w:rsidRPr="007E7B17">
        <w:rPr>
          <w:color w:val="000000"/>
          <w:sz w:val="28"/>
          <w:szCs w:val="28"/>
          <w:lang w:val="ru-RU"/>
        </w:rPr>
        <w:t>]</w:t>
      </w:r>
      <w:r>
        <w:rPr>
          <w:color w:val="000000"/>
          <w:sz w:val="28"/>
          <w:szCs w:val="28"/>
          <w:lang w:val="ru-RU"/>
        </w:rPr>
        <w:t>.</w:t>
      </w:r>
      <w:r w:rsidR="00766ADD">
        <w:rPr>
          <w:color w:val="000000"/>
          <w:sz w:val="28"/>
          <w:szCs w:val="28"/>
          <w:lang w:val="ru-RU"/>
        </w:rPr>
        <w:t xml:space="preserve"> </w:t>
      </w:r>
      <w:r w:rsidR="007E7B17">
        <w:rPr>
          <w:color w:val="000000"/>
          <w:sz w:val="28"/>
          <w:szCs w:val="28"/>
          <w:lang w:val="ru-RU"/>
        </w:rPr>
        <w:t xml:space="preserve">Также компания с недавних пор имеет профили в набирающих популярность социальных сетях </w:t>
      </w:r>
      <w:r w:rsidR="007E7B17">
        <w:rPr>
          <w:color w:val="000000"/>
          <w:sz w:val="28"/>
          <w:szCs w:val="28"/>
          <w:lang w:val="en-US"/>
        </w:rPr>
        <w:t>LinkedIn</w:t>
      </w:r>
      <w:r w:rsidR="007E7B17" w:rsidRPr="007E7B17">
        <w:rPr>
          <w:color w:val="000000"/>
          <w:sz w:val="28"/>
          <w:szCs w:val="28"/>
          <w:lang w:val="ru-RU"/>
        </w:rPr>
        <w:t xml:space="preserve"> </w:t>
      </w:r>
      <w:r w:rsidR="007E7B17">
        <w:rPr>
          <w:color w:val="000000"/>
          <w:sz w:val="28"/>
          <w:szCs w:val="28"/>
          <w:lang w:val="ru-RU"/>
        </w:rPr>
        <w:t xml:space="preserve">и </w:t>
      </w:r>
      <w:proofErr w:type="spellStart"/>
      <w:r w:rsidR="007E7B17">
        <w:rPr>
          <w:color w:val="000000"/>
          <w:sz w:val="28"/>
          <w:szCs w:val="28"/>
          <w:lang w:val="en-US"/>
        </w:rPr>
        <w:t>TikTok</w:t>
      </w:r>
      <w:proofErr w:type="spellEnd"/>
      <w:r w:rsidR="00493608">
        <w:rPr>
          <w:color w:val="000000"/>
          <w:sz w:val="28"/>
          <w:szCs w:val="28"/>
          <w:lang w:val="ru-RU"/>
        </w:rPr>
        <w:t xml:space="preserve"> </w:t>
      </w:r>
      <w:r w:rsidR="00493608" w:rsidRPr="00493608">
        <w:rPr>
          <w:color w:val="000000"/>
          <w:sz w:val="28"/>
          <w:szCs w:val="28"/>
          <w:lang w:val="ru-RU"/>
        </w:rPr>
        <w:t>[3</w:t>
      </w:r>
      <w:r w:rsidR="00F04C54" w:rsidRPr="00F04C54">
        <w:rPr>
          <w:color w:val="000000"/>
          <w:sz w:val="28"/>
          <w:szCs w:val="28"/>
          <w:lang w:val="ru-RU"/>
        </w:rPr>
        <w:t>4</w:t>
      </w:r>
      <w:r w:rsidR="00DA1806" w:rsidRPr="00DA1806">
        <w:rPr>
          <w:color w:val="000000"/>
          <w:sz w:val="28"/>
          <w:szCs w:val="28"/>
          <w:lang w:val="ru-RU"/>
        </w:rPr>
        <w:t xml:space="preserve">, </w:t>
      </w:r>
      <w:r w:rsidR="00DA1806">
        <w:rPr>
          <w:color w:val="000000"/>
          <w:sz w:val="28"/>
          <w:szCs w:val="28"/>
          <w:lang w:val="en-US"/>
        </w:rPr>
        <w:t>c</w:t>
      </w:r>
      <w:r w:rsidR="00DA1806" w:rsidRPr="00DA1806">
        <w:rPr>
          <w:color w:val="000000"/>
          <w:sz w:val="28"/>
          <w:szCs w:val="28"/>
          <w:lang w:val="ru-RU"/>
        </w:rPr>
        <w:t>. 352-357</w:t>
      </w:r>
      <w:r w:rsidR="00493608" w:rsidRPr="00A930D5">
        <w:rPr>
          <w:color w:val="000000"/>
          <w:sz w:val="28"/>
          <w:szCs w:val="28"/>
          <w:lang w:val="ru-RU"/>
        </w:rPr>
        <w:t>]</w:t>
      </w:r>
      <w:r w:rsidR="007E7B17" w:rsidRPr="007E7B17">
        <w:rPr>
          <w:color w:val="000000"/>
          <w:sz w:val="28"/>
          <w:szCs w:val="28"/>
          <w:lang w:val="ru-RU"/>
        </w:rPr>
        <w:t xml:space="preserve">. </w:t>
      </w:r>
      <w:r w:rsidR="00766ADD">
        <w:rPr>
          <w:color w:val="000000"/>
          <w:sz w:val="28"/>
          <w:szCs w:val="28"/>
          <w:lang w:val="ru-RU"/>
        </w:rPr>
        <w:t xml:space="preserve">В то же время компания не применяет такие инструменты интернет-маркетинга, как, например, </w:t>
      </w:r>
      <w:r w:rsidR="00766ADD">
        <w:rPr>
          <w:color w:val="000000"/>
          <w:sz w:val="28"/>
          <w:szCs w:val="28"/>
          <w:lang w:val="en-US"/>
        </w:rPr>
        <w:t>e</w:t>
      </w:r>
      <w:r w:rsidR="00766ADD" w:rsidRPr="00766ADD">
        <w:rPr>
          <w:color w:val="000000"/>
          <w:sz w:val="28"/>
          <w:szCs w:val="28"/>
          <w:lang w:val="ru-RU"/>
        </w:rPr>
        <w:t>-</w:t>
      </w:r>
      <w:r w:rsidR="00766ADD">
        <w:rPr>
          <w:color w:val="000000"/>
          <w:sz w:val="28"/>
          <w:szCs w:val="28"/>
          <w:lang w:val="en-US"/>
        </w:rPr>
        <w:t>mail</w:t>
      </w:r>
      <w:r w:rsidR="00766ADD" w:rsidRPr="00766ADD">
        <w:rPr>
          <w:color w:val="000000"/>
          <w:sz w:val="28"/>
          <w:szCs w:val="28"/>
          <w:lang w:val="ru-RU"/>
        </w:rPr>
        <w:t xml:space="preserve"> </w:t>
      </w:r>
      <w:r w:rsidR="00766ADD">
        <w:rPr>
          <w:color w:val="000000"/>
          <w:sz w:val="28"/>
          <w:szCs w:val="28"/>
          <w:lang w:val="ru-RU"/>
        </w:rPr>
        <w:t>рассылки или вирусный маркетинг.</w:t>
      </w:r>
    </w:p>
    <w:p w14:paraId="5E23EBAA" w14:textId="456A9EB5" w:rsidR="00FE0D50" w:rsidRPr="005E13CA" w:rsidRDefault="00FE0D50" w:rsidP="005E13CA">
      <w:pPr>
        <w:pStyle w:val="a3"/>
        <w:spacing w:before="0" w:beforeAutospacing="0" w:after="0" w:afterAutospacing="0" w:line="360" w:lineRule="atLeast"/>
        <w:ind w:firstLine="709"/>
        <w:jc w:val="both"/>
        <w:rPr>
          <w:color w:val="000000"/>
          <w:sz w:val="28"/>
          <w:szCs w:val="28"/>
          <w:lang w:val="ru-RU"/>
        </w:rPr>
      </w:pPr>
      <w:r>
        <w:rPr>
          <w:color w:val="000000"/>
          <w:sz w:val="28"/>
          <w:szCs w:val="28"/>
        </w:rPr>
        <w:t>В связи со спецификой рынка интернет-маркетинга, который можно описать как динамично развивающийся и высококонкурентный, у компании существует большое количество как прямых, так и косвенных конкурентов.</w:t>
      </w:r>
      <w:r w:rsidR="005E13CA">
        <w:rPr>
          <w:color w:val="000000"/>
          <w:sz w:val="28"/>
          <w:szCs w:val="28"/>
          <w:lang w:val="ru-RU"/>
        </w:rPr>
        <w:t xml:space="preserve"> </w:t>
      </w:r>
      <w:r>
        <w:rPr>
          <w:color w:val="000000"/>
          <w:sz w:val="28"/>
          <w:szCs w:val="28"/>
        </w:rPr>
        <w:t>Среди прямых конкурентов ООО «Вебком Групп»</w:t>
      </w:r>
      <w:r>
        <w:rPr>
          <w:color w:val="000000"/>
          <w:sz w:val="28"/>
          <w:szCs w:val="28"/>
          <w:lang w:val="ru-RU"/>
        </w:rPr>
        <w:t>, определенных исходя из доли рынка, процента прироста продаж</w:t>
      </w:r>
      <w:r>
        <w:rPr>
          <w:color w:val="000000"/>
          <w:sz w:val="28"/>
          <w:szCs w:val="28"/>
        </w:rPr>
        <w:t xml:space="preserve"> </w:t>
      </w:r>
      <w:r>
        <w:rPr>
          <w:color w:val="000000"/>
          <w:sz w:val="28"/>
          <w:szCs w:val="28"/>
          <w:lang w:val="ru-RU"/>
        </w:rPr>
        <w:t xml:space="preserve">и осведомленности потребителей о бренде, </w:t>
      </w:r>
      <w:r>
        <w:rPr>
          <w:color w:val="000000"/>
          <w:sz w:val="28"/>
          <w:szCs w:val="28"/>
        </w:rPr>
        <w:t xml:space="preserve">можно назвать следующие компании: </w:t>
      </w:r>
    </w:p>
    <w:p w14:paraId="2314C555" w14:textId="7FDA288D" w:rsidR="00FE0D50" w:rsidRDefault="00FE0D50" w:rsidP="00DC5355">
      <w:pPr>
        <w:pStyle w:val="a3"/>
        <w:numPr>
          <w:ilvl w:val="0"/>
          <w:numId w:val="19"/>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rPr>
        <w:t xml:space="preserve">ООО </w:t>
      </w:r>
      <w:r>
        <w:rPr>
          <w:color w:val="000000"/>
          <w:sz w:val="28"/>
          <w:szCs w:val="28"/>
          <w:lang w:val="ru-RU"/>
        </w:rPr>
        <w:t>«</w:t>
      </w:r>
      <w:r>
        <w:rPr>
          <w:color w:val="000000"/>
          <w:sz w:val="28"/>
          <w:szCs w:val="28"/>
        </w:rPr>
        <w:t>Артокс Медиа</w:t>
      </w:r>
      <w:r>
        <w:rPr>
          <w:color w:val="000000"/>
          <w:sz w:val="28"/>
          <w:szCs w:val="28"/>
          <w:lang w:val="ru-RU"/>
        </w:rPr>
        <w:t>»</w:t>
      </w:r>
      <w:r>
        <w:rPr>
          <w:color w:val="000000"/>
          <w:sz w:val="28"/>
          <w:szCs w:val="28"/>
        </w:rPr>
        <w:t xml:space="preserve"> – digital-агентство</w:t>
      </w:r>
      <w:r w:rsidR="005E13CA" w:rsidRPr="005E13CA">
        <w:rPr>
          <w:color w:val="000000"/>
          <w:sz w:val="28"/>
          <w:szCs w:val="28"/>
          <w:lang w:val="ru-RU"/>
        </w:rPr>
        <w:t xml:space="preserve">. </w:t>
      </w:r>
      <w:r>
        <w:rPr>
          <w:color w:val="000000"/>
          <w:sz w:val="28"/>
          <w:szCs w:val="28"/>
        </w:rPr>
        <w:t>Оказываемые компанией услуги включают следующие: SEO, контекстная реклама, SMM, видео</w:t>
      </w:r>
      <w:r w:rsidR="003A492F">
        <w:rPr>
          <w:color w:val="000000"/>
          <w:sz w:val="28"/>
          <w:szCs w:val="28"/>
        </w:rPr>
        <w:t>реклама, медийная реклама и др</w:t>
      </w:r>
      <w:r>
        <w:rPr>
          <w:color w:val="000000"/>
          <w:sz w:val="28"/>
          <w:szCs w:val="28"/>
        </w:rPr>
        <w:t xml:space="preserve">. </w:t>
      </w:r>
      <w:r w:rsidRPr="00B9408D">
        <w:rPr>
          <w:color w:val="000000"/>
          <w:sz w:val="28"/>
          <w:szCs w:val="28"/>
          <w:lang w:val="ru-RU"/>
        </w:rPr>
        <w:t>[</w:t>
      </w:r>
      <w:r w:rsidR="00DA1806" w:rsidRPr="005E13CA">
        <w:rPr>
          <w:color w:val="000000"/>
          <w:sz w:val="28"/>
          <w:szCs w:val="28"/>
          <w:lang w:val="ru-RU"/>
        </w:rPr>
        <w:t>3</w:t>
      </w:r>
      <w:r w:rsidR="00F04C54" w:rsidRPr="005E13CA">
        <w:rPr>
          <w:color w:val="000000"/>
          <w:sz w:val="28"/>
          <w:szCs w:val="28"/>
          <w:lang w:val="ru-RU"/>
        </w:rPr>
        <w:t>5</w:t>
      </w:r>
      <w:r w:rsidRPr="00B9408D">
        <w:rPr>
          <w:color w:val="000000"/>
          <w:sz w:val="28"/>
          <w:szCs w:val="28"/>
          <w:lang w:val="ru-RU"/>
        </w:rPr>
        <w:t>];</w:t>
      </w:r>
    </w:p>
    <w:p w14:paraId="6EE31FEC" w14:textId="77777777" w:rsidR="00FE0D50" w:rsidRDefault="00FE0D50" w:rsidP="00DC5355">
      <w:pPr>
        <w:pStyle w:val="a3"/>
        <w:numPr>
          <w:ilvl w:val="0"/>
          <w:numId w:val="19"/>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rPr>
        <w:lastRenderedPageBreak/>
        <w:t xml:space="preserve">ЧП «Гусаров Групп» – агентство полного цикла. В перечень оказываемых компанией услуг входят SEO, контекстная реклама, SMM, </w:t>
      </w:r>
      <w:r w:rsidR="003A492F">
        <w:rPr>
          <w:color w:val="000000"/>
          <w:sz w:val="28"/>
          <w:szCs w:val="28"/>
        </w:rPr>
        <w:t>создание сайтов, брендинг и др</w:t>
      </w:r>
      <w:r>
        <w:rPr>
          <w:color w:val="000000"/>
          <w:sz w:val="28"/>
          <w:szCs w:val="28"/>
        </w:rPr>
        <w:t>.</w:t>
      </w:r>
      <w:r w:rsidRPr="00393D08">
        <w:rPr>
          <w:color w:val="000000"/>
          <w:sz w:val="28"/>
          <w:szCs w:val="28"/>
          <w:lang w:val="ru-RU"/>
        </w:rPr>
        <w:t xml:space="preserve"> [</w:t>
      </w:r>
      <w:r w:rsidR="00DA1806" w:rsidRPr="005E13CA">
        <w:rPr>
          <w:color w:val="000000"/>
          <w:sz w:val="28"/>
          <w:szCs w:val="28"/>
          <w:lang w:val="ru-RU"/>
        </w:rPr>
        <w:t>3</w:t>
      </w:r>
      <w:r w:rsidR="00F04C54" w:rsidRPr="005E13CA">
        <w:rPr>
          <w:color w:val="000000"/>
          <w:sz w:val="28"/>
          <w:szCs w:val="28"/>
          <w:lang w:val="ru-RU"/>
        </w:rPr>
        <w:t>6</w:t>
      </w:r>
      <w:r w:rsidRPr="00B9408D">
        <w:rPr>
          <w:color w:val="000000"/>
          <w:sz w:val="28"/>
          <w:szCs w:val="28"/>
          <w:lang w:val="ru-RU"/>
        </w:rPr>
        <w:t>]</w:t>
      </w:r>
      <w:r>
        <w:rPr>
          <w:color w:val="000000"/>
          <w:sz w:val="28"/>
          <w:szCs w:val="28"/>
        </w:rPr>
        <w:t>;</w:t>
      </w:r>
    </w:p>
    <w:p w14:paraId="1A4C9CF8" w14:textId="77777777" w:rsidR="00FE0D50" w:rsidRDefault="00FE0D50" w:rsidP="00DC5355">
      <w:pPr>
        <w:pStyle w:val="a3"/>
        <w:numPr>
          <w:ilvl w:val="0"/>
          <w:numId w:val="19"/>
        </w:numPr>
        <w:tabs>
          <w:tab w:val="clear" w:pos="720"/>
          <w:tab w:val="num" w:pos="360"/>
        </w:tabs>
        <w:spacing w:before="0" w:beforeAutospacing="0" w:after="0" w:afterAutospacing="0" w:line="360" w:lineRule="atLeast"/>
        <w:ind w:left="0" w:firstLine="709"/>
        <w:jc w:val="both"/>
        <w:textAlignment w:val="baseline"/>
        <w:rPr>
          <w:color w:val="000000"/>
          <w:sz w:val="28"/>
          <w:szCs w:val="28"/>
        </w:rPr>
      </w:pPr>
      <w:r>
        <w:rPr>
          <w:color w:val="000000"/>
          <w:sz w:val="28"/>
          <w:szCs w:val="28"/>
        </w:rPr>
        <w:t xml:space="preserve">ЧП </w:t>
      </w:r>
      <w:r>
        <w:rPr>
          <w:color w:val="000000"/>
          <w:sz w:val="28"/>
          <w:szCs w:val="28"/>
          <w:lang w:val="ru-RU"/>
        </w:rPr>
        <w:t>«</w:t>
      </w:r>
      <w:r>
        <w:rPr>
          <w:color w:val="000000"/>
          <w:sz w:val="28"/>
          <w:szCs w:val="28"/>
        </w:rPr>
        <w:t>Сеолоджик</w:t>
      </w:r>
      <w:r>
        <w:rPr>
          <w:color w:val="000000"/>
          <w:sz w:val="28"/>
          <w:szCs w:val="28"/>
          <w:lang w:val="ru-RU"/>
        </w:rPr>
        <w:t>»</w:t>
      </w:r>
      <w:r>
        <w:rPr>
          <w:color w:val="000000"/>
          <w:sz w:val="28"/>
          <w:szCs w:val="28"/>
        </w:rPr>
        <w:t xml:space="preserve"> – агентство по продвижению бизнеса в интернете. В спектр оказываемых услуг входят SEO, контекстная реклама, SMM, разработка веб-сайтов и мобильных приложений и д</w:t>
      </w:r>
      <w:r w:rsidR="00AF28D5">
        <w:rPr>
          <w:color w:val="000000"/>
          <w:sz w:val="28"/>
          <w:szCs w:val="28"/>
        </w:rPr>
        <w:t>р</w:t>
      </w:r>
      <w:r>
        <w:rPr>
          <w:color w:val="000000"/>
          <w:sz w:val="28"/>
          <w:szCs w:val="28"/>
        </w:rPr>
        <w:t>.</w:t>
      </w:r>
      <w:r w:rsidRPr="00393D08">
        <w:rPr>
          <w:color w:val="000000"/>
          <w:sz w:val="28"/>
          <w:szCs w:val="28"/>
          <w:lang w:val="ru-RU"/>
        </w:rPr>
        <w:t xml:space="preserve"> [</w:t>
      </w:r>
      <w:r w:rsidR="00DA1806">
        <w:rPr>
          <w:color w:val="000000"/>
          <w:sz w:val="28"/>
          <w:szCs w:val="28"/>
          <w:lang w:val="en-US"/>
        </w:rPr>
        <w:t>3</w:t>
      </w:r>
      <w:r w:rsidR="00F04C54">
        <w:rPr>
          <w:color w:val="000000"/>
          <w:sz w:val="28"/>
          <w:szCs w:val="28"/>
          <w:lang w:val="en-US"/>
        </w:rPr>
        <w:t>7</w:t>
      </w:r>
      <w:r w:rsidRPr="00B9408D">
        <w:rPr>
          <w:color w:val="000000"/>
          <w:sz w:val="28"/>
          <w:szCs w:val="28"/>
          <w:lang w:val="ru-RU"/>
        </w:rPr>
        <w:t>]</w:t>
      </w:r>
      <w:r>
        <w:rPr>
          <w:color w:val="000000"/>
          <w:sz w:val="28"/>
          <w:szCs w:val="28"/>
        </w:rPr>
        <w:t>.</w:t>
      </w:r>
    </w:p>
    <w:p w14:paraId="082E8FDE" w14:textId="77777777" w:rsidR="00FE0D50" w:rsidRPr="000728F6" w:rsidRDefault="00FE0D50" w:rsidP="00DC5355">
      <w:pPr>
        <w:pStyle w:val="a3"/>
        <w:spacing w:before="0" w:beforeAutospacing="0" w:after="0" w:afterAutospacing="0" w:line="360" w:lineRule="atLeast"/>
        <w:ind w:firstLine="709"/>
        <w:jc w:val="both"/>
        <w:textAlignment w:val="baseline"/>
        <w:rPr>
          <w:color w:val="000000"/>
          <w:sz w:val="28"/>
          <w:szCs w:val="28"/>
        </w:rPr>
      </w:pPr>
      <w:r w:rsidRPr="000728F6">
        <w:rPr>
          <w:color w:val="000000"/>
          <w:sz w:val="28"/>
          <w:szCs w:val="28"/>
        </w:rPr>
        <w:t xml:space="preserve">Для осуществления конкурентного анализа </w:t>
      </w:r>
      <w:r w:rsidR="00E31B16" w:rsidRPr="00E31B16">
        <w:rPr>
          <w:color w:val="000000"/>
          <w:sz w:val="28"/>
          <w:szCs w:val="28"/>
          <w:lang w:val="ru-RU"/>
        </w:rPr>
        <w:t>[</w:t>
      </w:r>
      <w:r w:rsidR="00DA1806" w:rsidRPr="00DA1806">
        <w:rPr>
          <w:color w:val="000000"/>
          <w:sz w:val="28"/>
          <w:szCs w:val="28"/>
          <w:lang w:val="ru-RU"/>
        </w:rPr>
        <w:t>3</w:t>
      </w:r>
      <w:r w:rsidR="00F04C54" w:rsidRPr="00F04C54">
        <w:rPr>
          <w:color w:val="000000"/>
          <w:sz w:val="28"/>
          <w:szCs w:val="28"/>
          <w:lang w:val="ru-RU"/>
        </w:rPr>
        <w:t>8</w:t>
      </w:r>
      <w:r w:rsidR="00E31B16" w:rsidRPr="00E31B16">
        <w:rPr>
          <w:color w:val="000000"/>
          <w:sz w:val="28"/>
          <w:szCs w:val="28"/>
          <w:lang w:val="ru-RU"/>
        </w:rPr>
        <w:t xml:space="preserve">] </w:t>
      </w:r>
      <w:r w:rsidRPr="000728F6">
        <w:rPr>
          <w:color w:val="000000"/>
          <w:sz w:val="28"/>
          <w:szCs w:val="28"/>
        </w:rPr>
        <w:t>были определены следующие факторы конкурентной борьбы</w:t>
      </w:r>
      <w:r w:rsidR="00E31B16" w:rsidRPr="00E31B16">
        <w:rPr>
          <w:color w:val="000000"/>
          <w:sz w:val="28"/>
          <w:szCs w:val="28"/>
          <w:lang w:val="ru-RU"/>
        </w:rPr>
        <w:t xml:space="preserve"> [</w:t>
      </w:r>
      <w:r w:rsidR="00DA1806" w:rsidRPr="00DA1806">
        <w:rPr>
          <w:color w:val="000000"/>
          <w:sz w:val="28"/>
          <w:szCs w:val="28"/>
          <w:lang w:val="ru-RU"/>
        </w:rPr>
        <w:t>3</w:t>
      </w:r>
      <w:r w:rsidR="00F04C54" w:rsidRPr="00F04C54">
        <w:rPr>
          <w:color w:val="000000"/>
          <w:sz w:val="28"/>
          <w:szCs w:val="28"/>
          <w:lang w:val="ru-RU"/>
        </w:rPr>
        <w:t>9</w:t>
      </w:r>
      <w:r w:rsidR="00E32EF1" w:rsidRPr="00E32EF1">
        <w:rPr>
          <w:color w:val="000000"/>
          <w:sz w:val="28"/>
          <w:szCs w:val="28"/>
          <w:lang w:val="ru-RU"/>
        </w:rPr>
        <w:t xml:space="preserve">, </w:t>
      </w:r>
      <w:r w:rsidR="00E32EF1">
        <w:rPr>
          <w:color w:val="000000"/>
          <w:sz w:val="28"/>
          <w:szCs w:val="28"/>
          <w:lang w:val="en-US"/>
        </w:rPr>
        <w:t>c</w:t>
      </w:r>
      <w:r w:rsidR="00167CC8">
        <w:rPr>
          <w:color w:val="000000"/>
          <w:sz w:val="28"/>
          <w:szCs w:val="28"/>
          <w:lang w:val="ru-RU"/>
        </w:rPr>
        <w:t>. </w:t>
      </w:r>
      <w:r w:rsidR="00E32EF1" w:rsidRPr="00E32EF1">
        <w:rPr>
          <w:color w:val="000000"/>
          <w:sz w:val="28"/>
          <w:szCs w:val="28"/>
          <w:lang w:val="ru-RU"/>
        </w:rPr>
        <w:t>2</w:t>
      </w:r>
      <w:r w:rsidR="00E31B16" w:rsidRPr="00705B0B">
        <w:rPr>
          <w:color w:val="000000"/>
          <w:sz w:val="28"/>
          <w:szCs w:val="28"/>
          <w:lang w:val="ru-RU"/>
        </w:rPr>
        <w:t>]</w:t>
      </w:r>
      <w:r w:rsidRPr="000728F6">
        <w:rPr>
          <w:color w:val="000000"/>
          <w:sz w:val="28"/>
          <w:szCs w:val="28"/>
        </w:rPr>
        <w:t xml:space="preserve">: </w:t>
      </w:r>
    </w:p>
    <w:p w14:paraId="7D51ECD8" w14:textId="77777777" w:rsidR="00FE0D50" w:rsidRDefault="00E80A92" w:rsidP="00DC5355">
      <w:pPr>
        <w:pStyle w:val="a3"/>
        <w:numPr>
          <w:ilvl w:val="0"/>
          <w:numId w:val="20"/>
        </w:numPr>
        <w:spacing w:before="0" w:beforeAutospacing="0" w:after="0" w:afterAutospacing="0" w:line="360" w:lineRule="atLeast"/>
        <w:ind w:hanging="11"/>
        <w:jc w:val="both"/>
        <w:textAlignment w:val="baseline"/>
        <w:rPr>
          <w:color w:val="000000"/>
          <w:sz w:val="28"/>
          <w:szCs w:val="28"/>
        </w:rPr>
      </w:pPr>
      <w:r>
        <w:rPr>
          <w:color w:val="000000"/>
          <w:sz w:val="28"/>
          <w:szCs w:val="28"/>
          <w:lang w:val="ru-RU"/>
        </w:rPr>
        <w:t>у</w:t>
      </w:r>
      <w:r w:rsidR="00FE0D50">
        <w:rPr>
          <w:color w:val="000000"/>
          <w:sz w:val="28"/>
          <w:szCs w:val="28"/>
        </w:rPr>
        <w:t>знаваемость бренда;</w:t>
      </w:r>
    </w:p>
    <w:p w14:paraId="4AF81952" w14:textId="77777777" w:rsidR="00FE0D50" w:rsidRDefault="00E80A92" w:rsidP="00DC5355">
      <w:pPr>
        <w:pStyle w:val="a3"/>
        <w:numPr>
          <w:ilvl w:val="0"/>
          <w:numId w:val="20"/>
        </w:numPr>
        <w:spacing w:before="0" w:beforeAutospacing="0" w:after="0" w:afterAutospacing="0" w:line="360" w:lineRule="atLeast"/>
        <w:ind w:hanging="11"/>
        <w:jc w:val="both"/>
        <w:textAlignment w:val="baseline"/>
        <w:rPr>
          <w:color w:val="000000"/>
          <w:sz w:val="28"/>
          <w:szCs w:val="28"/>
        </w:rPr>
      </w:pPr>
      <w:r>
        <w:rPr>
          <w:color w:val="000000"/>
          <w:sz w:val="28"/>
          <w:szCs w:val="28"/>
          <w:lang w:val="ru-RU"/>
        </w:rPr>
        <w:t>ц</w:t>
      </w:r>
      <w:r w:rsidR="00FE0D50">
        <w:rPr>
          <w:color w:val="000000"/>
          <w:sz w:val="28"/>
          <w:szCs w:val="28"/>
        </w:rPr>
        <w:t>ена</w:t>
      </w:r>
      <w:r w:rsidR="00FE0D50">
        <w:rPr>
          <w:color w:val="000000"/>
          <w:sz w:val="28"/>
          <w:szCs w:val="28"/>
          <w:lang w:val="ru-RU"/>
        </w:rPr>
        <w:t xml:space="preserve"> услуг</w:t>
      </w:r>
      <w:r w:rsidR="00FE0D50">
        <w:rPr>
          <w:color w:val="000000"/>
          <w:sz w:val="28"/>
          <w:szCs w:val="28"/>
        </w:rPr>
        <w:t>;</w:t>
      </w:r>
    </w:p>
    <w:p w14:paraId="2AF04C90" w14:textId="77777777" w:rsidR="00FE0D50" w:rsidRDefault="00E80A92" w:rsidP="00DC5355">
      <w:pPr>
        <w:pStyle w:val="a3"/>
        <w:numPr>
          <w:ilvl w:val="0"/>
          <w:numId w:val="20"/>
        </w:numPr>
        <w:spacing w:before="0" w:beforeAutospacing="0" w:after="0" w:afterAutospacing="0" w:line="360" w:lineRule="atLeast"/>
        <w:ind w:hanging="11"/>
        <w:jc w:val="both"/>
        <w:textAlignment w:val="baseline"/>
        <w:rPr>
          <w:color w:val="000000"/>
          <w:sz w:val="28"/>
          <w:szCs w:val="28"/>
        </w:rPr>
      </w:pPr>
      <w:r>
        <w:rPr>
          <w:color w:val="000000"/>
          <w:sz w:val="28"/>
          <w:szCs w:val="28"/>
          <w:lang w:val="ru-RU"/>
        </w:rPr>
        <w:t>э</w:t>
      </w:r>
      <w:r w:rsidR="00FE0D50">
        <w:rPr>
          <w:color w:val="000000"/>
          <w:sz w:val="28"/>
          <w:szCs w:val="28"/>
        </w:rPr>
        <w:t xml:space="preserve">ффективность </w:t>
      </w:r>
      <w:r w:rsidR="00FE0D50">
        <w:rPr>
          <w:color w:val="000000"/>
          <w:sz w:val="28"/>
          <w:szCs w:val="28"/>
          <w:lang w:val="ru-RU"/>
        </w:rPr>
        <w:t>услуг компании</w:t>
      </w:r>
      <w:r w:rsidR="00FE0D50">
        <w:rPr>
          <w:color w:val="000000"/>
          <w:sz w:val="28"/>
          <w:szCs w:val="28"/>
        </w:rPr>
        <w:t>;</w:t>
      </w:r>
    </w:p>
    <w:p w14:paraId="5FB5E7C2" w14:textId="77777777" w:rsidR="00FE0D50" w:rsidRDefault="00E80A92" w:rsidP="00DC5355">
      <w:pPr>
        <w:pStyle w:val="a3"/>
        <w:numPr>
          <w:ilvl w:val="0"/>
          <w:numId w:val="20"/>
        </w:numPr>
        <w:spacing w:before="0" w:beforeAutospacing="0" w:after="0" w:afterAutospacing="0" w:line="360" w:lineRule="atLeast"/>
        <w:ind w:hanging="11"/>
        <w:jc w:val="both"/>
        <w:textAlignment w:val="baseline"/>
        <w:rPr>
          <w:color w:val="000000"/>
          <w:sz w:val="28"/>
          <w:szCs w:val="28"/>
        </w:rPr>
      </w:pPr>
      <w:r>
        <w:rPr>
          <w:color w:val="000000"/>
          <w:sz w:val="28"/>
          <w:szCs w:val="28"/>
          <w:lang w:val="ru-RU"/>
        </w:rPr>
        <w:t>а</w:t>
      </w:r>
      <w:r w:rsidR="00FE0D50">
        <w:rPr>
          <w:color w:val="000000"/>
          <w:sz w:val="28"/>
          <w:szCs w:val="28"/>
        </w:rPr>
        <w:t xml:space="preserve">ссортимент </w:t>
      </w:r>
      <w:r w:rsidR="00FE0D50" w:rsidRPr="00F017B8">
        <w:rPr>
          <w:color w:val="000000"/>
          <w:sz w:val="28"/>
          <w:szCs w:val="28"/>
        </w:rPr>
        <w:t>оказываемых услуг;</w:t>
      </w:r>
    </w:p>
    <w:p w14:paraId="6088E733" w14:textId="77777777" w:rsidR="00FE0D50" w:rsidRDefault="00E80A92" w:rsidP="00DC5355">
      <w:pPr>
        <w:pStyle w:val="a3"/>
        <w:numPr>
          <w:ilvl w:val="0"/>
          <w:numId w:val="20"/>
        </w:numPr>
        <w:spacing w:before="0" w:beforeAutospacing="0" w:after="0" w:afterAutospacing="0" w:line="360" w:lineRule="atLeast"/>
        <w:ind w:hanging="11"/>
        <w:jc w:val="both"/>
        <w:textAlignment w:val="baseline"/>
        <w:rPr>
          <w:color w:val="000000"/>
          <w:sz w:val="28"/>
          <w:szCs w:val="28"/>
        </w:rPr>
      </w:pPr>
      <w:r>
        <w:rPr>
          <w:color w:val="000000"/>
          <w:sz w:val="28"/>
          <w:szCs w:val="28"/>
          <w:lang w:val="ru-RU"/>
        </w:rPr>
        <w:t>к</w:t>
      </w:r>
      <w:r w:rsidR="00FE0D50">
        <w:rPr>
          <w:color w:val="000000"/>
          <w:sz w:val="28"/>
          <w:szCs w:val="28"/>
          <w:lang w:val="ru-RU"/>
        </w:rPr>
        <w:t>омпетентность</w:t>
      </w:r>
      <w:r w:rsidR="00FE0D50">
        <w:rPr>
          <w:color w:val="000000"/>
          <w:sz w:val="28"/>
          <w:szCs w:val="28"/>
        </w:rPr>
        <w:t xml:space="preserve"> </w:t>
      </w:r>
      <w:r w:rsidR="00FE0D50">
        <w:rPr>
          <w:color w:val="000000"/>
          <w:sz w:val="28"/>
          <w:szCs w:val="28"/>
          <w:lang w:val="ru-RU"/>
        </w:rPr>
        <w:t>сотрудников</w:t>
      </w:r>
      <w:r w:rsidR="00FE0D50">
        <w:rPr>
          <w:color w:val="000000"/>
          <w:sz w:val="28"/>
          <w:szCs w:val="28"/>
        </w:rPr>
        <w:t xml:space="preserve">; </w:t>
      </w:r>
    </w:p>
    <w:p w14:paraId="7F1A74AD" w14:textId="77777777" w:rsidR="00FE0D50" w:rsidRDefault="00E80A92" w:rsidP="00DC5355">
      <w:pPr>
        <w:pStyle w:val="a3"/>
        <w:numPr>
          <w:ilvl w:val="0"/>
          <w:numId w:val="20"/>
        </w:numPr>
        <w:spacing w:before="0" w:beforeAutospacing="0" w:after="0" w:afterAutospacing="0" w:line="360" w:lineRule="atLeast"/>
        <w:ind w:hanging="11"/>
        <w:jc w:val="both"/>
        <w:textAlignment w:val="baseline"/>
        <w:rPr>
          <w:color w:val="000000"/>
          <w:sz w:val="28"/>
          <w:szCs w:val="28"/>
        </w:rPr>
      </w:pPr>
      <w:r>
        <w:rPr>
          <w:color w:val="000000"/>
          <w:sz w:val="28"/>
          <w:szCs w:val="28"/>
          <w:lang w:val="ru-RU"/>
        </w:rPr>
        <w:t>у</w:t>
      </w:r>
      <w:r w:rsidR="00FE0D50">
        <w:rPr>
          <w:color w:val="000000"/>
          <w:sz w:val="28"/>
          <w:szCs w:val="28"/>
        </w:rPr>
        <w:t>никальность предложения;</w:t>
      </w:r>
    </w:p>
    <w:p w14:paraId="34FB194B" w14:textId="77777777" w:rsidR="00FE0D50" w:rsidRPr="00C21A39" w:rsidRDefault="00E80A92" w:rsidP="00DC5355">
      <w:pPr>
        <w:pStyle w:val="a3"/>
        <w:numPr>
          <w:ilvl w:val="0"/>
          <w:numId w:val="20"/>
        </w:numPr>
        <w:spacing w:before="0" w:beforeAutospacing="0" w:after="0" w:afterAutospacing="0" w:line="360" w:lineRule="atLeast"/>
        <w:ind w:hanging="11"/>
        <w:jc w:val="both"/>
        <w:textAlignment w:val="baseline"/>
        <w:rPr>
          <w:color w:val="000000"/>
          <w:sz w:val="28"/>
          <w:szCs w:val="28"/>
        </w:rPr>
      </w:pPr>
      <w:r>
        <w:rPr>
          <w:color w:val="000000"/>
          <w:sz w:val="28"/>
          <w:szCs w:val="28"/>
          <w:lang w:val="ru-RU"/>
        </w:rPr>
        <w:t>л</w:t>
      </w:r>
      <w:r w:rsidR="00FE0D50">
        <w:rPr>
          <w:color w:val="000000"/>
          <w:sz w:val="28"/>
          <w:szCs w:val="28"/>
          <w:lang w:val="ru-RU"/>
        </w:rPr>
        <w:t>ояльность сотрудников</w:t>
      </w:r>
      <w:r w:rsidR="00FE0D50">
        <w:rPr>
          <w:color w:val="000000"/>
          <w:sz w:val="28"/>
          <w:szCs w:val="28"/>
          <w:lang w:val="en-US"/>
        </w:rPr>
        <w:t>;</w:t>
      </w:r>
    </w:p>
    <w:p w14:paraId="2006233F" w14:textId="77777777" w:rsidR="00FE0D50" w:rsidRDefault="00E80A92" w:rsidP="00DC5355">
      <w:pPr>
        <w:pStyle w:val="a3"/>
        <w:numPr>
          <w:ilvl w:val="0"/>
          <w:numId w:val="20"/>
        </w:numPr>
        <w:spacing w:before="0" w:beforeAutospacing="0" w:after="0" w:afterAutospacing="0" w:line="360" w:lineRule="atLeast"/>
        <w:ind w:hanging="11"/>
        <w:jc w:val="both"/>
        <w:textAlignment w:val="baseline"/>
        <w:rPr>
          <w:color w:val="000000"/>
          <w:sz w:val="28"/>
          <w:szCs w:val="28"/>
        </w:rPr>
      </w:pPr>
      <w:r>
        <w:rPr>
          <w:color w:val="000000"/>
          <w:sz w:val="28"/>
          <w:szCs w:val="28"/>
          <w:lang w:val="ru-RU"/>
        </w:rPr>
        <w:t>у</w:t>
      </w:r>
      <w:r w:rsidR="00FE0D50">
        <w:rPr>
          <w:color w:val="000000"/>
          <w:sz w:val="28"/>
          <w:szCs w:val="28"/>
          <w:lang w:val="ru-RU"/>
        </w:rPr>
        <w:t>довлетворенность клиентов качеством услуг.</w:t>
      </w:r>
    </w:p>
    <w:p w14:paraId="2682E8ED" w14:textId="6806C03F" w:rsidR="0099408E" w:rsidRPr="00F37C1C" w:rsidRDefault="00FE0D50" w:rsidP="00A62057">
      <w:pPr>
        <w:pStyle w:val="a3"/>
        <w:spacing w:before="0" w:beforeAutospacing="0" w:after="0" w:afterAutospacing="0" w:line="360" w:lineRule="atLeast"/>
        <w:ind w:firstLine="720"/>
        <w:jc w:val="both"/>
        <w:rPr>
          <w:color w:val="000000"/>
          <w:sz w:val="28"/>
          <w:szCs w:val="28"/>
          <w:lang w:val="ru-RU"/>
        </w:rPr>
      </w:pPr>
      <w:r>
        <w:rPr>
          <w:color w:val="000000"/>
          <w:sz w:val="28"/>
          <w:szCs w:val="28"/>
        </w:rPr>
        <w:t xml:space="preserve">С целью построения </w:t>
      </w:r>
      <w:r>
        <w:rPr>
          <w:color w:val="000000"/>
          <w:sz w:val="28"/>
          <w:szCs w:val="28"/>
          <w:lang w:val="ru-RU"/>
        </w:rPr>
        <w:t>многоугольника конкурентоспособности</w:t>
      </w:r>
      <w:r>
        <w:rPr>
          <w:color w:val="000000"/>
          <w:sz w:val="28"/>
          <w:szCs w:val="28"/>
        </w:rPr>
        <w:t xml:space="preserve"> для ООО «Вебком Групп» был проведен опрос </w:t>
      </w:r>
      <w:r>
        <w:rPr>
          <w:color w:val="000000"/>
          <w:sz w:val="28"/>
          <w:szCs w:val="28"/>
          <w:lang w:val="ru-RU"/>
        </w:rPr>
        <w:t>экспертов на рынке</w:t>
      </w:r>
      <w:r>
        <w:rPr>
          <w:color w:val="000000"/>
          <w:sz w:val="28"/>
          <w:szCs w:val="28"/>
        </w:rPr>
        <w:t xml:space="preserve"> услуг интернет-маркетинга. </w:t>
      </w:r>
      <w:r>
        <w:rPr>
          <w:color w:val="000000"/>
          <w:sz w:val="28"/>
          <w:szCs w:val="28"/>
          <w:lang w:val="ru-RU"/>
        </w:rPr>
        <w:t xml:space="preserve">Им было предложено оценить компании по каждому критерию по шкале от 1 до 10, где 1 означает, что деятельность компании в данном направлении неудовлетворительна, а 10 </w:t>
      </w:r>
      <w:r w:rsidR="00A62057">
        <w:rPr>
          <w:color w:val="000000"/>
          <w:sz w:val="28"/>
          <w:szCs w:val="28"/>
          <w:lang w:val="ru-RU"/>
        </w:rPr>
        <w:t>–</w:t>
      </w:r>
      <w:r>
        <w:rPr>
          <w:color w:val="000000"/>
          <w:sz w:val="28"/>
          <w:szCs w:val="28"/>
          <w:lang w:val="ru-RU"/>
        </w:rPr>
        <w:t xml:space="preserve"> что компания в высокой степени развита в данном направлении</w:t>
      </w:r>
      <w:r w:rsidR="00A82DB1" w:rsidRPr="00A82DB1">
        <w:rPr>
          <w:color w:val="000000"/>
          <w:sz w:val="28"/>
          <w:szCs w:val="28"/>
          <w:lang w:val="ru-RU"/>
        </w:rPr>
        <w:t>.</w:t>
      </w:r>
      <w:r w:rsidR="0099408E" w:rsidRPr="0099408E">
        <w:rPr>
          <w:color w:val="000000"/>
          <w:sz w:val="28"/>
          <w:szCs w:val="28"/>
          <w:lang w:val="ru-RU"/>
        </w:rPr>
        <w:t xml:space="preserve"> </w:t>
      </w:r>
      <w:r w:rsidR="0099408E">
        <w:rPr>
          <w:color w:val="000000"/>
          <w:sz w:val="28"/>
          <w:szCs w:val="28"/>
        </w:rPr>
        <w:t xml:space="preserve">Сравнение конкурентоспособности представлено в таблице </w:t>
      </w:r>
      <w:r w:rsidR="0099408E" w:rsidRPr="0099408E">
        <w:rPr>
          <w:color w:val="000000"/>
          <w:sz w:val="28"/>
          <w:szCs w:val="28"/>
          <w:lang w:val="ru-RU"/>
        </w:rPr>
        <w:t>2</w:t>
      </w:r>
      <w:r w:rsidR="0099408E">
        <w:rPr>
          <w:color w:val="000000"/>
          <w:sz w:val="28"/>
          <w:szCs w:val="28"/>
        </w:rPr>
        <w:t>.</w:t>
      </w:r>
      <w:r w:rsidR="00EA7C6B">
        <w:rPr>
          <w:color w:val="000000"/>
          <w:sz w:val="28"/>
          <w:szCs w:val="28"/>
          <w:lang w:val="ru-RU"/>
        </w:rPr>
        <w:t>5</w:t>
      </w:r>
      <w:r w:rsidR="0099408E">
        <w:rPr>
          <w:color w:val="000000"/>
          <w:sz w:val="28"/>
          <w:szCs w:val="28"/>
        </w:rPr>
        <w:t>.</w:t>
      </w:r>
    </w:p>
    <w:p w14:paraId="32A953F0" w14:textId="77777777" w:rsidR="005E13CA" w:rsidRDefault="005E13CA" w:rsidP="0099408E">
      <w:pPr>
        <w:pStyle w:val="a3"/>
        <w:spacing w:before="0" w:beforeAutospacing="0" w:after="0" w:afterAutospacing="0"/>
        <w:jc w:val="both"/>
        <w:rPr>
          <w:color w:val="000000"/>
          <w:sz w:val="28"/>
          <w:szCs w:val="28"/>
          <w:shd w:val="clear" w:color="auto" w:fill="00FFFF"/>
        </w:rPr>
      </w:pPr>
    </w:p>
    <w:p w14:paraId="21B2501B" w14:textId="27ABB280" w:rsidR="0099408E" w:rsidRPr="00D470B5" w:rsidRDefault="0099408E" w:rsidP="0099408E">
      <w:pPr>
        <w:pStyle w:val="a3"/>
        <w:spacing w:before="0" w:beforeAutospacing="0" w:after="0" w:afterAutospacing="0" w:line="360" w:lineRule="atLeast"/>
        <w:jc w:val="both"/>
        <w:rPr>
          <w:lang w:val="ru-RU"/>
        </w:rPr>
      </w:pPr>
      <w:r>
        <w:rPr>
          <w:color w:val="000000"/>
          <w:sz w:val="28"/>
          <w:szCs w:val="28"/>
        </w:rPr>
        <w:t xml:space="preserve">Таблица </w:t>
      </w:r>
      <w:r w:rsidRPr="0099408E">
        <w:rPr>
          <w:color w:val="000000"/>
          <w:sz w:val="28"/>
          <w:szCs w:val="28"/>
          <w:lang w:val="ru-RU"/>
        </w:rPr>
        <w:t>2</w:t>
      </w:r>
      <w:r>
        <w:rPr>
          <w:color w:val="000000"/>
          <w:sz w:val="28"/>
          <w:szCs w:val="28"/>
        </w:rPr>
        <w:t>.</w:t>
      </w:r>
      <w:r w:rsidR="00EA7C6B">
        <w:rPr>
          <w:color w:val="000000"/>
          <w:sz w:val="28"/>
          <w:szCs w:val="28"/>
          <w:lang w:val="ru-RU"/>
        </w:rPr>
        <w:t>5</w:t>
      </w:r>
      <w:r>
        <w:rPr>
          <w:color w:val="000000"/>
          <w:sz w:val="28"/>
          <w:szCs w:val="28"/>
        </w:rPr>
        <w:t xml:space="preserve"> – </w:t>
      </w:r>
      <w:r>
        <w:rPr>
          <w:color w:val="000000"/>
          <w:sz w:val="28"/>
          <w:szCs w:val="28"/>
          <w:lang w:val="ru-RU"/>
        </w:rPr>
        <w:t>Оценка конкурентоспособности</w:t>
      </w:r>
      <w:r>
        <w:rPr>
          <w:color w:val="000000"/>
          <w:sz w:val="28"/>
          <w:szCs w:val="28"/>
        </w:rPr>
        <w:t xml:space="preserve"> ООО «Вебком Групп»</w:t>
      </w:r>
    </w:p>
    <w:tbl>
      <w:tblPr>
        <w:tblW w:w="0" w:type="auto"/>
        <w:tblInd w:w="108" w:type="dxa"/>
        <w:tblLayout w:type="fixed"/>
        <w:tblCellMar>
          <w:top w:w="15" w:type="dxa"/>
          <w:left w:w="15" w:type="dxa"/>
          <w:bottom w:w="15" w:type="dxa"/>
          <w:right w:w="15" w:type="dxa"/>
        </w:tblCellMar>
        <w:tblLook w:val="04A0" w:firstRow="1" w:lastRow="0" w:firstColumn="1" w:lastColumn="0" w:noHBand="0" w:noVBand="1"/>
      </w:tblPr>
      <w:tblGrid>
        <w:gridCol w:w="3402"/>
        <w:gridCol w:w="1439"/>
        <w:gridCol w:w="1616"/>
        <w:gridCol w:w="1481"/>
        <w:gridCol w:w="1701"/>
      </w:tblGrid>
      <w:tr w:rsidR="0099408E" w14:paraId="4F70AB52" w14:textId="77777777" w:rsidTr="002B16F1">
        <w:trPr>
          <w:trHeight w:val="461"/>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0B7E11E" w14:textId="77777777" w:rsidR="0099408E" w:rsidRPr="00A95E3D" w:rsidRDefault="0099408E" w:rsidP="0099408E">
            <w:pPr>
              <w:pStyle w:val="a3"/>
              <w:spacing w:before="0" w:beforeAutospacing="0" w:after="0" w:afterAutospacing="0" w:line="360" w:lineRule="atLeast"/>
              <w:jc w:val="center"/>
            </w:pPr>
            <w:r w:rsidRPr="00A95E3D">
              <w:rPr>
                <w:color w:val="000000"/>
              </w:rPr>
              <w:t>Критерии</w:t>
            </w: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944166A" w14:textId="77777777" w:rsidR="0099408E" w:rsidRPr="00A95E3D" w:rsidRDefault="0099408E" w:rsidP="0099408E">
            <w:pPr>
              <w:pStyle w:val="a3"/>
              <w:spacing w:before="0" w:beforeAutospacing="0" w:after="0" w:afterAutospacing="0" w:line="360" w:lineRule="atLeast"/>
              <w:jc w:val="center"/>
            </w:pPr>
            <w:r w:rsidRPr="00A95E3D">
              <w:rPr>
                <w:color w:val="000000"/>
              </w:rPr>
              <w:t>«Вебком групп»</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41CA42C" w14:textId="77777777" w:rsidR="0099408E" w:rsidRPr="00A95E3D" w:rsidRDefault="0099408E" w:rsidP="0099408E">
            <w:pPr>
              <w:pStyle w:val="a3"/>
              <w:spacing w:before="0" w:beforeAutospacing="0" w:after="0" w:afterAutospacing="0" w:line="360" w:lineRule="atLeast"/>
              <w:jc w:val="center"/>
            </w:pPr>
            <w:r w:rsidRPr="00A95E3D">
              <w:rPr>
                <w:color w:val="000000"/>
              </w:rPr>
              <w:t>«Артокс Медиа»</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9D2E048" w14:textId="77777777" w:rsidR="0099408E" w:rsidRPr="00A95E3D" w:rsidRDefault="0099408E" w:rsidP="0099408E">
            <w:pPr>
              <w:pStyle w:val="a3"/>
              <w:spacing w:before="0" w:beforeAutospacing="0" w:after="0" w:afterAutospacing="0" w:line="360" w:lineRule="atLeast"/>
              <w:jc w:val="center"/>
            </w:pPr>
            <w:r w:rsidRPr="00A95E3D">
              <w:rPr>
                <w:color w:val="000000"/>
              </w:rPr>
              <w:t>«Гусаров Групп»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9F3221F" w14:textId="77777777" w:rsidR="0099408E" w:rsidRPr="00A95E3D" w:rsidRDefault="0099408E" w:rsidP="0099408E">
            <w:pPr>
              <w:pStyle w:val="a3"/>
              <w:spacing w:before="0" w:beforeAutospacing="0" w:after="0" w:afterAutospacing="0" w:line="360" w:lineRule="atLeast"/>
              <w:jc w:val="center"/>
            </w:pPr>
            <w:r w:rsidRPr="00A95E3D">
              <w:rPr>
                <w:color w:val="000000"/>
              </w:rPr>
              <w:t>«Сеолоджик»</w:t>
            </w:r>
          </w:p>
        </w:tc>
      </w:tr>
      <w:tr w:rsidR="0099408E" w14:paraId="5E38BD69" w14:textId="77777777" w:rsidTr="002B16F1">
        <w:trPr>
          <w:trHeight w:val="293"/>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93B23" w14:textId="77777777" w:rsidR="0099408E" w:rsidRDefault="0099408E" w:rsidP="0099408E">
            <w:pPr>
              <w:pStyle w:val="a3"/>
              <w:spacing w:before="0" w:beforeAutospacing="0" w:after="0" w:afterAutospacing="0" w:line="360" w:lineRule="atLeast"/>
              <w:jc w:val="both"/>
            </w:pPr>
            <w:r>
              <w:rPr>
                <w:color w:val="000000"/>
              </w:rPr>
              <w:t>Узнаваемость бренда</w:t>
            </w: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00E7918" w14:textId="77777777" w:rsidR="0099408E" w:rsidRDefault="0099408E" w:rsidP="0099408E">
            <w:pPr>
              <w:spacing w:line="360" w:lineRule="atLeast"/>
              <w:jc w:val="center"/>
              <w:rPr>
                <w:color w:val="000000"/>
                <w:lang w:val="ru-RU" w:eastAsia="ru-RU"/>
              </w:rPr>
            </w:pPr>
            <w:r>
              <w:rPr>
                <w:color w:val="000000"/>
              </w:rPr>
              <w:t>8</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6485D37" w14:textId="77777777" w:rsidR="0099408E" w:rsidRDefault="0099408E" w:rsidP="0099408E">
            <w:pPr>
              <w:spacing w:line="360" w:lineRule="atLeast"/>
              <w:jc w:val="center"/>
              <w:rPr>
                <w:color w:val="000000"/>
              </w:rPr>
            </w:pPr>
            <w:r>
              <w:rPr>
                <w:color w:val="000000"/>
              </w:rPr>
              <w:t>8</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12CFC78" w14:textId="77777777" w:rsidR="0099408E" w:rsidRDefault="0099408E" w:rsidP="0099408E">
            <w:pPr>
              <w:spacing w:line="360" w:lineRule="atLeast"/>
              <w:jc w:val="center"/>
              <w:rPr>
                <w:color w:val="000000"/>
              </w:rPr>
            </w:pPr>
            <w:r>
              <w:rPr>
                <w:color w:val="000000"/>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5DE5A3E" w14:textId="77777777" w:rsidR="0099408E" w:rsidRDefault="0099408E" w:rsidP="0099408E">
            <w:pPr>
              <w:spacing w:line="360" w:lineRule="atLeast"/>
              <w:jc w:val="center"/>
              <w:rPr>
                <w:color w:val="000000"/>
              </w:rPr>
            </w:pPr>
            <w:r>
              <w:rPr>
                <w:color w:val="000000"/>
              </w:rPr>
              <w:t>7</w:t>
            </w:r>
          </w:p>
        </w:tc>
      </w:tr>
      <w:tr w:rsidR="0099408E" w14:paraId="6DDE93F7" w14:textId="77777777" w:rsidTr="002B16F1">
        <w:trPr>
          <w:trHeight w:val="169"/>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74A86" w14:textId="77777777" w:rsidR="0099408E" w:rsidRPr="00E936CA" w:rsidRDefault="0099408E" w:rsidP="0099408E">
            <w:pPr>
              <w:pStyle w:val="a3"/>
              <w:spacing w:before="0" w:beforeAutospacing="0" w:after="0" w:afterAutospacing="0" w:line="360" w:lineRule="atLeast"/>
              <w:jc w:val="both"/>
              <w:rPr>
                <w:lang w:val="ru-RU"/>
              </w:rPr>
            </w:pPr>
            <w:r>
              <w:rPr>
                <w:color w:val="000000"/>
              </w:rPr>
              <w:t>Цена</w:t>
            </w:r>
            <w:r>
              <w:rPr>
                <w:color w:val="000000"/>
                <w:lang w:val="ru-RU"/>
              </w:rPr>
              <w:t xml:space="preserve"> услуг</w:t>
            </w: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582C74E" w14:textId="77777777" w:rsidR="0099408E" w:rsidRDefault="0099408E" w:rsidP="0099408E">
            <w:pPr>
              <w:spacing w:line="360" w:lineRule="atLeast"/>
              <w:jc w:val="center"/>
              <w:rPr>
                <w:color w:val="000000"/>
              </w:rPr>
            </w:pPr>
            <w:r>
              <w:rPr>
                <w:color w:val="000000"/>
              </w:rPr>
              <w:t>6</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524BFE5" w14:textId="77777777" w:rsidR="0099408E" w:rsidRDefault="0099408E" w:rsidP="0099408E">
            <w:pPr>
              <w:spacing w:line="360" w:lineRule="atLeast"/>
              <w:jc w:val="center"/>
              <w:rPr>
                <w:color w:val="000000"/>
              </w:rPr>
            </w:pPr>
            <w:r>
              <w:rPr>
                <w:color w:val="000000"/>
              </w:rPr>
              <w:t>7</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DE295BF" w14:textId="77777777" w:rsidR="0099408E" w:rsidRDefault="0099408E" w:rsidP="0099408E">
            <w:pPr>
              <w:spacing w:line="360" w:lineRule="atLeast"/>
              <w:jc w:val="center"/>
              <w:rPr>
                <w:color w:val="000000"/>
              </w:rPr>
            </w:pPr>
            <w:r>
              <w:rPr>
                <w:color w:val="000000"/>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897AD41" w14:textId="77777777" w:rsidR="0099408E" w:rsidRDefault="0099408E" w:rsidP="0099408E">
            <w:pPr>
              <w:spacing w:line="360" w:lineRule="atLeast"/>
              <w:jc w:val="center"/>
              <w:rPr>
                <w:color w:val="000000"/>
              </w:rPr>
            </w:pPr>
            <w:r>
              <w:rPr>
                <w:color w:val="000000"/>
              </w:rPr>
              <w:t>8</w:t>
            </w:r>
          </w:p>
        </w:tc>
      </w:tr>
      <w:tr w:rsidR="0099408E" w14:paraId="31A406EF" w14:textId="77777777" w:rsidTr="002B16F1">
        <w:trPr>
          <w:trHeight w:val="179"/>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F6697" w14:textId="77777777" w:rsidR="0099408E" w:rsidRPr="008A0080" w:rsidRDefault="0099408E" w:rsidP="0099408E">
            <w:pPr>
              <w:pStyle w:val="a3"/>
              <w:spacing w:before="0" w:beforeAutospacing="0" w:after="0" w:afterAutospacing="0" w:line="360" w:lineRule="atLeast"/>
              <w:jc w:val="both"/>
              <w:rPr>
                <w:lang w:val="ru-RU"/>
              </w:rPr>
            </w:pPr>
            <w:r>
              <w:rPr>
                <w:color w:val="000000"/>
              </w:rPr>
              <w:t xml:space="preserve">Эффективность </w:t>
            </w:r>
            <w:r>
              <w:rPr>
                <w:color w:val="000000"/>
                <w:lang w:val="ru-RU"/>
              </w:rPr>
              <w:t xml:space="preserve">услуг </w:t>
            </w: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B6F6C13" w14:textId="77777777" w:rsidR="0099408E" w:rsidRDefault="0099408E" w:rsidP="0099408E">
            <w:pPr>
              <w:spacing w:line="360" w:lineRule="atLeast"/>
              <w:jc w:val="center"/>
              <w:rPr>
                <w:color w:val="000000"/>
              </w:rPr>
            </w:pPr>
            <w:r>
              <w:rPr>
                <w:color w:val="000000"/>
              </w:rPr>
              <w:t>8</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C91D7BC" w14:textId="77777777" w:rsidR="0099408E" w:rsidRDefault="0099408E" w:rsidP="0099408E">
            <w:pPr>
              <w:spacing w:line="360" w:lineRule="atLeast"/>
              <w:jc w:val="center"/>
              <w:rPr>
                <w:color w:val="000000"/>
              </w:rPr>
            </w:pPr>
            <w:r>
              <w:rPr>
                <w:color w:val="000000"/>
              </w:rPr>
              <w:t>8</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20E4866" w14:textId="77777777" w:rsidR="0099408E" w:rsidRDefault="0099408E" w:rsidP="0099408E">
            <w:pPr>
              <w:spacing w:line="360" w:lineRule="atLeast"/>
              <w:jc w:val="center"/>
              <w:rPr>
                <w:color w:val="000000"/>
              </w:rPr>
            </w:pPr>
            <w:r>
              <w:rPr>
                <w:color w:val="000000"/>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8FC49B1" w14:textId="77777777" w:rsidR="0099408E" w:rsidRDefault="0099408E" w:rsidP="0099408E">
            <w:pPr>
              <w:spacing w:line="360" w:lineRule="atLeast"/>
              <w:jc w:val="center"/>
              <w:rPr>
                <w:color w:val="000000"/>
              </w:rPr>
            </w:pPr>
            <w:r>
              <w:rPr>
                <w:color w:val="000000"/>
              </w:rPr>
              <w:t>7</w:t>
            </w:r>
          </w:p>
        </w:tc>
      </w:tr>
      <w:tr w:rsidR="0099408E" w14:paraId="40442E6C" w14:textId="77777777" w:rsidTr="002B16F1">
        <w:trPr>
          <w:trHeight w:val="187"/>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ACD6C" w14:textId="77777777" w:rsidR="0099408E" w:rsidRPr="00AC15E1" w:rsidRDefault="0099408E" w:rsidP="0099408E">
            <w:pPr>
              <w:pStyle w:val="a3"/>
              <w:spacing w:before="0" w:beforeAutospacing="0" w:after="0" w:afterAutospacing="0" w:line="360" w:lineRule="atLeast"/>
              <w:jc w:val="both"/>
              <w:rPr>
                <w:lang w:val="ru-RU"/>
              </w:rPr>
            </w:pPr>
            <w:r>
              <w:rPr>
                <w:color w:val="000000"/>
              </w:rPr>
              <w:t>Ассортимент</w:t>
            </w:r>
            <w:r>
              <w:rPr>
                <w:color w:val="000000"/>
                <w:lang w:val="ru-RU"/>
              </w:rPr>
              <w:t xml:space="preserve"> услуг</w:t>
            </w: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F9796D4" w14:textId="77777777" w:rsidR="0099408E" w:rsidRDefault="0099408E" w:rsidP="0099408E">
            <w:pPr>
              <w:spacing w:line="360" w:lineRule="atLeast"/>
              <w:jc w:val="center"/>
              <w:rPr>
                <w:color w:val="000000"/>
              </w:rPr>
            </w:pPr>
            <w:r>
              <w:rPr>
                <w:color w:val="000000"/>
              </w:rPr>
              <w:t>8</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58220C0" w14:textId="77777777" w:rsidR="0099408E" w:rsidRDefault="0099408E" w:rsidP="0099408E">
            <w:pPr>
              <w:spacing w:line="360" w:lineRule="atLeast"/>
              <w:jc w:val="center"/>
              <w:rPr>
                <w:color w:val="000000"/>
              </w:rPr>
            </w:pPr>
            <w:r>
              <w:rPr>
                <w:color w:val="000000"/>
              </w:rPr>
              <w:t>8</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C2F4881" w14:textId="77777777" w:rsidR="0099408E" w:rsidRDefault="0099408E" w:rsidP="0099408E">
            <w:pPr>
              <w:spacing w:line="360" w:lineRule="atLeast"/>
              <w:jc w:val="center"/>
              <w:rPr>
                <w:color w:val="000000"/>
              </w:rPr>
            </w:pPr>
            <w:r>
              <w:rPr>
                <w:color w:val="000000"/>
              </w:rPr>
              <w:t>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CFD6624" w14:textId="77777777" w:rsidR="0099408E" w:rsidRDefault="0099408E" w:rsidP="0099408E">
            <w:pPr>
              <w:spacing w:line="360" w:lineRule="atLeast"/>
              <w:jc w:val="center"/>
              <w:rPr>
                <w:color w:val="000000"/>
              </w:rPr>
            </w:pPr>
            <w:r>
              <w:rPr>
                <w:color w:val="000000"/>
              </w:rPr>
              <w:t>9</w:t>
            </w:r>
          </w:p>
        </w:tc>
      </w:tr>
      <w:tr w:rsidR="0099408E" w14:paraId="7D16FC54" w14:textId="77777777" w:rsidTr="002B16F1">
        <w:trPr>
          <w:trHeight w:val="310"/>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5B9AF" w14:textId="77777777" w:rsidR="0099408E" w:rsidRPr="00AC15E1" w:rsidRDefault="0099408E" w:rsidP="0099408E">
            <w:pPr>
              <w:spacing w:line="360" w:lineRule="atLeast"/>
              <w:jc w:val="both"/>
              <w:rPr>
                <w:color w:val="000000"/>
                <w:lang w:val="ru-RU" w:eastAsia="ru-RU"/>
              </w:rPr>
            </w:pPr>
            <w:r>
              <w:rPr>
                <w:color w:val="000000"/>
              </w:rPr>
              <w:t>Компетентность сотрудников</w:t>
            </w: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0A116E2" w14:textId="77777777" w:rsidR="0099408E" w:rsidRDefault="0099408E" w:rsidP="0099408E">
            <w:pPr>
              <w:spacing w:line="360" w:lineRule="atLeast"/>
              <w:jc w:val="center"/>
              <w:rPr>
                <w:color w:val="000000"/>
              </w:rPr>
            </w:pPr>
            <w:r>
              <w:rPr>
                <w:color w:val="000000"/>
              </w:rPr>
              <w:t>8</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EF7D1AB" w14:textId="77777777" w:rsidR="0099408E" w:rsidRDefault="0099408E" w:rsidP="0099408E">
            <w:pPr>
              <w:spacing w:line="360" w:lineRule="atLeast"/>
              <w:jc w:val="center"/>
              <w:rPr>
                <w:color w:val="000000"/>
              </w:rPr>
            </w:pPr>
            <w:r>
              <w:rPr>
                <w:color w:val="000000"/>
              </w:rPr>
              <w:t>8</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4334060" w14:textId="77777777" w:rsidR="0099408E" w:rsidRDefault="0099408E" w:rsidP="0099408E">
            <w:pPr>
              <w:spacing w:line="360" w:lineRule="atLeast"/>
              <w:jc w:val="center"/>
              <w:rPr>
                <w:color w:val="000000"/>
              </w:rPr>
            </w:pPr>
            <w:r>
              <w:rPr>
                <w:color w:val="000000"/>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D395FA4" w14:textId="77777777" w:rsidR="0099408E" w:rsidRDefault="0099408E" w:rsidP="0099408E">
            <w:pPr>
              <w:spacing w:line="360" w:lineRule="atLeast"/>
              <w:jc w:val="center"/>
              <w:rPr>
                <w:color w:val="000000"/>
              </w:rPr>
            </w:pPr>
            <w:r>
              <w:rPr>
                <w:color w:val="000000"/>
              </w:rPr>
              <w:t>7</w:t>
            </w:r>
          </w:p>
        </w:tc>
      </w:tr>
      <w:tr w:rsidR="0099408E" w14:paraId="1C183C97" w14:textId="77777777" w:rsidTr="002B16F1">
        <w:trPr>
          <w:trHeight w:val="28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B15FA" w14:textId="77777777" w:rsidR="0099408E" w:rsidRDefault="0099408E" w:rsidP="0099408E">
            <w:pPr>
              <w:pStyle w:val="a3"/>
              <w:spacing w:before="0" w:beforeAutospacing="0" w:after="0" w:afterAutospacing="0" w:line="360" w:lineRule="atLeast"/>
              <w:jc w:val="both"/>
            </w:pPr>
            <w:r>
              <w:rPr>
                <w:color w:val="000000"/>
              </w:rPr>
              <w:t>Уникальность предложения</w:t>
            </w: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0E71493" w14:textId="77777777" w:rsidR="0099408E" w:rsidRDefault="0099408E" w:rsidP="0099408E">
            <w:pPr>
              <w:spacing w:line="360" w:lineRule="atLeast"/>
              <w:jc w:val="center"/>
              <w:rPr>
                <w:color w:val="000000"/>
              </w:rPr>
            </w:pPr>
            <w:r>
              <w:rPr>
                <w:color w:val="000000"/>
              </w:rPr>
              <w:t>8</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C0D35E0" w14:textId="77777777" w:rsidR="0099408E" w:rsidRDefault="0099408E" w:rsidP="0099408E">
            <w:pPr>
              <w:spacing w:line="360" w:lineRule="atLeast"/>
              <w:jc w:val="center"/>
              <w:rPr>
                <w:color w:val="000000"/>
              </w:rPr>
            </w:pPr>
            <w:r>
              <w:rPr>
                <w:color w:val="000000"/>
              </w:rPr>
              <w:t>8</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1D8B08F" w14:textId="77777777" w:rsidR="0099408E" w:rsidRDefault="0099408E" w:rsidP="0099408E">
            <w:pPr>
              <w:spacing w:line="360" w:lineRule="atLeast"/>
              <w:jc w:val="center"/>
              <w:rPr>
                <w:color w:val="000000"/>
              </w:rPr>
            </w:pPr>
            <w:r>
              <w:rPr>
                <w:color w:val="000000"/>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0FA443B" w14:textId="77777777" w:rsidR="0099408E" w:rsidRDefault="0099408E" w:rsidP="0099408E">
            <w:pPr>
              <w:spacing w:line="360" w:lineRule="atLeast"/>
              <w:jc w:val="center"/>
              <w:rPr>
                <w:color w:val="000000"/>
              </w:rPr>
            </w:pPr>
            <w:r>
              <w:rPr>
                <w:color w:val="000000"/>
              </w:rPr>
              <w:t>7</w:t>
            </w:r>
          </w:p>
        </w:tc>
      </w:tr>
      <w:tr w:rsidR="0099408E" w14:paraId="48A33340" w14:textId="77777777" w:rsidTr="002B16F1">
        <w:trPr>
          <w:trHeight w:val="262"/>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92653" w14:textId="77777777" w:rsidR="0099408E" w:rsidRPr="00AC15E1" w:rsidRDefault="0099408E" w:rsidP="0099408E">
            <w:pPr>
              <w:pStyle w:val="a3"/>
              <w:spacing w:before="0" w:beforeAutospacing="0" w:after="0" w:afterAutospacing="0" w:line="360" w:lineRule="atLeast"/>
              <w:jc w:val="both"/>
              <w:rPr>
                <w:lang w:val="ru-RU"/>
              </w:rPr>
            </w:pPr>
            <w:r>
              <w:rPr>
                <w:color w:val="000000"/>
                <w:lang w:val="ru-RU"/>
              </w:rPr>
              <w:t>Лояльность сотрудников</w:t>
            </w: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DA02FB4" w14:textId="77777777" w:rsidR="0099408E" w:rsidRPr="00AC15E1" w:rsidRDefault="0099408E" w:rsidP="0099408E">
            <w:pPr>
              <w:spacing w:line="360" w:lineRule="atLeast"/>
              <w:jc w:val="center"/>
              <w:rPr>
                <w:color w:val="000000"/>
                <w:lang w:val="ru-RU"/>
              </w:rPr>
            </w:pPr>
            <w:r>
              <w:rPr>
                <w:color w:val="000000"/>
                <w:lang w:val="ru-RU"/>
              </w:rPr>
              <w:t>6</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55303FA" w14:textId="77777777" w:rsidR="0099408E" w:rsidRPr="00AC15E1" w:rsidRDefault="0099408E" w:rsidP="0099408E">
            <w:pPr>
              <w:spacing w:line="360" w:lineRule="atLeast"/>
              <w:jc w:val="center"/>
              <w:rPr>
                <w:color w:val="000000"/>
                <w:lang w:val="ru-RU"/>
              </w:rPr>
            </w:pPr>
            <w:r>
              <w:rPr>
                <w:color w:val="000000"/>
                <w:lang w:val="ru-RU"/>
              </w:rPr>
              <w:t>7</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CCC63C3" w14:textId="77777777" w:rsidR="0099408E" w:rsidRPr="00E936CA" w:rsidRDefault="0099408E" w:rsidP="0099408E">
            <w:pPr>
              <w:spacing w:line="360" w:lineRule="atLeast"/>
              <w:jc w:val="center"/>
              <w:rPr>
                <w:color w:val="000000"/>
                <w:lang w:val="ru-RU"/>
              </w:rPr>
            </w:pPr>
            <w:r>
              <w:rPr>
                <w:color w:val="000000"/>
                <w:lang w:val="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81C16CA" w14:textId="77777777" w:rsidR="0099408E" w:rsidRPr="00E936CA" w:rsidRDefault="0099408E" w:rsidP="0099408E">
            <w:pPr>
              <w:spacing w:line="360" w:lineRule="atLeast"/>
              <w:jc w:val="center"/>
              <w:rPr>
                <w:color w:val="000000"/>
                <w:lang w:val="ru-RU"/>
              </w:rPr>
            </w:pPr>
            <w:r>
              <w:rPr>
                <w:color w:val="000000"/>
                <w:lang w:val="ru-RU"/>
              </w:rPr>
              <w:t>7</w:t>
            </w:r>
          </w:p>
        </w:tc>
      </w:tr>
      <w:tr w:rsidR="0099408E" w14:paraId="3FF0E039" w14:textId="77777777" w:rsidTr="002B16F1">
        <w:trPr>
          <w:trHeight w:val="206"/>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1FF5C" w14:textId="77777777" w:rsidR="0099408E" w:rsidRDefault="0099408E" w:rsidP="0099408E">
            <w:pPr>
              <w:pStyle w:val="a3"/>
              <w:spacing w:before="0" w:beforeAutospacing="0" w:after="0" w:afterAutospacing="0" w:line="360" w:lineRule="atLeast"/>
              <w:jc w:val="both"/>
              <w:rPr>
                <w:color w:val="000000"/>
                <w:lang w:val="ru-RU"/>
              </w:rPr>
            </w:pPr>
            <w:r>
              <w:rPr>
                <w:color w:val="000000"/>
                <w:lang w:val="ru-RU"/>
              </w:rPr>
              <w:t>Удовлетворенность клиентов</w:t>
            </w: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9DE2F7B" w14:textId="77777777" w:rsidR="0099408E" w:rsidRDefault="0099408E" w:rsidP="0099408E">
            <w:pPr>
              <w:spacing w:line="360" w:lineRule="atLeast"/>
              <w:jc w:val="center"/>
              <w:rPr>
                <w:color w:val="000000"/>
                <w:lang w:val="ru-RU"/>
              </w:rPr>
            </w:pPr>
            <w:r>
              <w:rPr>
                <w:color w:val="000000"/>
                <w:lang w:val="ru-RU"/>
              </w:rPr>
              <w:t>6</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BD07154" w14:textId="77777777" w:rsidR="0099408E" w:rsidRDefault="0099408E" w:rsidP="0099408E">
            <w:pPr>
              <w:spacing w:line="360" w:lineRule="atLeast"/>
              <w:jc w:val="center"/>
              <w:rPr>
                <w:color w:val="000000"/>
                <w:lang w:val="ru-RU"/>
              </w:rPr>
            </w:pPr>
            <w:r>
              <w:rPr>
                <w:color w:val="000000"/>
                <w:lang w:val="ru-RU"/>
              </w:rPr>
              <w:t>7</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986FB8" w14:textId="77777777" w:rsidR="0099408E" w:rsidRDefault="0099408E" w:rsidP="0099408E">
            <w:pPr>
              <w:spacing w:line="360" w:lineRule="atLeast"/>
              <w:jc w:val="center"/>
              <w:rPr>
                <w:color w:val="000000"/>
                <w:lang w:val="ru-RU"/>
              </w:rPr>
            </w:pPr>
            <w:r>
              <w:rPr>
                <w:color w:val="000000"/>
                <w:lang w:val="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102B544" w14:textId="77777777" w:rsidR="0099408E" w:rsidRDefault="0099408E" w:rsidP="0099408E">
            <w:pPr>
              <w:spacing w:line="360" w:lineRule="atLeast"/>
              <w:jc w:val="center"/>
              <w:rPr>
                <w:color w:val="000000"/>
                <w:lang w:val="ru-RU"/>
              </w:rPr>
            </w:pPr>
            <w:r>
              <w:rPr>
                <w:color w:val="000000"/>
                <w:lang w:val="ru-RU"/>
              </w:rPr>
              <w:t>8</w:t>
            </w:r>
          </w:p>
        </w:tc>
      </w:tr>
      <w:tr w:rsidR="0099408E" w14:paraId="454E0373" w14:textId="77777777" w:rsidTr="00520CAE">
        <w:trPr>
          <w:trHeight w:val="142"/>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6C17A" w14:textId="77777777" w:rsidR="0099408E" w:rsidRDefault="0099408E" w:rsidP="0099408E">
            <w:pPr>
              <w:pStyle w:val="a3"/>
              <w:spacing w:before="0" w:beforeAutospacing="0" w:after="0" w:afterAutospacing="0" w:line="360" w:lineRule="atLeast"/>
              <w:jc w:val="right"/>
            </w:pPr>
            <w:r>
              <w:rPr>
                <w:color w:val="000000"/>
              </w:rPr>
              <w:t>Сумма</w:t>
            </w: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7C925D5" w14:textId="77777777" w:rsidR="0099408E" w:rsidRPr="00D97D7F" w:rsidRDefault="0099408E" w:rsidP="0099408E">
            <w:pPr>
              <w:spacing w:line="360" w:lineRule="atLeast"/>
              <w:jc w:val="center"/>
              <w:rPr>
                <w:color w:val="000000"/>
                <w:lang w:val="ru-RU" w:eastAsia="ru-RU"/>
              </w:rPr>
            </w:pPr>
            <w:r>
              <w:rPr>
                <w:color w:val="000000"/>
              </w:rPr>
              <w:t>5</w:t>
            </w:r>
            <w:r>
              <w:rPr>
                <w:color w:val="000000"/>
                <w:lang w:val="ru-RU"/>
              </w:rPr>
              <w:t>8</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ABD4548" w14:textId="77777777" w:rsidR="0099408E" w:rsidRDefault="0099408E" w:rsidP="0099408E">
            <w:pPr>
              <w:spacing w:line="360" w:lineRule="atLeast"/>
              <w:jc w:val="center"/>
              <w:rPr>
                <w:color w:val="000000"/>
              </w:rPr>
            </w:pPr>
            <w:r>
              <w:rPr>
                <w:color w:val="000000"/>
              </w:rPr>
              <w:t>61</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A179A06" w14:textId="77777777" w:rsidR="0099408E" w:rsidRDefault="0099408E" w:rsidP="0099408E">
            <w:pPr>
              <w:spacing w:line="360" w:lineRule="atLeast"/>
              <w:jc w:val="center"/>
              <w:rPr>
                <w:color w:val="000000"/>
              </w:rPr>
            </w:pPr>
            <w:r>
              <w:rPr>
                <w:color w:val="000000"/>
              </w:rPr>
              <w:t>53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67C9ADE" w14:textId="77777777" w:rsidR="0099408E" w:rsidRDefault="0099408E" w:rsidP="0099408E">
            <w:pPr>
              <w:spacing w:line="360" w:lineRule="atLeast"/>
              <w:jc w:val="center"/>
              <w:rPr>
                <w:color w:val="000000"/>
              </w:rPr>
            </w:pPr>
            <w:r>
              <w:rPr>
                <w:color w:val="000000"/>
              </w:rPr>
              <w:t>60</w:t>
            </w:r>
          </w:p>
        </w:tc>
      </w:tr>
      <w:tr w:rsidR="0099408E" w14:paraId="2CB2CF0B" w14:textId="77777777" w:rsidTr="002B16F1">
        <w:trPr>
          <w:trHeight w:val="220"/>
        </w:trPr>
        <w:tc>
          <w:tcPr>
            <w:tcW w:w="9639" w:type="dxa"/>
            <w:gridSpan w:val="5"/>
            <w:tcBorders>
              <w:top w:val="single" w:sz="4" w:space="0" w:color="000000"/>
              <w:bottom w:val="nil"/>
            </w:tcBorders>
            <w:tcMar>
              <w:top w:w="0" w:type="dxa"/>
              <w:left w:w="108" w:type="dxa"/>
              <w:bottom w:w="0" w:type="dxa"/>
              <w:right w:w="108" w:type="dxa"/>
            </w:tcMar>
          </w:tcPr>
          <w:p w14:paraId="5CE73395" w14:textId="49A2FE17" w:rsidR="001F77DE" w:rsidRPr="00EA7C6B" w:rsidRDefault="00FF5BF7" w:rsidP="00EA7C6B">
            <w:pPr>
              <w:pStyle w:val="a3"/>
              <w:spacing w:before="0" w:beforeAutospacing="0" w:after="0" w:afterAutospacing="0" w:line="360" w:lineRule="atLeast"/>
              <w:ind w:left="-108" w:firstLine="709"/>
              <w:jc w:val="both"/>
              <w:rPr>
                <w:color w:val="000000"/>
                <w:lang w:val="ru-RU"/>
              </w:rPr>
            </w:pPr>
            <w:r w:rsidRPr="00FF5BF7">
              <w:rPr>
                <w:color w:val="000000"/>
                <w:lang w:val="ru-RU"/>
              </w:rPr>
              <w:t>Примечание – Источник: собственная разработка автор</w:t>
            </w:r>
            <w:r w:rsidR="00EA7C6B">
              <w:rPr>
                <w:color w:val="000000"/>
                <w:lang w:val="ru-RU"/>
              </w:rPr>
              <w:t>а</w:t>
            </w:r>
          </w:p>
        </w:tc>
      </w:tr>
    </w:tbl>
    <w:p w14:paraId="53AA6553" w14:textId="77777777" w:rsidR="001F31F1" w:rsidRDefault="001F31F1" w:rsidP="00EA7C6B">
      <w:pPr>
        <w:pStyle w:val="a3"/>
        <w:spacing w:before="0" w:beforeAutospacing="0" w:after="0" w:afterAutospacing="0" w:line="360" w:lineRule="atLeast"/>
        <w:ind w:firstLine="709"/>
        <w:jc w:val="both"/>
        <w:rPr>
          <w:color w:val="000000"/>
          <w:sz w:val="28"/>
          <w:szCs w:val="28"/>
        </w:rPr>
      </w:pPr>
    </w:p>
    <w:p w14:paraId="3645D1B9" w14:textId="77777777" w:rsidR="001F31F1" w:rsidRDefault="00FE0D50" w:rsidP="001F31F1">
      <w:pPr>
        <w:pStyle w:val="a3"/>
        <w:spacing w:before="0" w:beforeAutospacing="0" w:after="0" w:afterAutospacing="0" w:line="360" w:lineRule="atLeast"/>
        <w:ind w:firstLine="709"/>
        <w:jc w:val="both"/>
        <w:rPr>
          <w:color w:val="000000"/>
          <w:sz w:val="28"/>
          <w:szCs w:val="28"/>
        </w:rPr>
      </w:pPr>
      <w:r>
        <w:rPr>
          <w:color w:val="000000"/>
          <w:sz w:val="28"/>
          <w:szCs w:val="28"/>
        </w:rPr>
        <w:t>Многоугольник конкурентоспособности</w:t>
      </w:r>
      <w:r w:rsidR="001166AB" w:rsidRPr="001166AB">
        <w:rPr>
          <w:color w:val="000000"/>
          <w:sz w:val="28"/>
          <w:szCs w:val="28"/>
          <w:lang w:val="ru-RU"/>
        </w:rPr>
        <w:t xml:space="preserve"> [</w:t>
      </w:r>
      <w:r w:rsidR="00F04C54" w:rsidRPr="00F04C54">
        <w:rPr>
          <w:color w:val="000000"/>
          <w:sz w:val="28"/>
          <w:szCs w:val="28"/>
          <w:lang w:val="ru-RU"/>
        </w:rPr>
        <w:t>40</w:t>
      </w:r>
      <w:r w:rsidR="001166AB" w:rsidRPr="001166AB">
        <w:rPr>
          <w:color w:val="000000"/>
          <w:sz w:val="28"/>
          <w:szCs w:val="28"/>
          <w:lang w:val="ru-RU"/>
        </w:rPr>
        <w:t>]</w:t>
      </w:r>
      <w:r w:rsidR="00A82DB1" w:rsidRPr="00A82DB1">
        <w:rPr>
          <w:color w:val="000000"/>
          <w:sz w:val="28"/>
          <w:szCs w:val="28"/>
          <w:lang w:val="ru-RU"/>
        </w:rPr>
        <w:t xml:space="preserve"> </w:t>
      </w:r>
      <w:r>
        <w:rPr>
          <w:color w:val="000000"/>
          <w:sz w:val="28"/>
          <w:szCs w:val="28"/>
        </w:rPr>
        <w:t>представлен на рисунке 2.</w:t>
      </w:r>
      <w:r w:rsidR="001F31F1">
        <w:rPr>
          <w:color w:val="000000"/>
          <w:sz w:val="28"/>
          <w:szCs w:val="28"/>
          <w:lang w:val="ru-RU"/>
        </w:rPr>
        <w:t>4</w:t>
      </w:r>
      <w:r>
        <w:rPr>
          <w:color w:val="000000"/>
          <w:sz w:val="28"/>
          <w:szCs w:val="28"/>
        </w:rPr>
        <w:t>.</w:t>
      </w:r>
    </w:p>
    <w:p w14:paraId="5C6067CC" w14:textId="0AFD662F" w:rsidR="00C07D77" w:rsidRPr="001F31F1" w:rsidRDefault="00C07D77" w:rsidP="001F31F1">
      <w:pPr>
        <w:pStyle w:val="a3"/>
        <w:spacing w:before="0" w:beforeAutospacing="0" w:after="0" w:afterAutospacing="0" w:line="360" w:lineRule="atLeast"/>
        <w:ind w:firstLine="709"/>
        <w:jc w:val="both"/>
        <w:rPr>
          <w:color w:val="000000"/>
          <w:sz w:val="28"/>
          <w:szCs w:val="28"/>
        </w:rPr>
      </w:pPr>
      <w:r w:rsidRPr="00D97D7F">
        <w:rPr>
          <w:noProof/>
        </w:rPr>
        <w:lastRenderedPageBreak/>
        <w:drawing>
          <wp:anchor distT="0" distB="0" distL="114300" distR="114300" simplePos="0" relativeHeight="251665408" behindDoc="0" locked="0" layoutInCell="1" allowOverlap="1" wp14:anchorId="76C6AACC" wp14:editId="26E44556">
            <wp:simplePos x="0" y="0"/>
            <wp:positionH relativeFrom="column">
              <wp:posOffset>624840</wp:posOffset>
            </wp:positionH>
            <wp:positionV relativeFrom="paragraph">
              <wp:posOffset>232410</wp:posOffset>
            </wp:positionV>
            <wp:extent cx="4812030" cy="2255520"/>
            <wp:effectExtent l="0" t="0" r="7620" b="11430"/>
            <wp:wrapTopAndBottom/>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17318B02" w14:textId="3048F0D2" w:rsidR="009E2FBB" w:rsidRPr="009E2FBB" w:rsidRDefault="009E2FBB" w:rsidP="007245CB">
      <w:pPr>
        <w:pStyle w:val="a3"/>
        <w:spacing w:before="0" w:beforeAutospacing="0" w:after="0" w:afterAutospacing="0" w:line="360" w:lineRule="atLeast"/>
        <w:jc w:val="center"/>
        <w:rPr>
          <w:color w:val="000000"/>
          <w:sz w:val="28"/>
          <w:szCs w:val="28"/>
          <w:shd w:val="clear" w:color="auto" w:fill="00FFFF"/>
          <w:lang w:val="ru-RU"/>
        </w:rPr>
      </w:pPr>
    </w:p>
    <w:p w14:paraId="62AE9993" w14:textId="682BE7FA" w:rsidR="00FE0D50" w:rsidRPr="00A40285" w:rsidRDefault="00013D0B" w:rsidP="00013D0B">
      <w:pPr>
        <w:pStyle w:val="a3"/>
        <w:tabs>
          <w:tab w:val="left" w:pos="1065"/>
          <w:tab w:val="center" w:pos="4819"/>
        </w:tabs>
        <w:spacing w:before="0" w:beforeAutospacing="0" w:after="0" w:afterAutospacing="0" w:line="360" w:lineRule="atLeast"/>
        <w:rPr>
          <w:bCs/>
          <w:color w:val="000000"/>
          <w:lang w:val="ru-RU"/>
        </w:rPr>
      </w:pPr>
      <w:r w:rsidRPr="00013D0B">
        <w:rPr>
          <w:b/>
          <w:color w:val="000000"/>
          <w:szCs w:val="28"/>
        </w:rPr>
        <w:tab/>
      </w:r>
      <w:r w:rsidRPr="00013D0B">
        <w:rPr>
          <w:b/>
          <w:color w:val="000000"/>
          <w:szCs w:val="28"/>
        </w:rPr>
        <w:tab/>
      </w:r>
      <w:r w:rsidR="00FE0D50" w:rsidRPr="00A40285">
        <w:rPr>
          <w:bCs/>
          <w:color w:val="000000"/>
          <w:sz w:val="28"/>
          <w:szCs w:val="28"/>
        </w:rPr>
        <w:t>Рисунок 2.</w:t>
      </w:r>
      <w:r w:rsidR="001F31F1" w:rsidRPr="00A40285">
        <w:rPr>
          <w:bCs/>
          <w:color w:val="000000"/>
          <w:sz w:val="28"/>
          <w:szCs w:val="28"/>
          <w:lang w:val="ru-RU"/>
        </w:rPr>
        <w:t>4</w:t>
      </w:r>
      <w:r w:rsidR="00FE0D50" w:rsidRPr="00A40285">
        <w:rPr>
          <w:bCs/>
          <w:color w:val="000000"/>
          <w:sz w:val="28"/>
          <w:szCs w:val="28"/>
        </w:rPr>
        <w:t xml:space="preserve"> – Многоугольник конкурентоспособности</w:t>
      </w:r>
    </w:p>
    <w:p w14:paraId="5F46920A" w14:textId="4501AD0D" w:rsidR="00013D0B" w:rsidRDefault="00FF5BF7" w:rsidP="007245CB">
      <w:pPr>
        <w:pStyle w:val="a3"/>
        <w:spacing w:before="0" w:beforeAutospacing="0" w:after="0" w:afterAutospacing="0" w:line="360" w:lineRule="atLeast"/>
        <w:ind w:firstLine="709"/>
        <w:jc w:val="both"/>
        <w:rPr>
          <w:color w:val="000000"/>
          <w:szCs w:val="28"/>
          <w:lang w:val="ru-RU"/>
        </w:rPr>
      </w:pPr>
      <w:r w:rsidRPr="00FF5BF7">
        <w:rPr>
          <w:color w:val="000000"/>
          <w:lang w:val="ru-RU"/>
        </w:rPr>
        <w:t>Примечание – Источник: собственная разработка автора</w:t>
      </w:r>
      <w:r w:rsidRPr="00B0451B">
        <w:rPr>
          <w:color w:val="000000"/>
          <w:szCs w:val="28"/>
          <w:lang w:val="ru-RU"/>
        </w:rPr>
        <w:t xml:space="preserve"> </w:t>
      </w:r>
      <w:r w:rsidR="00013D0B" w:rsidRPr="00B0451B">
        <w:rPr>
          <w:color w:val="000000"/>
          <w:szCs w:val="28"/>
          <w:lang w:val="ru-RU"/>
        </w:rPr>
        <w:t xml:space="preserve">на основе данных </w:t>
      </w:r>
      <w:r w:rsidR="00991C52">
        <w:rPr>
          <w:color w:val="000000"/>
          <w:szCs w:val="28"/>
          <w:lang w:val="ru-RU"/>
        </w:rPr>
        <w:t>таблицы </w:t>
      </w:r>
      <w:r w:rsidR="00013D0B">
        <w:rPr>
          <w:color w:val="000000"/>
          <w:szCs w:val="28"/>
          <w:lang w:val="ru-RU"/>
        </w:rPr>
        <w:t>2.</w:t>
      </w:r>
      <w:r w:rsidR="001F31F1">
        <w:rPr>
          <w:color w:val="000000"/>
          <w:szCs w:val="28"/>
          <w:lang w:val="ru-RU"/>
        </w:rPr>
        <w:t>5</w:t>
      </w:r>
    </w:p>
    <w:p w14:paraId="6C5895C0" w14:textId="77777777" w:rsidR="00181CC0" w:rsidRPr="00013D0B" w:rsidRDefault="00181CC0" w:rsidP="007245CB">
      <w:pPr>
        <w:pStyle w:val="a3"/>
        <w:spacing w:before="0" w:beforeAutospacing="0" w:after="0" w:afterAutospacing="0" w:line="360" w:lineRule="atLeast"/>
        <w:ind w:firstLine="709"/>
        <w:jc w:val="both"/>
        <w:rPr>
          <w:color w:val="000000"/>
          <w:szCs w:val="28"/>
          <w:lang w:val="ru-RU"/>
        </w:rPr>
      </w:pPr>
    </w:p>
    <w:p w14:paraId="63A03609" w14:textId="11D3CB0A" w:rsidR="00FE0D50" w:rsidRDefault="00FE0D50" w:rsidP="005E13CA">
      <w:pPr>
        <w:pStyle w:val="a3"/>
        <w:spacing w:before="0" w:beforeAutospacing="0" w:after="0" w:afterAutospacing="0" w:line="360" w:lineRule="atLeast"/>
        <w:ind w:firstLine="720"/>
        <w:jc w:val="both"/>
        <w:rPr>
          <w:color w:val="000000"/>
          <w:sz w:val="28"/>
          <w:szCs w:val="28"/>
          <w:lang w:val="ru-RU"/>
        </w:rPr>
      </w:pPr>
      <w:r>
        <w:rPr>
          <w:color w:val="000000"/>
          <w:sz w:val="28"/>
          <w:szCs w:val="28"/>
          <w:lang w:val="ru-RU"/>
        </w:rPr>
        <w:t xml:space="preserve">Стоит заметить, что </w:t>
      </w:r>
      <w:r>
        <w:rPr>
          <w:color w:val="000000"/>
          <w:sz w:val="28"/>
          <w:szCs w:val="28"/>
        </w:rPr>
        <w:t>«Вебком Групп» уступает конкурент</w:t>
      </w:r>
      <w:proofErr w:type="spellStart"/>
      <w:r>
        <w:rPr>
          <w:color w:val="000000"/>
          <w:sz w:val="28"/>
          <w:szCs w:val="28"/>
          <w:lang w:val="ru-RU"/>
        </w:rPr>
        <w:t>ам</w:t>
      </w:r>
      <w:proofErr w:type="spellEnd"/>
      <w:r>
        <w:rPr>
          <w:color w:val="000000"/>
          <w:sz w:val="28"/>
          <w:szCs w:val="28"/>
        </w:rPr>
        <w:t xml:space="preserve"> по </w:t>
      </w:r>
      <w:r>
        <w:rPr>
          <w:color w:val="000000"/>
          <w:sz w:val="28"/>
          <w:szCs w:val="28"/>
          <w:lang w:val="ru-RU"/>
        </w:rPr>
        <w:t xml:space="preserve">привлекательности </w:t>
      </w:r>
      <w:r>
        <w:rPr>
          <w:color w:val="000000"/>
          <w:sz w:val="28"/>
          <w:szCs w:val="28"/>
        </w:rPr>
        <w:t>цен для потребителей, а также по уровню лояльности</w:t>
      </w:r>
      <w:r>
        <w:rPr>
          <w:color w:val="000000"/>
          <w:sz w:val="28"/>
          <w:szCs w:val="28"/>
          <w:lang w:val="ru-RU"/>
        </w:rPr>
        <w:t xml:space="preserve"> сотрудников</w:t>
      </w:r>
      <w:r>
        <w:rPr>
          <w:color w:val="000000"/>
          <w:sz w:val="28"/>
          <w:szCs w:val="28"/>
        </w:rPr>
        <w:t>. В то</w:t>
      </w:r>
      <w:r>
        <w:rPr>
          <w:color w:val="000000"/>
          <w:sz w:val="28"/>
          <w:szCs w:val="28"/>
          <w:lang w:val="ru-RU"/>
        </w:rPr>
        <w:t xml:space="preserve"> </w:t>
      </w:r>
      <w:r>
        <w:rPr>
          <w:color w:val="000000"/>
          <w:sz w:val="28"/>
          <w:szCs w:val="28"/>
        </w:rPr>
        <w:t>же время ассортимент услуг «Вебком Групп» несколько шире, чем у конкурент</w:t>
      </w:r>
      <w:proofErr w:type="spellStart"/>
      <w:r>
        <w:rPr>
          <w:color w:val="000000"/>
          <w:sz w:val="28"/>
          <w:szCs w:val="28"/>
          <w:lang w:val="ru-RU"/>
        </w:rPr>
        <w:t>ов</w:t>
      </w:r>
      <w:proofErr w:type="spellEnd"/>
      <w:r>
        <w:rPr>
          <w:color w:val="000000"/>
          <w:sz w:val="28"/>
          <w:szCs w:val="28"/>
        </w:rPr>
        <w:t xml:space="preserve">. </w:t>
      </w:r>
    </w:p>
    <w:p w14:paraId="58C3EAB1" w14:textId="44332772" w:rsidR="00221EBA" w:rsidRPr="00DF6943" w:rsidRDefault="00AE1D75" w:rsidP="00221EBA">
      <w:pPr>
        <w:pStyle w:val="a3"/>
        <w:tabs>
          <w:tab w:val="left" w:pos="8789"/>
        </w:tabs>
        <w:spacing w:before="0" w:beforeAutospacing="0" w:after="0" w:afterAutospacing="0" w:line="360" w:lineRule="atLeast"/>
        <w:ind w:firstLine="709"/>
        <w:jc w:val="both"/>
        <w:textAlignment w:val="baseline"/>
        <w:rPr>
          <w:sz w:val="28"/>
          <w:lang w:val="ru-RU"/>
        </w:rPr>
      </w:pPr>
      <w:r>
        <w:rPr>
          <w:sz w:val="28"/>
          <w:lang w:val="ru-RU"/>
        </w:rPr>
        <w:t>Для оценки степени лояльности потребителей ООО «</w:t>
      </w:r>
      <w:proofErr w:type="spellStart"/>
      <w:r>
        <w:rPr>
          <w:sz w:val="28"/>
          <w:lang w:val="ru-RU"/>
        </w:rPr>
        <w:t>Вебком</w:t>
      </w:r>
      <w:proofErr w:type="spellEnd"/>
      <w:r>
        <w:rPr>
          <w:sz w:val="28"/>
          <w:lang w:val="ru-RU"/>
        </w:rPr>
        <w:t xml:space="preserve"> Групп» был применен </w:t>
      </w:r>
      <w:r>
        <w:rPr>
          <w:sz w:val="28"/>
          <w:lang w:val="en-US"/>
        </w:rPr>
        <w:t>NPS</w:t>
      </w:r>
      <w:r>
        <w:rPr>
          <w:sz w:val="28"/>
          <w:lang w:val="ru-RU"/>
        </w:rPr>
        <w:t xml:space="preserve">-анализ, методика которого описана в </w:t>
      </w:r>
      <w:r w:rsidR="000804DD">
        <w:rPr>
          <w:sz w:val="28"/>
          <w:lang w:val="ru-RU"/>
        </w:rPr>
        <w:t xml:space="preserve">главе 1 </w:t>
      </w:r>
      <w:r w:rsidR="007F0381">
        <w:rPr>
          <w:sz w:val="28"/>
          <w:lang w:val="ru-RU"/>
        </w:rPr>
        <w:t>работы</w:t>
      </w:r>
      <w:r>
        <w:rPr>
          <w:sz w:val="28"/>
          <w:lang w:val="ru-RU"/>
        </w:rPr>
        <w:t xml:space="preserve">. </w:t>
      </w:r>
    </w:p>
    <w:p w14:paraId="6F0F6D9A" w14:textId="77777777" w:rsidR="00AE1D75" w:rsidRDefault="00AE1D75" w:rsidP="00221EBA">
      <w:pPr>
        <w:pStyle w:val="a3"/>
        <w:tabs>
          <w:tab w:val="left" w:pos="8789"/>
        </w:tabs>
        <w:spacing w:before="0" w:beforeAutospacing="0" w:after="0" w:afterAutospacing="0" w:line="360" w:lineRule="atLeast"/>
        <w:ind w:firstLine="709"/>
        <w:jc w:val="both"/>
        <w:textAlignment w:val="baseline"/>
        <w:rPr>
          <w:sz w:val="28"/>
          <w:lang w:val="ru-RU"/>
        </w:rPr>
      </w:pPr>
      <w:r>
        <w:rPr>
          <w:sz w:val="28"/>
          <w:lang w:val="ru-RU"/>
        </w:rPr>
        <w:t xml:space="preserve">Для проведения </w:t>
      </w:r>
      <w:r>
        <w:rPr>
          <w:sz w:val="28"/>
          <w:lang w:val="en-US"/>
        </w:rPr>
        <w:t>NPS</w:t>
      </w:r>
      <w:r>
        <w:rPr>
          <w:sz w:val="28"/>
          <w:lang w:val="ru-RU"/>
        </w:rPr>
        <w:t>-анализа для ООО «</w:t>
      </w:r>
      <w:proofErr w:type="spellStart"/>
      <w:r>
        <w:rPr>
          <w:sz w:val="28"/>
          <w:lang w:val="ru-RU"/>
        </w:rPr>
        <w:t>Вебком</w:t>
      </w:r>
      <w:proofErr w:type="spellEnd"/>
      <w:r>
        <w:rPr>
          <w:sz w:val="28"/>
          <w:lang w:val="ru-RU"/>
        </w:rPr>
        <w:t xml:space="preserve"> Групп» было осуществлено анкетирование 186 клиентов. Каждому из них было предложено оценить вероятность того, что он порекомендует услуги компании, по десятибалльной шкале. По результатам проведенного опроса 96 клиентов выставили оценки 9-10. В данном случае они являются «промоутерами» бренда. 48 клиентов выставили оценки 7-8 и 42 – оценки 1-6 (данная группа относится к «</w:t>
      </w:r>
      <w:proofErr w:type="spellStart"/>
      <w:r>
        <w:rPr>
          <w:sz w:val="28"/>
          <w:lang w:val="ru-RU"/>
        </w:rPr>
        <w:t>детракторам</w:t>
      </w:r>
      <w:proofErr w:type="spellEnd"/>
      <w:r>
        <w:rPr>
          <w:sz w:val="28"/>
          <w:lang w:val="ru-RU"/>
        </w:rPr>
        <w:t xml:space="preserve">»). Тогда индекс </w:t>
      </w:r>
      <w:r>
        <w:rPr>
          <w:sz w:val="28"/>
          <w:lang w:val="en-US"/>
        </w:rPr>
        <w:t>NPS</w:t>
      </w:r>
      <w:r w:rsidRPr="0072253B">
        <w:rPr>
          <w:sz w:val="28"/>
          <w:lang w:val="ru-RU"/>
        </w:rPr>
        <w:t xml:space="preserve"> </w:t>
      </w:r>
      <w:r>
        <w:rPr>
          <w:sz w:val="28"/>
          <w:lang w:val="ru-RU"/>
        </w:rPr>
        <w:t>для ООО «</w:t>
      </w:r>
      <w:proofErr w:type="spellStart"/>
      <w:r>
        <w:rPr>
          <w:sz w:val="28"/>
          <w:lang w:val="ru-RU"/>
        </w:rPr>
        <w:t>Вебком</w:t>
      </w:r>
      <w:proofErr w:type="spellEnd"/>
      <w:r>
        <w:rPr>
          <w:sz w:val="28"/>
          <w:lang w:val="ru-RU"/>
        </w:rPr>
        <w:t xml:space="preserve"> Групп»:</w:t>
      </w:r>
    </w:p>
    <w:p w14:paraId="3DEC9CF7" w14:textId="77777777" w:rsidR="00AE1D75" w:rsidRDefault="00AE1D75" w:rsidP="00DC5355">
      <w:pPr>
        <w:spacing w:line="360" w:lineRule="atLeast"/>
        <w:ind w:firstLine="709"/>
        <w:jc w:val="both"/>
        <w:rPr>
          <w:sz w:val="28"/>
          <w:lang w:val="ru-RU"/>
        </w:rPr>
      </w:pPr>
    </w:p>
    <w:p w14:paraId="394E787D" w14:textId="77777777" w:rsidR="00AE1D75" w:rsidRDefault="00AE1D75" w:rsidP="00DC5355">
      <w:pPr>
        <w:spacing w:line="360" w:lineRule="atLeast"/>
        <w:jc w:val="center"/>
        <w:rPr>
          <w:sz w:val="28"/>
          <w:lang w:val="ru-RU"/>
        </w:rPr>
      </w:pPr>
      <m:oMathPara>
        <m:oMath>
          <m:r>
            <w:rPr>
              <w:rFonts w:ascii="Cambria Math" w:hAnsi="Cambria Math"/>
              <w:sz w:val="28"/>
              <w:lang w:val="ru-RU"/>
            </w:rPr>
            <m:t xml:space="preserve">NPS= </m:t>
          </m:r>
          <m:f>
            <m:fPr>
              <m:ctrlPr>
                <w:rPr>
                  <w:rFonts w:ascii="Cambria Math" w:hAnsi="Cambria Math"/>
                  <w:i/>
                  <w:sz w:val="28"/>
                  <w:szCs w:val="28"/>
                </w:rPr>
              </m:ctrlPr>
            </m:fPr>
            <m:num>
              <m:r>
                <w:rPr>
                  <w:rFonts w:ascii="Cambria Math" w:hAnsi="Cambria Math"/>
                  <w:sz w:val="28"/>
                  <w:lang w:val="ru-RU"/>
                </w:rPr>
                <m:t>96-42</m:t>
              </m:r>
            </m:num>
            <m:den>
              <m:r>
                <w:rPr>
                  <w:rFonts w:ascii="Cambria Math" w:hAnsi="Cambria Math"/>
                  <w:sz w:val="28"/>
                  <w:lang w:val="ru-RU"/>
                </w:rPr>
                <m:t>186</m:t>
              </m:r>
            </m:den>
          </m:f>
          <m:r>
            <w:rPr>
              <w:rFonts w:ascii="Cambria Math" w:hAnsi="Cambria Math"/>
              <w:sz w:val="28"/>
              <w:lang w:val="ru-RU"/>
            </w:rPr>
            <m:t xml:space="preserve"> ×100%=29,03%.</m:t>
          </m:r>
        </m:oMath>
      </m:oMathPara>
    </w:p>
    <w:p w14:paraId="3040F280" w14:textId="7CAF5CAB" w:rsidR="00520CAE" w:rsidRDefault="00AE1D75" w:rsidP="001F31F1">
      <w:pPr>
        <w:spacing w:line="360" w:lineRule="atLeast"/>
        <w:ind w:firstLine="709"/>
        <w:jc w:val="both"/>
        <w:rPr>
          <w:sz w:val="28"/>
          <w:lang w:val="ru-RU"/>
        </w:rPr>
      </w:pPr>
      <w:r>
        <w:rPr>
          <w:sz w:val="28"/>
          <w:lang w:val="ru-RU"/>
        </w:rPr>
        <w:t xml:space="preserve">При исследовании лояльности потребителей американскими специалистами по маркетингу было выявлено, что этот уровень значительно отличается в зависимости от отрасли, для которой проводится исследование. Средний уровень </w:t>
      </w:r>
      <w:r>
        <w:rPr>
          <w:sz w:val="28"/>
          <w:lang w:val="en-US"/>
        </w:rPr>
        <w:t>NPS</w:t>
      </w:r>
      <w:r>
        <w:rPr>
          <w:sz w:val="28"/>
          <w:lang w:val="ru-RU"/>
        </w:rPr>
        <w:t xml:space="preserve"> для рынка интернет-услуг является одним из самых высоких и составляет 48</w:t>
      </w:r>
      <w:r w:rsidR="009D5474">
        <w:rPr>
          <w:sz w:val="28"/>
          <w:lang w:val="ru-RU"/>
        </w:rPr>
        <w:t>%</w:t>
      </w:r>
      <w:r>
        <w:rPr>
          <w:sz w:val="28"/>
          <w:lang w:val="ru-RU"/>
        </w:rPr>
        <w:t xml:space="preserve"> [</w:t>
      </w:r>
      <w:r w:rsidR="00F04C54" w:rsidRPr="00F04C54">
        <w:rPr>
          <w:sz w:val="28"/>
          <w:lang w:val="ru-RU"/>
        </w:rPr>
        <w:t>41</w:t>
      </w:r>
      <w:r>
        <w:rPr>
          <w:sz w:val="28"/>
          <w:lang w:val="ru-RU"/>
        </w:rPr>
        <w:t xml:space="preserve">]. В ходе расчета </w:t>
      </w:r>
      <w:r w:rsidR="00621831">
        <w:rPr>
          <w:sz w:val="28"/>
          <w:lang w:val="ru-RU"/>
        </w:rPr>
        <w:t>показателя</w:t>
      </w:r>
      <w:r>
        <w:rPr>
          <w:sz w:val="28"/>
          <w:lang w:val="ru-RU"/>
        </w:rPr>
        <w:t xml:space="preserve"> для ООО «</w:t>
      </w:r>
      <w:proofErr w:type="spellStart"/>
      <w:r>
        <w:rPr>
          <w:sz w:val="28"/>
          <w:lang w:val="ru-RU"/>
        </w:rPr>
        <w:t>Вебком</w:t>
      </w:r>
      <w:proofErr w:type="spellEnd"/>
      <w:r>
        <w:rPr>
          <w:sz w:val="28"/>
          <w:lang w:val="ru-RU"/>
        </w:rPr>
        <w:t xml:space="preserve"> Групп» был получен результат значительно ниже среднего по отрасли (29,03</w:t>
      </w:r>
      <w:r w:rsidR="006460BD">
        <w:rPr>
          <w:sz w:val="28"/>
          <w:lang w:val="ru-RU"/>
        </w:rPr>
        <w:t>%</w:t>
      </w:r>
      <w:r>
        <w:rPr>
          <w:sz w:val="28"/>
          <w:lang w:val="ru-RU"/>
        </w:rPr>
        <w:t xml:space="preserve">). В рамках анкетирования клиентам также была предоставлена возможность ответить на открытый вопрос для выяснения причин, по которым они готовы или не готовы порекомендовать услуги </w:t>
      </w:r>
      <w:r>
        <w:rPr>
          <w:sz w:val="28"/>
          <w:lang w:val="ru-RU"/>
        </w:rPr>
        <w:lastRenderedPageBreak/>
        <w:t>компании</w:t>
      </w:r>
      <w:r w:rsidR="00EC5875" w:rsidRPr="00EC5875">
        <w:rPr>
          <w:sz w:val="28"/>
          <w:lang w:val="ru-RU"/>
        </w:rPr>
        <w:t xml:space="preserve"> [</w:t>
      </w:r>
      <w:r w:rsidR="00F04C54" w:rsidRPr="00F04C54">
        <w:rPr>
          <w:sz w:val="28"/>
          <w:lang w:val="ru-RU"/>
        </w:rPr>
        <w:t>42</w:t>
      </w:r>
      <w:r w:rsidR="00EC5875" w:rsidRPr="00EC5875">
        <w:rPr>
          <w:sz w:val="28"/>
          <w:lang w:val="ru-RU"/>
        </w:rPr>
        <w:t xml:space="preserve">, </w:t>
      </w:r>
      <w:r w:rsidR="00EC5875">
        <w:rPr>
          <w:sz w:val="28"/>
          <w:lang w:val="en-US"/>
        </w:rPr>
        <w:t>c</w:t>
      </w:r>
      <w:r w:rsidR="00167CC8">
        <w:rPr>
          <w:sz w:val="28"/>
          <w:lang w:val="ru-RU"/>
        </w:rPr>
        <w:t>. </w:t>
      </w:r>
      <w:r w:rsidR="00EC5875" w:rsidRPr="00EC5875">
        <w:rPr>
          <w:sz w:val="28"/>
          <w:lang w:val="ru-RU"/>
        </w:rPr>
        <w:t>79]</w:t>
      </w:r>
      <w:r w:rsidR="00520CAE">
        <w:rPr>
          <w:sz w:val="28"/>
          <w:lang w:val="ru-RU"/>
        </w:rPr>
        <w:t xml:space="preserve">. Было </w:t>
      </w:r>
      <w:r>
        <w:rPr>
          <w:sz w:val="28"/>
          <w:lang w:val="ru-RU"/>
        </w:rPr>
        <w:t>выяснено, что поставившие высокую оценку клиенты чаще всего отмечали компетентность сотрудников и позитивный опыт взаимодействия с ними. В то же время поставившие низкую оценку клиенты отмечали свое недовольство сотрудниками компании, недостаточно частое и продуктивное общение для обсуждения результат</w:t>
      </w:r>
      <w:r w:rsidR="009D14AE">
        <w:rPr>
          <w:sz w:val="28"/>
          <w:lang w:val="ru-RU"/>
        </w:rPr>
        <w:t>ов и дальнейших планов развития</w:t>
      </w:r>
      <w:r>
        <w:rPr>
          <w:sz w:val="28"/>
          <w:lang w:val="ru-RU"/>
        </w:rPr>
        <w:t>. Многие из них указывали высокую цену услуг по сравнению с ценами на аналогичные услуги у ряда конкурентов.</w:t>
      </w:r>
      <w:r w:rsidR="001F31F1">
        <w:rPr>
          <w:sz w:val="28"/>
          <w:lang w:val="ru-RU"/>
        </w:rPr>
        <w:t xml:space="preserve"> </w:t>
      </w:r>
      <w:r w:rsidR="000E09A7">
        <w:rPr>
          <w:sz w:val="28"/>
          <w:lang w:val="ru-RU"/>
        </w:rPr>
        <w:t xml:space="preserve">Также в процессе исследования был рассчитан </w:t>
      </w:r>
      <w:r w:rsidR="000E09A7">
        <w:rPr>
          <w:sz w:val="28"/>
          <w:lang w:val="en-US"/>
        </w:rPr>
        <w:t>Customer</w:t>
      </w:r>
      <w:r w:rsidR="000E09A7" w:rsidRPr="000E09A7">
        <w:rPr>
          <w:sz w:val="28"/>
          <w:lang w:val="ru-RU"/>
        </w:rPr>
        <w:t xml:space="preserve"> </w:t>
      </w:r>
      <w:r w:rsidR="000E09A7">
        <w:rPr>
          <w:sz w:val="28"/>
          <w:lang w:val="en-US"/>
        </w:rPr>
        <w:t>Loyalty</w:t>
      </w:r>
      <w:r w:rsidR="000E09A7" w:rsidRPr="000E09A7">
        <w:rPr>
          <w:sz w:val="28"/>
          <w:lang w:val="ru-RU"/>
        </w:rPr>
        <w:t xml:space="preserve"> </w:t>
      </w:r>
      <w:r w:rsidR="000E09A7">
        <w:rPr>
          <w:sz w:val="28"/>
          <w:lang w:val="en-US"/>
        </w:rPr>
        <w:t>Index</w:t>
      </w:r>
      <w:r w:rsidR="00785283">
        <w:rPr>
          <w:sz w:val="28"/>
          <w:lang w:val="ru-RU"/>
        </w:rPr>
        <w:t> </w:t>
      </w:r>
      <w:r w:rsidR="00E47C7C" w:rsidRPr="00E47C7C">
        <w:rPr>
          <w:sz w:val="28"/>
          <w:lang w:val="ru-RU"/>
        </w:rPr>
        <w:t>[</w:t>
      </w:r>
      <w:r w:rsidR="00EC5875" w:rsidRPr="00EC5875">
        <w:rPr>
          <w:sz w:val="28"/>
          <w:lang w:val="ru-RU"/>
        </w:rPr>
        <w:t>4</w:t>
      </w:r>
      <w:r w:rsidR="00F04C54" w:rsidRPr="00F04C54">
        <w:rPr>
          <w:sz w:val="28"/>
          <w:lang w:val="ru-RU"/>
        </w:rPr>
        <w:t>3</w:t>
      </w:r>
      <w:r w:rsidR="00785283">
        <w:rPr>
          <w:sz w:val="28"/>
          <w:lang w:val="ru-RU"/>
        </w:rPr>
        <w:t>,</w:t>
      </w:r>
      <w:r w:rsidR="00785283">
        <w:rPr>
          <w:lang w:val="ru-RU"/>
        </w:rPr>
        <w:t> </w:t>
      </w:r>
      <w:r w:rsidR="00E47C7C">
        <w:rPr>
          <w:sz w:val="28"/>
          <w:lang w:val="ru-RU"/>
        </w:rPr>
        <w:t>с.</w:t>
      </w:r>
      <w:r w:rsidR="00167CC8">
        <w:rPr>
          <w:sz w:val="28"/>
          <w:lang w:val="ru-RU"/>
        </w:rPr>
        <w:t> </w:t>
      </w:r>
      <w:r w:rsidR="00E47C7C">
        <w:rPr>
          <w:sz w:val="28"/>
          <w:lang w:val="ru-RU"/>
        </w:rPr>
        <w:t>4-6</w:t>
      </w:r>
      <w:r w:rsidR="00E47C7C" w:rsidRPr="00E47C7C">
        <w:rPr>
          <w:sz w:val="28"/>
          <w:lang w:val="ru-RU"/>
        </w:rPr>
        <w:t xml:space="preserve">] </w:t>
      </w:r>
      <w:r w:rsidR="000E09A7">
        <w:rPr>
          <w:sz w:val="28"/>
          <w:lang w:val="ru-RU"/>
        </w:rPr>
        <w:t>на основе трех вопросов на тему удовлетворенности клиентов услугами компании. Для ООО «</w:t>
      </w:r>
      <w:proofErr w:type="spellStart"/>
      <w:r w:rsidR="000E09A7">
        <w:rPr>
          <w:sz w:val="28"/>
          <w:lang w:val="ru-RU"/>
        </w:rPr>
        <w:t>Вебком</w:t>
      </w:r>
      <w:proofErr w:type="spellEnd"/>
      <w:r w:rsidR="000E09A7">
        <w:rPr>
          <w:sz w:val="28"/>
          <w:lang w:val="ru-RU"/>
        </w:rPr>
        <w:t xml:space="preserve"> Групп» итоговый показатель по 186 респондентам составил 3,</w:t>
      </w:r>
      <w:r w:rsidR="00837F2E">
        <w:rPr>
          <w:sz w:val="28"/>
          <w:lang w:val="ru-RU"/>
        </w:rPr>
        <w:t>7</w:t>
      </w:r>
      <w:r w:rsidR="000E09A7">
        <w:rPr>
          <w:sz w:val="28"/>
          <w:lang w:val="ru-RU"/>
        </w:rPr>
        <w:t xml:space="preserve">3, что является </w:t>
      </w:r>
      <w:r w:rsidR="003810B4">
        <w:rPr>
          <w:sz w:val="28"/>
          <w:lang w:val="ru-RU"/>
        </w:rPr>
        <w:t>индикатором относительно низкой лояльности и требует улучшения.</w:t>
      </w:r>
      <w:bookmarkStart w:id="26" w:name="_Toc41688297"/>
      <w:r w:rsidR="001F31F1">
        <w:rPr>
          <w:sz w:val="28"/>
          <w:lang w:val="ru-RU"/>
        </w:rPr>
        <w:t xml:space="preserve"> </w:t>
      </w:r>
      <w:r w:rsidR="00520CAE">
        <w:rPr>
          <w:sz w:val="28"/>
          <w:lang w:val="ru-RU"/>
        </w:rPr>
        <w:t>Таким образом, были выявлены следующие недостатки:</w:t>
      </w:r>
    </w:p>
    <w:p w14:paraId="46A3F449" w14:textId="77777777" w:rsidR="00520CAE" w:rsidRPr="00520CAE" w:rsidRDefault="00520CAE" w:rsidP="00520CAE">
      <w:pPr>
        <w:pStyle w:val="af6"/>
        <w:numPr>
          <w:ilvl w:val="0"/>
          <w:numId w:val="46"/>
        </w:numPr>
        <w:spacing w:line="360" w:lineRule="atLeast"/>
        <w:ind w:left="1134" w:hanging="425"/>
        <w:jc w:val="both"/>
        <w:rPr>
          <w:sz w:val="28"/>
          <w:lang w:val="ru-RU"/>
        </w:rPr>
      </w:pPr>
      <w:r>
        <w:rPr>
          <w:sz w:val="28"/>
          <w:lang w:val="ru-RU"/>
        </w:rPr>
        <w:t>низкий уровень лояльности клиентов</w:t>
      </w:r>
      <w:r>
        <w:rPr>
          <w:sz w:val="28"/>
          <w:lang w:val="en-US"/>
        </w:rPr>
        <w:t>;</w:t>
      </w:r>
    </w:p>
    <w:p w14:paraId="5C5FED77" w14:textId="05897629" w:rsidR="005E13CA" w:rsidRDefault="00520CAE" w:rsidP="005E13CA">
      <w:pPr>
        <w:pStyle w:val="af6"/>
        <w:numPr>
          <w:ilvl w:val="0"/>
          <w:numId w:val="46"/>
        </w:numPr>
        <w:tabs>
          <w:tab w:val="left" w:pos="1134"/>
        </w:tabs>
        <w:spacing w:line="360" w:lineRule="atLeast"/>
        <w:ind w:left="0" w:firstLine="709"/>
        <w:jc w:val="both"/>
        <w:rPr>
          <w:sz w:val="28"/>
          <w:lang w:val="ru-RU"/>
        </w:rPr>
      </w:pPr>
      <w:r w:rsidRPr="00520CAE">
        <w:rPr>
          <w:sz w:val="28"/>
          <w:lang w:val="ru-RU"/>
        </w:rPr>
        <w:t>низкая степень удовлетворенности клиентов опытом взаимодействия с компанией.</w:t>
      </w:r>
      <w:bookmarkStart w:id="27" w:name="_Toc41688286"/>
    </w:p>
    <w:p w14:paraId="0586AB36" w14:textId="4ECBE0C7" w:rsidR="00EA7C6B" w:rsidRDefault="00EA7C6B" w:rsidP="00EA7C6B">
      <w:pPr>
        <w:tabs>
          <w:tab w:val="left" w:pos="1134"/>
        </w:tabs>
        <w:spacing w:line="360" w:lineRule="atLeast"/>
        <w:jc w:val="both"/>
        <w:rPr>
          <w:sz w:val="28"/>
          <w:lang w:val="ru-RU"/>
        </w:rPr>
      </w:pPr>
    </w:p>
    <w:p w14:paraId="7E7B0802" w14:textId="52B2ACFB" w:rsidR="00EA7C6B" w:rsidRDefault="00EA7C6B" w:rsidP="00EA7C6B">
      <w:pPr>
        <w:tabs>
          <w:tab w:val="left" w:pos="1134"/>
        </w:tabs>
        <w:spacing w:line="360" w:lineRule="atLeast"/>
        <w:jc w:val="both"/>
        <w:rPr>
          <w:sz w:val="28"/>
          <w:lang w:val="ru-RU"/>
        </w:rPr>
      </w:pPr>
    </w:p>
    <w:p w14:paraId="04BEE7F5" w14:textId="77777777" w:rsidR="00EA7C6B" w:rsidRPr="00EA7C6B" w:rsidRDefault="00EA7C6B" w:rsidP="00EA7C6B">
      <w:pPr>
        <w:tabs>
          <w:tab w:val="left" w:pos="1134"/>
        </w:tabs>
        <w:spacing w:line="360" w:lineRule="atLeast"/>
        <w:jc w:val="both"/>
        <w:rPr>
          <w:sz w:val="28"/>
          <w:lang w:val="ru-RU"/>
        </w:rPr>
      </w:pPr>
    </w:p>
    <w:p w14:paraId="742A1492" w14:textId="77777777" w:rsidR="00BA455A" w:rsidRDefault="00BA455A" w:rsidP="00705C11">
      <w:pPr>
        <w:pStyle w:val="1"/>
        <w:spacing w:before="0" w:after="0" w:line="360" w:lineRule="atLeast"/>
        <w:jc w:val="center"/>
        <w:rPr>
          <w:rFonts w:ascii="Times New Roman" w:hAnsi="Times New Roman"/>
          <w:caps/>
          <w:color w:val="000000"/>
          <w:lang w:val="ru-RU"/>
        </w:rPr>
      </w:pPr>
      <w:bookmarkStart w:id="28" w:name="_Toc74570128"/>
      <w:bookmarkStart w:id="29" w:name="_Toc74656737"/>
      <w:r>
        <w:rPr>
          <w:rFonts w:ascii="Times New Roman" w:hAnsi="Times New Roman"/>
          <w:caps/>
          <w:color w:val="000000"/>
          <w:lang w:val="ru-RU"/>
        </w:rPr>
        <w:t>Глава 3</w:t>
      </w:r>
      <w:bookmarkEnd w:id="28"/>
      <w:bookmarkEnd w:id="29"/>
    </w:p>
    <w:p w14:paraId="0D640853" w14:textId="77777777" w:rsidR="007D1B20" w:rsidRPr="00705C11" w:rsidRDefault="007D1B20" w:rsidP="007245CB">
      <w:pPr>
        <w:pStyle w:val="1"/>
        <w:spacing w:before="0" w:after="720" w:line="360" w:lineRule="atLeast"/>
        <w:jc w:val="center"/>
        <w:rPr>
          <w:rFonts w:ascii="Times New Roman" w:hAnsi="Times New Roman"/>
          <w:caps/>
          <w:color w:val="000000"/>
          <w:lang w:val="ru-RU"/>
        </w:rPr>
      </w:pPr>
      <w:bookmarkStart w:id="30" w:name="_Toc74656738"/>
      <w:r w:rsidRPr="00E43B42">
        <w:rPr>
          <w:rFonts w:ascii="Times New Roman" w:hAnsi="Times New Roman"/>
          <w:caps/>
          <w:color w:val="000000"/>
          <w:lang w:val="ru-RU"/>
        </w:rPr>
        <w:t>Основные направления по совершенствованию программы повышения лояльности клиентов на рынке интернет-услуг (на примере ООО «Вебком Групп»)</w:t>
      </w:r>
      <w:bookmarkEnd w:id="30"/>
    </w:p>
    <w:p w14:paraId="519FFF30" w14:textId="77777777" w:rsidR="00573466" w:rsidRPr="00705C11" w:rsidRDefault="007D1B20" w:rsidP="00167CC8">
      <w:pPr>
        <w:pStyle w:val="1"/>
        <w:spacing w:before="0" w:after="720" w:line="360" w:lineRule="atLeast"/>
        <w:ind w:firstLine="709"/>
        <w:jc w:val="both"/>
        <w:rPr>
          <w:rFonts w:ascii="Times New Roman" w:hAnsi="Times New Roman"/>
          <w:lang w:val="ru-RU"/>
        </w:rPr>
      </w:pPr>
      <w:bookmarkStart w:id="31" w:name="_Toc74656739"/>
      <w:r w:rsidRPr="00E43B42">
        <w:rPr>
          <w:rFonts w:ascii="Times New Roman" w:hAnsi="Times New Roman"/>
          <w:color w:val="000000"/>
          <w:lang w:val="ru-RU"/>
        </w:rPr>
        <w:t>3</w:t>
      </w:r>
      <w:r w:rsidR="00573466" w:rsidRPr="00E43B42">
        <w:rPr>
          <w:rFonts w:ascii="Times New Roman" w:hAnsi="Times New Roman"/>
          <w:color w:val="000000"/>
        </w:rPr>
        <w:t>.</w:t>
      </w:r>
      <w:r w:rsidRPr="00E43B42">
        <w:rPr>
          <w:rFonts w:ascii="Times New Roman" w:hAnsi="Times New Roman"/>
          <w:color w:val="000000"/>
          <w:lang w:val="ru-RU"/>
        </w:rPr>
        <w:t>1</w:t>
      </w:r>
      <w:r w:rsidR="00573466" w:rsidRPr="00E43B42">
        <w:rPr>
          <w:rFonts w:ascii="Times New Roman" w:hAnsi="Times New Roman"/>
          <w:color w:val="000000"/>
          <w:lang w:val="ru-RU"/>
        </w:rPr>
        <w:t xml:space="preserve"> </w:t>
      </w:r>
      <w:bookmarkEnd w:id="27"/>
      <w:r w:rsidRPr="00E43B42">
        <w:rPr>
          <w:rFonts w:ascii="Times New Roman" w:hAnsi="Times New Roman"/>
          <w:lang w:val="ru-RU"/>
        </w:rPr>
        <w:t>Предложения по совершенствованию программы повышения лояльности клиентов компании</w:t>
      </w:r>
      <w:bookmarkEnd w:id="31"/>
    </w:p>
    <w:p w14:paraId="020DC6A2" w14:textId="77777777" w:rsidR="00CC0A8D" w:rsidRPr="007D1B20" w:rsidRDefault="00DD1AB7" w:rsidP="00705C11">
      <w:pPr>
        <w:spacing w:after="60" w:line="360" w:lineRule="atLeast"/>
        <w:ind w:firstLine="709"/>
        <w:jc w:val="both"/>
        <w:rPr>
          <w:sz w:val="28"/>
          <w:lang w:val="ru-RU"/>
        </w:rPr>
      </w:pPr>
      <w:r>
        <w:rPr>
          <w:sz w:val="28"/>
          <w:lang w:val="ru-RU"/>
        </w:rPr>
        <w:t>В первую очередь в качестве мероприятия по повышению лояльности клиентов для ООО «</w:t>
      </w:r>
      <w:proofErr w:type="spellStart"/>
      <w:r>
        <w:rPr>
          <w:sz w:val="28"/>
          <w:lang w:val="ru-RU"/>
        </w:rPr>
        <w:t>Вебком</w:t>
      </w:r>
      <w:proofErr w:type="spellEnd"/>
      <w:r>
        <w:rPr>
          <w:sz w:val="28"/>
          <w:lang w:val="ru-RU"/>
        </w:rPr>
        <w:t xml:space="preserve"> Групп» можно предложить разработку эффективной системы скидок для лояльных клиентов</w:t>
      </w:r>
      <w:r w:rsidR="0042190A">
        <w:rPr>
          <w:sz w:val="28"/>
          <w:lang w:val="ru-RU"/>
        </w:rPr>
        <w:t xml:space="preserve"> </w:t>
      </w:r>
      <w:r w:rsidR="0042190A" w:rsidRPr="0042190A">
        <w:rPr>
          <w:sz w:val="28"/>
          <w:lang w:val="ru-RU"/>
        </w:rPr>
        <w:t>[</w:t>
      </w:r>
      <w:r w:rsidR="00EC5875" w:rsidRPr="00EC5875">
        <w:rPr>
          <w:sz w:val="28"/>
          <w:lang w:val="ru-RU"/>
        </w:rPr>
        <w:t>4</w:t>
      </w:r>
      <w:r w:rsidR="001A7BB6">
        <w:rPr>
          <w:sz w:val="28"/>
          <w:lang w:val="ru-RU"/>
        </w:rPr>
        <w:t>4</w:t>
      </w:r>
      <w:r w:rsidR="0042190A" w:rsidRPr="0042190A">
        <w:rPr>
          <w:sz w:val="28"/>
          <w:lang w:val="ru-RU"/>
        </w:rPr>
        <w:t xml:space="preserve">, </w:t>
      </w:r>
      <w:r w:rsidR="0042190A">
        <w:rPr>
          <w:sz w:val="28"/>
          <w:lang w:val="en-US"/>
        </w:rPr>
        <w:t>c</w:t>
      </w:r>
      <w:r w:rsidR="00237FEA">
        <w:rPr>
          <w:sz w:val="28"/>
          <w:lang w:val="ru-RU"/>
        </w:rPr>
        <w:t>.</w:t>
      </w:r>
      <w:r w:rsidR="00167CC8">
        <w:rPr>
          <w:sz w:val="28"/>
          <w:lang w:val="ru-RU"/>
        </w:rPr>
        <w:t> </w:t>
      </w:r>
      <w:r w:rsidR="00237FEA">
        <w:rPr>
          <w:sz w:val="28"/>
          <w:lang w:val="ru-RU"/>
        </w:rPr>
        <w:t>1</w:t>
      </w:r>
      <w:r w:rsidR="003D47DE" w:rsidRPr="003D47DE">
        <w:rPr>
          <w:sz w:val="28"/>
          <w:lang w:val="ru-RU"/>
        </w:rPr>
        <w:t>1</w:t>
      </w:r>
      <w:r w:rsidR="00237FEA">
        <w:rPr>
          <w:sz w:val="28"/>
          <w:lang w:val="ru-RU"/>
        </w:rPr>
        <w:t>-1</w:t>
      </w:r>
      <w:r w:rsidR="003D47DE" w:rsidRPr="003D47DE">
        <w:rPr>
          <w:sz w:val="28"/>
          <w:lang w:val="ru-RU"/>
        </w:rPr>
        <w:t>5</w:t>
      </w:r>
      <w:r w:rsidR="0042190A" w:rsidRPr="0042190A">
        <w:rPr>
          <w:sz w:val="28"/>
          <w:lang w:val="ru-RU"/>
        </w:rPr>
        <w:t>]</w:t>
      </w:r>
      <w:r>
        <w:rPr>
          <w:sz w:val="28"/>
          <w:lang w:val="ru-RU"/>
        </w:rPr>
        <w:t xml:space="preserve">. Для работы с лояльными клиентами также можно применять такой инструмент интернет-маркетинга, как персонализированные </w:t>
      </w:r>
      <w:r>
        <w:rPr>
          <w:sz w:val="28"/>
          <w:lang w:val="en-US"/>
        </w:rPr>
        <w:t>e</w:t>
      </w:r>
      <w:r>
        <w:rPr>
          <w:sz w:val="28"/>
          <w:lang w:val="ru-RU"/>
        </w:rPr>
        <w:t>-</w:t>
      </w:r>
      <w:r>
        <w:rPr>
          <w:sz w:val="28"/>
          <w:lang w:val="en-US"/>
        </w:rPr>
        <w:t>mail</w:t>
      </w:r>
      <w:r>
        <w:rPr>
          <w:sz w:val="28"/>
          <w:lang w:val="ru-RU"/>
        </w:rPr>
        <w:t xml:space="preserve"> рассылки, особенно учитывая, что на данный момент в маркетинговой деятельности компании он не используется</w:t>
      </w:r>
      <w:r w:rsidR="00785283">
        <w:rPr>
          <w:sz w:val="28"/>
          <w:lang w:val="ru-RU"/>
        </w:rPr>
        <w:t> </w:t>
      </w:r>
      <w:r w:rsidR="00237FEA" w:rsidRPr="00237FEA">
        <w:rPr>
          <w:sz w:val="28"/>
          <w:lang w:val="ru-RU"/>
        </w:rPr>
        <w:t>[</w:t>
      </w:r>
      <w:r w:rsidR="00EC5875" w:rsidRPr="00EC5875">
        <w:rPr>
          <w:sz w:val="28"/>
          <w:lang w:val="ru-RU"/>
        </w:rPr>
        <w:t>4</w:t>
      </w:r>
      <w:r w:rsidR="001A7BB6">
        <w:rPr>
          <w:sz w:val="28"/>
          <w:lang w:val="ru-RU"/>
        </w:rPr>
        <w:t>5</w:t>
      </w:r>
      <w:r w:rsidR="00237FEA" w:rsidRPr="00237FEA">
        <w:rPr>
          <w:sz w:val="28"/>
          <w:lang w:val="ru-RU"/>
        </w:rPr>
        <w:t xml:space="preserve">, </w:t>
      </w:r>
      <w:r w:rsidR="00237FEA">
        <w:rPr>
          <w:sz w:val="28"/>
          <w:lang w:val="en-US"/>
        </w:rPr>
        <w:t>c</w:t>
      </w:r>
      <w:r w:rsidR="00167CC8">
        <w:rPr>
          <w:sz w:val="28"/>
          <w:lang w:val="ru-RU"/>
        </w:rPr>
        <w:t>. </w:t>
      </w:r>
      <w:r w:rsidR="00237FEA" w:rsidRPr="00237FEA">
        <w:rPr>
          <w:sz w:val="28"/>
          <w:lang w:val="ru-RU"/>
        </w:rPr>
        <w:t>210]</w:t>
      </w:r>
      <w:r>
        <w:rPr>
          <w:sz w:val="28"/>
          <w:lang w:val="ru-RU"/>
        </w:rPr>
        <w:t xml:space="preserve">. В подобных письмах можно не только информировать клиента о достигнутых результатах работы сотрудников и выполнении желаемых </w:t>
      </w:r>
      <w:r>
        <w:rPr>
          <w:sz w:val="28"/>
          <w:lang w:val="en-US"/>
        </w:rPr>
        <w:t>KPI</w:t>
      </w:r>
      <w:r>
        <w:rPr>
          <w:sz w:val="28"/>
          <w:lang w:val="ru-RU"/>
        </w:rPr>
        <w:t>, но и предоставлять ему информацию о возможностях дальнейшего развития его проекта, акциях и специальных предложениях</w:t>
      </w:r>
      <w:r w:rsidR="00785283">
        <w:rPr>
          <w:sz w:val="28"/>
          <w:lang w:val="ru-RU"/>
        </w:rPr>
        <w:t> </w:t>
      </w:r>
      <w:r w:rsidR="00EC5875" w:rsidRPr="00EC5875">
        <w:rPr>
          <w:sz w:val="28"/>
          <w:lang w:val="ru-RU"/>
        </w:rPr>
        <w:t>[4</w:t>
      </w:r>
      <w:r w:rsidR="001A7BB6">
        <w:rPr>
          <w:sz w:val="28"/>
          <w:lang w:val="ru-RU"/>
        </w:rPr>
        <w:t>6</w:t>
      </w:r>
      <w:r w:rsidR="00785283">
        <w:rPr>
          <w:sz w:val="28"/>
          <w:lang w:val="ru-RU"/>
        </w:rPr>
        <w:t>, </w:t>
      </w:r>
      <w:r w:rsidR="00EC5875">
        <w:rPr>
          <w:sz w:val="28"/>
          <w:lang w:val="en-US"/>
        </w:rPr>
        <w:t>c</w:t>
      </w:r>
      <w:r w:rsidR="00EC5875" w:rsidRPr="00EC5875">
        <w:rPr>
          <w:sz w:val="28"/>
          <w:lang w:val="ru-RU"/>
        </w:rPr>
        <w:t>.</w:t>
      </w:r>
      <w:r w:rsidR="00167CC8">
        <w:rPr>
          <w:sz w:val="28"/>
          <w:lang w:val="ru-RU"/>
        </w:rPr>
        <w:t> </w:t>
      </w:r>
      <w:r w:rsidR="00D94FAB" w:rsidRPr="00D94FAB">
        <w:rPr>
          <w:sz w:val="28"/>
          <w:lang w:val="ru-RU"/>
        </w:rPr>
        <w:t>141]</w:t>
      </w:r>
      <w:r>
        <w:rPr>
          <w:sz w:val="28"/>
          <w:lang w:val="ru-RU"/>
        </w:rPr>
        <w:t xml:space="preserve">. </w:t>
      </w:r>
      <w:bookmarkStart w:id="32" w:name="_Toc41688287"/>
    </w:p>
    <w:p w14:paraId="6589E16F" w14:textId="77777777" w:rsidR="00DD1AB7" w:rsidRDefault="00DD1AB7" w:rsidP="00DC5355">
      <w:pPr>
        <w:spacing w:line="360" w:lineRule="atLeast"/>
        <w:ind w:firstLine="709"/>
        <w:jc w:val="both"/>
        <w:rPr>
          <w:sz w:val="28"/>
          <w:lang w:val="ru-RU"/>
        </w:rPr>
      </w:pPr>
      <w:r>
        <w:rPr>
          <w:sz w:val="28"/>
          <w:lang w:val="ru-RU"/>
        </w:rPr>
        <w:lastRenderedPageBreak/>
        <w:t xml:space="preserve">Ранее в работе было выяснено, что индекс </w:t>
      </w:r>
      <w:r>
        <w:rPr>
          <w:sz w:val="28"/>
          <w:lang w:val="en-US"/>
        </w:rPr>
        <w:t>NPS</w:t>
      </w:r>
      <w:r w:rsidRPr="007F56F4">
        <w:rPr>
          <w:sz w:val="28"/>
          <w:lang w:val="ru-RU"/>
        </w:rPr>
        <w:t xml:space="preserve"> </w:t>
      </w:r>
      <w:r>
        <w:rPr>
          <w:sz w:val="28"/>
          <w:lang w:val="ru-RU"/>
        </w:rPr>
        <w:t>для потребителей услуг ООО «</w:t>
      </w:r>
      <w:proofErr w:type="spellStart"/>
      <w:r>
        <w:rPr>
          <w:sz w:val="28"/>
          <w:lang w:val="ru-RU"/>
        </w:rPr>
        <w:t>Вебком</w:t>
      </w:r>
      <w:proofErr w:type="spellEnd"/>
      <w:r>
        <w:rPr>
          <w:sz w:val="28"/>
          <w:lang w:val="ru-RU"/>
        </w:rPr>
        <w:t xml:space="preserve"> Групп» значительно ниже среднего по отрасли. Одной из причин низкого уровня лояльности клиентов компании является более высокая цена услуг компании по сравнению с ее конкурентами. На этом основании д</w:t>
      </w:r>
      <w:r w:rsidRPr="00F76319">
        <w:rPr>
          <w:sz w:val="28"/>
          <w:lang w:val="ru-RU"/>
        </w:rPr>
        <w:t xml:space="preserve">ля </w:t>
      </w:r>
      <w:r>
        <w:rPr>
          <w:sz w:val="28"/>
          <w:lang w:val="ru-RU"/>
        </w:rPr>
        <w:t>повышения лояльности потребителей услуг ООО «</w:t>
      </w:r>
      <w:proofErr w:type="spellStart"/>
      <w:r>
        <w:rPr>
          <w:sz w:val="28"/>
          <w:lang w:val="ru-RU"/>
        </w:rPr>
        <w:t>Вебком</w:t>
      </w:r>
      <w:proofErr w:type="spellEnd"/>
      <w:r>
        <w:rPr>
          <w:sz w:val="28"/>
          <w:lang w:val="ru-RU"/>
        </w:rPr>
        <w:t xml:space="preserve"> Групп» предлагается ввести программу лояльности, выражающуюся в системе скидок для лояльных клиентов</w:t>
      </w:r>
      <w:r w:rsidR="00D94FAB" w:rsidRPr="00D94FAB">
        <w:rPr>
          <w:sz w:val="28"/>
          <w:lang w:val="ru-RU"/>
        </w:rPr>
        <w:t xml:space="preserve"> [4</w:t>
      </w:r>
      <w:r w:rsidR="001A7BB6">
        <w:rPr>
          <w:sz w:val="28"/>
          <w:lang w:val="ru-RU"/>
        </w:rPr>
        <w:t>7</w:t>
      </w:r>
      <w:r w:rsidR="00D94FAB" w:rsidRPr="00D94FAB">
        <w:rPr>
          <w:sz w:val="28"/>
          <w:lang w:val="ru-RU"/>
        </w:rPr>
        <w:t xml:space="preserve">, </w:t>
      </w:r>
      <w:r w:rsidR="00D94FAB">
        <w:rPr>
          <w:sz w:val="28"/>
          <w:lang w:val="en-US"/>
        </w:rPr>
        <w:t>c</w:t>
      </w:r>
      <w:r w:rsidR="00D94FAB" w:rsidRPr="00D94FAB">
        <w:rPr>
          <w:sz w:val="28"/>
          <w:lang w:val="ru-RU"/>
        </w:rPr>
        <w:t>.</w:t>
      </w:r>
      <w:r w:rsidR="00167CC8">
        <w:rPr>
          <w:sz w:val="28"/>
          <w:lang w:val="ru-RU"/>
        </w:rPr>
        <w:t> </w:t>
      </w:r>
      <w:r w:rsidR="00D94FAB" w:rsidRPr="00D94FAB">
        <w:rPr>
          <w:sz w:val="28"/>
          <w:lang w:val="ru-RU"/>
        </w:rPr>
        <w:t>208]</w:t>
      </w:r>
      <w:r>
        <w:rPr>
          <w:sz w:val="28"/>
          <w:lang w:val="ru-RU"/>
        </w:rPr>
        <w:t>. Для повышения лояльности клиента немаловажен такой фактор, как развитие его проекта. Однако зачастую клиенты отказываются от идеи пробовать новые инструменты продвижения или расширять список продвигаемых направлений, опасаясь, что их инвестиции в интернет-маркетинг не оправдают себя. Описываемая в данном мероприятии система скидок позволит стимулировать их к принятию решений о развитии направлений продвижения</w:t>
      </w:r>
      <w:r w:rsidR="0042190A" w:rsidRPr="0042190A">
        <w:rPr>
          <w:sz w:val="28"/>
          <w:lang w:val="ru-RU"/>
        </w:rPr>
        <w:t xml:space="preserve"> [</w:t>
      </w:r>
      <w:r w:rsidR="001A7BB6">
        <w:rPr>
          <w:sz w:val="28"/>
          <w:lang w:val="ru-RU"/>
        </w:rPr>
        <w:t>48</w:t>
      </w:r>
      <w:r w:rsidR="0042190A" w:rsidRPr="0042190A">
        <w:rPr>
          <w:sz w:val="28"/>
          <w:lang w:val="ru-RU"/>
        </w:rPr>
        <w:t xml:space="preserve">, </w:t>
      </w:r>
      <w:r w:rsidR="0042190A">
        <w:rPr>
          <w:sz w:val="28"/>
          <w:lang w:val="en-US"/>
        </w:rPr>
        <w:t>c</w:t>
      </w:r>
      <w:r w:rsidR="00167CC8">
        <w:rPr>
          <w:sz w:val="28"/>
          <w:lang w:val="ru-RU"/>
        </w:rPr>
        <w:t>. </w:t>
      </w:r>
      <w:r w:rsidR="0042190A" w:rsidRPr="00F600AA">
        <w:rPr>
          <w:sz w:val="28"/>
          <w:lang w:val="ru-RU"/>
        </w:rPr>
        <w:t>12-17]</w:t>
      </w:r>
      <w:r>
        <w:rPr>
          <w:sz w:val="28"/>
          <w:lang w:val="ru-RU"/>
        </w:rPr>
        <w:t>.</w:t>
      </w:r>
    </w:p>
    <w:bookmarkEnd w:id="32"/>
    <w:p w14:paraId="759A3C16" w14:textId="77777777" w:rsidR="00BF1072" w:rsidRDefault="00BF1072" w:rsidP="00DC5355">
      <w:pPr>
        <w:spacing w:line="360" w:lineRule="atLeast"/>
        <w:ind w:firstLine="709"/>
        <w:jc w:val="both"/>
        <w:rPr>
          <w:sz w:val="28"/>
          <w:lang w:val="ru-RU"/>
        </w:rPr>
      </w:pPr>
      <w:r>
        <w:rPr>
          <w:sz w:val="28"/>
          <w:lang w:val="en-US"/>
        </w:rPr>
        <w:t>E</w:t>
      </w:r>
      <w:r w:rsidRPr="00BB6BF5">
        <w:rPr>
          <w:sz w:val="28"/>
          <w:lang w:val="ru-RU"/>
        </w:rPr>
        <w:t>-</w:t>
      </w:r>
      <w:r>
        <w:rPr>
          <w:sz w:val="28"/>
          <w:lang w:val="en-US"/>
        </w:rPr>
        <w:t>mail</w:t>
      </w:r>
      <w:r w:rsidRPr="00BB6BF5">
        <w:rPr>
          <w:sz w:val="28"/>
          <w:lang w:val="ru-RU"/>
        </w:rPr>
        <w:t xml:space="preserve"> </w:t>
      </w:r>
      <w:r>
        <w:rPr>
          <w:sz w:val="28"/>
          <w:lang w:val="ru-RU"/>
        </w:rPr>
        <w:t>рассылка как маркетинговый инструмент относится к такому типу маркетинговых коммуникаций, как прямой маркетинг. Преимущество электронного прямого маркетинга над традиционным заключается в возможности снижения затрат, получении адресатом информации в краткие сроки и возможность обратной связи с ним</w:t>
      </w:r>
      <w:r w:rsidR="004E1E2C" w:rsidRPr="004E1E2C">
        <w:rPr>
          <w:sz w:val="28"/>
          <w:lang w:val="ru-RU"/>
        </w:rPr>
        <w:t xml:space="preserve"> [</w:t>
      </w:r>
      <w:r w:rsidR="001A7BB6">
        <w:rPr>
          <w:sz w:val="28"/>
          <w:lang w:val="ru-RU"/>
        </w:rPr>
        <w:t>49</w:t>
      </w:r>
      <w:r w:rsidR="004E1E2C" w:rsidRPr="004E1E2C">
        <w:rPr>
          <w:sz w:val="28"/>
          <w:lang w:val="ru-RU"/>
        </w:rPr>
        <w:t xml:space="preserve">, </w:t>
      </w:r>
      <w:r w:rsidR="004E1E2C">
        <w:rPr>
          <w:sz w:val="28"/>
          <w:lang w:val="en-US"/>
        </w:rPr>
        <w:t>c</w:t>
      </w:r>
      <w:r w:rsidR="00167CC8">
        <w:rPr>
          <w:sz w:val="28"/>
          <w:lang w:val="ru-RU"/>
        </w:rPr>
        <w:t>. </w:t>
      </w:r>
      <w:r w:rsidR="00D94FAB" w:rsidRPr="00D94FAB">
        <w:rPr>
          <w:sz w:val="28"/>
          <w:lang w:val="ru-RU"/>
        </w:rPr>
        <w:t>1-5</w:t>
      </w:r>
      <w:r w:rsidR="004E1E2C" w:rsidRPr="004E1E2C">
        <w:rPr>
          <w:sz w:val="28"/>
          <w:lang w:val="ru-RU"/>
        </w:rPr>
        <w:t>]</w:t>
      </w:r>
      <w:r>
        <w:rPr>
          <w:sz w:val="28"/>
          <w:lang w:val="ru-RU"/>
        </w:rPr>
        <w:t>.</w:t>
      </w:r>
    </w:p>
    <w:p w14:paraId="390003E4" w14:textId="77777777" w:rsidR="00BF1072" w:rsidRPr="007D1B20" w:rsidRDefault="00BF1072" w:rsidP="00DC5355">
      <w:pPr>
        <w:spacing w:line="360" w:lineRule="atLeast"/>
        <w:ind w:firstLine="709"/>
        <w:jc w:val="both"/>
        <w:rPr>
          <w:sz w:val="28"/>
          <w:lang w:val="ru-RU"/>
        </w:rPr>
      </w:pPr>
      <w:r>
        <w:rPr>
          <w:sz w:val="28"/>
          <w:lang w:val="ru-RU"/>
        </w:rPr>
        <w:t xml:space="preserve">В качестве метода для получения </w:t>
      </w:r>
      <w:r>
        <w:rPr>
          <w:sz w:val="28"/>
          <w:lang w:val="en-US"/>
        </w:rPr>
        <w:t>e</w:t>
      </w:r>
      <w:r w:rsidRPr="00BB6BF5">
        <w:rPr>
          <w:sz w:val="28"/>
          <w:lang w:val="ru-RU"/>
        </w:rPr>
        <w:t>-</w:t>
      </w:r>
      <w:r>
        <w:rPr>
          <w:sz w:val="28"/>
          <w:lang w:val="en-US"/>
        </w:rPr>
        <w:t>mail</w:t>
      </w:r>
      <w:r w:rsidRPr="00BB6BF5">
        <w:rPr>
          <w:sz w:val="28"/>
          <w:lang w:val="ru-RU"/>
        </w:rPr>
        <w:t xml:space="preserve"> </w:t>
      </w:r>
      <w:r>
        <w:rPr>
          <w:sz w:val="28"/>
          <w:lang w:val="ru-RU"/>
        </w:rPr>
        <w:t xml:space="preserve">адресов предлагается использовать создание базы лояльных клиентов и сбор их данных в </w:t>
      </w:r>
      <w:r>
        <w:rPr>
          <w:sz w:val="28"/>
          <w:lang w:val="en-US"/>
        </w:rPr>
        <w:t>mail</w:t>
      </w:r>
      <w:r w:rsidRPr="00BB6BF5">
        <w:rPr>
          <w:sz w:val="28"/>
          <w:lang w:val="ru-RU"/>
        </w:rPr>
        <w:t>-</w:t>
      </w:r>
      <w:r>
        <w:rPr>
          <w:sz w:val="28"/>
          <w:lang w:val="ru-RU"/>
        </w:rPr>
        <w:t>лист</w:t>
      </w:r>
      <w:r w:rsidR="00991C52">
        <w:rPr>
          <w:sz w:val="28"/>
          <w:lang w:val="ru-RU"/>
        </w:rPr>
        <w:t> </w:t>
      </w:r>
      <w:r w:rsidR="00D94FAB" w:rsidRPr="00D94FAB">
        <w:rPr>
          <w:sz w:val="28"/>
          <w:lang w:val="ru-RU"/>
        </w:rPr>
        <w:t>[</w:t>
      </w:r>
      <w:r w:rsidR="001A7BB6">
        <w:rPr>
          <w:sz w:val="28"/>
          <w:lang w:val="ru-RU"/>
        </w:rPr>
        <w:t>50</w:t>
      </w:r>
      <w:r w:rsidR="00D94FAB" w:rsidRPr="00D94FAB">
        <w:rPr>
          <w:sz w:val="28"/>
          <w:lang w:val="ru-RU"/>
        </w:rPr>
        <w:t xml:space="preserve">, </w:t>
      </w:r>
      <w:r w:rsidR="00D94FAB">
        <w:rPr>
          <w:sz w:val="28"/>
          <w:lang w:val="en-US"/>
        </w:rPr>
        <w:t>c</w:t>
      </w:r>
      <w:r w:rsidR="00991C52">
        <w:rPr>
          <w:sz w:val="28"/>
          <w:lang w:val="ru-RU"/>
        </w:rPr>
        <w:t>. </w:t>
      </w:r>
      <w:r w:rsidR="00D94FAB" w:rsidRPr="00D94FAB">
        <w:rPr>
          <w:sz w:val="28"/>
          <w:lang w:val="ru-RU"/>
        </w:rPr>
        <w:t>44-46]</w:t>
      </w:r>
      <w:r>
        <w:rPr>
          <w:sz w:val="28"/>
          <w:lang w:val="ru-RU"/>
        </w:rPr>
        <w:t xml:space="preserve">. Для создания </w:t>
      </w:r>
      <w:r>
        <w:rPr>
          <w:sz w:val="28"/>
          <w:lang w:val="en-US"/>
        </w:rPr>
        <w:t>e</w:t>
      </w:r>
      <w:r w:rsidRPr="00D75CCC">
        <w:rPr>
          <w:sz w:val="28"/>
          <w:lang w:val="ru-RU"/>
        </w:rPr>
        <w:t>-</w:t>
      </w:r>
      <w:r>
        <w:rPr>
          <w:sz w:val="28"/>
          <w:lang w:val="en-US"/>
        </w:rPr>
        <w:t>mail</w:t>
      </w:r>
      <w:r w:rsidRPr="00D75CCC">
        <w:rPr>
          <w:sz w:val="28"/>
          <w:lang w:val="ru-RU"/>
        </w:rPr>
        <w:t xml:space="preserve"> </w:t>
      </w:r>
      <w:r>
        <w:rPr>
          <w:sz w:val="28"/>
          <w:lang w:val="ru-RU"/>
        </w:rPr>
        <w:t xml:space="preserve">рассылки будет использоваться специальный сервис, позволяющий создать эффективную персонализированную рассылку. </w:t>
      </w:r>
    </w:p>
    <w:p w14:paraId="50A20AE2" w14:textId="77777777" w:rsidR="00CC0A8D" w:rsidRPr="007D1B20" w:rsidRDefault="00CC0A8D" w:rsidP="00DC5355">
      <w:pPr>
        <w:spacing w:line="360" w:lineRule="atLeast"/>
        <w:ind w:firstLine="709"/>
        <w:jc w:val="both"/>
        <w:rPr>
          <w:sz w:val="28"/>
          <w:lang w:val="ru-RU"/>
        </w:rPr>
      </w:pPr>
      <w:r>
        <w:rPr>
          <w:sz w:val="28"/>
          <w:lang w:val="ru-RU"/>
        </w:rPr>
        <w:t>Наконец, для повышения удовлетворенности потребителей будет полезным создание автоматизированной системы коммуникации с клиентами посредством чат-бота. Такой инструмент позволит упростить процесс общения с лояльными клиентами, обработки их запросов и выявления их потребностей</w:t>
      </w:r>
      <w:r w:rsidR="00991C52">
        <w:rPr>
          <w:sz w:val="28"/>
          <w:lang w:val="ru-RU"/>
        </w:rPr>
        <w:t> </w:t>
      </w:r>
      <w:r w:rsidR="00D94FAB" w:rsidRPr="00D94FAB">
        <w:rPr>
          <w:sz w:val="28"/>
          <w:lang w:val="ru-RU"/>
        </w:rPr>
        <w:t>[5</w:t>
      </w:r>
      <w:r w:rsidR="001A7BB6">
        <w:rPr>
          <w:sz w:val="28"/>
          <w:lang w:val="ru-RU"/>
        </w:rPr>
        <w:t>1</w:t>
      </w:r>
      <w:r w:rsidR="00D94FAB" w:rsidRPr="00D94FAB">
        <w:rPr>
          <w:sz w:val="28"/>
          <w:lang w:val="ru-RU"/>
        </w:rPr>
        <w:t xml:space="preserve">, </w:t>
      </w:r>
      <w:r w:rsidR="00D94FAB">
        <w:rPr>
          <w:sz w:val="28"/>
          <w:lang w:val="en-US"/>
        </w:rPr>
        <w:t>c</w:t>
      </w:r>
      <w:r w:rsidR="00991C52">
        <w:rPr>
          <w:sz w:val="28"/>
          <w:lang w:val="ru-RU"/>
        </w:rPr>
        <w:t>. </w:t>
      </w:r>
      <w:r w:rsidR="00D94FAB" w:rsidRPr="00D94FAB">
        <w:rPr>
          <w:sz w:val="28"/>
          <w:lang w:val="ru-RU"/>
        </w:rPr>
        <w:t>40]</w:t>
      </w:r>
      <w:r>
        <w:rPr>
          <w:sz w:val="28"/>
          <w:lang w:val="ru-RU"/>
        </w:rPr>
        <w:t>.</w:t>
      </w:r>
    </w:p>
    <w:p w14:paraId="73885DC2" w14:textId="77777777" w:rsidR="00BF1072" w:rsidRDefault="00BF1072" w:rsidP="00DC5355">
      <w:pPr>
        <w:spacing w:line="360" w:lineRule="atLeast"/>
        <w:ind w:firstLine="709"/>
        <w:jc w:val="both"/>
        <w:rPr>
          <w:sz w:val="28"/>
          <w:lang w:val="ru-RU"/>
        </w:rPr>
      </w:pPr>
      <w:r>
        <w:rPr>
          <w:sz w:val="28"/>
          <w:lang w:val="ru-RU"/>
        </w:rPr>
        <w:t xml:space="preserve">По результатам </w:t>
      </w:r>
      <w:r>
        <w:rPr>
          <w:sz w:val="28"/>
          <w:lang w:val="en-US"/>
        </w:rPr>
        <w:t>ABC</w:t>
      </w:r>
      <w:r w:rsidRPr="001C1337">
        <w:rPr>
          <w:sz w:val="28"/>
          <w:lang w:val="ru-RU"/>
        </w:rPr>
        <w:t xml:space="preserve">- </w:t>
      </w:r>
      <w:r>
        <w:rPr>
          <w:sz w:val="28"/>
          <w:lang w:val="ru-RU"/>
        </w:rPr>
        <w:t xml:space="preserve">и </w:t>
      </w:r>
      <w:r>
        <w:rPr>
          <w:sz w:val="28"/>
          <w:lang w:val="en-US"/>
        </w:rPr>
        <w:t>XYZ</w:t>
      </w:r>
      <w:r>
        <w:rPr>
          <w:sz w:val="28"/>
          <w:lang w:val="ru-RU"/>
        </w:rPr>
        <w:t xml:space="preserve">-анализа, проведенных в предыдущей главе, было выяснено, что такие услуги, как контекстная реклама, </w:t>
      </w:r>
      <w:r>
        <w:rPr>
          <w:sz w:val="28"/>
          <w:lang w:val="en-US"/>
        </w:rPr>
        <w:t>SEO</w:t>
      </w:r>
      <w:r w:rsidRPr="00BB188D">
        <w:rPr>
          <w:sz w:val="28"/>
          <w:lang w:val="ru-RU"/>
        </w:rPr>
        <w:t>-</w:t>
      </w:r>
      <w:r>
        <w:rPr>
          <w:sz w:val="28"/>
          <w:lang w:val="ru-RU"/>
        </w:rPr>
        <w:t xml:space="preserve">продвижение и комплексное продвижение составляют наибольшую долю в выручке компании, при этом имея наиболее стабильный спрос. В то же время таргетированная реклама оказалась в группе </w:t>
      </w:r>
      <w:r>
        <w:rPr>
          <w:sz w:val="28"/>
          <w:lang w:val="en-US"/>
        </w:rPr>
        <w:t>BX</w:t>
      </w:r>
      <w:r w:rsidRPr="00F94079">
        <w:rPr>
          <w:sz w:val="28"/>
          <w:lang w:val="ru-RU"/>
        </w:rPr>
        <w:t xml:space="preserve">, </w:t>
      </w:r>
      <w:r>
        <w:rPr>
          <w:sz w:val="28"/>
          <w:lang w:val="ru-RU"/>
        </w:rPr>
        <w:t xml:space="preserve">копирайтинг – в группе </w:t>
      </w:r>
      <w:r>
        <w:rPr>
          <w:sz w:val="28"/>
          <w:lang w:val="en-US"/>
        </w:rPr>
        <w:t>CX</w:t>
      </w:r>
      <w:r w:rsidRPr="00F94079">
        <w:rPr>
          <w:sz w:val="28"/>
          <w:lang w:val="ru-RU"/>
        </w:rPr>
        <w:t xml:space="preserve">, </w:t>
      </w:r>
      <w:r>
        <w:rPr>
          <w:sz w:val="28"/>
          <w:lang w:val="ru-RU"/>
        </w:rPr>
        <w:t xml:space="preserve">медийная реклама – в группе </w:t>
      </w:r>
      <w:r>
        <w:rPr>
          <w:sz w:val="28"/>
          <w:lang w:val="en-US"/>
        </w:rPr>
        <w:t>CZ</w:t>
      </w:r>
      <w:r>
        <w:rPr>
          <w:sz w:val="28"/>
          <w:lang w:val="ru-RU"/>
        </w:rPr>
        <w:t>, что означает более низкую приоритетность этих услуг в портфеле компании.</w:t>
      </w:r>
    </w:p>
    <w:p w14:paraId="5181DDA0" w14:textId="77777777" w:rsidR="00BF1072" w:rsidRDefault="00BF1072" w:rsidP="00DC5355">
      <w:pPr>
        <w:pStyle w:val="a3"/>
        <w:spacing w:before="0" w:beforeAutospacing="0" w:after="0" w:afterAutospacing="0" w:line="360" w:lineRule="atLeast"/>
        <w:ind w:firstLine="720"/>
        <w:jc w:val="both"/>
        <w:rPr>
          <w:sz w:val="28"/>
          <w:lang w:val="ru-RU"/>
        </w:rPr>
      </w:pPr>
      <w:r>
        <w:rPr>
          <w:sz w:val="28"/>
          <w:lang w:val="ru-RU"/>
        </w:rPr>
        <w:t>Для стимулирования существующих клиентов к приобретению новых услуг из ассортимента компании, а также для повышения их удовлетворенности уровнем цен предлагается система скидок, сформированная на основе пакетов услуг</w:t>
      </w:r>
      <w:r w:rsidR="00D94FAB" w:rsidRPr="00D94FAB">
        <w:rPr>
          <w:sz w:val="28"/>
          <w:lang w:val="ru-RU"/>
        </w:rPr>
        <w:t xml:space="preserve"> [5</w:t>
      </w:r>
      <w:r w:rsidR="001A7BB6">
        <w:rPr>
          <w:sz w:val="28"/>
          <w:lang w:val="ru-RU"/>
        </w:rPr>
        <w:t>2</w:t>
      </w:r>
      <w:r w:rsidR="00E172C9" w:rsidRPr="00E172C9">
        <w:rPr>
          <w:sz w:val="28"/>
          <w:lang w:val="ru-RU"/>
        </w:rPr>
        <w:t xml:space="preserve">, </w:t>
      </w:r>
      <w:r w:rsidR="00E172C9">
        <w:rPr>
          <w:sz w:val="28"/>
          <w:lang w:val="en-US"/>
        </w:rPr>
        <w:t>c</w:t>
      </w:r>
      <w:r w:rsidR="00E172C9" w:rsidRPr="00E172C9">
        <w:rPr>
          <w:sz w:val="28"/>
          <w:lang w:val="ru-RU"/>
        </w:rPr>
        <w:t xml:space="preserve">. </w:t>
      </w:r>
      <w:r w:rsidR="00E172C9" w:rsidRPr="007F1AD3">
        <w:rPr>
          <w:sz w:val="28"/>
          <w:lang w:val="ru-RU"/>
        </w:rPr>
        <w:t>651-657</w:t>
      </w:r>
      <w:r w:rsidR="00D94FAB" w:rsidRPr="00D94FAB">
        <w:rPr>
          <w:sz w:val="28"/>
          <w:lang w:val="ru-RU"/>
        </w:rPr>
        <w:t>]</w:t>
      </w:r>
      <w:r>
        <w:rPr>
          <w:sz w:val="28"/>
          <w:lang w:val="ru-RU"/>
        </w:rPr>
        <w:t>.</w:t>
      </w:r>
    </w:p>
    <w:p w14:paraId="7E203097" w14:textId="77777777" w:rsidR="00BF1072" w:rsidRDefault="00BF1072" w:rsidP="00DC5355">
      <w:pPr>
        <w:pStyle w:val="a3"/>
        <w:spacing w:before="0" w:beforeAutospacing="0" w:after="0" w:afterAutospacing="0" w:line="360" w:lineRule="atLeast"/>
        <w:ind w:firstLine="720"/>
        <w:jc w:val="both"/>
        <w:rPr>
          <w:sz w:val="28"/>
          <w:lang w:val="ru-RU"/>
        </w:rPr>
      </w:pPr>
      <w:r>
        <w:rPr>
          <w:sz w:val="28"/>
          <w:lang w:val="ru-RU"/>
        </w:rPr>
        <w:t>Пакет №1: «</w:t>
      </w:r>
      <w:r>
        <w:rPr>
          <w:sz w:val="28"/>
          <w:lang w:val="en-US"/>
        </w:rPr>
        <w:t>SEO</w:t>
      </w:r>
      <w:r w:rsidRPr="00F938F6">
        <w:rPr>
          <w:sz w:val="28"/>
          <w:lang w:val="ru-RU"/>
        </w:rPr>
        <w:t xml:space="preserve"> </w:t>
      </w:r>
      <w:r>
        <w:rPr>
          <w:sz w:val="28"/>
          <w:lang w:val="ru-RU"/>
        </w:rPr>
        <w:t>+ Контекстная реклама + Таргетированная реклама»</w:t>
      </w:r>
    </w:p>
    <w:p w14:paraId="33F51F85" w14:textId="4209F344" w:rsidR="00BF1072" w:rsidRDefault="00BF1072" w:rsidP="00DC5355">
      <w:pPr>
        <w:pStyle w:val="a3"/>
        <w:spacing w:before="0" w:beforeAutospacing="0" w:after="0" w:afterAutospacing="0" w:line="360" w:lineRule="atLeast"/>
        <w:ind w:firstLine="720"/>
        <w:jc w:val="both"/>
        <w:rPr>
          <w:sz w:val="28"/>
          <w:lang w:val="ru-RU"/>
        </w:rPr>
      </w:pPr>
      <w:r>
        <w:rPr>
          <w:sz w:val="28"/>
          <w:lang w:val="ru-RU"/>
        </w:rPr>
        <w:t>В данном случае клиентам, которые приобретают услуги поискового продвижения сайта и контекстной рекламы, предлагаются услуги таргетированной рекламы со скидкой 15%.</w:t>
      </w:r>
    </w:p>
    <w:p w14:paraId="5DC70529" w14:textId="77777777" w:rsidR="00BF1072" w:rsidRPr="00FE3434" w:rsidRDefault="00BF1072" w:rsidP="00DC5355">
      <w:pPr>
        <w:pStyle w:val="a3"/>
        <w:spacing w:before="0" w:beforeAutospacing="0" w:after="0" w:afterAutospacing="0" w:line="360" w:lineRule="atLeast"/>
        <w:ind w:firstLine="720"/>
        <w:jc w:val="both"/>
        <w:rPr>
          <w:sz w:val="28"/>
          <w:lang w:val="ru-RU"/>
        </w:rPr>
      </w:pPr>
      <w:r>
        <w:rPr>
          <w:sz w:val="28"/>
          <w:lang w:val="ru-RU"/>
        </w:rPr>
        <w:lastRenderedPageBreak/>
        <w:t>На данный момент 952 клиента ООО «</w:t>
      </w:r>
      <w:proofErr w:type="spellStart"/>
      <w:r>
        <w:rPr>
          <w:sz w:val="28"/>
          <w:lang w:val="ru-RU"/>
        </w:rPr>
        <w:t>Вебком</w:t>
      </w:r>
      <w:proofErr w:type="spellEnd"/>
      <w:r>
        <w:rPr>
          <w:sz w:val="28"/>
          <w:lang w:val="ru-RU"/>
        </w:rPr>
        <w:t xml:space="preserve"> Групп» приобретают услуги поискового продвижения и контекстной рекламы одновременно. Для этих клиентов был проведен опрос с помощью сервиса </w:t>
      </w:r>
      <w:r>
        <w:rPr>
          <w:sz w:val="28"/>
          <w:lang w:val="en-US"/>
        </w:rPr>
        <w:t>Google</w:t>
      </w:r>
      <w:r w:rsidRPr="00C06F3F">
        <w:rPr>
          <w:sz w:val="28"/>
          <w:lang w:val="ru-RU"/>
        </w:rPr>
        <w:t xml:space="preserve"> </w:t>
      </w:r>
      <w:r>
        <w:rPr>
          <w:sz w:val="28"/>
          <w:lang w:val="en-US"/>
        </w:rPr>
        <w:t>Forms</w:t>
      </w:r>
      <w:r w:rsidR="00B572F0">
        <w:rPr>
          <w:sz w:val="28"/>
          <w:lang w:val="ru-RU"/>
        </w:rPr>
        <w:t> </w:t>
      </w:r>
      <w:r w:rsidR="00991C52">
        <w:rPr>
          <w:sz w:val="28"/>
          <w:lang w:val="ru-RU"/>
        </w:rPr>
        <w:t>[5</w:t>
      </w:r>
      <w:r w:rsidR="001A7BB6">
        <w:rPr>
          <w:sz w:val="28"/>
          <w:lang w:val="ru-RU"/>
        </w:rPr>
        <w:t>3</w:t>
      </w:r>
      <w:r w:rsidR="00991C52">
        <w:rPr>
          <w:sz w:val="28"/>
          <w:lang w:val="ru-RU"/>
        </w:rPr>
        <w:t>, </w:t>
      </w:r>
      <w:r w:rsidR="00F04C54">
        <w:rPr>
          <w:sz w:val="28"/>
          <w:lang w:val="en-US"/>
        </w:rPr>
        <w:t>c</w:t>
      </w:r>
      <w:r w:rsidR="00167CC8">
        <w:rPr>
          <w:sz w:val="28"/>
          <w:lang w:val="ru-RU"/>
        </w:rPr>
        <w:t>. </w:t>
      </w:r>
      <w:r w:rsidR="00F04C54" w:rsidRPr="00F04C54">
        <w:rPr>
          <w:sz w:val="28"/>
          <w:lang w:val="ru-RU"/>
        </w:rPr>
        <w:t>99-104</w:t>
      </w:r>
      <w:r w:rsidR="00F04C54" w:rsidRPr="00C3331D">
        <w:rPr>
          <w:sz w:val="28"/>
          <w:lang w:val="ru-RU"/>
        </w:rPr>
        <w:t>]</w:t>
      </w:r>
      <w:r w:rsidRPr="00C06F3F">
        <w:rPr>
          <w:sz w:val="28"/>
          <w:lang w:val="ru-RU"/>
        </w:rPr>
        <w:t xml:space="preserve">, </w:t>
      </w:r>
      <w:r>
        <w:rPr>
          <w:sz w:val="28"/>
          <w:lang w:val="ru-RU"/>
        </w:rPr>
        <w:t xml:space="preserve">в рамках которого им было предложено ответить на вопрос: «Приобрели ли бы Вы услугу таргетированной рекламы со скидкой в размере 15% в рамках пакета услуг?» По результатам опроса, </w:t>
      </w:r>
      <w:r w:rsidRPr="000063FF">
        <w:rPr>
          <w:sz w:val="28"/>
          <w:lang w:val="ru-RU"/>
        </w:rPr>
        <w:t>1</w:t>
      </w:r>
      <w:r>
        <w:rPr>
          <w:sz w:val="28"/>
          <w:lang w:val="ru-RU"/>
        </w:rPr>
        <w:t xml:space="preserve">78 из них готовы согласиться на предложение воспользоваться данной услугой. </w:t>
      </w:r>
      <w:r w:rsidRPr="00FE3434">
        <w:rPr>
          <w:sz w:val="28"/>
          <w:lang w:val="ru-RU"/>
        </w:rPr>
        <w:t>Стоимость услуги таргетированной рекламы зависит от количества рекламных сообщений и от количества продвигаемых запросов, т.е. является для каждого клиента индивидуальной. После их   анализа и оценки было рассчитано, что прирост выручки с учетом оказания услуги по тарг</w:t>
      </w:r>
      <w:r w:rsidR="00B572F0">
        <w:rPr>
          <w:sz w:val="28"/>
          <w:lang w:val="ru-RU"/>
        </w:rPr>
        <w:t>етированной рекламе составил бы </w:t>
      </w:r>
      <w:r>
        <w:rPr>
          <w:sz w:val="28"/>
          <w:lang w:val="ru-RU"/>
        </w:rPr>
        <w:t>169100 р</w:t>
      </w:r>
      <w:r w:rsidR="00CC0A8D">
        <w:rPr>
          <w:sz w:val="28"/>
          <w:lang w:val="ru-RU"/>
        </w:rPr>
        <w:t>уб</w:t>
      </w:r>
      <w:r w:rsidRPr="00FE3434">
        <w:rPr>
          <w:sz w:val="28"/>
          <w:lang w:val="ru-RU"/>
        </w:rPr>
        <w:t>.</w:t>
      </w:r>
      <w:r>
        <w:rPr>
          <w:sz w:val="28"/>
          <w:lang w:val="ru-RU"/>
        </w:rPr>
        <w:t>,</w:t>
      </w:r>
      <w:r w:rsidRPr="00FE3434">
        <w:rPr>
          <w:sz w:val="28"/>
          <w:lang w:val="ru-RU"/>
        </w:rPr>
        <w:t xml:space="preserve"> с учетом скидки </w:t>
      </w:r>
      <w:r>
        <w:rPr>
          <w:sz w:val="28"/>
          <w:lang w:val="ru-RU"/>
        </w:rPr>
        <w:t>– 143735 р</w:t>
      </w:r>
      <w:r w:rsidR="00CC0A8D">
        <w:rPr>
          <w:sz w:val="28"/>
          <w:lang w:val="ru-RU"/>
        </w:rPr>
        <w:t>уб</w:t>
      </w:r>
      <w:r w:rsidRPr="00FE3434">
        <w:rPr>
          <w:sz w:val="28"/>
          <w:lang w:val="ru-RU"/>
        </w:rPr>
        <w:t xml:space="preserve">. </w:t>
      </w:r>
    </w:p>
    <w:p w14:paraId="371DD98D" w14:textId="77777777" w:rsidR="00BF1072" w:rsidRDefault="00BF1072" w:rsidP="00DC5355">
      <w:pPr>
        <w:pStyle w:val="a3"/>
        <w:spacing w:before="0" w:beforeAutospacing="0" w:after="0" w:afterAutospacing="0" w:line="360" w:lineRule="atLeast"/>
        <w:ind w:firstLine="720"/>
        <w:jc w:val="both"/>
        <w:rPr>
          <w:sz w:val="28"/>
          <w:lang w:val="ru-RU"/>
        </w:rPr>
      </w:pPr>
      <w:r w:rsidRPr="00FE3434">
        <w:rPr>
          <w:sz w:val="28"/>
          <w:lang w:val="ru-RU"/>
        </w:rPr>
        <w:t>Для расчета экономического эффекта рассчитаем прирост прибыли за счет оказания дополнительной услуги с учетом скидки согласно пакету услуг №1, а также сумму потерь предприятия при условии предоставления скидки</w:t>
      </w:r>
      <w:r w:rsidR="00991C52">
        <w:rPr>
          <w:sz w:val="28"/>
          <w:lang w:val="ru-RU"/>
        </w:rPr>
        <w:t> </w:t>
      </w:r>
      <w:r w:rsidR="007F1AD3" w:rsidRPr="007F1AD3">
        <w:rPr>
          <w:sz w:val="28"/>
          <w:lang w:val="ru-RU"/>
        </w:rPr>
        <w:t>[5</w:t>
      </w:r>
      <w:r w:rsidR="001A7BB6">
        <w:rPr>
          <w:sz w:val="28"/>
          <w:lang w:val="ru-RU"/>
        </w:rPr>
        <w:t>4</w:t>
      </w:r>
      <w:r w:rsidR="007F1AD3" w:rsidRPr="007F1AD3">
        <w:rPr>
          <w:sz w:val="28"/>
          <w:lang w:val="ru-RU"/>
        </w:rPr>
        <w:t xml:space="preserve">, </w:t>
      </w:r>
      <w:r w:rsidR="007F1AD3">
        <w:rPr>
          <w:sz w:val="28"/>
          <w:lang w:val="en-US"/>
        </w:rPr>
        <w:t>c</w:t>
      </w:r>
      <w:r w:rsidR="007F1AD3" w:rsidRPr="007F1AD3">
        <w:rPr>
          <w:sz w:val="28"/>
          <w:lang w:val="ru-RU"/>
        </w:rPr>
        <w:t>. 156-161]</w:t>
      </w:r>
      <w:r w:rsidRPr="00FE3434">
        <w:rPr>
          <w:sz w:val="28"/>
          <w:lang w:val="ru-RU"/>
        </w:rPr>
        <w:t xml:space="preserve">.    </w:t>
      </w:r>
    </w:p>
    <w:p w14:paraId="0F2FC008" w14:textId="77777777" w:rsidR="00BF1072" w:rsidRDefault="00BF1072" w:rsidP="00DC5355">
      <w:pPr>
        <w:spacing w:line="360" w:lineRule="atLeast"/>
        <w:ind w:firstLine="709"/>
        <w:jc w:val="both"/>
        <w:rPr>
          <w:sz w:val="28"/>
          <w:lang w:val="ru-RU"/>
        </w:rPr>
      </w:pPr>
      <w:r>
        <w:rPr>
          <w:sz w:val="28"/>
          <w:lang w:val="ru-RU"/>
        </w:rPr>
        <w:t>Прирост чистой прибыли на основе этого вычисляется по формуле</w:t>
      </w:r>
      <w:r w:rsidR="00991C52">
        <w:rPr>
          <w:sz w:val="28"/>
          <w:lang w:val="ru-RU"/>
        </w:rPr>
        <w:t> </w:t>
      </w:r>
      <w:r w:rsidR="007245CB">
        <w:rPr>
          <w:sz w:val="28"/>
          <w:lang w:val="ru-RU"/>
        </w:rPr>
        <w:t>(3.1)</w:t>
      </w:r>
      <w:r>
        <w:rPr>
          <w:sz w:val="28"/>
          <w:lang w:val="ru-RU"/>
        </w:rPr>
        <w:t>:</w:t>
      </w:r>
    </w:p>
    <w:p w14:paraId="35E6A329" w14:textId="77777777" w:rsidR="00BF1072" w:rsidRDefault="00BF1072" w:rsidP="00DC5355">
      <w:pPr>
        <w:spacing w:line="360" w:lineRule="atLeast"/>
        <w:ind w:firstLine="709"/>
        <w:jc w:val="both"/>
        <w:rPr>
          <w:sz w:val="28"/>
          <w:lang w:val="ru-RU"/>
        </w:rPr>
      </w:pPr>
    </w:p>
    <w:tbl>
      <w:tblPr>
        <w:tblW w:w="0" w:type="auto"/>
        <w:jc w:val="center"/>
        <w:tblLook w:val="04A0" w:firstRow="1" w:lastRow="0" w:firstColumn="1" w:lastColumn="0" w:noHBand="0" w:noVBand="1"/>
      </w:tblPr>
      <w:tblGrid>
        <w:gridCol w:w="1074"/>
        <w:gridCol w:w="6581"/>
        <w:gridCol w:w="1699"/>
      </w:tblGrid>
      <w:tr w:rsidR="00BF1072" w:rsidRPr="0067096A" w14:paraId="52126C68" w14:textId="77777777" w:rsidTr="00BF1072">
        <w:trPr>
          <w:jc w:val="center"/>
        </w:trPr>
        <w:tc>
          <w:tcPr>
            <w:tcW w:w="1074" w:type="dxa"/>
            <w:shd w:val="clear" w:color="auto" w:fill="auto"/>
          </w:tcPr>
          <w:p w14:paraId="6C0E34D5" w14:textId="77777777" w:rsidR="00BF1072" w:rsidRPr="0067096A" w:rsidRDefault="00BF1072" w:rsidP="00DC5355">
            <w:pPr>
              <w:spacing w:line="360" w:lineRule="atLeast"/>
              <w:ind w:right="-2"/>
              <w:contextualSpacing/>
            </w:pPr>
          </w:p>
        </w:tc>
        <w:tc>
          <w:tcPr>
            <w:tcW w:w="6581" w:type="dxa"/>
            <w:shd w:val="clear" w:color="auto" w:fill="auto"/>
          </w:tcPr>
          <w:p w14:paraId="780DC084" w14:textId="77777777" w:rsidR="00BF1072" w:rsidRPr="0076402F" w:rsidRDefault="00E245CB" w:rsidP="00DC5355">
            <w:pPr>
              <w:spacing w:line="360" w:lineRule="atLeast"/>
              <w:ind w:right="-2" w:firstLine="709"/>
              <w:contextualSpacing/>
              <w:jc w:val="center"/>
              <w:rPr>
                <w:i/>
                <w:sz w:val="28"/>
                <w:szCs w:val="28"/>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 учетом скидки</m:t>
                        </m:r>
                      </m:sub>
                    </m:sSub>
                  </m:sub>
                </m:sSub>
                <m:r>
                  <m:rPr>
                    <m:nor/>
                  </m:rPr>
                  <w:rPr>
                    <w:i/>
                    <w:sz w:val="28"/>
                    <w:szCs w:val="28"/>
                  </w:rPr>
                  <m:t xml:space="preserve">  = </m:t>
                </m:r>
                <m:r>
                  <m:rPr>
                    <m:nor/>
                  </m:rPr>
                  <w:rPr>
                    <w:sz w:val="28"/>
                    <w:szCs w:val="28"/>
                  </w:rPr>
                  <m:t>∆</m:t>
                </m:r>
                <m:r>
                  <m:rPr>
                    <m:nor/>
                  </m:rPr>
                  <w:rPr>
                    <w:i/>
                    <w:sz w:val="28"/>
                    <w:szCs w:val="28"/>
                  </w:rPr>
                  <m:t xml:space="preserve">В ∙ </m:t>
                </m:r>
                <m:sSub>
                  <m:sSubPr>
                    <m:ctrlPr>
                      <w:rPr>
                        <w:rFonts w:ascii="Cambria Math" w:hAnsi="Cambria Math"/>
                        <w:i/>
                        <w:sz w:val="28"/>
                        <w:szCs w:val="28"/>
                        <w:lang w:val="en-US"/>
                      </w:rPr>
                    </m:ctrlPr>
                  </m:sSubPr>
                  <m:e>
                    <m:r>
                      <m:rPr>
                        <m:nor/>
                      </m:rPr>
                      <w:rPr>
                        <w:i/>
                        <w:sz w:val="28"/>
                        <w:szCs w:val="28"/>
                        <w:lang w:val="en-US"/>
                      </w:rPr>
                      <m:t>R</m:t>
                    </m:r>
                  </m:e>
                  <m:sub>
                    <m:r>
                      <m:rPr>
                        <m:nor/>
                      </m:rPr>
                      <w:rPr>
                        <w:i/>
                        <w:sz w:val="28"/>
                        <w:szCs w:val="28"/>
                      </w:rPr>
                      <m:t>пр</m:t>
                    </m:r>
                  </m:sub>
                </m:sSub>
                <m:r>
                  <m:rPr>
                    <m:nor/>
                  </m:rPr>
                  <w:rPr>
                    <w:i/>
                    <w:sz w:val="28"/>
                    <w:szCs w:val="28"/>
                  </w:rPr>
                  <m:t xml:space="preserve"> ∙ (1 - </m:t>
                </m:r>
                <m:sSub>
                  <m:sSubPr>
                    <m:ctrlPr>
                      <w:rPr>
                        <w:rFonts w:ascii="Cambria Math" w:hAnsi="Cambria Math"/>
                        <w:i/>
                        <w:sz w:val="28"/>
                        <w:szCs w:val="28"/>
                      </w:rPr>
                    </m:ctrlPr>
                  </m:sSubPr>
                  <m:e>
                    <m:r>
                      <m:rPr>
                        <m:nor/>
                      </m:rPr>
                      <w:rPr>
                        <w:i/>
                        <w:sz w:val="28"/>
                        <w:szCs w:val="28"/>
                      </w:rPr>
                      <m:t>Н</m:t>
                    </m:r>
                  </m:e>
                  <m:sub>
                    <m:r>
                      <m:rPr>
                        <m:nor/>
                      </m:rPr>
                      <w:rPr>
                        <w:i/>
                        <w:sz w:val="28"/>
                        <w:szCs w:val="28"/>
                      </w:rPr>
                      <m:t>пр</m:t>
                    </m:r>
                  </m:sub>
                </m:sSub>
                <m:r>
                  <m:rPr>
                    <m:nor/>
                  </m:rPr>
                  <w:rPr>
                    <w:i/>
                    <w:sz w:val="28"/>
                    <w:szCs w:val="28"/>
                  </w:rPr>
                  <m:t>),</m:t>
                </m:r>
              </m:oMath>
            </m:oMathPara>
          </w:p>
          <w:p w14:paraId="429F92F2" w14:textId="77777777" w:rsidR="00BF1072" w:rsidRPr="0067096A" w:rsidRDefault="00BF1072" w:rsidP="00DC5355">
            <w:pPr>
              <w:spacing w:line="360" w:lineRule="atLeast"/>
              <w:ind w:right="-2" w:firstLine="709"/>
              <w:contextualSpacing/>
              <w:jc w:val="center"/>
              <w:rPr>
                <w:i/>
              </w:rPr>
            </w:pPr>
          </w:p>
        </w:tc>
        <w:tc>
          <w:tcPr>
            <w:tcW w:w="1699" w:type="dxa"/>
            <w:shd w:val="clear" w:color="auto" w:fill="auto"/>
          </w:tcPr>
          <w:p w14:paraId="7ED525A7" w14:textId="77777777" w:rsidR="00BF1072" w:rsidRPr="00D91A77" w:rsidRDefault="00BF1072" w:rsidP="00DC5355">
            <w:pPr>
              <w:spacing w:line="360" w:lineRule="atLeast"/>
              <w:ind w:right="-2"/>
              <w:contextualSpacing/>
              <w:jc w:val="right"/>
              <w:rPr>
                <w:sz w:val="28"/>
                <w:lang w:val="ru-RU"/>
              </w:rPr>
            </w:pPr>
            <w:r>
              <w:rPr>
                <w:sz w:val="28"/>
                <w:lang w:val="ru-RU"/>
              </w:rPr>
              <w:t>(</w:t>
            </w:r>
            <w:r w:rsidR="007D1B20">
              <w:rPr>
                <w:sz w:val="28"/>
                <w:lang w:val="ru-RU"/>
              </w:rPr>
              <w:t>3</w:t>
            </w:r>
            <w:r>
              <w:rPr>
                <w:sz w:val="28"/>
                <w:lang w:val="ru-RU"/>
              </w:rPr>
              <w:t>.</w:t>
            </w:r>
            <w:r w:rsidR="007D1B20">
              <w:rPr>
                <w:sz w:val="28"/>
                <w:lang w:val="ru-RU"/>
              </w:rPr>
              <w:t>1</w:t>
            </w:r>
            <w:r>
              <w:rPr>
                <w:sz w:val="28"/>
                <w:lang w:val="ru-RU"/>
              </w:rPr>
              <w:t>)</w:t>
            </w:r>
          </w:p>
        </w:tc>
      </w:tr>
    </w:tbl>
    <w:p w14:paraId="27D5AB9F" w14:textId="77777777" w:rsidR="00BF1072" w:rsidRDefault="00BF1072" w:rsidP="00DC5355">
      <w:pPr>
        <w:keepLines/>
        <w:tabs>
          <w:tab w:val="left" w:pos="0"/>
          <w:tab w:val="center" w:pos="4820"/>
          <w:tab w:val="right" w:pos="9356"/>
        </w:tabs>
        <w:spacing w:line="360" w:lineRule="atLeast"/>
        <w:contextualSpacing/>
        <w:jc w:val="both"/>
        <w:rPr>
          <w:sz w:val="28"/>
          <w:szCs w:val="28"/>
          <w:lang w:val="ru-RU"/>
        </w:rPr>
      </w:pPr>
      <w:r w:rsidRPr="0067096A">
        <w:rPr>
          <w:sz w:val="28"/>
          <w:szCs w:val="28"/>
        </w:rPr>
        <w:t xml:space="preserve">где </w:t>
      </w:r>
      <m:oMath>
        <m:r>
          <m:rPr>
            <m:nor/>
          </m:rPr>
          <w:rPr>
            <w:i/>
            <w:iCs/>
            <w:sz w:val="28"/>
            <w:szCs w:val="28"/>
          </w:rPr>
          <m:t>∆В</m:t>
        </m:r>
      </m:oMath>
      <w:r w:rsidRPr="0067096A">
        <w:rPr>
          <w:sz w:val="28"/>
          <w:szCs w:val="28"/>
        </w:rPr>
        <w:t xml:space="preserve"> – </w:t>
      </w:r>
      <w:r>
        <w:rPr>
          <w:sz w:val="28"/>
          <w:szCs w:val="28"/>
          <w:lang w:val="ru-RU"/>
        </w:rPr>
        <w:t>прирост</w:t>
      </w:r>
      <w:r w:rsidRPr="0067096A">
        <w:rPr>
          <w:sz w:val="28"/>
          <w:szCs w:val="28"/>
        </w:rPr>
        <w:t xml:space="preserve"> выручки</w:t>
      </w:r>
      <w:r>
        <w:rPr>
          <w:sz w:val="28"/>
          <w:szCs w:val="28"/>
          <w:lang w:val="ru-RU"/>
        </w:rPr>
        <w:t xml:space="preserve"> (без НДС)</w:t>
      </w:r>
      <w:r>
        <w:rPr>
          <w:sz w:val="28"/>
          <w:szCs w:val="28"/>
        </w:rPr>
        <w:t>, р</w:t>
      </w:r>
      <w:proofErr w:type="spellStart"/>
      <w:r w:rsidR="00CC0A8D">
        <w:rPr>
          <w:sz w:val="28"/>
          <w:szCs w:val="28"/>
          <w:lang w:val="ru-RU"/>
        </w:rPr>
        <w:t>уб</w:t>
      </w:r>
      <w:proofErr w:type="spellEnd"/>
      <w:r>
        <w:rPr>
          <w:sz w:val="28"/>
          <w:szCs w:val="28"/>
        </w:rPr>
        <w:t>.</w:t>
      </w:r>
      <w:r w:rsidRPr="00653554">
        <w:rPr>
          <w:sz w:val="28"/>
          <w:szCs w:val="28"/>
          <w:lang w:val="ru-RU"/>
        </w:rPr>
        <w:t>;</w:t>
      </w:r>
    </w:p>
    <w:p w14:paraId="4B25C46F" w14:textId="77777777" w:rsidR="00BF1072" w:rsidRPr="0067096A" w:rsidRDefault="00E245CB" w:rsidP="00DC5355">
      <w:pPr>
        <w:keepLines/>
        <w:tabs>
          <w:tab w:val="left" w:pos="0"/>
          <w:tab w:val="center" w:pos="4820"/>
          <w:tab w:val="right" w:pos="9356"/>
        </w:tabs>
        <w:spacing w:line="360" w:lineRule="atLeast"/>
        <w:ind w:firstLine="426"/>
        <w:contextualSpacing/>
        <w:jc w:val="both"/>
        <w:rPr>
          <w:sz w:val="28"/>
          <w:szCs w:val="28"/>
        </w:rPr>
      </w:pPr>
      <m:oMath>
        <m:sSub>
          <m:sSubPr>
            <m:ctrlPr>
              <w:rPr>
                <w:rFonts w:ascii="Cambria Math" w:hAnsi="Cambria Math"/>
                <w:i/>
                <w:sz w:val="28"/>
                <w:szCs w:val="28"/>
              </w:rPr>
            </m:ctrlPr>
          </m:sSubPr>
          <m:e>
            <m:r>
              <w:rPr>
                <w:rFonts w:ascii="Cambria Math" w:hAnsi="Cambria Math"/>
                <w:sz w:val="28"/>
                <w:szCs w:val="28"/>
              </w:rPr>
              <m:t>R</m:t>
            </m:r>
          </m:e>
          <m:sub>
            <m:r>
              <m:rPr>
                <m:nor/>
              </m:rPr>
              <w:rPr>
                <w:i/>
                <w:sz w:val="28"/>
                <w:szCs w:val="28"/>
              </w:rPr>
              <m:t>пр</m:t>
            </m:r>
          </m:sub>
        </m:sSub>
      </m:oMath>
      <w:r w:rsidR="00BF1072" w:rsidRPr="0067096A">
        <w:rPr>
          <w:sz w:val="28"/>
          <w:szCs w:val="28"/>
        </w:rPr>
        <w:t xml:space="preserve"> – рентабельность продаж</w:t>
      </w:r>
      <w:r w:rsidR="00BF1072">
        <w:rPr>
          <w:sz w:val="28"/>
          <w:szCs w:val="28"/>
        </w:rPr>
        <w:t xml:space="preserve">, </w:t>
      </w:r>
      <w:r w:rsidR="00BF1072">
        <w:rPr>
          <w:sz w:val="28"/>
          <w:szCs w:val="28"/>
          <w:lang w:val="ru-RU"/>
        </w:rPr>
        <w:t>в долях единицы</w:t>
      </w:r>
      <w:r w:rsidR="00BF1072" w:rsidRPr="00653554">
        <w:rPr>
          <w:sz w:val="28"/>
          <w:szCs w:val="28"/>
          <w:lang w:val="ru-RU"/>
        </w:rPr>
        <w:t>;</w:t>
      </w:r>
    </w:p>
    <w:p w14:paraId="02EDAFB8" w14:textId="77777777" w:rsidR="00BF1072" w:rsidRDefault="00E245CB" w:rsidP="00DC5355">
      <w:pPr>
        <w:keepLines/>
        <w:tabs>
          <w:tab w:val="left" w:pos="0"/>
          <w:tab w:val="center" w:pos="4820"/>
          <w:tab w:val="right" w:pos="9356"/>
        </w:tabs>
        <w:spacing w:line="360" w:lineRule="atLeast"/>
        <w:ind w:firstLine="426"/>
        <w:contextualSpacing/>
        <w:jc w:val="both"/>
        <w:rPr>
          <w:sz w:val="28"/>
          <w:szCs w:val="28"/>
          <w:lang w:val="ru-RU"/>
        </w:rPr>
      </w:pPr>
      <m:oMath>
        <m:sSub>
          <m:sSubPr>
            <m:ctrlPr>
              <w:rPr>
                <w:rFonts w:ascii="Cambria Math" w:hAnsi="Cambria Math"/>
                <w:i/>
                <w:sz w:val="28"/>
                <w:szCs w:val="28"/>
              </w:rPr>
            </m:ctrlPr>
          </m:sSubPr>
          <m:e>
            <m:r>
              <w:rPr>
                <w:rFonts w:ascii="Cambria Math" w:hAnsi="Cambria Math"/>
                <w:sz w:val="28"/>
                <w:szCs w:val="28"/>
              </w:rPr>
              <m:t>Н</m:t>
            </m:r>
          </m:e>
          <m:sub>
            <m:r>
              <m:rPr>
                <m:nor/>
              </m:rPr>
              <w:rPr>
                <w:i/>
                <w:sz w:val="28"/>
                <w:szCs w:val="28"/>
              </w:rPr>
              <m:t>пр</m:t>
            </m:r>
          </m:sub>
        </m:sSub>
      </m:oMath>
      <w:r w:rsidR="00BF1072" w:rsidRPr="0067096A">
        <w:rPr>
          <w:sz w:val="28"/>
          <w:szCs w:val="28"/>
        </w:rPr>
        <w:t xml:space="preserve"> – </w:t>
      </w:r>
      <w:r w:rsidR="00BF1072">
        <w:rPr>
          <w:sz w:val="28"/>
          <w:szCs w:val="28"/>
          <w:lang w:val="ru-RU"/>
        </w:rPr>
        <w:t xml:space="preserve">ставка </w:t>
      </w:r>
      <w:r w:rsidR="00BF1072" w:rsidRPr="0067096A">
        <w:rPr>
          <w:sz w:val="28"/>
          <w:szCs w:val="28"/>
        </w:rPr>
        <w:t>налог</w:t>
      </w:r>
      <w:r w:rsidR="00BF1072">
        <w:rPr>
          <w:sz w:val="28"/>
          <w:szCs w:val="28"/>
          <w:lang w:val="ru-RU"/>
        </w:rPr>
        <w:t>а</w:t>
      </w:r>
      <w:r w:rsidR="00BF1072" w:rsidRPr="0067096A">
        <w:rPr>
          <w:sz w:val="28"/>
          <w:szCs w:val="28"/>
        </w:rPr>
        <w:t xml:space="preserve"> на прибыль</w:t>
      </w:r>
      <w:r w:rsidR="00BF1072">
        <w:rPr>
          <w:sz w:val="28"/>
          <w:szCs w:val="28"/>
        </w:rPr>
        <w:t xml:space="preserve">, </w:t>
      </w:r>
      <w:r w:rsidR="00BF1072">
        <w:rPr>
          <w:sz w:val="28"/>
          <w:szCs w:val="28"/>
          <w:lang w:val="ru-RU"/>
        </w:rPr>
        <w:t>в долях единицы.</w:t>
      </w:r>
    </w:p>
    <w:p w14:paraId="737ACDB4" w14:textId="77777777" w:rsidR="00BF1072" w:rsidRDefault="00BF1072" w:rsidP="00DC5355">
      <w:pPr>
        <w:keepLines/>
        <w:tabs>
          <w:tab w:val="left" w:pos="0"/>
          <w:tab w:val="center" w:pos="4820"/>
          <w:tab w:val="right" w:pos="9356"/>
        </w:tabs>
        <w:spacing w:line="360" w:lineRule="atLeast"/>
        <w:ind w:firstLine="709"/>
        <w:contextualSpacing/>
        <w:jc w:val="both"/>
        <w:rPr>
          <w:sz w:val="28"/>
          <w:szCs w:val="28"/>
          <w:lang w:val="ru-RU"/>
        </w:rPr>
      </w:pPr>
      <w:r>
        <w:rPr>
          <w:sz w:val="28"/>
          <w:szCs w:val="28"/>
          <w:lang w:val="ru-RU"/>
        </w:rPr>
        <w:t>Прирост чистой прибыли при внедрении системы скидок на первый пакет услуг составит:</w:t>
      </w:r>
    </w:p>
    <w:p w14:paraId="49326482" w14:textId="77777777" w:rsidR="00BF1072" w:rsidRDefault="00BF1072" w:rsidP="00DC5355">
      <w:pPr>
        <w:keepLines/>
        <w:tabs>
          <w:tab w:val="left" w:pos="0"/>
          <w:tab w:val="center" w:pos="4820"/>
          <w:tab w:val="right" w:pos="9356"/>
        </w:tabs>
        <w:spacing w:line="360" w:lineRule="atLeast"/>
        <w:ind w:firstLine="426"/>
        <w:contextualSpacing/>
        <w:jc w:val="both"/>
        <w:rPr>
          <w:sz w:val="28"/>
          <w:szCs w:val="28"/>
          <w:lang w:val="ru-RU"/>
        </w:rPr>
      </w:pPr>
    </w:p>
    <w:p w14:paraId="2D46B235" w14:textId="77777777" w:rsidR="00BF1072" w:rsidRPr="0089754C" w:rsidRDefault="00E245CB" w:rsidP="00DC5355">
      <w:pPr>
        <w:keepLines/>
        <w:tabs>
          <w:tab w:val="left" w:pos="0"/>
          <w:tab w:val="center" w:pos="4820"/>
          <w:tab w:val="right" w:pos="9356"/>
        </w:tabs>
        <w:spacing w:line="360" w:lineRule="atLeast"/>
        <w:contextualSpacing/>
        <w:jc w:val="center"/>
        <w:rPr>
          <w:sz w:val="28"/>
          <w:szCs w:val="28"/>
          <w:lang w:val="ru-RU"/>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 учетом скидки</m:t>
                  </m:r>
                </m:sub>
              </m:sSub>
            </m:sub>
          </m:sSub>
          <m:r>
            <m:rPr>
              <m:nor/>
            </m:rPr>
            <w:rPr>
              <w:i/>
              <w:sz w:val="28"/>
              <w:szCs w:val="28"/>
            </w:rPr>
            <m:t xml:space="preserve"> =</m:t>
          </m:r>
          <m:r>
            <m:rPr>
              <m:nor/>
            </m:rPr>
            <w:rPr>
              <w:rFonts w:ascii="Cambria Math"/>
              <w:sz w:val="28"/>
              <w:szCs w:val="28"/>
              <w:lang w:val="ru-RU"/>
            </w:rPr>
            <m:t xml:space="preserve"> </m:t>
          </m:r>
          <m:r>
            <w:rPr>
              <w:rFonts w:ascii="Cambria Math" w:hAnsi="Cambria Math"/>
              <w:sz w:val="28"/>
              <w:lang w:val="ru-RU"/>
            </w:rPr>
            <m:t>143 735</m:t>
          </m:r>
          <m:r>
            <m:rPr>
              <m:nor/>
            </m:rPr>
            <w:rPr>
              <w:rFonts w:ascii="Cambria Math"/>
              <w:iCs/>
              <w:sz w:val="28"/>
              <w:szCs w:val="28"/>
              <w:lang w:val="ru-RU"/>
            </w:rPr>
            <m:t xml:space="preserve"> </m:t>
          </m:r>
          <m:r>
            <m:rPr>
              <m:nor/>
            </m:rPr>
            <w:rPr>
              <w:rFonts w:ascii="Cambria Math" w:hAnsi="Cambria Math"/>
              <w:iCs/>
              <w:sz w:val="28"/>
              <w:szCs w:val="28"/>
              <w:lang w:val="ru-RU"/>
            </w:rPr>
            <m:t>×</m:t>
          </m:r>
          <m:r>
            <m:rPr>
              <m:nor/>
            </m:rPr>
            <w:rPr>
              <w:rFonts w:ascii="Cambria Math"/>
              <w:iCs/>
              <w:sz w:val="28"/>
              <w:szCs w:val="28"/>
              <w:lang w:val="ru-RU"/>
            </w:rPr>
            <m:t xml:space="preserve"> 0,283 </m:t>
          </m:r>
          <m:r>
            <m:rPr>
              <m:nor/>
            </m:rPr>
            <w:rPr>
              <w:rFonts w:ascii="Cambria Math" w:hAnsi="Cambria Math"/>
              <w:iCs/>
              <w:sz w:val="28"/>
              <w:szCs w:val="28"/>
              <w:lang w:val="ru-RU"/>
            </w:rPr>
            <m:t>× (1</m:t>
          </m:r>
          <m:r>
            <m:rPr>
              <m:sty m:val="p"/>
            </m:rPr>
            <w:rPr>
              <w:rFonts w:ascii="Cambria Math" w:hAnsi="Cambria Math"/>
              <w:sz w:val="28"/>
              <w:szCs w:val="28"/>
              <w:lang w:val="ru-RU"/>
            </w:rPr>
            <m:t>-</m:t>
          </m:r>
          <m:r>
            <w:rPr>
              <w:rFonts w:ascii="Cambria Math" w:hAnsi="Cambria Math"/>
              <w:sz w:val="28"/>
              <w:szCs w:val="28"/>
              <w:lang w:val="ru-RU"/>
            </w:rPr>
            <m:t>0,18)=33 355,14 руб.</m:t>
          </m:r>
          <m:r>
            <m:rPr>
              <m:sty m:val="p"/>
            </m:rPr>
            <w:rPr>
              <w:rFonts w:ascii="Cambria Math" w:hAnsi="Cambria Math"/>
              <w:sz w:val="28"/>
              <w:szCs w:val="28"/>
              <w:lang w:val="ru-RU"/>
            </w:rPr>
            <m:t xml:space="preserve"> </m:t>
          </m:r>
        </m:oMath>
      </m:oMathPara>
    </w:p>
    <w:p w14:paraId="0C2F7313" w14:textId="77777777" w:rsidR="00BF1072" w:rsidRDefault="00BF1072" w:rsidP="00DC5355">
      <w:pPr>
        <w:pStyle w:val="a3"/>
        <w:spacing w:before="0" w:beforeAutospacing="0" w:after="0" w:afterAutospacing="0" w:line="360" w:lineRule="atLeast"/>
        <w:ind w:firstLine="709"/>
        <w:jc w:val="both"/>
        <w:rPr>
          <w:sz w:val="28"/>
          <w:lang w:val="ru-RU"/>
        </w:rPr>
      </w:pPr>
    </w:p>
    <w:p w14:paraId="135E4EE3" w14:textId="77777777" w:rsidR="00BF1072" w:rsidRDefault="00BF1072" w:rsidP="00DC5355">
      <w:pPr>
        <w:spacing w:line="360" w:lineRule="atLeast"/>
        <w:ind w:firstLine="709"/>
        <w:jc w:val="both"/>
        <w:rPr>
          <w:sz w:val="28"/>
          <w:lang w:val="ru-RU"/>
        </w:rPr>
      </w:pPr>
      <w:r>
        <w:rPr>
          <w:sz w:val="28"/>
          <w:lang w:val="ru-RU"/>
        </w:rPr>
        <w:t>Прирост чистой прибыли без скидки вычисляется по формуле</w:t>
      </w:r>
      <w:r w:rsidR="00991C52">
        <w:rPr>
          <w:sz w:val="28"/>
          <w:lang w:val="ru-RU"/>
        </w:rPr>
        <w:t> </w:t>
      </w:r>
      <w:r w:rsidR="007245CB">
        <w:rPr>
          <w:sz w:val="28"/>
          <w:lang w:val="ru-RU"/>
        </w:rPr>
        <w:t>(3.2)</w:t>
      </w:r>
      <w:r>
        <w:rPr>
          <w:sz w:val="28"/>
          <w:lang w:val="ru-RU"/>
        </w:rPr>
        <w:t>:</w:t>
      </w:r>
    </w:p>
    <w:p w14:paraId="240509AC" w14:textId="77777777" w:rsidR="00BF1072" w:rsidRDefault="00BF1072" w:rsidP="00DC5355">
      <w:pPr>
        <w:spacing w:line="360" w:lineRule="atLeast"/>
        <w:ind w:firstLine="709"/>
        <w:jc w:val="both"/>
        <w:rPr>
          <w:sz w:val="28"/>
          <w:lang w:val="ru-RU"/>
        </w:rPr>
      </w:pPr>
    </w:p>
    <w:tbl>
      <w:tblPr>
        <w:tblW w:w="0" w:type="auto"/>
        <w:jc w:val="center"/>
        <w:tblLook w:val="04A0" w:firstRow="1" w:lastRow="0" w:firstColumn="1" w:lastColumn="0" w:noHBand="0" w:noVBand="1"/>
      </w:tblPr>
      <w:tblGrid>
        <w:gridCol w:w="1074"/>
        <w:gridCol w:w="6581"/>
        <w:gridCol w:w="1699"/>
      </w:tblGrid>
      <w:tr w:rsidR="00BF1072" w:rsidRPr="0067096A" w14:paraId="784FF373" w14:textId="77777777" w:rsidTr="00BF1072">
        <w:trPr>
          <w:jc w:val="center"/>
        </w:trPr>
        <w:tc>
          <w:tcPr>
            <w:tcW w:w="1074" w:type="dxa"/>
            <w:shd w:val="clear" w:color="auto" w:fill="auto"/>
          </w:tcPr>
          <w:p w14:paraId="7050CF97" w14:textId="77777777" w:rsidR="00BF1072" w:rsidRPr="0067096A" w:rsidRDefault="00BF1072" w:rsidP="00DC5355">
            <w:pPr>
              <w:spacing w:line="360" w:lineRule="atLeast"/>
              <w:ind w:right="-2"/>
              <w:contextualSpacing/>
            </w:pPr>
          </w:p>
        </w:tc>
        <w:tc>
          <w:tcPr>
            <w:tcW w:w="6581" w:type="dxa"/>
            <w:shd w:val="clear" w:color="auto" w:fill="auto"/>
          </w:tcPr>
          <w:p w14:paraId="6738D854" w14:textId="77777777" w:rsidR="00BF1072" w:rsidRPr="0076402F" w:rsidRDefault="00E245CB" w:rsidP="00DC5355">
            <w:pPr>
              <w:spacing w:line="360" w:lineRule="atLeast"/>
              <w:ind w:right="-2" w:firstLine="709"/>
              <w:contextualSpacing/>
              <w:jc w:val="center"/>
              <w:rPr>
                <w:i/>
                <w:sz w:val="28"/>
                <w:szCs w:val="28"/>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без скидки</m:t>
                        </m:r>
                      </m:sub>
                    </m:sSub>
                  </m:sub>
                </m:sSub>
                <m:r>
                  <m:rPr>
                    <m:nor/>
                  </m:rPr>
                  <w:rPr>
                    <w:i/>
                    <w:sz w:val="28"/>
                    <w:szCs w:val="28"/>
                  </w:rPr>
                  <m:t xml:space="preserve"> = </m:t>
                </m:r>
                <m:r>
                  <m:rPr>
                    <m:nor/>
                  </m:rPr>
                  <w:rPr>
                    <w:sz w:val="28"/>
                    <w:szCs w:val="28"/>
                  </w:rPr>
                  <m:t>∆</m:t>
                </m:r>
                <m:r>
                  <m:rPr>
                    <m:nor/>
                  </m:rPr>
                  <w:rPr>
                    <w:i/>
                    <w:sz w:val="28"/>
                    <w:szCs w:val="28"/>
                  </w:rPr>
                  <m:t xml:space="preserve">В ∙ </m:t>
                </m:r>
                <m:sSub>
                  <m:sSubPr>
                    <m:ctrlPr>
                      <w:rPr>
                        <w:rFonts w:ascii="Cambria Math" w:hAnsi="Cambria Math"/>
                        <w:i/>
                        <w:sz w:val="28"/>
                        <w:szCs w:val="28"/>
                        <w:lang w:val="en-US"/>
                      </w:rPr>
                    </m:ctrlPr>
                  </m:sSubPr>
                  <m:e>
                    <m:r>
                      <m:rPr>
                        <m:nor/>
                      </m:rPr>
                      <w:rPr>
                        <w:i/>
                        <w:sz w:val="28"/>
                        <w:szCs w:val="28"/>
                        <w:lang w:val="en-US"/>
                      </w:rPr>
                      <m:t>R</m:t>
                    </m:r>
                  </m:e>
                  <m:sub>
                    <m:r>
                      <m:rPr>
                        <m:nor/>
                      </m:rPr>
                      <w:rPr>
                        <w:i/>
                        <w:sz w:val="28"/>
                        <w:szCs w:val="28"/>
                      </w:rPr>
                      <m:t>пр</m:t>
                    </m:r>
                  </m:sub>
                </m:sSub>
                <m:r>
                  <m:rPr>
                    <m:nor/>
                  </m:rPr>
                  <w:rPr>
                    <w:i/>
                    <w:sz w:val="28"/>
                    <w:szCs w:val="28"/>
                  </w:rPr>
                  <m:t xml:space="preserve"> ∙ (1 - </m:t>
                </m:r>
                <m:sSub>
                  <m:sSubPr>
                    <m:ctrlPr>
                      <w:rPr>
                        <w:rFonts w:ascii="Cambria Math" w:hAnsi="Cambria Math"/>
                        <w:i/>
                        <w:sz w:val="28"/>
                        <w:szCs w:val="28"/>
                      </w:rPr>
                    </m:ctrlPr>
                  </m:sSubPr>
                  <m:e>
                    <m:r>
                      <m:rPr>
                        <m:nor/>
                      </m:rPr>
                      <w:rPr>
                        <w:i/>
                        <w:sz w:val="28"/>
                        <w:szCs w:val="28"/>
                      </w:rPr>
                      <m:t>Н</m:t>
                    </m:r>
                  </m:e>
                  <m:sub>
                    <m:r>
                      <m:rPr>
                        <m:nor/>
                      </m:rPr>
                      <w:rPr>
                        <w:i/>
                        <w:sz w:val="28"/>
                        <w:szCs w:val="28"/>
                      </w:rPr>
                      <m:t>пр</m:t>
                    </m:r>
                  </m:sub>
                </m:sSub>
                <m:r>
                  <m:rPr>
                    <m:nor/>
                  </m:rPr>
                  <w:rPr>
                    <w:i/>
                    <w:sz w:val="28"/>
                    <w:szCs w:val="28"/>
                  </w:rPr>
                  <m:t>),</m:t>
                </m:r>
              </m:oMath>
            </m:oMathPara>
          </w:p>
          <w:p w14:paraId="0ACFEDC1" w14:textId="77777777" w:rsidR="00BF1072" w:rsidRPr="0067096A" w:rsidRDefault="00BF1072" w:rsidP="00DC5355">
            <w:pPr>
              <w:spacing w:line="360" w:lineRule="atLeast"/>
              <w:ind w:right="-2" w:firstLine="709"/>
              <w:contextualSpacing/>
              <w:jc w:val="center"/>
              <w:rPr>
                <w:i/>
              </w:rPr>
            </w:pPr>
          </w:p>
        </w:tc>
        <w:tc>
          <w:tcPr>
            <w:tcW w:w="1699" w:type="dxa"/>
            <w:shd w:val="clear" w:color="auto" w:fill="auto"/>
          </w:tcPr>
          <w:p w14:paraId="65E0B36B" w14:textId="77777777" w:rsidR="00BF1072" w:rsidRPr="00D91A77" w:rsidRDefault="00BF1072" w:rsidP="00DC5355">
            <w:pPr>
              <w:spacing w:line="360" w:lineRule="atLeast"/>
              <w:ind w:right="-2"/>
              <w:contextualSpacing/>
              <w:jc w:val="right"/>
              <w:rPr>
                <w:sz w:val="28"/>
                <w:lang w:val="ru-RU"/>
              </w:rPr>
            </w:pPr>
            <w:r>
              <w:rPr>
                <w:sz w:val="28"/>
                <w:lang w:val="ru-RU"/>
              </w:rPr>
              <w:t>(</w:t>
            </w:r>
            <w:r w:rsidR="007D1B20">
              <w:rPr>
                <w:sz w:val="28"/>
                <w:lang w:val="ru-RU"/>
              </w:rPr>
              <w:t>3</w:t>
            </w:r>
            <w:r>
              <w:rPr>
                <w:sz w:val="28"/>
                <w:lang w:val="ru-RU"/>
              </w:rPr>
              <w:t>.</w:t>
            </w:r>
            <w:r w:rsidR="007D1B20">
              <w:rPr>
                <w:sz w:val="28"/>
                <w:lang w:val="ru-RU"/>
              </w:rPr>
              <w:t>2</w:t>
            </w:r>
            <w:r>
              <w:rPr>
                <w:sz w:val="28"/>
                <w:lang w:val="ru-RU"/>
              </w:rPr>
              <w:t>)</w:t>
            </w:r>
          </w:p>
        </w:tc>
      </w:tr>
    </w:tbl>
    <w:p w14:paraId="2E3B6BFA" w14:textId="77777777" w:rsidR="00BF1072" w:rsidRDefault="00BF1072" w:rsidP="00DC5355">
      <w:pPr>
        <w:keepLines/>
        <w:tabs>
          <w:tab w:val="left" w:pos="0"/>
          <w:tab w:val="center" w:pos="4820"/>
          <w:tab w:val="right" w:pos="9356"/>
        </w:tabs>
        <w:spacing w:line="360" w:lineRule="atLeast"/>
        <w:contextualSpacing/>
        <w:jc w:val="both"/>
        <w:rPr>
          <w:sz w:val="28"/>
          <w:szCs w:val="28"/>
          <w:lang w:val="ru-RU"/>
        </w:rPr>
      </w:pPr>
      <w:r w:rsidRPr="0067096A">
        <w:rPr>
          <w:sz w:val="28"/>
          <w:szCs w:val="28"/>
        </w:rPr>
        <w:t xml:space="preserve">где </w:t>
      </w:r>
      <m:oMath>
        <m:r>
          <m:rPr>
            <m:nor/>
          </m:rPr>
          <w:rPr>
            <w:i/>
            <w:iCs/>
            <w:sz w:val="28"/>
            <w:szCs w:val="28"/>
          </w:rPr>
          <m:t>∆В</m:t>
        </m:r>
      </m:oMath>
      <w:r w:rsidRPr="0067096A">
        <w:rPr>
          <w:sz w:val="28"/>
          <w:szCs w:val="28"/>
        </w:rPr>
        <w:t xml:space="preserve"> – </w:t>
      </w:r>
      <w:r>
        <w:rPr>
          <w:sz w:val="28"/>
          <w:szCs w:val="28"/>
          <w:lang w:val="ru-RU"/>
        </w:rPr>
        <w:t>прирост</w:t>
      </w:r>
      <w:r w:rsidRPr="0067096A">
        <w:rPr>
          <w:sz w:val="28"/>
          <w:szCs w:val="28"/>
        </w:rPr>
        <w:t xml:space="preserve"> выручки</w:t>
      </w:r>
      <w:r>
        <w:rPr>
          <w:sz w:val="28"/>
          <w:szCs w:val="28"/>
          <w:lang w:val="ru-RU"/>
        </w:rPr>
        <w:t xml:space="preserve"> (без НДС)</w:t>
      </w:r>
      <w:r>
        <w:rPr>
          <w:sz w:val="28"/>
          <w:szCs w:val="28"/>
        </w:rPr>
        <w:t>, р</w:t>
      </w:r>
      <w:proofErr w:type="spellStart"/>
      <w:r w:rsidR="00CC0A8D">
        <w:rPr>
          <w:sz w:val="28"/>
          <w:szCs w:val="28"/>
          <w:lang w:val="ru-RU"/>
        </w:rPr>
        <w:t>уб</w:t>
      </w:r>
      <w:proofErr w:type="spellEnd"/>
      <w:r>
        <w:rPr>
          <w:sz w:val="28"/>
          <w:szCs w:val="28"/>
        </w:rPr>
        <w:t>.</w:t>
      </w:r>
      <w:r w:rsidRPr="00653554">
        <w:rPr>
          <w:sz w:val="28"/>
          <w:szCs w:val="28"/>
          <w:lang w:val="ru-RU"/>
        </w:rPr>
        <w:t>;</w:t>
      </w:r>
    </w:p>
    <w:p w14:paraId="38AA308F" w14:textId="77777777" w:rsidR="00BF1072" w:rsidRPr="0067096A" w:rsidRDefault="00E245CB" w:rsidP="00DC5355">
      <w:pPr>
        <w:keepLines/>
        <w:tabs>
          <w:tab w:val="left" w:pos="0"/>
          <w:tab w:val="center" w:pos="4820"/>
          <w:tab w:val="right" w:pos="9356"/>
        </w:tabs>
        <w:spacing w:line="360" w:lineRule="atLeast"/>
        <w:ind w:firstLine="426"/>
        <w:contextualSpacing/>
        <w:jc w:val="both"/>
        <w:rPr>
          <w:sz w:val="28"/>
          <w:szCs w:val="28"/>
        </w:rPr>
      </w:pPr>
      <m:oMath>
        <m:sSub>
          <m:sSubPr>
            <m:ctrlPr>
              <w:rPr>
                <w:rFonts w:ascii="Cambria Math" w:hAnsi="Cambria Math"/>
                <w:i/>
                <w:sz w:val="28"/>
                <w:szCs w:val="28"/>
              </w:rPr>
            </m:ctrlPr>
          </m:sSubPr>
          <m:e>
            <m:r>
              <w:rPr>
                <w:rFonts w:ascii="Cambria Math" w:hAnsi="Cambria Math"/>
                <w:sz w:val="28"/>
                <w:szCs w:val="28"/>
              </w:rPr>
              <m:t>R</m:t>
            </m:r>
          </m:e>
          <m:sub>
            <m:r>
              <m:rPr>
                <m:nor/>
              </m:rPr>
              <w:rPr>
                <w:i/>
                <w:sz w:val="28"/>
                <w:szCs w:val="28"/>
              </w:rPr>
              <m:t>пр</m:t>
            </m:r>
          </m:sub>
        </m:sSub>
      </m:oMath>
      <w:r w:rsidR="00BF1072" w:rsidRPr="0067096A">
        <w:rPr>
          <w:sz w:val="28"/>
          <w:szCs w:val="28"/>
        </w:rPr>
        <w:t xml:space="preserve"> – рентабельность продаж</w:t>
      </w:r>
      <w:r w:rsidR="00BF1072">
        <w:rPr>
          <w:sz w:val="28"/>
          <w:szCs w:val="28"/>
        </w:rPr>
        <w:t xml:space="preserve">, </w:t>
      </w:r>
      <w:r w:rsidR="00BF1072">
        <w:rPr>
          <w:sz w:val="28"/>
          <w:szCs w:val="28"/>
          <w:lang w:val="ru-RU"/>
        </w:rPr>
        <w:t>в долях единицы</w:t>
      </w:r>
      <w:r w:rsidR="00BF1072" w:rsidRPr="00653554">
        <w:rPr>
          <w:sz w:val="28"/>
          <w:szCs w:val="28"/>
          <w:lang w:val="ru-RU"/>
        </w:rPr>
        <w:t>;</w:t>
      </w:r>
    </w:p>
    <w:p w14:paraId="7415B683" w14:textId="77777777" w:rsidR="00BF1072" w:rsidRDefault="00E245CB" w:rsidP="00DC5355">
      <w:pPr>
        <w:keepLines/>
        <w:tabs>
          <w:tab w:val="left" w:pos="0"/>
          <w:tab w:val="center" w:pos="4820"/>
          <w:tab w:val="right" w:pos="9356"/>
        </w:tabs>
        <w:spacing w:line="360" w:lineRule="atLeast"/>
        <w:ind w:firstLine="426"/>
        <w:contextualSpacing/>
        <w:jc w:val="both"/>
        <w:rPr>
          <w:sz w:val="28"/>
          <w:szCs w:val="28"/>
          <w:lang w:val="ru-RU"/>
        </w:rPr>
      </w:pPr>
      <m:oMath>
        <m:sSub>
          <m:sSubPr>
            <m:ctrlPr>
              <w:rPr>
                <w:rFonts w:ascii="Cambria Math" w:hAnsi="Cambria Math"/>
                <w:i/>
                <w:sz w:val="28"/>
                <w:szCs w:val="28"/>
              </w:rPr>
            </m:ctrlPr>
          </m:sSubPr>
          <m:e>
            <m:r>
              <w:rPr>
                <w:rFonts w:ascii="Cambria Math" w:hAnsi="Cambria Math"/>
                <w:sz w:val="28"/>
                <w:szCs w:val="28"/>
              </w:rPr>
              <m:t>Н</m:t>
            </m:r>
          </m:e>
          <m:sub>
            <m:r>
              <m:rPr>
                <m:nor/>
              </m:rPr>
              <w:rPr>
                <w:i/>
                <w:sz w:val="28"/>
                <w:szCs w:val="28"/>
              </w:rPr>
              <m:t>пр</m:t>
            </m:r>
          </m:sub>
        </m:sSub>
      </m:oMath>
      <w:r w:rsidR="00BF1072" w:rsidRPr="0067096A">
        <w:rPr>
          <w:sz w:val="28"/>
          <w:szCs w:val="28"/>
        </w:rPr>
        <w:t xml:space="preserve"> – </w:t>
      </w:r>
      <w:r w:rsidR="00BF1072">
        <w:rPr>
          <w:sz w:val="28"/>
          <w:szCs w:val="28"/>
          <w:lang w:val="ru-RU"/>
        </w:rPr>
        <w:t xml:space="preserve">ставка </w:t>
      </w:r>
      <w:r w:rsidR="00BF1072" w:rsidRPr="0067096A">
        <w:rPr>
          <w:sz w:val="28"/>
          <w:szCs w:val="28"/>
        </w:rPr>
        <w:t>налог</w:t>
      </w:r>
      <w:r w:rsidR="00BF1072">
        <w:rPr>
          <w:sz w:val="28"/>
          <w:szCs w:val="28"/>
          <w:lang w:val="ru-RU"/>
        </w:rPr>
        <w:t>а</w:t>
      </w:r>
      <w:r w:rsidR="00BF1072" w:rsidRPr="0067096A">
        <w:rPr>
          <w:sz w:val="28"/>
          <w:szCs w:val="28"/>
        </w:rPr>
        <w:t xml:space="preserve"> на прибыль</w:t>
      </w:r>
      <w:r w:rsidR="00BF1072">
        <w:rPr>
          <w:sz w:val="28"/>
          <w:szCs w:val="28"/>
        </w:rPr>
        <w:t xml:space="preserve">, </w:t>
      </w:r>
      <w:r w:rsidR="00BF1072">
        <w:rPr>
          <w:sz w:val="28"/>
          <w:szCs w:val="28"/>
          <w:lang w:val="ru-RU"/>
        </w:rPr>
        <w:t>в долях единицы.</w:t>
      </w:r>
    </w:p>
    <w:p w14:paraId="0007B442" w14:textId="77777777" w:rsidR="00BF1072" w:rsidRDefault="00BF1072" w:rsidP="00DC5355">
      <w:pPr>
        <w:keepLines/>
        <w:tabs>
          <w:tab w:val="left" w:pos="0"/>
          <w:tab w:val="center" w:pos="4820"/>
          <w:tab w:val="right" w:pos="9356"/>
        </w:tabs>
        <w:spacing w:line="360" w:lineRule="atLeast"/>
        <w:ind w:firstLine="709"/>
        <w:contextualSpacing/>
        <w:jc w:val="both"/>
        <w:rPr>
          <w:sz w:val="28"/>
          <w:szCs w:val="28"/>
          <w:lang w:val="ru-RU"/>
        </w:rPr>
      </w:pPr>
      <w:r>
        <w:rPr>
          <w:sz w:val="28"/>
          <w:szCs w:val="28"/>
          <w:lang w:val="ru-RU"/>
        </w:rPr>
        <w:t>Прирост чистой прибыли без скидок на первый пакет услуг составит:</w:t>
      </w:r>
    </w:p>
    <w:p w14:paraId="429AF469" w14:textId="77777777" w:rsidR="00BF1072" w:rsidRDefault="00BF1072" w:rsidP="00DC5355">
      <w:pPr>
        <w:pStyle w:val="a3"/>
        <w:spacing w:before="0" w:beforeAutospacing="0" w:after="0" w:afterAutospacing="0" w:line="360" w:lineRule="atLeast"/>
        <w:ind w:firstLine="709"/>
        <w:jc w:val="both"/>
        <w:rPr>
          <w:sz w:val="28"/>
          <w:lang w:val="ru-RU"/>
        </w:rPr>
      </w:pPr>
    </w:p>
    <w:p w14:paraId="4D9F2EF8" w14:textId="77777777" w:rsidR="00BF1072" w:rsidRPr="0089754C" w:rsidRDefault="00E245CB" w:rsidP="00DC5355">
      <w:pPr>
        <w:keepLines/>
        <w:tabs>
          <w:tab w:val="left" w:pos="0"/>
          <w:tab w:val="center" w:pos="4820"/>
          <w:tab w:val="right" w:pos="9356"/>
        </w:tabs>
        <w:spacing w:line="360" w:lineRule="atLeast"/>
        <w:contextualSpacing/>
        <w:jc w:val="center"/>
        <w:rPr>
          <w:sz w:val="28"/>
          <w:szCs w:val="28"/>
          <w:lang w:val="ru-RU"/>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без скидки</m:t>
                  </m:r>
                </m:sub>
              </m:sSub>
            </m:sub>
          </m:sSub>
          <m:r>
            <m:rPr>
              <m:nor/>
            </m:rPr>
            <w:rPr>
              <w:i/>
              <w:sz w:val="28"/>
              <w:szCs w:val="28"/>
            </w:rPr>
            <m:t xml:space="preserve">  =</m:t>
          </m:r>
          <m:r>
            <m:rPr>
              <m:nor/>
            </m:rPr>
            <w:rPr>
              <w:rFonts w:ascii="Cambria Math"/>
              <w:sz w:val="28"/>
              <w:szCs w:val="28"/>
              <w:lang w:val="ru-RU"/>
            </w:rPr>
            <m:t xml:space="preserve"> </m:t>
          </m:r>
          <m:r>
            <w:rPr>
              <w:rFonts w:ascii="Cambria Math" w:hAnsi="Cambria Math"/>
              <w:sz w:val="28"/>
              <w:lang w:val="ru-RU"/>
            </w:rPr>
            <m:t>169 100</m:t>
          </m:r>
          <m:r>
            <m:rPr>
              <m:nor/>
            </m:rPr>
            <w:rPr>
              <w:rFonts w:ascii="Cambria Math"/>
              <w:iCs/>
              <w:sz w:val="28"/>
              <w:szCs w:val="28"/>
              <w:lang w:val="ru-RU"/>
            </w:rPr>
            <m:t xml:space="preserve"> </m:t>
          </m:r>
          <m:r>
            <m:rPr>
              <m:nor/>
            </m:rPr>
            <w:rPr>
              <w:rFonts w:ascii="Cambria Math" w:hAnsi="Cambria Math"/>
              <w:iCs/>
              <w:sz w:val="28"/>
              <w:szCs w:val="28"/>
              <w:lang w:val="ru-RU"/>
            </w:rPr>
            <m:t>×</m:t>
          </m:r>
          <m:r>
            <m:rPr>
              <m:nor/>
            </m:rPr>
            <w:rPr>
              <w:rFonts w:ascii="Cambria Math"/>
              <w:iCs/>
              <w:sz w:val="28"/>
              <w:szCs w:val="28"/>
              <w:lang w:val="ru-RU"/>
            </w:rPr>
            <m:t xml:space="preserve"> 0,283 </m:t>
          </m:r>
          <m:r>
            <m:rPr>
              <m:nor/>
            </m:rPr>
            <w:rPr>
              <w:rFonts w:ascii="Cambria Math" w:hAnsi="Cambria Math"/>
              <w:iCs/>
              <w:sz w:val="28"/>
              <w:szCs w:val="28"/>
              <w:lang w:val="ru-RU"/>
            </w:rPr>
            <m:t>× (1</m:t>
          </m:r>
          <m:r>
            <m:rPr>
              <m:sty m:val="p"/>
            </m:rPr>
            <w:rPr>
              <w:rFonts w:ascii="Cambria Math" w:hAnsi="Cambria Math"/>
              <w:sz w:val="28"/>
              <w:szCs w:val="28"/>
              <w:lang w:val="ru-RU"/>
            </w:rPr>
            <m:t>-</m:t>
          </m:r>
          <m:r>
            <w:rPr>
              <w:rFonts w:ascii="Cambria Math" w:hAnsi="Cambria Math"/>
              <w:sz w:val="28"/>
              <w:szCs w:val="28"/>
              <w:lang w:val="ru-RU"/>
            </w:rPr>
            <m:t>0,18)=40 677,01 руб.</m:t>
          </m:r>
          <m:r>
            <m:rPr>
              <m:sty m:val="p"/>
            </m:rPr>
            <w:rPr>
              <w:rFonts w:ascii="Cambria Math" w:hAnsi="Cambria Math"/>
              <w:sz w:val="28"/>
              <w:szCs w:val="28"/>
              <w:lang w:val="ru-RU"/>
            </w:rPr>
            <m:t xml:space="preserve"> </m:t>
          </m:r>
        </m:oMath>
      </m:oMathPara>
    </w:p>
    <w:p w14:paraId="6ED9CADD" w14:textId="77777777" w:rsidR="00BF1072" w:rsidRDefault="00BF1072" w:rsidP="00DC5355">
      <w:pPr>
        <w:pStyle w:val="a3"/>
        <w:spacing w:before="0" w:beforeAutospacing="0" w:after="0" w:afterAutospacing="0" w:line="360" w:lineRule="atLeast"/>
        <w:ind w:firstLine="709"/>
        <w:jc w:val="both"/>
        <w:rPr>
          <w:sz w:val="28"/>
          <w:lang w:val="ru-RU"/>
        </w:rPr>
      </w:pPr>
    </w:p>
    <w:p w14:paraId="34487A45" w14:textId="77777777" w:rsidR="00BF1072" w:rsidRDefault="00BF1072" w:rsidP="00DC5355">
      <w:pPr>
        <w:pStyle w:val="a3"/>
        <w:spacing w:before="0" w:beforeAutospacing="0" w:after="0" w:afterAutospacing="0" w:line="360" w:lineRule="atLeast"/>
        <w:ind w:firstLine="709"/>
        <w:jc w:val="both"/>
        <w:rPr>
          <w:sz w:val="28"/>
          <w:lang w:val="ru-RU"/>
        </w:rPr>
      </w:pPr>
      <w:r>
        <w:rPr>
          <w:sz w:val="28"/>
          <w:lang w:val="ru-RU"/>
        </w:rPr>
        <w:lastRenderedPageBreak/>
        <w:t>Для вычисления потерь чистой прибыли от внедрения системы скидок необходимо вычесть чистую прибыль после внедрения системы скидок из чистой прибыли до внедрения системы скидок</w:t>
      </w:r>
      <w:r w:rsidR="007245CB">
        <w:rPr>
          <w:sz w:val="28"/>
          <w:lang w:val="ru-RU"/>
        </w:rPr>
        <w:t xml:space="preserve"> (формула (3.3)</w:t>
      </w:r>
      <w:r>
        <w:rPr>
          <w:sz w:val="28"/>
          <w:lang w:val="ru-RU"/>
        </w:rPr>
        <w:t>:</w:t>
      </w:r>
    </w:p>
    <w:p w14:paraId="5B8777D1" w14:textId="77777777" w:rsidR="00BF1072" w:rsidRDefault="00BF1072" w:rsidP="00DC5355">
      <w:pPr>
        <w:pStyle w:val="a3"/>
        <w:spacing w:before="0" w:beforeAutospacing="0" w:after="0" w:afterAutospacing="0" w:line="360" w:lineRule="atLeast"/>
        <w:ind w:firstLine="709"/>
        <w:jc w:val="both"/>
        <w:rPr>
          <w:sz w:val="28"/>
          <w:lang w:val="ru-RU"/>
        </w:rPr>
      </w:pPr>
    </w:p>
    <w:tbl>
      <w:tblPr>
        <w:tblW w:w="0" w:type="auto"/>
        <w:jc w:val="center"/>
        <w:tblLook w:val="04A0" w:firstRow="1" w:lastRow="0" w:firstColumn="1" w:lastColumn="0" w:noHBand="0" w:noVBand="1"/>
      </w:tblPr>
      <w:tblGrid>
        <w:gridCol w:w="1074"/>
        <w:gridCol w:w="6581"/>
        <w:gridCol w:w="1699"/>
      </w:tblGrid>
      <w:tr w:rsidR="00BF1072" w:rsidRPr="0067096A" w14:paraId="12CA4187" w14:textId="77777777" w:rsidTr="00BF1072">
        <w:trPr>
          <w:jc w:val="center"/>
        </w:trPr>
        <w:tc>
          <w:tcPr>
            <w:tcW w:w="1074" w:type="dxa"/>
            <w:shd w:val="clear" w:color="auto" w:fill="auto"/>
          </w:tcPr>
          <w:p w14:paraId="770C6317" w14:textId="77777777" w:rsidR="00BF1072" w:rsidRPr="0067096A" w:rsidRDefault="00BF1072" w:rsidP="00DC5355">
            <w:pPr>
              <w:spacing w:line="360" w:lineRule="atLeast"/>
              <w:ind w:right="-2"/>
              <w:contextualSpacing/>
            </w:pPr>
          </w:p>
        </w:tc>
        <w:tc>
          <w:tcPr>
            <w:tcW w:w="6581" w:type="dxa"/>
            <w:shd w:val="clear" w:color="auto" w:fill="auto"/>
          </w:tcPr>
          <w:p w14:paraId="31426537" w14:textId="77777777" w:rsidR="00BF1072" w:rsidRPr="00D74FFF" w:rsidRDefault="00E245CB" w:rsidP="00DC5355">
            <w:pPr>
              <w:pStyle w:val="a3"/>
              <w:spacing w:before="0" w:beforeAutospacing="0" w:after="0" w:afterAutospacing="0" w:line="360" w:lineRule="atLeast"/>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m:t>
                    </m:r>
                    <m:r>
                      <m:rPr>
                        <m:nor/>
                      </m:rPr>
                      <w:rPr>
                        <w:sz w:val="28"/>
                        <w:szCs w:val="28"/>
                      </w:rPr>
                      <m:t>∆</m:t>
                    </m:r>
                    <m:r>
                      <m:rPr>
                        <m:nor/>
                      </m:rPr>
                      <w:rPr>
                        <w:i/>
                        <w:sz w:val="28"/>
                        <w:szCs w:val="28"/>
                      </w:rPr>
                      <m:t>П</m:t>
                    </m:r>
                  </m:e>
                  <m:sub>
                    <m:r>
                      <m:rPr>
                        <m:nor/>
                      </m:rPr>
                      <w:rPr>
                        <w:i/>
                        <w:sz w:val="28"/>
                        <w:szCs w:val="28"/>
                      </w:rPr>
                      <m:t>ч</m:t>
                    </m:r>
                  </m:sub>
                </m:sSub>
                <m:r>
                  <w:rPr>
                    <w:rFonts w:ascii="Cambria Math" w:hAnsi="Cambria Math"/>
                    <w:sz w:val="28"/>
                  </w:rPr>
                  <m:t xml:space="preserve">= </m:t>
                </m:r>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без скидки</m:t>
                        </m:r>
                      </m:sub>
                    </m:sSub>
                  </m:sub>
                </m:sSub>
                <m:r>
                  <w:rPr>
                    <w:rFonts w:ascii="Cambria Math" w:hAnsi="Cambria Math"/>
                    <w:sz w:val="28"/>
                    <w:szCs w:val="28"/>
                  </w:rPr>
                  <m:t>-</m:t>
                </m:r>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 учетом скидки</m:t>
                        </m:r>
                      </m:sub>
                    </m:sSub>
                  </m:sub>
                </m:sSub>
              </m:oMath>
            </m:oMathPara>
          </w:p>
          <w:p w14:paraId="5B31AC32" w14:textId="77777777" w:rsidR="00BF1072" w:rsidRPr="00D74FFF" w:rsidRDefault="00BF1072" w:rsidP="00DC5355">
            <w:pPr>
              <w:spacing w:line="360" w:lineRule="atLeast"/>
              <w:ind w:right="-2" w:firstLine="709"/>
              <w:contextualSpacing/>
              <w:jc w:val="center"/>
              <w:rPr>
                <w:i/>
              </w:rPr>
            </w:pPr>
          </w:p>
        </w:tc>
        <w:tc>
          <w:tcPr>
            <w:tcW w:w="1699" w:type="dxa"/>
            <w:shd w:val="clear" w:color="auto" w:fill="auto"/>
          </w:tcPr>
          <w:p w14:paraId="1BA7E35E" w14:textId="77777777" w:rsidR="00BF1072" w:rsidRPr="00D91A77" w:rsidRDefault="00BF1072" w:rsidP="00DC5355">
            <w:pPr>
              <w:spacing w:line="360" w:lineRule="atLeast"/>
              <w:ind w:right="-2"/>
              <w:contextualSpacing/>
              <w:jc w:val="right"/>
              <w:rPr>
                <w:sz w:val="28"/>
                <w:lang w:val="ru-RU"/>
              </w:rPr>
            </w:pPr>
            <w:r>
              <w:rPr>
                <w:sz w:val="28"/>
                <w:lang w:val="ru-RU"/>
              </w:rPr>
              <w:t>(</w:t>
            </w:r>
            <w:r w:rsidR="007D1B20">
              <w:rPr>
                <w:sz w:val="28"/>
                <w:lang w:val="ru-RU"/>
              </w:rPr>
              <w:t>3</w:t>
            </w:r>
            <w:r>
              <w:rPr>
                <w:sz w:val="28"/>
                <w:lang w:val="ru-RU"/>
              </w:rPr>
              <w:t>.</w:t>
            </w:r>
            <w:r w:rsidR="007D1B20">
              <w:rPr>
                <w:sz w:val="28"/>
                <w:lang w:val="ru-RU"/>
              </w:rPr>
              <w:t>3</w:t>
            </w:r>
            <w:r>
              <w:rPr>
                <w:sz w:val="28"/>
                <w:lang w:val="ru-RU"/>
              </w:rPr>
              <w:t>)</w:t>
            </w:r>
          </w:p>
        </w:tc>
      </w:tr>
    </w:tbl>
    <w:p w14:paraId="74408A3E" w14:textId="77777777" w:rsidR="00BF1072" w:rsidRDefault="00BF1072" w:rsidP="00DC5355">
      <w:pPr>
        <w:pStyle w:val="a3"/>
        <w:spacing w:before="0" w:beforeAutospacing="0" w:after="0" w:afterAutospacing="0" w:line="360" w:lineRule="atLeast"/>
        <w:ind w:firstLine="709"/>
        <w:jc w:val="both"/>
        <w:rPr>
          <w:sz w:val="28"/>
          <w:szCs w:val="28"/>
          <w:lang w:val="ru-RU"/>
        </w:rPr>
      </w:pPr>
      <w:r>
        <w:rPr>
          <w:sz w:val="28"/>
          <w:szCs w:val="28"/>
          <w:lang w:val="ru-RU"/>
        </w:rPr>
        <w:t>Потери чистой прибыли на основе этого составят:</w:t>
      </w:r>
    </w:p>
    <w:p w14:paraId="6B04612F" w14:textId="77777777" w:rsidR="00BF1072" w:rsidRPr="00E70939" w:rsidRDefault="00BF1072" w:rsidP="00DC5355">
      <w:pPr>
        <w:pStyle w:val="a3"/>
        <w:spacing w:before="0" w:beforeAutospacing="0" w:after="0" w:afterAutospacing="0" w:line="360" w:lineRule="atLeast"/>
        <w:ind w:firstLine="709"/>
        <w:jc w:val="both"/>
        <w:rPr>
          <w:sz w:val="28"/>
          <w:lang w:val="ru-RU"/>
        </w:rPr>
      </w:pPr>
    </w:p>
    <w:p w14:paraId="2211413C" w14:textId="77777777" w:rsidR="00BF1072" w:rsidRDefault="00E245CB" w:rsidP="00991C52">
      <w:pPr>
        <w:pStyle w:val="a3"/>
        <w:spacing w:before="0" w:beforeAutospacing="0" w:after="0" w:afterAutospacing="0" w:line="360" w:lineRule="atLeast"/>
        <w:jc w:val="both"/>
        <w:rPr>
          <w:sz w:val="28"/>
          <w:szCs w:val="28"/>
          <w:lang w:val="ru-RU"/>
        </w:rPr>
      </w:pPr>
      <m:oMathPara>
        <m:oMath>
          <m:sSub>
            <m:sSubPr>
              <m:ctrlPr>
                <w:rPr>
                  <w:rFonts w:ascii="Cambria Math" w:hAnsi="Cambria Math"/>
                  <w:i/>
                  <w:sz w:val="28"/>
                  <w:szCs w:val="28"/>
                </w:rPr>
              </m:ctrlPr>
            </m:sSubPr>
            <m:e>
              <m:r>
                <w:rPr>
                  <w:rFonts w:ascii="Cambria Math" w:hAnsi="Cambria Math"/>
                  <w:sz w:val="28"/>
                  <w:szCs w:val="28"/>
                </w:rPr>
                <m:t>-</m:t>
              </m:r>
              <m:r>
                <m:rPr>
                  <m:nor/>
                </m:rPr>
                <w:rPr>
                  <w:sz w:val="28"/>
                  <w:szCs w:val="28"/>
                </w:rPr>
                <m:t>∆</m:t>
              </m:r>
              <m:r>
                <m:rPr>
                  <m:nor/>
                </m:rPr>
                <w:rPr>
                  <w:i/>
                  <w:sz w:val="28"/>
                  <w:szCs w:val="28"/>
                </w:rPr>
                <m:t>П</m:t>
              </m:r>
            </m:e>
            <m:sub>
              <m:r>
                <m:rPr>
                  <m:nor/>
                </m:rPr>
                <w:rPr>
                  <w:i/>
                  <w:sz w:val="28"/>
                  <w:szCs w:val="28"/>
                </w:rPr>
                <m:t>ч</m:t>
              </m:r>
            </m:sub>
          </m:sSub>
          <m:r>
            <w:rPr>
              <w:rFonts w:ascii="Cambria Math" w:hAnsi="Cambria Math"/>
              <w:sz w:val="28"/>
              <w:lang w:val="ru-RU"/>
            </w:rPr>
            <m:t xml:space="preserve">= </m:t>
          </m:r>
          <m:r>
            <w:rPr>
              <w:rFonts w:ascii="Cambria Math" w:hAnsi="Cambria Math"/>
              <w:sz w:val="28"/>
              <w:szCs w:val="28"/>
              <w:lang w:val="ru-RU"/>
            </w:rPr>
            <m:t>40 677,01-33 355,14=7321,87 руб.</m:t>
          </m:r>
        </m:oMath>
      </m:oMathPara>
    </w:p>
    <w:p w14:paraId="0B0069B3" w14:textId="77777777" w:rsidR="00785283" w:rsidRPr="00991C52" w:rsidRDefault="00785283" w:rsidP="00991C52">
      <w:pPr>
        <w:pStyle w:val="a3"/>
        <w:spacing w:before="0" w:beforeAutospacing="0" w:after="0" w:afterAutospacing="0" w:line="360" w:lineRule="atLeast"/>
        <w:jc w:val="both"/>
        <w:rPr>
          <w:sz w:val="28"/>
          <w:szCs w:val="28"/>
          <w:lang w:val="ru-RU"/>
        </w:rPr>
      </w:pPr>
    </w:p>
    <w:p w14:paraId="29E3B5C5" w14:textId="77777777" w:rsidR="00BF1072" w:rsidRDefault="00BF1072" w:rsidP="00DC5355">
      <w:pPr>
        <w:pStyle w:val="a3"/>
        <w:spacing w:before="0" w:beforeAutospacing="0" w:after="0" w:afterAutospacing="0" w:line="360" w:lineRule="atLeast"/>
        <w:ind w:firstLine="720"/>
        <w:jc w:val="both"/>
        <w:rPr>
          <w:sz w:val="28"/>
          <w:lang w:val="ru-RU"/>
        </w:rPr>
      </w:pPr>
      <w:r>
        <w:rPr>
          <w:sz w:val="28"/>
          <w:lang w:val="ru-RU"/>
        </w:rPr>
        <w:t>Прирост чистой прибыли от внедрения системы скидок на первый пакет услуг значительно превышает потери чистой прибыли. Таким образом, данное предложение можно считать экономически эффективным для компании</w:t>
      </w:r>
      <w:r w:rsidR="00785283">
        <w:rPr>
          <w:sz w:val="28"/>
          <w:lang w:val="ru-RU"/>
        </w:rPr>
        <w:t> </w:t>
      </w:r>
      <w:r w:rsidR="007F1AD3" w:rsidRPr="007F1AD3">
        <w:rPr>
          <w:sz w:val="28"/>
          <w:lang w:val="ru-RU"/>
        </w:rPr>
        <w:t>[5</w:t>
      </w:r>
      <w:r w:rsidR="001A7BB6">
        <w:rPr>
          <w:sz w:val="28"/>
          <w:lang w:val="ru-RU"/>
        </w:rPr>
        <w:t>5</w:t>
      </w:r>
      <w:r w:rsidR="00785283">
        <w:rPr>
          <w:sz w:val="28"/>
          <w:lang w:val="ru-RU"/>
        </w:rPr>
        <w:t>,</w:t>
      </w:r>
      <w:r w:rsidR="00785283">
        <w:rPr>
          <w:lang w:val="ru-RU"/>
        </w:rPr>
        <w:t> </w:t>
      </w:r>
      <w:r w:rsidR="007F1AD3">
        <w:rPr>
          <w:sz w:val="28"/>
          <w:lang w:val="en-US"/>
        </w:rPr>
        <w:t>c</w:t>
      </w:r>
      <w:r w:rsidR="00991C52">
        <w:rPr>
          <w:sz w:val="28"/>
          <w:lang w:val="ru-RU"/>
        </w:rPr>
        <w:t>. </w:t>
      </w:r>
      <w:r w:rsidR="007F1AD3" w:rsidRPr="007F1AD3">
        <w:rPr>
          <w:sz w:val="28"/>
          <w:lang w:val="ru-RU"/>
        </w:rPr>
        <w:t>148-157]</w:t>
      </w:r>
      <w:r>
        <w:rPr>
          <w:sz w:val="28"/>
          <w:lang w:val="ru-RU"/>
        </w:rPr>
        <w:t>.</w:t>
      </w:r>
    </w:p>
    <w:p w14:paraId="1FC113D2" w14:textId="77777777" w:rsidR="00BF1072" w:rsidRDefault="00BF1072" w:rsidP="00DC5355">
      <w:pPr>
        <w:pStyle w:val="a3"/>
        <w:spacing w:before="0" w:beforeAutospacing="0" w:after="0" w:afterAutospacing="0" w:line="360" w:lineRule="atLeast"/>
        <w:ind w:firstLine="720"/>
        <w:jc w:val="both"/>
        <w:rPr>
          <w:sz w:val="28"/>
          <w:lang w:val="ru-RU"/>
        </w:rPr>
      </w:pPr>
      <w:r>
        <w:rPr>
          <w:sz w:val="28"/>
          <w:lang w:val="ru-RU"/>
        </w:rPr>
        <w:t>Пакет №2: «Комплексное продвижение + Копирайтинг»</w:t>
      </w:r>
    </w:p>
    <w:p w14:paraId="4D221D2E" w14:textId="77777777" w:rsidR="00BF1072" w:rsidRDefault="00BF1072" w:rsidP="00DC5355">
      <w:pPr>
        <w:pStyle w:val="a3"/>
        <w:spacing w:before="0" w:beforeAutospacing="0" w:after="0" w:afterAutospacing="0" w:line="360" w:lineRule="atLeast"/>
        <w:ind w:firstLine="720"/>
        <w:jc w:val="both"/>
        <w:rPr>
          <w:sz w:val="28"/>
          <w:lang w:val="ru-RU"/>
        </w:rPr>
      </w:pPr>
      <w:r>
        <w:rPr>
          <w:sz w:val="28"/>
          <w:lang w:val="ru-RU"/>
        </w:rPr>
        <w:t xml:space="preserve">Очевидно, что качественное продвижение веб-сайта в поисковой системе немыслимо без уникальных и полезных для пользователя текстов, соответствующих всем стандартам </w:t>
      </w:r>
      <w:r>
        <w:rPr>
          <w:sz w:val="28"/>
          <w:lang w:val="en-US"/>
        </w:rPr>
        <w:t>SEO</w:t>
      </w:r>
      <w:r w:rsidRPr="00B5497A">
        <w:rPr>
          <w:sz w:val="28"/>
          <w:lang w:val="ru-RU"/>
        </w:rPr>
        <w:t>-</w:t>
      </w:r>
      <w:r>
        <w:rPr>
          <w:sz w:val="28"/>
          <w:lang w:val="ru-RU"/>
        </w:rPr>
        <w:t>оптимизации. Поэтому клиентам, приобретающим услугу комплексного продвижения, предлагается скидка на услуги копирайтинга в размере 15%.</w:t>
      </w:r>
    </w:p>
    <w:p w14:paraId="30C648E6" w14:textId="77777777" w:rsidR="00BF1072" w:rsidRDefault="00BF1072" w:rsidP="00DC5355">
      <w:pPr>
        <w:pStyle w:val="a3"/>
        <w:spacing w:before="0" w:beforeAutospacing="0" w:after="0" w:afterAutospacing="0" w:line="360" w:lineRule="atLeast"/>
        <w:ind w:firstLine="720"/>
        <w:jc w:val="both"/>
        <w:rPr>
          <w:sz w:val="28"/>
          <w:lang w:val="ru-RU"/>
        </w:rPr>
      </w:pPr>
      <w:r>
        <w:rPr>
          <w:sz w:val="28"/>
          <w:lang w:val="ru-RU"/>
        </w:rPr>
        <w:t>На данный момент 358 клиентов ООО «</w:t>
      </w:r>
      <w:proofErr w:type="spellStart"/>
      <w:r>
        <w:rPr>
          <w:sz w:val="28"/>
          <w:lang w:val="ru-RU"/>
        </w:rPr>
        <w:t>Вебком</w:t>
      </w:r>
      <w:proofErr w:type="spellEnd"/>
      <w:r>
        <w:rPr>
          <w:sz w:val="28"/>
          <w:lang w:val="ru-RU"/>
        </w:rPr>
        <w:t xml:space="preserve"> Групп» приобретают услуги комплексного продвижения. Для этих клиентов был проведен опрос с помощью сервиса </w:t>
      </w:r>
      <w:r>
        <w:rPr>
          <w:sz w:val="28"/>
          <w:lang w:val="en-US"/>
        </w:rPr>
        <w:t>Google</w:t>
      </w:r>
      <w:r w:rsidRPr="00C06F3F">
        <w:rPr>
          <w:sz w:val="28"/>
          <w:lang w:val="ru-RU"/>
        </w:rPr>
        <w:t xml:space="preserve"> </w:t>
      </w:r>
      <w:r>
        <w:rPr>
          <w:sz w:val="28"/>
          <w:lang w:val="en-US"/>
        </w:rPr>
        <w:t>Forms</w:t>
      </w:r>
      <w:r w:rsidRPr="00C06F3F">
        <w:rPr>
          <w:sz w:val="28"/>
          <w:lang w:val="ru-RU"/>
        </w:rPr>
        <w:t xml:space="preserve">, </w:t>
      </w:r>
      <w:r>
        <w:rPr>
          <w:sz w:val="28"/>
          <w:lang w:val="ru-RU"/>
        </w:rPr>
        <w:t>в рамках которого им было предложено ответить на вопрос: «Приобрели ли бы Вы услугу копирайтинга со скидкой в размере 15% в рамках пакета услуг?» По результатам опроса, 143 из них готовы согласиться на предложение воспользоваться данной услугой. Стоимость услуг копирайтинга значительно варьируется в зависимости от объема текстов, так как расчет производится исходя из количества символов. К примеру, текст для карточки сайта может включать 1000-1500 символов, а статья – от 12000 символов и более. Исходя из этого было выяснено, что прирост выручки при предложении такого пакета без скидки составит 78650 белорусских рублей, со скидкой – 66852,5 белорусских рублей.</w:t>
      </w:r>
    </w:p>
    <w:p w14:paraId="687C459C" w14:textId="07BAACA9" w:rsidR="00BF1072" w:rsidRDefault="00BF1072" w:rsidP="00B5021E">
      <w:pPr>
        <w:pStyle w:val="a3"/>
        <w:spacing w:before="0" w:beforeAutospacing="0" w:after="0" w:afterAutospacing="0" w:line="360" w:lineRule="atLeast"/>
        <w:ind w:firstLine="720"/>
        <w:jc w:val="both"/>
        <w:rPr>
          <w:sz w:val="28"/>
          <w:lang w:val="ru-RU"/>
        </w:rPr>
      </w:pPr>
      <w:r w:rsidRPr="00FE3434">
        <w:rPr>
          <w:sz w:val="28"/>
          <w:lang w:val="ru-RU"/>
        </w:rPr>
        <w:t>Для расчета экономического эффекта рассчитаем прирост прибыли за счет оказания дополнительной услуги с учет</w:t>
      </w:r>
      <w:r w:rsidR="00785283">
        <w:rPr>
          <w:sz w:val="28"/>
          <w:lang w:val="ru-RU"/>
        </w:rPr>
        <w:t>ом скидки согласно пакету услуг </w:t>
      </w:r>
      <w:r w:rsidRPr="00FE3434">
        <w:rPr>
          <w:sz w:val="28"/>
          <w:lang w:val="ru-RU"/>
        </w:rPr>
        <w:t>№</w:t>
      </w:r>
      <w:r>
        <w:rPr>
          <w:sz w:val="28"/>
          <w:lang w:val="ru-RU"/>
        </w:rPr>
        <w:t>2</w:t>
      </w:r>
      <w:r w:rsidRPr="00FE3434">
        <w:rPr>
          <w:sz w:val="28"/>
          <w:lang w:val="ru-RU"/>
        </w:rPr>
        <w:t>, а также сумму потерь предприятия при условии предоставления скидки.</w:t>
      </w:r>
      <w:r w:rsidR="00B5021E">
        <w:rPr>
          <w:sz w:val="28"/>
          <w:lang w:val="ru-RU"/>
        </w:rPr>
        <w:t xml:space="preserve"> </w:t>
      </w:r>
      <w:r>
        <w:rPr>
          <w:sz w:val="28"/>
          <w:lang w:val="ru-RU"/>
        </w:rPr>
        <w:t>Прирост чистой прибыли при предоставлении скидки вычисляется по формуле</w:t>
      </w:r>
      <w:r w:rsidR="00991C52">
        <w:rPr>
          <w:sz w:val="28"/>
          <w:lang w:val="ru-RU"/>
        </w:rPr>
        <w:t> </w:t>
      </w:r>
      <w:r w:rsidR="00AE1B0E">
        <w:rPr>
          <w:sz w:val="28"/>
          <w:lang w:val="ru-RU"/>
        </w:rPr>
        <w:t>(3.4)</w:t>
      </w:r>
      <w:r>
        <w:rPr>
          <w:sz w:val="28"/>
          <w:lang w:val="ru-RU"/>
        </w:rPr>
        <w:t>:</w:t>
      </w:r>
    </w:p>
    <w:p w14:paraId="02876D02" w14:textId="77777777" w:rsidR="00BF1072" w:rsidRDefault="00BF1072" w:rsidP="00DC5355">
      <w:pPr>
        <w:spacing w:line="360" w:lineRule="atLeast"/>
        <w:ind w:firstLine="709"/>
        <w:jc w:val="both"/>
        <w:rPr>
          <w:sz w:val="28"/>
          <w:lang w:val="ru-RU"/>
        </w:rPr>
      </w:pPr>
    </w:p>
    <w:tbl>
      <w:tblPr>
        <w:tblW w:w="0" w:type="auto"/>
        <w:jc w:val="center"/>
        <w:tblLook w:val="04A0" w:firstRow="1" w:lastRow="0" w:firstColumn="1" w:lastColumn="0" w:noHBand="0" w:noVBand="1"/>
      </w:tblPr>
      <w:tblGrid>
        <w:gridCol w:w="1074"/>
        <w:gridCol w:w="6581"/>
        <w:gridCol w:w="1699"/>
      </w:tblGrid>
      <w:tr w:rsidR="00BF1072" w:rsidRPr="0067096A" w14:paraId="4F1AE0E5" w14:textId="77777777" w:rsidTr="00BF1072">
        <w:trPr>
          <w:jc w:val="center"/>
        </w:trPr>
        <w:tc>
          <w:tcPr>
            <w:tcW w:w="1074" w:type="dxa"/>
            <w:shd w:val="clear" w:color="auto" w:fill="auto"/>
          </w:tcPr>
          <w:p w14:paraId="206D9875" w14:textId="77777777" w:rsidR="00BF1072" w:rsidRPr="0067096A" w:rsidRDefault="00BF1072" w:rsidP="00DC5355">
            <w:pPr>
              <w:spacing w:line="360" w:lineRule="atLeast"/>
              <w:ind w:right="-2"/>
              <w:contextualSpacing/>
            </w:pPr>
          </w:p>
        </w:tc>
        <w:tc>
          <w:tcPr>
            <w:tcW w:w="6581" w:type="dxa"/>
            <w:shd w:val="clear" w:color="auto" w:fill="auto"/>
          </w:tcPr>
          <w:p w14:paraId="277E72DC" w14:textId="77777777" w:rsidR="00BF1072" w:rsidRPr="0076402F" w:rsidRDefault="00E245CB" w:rsidP="00DC5355">
            <w:pPr>
              <w:spacing w:line="360" w:lineRule="atLeast"/>
              <w:ind w:right="-2" w:firstLine="709"/>
              <w:contextualSpacing/>
              <w:jc w:val="center"/>
              <w:rPr>
                <w:i/>
                <w:sz w:val="28"/>
                <w:szCs w:val="28"/>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 учетом скидки</m:t>
                        </m:r>
                      </m:sub>
                    </m:sSub>
                  </m:sub>
                </m:sSub>
                <m:r>
                  <m:rPr>
                    <m:nor/>
                  </m:rPr>
                  <w:rPr>
                    <w:i/>
                    <w:sz w:val="28"/>
                    <w:szCs w:val="28"/>
                  </w:rPr>
                  <m:t xml:space="preserve">  = </m:t>
                </m:r>
                <m:r>
                  <m:rPr>
                    <m:nor/>
                  </m:rPr>
                  <w:rPr>
                    <w:sz w:val="28"/>
                    <w:szCs w:val="28"/>
                  </w:rPr>
                  <m:t>∆</m:t>
                </m:r>
                <m:r>
                  <m:rPr>
                    <m:nor/>
                  </m:rPr>
                  <w:rPr>
                    <w:i/>
                    <w:sz w:val="28"/>
                    <w:szCs w:val="28"/>
                  </w:rPr>
                  <m:t xml:space="preserve">В ∙ </m:t>
                </m:r>
                <m:sSub>
                  <m:sSubPr>
                    <m:ctrlPr>
                      <w:rPr>
                        <w:rFonts w:ascii="Cambria Math" w:hAnsi="Cambria Math"/>
                        <w:i/>
                        <w:sz w:val="28"/>
                        <w:szCs w:val="28"/>
                        <w:lang w:val="en-US"/>
                      </w:rPr>
                    </m:ctrlPr>
                  </m:sSubPr>
                  <m:e>
                    <m:r>
                      <m:rPr>
                        <m:nor/>
                      </m:rPr>
                      <w:rPr>
                        <w:i/>
                        <w:sz w:val="28"/>
                        <w:szCs w:val="28"/>
                        <w:lang w:val="en-US"/>
                      </w:rPr>
                      <m:t>R</m:t>
                    </m:r>
                  </m:e>
                  <m:sub>
                    <m:r>
                      <m:rPr>
                        <m:nor/>
                      </m:rPr>
                      <w:rPr>
                        <w:i/>
                        <w:sz w:val="28"/>
                        <w:szCs w:val="28"/>
                      </w:rPr>
                      <m:t>пр</m:t>
                    </m:r>
                  </m:sub>
                </m:sSub>
                <m:r>
                  <m:rPr>
                    <m:nor/>
                  </m:rPr>
                  <w:rPr>
                    <w:i/>
                    <w:sz w:val="28"/>
                    <w:szCs w:val="28"/>
                  </w:rPr>
                  <m:t xml:space="preserve"> ∙ (1 - </m:t>
                </m:r>
                <m:sSub>
                  <m:sSubPr>
                    <m:ctrlPr>
                      <w:rPr>
                        <w:rFonts w:ascii="Cambria Math" w:hAnsi="Cambria Math"/>
                        <w:i/>
                        <w:sz w:val="28"/>
                        <w:szCs w:val="28"/>
                      </w:rPr>
                    </m:ctrlPr>
                  </m:sSubPr>
                  <m:e>
                    <m:r>
                      <m:rPr>
                        <m:nor/>
                      </m:rPr>
                      <w:rPr>
                        <w:i/>
                        <w:sz w:val="28"/>
                        <w:szCs w:val="28"/>
                      </w:rPr>
                      <m:t>Н</m:t>
                    </m:r>
                  </m:e>
                  <m:sub>
                    <m:r>
                      <m:rPr>
                        <m:nor/>
                      </m:rPr>
                      <w:rPr>
                        <w:i/>
                        <w:sz w:val="28"/>
                        <w:szCs w:val="28"/>
                      </w:rPr>
                      <m:t>пр</m:t>
                    </m:r>
                  </m:sub>
                </m:sSub>
                <m:r>
                  <m:rPr>
                    <m:nor/>
                  </m:rPr>
                  <w:rPr>
                    <w:i/>
                    <w:sz w:val="28"/>
                    <w:szCs w:val="28"/>
                  </w:rPr>
                  <m:t>),</m:t>
                </m:r>
              </m:oMath>
            </m:oMathPara>
          </w:p>
          <w:p w14:paraId="39092ECD" w14:textId="77777777" w:rsidR="00BF1072" w:rsidRPr="0067096A" w:rsidRDefault="00BF1072" w:rsidP="00DC5355">
            <w:pPr>
              <w:spacing w:line="360" w:lineRule="atLeast"/>
              <w:ind w:right="-2" w:firstLine="709"/>
              <w:contextualSpacing/>
              <w:jc w:val="center"/>
              <w:rPr>
                <w:i/>
              </w:rPr>
            </w:pPr>
          </w:p>
        </w:tc>
        <w:tc>
          <w:tcPr>
            <w:tcW w:w="1699" w:type="dxa"/>
            <w:shd w:val="clear" w:color="auto" w:fill="auto"/>
          </w:tcPr>
          <w:p w14:paraId="30552FE3" w14:textId="77777777" w:rsidR="00BF1072" w:rsidRPr="00D91A77" w:rsidRDefault="00BF1072" w:rsidP="00DC5355">
            <w:pPr>
              <w:spacing w:line="360" w:lineRule="atLeast"/>
              <w:ind w:right="-2"/>
              <w:contextualSpacing/>
              <w:jc w:val="right"/>
              <w:rPr>
                <w:sz w:val="28"/>
                <w:lang w:val="ru-RU"/>
              </w:rPr>
            </w:pPr>
            <w:r>
              <w:rPr>
                <w:sz w:val="28"/>
                <w:lang w:val="ru-RU"/>
              </w:rPr>
              <w:t>(</w:t>
            </w:r>
            <w:r w:rsidR="007D1B20">
              <w:rPr>
                <w:sz w:val="28"/>
                <w:lang w:val="ru-RU"/>
              </w:rPr>
              <w:t>3</w:t>
            </w:r>
            <w:r>
              <w:rPr>
                <w:sz w:val="28"/>
                <w:lang w:val="ru-RU"/>
              </w:rPr>
              <w:t>.</w:t>
            </w:r>
            <w:r w:rsidR="007D1B20">
              <w:rPr>
                <w:sz w:val="28"/>
                <w:lang w:val="ru-RU"/>
              </w:rPr>
              <w:t>4</w:t>
            </w:r>
            <w:r>
              <w:rPr>
                <w:sz w:val="28"/>
                <w:lang w:val="ru-RU"/>
              </w:rPr>
              <w:t>)</w:t>
            </w:r>
          </w:p>
        </w:tc>
      </w:tr>
    </w:tbl>
    <w:p w14:paraId="55328B54" w14:textId="77777777" w:rsidR="00BF1072" w:rsidRDefault="00BF1072" w:rsidP="00DC5355">
      <w:pPr>
        <w:keepLines/>
        <w:tabs>
          <w:tab w:val="left" w:pos="0"/>
          <w:tab w:val="center" w:pos="4820"/>
          <w:tab w:val="right" w:pos="9356"/>
        </w:tabs>
        <w:spacing w:line="360" w:lineRule="atLeast"/>
        <w:contextualSpacing/>
        <w:jc w:val="both"/>
        <w:rPr>
          <w:sz w:val="28"/>
          <w:szCs w:val="28"/>
          <w:lang w:val="ru-RU"/>
        </w:rPr>
      </w:pPr>
      <w:r w:rsidRPr="0067096A">
        <w:rPr>
          <w:sz w:val="28"/>
          <w:szCs w:val="28"/>
        </w:rPr>
        <w:lastRenderedPageBreak/>
        <w:t xml:space="preserve">где </w:t>
      </w:r>
      <m:oMath>
        <m:r>
          <m:rPr>
            <m:nor/>
          </m:rPr>
          <w:rPr>
            <w:i/>
            <w:iCs/>
            <w:sz w:val="28"/>
            <w:szCs w:val="28"/>
          </w:rPr>
          <m:t>∆В</m:t>
        </m:r>
      </m:oMath>
      <w:r w:rsidRPr="0067096A">
        <w:rPr>
          <w:sz w:val="28"/>
          <w:szCs w:val="28"/>
        </w:rPr>
        <w:t xml:space="preserve"> – </w:t>
      </w:r>
      <w:r>
        <w:rPr>
          <w:sz w:val="28"/>
          <w:szCs w:val="28"/>
          <w:lang w:val="ru-RU"/>
        </w:rPr>
        <w:t>прирост</w:t>
      </w:r>
      <w:r w:rsidRPr="0067096A">
        <w:rPr>
          <w:sz w:val="28"/>
          <w:szCs w:val="28"/>
        </w:rPr>
        <w:t xml:space="preserve"> выручки</w:t>
      </w:r>
      <w:r>
        <w:rPr>
          <w:sz w:val="28"/>
          <w:szCs w:val="28"/>
          <w:lang w:val="ru-RU"/>
        </w:rPr>
        <w:t xml:space="preserve"> (без НДС)</w:t>
      </w:r>
      <w:r>
        <w:rPr>
          <w:sz w:val="28"/>
          <w:szCs w:val="28"/>
        </w:rPr>
        <w:t>, р</w:t>
      </w:r>
      <w:proofErr w:type="spellStart"/>
      <w:r w:rsidR="00CC0A8D">
        <w:rPr>
          <w:sz w:val="28"/>
          <w:szCs w:val="28"/>
          <w:lang w:val="ru-RU"/>
        </w:rPr>
        <w:t>уб</w:t>
      </w:r>
      <w:proofErr w:type="spellEnd"/>
      <w:r>
        <w:rPr>
          <w:sz w:val="28"/>
          <w:szCs w:val="28"/>
        </w:rPr>
        <w:t>.</w:t>
      </w:r>
      <w:r w:rsidRPr="00653554">
        <w:rPr>
          <w:sz w:val="28"/>
          <w:szCs w:val="28"/>
          <w:lang w:val="ru-RU"/>
        </w:rPr>
        <w:t>;</w:t>
      </w:r>
    </w:p>
    <w:p w14:paraId="0F180310" w14:textId="77777777" w:rsidR="00BF1072" w:rsidRPr="0067096A" w:rsidRDefault="00E245CB" w:rsidP="00DC5355">
      <w:pPr>
        <w:keepLines/>
        <w:tabs>
          <w:tab w:val="left" w:pos="0"/>
          <w:tab w:val="center" w:pos="4820"/>
          <w:tab w:val="right" w:pos="9356"/>
        </w:tabs>
        <w:spacing w:line="360" w:lineRule="atLeast"/>
        <w:ind w:firstLine="426"/>
        <w:contextualSpacing/>
        <w:jc w:val="both"/>
        <w:rPr>
          <w:sz w:val="28"/>
          <w:szCs w:val="28"/>
        </w:rPr>
      </w:pPr>
      <m:oMath>
        <m:sSub>
          <m:sSubPr>
            <m:ctrlPr>
              <w:rPr>
                <w:rFonts w:ascii="Cambria Math" w:hAnsi="Cambria Math"/>
                <w:i/>
                <w:sz w:val="28"/>
                <w:szCs w:val="28"/>
              </w:rPr>
            </m:ctrlPr>
          </m:sSubPr>
          <m:e>
            <m:r>
              <w:rPr>
                <w:rFonts w:ascii="Cambria Math" w:hAnsi="Cambria Math"/>
                <w:sz w:val="28"/>
                <w:szCs w:val="28"/>
              </w:rPr>
              <m:t>R</m:t>
            </m:r>
          </m:e>
          <m:sub>
            <m:r>
              <m:rPr>
                <m:nor/>
              </m:rPr>
              <w:rPr>
                <w:i/>
                <w:sz w:val="28"/>
                <w:szCs w:val="28"/>
              </w:rPr>
              <m:t>пр</m:t>
            </m:r>
          </m:sub>
        </m:sSub>
      </m:oMath>
      <w:r w:rsidR="00BF1072" w:rsidRPr="0067096A">
        <w:rPr>
          <w:sz w:val="28"/>
          <w:szCs w:val="28"/>
        </w:rPr>
        <w:t xml:space="preserve"> – рентабельность продаж</w:t>
      </w:r>
      <w:r w:rsidR="00BF1072">
        <w:rPr>
          <w:sz w:val="28"/>
          <w:szCs w:val="28"/>
        </w:rPr>
        <w:t xml:space="preserve">, </w:t>
      </w:r>
      <w:r w:rsidR="00BF1072">
        <w:rPr>
          <w:sz w:val="28"/>
          <w:szCs w:val="28"/>
          <w:lang w:val="ru-RU"/>
        </w:rPr>
        <w:t>в долях единицы</w:t>
      </w:r>
      <w:r w:rsidR="00BF1072" w:rsidRPr="00653554">
        <w:rPr>
          <w:sz w:val="28"/>
          <w:szCs w:val="28"/>
          <w:lang w:val="ru-RU"/>
        </w:rPr>
        <w:t>;</w:t>
      </w:r>
    </w:p>
    <w:p w14:paraId="273A45B8" w14:textId="77777777" w:rsidR="00BF1072" w:rsidRDefault="00E245CB" w:rsidP="00DC5355">
      <w:pPr>
        <w:keepLines/>
        <w:tabs>
          <w:tab w:val="left" w:pos="0"/>
          <w:tab w:val="center" w:pos="4820"/>
          <w:tab w:val="right" w:pos="9356"/>
        </w:tabs>
        <w:spacing w:line="360" w:lineRule="atLeast"/>
        <w:ind w:firstLine="426"/>
        <w:contextualSpacing/>
        <w:jc w:val="both"/>
        <w:rPr>
          <w:sz w:val="28"/>
          <w:szCs w:val="28"/>
          <w:lang w:val="ru-RU"/>
        </w:rPr>
      </w:pPr>
      <m:oMath>
        <m:sSub>
          <m:sSubPr>
            <m:ctrlPr>
              <w:rPr>
                <w:rFonts w:ascii="Cambria Math" w:hAnsi="Cambria Math"/>
                <w:i/>
                <w:sz w:val="28"/>
                <w:szCs w:val="28"/>
              </w:rPr>
            </m:ctrlPr>
          </m:sSubPr>
          <m:e>
            <m:r>
              <w:rPr>
                <w:rFonts w:ascii="Cambria Math" w:hAnsi="Cambria Math"/>
                <w:sz w:val="28"/>
                <w:szCs w:val="28"/>
              </w:rPr>
              <m:t>Н</m:t>
            </m:r>
          </m:e>
          <m:sub>
            <m:r>
              <m:rPr>
                <m:nor/>
              </m:rPr>
              <w:rPr>
                <w:i/>
                <w:sz w:val="28"/>
                <w:szCs w:val="28"/>
              </w:rPr>
              <m:t>пр</m:t>
            </m:r>
          </m:sub>
        </m:sSub>
      </m:oMath>
      <w:r w:rsidR="00BF1072" w:rsidRPr="0067096A">
        <w:rPr>
          <w:sz w:val="28"/>
          <w:szCs w:val="28"/>
        </w:rPr>
        <w:t xml:space="preserve"> – </w:t>
      </w:r>
      <w:r w:rsidR="00BF1072">
        <w:rPr>
          <w:sz w:val="28"/>
          <w:szCs w:val="28"/>
          <w:lang w:val="ru-RU"/>
        </w:rPr>
        <w:t xml:space="preserve">ставка </w:t>
      </w:r>
      <w:r w:rsidR="00BF1072" w:rsidRPr="0067096A">
        <w:rPr>
          <w:sz w:val="28"/>
          <w:szCs w:val="28"/>
        </w:rPr>
        <w:t>налог</w:t>
      </w:r>
      <w:r w:rsidR="00BF1072">
        <w:rPr>
          <w:sz w:val="28"/>
          <w:szCs w:val="28"/>
          <w:lang w:val="ru-RU"/>
        </w:rPr>
        <w:t>а</w:t>
      </w:r>
      <w:r w:rsidR="00BF1072" w:rsidRPr="0067096A">
        <w:rPr>
          <w:sz w:val="28"/>
          <w:szCs w:val="28"/>
        </w:rPr>
        <w:t xml:space="preserve"> на прибыль</w:t>
      </w:r>
      <w:r w:rsidR="00BF1072">
        <w:rPr>
          <w:sz w:val="28"/>
          <w:szCs w:val="28"/>
        </w:rPr>
        <w:t xml:space="preserve">, </w:t>
      </w:r>
      <w:r w:rsidR="00BF1072">
        <w:rPr>
          <w:sz w:val="28"/>
          <w:szCs w:val="28"/>
          <w:lang w:val="ru-RU"/>
        </w:rPr>
        <w:t>в долях единицы.</w:t>
      </w:r>
    </w:p>
    <w:p w14:paraId="01917392" w14:textId="77777777" w:rsidR="00BF1072" w:rsidRDefault="00BF1072" w:rsidP="00DC5355">
      <w:pPr>
        <w:keepLines/>
        <w:tabs>
          <w:tab w:val="left" w:pos="0"/>
          <w:tab w:val="center" w:pos="4820"/>
          <w:tab w:val="right" w:pos="9356"/>
        </w:tabs>
        <w:spacing w:line="360" w:lineRule="atLeast"/>
        <w:ind w:firstLine="709"/>
        <w:contextualSpacing/>
        <w:jc w:val="both"/>
        <w:rPr>
          <w:sz w:val="28"/>
          <w:szCs w:val="28"/>
          <w:lang w:val="ru-RU"/>
        </w:rPr>
      </w:pPr>
      <w:r>
        <w:rPr>
          <w:sz w:val="28"/>
          <w:szCs w:val="28"/>
          <w:lang w:val="ru-RU"/>
        </w:rPr>
        <w:t>Прирост чистой прибыли при внедрении системы скидок на второй пакет услуг составит:</w:t>
      </w:r>
    </w:p>
    <w:p w14:paraId="440B65B5" w14:textId="77777777" w:rsidR="00BF1072" w:rsidRDefault="00BF1072" w:rsidP="00DC5355">
      <w:pPr>
        <w:keepLines/>
        <w:tabs>
          <w:tab w:val="left" w:pos="0"/>
          <w:tab w:val="center" w:pos="4820"/>
          <w:tab w:val="right" w:pos="9356"/>
        </w:tabs>
        <w:spacing w:line="360" w:lineRule="atLeast"/>
        <w:ind w:firstLine="426"/>
        <w:contextualSpacing/>
        <w:jc w:val="both"/>
        <w:rPr>
          <w:sz w:val="28"/>
          <w:szCs w:val="28"/>
          <w:lang w:val="ru-RU"/>
        </w:rPr>
      </w:pPr>
    </w:p>
    <w:p w14:paraId="0449970B" w14:textId="77777777" w:rsidR="00BF1072" w:rsidRPr="0089754C" w:rsidRDefault="00E245CB" w:rsidP="00DC5355">
      <w:pPr>
        <w:keepLines/>
        <w:tabs>
          <w:tab w:val="left" w:pos="0"/>
          <w:tab w:val="center" w:pos="4820"/>
          <w:tab w:val="right" w:pos="9356"/>
        </w:tabs>
        <w:spacing w:line="360" w:lineRule="atLeast"/>
        <w:contextualSpacing/>
        <w:jc w:val="center"/>
        <w:rPr>
          <w:sz w:val="28"/>
          <w:szCs w:val="28"/>
          <w:lang w:val="ru-RU"/>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 учетом скидки</m:t>
                  </m:r>
                </m:sub>
              </m:sSub>
            </m:sub>
          </m:sSub>
          <m:r>
            <m:rPr>
              <m:nor/>
            </m:rPr>
            <w:rPr>
              <w:i/>
              <w:sz w:val="28"/>
              <w:szCs w:val="28"/>
            </w:rPr>
            <m:t xml:space="preserve"> =</m:t>
          </m:r>
          <m:r>
            <m:rPr>
              <m:nor/>
            </m:rPr>
            <w:rPr>
              <w:rFonts w:ascii="Cambria Math"/>
              <w:sz w:val="28"/>
              <w:szCs w:val="28"/>
              <w:lang w:val="ru-RU"/>
            </w:rPr>
            <m:t xml:space="preserve"> </m:t>
          </m:r>
          <m:r>
            <w:rPr>
              <w:rFonts w:ascii="Cambria Math" w:hAnsi="Cambria Math"/>
              <w:sz w:val="28"/>
              <w:lang w:val="ru-RU"/>
            </w:rPr>
            <m:t>66 852,5</m:t>
          </m:r>
          <m:r>
            <m:rPr>
              <m:nor/>
            </m:rPr>
            <w:rPr>
              <w:rFonts w:ascii="Cambria Math"/>
              <w:iCs/>
              <w:sz w:val="28"/>
              <w:szCs w:val="28"/>
              <w:lang w:val="ru-RU"/>
            </w:rPr>
            <m:t xml:space="preserve"> </m:t>
          </m:r>
          <m:r>
            <m:rPr>
              <m:nor/>
            </m:rPr>
            <w:rPr>
              <w:rFonts w:ascii="Cambria Math" w:hAnsi="Cambria Math"/>
              <w:iCs/>
              <w:sz w:val="28"/>
              <w:szCs w:val="28"/>
              <w:lang w:val="ru-RU"/>
            </w:rPr>
            <m:t>×</m:t>
          </m:r>
          <m:r>
            <m:rPr>
              <m:nor/>
            </m:rPr>
            <w:rPr>
              <w:rFonts w:ascii="Cambria Math"/>
              <w:iCs/>
              <w:sz w:val="28"/>
              <w:szCs w:val="28"/>
              <w:lang w:val="ru-RU"/>
            </w:rPr>
            <m:t xml:space="preserve"> 0,283 </m:t>
          </m:r>
          <m:r>
            <m:rPr>
              <m:nor/>
            </m:rPr>
            <w:rPr>
              <w:rFonts w:ascii="Cambria Math" w:hAnsi="Cambria Math"/>
              <w:iCs/>
              <w:sz w:val="28"/>
              <w:szCs w:val="28"/>
              <w:lang w:val="ru-RU"/>
            </w:rPr>
            <m:t>× (1</m:t>
          </m:r>
          <m:r>
            <m:rPr>
              <m:sty m:val="p"/>
            </m:rPr>
            <w:rPr>
              <w:rFonts w:ascii="Cambria Math" w:hAnsi="Cambria Math"/>
              <w:sz w:val="28"/>
              <w:szCs w:val="28"/>
              <w:lang w:val="ru-RU"/>
            </w:rPr>
            <m:t>-</m:t>
          </m:r>
          <m:r>
            <w:rPr>
              <w:rFonts w:ascii="Cambria Math" w:hAnsi="Cambria Math"/>
              <w:sz w:val="28"/>
              <w:szCs w:val="28"/>
              <w:lang w:val="ru-RU"/>
            </w:rPr>
            <m:t>0,18)=15 513,79 руб.</m:t>
          </m:r>
          <m:r>
            <m:rPr>
              <m:sty m:val="p"/>
            </m:rPr>
            <w:rPr>
              <w:rFonts w:ascii="Cambria Math" w:hAnsi="Cambria Math"/>
              <w:sz w:val="28"/>
              <w:szCs w:val="28"/>
              <w:lang w:val="ru-RU"/>
            </w:rPr>
            <m:t xml:space="preserve"> </m:t>
          </m:r>
        </m:oMath>
      </m:oMathPara>
    </w:p>
    <w:p w14:paraId="1634281D" w14:textId="77777777" w:rsidR="00BF1072" w:rsidRDefault="00BF1072" w:rsidP="00DC5355">
      <w:pPr>
        <w:pStyle w:val="a3"/>
        <w:spacing w:before="0" w:beforeAutospacing="0" w:after="0" w:afterAutospacing="0" w:line="360" w:lineRule="atLeast"/>
        <w:ind w:firstLine="709"/>
        <w:jc w:val="both"/>
        <w:rPr>
          <w:sz w:val="28"/>
          <w:lang w:val="ru-RU"/>
        </w:rPr>
      </w:pPr>
    </w:p>
    <w:p w14:paraId="69F38CF7" w14:textId="77777777" w:rsidR="00BF1072" w:rsidRDefault="00BF1072" w:rsidP="00DC5355">
      <w:pPr>
        <w:keepLines/>
        <w:tabs>
          <w:tab w:val="left" w:pos="0"/>
          <w:tab w:val="center" w:pos="4820"/>
          <w:tab w:val="right" w:pos="9356"/>
        </w:tabs>
        <w:spacing w:line="360" w:lineRule="atLeast"/>
        <w:ind w:firstLine="709"/>
        <w:contextualSpacing/>
        <w:jc w:val="both"/>
        <w:rPr>
          <w:sz w:val="28"/>
          <w:szCs w:val="28"/>
          <w:lang w:val="ru-RU"/>
        </w:rPr>
      </w:pPr>
      <w:r>
        <w:rPr>
          <w:sz w:val="28"/>
          <w:szCs w:val="28"/>
          <w:lang w:val="ru-RU"/>
        </w:rPr>
        <w:t>Прирост чистой прибыли без скидок на второй пакет услуг составит</w:t>
      </w:r>
      <w:r w:rsidR="00991C52">
        <w:rPr>
          <w:sz w:val="28"/>
          <w:szCs w:val="28"/>
          <w:lang w:val="ru-RU"/>
        </w:rPr>
        <w:t xml:space="preserve"> (формула </w:t>
      </w:r>
      <w:r w:rsidR="00AE1B0E">
        <w:rPr>
          <w:sz w:val="28"/>
          <w:szCs w:val="28"/>
          <w:lang w:val="ru-RU"/>
        </w:rPr>
        <w:t>(3.5)</w:t>
      </w:r>
      <w:r>
        <w:rPr>
          <w:sz w:val="28"/>
          <w:szCs w:val="28"/>
          <w:lang w:val="ru-RU"/>
        </w:rPr>
        <w:t>:</w:t>
      </w:r>
    </w:p>
    <w:p w14:paraId="3F73D4EB" w14:textId="77777777" w:rsidR="00BF1072" w:rsidRDefault="00BF1072" w:rsidP="00DC5355">
      <w:pPr>
        <w:spacing w:line="360" w:lineRule="atLeast"/>
        <w:ind w:firstLine="709"/>
        <w:jc w:val="both"/>
        <w:rPr>
          <w:sz w:val="28"/>
          <w:lang w:val="ru-RU"/>
        </w:rPr>
      </w:pPr>
    </w:p>
    <w:tbl>
      <w:tblPr>
        <w:tblW w:w="0" w:type="auto"/>
        <w:jc w:val="center"/>
        <w:tblLook w:val="04A0" w:firstRow="1" w:lastRow="0" w:firstColumn="1" w:lastColumn="0" w:noHBand="0" w:noVBand="1"/>
      </w:tblPr>
      <w:tblGrid>
        <w:gridCol w:w="1074"/>
        <w:gridCol w:w="6581"/>
        <w:gridCol w:w="1699"/>
      </w:tblGrid>
      <w:tr w:rsidR="00BF1072" w:rsidRPr="0067096A" w14:paraId="04CF5E06" w14:textId="77777777" w:rsidTr="00BF1072">
        <w:trPr>
          <w:jc w:val="center"/>
        </w:trPr>
        <w:tc>
          <w:tcPr>
            <w:tcW w:w="1074" w:type="dxa"/>
            <w:shd w:val="clear" w:color="auto" w:fill="auto"/>
          </w:tcPr>
          <w:p w14:paraId="59BC1881" w14:textId="77777777" w:rsidR="00BF1072" w:rsidRPr="0067096A" w:rsidRDefault="00BF1072" w:rsidP="00DC5355">
            <w:pPr>
              <w:spacing w:line="360" w:lineRule="atLeast"/>
              <w:ind w:right="-2"/>
              <w:contextualSpacing/>
            </w:pPr>
          </w:p>
        </w:tc>
        <w:tc>
          <w:tcPr>
            <w:tcW w:w="6581" w:type="dxa"/>
            <w:shd w:val="clear" w:color="auto" w:fill="auto"/>
          </w:tcPr>
          <w:p w14:paraId="2005049A" w14:textId="77777777" w:rsidR="00BF1072" w:rsidRPr="0076402F" w:rsidRDefault="00E245CB" w:rsidP="00DC5355">
            <w:pPr>
              <w:spacing w:line="360" w:lineRule="atLeast"/>
              <w:ind w:right="-2" w:firstLine="709"/>
              <w:contextualSpacing/>
              <w:jc w:val="center"/>
              <w:rPr>
                <w:i/>
                <w:sz w:val="28"/>
                <w:szCs w:val="28"/>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без скидки</m:t>
                        </m:r>
                      </m:sub>
                    </m:sSub>
                  </m:sub>
                </m:sSub>
                <m:r>
                  <m:rPr>
                    <m:nor/>
                  </m:rPr>
                  <w:rPr>
                    <w:i/>
                    <w:sz w:val="28"/>
                    <w:szCs w:val="28"/>
                  </w:rPr>
                  <m:t xml:space="preserve"> = </m:t>
                </m:r>
                <m:r>
                  <m:rPr>
                    <m:nor/>
                  </m:rPr>
                  <w:rPr>
                    <w:sz w:val="28"/>
                    <w:szCs w:val="28"/>
                  </w:rPr>
                  <m:t>∆</m:t>
                </m:r>
                <m:r>
                  <m:rPr>
                    <m:nor/>
                  </m:rPr>
                  <w:rPr>
                    <w:i/>
                    <w:sz w:val="28"/>
                    <w:szCs w:val="28"/>
                  </w:rPr>
                  <m:t xml:space="preserve">В ∙ </m:t>
                </m:r>
                <m:sSub>
                  <m:sSubPr>
                    <m:ctrlPr>
                      <w:rPr>
                        <w:rFonts w:ascii="Cambria Math" w:hAnsi="Cambria Math"/>
                        <w:i/>
                        <w:sz w:val="28"/>
                        <w:szCs w:val="28"/>
                        <w:lang w:val="en-US"/>
                      </w:rPr>
                    </m:ctrlPr>
                  </m:sSubPr>
                  <m:e>
                    <m:r>
                      <m:rPr>
                        <m:nor/>
                      </m:rPr>
                      <w:rPr>
                        <w:i/>
                        <w:sz w:val="28"/>
                        <w:szCs w:val="28"/>
                        <w:lang w:val="en-US"/>
                      </w:rPr>
                      <m:t>R</m:t>
                    </m:r>
                  </m:e>
                  <m:sub>
                    <m:r>
                      <m:rPr>
                        <m:nor/>
                      </m:rPr>
                      <w:rPr>
                        <w:i/>
                        <w:sz w:val="28"/>
                        <w:szCs w:val="28"/>
                      </w:rPr>
                      <m:t>пр</m:t>
                    </m:r>
                  </m:sub>
                </m:sSub>
                <m:r>
                  <m:rPr>
                    <m:nor/>
                  </m:rPr>
                  <w:rPr>
                    <w:i/>
                    <w:sz w:val="28"/>
                    <w:szCs w:val="28"/>
                  </w:rPr>
                  <m:t xml:space="preserve"> ∙ (1 - </m:t>
                </m:r>
                <m:sSub>
                  <m:sSubPr>
                    <m:ctrlPr>
                      <w:rPr>
                        <w:rFonts w:ascii="Cambria Math" w:hAnsi="Cambria Math"/>
                        <w:i/>
                        <w:sz w:val="28"/>
                        <w:szCs w:val="28"/>
                      </w:rPr>
                    </m:ctrlPr>
                  </m:sSubPr>
                  <m:e>
                    <m:r>
                      <m:rPr>
                        <m:nor/>
                      </m:rPr>
                      <w:rPr>
                        <w:i/>
                        <w:sz w:val="28"/>
                        <w:szCs w:val="28"/>
                      </w:rPr>
                      <m:t>Н</m:t>
                    </m:r>
                  </m:e>
                  <m:sub>
                    <m:r>
                      <m:rPr>
                        <m:nor/>
                      </m:rPr>
                      <w:rPr>
                        <w:i/>
                        <w:sz w:val="28"/>
                        <w:szCs w:val="28"/>
                      </w:rPr>
                      <m:t>пр</m:t>
                    </m:r>
                  </m:sub>
                </m:sSub>
                <m:r>
                  <m:rPr>
                    <m:nor/>
                  </m:rPr>
                  <w:rPr>
                    <w:i/>
                    <w:sz w:val="28"/>
                    <w:szCs w:val="28"/>
                  </w:rPr>
                  <m:t>),</m:t>
                </m:r>
              </m:oMath>
            </m:oMathPara>
          </w:p>
          <w:p w14:paraId="7B8E4575" w14:textId="77777777" w:rsidR="00BF1072" w:rsidRPr="0067096A" w:rsidRDefault="00BF1072" w:rsidP="00DC5355">
            <w:pPr>
              <w:spacing w:line="360" w:lineRule="atLeast"/>
              <w:ind w:right="-2" w:firstLine="709"/>
              <w:contextualSpacing/>
              <w:jc w:val="center"/>
              <w:rPr>
                <w:i/>
              </w:rPr>
            </w:pPr>
          </w:p>
        </w:tc>
        <w:tc>
          <w:tcPr>
            <w:tcW w:w="1699" w:type="dxa"/>
            <w:shd w:val="clear" w:color="auto" w:fill="auto"/>
          </w:tcPr>
          <w:p w14:paraId="1C0B9E94" w14:textId="77777777" w:rsidR="00BF1072" w:rsidRPr="00D91A77" w:rsidRDefault="00BF1072" w:rsidP="00DC5355">
            <w:pPr>
              <w:spacing w:line="360" w:lineRule="atLeast"/>
              <w:ind w:right="-2"/>
              <w:contextualSpacing/>
              <w:jc w:val="right"/>
              <w:rPr>
                <w:sz w:val="28"/>
                <w:lang w:val="ru-RU"/>
              </w:rPr>
            </w:pPr>
            <w:r>
              <w:rPr>
                <w:sz w:val="28"/>
                <w:lang w:val="ru-RU"/>
              </w:rPr>
              <w:t>(</w:t>
            </w:r>
            <w:r w:rsidR="007D1B20">
              <w:rPr>
                <w:sz w:val="28"/>
                <w:lang w:val="ru-RU"/>
              </w:rPr>
              <w:t>3</w:t>
            </w:r>
            <w:r>
              <w:rPr>
                <w:sz w:val="28"/>
                <w:lang w:val="ru-RU"/>
              </w:rPr>
              <w:t>.</w:t>
            </w:r>
            <w:r w:rsidR="007D1B20">
              <w:rPr>
                <w:sz w:val="28"/>
                <w:lang w:val="ru-RU"/>
              </w:rPr>
              <w:t>5</w:t>
            </w:r>
            <w:r>
              <w:rPr>
                <w:sz w:val="28"/>
                <w:lang w:val="ru-RU"/>
              </w:rPr>
              <w:t>)</w:t>
            </w:r>
          </w:p>
        </w:tc>
      </w:tr>
    </w:tbl>
    <w:p w14:paraId="2256BFE2" w14:textId="77777777" w:rsidR="00BF1072" w:rsidRDefault="00BF1072" w:rsidP="00DC5355">
      <w:pPr>
        <w:keepLines/>
        <w:tabs>
          <w:tab w:val="left" w:pos="0"/>
          <w:tab w:val="center" w:pos="4820"/>
          <w:tab w:val="right" w:pos="9356"/>
        </w:tabs>
        <w:spacing w:line="360" w:lineRule="atLeast"/>
        <w:contextualSpacing/>
        <w:jc w:val="both"/>
        <w:rPr>
          <w:sz w:val="28"/>
          <w:szCs w:val="28"/>
          <w:lang w:val="ru-RU"/>
        </w:rPr>
      </w:pPr>
      <w:r w:rsidRPr="0067096A">
        <w:rPr>
          <w:sz w:val="28"/>
          <w:szCs w:val="28"/>
        </w:rPr>
        <w:t xml:space="preserve">где </w:t>
      </w:r>
      <m:oMath>
        <m:r>
          <m:rPr>
            <m:nor/>
          </m:rPr>
          <w:rPr>
            <w:i/>
            <w:iCs/>
            <w:sz w:val="28"/>
            <w:szCs w:val="28"/>
          </w:rPr>
          <m:t>∆В</m:t>
        </m:r>
      </m:oMath>
      <w:r w:rsidRPr="0067096A">
        <w:rPr>
          <w:sz w:val="28"/>
          <w:szCs w:val="28"/>
        </w:rPr>
        <w:t xml:space="preserve"> – </w:t>
      </w:r>
      <w:r>
        <w:rPr>
          <w:sz w:val="28"/>
          <w:szCs w:val="28"/>
          <w:lang w:val="ru-RU"/>
        </w:rPr>
        <w:t>прирост</w:t>
      </w:r>
      <w:r w:rsidRPr="0067096A">
        <w:rPr>
          <w:sz w:val="28"/>
          <w:szCs w:val="28"/>
        </w:rPr>
        <w:t xml:space="preserve"> выручки</w:t>
      </w:r>
      <w:r>
        <w:rPr>
          <w:sz w:val="28"/>
          <w:szCs w:val="28"/>
          <w:lang w:val="ru-RU"/>
        </w:rPr>
        <w:t xml:space="preserve"> (без НДС)</w:t>
      </w:r>
      <w:r>
        <w:rPr>
          <w:sz w:val="28"/>
          <w:szCs w:val="28"/>
        </w:rPr>
        <w:t>, р</w:t>
      </w:r>
      <w:proofErr w:type="spellStart"/>
      <w:r w:rsidR="00CC0A8D">
        <w:rPr>
          <w:sz w:val="28"/>
          <w:szCs w:val="28"/>
          <w:lang w:val="ru-RU"/>
        </w:rPr>
        <w:t>уб</w:t>
      </w:r>
      <w:proofErr w:type="spellEnd"/>
      <w:r>
        <w:rPr>
          <w:sz w:val="28"/>
          <w:szCs w:val="28"/>
        </w:rPr>
        <w:t>.</w:t>
      </w:r>
      <w:r w:rsidRPr="00653554">
        <w:rPr>
          <w:sz w:val="28"/>
          <w:szCs w:val="28"/>
          <w:lang w:val="ru-RU"/>
        </w:rPr>
        <w:t>;</w:t>
      </w:r>
    </w:p>
    <w:p w14:paraId="750C0150" w14:textId="77777777" w:rsidR="00BF1072" w:rsidRPr="0067096A" w:rsidRDefault="00E245CB" w:rsidP="00DC5355">
      <w:pPr>
        <w:keepLines/>
        <w:tabs>
          <w:tab w:val="left" w:pos="0"/>
          <w:tab w:val="center" w:pos="4820"/>
          <w:tab w:val="right" w:pos="9356"/>
        </w:tabs>
        <w:spacing w:line="360" w:lineRule="atLeast"/>
        <w:ind w:firstLine="426"/>
        <w:contextualSpacing/>
        <w:jc w:val="both"/>
        <w:rPr>
          <w:sz w:val="28"/>
          <w:szCs w:val="28"/>
        </w:rPr>
      </w:pPr>
      <m:oMath>
        <m:sSub>
          <m:sSubPr>
            <m:ctrlPr>
              <w:rPr>
                <w:rFonts w:ascii="Cambria Math" w:hAnsi="Cambria Math"/>
                <w:i/>
                <w:sz w:val="28"/>
                <w:szCs w:val="28"/>
              </w:rPr>
            </m:ctrlPr>
          </m:sSubPr>
          <m:e>
            <m:r>
              <w:rPr>
                <w:rFonts w:ascii="Cambria Math" w:hAnsi="Cambria Math"/>
                <w:sz w:val="28"/>
                <w:szCs w:val="28"/>
              </w:rPr>
              <m:t>R</m:t>
            </m:r>
          </m:e>
          <m:sub>
            <m:r>
              <m:rPr>
                <m:nor/>
              </m:rPr>
              <w:rPr>
                <w:i/>
                <w:sz w:val="28"/>
                <w:szCs w:val="28"/>
              </w:rPr>
              <m:t>пр</m:t>
            </m:r>
          </m:sub>
        </m:sSub>
      </m:oMath>
      <w:r w:rsidR="00BF1072" w:rsidRPr="0067096A">
        <w:rPr>
          <w:sz w:val="28"/>
          <w:szCs w:val="28"/>
        </w:rPr>
        <w:t xml:space="preserve"> – рентабельность продаж</w:t>
      </w:r>
      <w:r w:rsidR="00BF1072">
        <w:rPr>
          <w:sz w:val="28"/>
          <w:szCs w:val="28"/>
        </w:rPr>
        <w:t xml:space="preserve">, </w:t>
      </w:r>
      <w:r w:rsidR="00BF1072">
        <w:rPr>
          <w:sz w:val="28"/>
          <w:szCs w:val="28"/>
          <w:lang w:val="ru-RU"/>
        </w:rPr>
        <w:t>в долях единицы</w:t>
      </w:r>
      <w:r w:rsidR="00BF1072" w:rsidRPr="00653554">
        <w:rPr>
          <w:sz w:val="28"/>
          <w:szCs w:val="28"/>
          <w:lang w:val="ru-RU"/>
        </w:rPr>
        <w:t>;</w:t>
      </w:r>
    </w:p>
    <w:p w14:paraId="689B4D73" w14:textId="77777777" w:rsidR="00BF1072" w:rsidRDefault="00E245CB" w:rsidP="00DC5355">
      <w:pPr>
        <w:keepLines/>
        <w:tabs>
          <w:tab w:val="left" w:pos="0"/>
          <w:tab w:val="center" w:pos="4820"/>
          <w:tab w:val="right" w:pos="9356"/>
        </w:tabs>
        <w:spacing w:line="360" w:lineRule="atLeast"/>
        <w:ind w:firstLine="426"/>
        <w:contextualSpacing/>
        <w:jc w:val="both"/>
        <w:rPr>
          <w:sz w:val="28"/>
          <w:szCs w:val="28"/>
          <w:lang w:val="ru-RU"/>
        </w:rPr>
      </w:pPr>
      <m:oMath>
        <m:sSub>
          <m:sSubPr>
            <m:ctrlPr>
              <w:rPr>
                <w:rFonts w:ascii="Cambria Math" w:hAnsi="Cambria Math"/>
                <w:i/>
                <w:sz w:val="28"/>
                <w:szCs w:val="28"/>
              </w:rPr>
            </m:ctrlPr>
          </m:sSubPr>
          <m:e>
            <m:r>
              <w:rPr>
                <w:rFonts w:ascii="Cambria Math" w:hAnsi="Cambria Math"/>
                <w:sz w:val="28"/>
                <w:szCs w:val="28"/>
              </w:rPr>
              <m:t>Н</m:t>
            </m:r>
          </m:e>
          <m:sub>
            <m:r>
              <m:rPr>
                <m:nor/>
              </m:rPr>
              <w:rPr>
                <w:i/>
                <w:sz w:val="28"/>
                <w:szCs w:val="28"/>
              </w:rPr>
              <m:t>пр</m:t>
            </m:r>
          </m:sub>
        </m:sSub>
      </m:oMath>
      <w:r w:rsidR="00BF1072" w:rsidRPr="0067096A">
        <w:rPr>
          <w:sz w:val="28"/>
          <w:szCs w:val="28"/>
        </w:rPr>
        <w:t xml:space="preserve"> – </w:t>
      </w:r>
      <w:r w:rsidR="00BF1072">
        <w:rPr>
          <w:sz w:val="28"/>
          <w:szCs w:val="28"/>
          <w:lang w:val="ru-RU"/>
        </w:rPr>
        <w:t xml:space="preserve">ставка </w:t>
      </w:r>
      <w:r w:rsidR="00BF1072" w:rsidRPr="0067096A">
        <w:rPr>
          <w:sz w:val="28"/>
          <w:szCs w:val="28"/>
        </w:rPr>
        <w:t>налог</w:t>
      </w:r>
      <w:r w:rsidR="00BF1072">
        <w:rPr>
          <w:sz w:val="28"/>
          <w:szCs w:val="28"/>
          <w:lang w:val="ru-RU"/>
        </w:rPr>
        <w:t>а</w:t>
      </w:r>
      <w:r w:rsidR="00BF1072" w:rsidRPr="0067096A">
        <w:rPr>
          <w:sz w:val="28"/>
          <w:szCs w:val="28"/>
        </w:rPr>
        <w:t xml:space="preserve"> на прибыль</w:t>
      </w:r>
      <w:r w:rsidR="00BF1072">
        <w:rPr>
          <w:sz w:val="28"/>
          <w:szCs w:val="28"/>
        </w:rPr>
        <w:t xml:space="preserve">, </w:t>
      </w:r>
      <w:r w:rsidR="00BF1072">
        <w:rPr>
          <w:sz w:val="28"/>
          <w:szCs w:val="28"/>
          <w:lang w:val="ru-RU"/>
        </w:rPr>
        <w:t>в долях единицы.</w:t>
      </w:r>
    </w:p>
    <w:p w14:paraId="28F72A7E" w14:textId="77777777" w:rsidR="00BF1072" w:rsidRDefault="00BF1072" w:rsidP="00DC5355">
      <w:pPr>
        <w:keepLines/>
        <w:tabs>
          <w:tab w:val="left" w:pos="0"/>
          <w:tab w:val="center" w:pos="4820"/>
          <w:tab w:val="right" w:pos="9356"/>
        </w:tabs>
        <w:spacing w:line="360" w:lineRule="atLeast"/>
        <w:ind w:firstLine="709"/>
        <w:contextualSpacing/>
        <w:jc w:val="both"/>
        <w:rPr>
          <w:sz w:val="28"/>
          <w:szCs w:val="28"/>
          <w:lang w:val="ru-RU"/>
        </w:rPr>
      </w:pPr>
      <w:r>
        <w:rPr>
          <w:sz w:val="28"/>
          <w:szCs w:val="28"/>
          <w:lang w:val="ru-RU"/>
        </w:rPr>
        <w:t>Прирост чистой прибыли без скидок на второй пакет услуг составит:</w:t>
      </w:r>
    </w:p>
    <w:p w14:paraId="2D25E4F6" w14:textId="77777777" w:rsidR="00BF1072" w:rsidRDefault="00BF1072" w:rsidP="00DC5355">
      <w:pPr>
        <w:pStyle w:val="a3"/>
        <w:spacing w:before="0" w:beforeAutospacing="0" w:after="0" w:afterAutospacing="0" w:line="360" w:lineRule="atLeast"/>
        <w:ind w:firstLine="709"/>
        <w:jc w:val="both"/>
        <w:rPr>
          <w:sz w:val="28"/>
          <w:lang w:val="ru-RU"/>
        </w:rPr>
      </w:pPr>
    </w:p>
    <w:p w14:paraId="21CD8C42" w14:textId="77777777" w:rsidR="00BF1072" w:rsidRPr="0089754C" w:rsidRDefault="00E245CB" w:rsidP="00DC5355">
      <w:pPr>
        <w:keepLines/>
        <w:tabs>
          <w:tab w:val="left" w:pos="0"/>
          <w:tab w:val="center" w:pos="4820"/>
          <w:tab w:val="right" w:pos="9356"/>
        </w:tabs>
        <w:spacing w:line="360" w:lineRule="atLeast"/>
        <w:contextualSpacing/>
        <w:jc w:val="center"/>
        <w:rPr>
          <w:sz w:val="28"/>
          <w:szCs w:val="28"/>
          <w:lang w:val="ru-RU"/>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без скидки</m:t>
                  </m:r>
                </m:sub>
              </m:sSub>
            </m:sub>
          </m:sSub>
          <m:r>
            <m:rPr>
              <m:nor/>
            </m:rPr>
            <w:rPr>
              <w:i/>
              <w:sz w:val="28"/>
              <w:szCs w:val="28"/>
            </w:rPr>
            <m:t xml:space="preserve">  =</m:t>
          </m:r>
          <m:r>
            <m:rPr>
              <m:nor/>
            </m:rPr>
            <w:rPr>
              <w:rFonts w:ascii="Cambria Math"/>
              <w:sz w:val="28"/>
              <w:szCs w:val="28"/>
              <w:lang w:val="ru-RU"/>
            </w:rPr>
            <m:t xml:space="preserve"> </m:t>
          </m:r>
          <m:r>
            <w:rPr>
              <w:rFonts w:ascii="Cambria Math" w:hAnsi="Cambria Math"/>
              <w:sz w:val="28"/>
              <w:lang w:val="ru-RU"/>
            </w:rPr>
            <m:t xml:space="preserve">78 650 </m:t>
          </m:r>
          <m:r>
            <m:rPr>
              <m:nor/>
            </m:rPr>
            <w:rPr>
              <w:rFonts w:ascii="Cambria Math" w:hAnsi="Cambria Math"/>
              <w:iCs/>
              <w:sz w:val="28"/>
              <w:szCs w:val="28"/>
              <w:lang w:val="ru-RU"/>
            </w:rPr>
            <m:t>×</m:t>
          </m:r>
          <m:r>
            <m:rPr>
              <m:nor/>
            </m:rPr>
            <w:rPr>
              <w:rFonts w:ascii="Cambria Math"/>
              <w:iCs/>
              <w:sz w:val="28"/>
              <w:szCs w:val="28"/>
              <w:lang w:val="ru-RU"/>
            </w:rPr>
            <m:t xml:space="preserve"> 0,283 </m:t>
          </m:r>
          <m:r>
            <m:rPr>
              <m:nor/>
            </m:rPr>
            <w:rPr>
              <w:rFonts w:ascii="Cambria Math" w:hAnsi="Cambria Math"/>
              <w:iCs/>
              <w:sz w:val="28"/>
              <w:szCs w:val="28"/>
              <w:lang w:val="ru-RU"/>
            </w:rPr>
            <m:t>× (1</m:t>
          </m:r>
          <m:r>
            <m:rPr>
              <m:sty m:val="p"/>
            </m:rPr>
            <w:rPr>
              <w:rFonts w:ascii="Cambria Math" w:hAnsi="Cambria Math"/>
              <w:sz w:val="28"/>
              <w:szCs w:val="28"/>
              <w:lang w:val="ru-RU"/>
            </w:rPr>
            <m:t>-</m:t>
          </m:r>
          <m:r>
            <w:rPr>
              <w:rFonts w:ascii="Cambria Math" w:hAnsi="Cambria Math"/>
              <w:sz w:val="28"/>
              <w:szCs w:val="28"/>
              <w:lang w:val="ru-RU"/>
            </w:rPr>
            <m:t>0,18)=18 251,52 руб.</m:t>
          </m:r>
          <m:r>
            <m:rPr>
              <m:sty m:val="p"/>
            </m:rPr>
            <w:rPr>
              <w:rFonts w:ascii="Cambria Math" w:hAnsi="Cambria Math"/>
              <w:sz w:val="28"/>
              <w:szCs w:val="28"/>
              <w:lang w:val="ru-RU"/>
            </w:rPr>
            <m:t xml:space="preserve"> </m:t>
          </m:r>
        </m:oMath>
      </m:oMathPara>
    </w:p>
    <w:p w14:paraId="658A801D" w14:textId="77777777" w:rsidR="00BF1072" w:rsidRDefault="00BF1072" w:rsidP="00DC5355">
      <w:pPr>
        <w:pStyle w:val="a3"/>
        <w:spacing w:before="0" w:beforeAutospacing="0" w:after="0" w:afterAutospacing="0" w:line="360" w:lineRule="atLeast"/>
        <w:ind w:firstLine="709"/>
        <w:jc w:val="both"/>
        <w:rPr>
          <w:sz w:val="28"/>
          <w:lang w:val="ru-RU"/>
        </w:rPr>
      </w:pPr>
    </w:p>
    <w:p w14:paraId="0D61C4F6" w14:textId="77777777" w:rsidR="00BF1072" w:rsidRDefault="00BF1072" w:rsidP="00DC5355">
      <w:pPr>
        <w:pStyle w:val="a3"/>
        <w:spacing w:before="0" w:beforeAutospacing="0" w:after="0" w:afterAutospacing="0" w:line="360" w:lineRule="atLeast"/>
        <w:ind w:firstLine="709"/>
        <w:jc w:val="both"/>
        <w:rPr>
          <w:sz w:val="28"/>
          <w:lang w:val="ru-RU"/>
        </w:rPr>
      </w:pPr>
      <w:r>
        <w:rPr>
          <w:sz w:val="28"/>
          <w:lang w:val="ru-RU"/>
        </w:rPr>
        <w:t>Для вычисления потерь чистой прибыли от внедрения системы скидок необходимо вычесть чистую прибыль после внедрения системы скидок из чистой прибыли до внедрения системы скидок</w:t>
      </w:r>
      <w:r w:rsidR="00991C52">
        <w:rPr>
          <w:sz w:val="28"/>
          <w:lang w:val="ru-RU"/>
        </w:rPr>
        <w:t xml:space="preserve"> (формула </w:t>
      </w:r>
      <w:r w:rsidR="00AE1B0E">
        <w:rPr>
          <w:sz w:val="28"/>
          <w:lang w:val="ru-RU"/>
        </w:rPr>
        <w:t>(3.6)</w:t>
      </w:r>
      <w:r>
        <w:rPr>
          <w:sz w:val="28"/>
          <w:lang w:val="ru-RU"/>
        </w:rPr>
        <w:t>:</w:t>
      </w:r>
    </w:p>
    <w:p w14:paraId="7ACDBE79" w14:textId="77777777" w:rsidR="00BF1072" w:rsidRDefault="00BF1072" w:rsidP="00DC5355">
      <w:pPr>
        <w:pStyle w:val="a3"/>
        <w:spacing w:before="0" w:beforeAutospacing="0" w:after="0" w:afterAutospacing="0" w:line="360" w:lineRule="atLeast"/>
        <w:ind w:firstLine="709"/>
        <w:jc w:val="both"/>
        <w:rPr>
          <w:sz w:val="28"/>
          <w:lang w:val="ru-RU"/>
        </w:rPr>
      </w:pPr>
    </w:p>
    <w:tbl>
      <w:tblPr>
        <w:tblW w:w="0" w:type="auto"/>
        <w:jc w:val="center"/>
        <w:tblLook w:val="04A0" w:firstRow="1" w:lastRow="0" w:firstColumn="1" w:lastColumn="0" w:noHBand="0" w:noVBand="1"/>
      </w:tblPr>
      <w:tblGrid>
        <w:gridCol w:w="1074"/>
        <w:gridCol w:w="6581"/>
        <w:gridCol w:w="1699"/>
      </w:tblGrid>
      <w:tr w:rsidR="00BF1072" w:rsidRPr="0067096A" w14:paraId="4691EA21" w14:textId="77777777" w:rsidTr="00BF1072">
        <w:trPr>
          <w:jc w:val="center"/>
        </w:trPr>
        <w:tc>
          <w:tcPr>
            <w:tcW w:w="1074" w:type="dxa"/>
            <w:shd w:val="clear" w:color="auto" w:fill="auto"/>
          </w:tcPr>
          <w:p w14:paraId="42110F22" w14:textId="77777777" w:rsidR="00BF1072" w:rsidRPr="0067096A" w:rsidRDefault="00BF1072" w:rsidP="00DC5355">
            <w:pPr>
              <w:spacing w:line="360" w:lineRule="atLeast"/>
              <w:ind w:right="-2"/>
              <w:contextualSpacing/>
            </w:pPr>
          </w:p>
        </w:tc>
        <w:tc>
          <w:tcPr>
            <w:tcW w:w="6581" w:type="dxa"/>
            <w:shd w:val="clear" w:color="auto" w:fill="auto"/>
          </w:tcPr>
          <w:p w14:paraId="237E69D7" w14:textId="77777777" w:rsidR="00BF1072" w:rsidRPr="00D91A77" w:rsidRDefault="00E245CB" w:rsidP="00DC5355">
            <w:pPr>
              <w:pStyle w:val="a3"/>
              <w:spacing w:before="0" w:beforeAutospacing="0" w:after="0" w:afterAutospacing="0" w:line="360" w:lineRule="atLeast"/>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m:t>
                    </m:r>
                    <m:r>
                      <m:rPr>
                        <m:nor/>
                      </m:rPr>
                      <w:rPr>
                        <w:sz w:val="28"/>
                        <w:szCs w:val="28"/>
                      </w:rPr>
                      <m:t>∆</m:t>
                    </m:r>
                    <m:r>
                      <m:rPr>
                        <m:nor/>
                      </m:rPr>
                      <w:rPr>
                        <w:i/>
                        <w:sz w:val="28"/>
                        <w:szCs w:val="28"/>
                      </w:rPr>
                      <m:t>П</m:t>
                    </m:r>
                  </m:e>
                  <m:sub>
                    <m:r>
                      <m:rPr>
                        <m:nor/>
                      </m:rPr>
                      <w:rPr>
                        <w:i/>
                        <w:sz w:val="28"/>
                        <w:szCs w:val="28"/>
                      </w:rPr>
                      <m:t>ч</m:t>
                    </m:r>
                  </m:sub>
                </m:sSub>
                <m:r>
                  <w:rPr>
                    <w:rFonts w:ascii="Cambria Math" w:hAnsi="Cambria Math"/>
                    <w:sz w:val="28"/>
                  </w:rPr>
                  <m:t xml:space="preserve">= </m:t>
                </m:r>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без скидки</m:t>
                        </m:r>
                      </m:sub>
                    </m:sSub>
                  </m:sub>
                </m:sSub>
                <m:r>
                  <w:rPr>
                    <w:rFonts w:ascii="Cambria Math" w:hAnsi="Cambria Math"/>
                    <w:sz w:val="28"/>
                    <w:szCs w:val="28"/>
                  </w:rPr>
                  <m:t>-</m:t>
                </m:r>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 учетом скидки</m:t>
                        </m:r>
                      </m:sub>
                    </m:sSub>
                  </m:sub>
                </m:sSub>
              </m:oMath>
            </m:oMathPara>
          </w:p>
          <w:p w14:paraId="43AF1274" w14:textId="77777777" w:rsidR="00BF1072" w:rsidRPr="00D91A77" w:rsidRDefault="00BF1072" w:rsidP="00DC5355">
            <w:pPr>
              <w:spacing w:line="360" w:lineRule="atLeast"/>
              <w:ind w:right="-2" w:firstLine="709"/>
              <w:contextualSpacing/>
              <w:jc w:val="center"/>
              <w:rPr>
                <w:i/>
              </w:rPr>
            </w:pPr>
          </w:p>
        </w:tc>
        <w:tc>
          <w:tcPr>
            <w:tcW w:w="1699" w:type="dxa"/>
            <w:shd w:val="clear" w:color="auto" w:fill="auto"/>
          </w:tcPr>
          <w:p w14:paraId="2E63D292" w14:textId="77777777" w:rsidR="00BF1072" w:rsidRPr="00D91A77" w:rsidRDefault="00D701BB" w:rsidP="00DC5355">
            <w:pPr>
              <w:spacing w:line="360" w:lineRule="atLeast"/>
              <w:ind w:right="-2"/>
              <w:contextualSpacing/>
              <w:jc w:val="right"/>
              <w:rPr>
                <w:sz w:val="28"/>
                <w:lang w:val="ru-RU"/>
              </w:rPr>
            </w:pPr>
            <w:r>
              <w:rPr>
                <w:sz w:val="28"/>
                <w:lang w:val="ru-RU"/>
              </w:rPr>
              <w:t>(</w:t>
            </w:r>
            <w:r w:rsidR="007D1B20">
              <w:rPr>
                <w:sz w:val="28"/>
                <w:lang w:val="ru-RU"/>
              </w:rPr>
              <w:t>3</w:t>
            </w:r>
            <w:r w:rsidR="00BF1072">
              <w:rPr>
                <w:sz w:val="28"/>
                <w:lang w:val="ru-RU"/>
              </w:rPr>
              <w:t>.</w:t>
            </w:r>
            <w:r w:rsidR="007D1B20">
              <w:rPr>
                <w:sz w:val="28"/>
                <w:lang w:val="ru-RU"/>
              </w:rPr>
              <w:t>6</w:t>
            </w:r>
            <w:r w:rsidR="00BF1072">
              <w:rPr>
                <w:sz w:val="28"/>
                <w:lang w:val="ru-RU"/>
              </w:rPr>
              <w:t>)</w:t>
            </w:r>
          </w:p>
        </w:tc>
      </w:tr>
    </w:tbl>
    <w:p w14:paraId="66CFCB94" w14:textId="77777777" w:rsidR="00BF1072" w:rsidRPr="000949F4" w:rsidRDefault="00BF1072" w:rsidP="00DC5355">
      <w:pPr>
        <w:pStyle w:val="a3"/>
        <w:spacing w:before="0" w:beforeAutospacing="0" w:after="0" w:afterAutospacing="0" w:line="360" w:lineRule="atLeast"/>
        <w:ind w:firstLine="709"/>
        <w:jc w:val="both"/>
        <w:rPr>
          <w:sz w:val="28"/>
          <w:szCs w:val="28"/>
          <w:lang w:val="ru-RU"/>
        </w:rPr>
      </w:pPr>
      <w:r>
        <w:rPr>
          <w:sz w:val="28"/>
          <w:szCs w:val="28"/>
          <w:lang w:val="ru-RU"/>
        </w:rPr>
        <w:t>Потери чистой прибыли на основе этого составят:</w:t>
      </w:r>
    </w:p>
    <w:p w14:paraId="4CC1D391" w14:textId="77777777" w:rsidR="00BF1072" w:rsidRPr="00E70939" w:rsidRDefault="00BF1072" w:rsidP="00DC5355">
      <w:pPr>
        <w:pStyle w:val="a3"/>
        <w:spacing w:before="0" w:beforeAutospacing="0" w:after="0" w:afterAutospacing="0" w:line="360" w:lineRule="atLeast"/>
        <w:ind w:firstLine="709"/>
        <w:jc w:val="both"/>
        <w:rPr>
          <w:sz w:val="28"/>
          <w:lang w:val="ru-RU"/>
        </w:rPr>
      </w:pPr>
    </w:p>
    <w:p w14:paraId="42DE439B" w14:textId="77777777" w:rsidR="00BF1072" w:rsidRPr="00974BF5" w:rsidRDefault="00E245CB" w:rsidP="00DC5355">
      <w:pPr>
        <w:pStyle w:val="a3"/>
        <w:spacing w:before="0" w:beforeAutospacing="0" w:after="0" w:afterAutospacing="0" w:line="360" w:lineRule="atLeast"/>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m:t>
              </m:r>
              <m:r>
                <m:rPr>
                  <m:nor/>
                </m:rPr>
                <w:rPr>
                  <w:sz w:val="28"/>
                  <w:szCs w:val="28"/>
                </w:rPr>
                <m:t>∆</m:t>
              </m:r>
              <m:r>
                <m:rPr>
                  <m:nor/>
                </m:rPr>
                <w:rPr>
                  <w:i/>
                  <w:sz w:val="28"/>
                  <w:szCs w:val="28"/>
                </w:rPr>
                <m:t>П</m:t>
              </m:r>
            </m:e>
            <m:sub>
              <m:r>
                <m:rPr>
                  <m:nor/>
                </m:rPr>
                <w:rPr>
                  <w:i/>
                  <w:sz w:val="28"/>
                  <w:szCs w:val="28"/>
                </w:rPr>
                <m:t>ч</m:t>
              </m:r>
            </m:sub>
          </m:sSub>
          <m:r>
            <w:rPr>
              <w:rFonts w:ascii="Cambria Math" w:hAnsi="Cambria Math"/>
              <w:sz w:val="28"/>
              <w:lang w:val="ru-RU"/>
            </w:rPr>
            <m:t xml:space="preserve">= </m:t>
          </m:r>
          <m:r>
            <w:rPr>
              <w:rFonts w:ascii="Cambria Math" w:hAnsi="Cambria Math"/>
              <w:sz w:val="28"/>
              <w:szCs w:val="28"/>
              <w:lang w:val="ru-RU"/>
            </w:rPr>
            <m:t>18 251,52-15 513,79=2737,73 руб.</m:t>
          </m:r>
        </m:oMath>
      </m:oMathPara>
    </w:p>
    <w:p w14:paraId="63D47AA8" w14:textId="77777777" w:rsidR="00BF1072" w:rsidRDefault="00BF1072" w:rsidP="00DC5355">
      <w:pPr>
        <w:pStyle w:val="a3"/>
        <w:spacing w:before="0" w:beforeAutospacing="0" w:after="0" w:afterAutospacing="0" w:line="360" w:lineRule="atLeast"/>
        <w:ind w:firstLine="720"/>
        <w:jc w:val="both"/>
        <w:rPr>
          <w:sz w:val="28"/>
          <w:lang w:val="ru-RU"/>
        </w:rPr>
      </w:pPr>
    </w:p>
    <w:p w14:paraId="697267B4" w14:textId="77777777" w:rsidR="00BF1072" w:rsidRDefault="00BF1072" w:rsidP="00DC5355">
      <w:pPr>
        <w:pStyle w:val="a3"/>
        <w:spacing w:before="0" w:beforeAutospacing="0" w:after="0" w:afterAutospacing="0" w:line="360" w:lineRule="atLeast"/>
        <w:ind w:firstLine="720"/>
        <w:jc w:val="both"/>
        <w:rPr>
          <w:sz w:val="28"/>
          <w:lang w:val="ru-RU"/>
        </w:rPr>
      </w:pPr>
      <w:r>
        <w:rPr>
          <w:sz w:val="28"/>
          <w:lang w:val="ru-RU"/>
        </w:rPr>
        <w:t>Прирост чистой прибыли от внедрения системы скидок на второй пакет услуг значительно превышает потери чистой прибыли. Таким образом, данное предложение можно считать экономически эффективным для компании.</w:t>
      </w:r>
    </w:p>
    <w:p w14:paraId="65015B13" w14:textId="77777777" w:rsidR="00BF1072" w:rsidRDefault="00BF1072" w:rsidP="00DC5355">
      <w:pPr>
        <w:pStyle w:val="a3"/>
        <w:spacing w:before="0" w:beforeAutospacing="0" w:after="0" w:afterAutospacing="0" w:line="360" w:lineRule="atLeast"/>
        <w:ind w:firstLine="720"/>
        <w:jc w:val="both"/>
        <w:rPr>
          <w:sz w:val="28"/>
          <w:lang w:val="ru-RU"/>
        </w:rPr>
      </w:pPr>
      <w:r>
        <w:rPr>
          <w:sz w:val="28"/>
          <w:lang w:val="ru-RU"/>
        </w:rPr>
        <w:t>Пакет №3: «Контекстная реклама + Медийная реклама»</w:t>
      </w:r>
    </w:p>
    <w:p w14:paraId="000FDD52" w14:textId="5F60BA14" w:rsidR="00BF1072" w:rsidRDefault="00BF1072" w:rsidP="00DC5355">
      <w:pPr>
        <w:pStyle w:val="a3"/>
        <w:spacing w:before="0" w:beforeAutospacing="0" w:after="0" w:afterAutospacing="0" w:line="360" w:lineRule="atLeast"/>
        <w:ind w:firstLine="720"/>
        <w:jc w:val="both"/>
        <w:rPr>
          <w:sz w:val="28"/>
          <w:lang w:val="ru-RU"/>
        </w:rPr>
      </w:pPr>
      <w:r>
        <w:rPr>
          <w:sz w:val="28"/>
          <w:lang w:val="ru-RU"/>
        </w:rPr>
        <w:t xml:space="preserve">Услуги контекстной рекламы пользуются стабильной популярностью у клиентов, так как они способны помочь ему получить трафик и конверсии в краткие сроки. Однако в случае, если одной из задач клиента является повышение </w:t>
      </w:r>
      <w:r>
        <w:rPr>
          <w:sz w:val="28"/>
          <w:lang w:val="ru-RU"/>
        </w:rPr>
        <w:lastRenderedPageBreak/>
        <w:t>узнаваемости бренда его компании, ему может быть предложена услуга медийной рекламы со скидкой 15%.</w:t>
      </w:r>
    </w:p>
    <w:p w14:paraId="7BAA381A" w14:textId="506F0BAB" w:rsidR="00BF1072" w:rsidRDefault="00BF1072" w:rsidP="00DC5355">
      <w:pPr>
        <w:pStyle w:val="a3"/>
        <w:spacing w:before="0" w:beforeAutospacing="0" w:after="0" w:afterAutospacing="0" w:line="360" w:lineRule="atLeast"/>
        <w:ind w:firstLine="720"/>
        <w:jc w:val="both"/>
        <w:rPr>
          <w:sz w:val="28"/>
          <w:lang w:val="ru-RU"/>
        </w:rPr>
      </w:pPr>
      <w:r>
        <w:rPr>
          <w:sz w:val="28"/>
          <w:lang w:val="ru-RU"/>
        </w:rPr>
        <w:t>На данный момент 801 клиент ООО «</w:t>
      </w:r>
      <w:proofErr w:type="spellStart"/>
      <w:r>
        <w:rPr>
          <w:sz w:val="28"/>
          <w:lang w:val="ru-RU"/>
        </w:rPr>
        <w:t>Вебком</w:t>
      </w:r>
      <w:proofErr w:type="spellEnd"/>
      <w:r>
        <w:rPr>
          <w:sz w:val="28"/>
          <w:lang w:val="ru-RU"/>
        </w:rPr>
        <w:t xml:space="preserve"> Групп» приобретает услуги контекстной рекламы. Для этих клиентов был проведен опрос с помощью сервиса </w:t>
      </w:r>
      <w:r>
        <w:rPr>
          <w:sz w:val="28"/>
          <w:lang w:val="en-US"/>
        </w:rPr>
        <w:t>Google</w:t>
      </w:r>
      <w:r w:rsidRPr="00C06F3F">
        <w:rPr>
          <w:sz w:val="28"/>
          <w:lang w:val="ru-RU"/>
        </w:rPr>
        <w:t xml:space="preserve"> </w:t>
      </w:r>
      <w:r>
        <w:rPr>
          <w:sz w:val="28"/>
          <w:lang w:val="en-US"/>
        </w:rPr>
        <w:t>Forms</w:t>
      </w:r>
      <w:r w:rsidRPr="00C06F3F">
        <w:rPr>
          <w:sz w:val="28"/>
          <w:lang w:val="ru-RU"/>
        </w:rPr>
        <w:t xml:space="preserve">, </w:t>
      </w:r>
      <w:r>
        <w:rPr>
          <w:sz w:val="28"/>
          <w:lang w:val="ru-RU"/>
        </w:rPr>
        <w:t>в рамках которого им было предложено ответить на вопрос: «Приобрели ли бы Вы услугу медийн</w:t>
      </w:r>
      <w:r w:rsidR="00CA2C29">
        <w:rPr>
          <w:sz w:val="28"/>
          <w:lang w:val="ru-RU"/>
        </w:rPr>
        <w:t>ой рекламы со скидкой в размере </w:t>
      </w:r>
      <w:r>
        <w:rPr>
          <w:sz w:val="28"/>
          <w:lang w:val="ru-RU"/>
        </w:rPr>
        <w:t xml:space="preserve">15% в рамках пакета услуг?» По результатам опроса, 248 из них готовы согласиться на предложение воспользоваться данной услугой. </w:t>
      </w:r>
      <w:r w:rsidR="00B5021E">
        <w:rPr>
          <w:sz w:val="28"/>
          <w:lang w:val="ru-RU"/>
        </w:rPr>
        <w:t>Б</w:t>
      </w:r>
      <w:r>
        <w:rPr>
          <w:sz w:val="28"/>
          <w:lang w:val="ru-RU"/>
        </w:rPr>
        <w:t>ыло выяснено, что прирост выручки при предложении такого пакета без скидки составит 173600 белорусских рублей, со скидкой – 147560 белорусских рублей.</w:t>
      </w:r>
    </w:p>
    <w:p w14:paraId="4C3728D2" w14:textId="77777777" w:rsidR="00BF1072" w:rsidRDefault="00BF1072" w:rsidP="00DC5355">
      <w:pPr>
        <w:pStyle w:val="a3"/>
        <w:spacing w:before="0" w:beforeAutospacing="0" w:after="0" w:afterAutospacing="0" w:line="360" w:lineRule="atLeast"/>
        <w:ind w:firstLine="720"/>
        <w:jc w:val="both"/>
        <w:rPr>
          <w:sz w:val="28"/>
          <w:lang w:val="ru-RU"/>
        </w:rPr>
      </w:pPr>
      <w:r>
        <w:rPr>
          <w:sz w:val="28"/>
          <w:lang w:val="ru-RU"/>
        </w:rPr>
        <w:t>Прирост чистой прибыли на основе этого вычисляется по формуле</w:t>
      </w:r>
      <w:r w:rsidR="00AE1B0E">
        <w:rPr>
          <w:sz w:val="28"/>
          <w:lang w:val="ru-RU"/>
        </w:rPr>
        <w:t xml:space="preserve"> (3.7)</w:t>
      </w:r>
      <w:r>
        <w:rPr>
          <w:sz w:val="28"/>
          <w:lang w:val="ru-RU"/>
        </w:rPr>
        <w:t>:</w:t>
      </w:r>
    </w:p>
    <w:p w14:paraId="7B25CCA3" w14:textId="77777777" w:rsidR="00BF1072" w:rsidRDefault="00BF1072" w:rsidP="00DC5355">
      <w:pPr>
        <w:spacing w:line="360" w:lineRule="atLeast"/>
        <w:ind w:firstLine="709"/>
        <w:jc w:val="both"/>
        <w:rPr>
          <w:sz w:val="28"/>
          <w:lang w:val="ru-RU"/>
        </w:rPr>
      </w:pPr>
    </w:p>
    <w:tbl>
      <w:tblPr>
        <w:tblW w:w="0" w:type="auto"/>
        <w:jc w:val="center"/>
        <w:tblLook w:val="04A0" w:firstRow="1" w:lastRow="0" w:firstColumn="1" w:lastColumn="0" w:noHBand="0" w:noVBand="1"/>
      </w:tblPr>
      <w:tblGrid>
        <w:gridCol w:w="1074"/>
        <w:gridCol w:w="6581"/>
        <w:gridCol w:w="1699"/>
      </w:tblGrid>
      <w:tr w:rsidR="00BF1072" w:rsidRPr="0067096A" w14:paraId="5BFD20B1" w14:textId="77777777" w:rsidTr="00BF1072">
        <w:trPr>
          <w:jc w:val="center"/>
        </w:trPr>
        <w:tc>
          <w:tcPr>
            <w:tcW w:w="1074" w:type="dxa"/>
            <w:shd w:val="clear" w:color="auto" w:fill="auto"/>
          </w:tcPr>
          <w:p w14:paraId="74288CF0" w14:textId="77777777" w:rsidR="00BF1072" w:rsidRPr="0067096A" w:rsidRDefault="00BF1072" w:rsidP="00DC5355">
            <w:pPr>
              <w:spacing w:line="360" w:lineRule="atLeast"/>
              <w:ind w:right="-2"/>
              <w:contextualSpacing/>
            </w:pPr>
          </w:p>
        </w:tc>
        <w:tc>
          <w:tcPr>
            <w:tcW w:w="6581" w:type="dxa"/>
            <w:shd w:val="clear" w:color="auto" w:fill="auto"/>
          </w:tcPr>
          <w:p w14:paraId="52B3B99D" w14:textId="77777777" w:rsidR="00BF1072" w:rsidRPr="0076402F" w:rsidRDefault="00E245CB" w:rsidP="00DC5355">
            <w:pPr>
              <w:spacing w:line="360" w:lineRule="atLeast"/>
              <w:ind w:right="-2" w:firstLine="709"/>
              <w:contextualSpacing/>
              <w:jc w:val="center"/>
              <w:rPr>
                <w:i/>
                <w:sz w:val="28"/>
                <w:szCs w:val="28"/>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 учетом скидки</m:t>
                        </m:r>
                      </m:sub>
                    </m:sSub>
                  </m:sub>
                </m:sSub>
                <m:r>
                  <m:rPr>
                    <m:nor/>
                  </m:rPr>
                  <w:rPr>
                    <w:i/>
                    <w:sz w:val="28"/>
                    <w:szCs w:val="28"/>
                  </w:rPr>
                  <m:t xml:space="preserve">  = </m:t>
                </m:r>
                <m:r>
                  <m:rPr>
                    <m:nor/>
                  </m:rPr>
                  <w:rPr>
                    <w:sz w:val="28"/>
                    <w:szCs w:val="28"/>
                  </w:rPr>
                  <m:t>∆</m:t>
                </m:r>
                <m:r>
                  <m:rPr>
                    <m:nor/>
                  </m:rPr>
                  <w:rPr>
                    <w:i/>
                    <w:sz w:val="28"/>
                    <w:szCs w:val="28"/>
                  </w:rPr>
                  <m:t xml:space="preserve">В ∙ </m:t>
                </m:r>
                <m:sSub>
                  <m:sSubPr>
                    <m:ctrlPr>
                      <w:rPr>
                        <w:rFonts w:ascii="Cambria Math" w:hAnsi="Cambria Math"/>
                        <w:i/>
                        <w:sz w:val="28"/>
                        <w:szCs w:val="28"/>
                        <w:lang w:val="en-US"/>
                      </w:rPr>
                    </m:ctrlPr>
                  </m:sSubPr>
                  <m:e>
                    <m:r>
                      <m:rPr>
                        <m:nor/>
                      </m:rPr>
                      <w:rPr>
                        <w:i/>
                        <w:sz w:val="28"/>
                        <w:szCs w:val="28"/>
                        <w:lang w:val="en-US"/>
                      </w:rPr>
                      <m:t>R</m:t>
                    </m:r>
                  </m:e>
                  <m:sub>
                    <m:r>
                      <m:rPr>
                        <m:nor/>
                      </m:rPr>
                      <w:rPr>
                        <w:i/>
                        <w:sz w:val="28"/>
                        <w:szCs w:val="28"/>
                      </w:rPr>
                      <m:t>пр</m:t>
                    </m:r>
                  </m:sub>
                </m:sSub>
                <m:r>
                  <m:rPr>
                    <m:nor/>
                  </m:rPr>
                  <w:rPr>
                    <w:i/>
                    <w:sz w:val="28"/>
                    <w:szCs w:val="28"/>
                  </w:rPr>
                  <m:t xml:space="preserve"> ∙ (1 - </m:t>
                </m:r>
                <m:sSub>
                  <m:sSubPr>
                    <m:ctrlPr>
                      <w:rPr>
                        <w:rFonts w:ascii="Cambria Math" w:hAnsi="Cambria Math"/>
                        <w:i/>
                        <w:sz w:val="28"/>
                        <w:szCs w:val="28"/>
                      </w:rPr>
                    </m:ctrlPr>
                  </m:sSubPr>
                  <m:e>
                    <m:r>
                      <m:rPr>
                        <m:nor/>
                      </m:rPr>
                      <w:rPr>
                        <w:i/>
                        <w:sz w:val="28"/>
                        <w:szCs w:val="28"/>
                      </w:rPr>
                      <m:t>Н</m:t>
                    </m:r>
                  </m:e>
                  <m:sub>
                    <m:r>
                      <m:rPr>
                        <m:nor/>
                      </m:rPr>
                      <w:rPr>
                        <w:i/>
                        <w:sz w:val="28"/>
                        <w:szCs w:val="28"/>
                      </w:rPr>
                      <m:t>пр</m:t>
                    </m:r>
                  </m:sub>
                </m:sSub>
                <m:r>
                  <m:rPr>
                    <m:nor/>
                  </m:rPr>
                  <w:rPr>
                    <w:i/>
                    <w:sz w:val="28"/>
                    <w:szCs w:val="28"/>
                  </w:rPr>
                  <m:t>),</m:t>
                </m:r>
              </m:oMath>
            </m:oMathPara>
          </w:p>
          <w:p w14:paraId="53E4A190" w14:textId="77777777" w:rsidR="00BF1072" w:rsidRPr="0067096A" w:rsidRDefault="00BF1072" w:rsidP="00DC5355">
            <w:pPr>
              <w:spacing w:line="360" w:lineRule="atLeast"/>
              <w:ind w:right="-2" w:firstLine="709"/>
              <w:contextualSpacing/>
              <w:jc w:val="center"/>
              <w:rPr>
                <w:i/>
              </w:rPr>
            </w:pPr>
          </w:p>
        </w:tc>
        <w:tc>
          <w:tcPr>
            <w:tcW w:w="1699" w:type="dxa"/>
            <w:shd w:val="clear" w:color="auto" w:fill="auto"/>
          </w:tcPr>
          <w:p w14:paraId="0516EFE0" w14:textId="77777777" w:rsidR="00BF1072" w:rsidRPr="00D91A77" w:rsidRDefault="00BF1072" w:rsidP="00DC5355">
            <w:pPr>
              <w:spacing w:line="360" w:lineRule="atLeast"/>
              <w:ind w:right="-2"/>
              <w:contextualSpacing/>
              <w:jc w:val="right"/>
              <w:rPr>
                <w:sz w:val="28"/>
                <w:lang w:val="ru-RU"/>
              </w:rPr>
            </w:pPr>
            <w:r>
              <w:rPr>
                <w:sz w:val="28"/>
                <w:lang w:val="ru-RU"/>
              </w:rPr>
              <w:t>(</w:t>
            </w:r>
            <w:r w:rsidR="007D1B20">
              <w:rPr>
                <w:sz w:val="28"/>
                <w:lang w:val="ru-RU"/>
              </w:rPr>
              <w:t>3</w:t>
            </w:r>
            <w:r>
              <w:rPr>
                <w:sz w:val="28"/>
                <w:lang w:val="ru-RU"/>
              </w:rPr>
              <w:t>.</w:t>
            </w:r>
            <w:r w:rsidR="007D1B20">
              <w:rPr>
                <w:sz w:val="28"/>
                <w:lang w:val="ru-RU"/>
              </w:rPr>
              <w:t>7</w:t>
            </w:r>
            <w:r>
              <w:rPr>
                <w:sz w:val="28"/>
                <w:lang w:val="ru-RU"/>
              </w:rPr>
              <w:t>)</w:t>
            </w:r>
          </w:p>
        </w:tc>
      </w:tr>
    </w:tbl>
    <w:p w14:paraId="18DC089C" w14:textId="77777777" w:rsidR="00BF1072" w:rsidRDefault="00BF1072" w:rsidP="00DC5355">
      <w:pPr>
        <w:keepLines/>
        <w:tabs>
          <w:tab w:val="left" w:pos="0"/>
          <w:tab w:val="center" w:pos="4820"/>
          <w:tab w:val="right" w:pos="9356"/>
        </w:tabs>
        <w:spacing w:line="360" w:lineRule="atLeast"/>
        <w:contextualSpacing/>
        <w:jc w:val="both"/>
        <w:rPr>
          <w:sz w:val="28"/>
          <w:szCs w:val="28"/>
          <w:lang w:val="ru-RU"/>
        </w:rPr>
      </w:pPr>
      <w:r w:rsidRPr="0067096A">
        <w:rPr>
          <w:sz w:val="28"/>
          <w:szCs w:val="28"/>
        </w:rPr>
        <w:t xml:space="preserve">где </w:t>
      </w:r>
      <m:oMath>
        <m:r>
          <m:rPr>
            <m:nor/>
          </m:rPr>
          <w:rPr>
            <w:i/>
            <w:iCs/>
            <w:sz w:val="28"/>
            <w:szCs w:val="28"/>
          </w:rPr>
          <m:t>∆В</m:t>
        </m:r>
      </m:oMath>
      <w:r w:rsidRPr="0067096A">
        <w:rPr>
          <w:sz w:val="28"/>
          <w:szCs w:val="28"/>
        </w:rPr>
        <w:t xml:space="preserve"> – </w:t>
      </w:r>
      <w:r>
        <w:rPr>
          <w:sz w:val="28"/>
          <w:szCs w:val="28"/>
          <w:lang w:val="ru-RU"/>
        </w:rPr>
        <w:t>прирост</w:t>
      </w:r>
      <w:r w:rsidRPr="0067096A">
        <w:rPr>
          <w:sz w:val="28"/>
          <w:szCs w:val="28"/>
        </w:rPr>
        <w:t xml:space="preserve"> выручки</w:t>
      </w:r>
      <w:r>
        <w:rPr>
          <w:sz w:val="28"/>
          <w:szCs w:val="28"/>
          <w:lang w:val="ru-RU"/>
        </w:rPr>
        <w:t xml:space="preserve"> (без НДС)</w:t>
      </w:r>
      <w:r>
        <w:rPr>
          <w:sz w:val="28"/>
          <w:szCs w:val="28"/>
        </w:rPr>
        <w:t>, р</w:t>
      </w:r>
      <w:proofErr w:type="spellStart"/>
      <w:r w:rsidR="00CC0A8D">
        <w:rPr>
          <w:sz w:val="28"/>
          <w:szCs w:val="28"/>
          <w:lang w:val="ru-RU"/>
        </w:rPr>
        <w:t>уб</w:t>
      </w:r>
      <w:proofErr w:type="spellEnd"/>
      <w:r>
        <w:rPr>
          <w:sz w:val="28"/>
          <w:szCs w:val="28"/>
        </w:rPr>
        <w:t>.</w:t>
      </w:r>
      <w:r w:rsidRPr="00653554">
        <w:rPr>
          <w:sz w:val="28"/>
          <w:szCs w:val="28"/>
          <w:lang w:val="ru-RU"/>
        </w:rPr>
        <w:t>;</w:t>
      </w:r>
    </w:p>
    <w:p w14:paraId="4C430823" w14:textId="77777777" w:rsidR="00BF1072" w:rsidRPr="0067096A" w:rsidRDefault="00E245CB" w:rsidP="00DC5355">
      <w:pPr>
        <w:keepLines/>
        <w:tabs>
          <w:tab w:val="left" w:pos="0"/>
          <w:tab w:val="center" w:pos="4820"/>
          <w:tab w:val="right" w:pos="9356"/>
        </w:tabs>
        <w:spacing w:line="360" w:lineRule="atLeast"/>
        <w:ind w:firstLine="426"/>
        <w:contextualSpacing/>
        <w:jc w:val="both"/>
        <w:rPr>
          <w:sz w:val="28"/>
          <w:szCs w:val="28"/>
        </w:rPr>
      </w:pPr>
      <m:oMath>
        <m:sSub>
          <m:sSubPr>
            <m:ctrlPr>
              <w:rPr>
                <w:rFonts w:ascii="Cambria Math" w:hAnsi="Cambria Math"/>
                <w:i/>
                <w:sz w:val="28"/>
                <w:szCs w:val="28"/>
              </w:rPr>
            </m:ctrlPr>
          </m:sSubPr>
          <m:e>
            <m:r>
              <w:rPr>
                <w:rFonts w:ascii="Cambria Math" w:hAnsi="Cambria Math"/>
                <w:sz w:val="28"/>
                <w:szCs w:val="28"/>
              </w:rPr>
              <m:t>R</m:t>
            </m:r>
          </m:e>
          <m:sub>
            <m:r>
              <m:rPr>
                <m:nor/>
              </m:rPr>
              <w:rPr>
                <w:i/>
                <w:sz w:val="28"/>
                <w:szCs w:val="28"/>
              </w:rPr>
              <m:t>пр</m:t>
            </m:r>
          </m:sub>
        </m:sSub>
      </m:oMath>
      <w:r w:rsidR="00BF1072" w:rsidRPr="0067096A">
        <w:rPr>
          <w:sz w:val="28"/>
          <w:szCs w:val="28"/>
        </w:rPr>
        <w:t xml:space="preserve"> – рентабельность продаж</w:t>
      </w:r>
      <w:r w:rsidR="00BF1072">
        <w:rPr>
          <w:sz w:val="28"/>
          <w:szCs w:val="28"/>
        </w:rPr>
        <w:t xml:space="preserve">, </w:t>
      </w:r>
      <w:r w:rsidR="00BF1072">
        <w:rPr>
          <w:sz w:val="28"/>
          <w:szCs w:val="28"/>
          <w:lang w:val="ru-RU"/>
        </w:rPr>
        <w:t>в долях единицы</w:t>
      </w:r>
      <w:r w:rsidR="00BF1072" w:rsidRPr="00653554">
        <w:rPr>
          <w:sz w:val="28"/>
          <w:szCs w:val="28"/>
          <w:lang w:val="ru-RU"/>
        </w:rPr>
        <w:t>;</w:t>
      </w:r>
    </w:p>
    <w:p w14:paraId="429BFAC9" w14:textId="77777777" w:rsidR="00BF1072" w:rsidRDefault="00E245CB" w:rsidP="00DC5355">
      <w:pPr>
        <w:keepLines/>
        <w:tabs>
          <w:tab w:val="left" w:pos="0"/>
          <w:tab w:val="center" w:pos="4820"/>
          <w:tab w:val="right" w:pos="9356"/>
        </w:tabs>
        <w:spacing w:line="360" w:lineRule="atLeast"/>
        <w:ind w:firstLine="426"/>
        <w:contextualSpacing/>
        <w:jc w:val="both"/>
        <w:rPr>
          <w:sz w:val="28"/>
          <w:szCs w:val="28"/>
          <w:lang w:val="ru-RU"/>
        </w:rPr>
      </w:pPr>
      <m:oMath>
        <m:sSub>
          <m:sSubPr>
            <m:ctrlPr>
              <w:rPr>
                <w:rFonts w:ascii="Cambria Math" w:hAnsi="Cambria Math"/>
                <w:i/>
                <w:sz w:val="28"/>
                <w:szCs w:val="28"/>
              </w:rPr>
            </m:ctrlPr>
          </m:sSubPr>
          <m:e>
            <m:r>
              <w:rPr>
                <w:rFonts w:ascii="Cambria Math" w:hAnsi="Cambria Math"/>
                <w:sz w:val="28"/>
                <w:szCs w:val="28"/>
              </w:rPr>
              <m:t>Н</m:t>
            </m:r>
          </m:e>
          <m:sub>
            <m:r>
              <m:rPr>
                <m:nor/>
              </m:rPr>
              <w:rPr>
                <w:i/>
                <w:sz w:val="28"/>
                <w:szCs w:val="28"/>
              </w:rPr>
              <m:t>пр</m:t>
            </m:r>
          </m:sub>
        </m:sSub>
      </m:oMath>
      <w:r w:rsidR="00BF1072" w:rsidRPr="0067096A">
        <w:rPr>
          <w:sz w:val="28"/>
          <w:szCs w:val="28"/>
        </w:rPr>
        <w:t xml:space="preserve"> – </w:t>
      </w:r>
      <w:r w:rsidR="00BF1072">
        <w:rPr>
          <w:sz w:val="28"/>
          <w:szCs w:val="28"/>
          <w:lang w:val="ru-RU"/>
        </w:rPr>
        <w:t xml:space="preserve">ставка </w:t>
      </w:r>
      <w:r w:rsidR="00BF1072" w:rsidRPr="0067096A">
        <w:rPr>
          <w:sz w:val="28"/>
          <w:szCs w:val="28"/>
        </w:rPr>
        <w:t>налог</w:t>
      </w:r>
      <w:r w:rsidR="00BF1072">
        <w:rPr>
          <w:sz w:val="28"/>
          <w:szCs w:val="28"/>
          <w:lang w:val="ru-RU"/>
        </w:rPr>
        <w:t>а</w:t>
      </w:r>
      <w:r w:rsidR="00BF1072" w:rsidRPr="0067096A">
        <w:rPr>
          <w:sz w:val="28"/>
          <w:szCs w:val="28"/>
        </w:rPr>
        <w:t xml:space="preserve"> на прибыль</w:t>
      </w:r>
      <w:r w:rsidR="00BF1072">
        <w:rPr>
          <w:sz w:val="28"/>
          <w:szCs w:val="28"/>
        </w:rPr>
        <w:t xml:space="preserve">, </w:t>
      </w:r>
      <w:r w:rsidR="00BF1072">
        <w:rPr>
          <w:sz w:val="28"/>
          <w:szCs w:val="28"/>
          <w:lang w:val="ru-RU"/>
        </w:rPr>
        <w:t>в долях единицы.</w:t>
      </w:r>
    </w:p>
    <w:p w14:paraId="74F0C337" w14:textId="77777777" w:rsidR="00BF1072" w:rsidRDefault="00BF1072" w:rsidP="00DC5355">
      <w:pPr>
        <w:keepLines/>
        <w:tabs>
          <w:tab w:val="left" w:pos="0"/>
          <w:tab w:val="center" w:pos="4820"/>
          <w:tab w:val="right" w:pos="9356"/>
        </w:tabs>
        <w:spacing w:line="360" w:lineRule="atLeast"/>
        <w:ind w:firstLine="709"/>
        <w:contextualSpacing/>
        <w:jc w:val="both"/>
        <w:rPr>
          <w:sz w:val="28"/>
          <w:szCs w:val="28"/>
          <w:lang w:val="ru-RU"/>
        </w:rPr>
      </w:pPr>
      <w:r>
        <w:rPr>
          <w:sz w:val="28"/>
          <w:szCs w:val="28"/>
          <w:lang w:val="ru-RU"/>
        </w:rPr>
        <w:t>Прирост чистой прибыли при внедрении системы скидок на третий пакет услуг составит:</w:t>
      </w:r>
    </w:p>
    <w:p w14:paraId="537DF8C9" w14:textId="77777777" w:rsidR="00BF1072" w:rsidRDefault="00BF1072" w:rsidP="00DC5355">
      <w:pPr>
        <w:keepLines/>
        <w:tabs>
          <w:tab w:val="left" w:pos="0"/>
          <w:tab w:val="center" w:pos="4820"/>
          <w:tab w:val="right" w:pos="9356"/>
        </w:tabs>
        <w:spacing w:line="360" w:lineRule="atLeast"/>
        <w:ind w:firstLine="426"/>
        <w:contextualSpacing/>
        <w:jc w:val="both"/>
        <w:rPr>
          <w:sz w:val="28"/>
          <w:szCs w:val="28"/>
          <w:lang w:val="ru-RU"/>
        </w:rPr>
      </w:pPr>
    </w:p>
    <w:p w14:paraId="22BE0EC3" w14:textId="77777777" w:rsidR="00BF1072" w:rsidRPr="0089754C" w:rsidRDefault="00E245CB" w:rsidP="00DC5355">
      <w:pPr>
        <w:keepLines/>
        <w:tabs>
          <w:tab w:val="left" w:pos="0"/>
          <w:tab w:val="center" w:pos="4820"/>
          <w:tab w:val="right" w:pos="9356"/>
        </w:tabs>
        <w:spacing w:line="360" w:lineRule="atLeast"/>
        <w:contextualSpacing/>
        <w:jc w:val="center"/>
        <w:rPr>
          <w:sz w:val="28"/>
          <w:szCs w:val="28"/>
          <w:lang w:val="ru-RU"/>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 учетом скидки</m:t>
                  </m:r>
                </m:sub>
              </m:sSub>
            </m:sub>
          </m:sSub>
          <m:r>
            <m:rPr>
              <m:nor/>
            </m:rPr>
            <w:rPr>
              <w:i/>
              <w:sz w:val="28"/>
              <w:szCs w:val="28"/>
            </w:rPr>
            <m:t xml:space="preserve"> =</m:t>
          </m:r>
          <m:r>
            <m:rPr>
              <m:nor/>
            </m:rPr>
            <w:rPr>
              <w:rFonts w:ascii="Cambria Math"/>
              <w:sz w:val="28"/>
              <w:szCs w:val="28"/>
              <w:lang w:val="ru-RU"/>
            </w:rPr>
            <m:t xml:space="preserve"> </m:t>
          </m:r>
          <m:r>
            <w:rPr>
              <w:rFonts w:ascii="Cambria Math" w:hAnsi="Cambria Math"/>
              <w:sz w:val="28"/>
              <w:lang w:val="ru-RU"/>
            </w:rPr>
            <m:t>147 560</m:t>
          </m:r>
          <m:r>
            <m:rPr>
              <m:nor/>
            </m:rPr>
            <w:rPr>
              <w:rFonts w:ascii="Cambria Math"/>
              <w:iCs/>
              <w:sz w:val="28"/>
              <w:szCs w:val="28"/>
              <w:lang w:val="ru-RU"/>
            </w:rPr>
            <m:t xml:space="preserve"> </m:t>
          </m:r>
          <m:r>
            <m:rPr>
              <m:nor/>
            </m:rPr>
            <w:rPr>
              <w:rFonts w:ascii="Cambria Math" w:hAnsi="Cambria Math"/>
              <w:iCs/>
              <w:sz w:val="28"/>
              <w:szCs w:val="28"/>
              <w:lang w:val="ru-RU"/>
            </w:rPr>
            <m:t>×</m:t>
          </m:r>
          <m:r>
            <m:rPr>
              <m:nor/>
            </m:rPr>
            <w:rPr>
              <w:rFonts w:ascii="Cambria Math"/>
              <w:iCs/>
              <w:sz w:val="28"/>
              <w:szCs w:val="28"/>
              <w:lang w:val="ru-RU"/>
            </w:rPr>
            <m:t xml:space="preserve"> 0,283 </m:t>
          </m:r>
          <m:r>
            <m:rPr>
              <m:nor/>
            </m:rPr>
            <w:rPr>
              <w:rFonts w:ascii="Cambria Math" w:hAnsi="Cambria Math"/>
              <w:iCs/>
              <w:sz w:val="28"/>
              <w:szCs w:val="28"/>
              <w:lang w:val="ru-RU"/>
            </w:rPr>
            <m:t>× (1</m:t>
          </m:r>
          <m:r>
            <m:rPr>
              <m:sty m:val="p"/>
            </m:rPr>
            <w:rPr>
              <w:rFonts w:ascii="Cambria Math" w:hAnsi="Cambria Math"/>
              <w:sz w:val="28"/>
              <w:szCs w:val="28"/>
              <w:lang w:val="ru-RU"/>
            </w:rPr>
            <m:t>-</m:t>
          </m:r>
          <m:r>
            <w:rPr>
              <w:rFonts w:ascii="Cambria Math" w:hAnsi="Cambria Math"/>
              <w:sz w:val="28"/>
              <w:szCs w:val="28"/>
              <w:lang w:val="ru-RU"/>
            </w:rPr>
            <m:t>0,18)=34 242,77 руб.</m:t>
          </m:r>
        </m:oMath>
      </m:oMathPara>
    </w:p>
    <w:p w14:paraId="70491D36" w14:textId="77777777" w:rsidR="00BF1072" w:rsidRDefault="00BF1072" w:rsidP="00DC5355">
      <w:pPr>
        <w:pStyle w:val="a3"/>
        <w:spacing w:before="0" w:beforeAutospacing="0" w:after="0" w:afterAutospacing="0" w:line="360" w:lineRule="atLeast"/>
        <w:ind w:firstLine="709"/>
        <w:jc w:val="both"/>
        <w:rPr>
          <w:sz w:val="28"/>
          <w:lang w:val="ru-RU"/>
        </w:rPr>
      </w:pPr>
    </w:p>
    <w:p w14:paraId="3FF2A0AC" w14:textId="77777777" w:rsidR="00BF1072" w:rsidRDefault="00BF1072" w:rsidP="00DC5355">
      <w:pPr>
        <w:keepLines/>
        <w:tabs>
          <w:tab w:val="left" w:pos="0"/>
          <w:tab w:val="center" w:pos="4820"/>
          <w:tab w:val="right" w:pos="9356"/>
        </w:tabs>
        <w:spacing w:line="360" w:lineRule="atLeast"/>
        <w:ind w:firstLine="709"/>
        <w:contextualSpacing/>
        <w:jc w:val="both"/>
        <w:rPr>
          <w:sz w:val="28"/>
          <w:szCs w:val="28"/>
          <w:lang w:val="ru-RU"/>
        </w:rPr>
      </w:pPr>
      <w:r>
        <w:rPr>
          <w:sz w:val="28"/>
          <w:szCs w:val="28"/>
          <w:lang w:val="ru-RU"/>
        </w:rPr>
        <w:t>Прирост чистой прибыли без скидок на третий пакет услуг составит</w:t>
      </w:r>
      <w:r w:rsidR="00AE1B0E">
        <w:rPr>
          <w:sz w:val="28"/>
          <w:szCs w:val="28"/>
          <w:lang w:val="ru-RU"/>
        </w:rPr>
        <w:t xml:space="preserve"> (формула (3.8)</w:t>
      </w:r>
      <w:r>
        <w:rPr>
          <w:sz w:val="28"/>
          <w:szCs w:val="28"/>
          <w:lang w:val="ru-RU"/>
        </w:rPr>
        <w:t>:</w:t>
      </w:r>
    </w:p>
    <w:p w14:paraId="5A0AAA4B" w14:textId="77777777" w:rsidR="00BF1072" w:rsidRDefault="00BF1072" w:rsidP="00DC5355">
      <w:pPr>
        <w:spacing w:line="360" w:lineRule="atLeast"/>
        <w:ind w:firstLine="709"/>
        <w:jc w:val="both"/>
        <w:rPr>
          <w:sz w:val="28"/>
          <w:lang w:val="ru-RU"/>
        </w:rPr>
      </w:pPr>
    </w:p>
    <w:tbl>
      <w:tblPr>
        <w:tblW w:w="0" w:type="auto"/>
        <w:jc w:val="center"/>
        <w:tblLook w:val="04A0" w:firstRow="1" w:lastRow="0" w:firstColumn="1" w:lastColumn="0" w:noHBand="0" w:noVBand="1"/>
      </w:tblPr>
      <w:tblGrid>
        <w:gridCol w:w="1074"/>
        <w:gridCol w:w="6581"/>
        <w:gridCol w:w="1699"/>
      </w:tblGrid>
      <w:tr w:rsidR="00BF1072" w:rsidRPr="0067096A" w14:paraId="448BDF18" w14:textId="77777777" w:rsidTr="00BF1072">
        <w:trPr>
          <w:jc w:val="center"/>
        </w:trPr>
        <w:tc>
          <w:tcPr>
            <w:tcW w:w="1074" w:type="dxa"/>
            <w:shd w:val="clear" w:color="auto" w:fill="auto"/>
          </w:tcPr>
          <w:p w14:paraId="6633E7D8" w14:textId="77777777" w:rsidR="00BF1072" w:rsidRPr="0067096A" w:rsidRDefault="00BF1072" w:rsidP="00DC5355">
            <w:pPr>
              <w:spacing w:line="360" w:lineRule="atLeast"/>
              <w:ind w:right="-2"/>
              <w:contextualSpacing/>
            </w:pPr>
          </w:p>
        </w:tc>
        <w:tc>
          <w:tcPr>
            <w:tcW w:w="6581" w:type="dxa"/>
            <w:shd w:val="clear" w:color="auto" w:fill="auto"/>
          </w:tcPr>
          <w:p w14:paraId="7052392F" w14:textId="77777777" w:rsidR="00BF1072" w:rsidRPr="0076402F" w:rsidRDefault="00E245CB" w:rsidP="00DC5355">
            <w:pPr>
              <w:spacing w:line="360" w:lineRule="atLeast"/>
              <w:ind w:right="-2" w:firstLine="709"/>
              <w:contextualSpacing/>
              <w:jc w:val="center"/>
              <w:rPr>
                <w:i/>
                <w:sz w:val="28"/>
                <w:szCs w:val="28"/>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без скидки</m:t>
                        </m:r>
                      </m:sub>
                    </m:sSub>
                  </m:sub>
                </m:sSub>
                <m:r>
                  <m:rPr>
                    <m:nor/>
                  </m:rPr>
                  <w:rPr>
                    <w:i/>
                    <w:sz w:val="28"/>
                    <w:szCs w:val="28"/>
                  </w:rPr>
                  <m:t xml:space="preserve"> = </m:t>
                </m:r>
                <m:r>
                  <m:rPr>
                    <m:nor/>
                  </m:rPr>
                  <w:rPr>
                    <w:sz w:val="28"/>
                    <w:szCs w:val="28"/>
                  </w:rPr>
                  <m:t>∆</m:t>
                </m:r>
                <m:r>
                  <m:rPr>
                    <m:nor/>
                  </m:rPr>
                  <w:rPr>
                    <w:i/>
                    <w:sz w:val="28"/>
                    <w:szCs w:val="28"/>
                  </w:rPr>
                  <m:t xml:space="preserve">В ∙ </m:t>
                </m:r>
                <m:sSub>
                  <m:sSubPr>
                    <m:ctrlPr>
                      <w:rPr>
                        <w:rFonts w:ascii="Cambria Math" w:hAnsi="Cambria Math"/>
                        <w:i/>
                        <w:sz w:val="28"/>
                        <w:szCs w:val="28"/>
                        <w:lang w:val="en-US"/>
                      </w:rPr>
                    </m:ctrlPr>
                  </m:sSubPr>
                  <m:e>
                    <m:r>
                      <m:rPr>
                        <m:nor/>
                      </m:rPr>
                      <w:rPr>
                        <w:i/>
                        <w:sz w:val="28"/>
                        <w:szCs w:val="28"/>
                        <w:lang w:val="en-US"/>
                      </w:rPr>
                      <m:t>R</m:t>
                    </m:r>
                  </m:e>
                  <m:sub>
                    <m:r>
                      <m:rPr>
                        <m:nor/>
                      </m:rPr>
                      <w:rPr>
                        <w:i/>
                        <w:sz w:val="28"/>
                        <w:szCs w:val="28"/>
                      </w:rPr>
                      <m:t>пр</m:t>
                    </m:r>
                  </m:sub>
                </m:sSub>
                <m:r>
                  <m:rPr>
                    <m:nor/>
                  </m:rPr>
                  <w:rPr>
                    <w:i/>
                    <w:sz w:val="28"/>
                    <w:szCs w:val="28"/>
                  </w:rPr>
                  <m:t xml:space="preserve"> ∙ (1 - </m:t>
                </m:r>
                <m:sSub>
                  <m:sSubPr>
                    <m:ctrlPr>
                      <w:rPr>
                        <w:rFonts w:ascii="Cambria Math" w:hAnsi="Cambria Math"/>
                        <w:i/>
                        <w:sz w:val="28"/>
                        <w:szCs w:val="28"/>
                      </w:rPr>
                    </m:ctrlPr>
                  </m:sSubPr>
                  <m:e>
                    <m:r>
                      <m:rPr>
                        <m:nor/>
                      </m:rPr>
                      <w:rPr>
                        <w:i/>
                        <w:sz w:val="28"/>
                        <w:szCs w:val="28"/>
                      </w:rPr>
                      <m:t>Н</m:t>
                    </m:r>
                  </m:e>
                  <m:sub>
                    <m:r>
                      <m:rPr>
                        <m:nor/>
                      </m:rPr>
                      <w:rPr>
                        <w:i/>
                        <w:sz w:val="28"/>
                        <w:szCs w:val="28"/>
                      </w:rPr>
                      <m:t>пр</m:t>
                    </m:r>
                  </m:sub>
                </m:sSub>
                <m:r>
                  <m:rPr>
                    <m:nor/>
                  </m:rPr>
                  <w:rPr>
                    <w:i/>
                    <w:sz w:val="28"/>
                    <w:szCs w:val="28"/>
                  </w:rPr>
                  <m:t>),</m:t>
                </m:r>
              </m:oMath>
            </m:oMathPara>
          </w:p>
          <w:p w14:paraId="1D68B99C" w14:textId="77777777" w:rsidR="00BF1072" w:rsidRPr="0067096A" w:rsidRDefault="00BF1072" w:rsidP="00DC5355">
            <w:pPr>
              <w:spacing w:line="360" w:lineRule="atLeast"/>
              <w:ind w:right="-2" w:firstLine="709"/>
              <w:contextualSpacing/>
              <w:jc w:val="center"/>
              <w:rPr>
                <w:i/>
              </w:rPr>
            </w:pPr>
          </w:p>
        </w:tc>
        <w:tc>
          <w:tcPr>
            <w:tcW w:w="1699" w:type="dxa"/>
            <w:shd w:val="clear" w:color="auto" w:fill="auto"/>
          </w:tcPr>
          <w:p w14:paraId="55A56120" w14:textId="77777777" w:rsidR="00BF1072" w:rsidRPr="00D91A77" w:rsidRDefault="00BF1072" w:rsidP="00DC5355">
            <w:pPr>
              <w:spacing w:line="360" w:lineRule="atLeast"/>
              <w:ind w:right="-2"/>
              <w:contextualSpacing/>
              <w:jc w:val="right"/>
              <w:rPr>
                <w:sz w:val="28"/>
                <w:lang w:val="ru-RU"/>
              </w:rPr>
            </w:pPr>
            <w:r>
              <w:rPr>
                <w:sz w:val="28"/>
                <w:lang w:val="ru-RU"/>
              </w:rPr>
              <w:t>(</w:t>
            </w:r>
            <w:r w:rsidR="007D1B20">
              <w:rPr>
                <w:sz w:val="28"/>
                <w:lang w:val="ru-RU"/>
              </w:rPr>
              <w:t>3</w:t>
            </w:r>
            <w:r>
              <w:rPr>
                <w:sz w:val="28"/>
                <w:lang w:val="ru-RU"/>
              </w:rPr>
              <w:t>.</w:t>
            </w:r>
            <w:r w:rsidR="007D1B20">
              <w:rPr>
                <w:sz w:val="28"/>
                <w:lang w:val="ru-RU"/>
              </w:rPr>
              <w:t>8</w:t>
            </w:r>
            <w:r>
              <w:rPr>
                <w:sz w:val="28"/>
                <w:lang w:val="ru-RU"/>
              </w:rPr>
              <w:t>)</w:t>
            </w:r>
          </w:p>
        </w:tc>
      </w:tr>
    </w:tbl>
    <w:p w14:paraId="44FA66B9" w14:textId="77777777" w:rsidR="00BF1072" w:rsidRDefault="00BF1072" w:rsidP="00DC5355">
      <w:pPr>
        <w:keepLines/>
        <w:tabs>
          <w:tab w:val="left" w:pos="0"/>
          <w:tab w:val="center" w:pos="4820"/>
          <w:tab w:val="right" w:pos="9356"/>
        </w:tabs>
        <w:spacing w:line="360" w:lineRule="atLeast"/>
        <w:contextualSpacing/>
        <w:jc w:val="both"/>
        <w:rPr>
          <w:sz w:val="28"/>
          <w:szCs w:val="28"/>
          <w:lang w:val="ru-RU"/>
        </w:rPr>
      </w:pPr>
      <w:r w:rsidRPr="0067096A">
        <w:rPr>
          <w:sz w:val="28"/>
          <w:szCs w:val="28"/>
        </w:rPr>
        <w:t xml:space="preserve">где </w:t>
      </w:r>
      <m:oMath>
        <m:r>
          <m:rPr>
            <m:nor/>
          </m:rPr>
          <w:rPr>
            <w:i/>
            <w:iCs/>
            <w:sz w:val="28"/>
            <w:szCs w:val="28"/>
          </w:rPr>
          <m:t>∆В</m:t>
        </m:r>
      </m:oMath>
      <w:r w:rsidRPr="0067096A">
        <w:rPr>
          <w:sz w:val="28"/>
          <w:szCs w:val="28"/>
        </w:rPr>
        <w:t xml:space="preserve"> – </w:t>
      </w:r>
      <w:r>
        <w:rPr>
          <w:sz w:val="28"/>
          <w:szCs w:val="28"/>
          <w:lang w:val="ru-RU"/>
        </w:rPr>
        <w:t>прирост</w:t>
      </w:r>
      <w:r w:rsidRPr="0067096A">
        <w:rPr>
          <w:sz w:val="28"/>
          <w:szCs w:val="28"/>
        </w:rPr>
        <w:t xml:space="preserve"> выручки</w:t>
      </w:r>
      <w:r>
        <w:rPr>
          <w:sz w:val="28"/>
          <w:szCs w:val="28"/>
          <w:lang w:val="ru-RU"/>
        </w:rPr>
        <w:t xml:space="preserve"> (без НДС)</w:t>
      </w:r>
      <w:r>
        <w:rPr>
          <w:sz w:val="28"/>
          <w:szCs w:val="28"/>
        </w:rPr>
        <w:t>, р</w:t>
      </w:r>
      <w:proofErr w:type="spellStart"/>
      <w:r w:rsidR="00CC0A8D">
        <w:rPr>
          <w:sz w:val="28"/>
          <w:szCs w:val="28"/>
          <w:lang w:val="ru-RU"/>
        </w:rPr>
        <w:t>уб</w:t>
      </w:r>
      <w:proofErr w:type="spellEnd"/>
      <w:r>
        <w:rPr>
          <w:sz w:val="28"/>
          <w:szCs w:val="28"/>
        </w:rPr>
        <w:t>.</w:t>
      </w:r>
      <w:r w:rsidRPr="00653554">
        <w:rPr>
          <w:sz w:val="28"/>
          <w:szCs w:val="28"/>
          <w:lang w:val="ru-RU"/>
        </w:rPr>
        <w:t>;</w:t>
      </w:r>
    </w:p>
    <w:p w14:paraId="55439A3A" w14:textId="77777777" w:rsidR="00BF1072" w:rsidRPr="0067096A" w:rsidRDefault="00E245CB" w:rsidP="00DC5355">
      <w:pPr>
        <w:keepLines/>
        <w:tabs>
          <w:tab w:val="left" w:pos="0"/>
          <w:tab w:val="center" w:pos="4820"/>
          <w:tab w:val="right" w:pos="9356"/>
        </w:tabs>
        <w:spacing w:line="360" w:lineRule="atLeast"/>
        <w:ind w:firstLine="426"/>
        <w:contextualSpacing/>
        <w:jc w:val="both"/>
        <w:rPr>
          <w:sz w:val="28"/>
          <w:szCs w:val="28"/>
        </w:rPr>
      </w:pPr>
      <m:oMath>
        <m:sSub>
          <m:sSubPr>
            <m:ctrlPr>
              <w:rPr>
                <w:rFonts w:ascii="Cambria Math" w:hAnsi="Cambria Math"/>
                <w:i/>
                <w:sz w:val="28"/>
                <w:szCs w:val="28"/>
              </w:rPr>
            </m:ctrlPr>
          </m:sSubPr>
          <m:e>
            <m:r>
              <w:rPr>
                <w:rFonts w:ascii="Cambria Math" w:hAnsi="Cambria Math"/>
                <w:sz w:val="28"/>
                <w:szCs w:val="28"/>
              </w:rPr>
              <m:t>R</m:t>
            </m:r>
          </m:e>
          <m:sub>
            <m:r>
              <m:rPr>
                <m:nor/>
              </m:rPr>
              <w:rPr>
                <w:i/>
                <w:sz w:val="28"/>
                <w:szCs w:val="28"/>
              </w:rPr>
              <m:t>пр</m:t>
            </m:r>
          </m:sub>
        </m:sSub>
      </m:oMath>
      <w:r w:rsidR="00BF1072" w:rsidRPr="0067096A">
        <w:rPr>
          <w:sz w:val="28"/>
          <w:szCs w:val="28"/>
        </w:rPr>
        <w:t xml:space="preserve"> – рентабельность продаж</w:t>
      </w:r>
      <w:r w:rsidR="00BF1072">
        <w:rPr>
          <w:sz w:val="28"/>
          <w:szCs w:val="28"/>
        </w:rPr>
        <w:t xml:space="preserve">, </w:t>
      </w:r>
      <w:r w:rsidR="00BF1072">
        <w:rPr>
          <w:sz w:val="28"/>
          <w:szCs w:val="28"/>
          <w:lang w:val="ru-RU"/>
        </w:rPr>
        <w:t>в долях единицы</w:t>
      </w:r>
      <w:r w:rsidR="00BF1072" w:rsidRPr="00653554">
        <w:rPr>
          <w:sz w:val="28"/>
          <w:szCs w:val="28"/>
          <w:lang w:val="ru-RU"/>
        </w:rPr>
        <w:t>;</w:t>
      </w:r>
    </w:p>
    <w:p w14:paraId="1D8086CD" w14:textId="77777777" w:rsidR="00BF1072" w:rsidRDefault="00E245CB" w:rsidP="00DC5355">
      <w:pPr>
        <w:keepLines/>
        <w:tabs>
          <w:tab w:val="left" w:pos="0"/>
          <w:tab w:val="center" w:pos="4820"/>
          <w:tab w:val="right" w:pos="9356"/>
        </w:tabs>
        <w:spacing w:line="360" w:lineRule="atLeast"/>
        <w:ind w:firstLine="426"/>
        <w:contextualSpacing/>
        <w:jc w:val="both"/>
        <w:rPr>
          <w:sz w:val="28"/>
          <w:szCs w:val="28"/>
          <w:lang w:val="ru-RU"/>
        </w:rPr>
      </w:pPr>
      <m:oMath>
        <m:sSub>
          <m:sSubPr>
            <m:ctrlPr>
              <w:rPr>
                <w:rFonts w:ascii="Cambria Math" w:hAnsi="Cambria Math"/>
                <w:i/>
                <w:sz w:val="28"/>
                <w:szCs w:val="28"/>
              </w:rPr>
            </m:ctrlPr>
          </m:sSubPr>
          <m:e>
            <m:r>
              <w:rPr>
                <w:rFonts w:ascii="Cambria Math" w:hAnsi="Cambria Math"/>
                <w:sz w:val="28"/>
                <w:szCs w:val="28"/>
              </w:rPr>
              <m:t>Н</m:t>
            </m:r>
          </m:e>
          <m:sub>
            <m:r>
              <m:rPr>
                <m:nor/>
              </m:rPr>
              <w:rPr>
                <w:i/>
                <w:sz w:val="28"/>
                <w:szCs w:val="28"/>
              </w:rPr>
              <m:t>пр</m:t>
            </m:r>
          </m:sub>
        </m:sSub>
      </m:oMath>
      <w:r w:rsidR="00BF1072" w:rsidRPr="0067096A">
        <w:rPr>
          <w:sz w:val="28"/>
          <w:szCs w:val="28"/>
        </w:rPr>
        <w:t xml:space="preserve"> – </w:t>
      </w:r>
      <w:r w:rsidR="00BF1072">
        <w:rPr>
          <w:sz w:val="28"/>
          <w:szCs w:val="28"/>
          <w:lang w:val="ru-RU"/>
        </w:rPr>
        <w:t xml:space="preserve">ставка </w:t>
      </w:r>
      <w:r w:rsidR="00BF1072" w:rsidRPr="0067096A">
        <w:rPr>
          <w:sz w:val="28"/>
          <w:szCs w:val="28"/>
        </w:rPr>
        <w:t>налог</w:t>
      </w:r>
      <w:r w:rsidR="00BF1072">
        <w:rPr>
          <w:sz w:val="28"/>
          <w:szCs w:val="28"/>
          <w:lang w:val="ru-RU"/>
        </w:rPr>
        <w:t>а</w:t>
      </w:r>
      <w:r w:rsidR="00BF1072" w:rsidRPr="0067096A">
        <w:rPr>
          <w:sz w:val="28"/>
          <w:szCs w:val="28"/>
        </w:rPr>
        <w:t xml:space="preserve"> на прибыль</w:t>
      </w:r>
      <w:r w:rsidR="00BF1072">
        <w:rPr>
          <w:sz w:val="28"/>
          <w:szCs w:val="28"/>
        </w:rPr>
        <w:t xml:space="preserve">, </w:t>
      </w:r>
      <w:r w:rsidR="00BF1072">
        <w:rPr>
          <w:sz w:val="28"/>
          <w:szCs w:val="28"/>
          <w:lang w:val="ru-RU"/>
        </w:rPr>
        <w:t>в долях единицы.</w:t>
      </w:r>
    </w:p>
    <w:p w14:paraId="66C0373E" w14:textId="77777777" w:rsidR="00BF1072" w:rsidRDefault="00BF1072" w:rsidP="00DC5355">
      <w:pPr>
        <w:keepLines/>
        <w:tabs>
          <w:tab w:val="left" w:pos="0"/>
          <w:tab w:val="center" w:pos="4820"/>
          <w:tab w:val="right" w:pos="9356"/>
        </w:tabs>
        <w:spacing w:line="360" w:lineRule="atLeast"/>
        <w:ind w:firstLine="709"/>
        <w:contextualSpacing/>
        <w:jc w:val="both"/>
        <w:rPr>
          <w:sz w:val="28"/>
          <w:szCs w:val="28"/>
          <w:lang w:val="ru-RU"/>
        </w:rPr>
      </w:pPr>
      <w:r>
        <w:rPr>
          <w:sz w:val="28"/>
          <w:szCs w:val="28"/>
          <w:lang w:val="ru-RU"/>
        </w:rPr>
        <w:t>Прирост чистой прибыли без скидок на третий пакет услуг составит:</w:t>
      </w:r>
    </w:p>
    <w:p w14:paraId="77143E61" w14:textId="77777777" w:rsidR="00BF1072" w:rsidRDefault="00BF1072" w:rsidP="00DC5355">
      <w:pPr>
        <w:pStyle w:val="a3"/>
        <w:spacing w:before="0" w:beforeAutospacing="0" w:after="0" w:afterAutospacing="0" w:line="360" w:lineRule="atLeast"/>
        <w:ind w:firstLine="709"/>
        <w:jc w:val="both"/>
        <w:rPr>
          <w:sz w:val="28"/>
          <w:lang w:val="ru-RU"/>
        </w:rPr>
      </w:pPr>
    </w:p>
    <w:p w14:paraId="5EAA0EEA" w14:textId="77777777" w:rsidR="00BF1072" w:rsidRPr="0089754C" w:rsidRDefault="00E245CB" w:rsidP="00DC5355">
      <w:pPr>
        <w:keepLines/>
        <w:tabs>
          <w:tab w:val="left" w:pos="0"/>
          <w:tab w:val="center" w:pos="4820"/>
          <w:tab w:val="right" w:pos="9356"/>
        </w:tabs>
        <w:spacing w:line="360" w:lineRule="atLeast"/>
        <w:contextualSpacing/>
        <w:jc w:val="center"/>
        <w:rPr>
          <w:sz w:val="28"/>
          <w:szCs w:val="28"/>
          <w:lang w:val="ru-RU"/>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без скидки</m:t>
                  </m:r>
                </m:sub>
              </m:sSub>
            </m:sub>
          </m:sSub>
          <m:r>
            <m:rPr>
              <m:nor/>
            </m:rPr>
            <w:rPr>
              <w:i/>
              <w:sz w:val="28"/>
              <w:szCs w:val="28"/>
            </w:rPr>
            <m:t xml:space="preserve">  =</m:t>
          </m:r>
          <m:r>
            <m:rPr>
              <m:nor/>
            </m:rPr>
            <w:rPr>
              <w:rFonts w:ascii="Cambria Math"/>
              <w:sz w:val="28"/>
              <w:szCs w:val="28"/>
              <w:lang w:val="ru-RU"/>
            </w:rPr>
            <m:t xml:space="preserve"> </m:t>
          </m:r>
          <m:r>
            <w:rPr>
              <w:rFonts w:ascii="Cambria Math" w:hAnsi="Cambria Math"/>
              <w:sz w:val="28"/>
              <w:lang w:val="ru-RU"/>
            </w:rPr>
            <m:t>173 600</m:t>
          </m:r>
          <m:r>
            <m:rPr>
              <m:nor/>
            </m:rPr>
            <w:rPr>
              <w:rFonts w:ascii="Cambria Math"/>
              <w:iCs/>
              <w:sz w:val="28"/>
              <w:szCs w:val="28"/>
              <w:lang w:val="ru-RU"/>
            </w:rPr>
            <m:t xml:space="preserve"> </m:t>
          </m:r>
          <m:r>
            <m:rPr>
              <m:nor/>
            </m:rPr>
            <w:rPr>
              <w:rFonts w:ascii="Cambria Math" w:hAnsi="Cambria Math"/>
              <w:iCs/>
              <w:sz w:val="28"/>
              <w:szCs w:val="28"/>
              <w:lang w:val="ru-RU"/>
            </w:rPr>
            <m:t>×</m:t>
          </m:r>
          <m:r>
            <m:rPr>
              <m:nor/>
            </m:rPr>
            <w:rPr>
              <w:rFonts w:ascii="Cambria Math"/>
              <w:iCs/>
              <w:sz w:val="28"/>
              <w:szCs w:val="28"/>
              <w:lang w:val="ru-RU"/>
            </w:rPr>
            <m:t xml:space="preserve"> 0,283 </m:t>
          </m:r>
          <m:r>
            <m:rPr>
              <m:nor/>
            </m:rPr>
            <w:rPr>
              <w:rFonts w:ascii="Cambria Math" w:hAnsi="Cambria Math"/>
              <w:iCs/>
              <w:sz w:val="28"/>
              <w:szCs w:val="28"/>
              <w:lang w:val="ru-RU"/>
            </w:rPr>
            <m:t>× (1</m:t>
          </m:r>
          <m:r>
            <m:rPr>
              <m:sty m:val="p"/>
            </m:rPr>
            <w:rPr>
              <w:rFonts w:ascii="Cambria Math" w:hAnsi="Cambria Math"/>
              <w:sz w:val="28"/>
              <w:szCs w:val="28"/>
              <w:lang w:val="ru-RU"/>
            </w:rPr>
            <m:t>-</m:t>
          </m:r>
          <m:r>
            <w:rPr>
              <w:rFonts w:ascii="Cambria Math" w:hAnsi="Cambria Math"/>
              <w:sz w:val="28"/>
              <w:szCs w:val="28"/>
              <w:lang w:val="ru-RU"/>
            </w:rPr>
            <m:t>0,18)=40 285,62 руб.</m:t>
          </m:r>
          <m:r>
            <m:rPr>
              <m:sty m:val="p"/>
            </m:rPr>
            <w:rPr>
              <w:rFonts w:ascii="Cambria Math" w:hAnsi="Cambria Math"/>
              <w:sz w:val="28"/>
              <w:szCs w:val="28"/>
              <w:lang w:val="ru-RU"/>
            </w:rPr>
            <m:t xml:space="preserve"> </m:t>
          </m:r>
        </m:oMath>
      </m:oMathPara>
    </w:p>
    <w:p w14:paraId="3D0B14A1" w14:textId="77777777" w:rsidR="00BF1072" w:rsidRDefault="00BF1072" w:rsidP="00DC5355">
      <w:pPr>
        <w:pStyle w:val="a3"/>
        <w:spacing w:before="0" w:beforeAutospacing="0" w:after="0" w:afterAutospacing="0" w:line="360" w:lineRule="atLeast"/>
        <w:ind w:firstLine="709"/>
        <w:jc w:val="both"/>
        <w:rPr>
          <w:sz w:val="28"/>
          <w:lang w:val="ru-RU"/>
        </w:rPr>
      </w:pPr>
    </w:p>
    <w:p w14:paraId="6D23345C" w14:textId="77777777" w:rsidR="00BF1072" w:rsidRDefault="00BF1072" w:rsidP="00DC5355">
      <w:pPr>
        <w:pStyle w:val="a3"/>
        <w:spacing w:before="0" w:beforeAutospacing="0" w:after="0" w:afterAutospacing="0" w:line="360" w:lineRule="atLeast"/>
        <w:ind w:firstLine="709"/>
        <w:jc w:val="both"/>
        <w:rPr>
          <w:sz w:val="28"/>
          <w:lang w:val="ru-RU"/>
        </w:rPr>
      </w:pPr>
      <w:r>
        <w:rPr>
          <w:sz w:val="28"/>
          <w:lang w:val="ru-RU"/>
        </w:rPr>
        <w:t>Для вычисления потерь чистой прибыли от внедрения системы скидок необходимо вычесть чистую прибыль после внедрения системы скидок из чистой прибыли до внедрения системы скидок</w:t>
      </w:r>
      <w:r w:rsidR="00AE1B0E">
        <w:rPr>
          <w:sz w:val="28"/>
          <w:lang w:val="ru-RU"/>
        </w:rPr>
        <w:t xml:space="preserve"> (формула (3.9)</w:t>
      </w:r>
      <w:r>
        <w:rPr>
          <w:sz w:val="28"/>
          <w:lang w:val="ru-RU"/>
        </w:rPr>
        <w:t>:</w:t>
      </w:r>
    </w:p>
    <w:p w14:paraId="7A9C9F62" w14:textId="77777777" w:rsidR="00BF1072" w:rsidRDefault="00BF1072" w:rsidP="00DC5355">
      <w:pPr>
        <w:pStyle w:val="a3"/>
        <w:spacing w:before="0" w:beforeAutospacing="0" w:after="0" w:afterAutospacing="0" w:line="360" w:lineRule="atLeast"/>
        <w:ind w:firstLine="709"/>
        <w:jc w:val="both"/>
        <w:rPr>
          <w:sz w:val="28"/>
          <w:lang w:val="ru-RU"/>
        </w:rPr>
      </w:pPr>
    </w:p>
    <w:tbl>
      <w:tblPr>
        <w:tblW w:w="0" w:type="auto"/>
        <w:jc w:val="center"/>
        <w:tblLook w:val="04A0" w:firstRow="1" w:lastRow="0" w:firstColumn="1" w:lastColumn="0" w:noHBand="0" w:noVBand="1"/>
      </w:tblPr>
      <w:tblGrid>
        <w:gridCol w:w="7225"/>
        <w:gridCol w:w="1865"/>
      </w:tblGrid>
      <w:tr w:rsidR="00BF1072" w:rsidRPr="00D91A77" w14:paraId="4E4C504E" w14:textId="77777777" w:rsidTr="00BF1072">
        <w:trPr>
          <w:trHeight w:val="736"/>
          <w:jc w:val="center"/>
        </w:trPr>
        <w:tc>
          <w:tcPr>
            <w:tcW w:w="7225" w:type="dxa"/>
            <w:shd w:val="clear" w:color="auto" w:fill="auto"/>
          </w:tcPr>
          <w:p w14:paraId="659B7D71" w14:textId="77777777" w:rsidR="00BF1072" w:rsidRPr="00D91A77" w:rsidRDefault="00E245CB" w:rsidP="00DC5355">
            <w:pPr>
              <w:pStyle w:val="a3"/>
              <w:spacing w:before="0" w:beforeAutospacing="0" w:after="0" w:afterAutospacing="0" w:line="360" w:lineRule="atLeast"/>
              <w:jc w:val="both"/>
              <w:rPr>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m:t>
                    </m:r>
                    <m:r>
                      <m:rPr>
                        <m:nor/>
                      </m:rPr>
                      <w:rPr>
                        <w:sz w:val="28"/>
                        <w:szCs w:val="28"/>
                      </w:rPr>
                      <m:t>∆</m:t>
                    </m:r>
                    <m:r>
                      <m:rPr>
                        <m:nor/>
                      </m:rPr>
                      <w:rPr>
                        <w:i/>
                        <w:sz w:val="28"/>
                        <w:szCs w:val="28"/>
                      </w:rPr>
                      <m:t>П</m:t>
                    </m:r>
                  </m:e>
                  <m:sub>
                    <m:r>
                      <m:rPr>
                        <m:nor/>
                      </m:rPr>
                      <w:rPr>
                        <w:i/>
                        <w:sz w:val="28"/>
                        <w:szCs w:val="28"/>
                      </w:rPr>
                      <m:t>ч</m:t>
                    </m:r>
                  </m:sub>
                </m:sSub>
                <m:r>
                  <w:rPr>
                    <w:rFonts w:ascii="Cambria Math" w:hAnsi="Cambria Math"/>
                    <w:sz w:val="28"/>
                  </w:rPr>
                  <m:t xml:space="preserve">= </m:t>
                </m:r>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без скидки</m:t>
                        </m:r>
                      </m:sub>
                    </m:sSub>
                  </m:sub>
                </m:sSub>
                <m:r>
                  <w:rPr>
                    <w:rFonts w:ascii="Cambria Math" w:hAnsi="Cambria Math"/>
                    <w:sz w:val="28"/>
                    <w:szCs w:val="28"/>
                  </w:rPr>
                  <m:t>-</m:t>
                </m:r>
                <m:sSub>
                  <m:sSubPr>
                    <m:ctrlPr>
                      <w:rPr>
                        <w:rFonts w:ascii="Cambria Math" w:hAnsi="Cambria Math"/>
                        <w:i/>
                        <w:sz w:val="28"/>
                        <w:szCs w:val="28"/>
                      </w:rPr>
                    </m:ctrlPr>
                  </m:sSubPr>
                  <m:e>
                    <m:r>
                      <m:rPr>
                        <m:nor/>
                      </m:rPr>
                      <w:rPr>
                        <w:sz w:val="28"/>
                        <w:szCs w:val="28"/>
                      </w:rPr>
                      <m:t>∆</m:t>
                    </m:r>
                    <m:r>
                      <m:rPr>
                        <m:nor/>
                      </m:rPr>
                      <w:rPr>
                        <w:i/>
                        <w:sz w:val="28"/>
                        <w:szCs w:val="28"/>
                      </w:rPr>
                      <m:t>П</m:t>
                    </m:r>
                  </m:e>
                  <m:sub>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 учетом скидки</m:t>
                        </m:r>
                      </m:sub>
                    </m:sSub>
                  </m:sub>
                </m:sSub>
              </m:oMath>
            </m:oMathPara>
          </w:p>
          <w:p w14:paraId="19284839" w14:textId="77777777" w:rsidR="00BF1072" w:rsidRPr="00D91A77" w:rsidRDefault="00BF1072" w:rsidP="00DC5355">
            <w:pPr>
              <w:spacing w:line="360" w:lineRule="atLeast"/>
              <w:ind w:right="-2" w:firstLine="709"/>
              <w:contextualSpacing/>
              <w:jc w:val="center"/>
              <w:rPr>
                <w:i/>
              </w:rPr>
            </w:pPr>
          </w:p>
        </w:tc>
        <w:tc>
          <w:tcPr>
            <w:tcW w:w="1865" w:type="dxa"/>
            <w:shd w:val="clear" w:color="auto" w:fill="auto"/>
          </w:tcPr>
          <w:p w14:paraId="396762F6" w14:textId="77777777" w:rsidR="00BF1072" w:rsidRPr="00D91A77" w:rsidRDefault="00BF1072" w:rsidP="00DC5355">
            <w:pPr>
              <w:spacing w:line="360" w:lineRule="atLeast"/>
              <w:ind w:left="-6689"/>
              <w:contextualSpacing/>
              <w:jc w:val="right"/>
              <w:rPr>
                <w:sz w:val="28"/>
                <w:lang w:val="ru-RU"/>
              </w:rPr>
            </w:pPr>
            <w:r>
              <w:rPr>
                <w:sz w:val="28"/>
                <w:lang w:val="ru-RU"/>
              </w:rPr>
              <w:t>(</w:t>
            </w:r>
            <w:r w:rsidR="007D1B20">
              <w:rPr>
                <w:sz w:val="28"/>
                <w:lang w:val="ru-RU"/>
              </w:rPr>
              <w:t>3</w:t>
            </w:r>
            <w:r>
              <w:rPr>
                <w:sz w:val="28"/>
                <w:lang w:val="ru-RU"/>
              </w:rPr>
              <w:t>.</w:t>
            </w:r>
            <w:r w:rsidR="007D1B20">
              <w:rPr>
                <w:sz w:val="28"/>
                <w:lang w:val="ru-RU"/>
              </w:rPr>
              <w:t>9</w:t>
            </w:r>
            <w:r>
              <w:rPr>
                <w:sz w:val="28"/>
                <w:lang w:val="ru-RU"/>
              </w:rPr>
              <w:t>)</w:t>
            </w:r>
          </w:p>
        </w:tc>
      </w:tr>
    </w:tbl>
    <w:p w14:paraId="60B1B17A" w14:textId="77777777" w:rsidR="00BF1072" w:rsidRDefault="00BF1072" w:rsidP="00DC5355">
      <w:pPr>
        <w:pStyle w:val="a3"/>
        <w:spacing w:before="0" w:beforeAutospacing="0" w:after="0" w:afterAutospacing="0" w:line="360" w:lineRule="atLeast"/>
        <w:ind w:firstLine="709"/>
        <w:jc w:val="both"/>
        <w:rPr>
          <w:sz w:val="28"/>
          <w:szCs w:val="28"/>
          <w:lang w:val="ru-RU"/>
        </w:rPr>
      </w:pPr>
      <w:r>
        <w:rPr>
          <w:sz w:val="28"/>
          <w:szCs w:val="28"/>
          <w:lang w:val="ru-RU"/>
        </w:rPr>
        <w:t>Потери чистой прибыли на основе этого составят:</w:t>
      </w:r>
    </w:p>
    <w:p w14:paraId="1BF279CD" w14:textId="77777777" w:rsidR="00BF1072" w:rsidRPr="00E70939" w:rsidRDefault="00BF1072" w:rsidP="00DC5355">
      <w:pPr>
        <w:pStyle w:val="a3"/>
        <w:spacing w:before="0" w:beforeAutospacing="0" w:after="0" w:afterAutospacing="0" w:line="360" w:lineRule="atLeast"/>
        <w:ind w:firstLine="709"/>
        <w:jc w:val="both"/>
        <w:rPr>
          <w:sz w:val="28"/>
          <w:lang w:val="ru-RU"/>
        </w:rPr>
      </w:pPr>
    </w:p>
    <w:p w14:paraId="40377734" w14:textId="77777777" w:rsidR="00BF1072" w:rsidRPr="00974BF5" w:rsidRDefault="00E245CB" w:rsidP="00DC5355">
      <w:pPr>
        <w:pStyle w:val="a3"/>
        <w:spacing w:before="0" w:beforeAutospacing="0" w:after="0" w:afterAutospacing="0" w:line="360" w:lineRule="atLeast"/>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m:t>
              </m:r>
              <m:r>
                <m:rPr>
                  <m:nor/>
                </m:rPr>
                <w:rPr>
                  <w:sz w:val="28"/>
                  <w:szCs w:val="28"/>
                </w:rPr>
                <m:t>∆</m:t>
              </m:r>
              <m:r>
                <m:rPr>
                  <m:nor/>
                </m:rPr>
                <w:rPr>
                  <w:i/>
                  <w:sz w:val="28"/>
                  <w:szCs w:val="28"/>
                </w:rPr>
                <m:t>П</m:t>
              </m:r>
            </m:e>
            <m:sub>
              <m:r>
                <m:rPr>
                  <m:nor/>
                </m:rPr>
                <w:rPr>
                  <w:i/>
                  <w:sz w:val="28"/>
                  <w:szCs w:val="28"/>
                </w:rPr>
                <m:t>ч</m:t>
              </m:r>
            </m:sub>
          </m:sSub>
          <m:r>
            <w:rPr>
              <w:rFonts w:ascii="Cambria Math" w:hAnsi="Cambria Math"/>
              <w:sz w:val="28"/>
              <w:lang w:val="ru-RU"/>
            </w:rPr>
            <m:t xml:space="preserve">= </m:t>
          </m:r>
          <m:r>
            <w:rPr>
              <w:rFonts w:ascii="Cambria Math" w:hAnsi="Cambria Math"/>
              <w:sz w:val="28"/>
              <w:szCs w:val="28"/>
              <w:lang w:val="ru-RU"/>
            </w:rPr>
            <m:t>40 285,62-34 242,77=6042,85 руб.</m:t>
          </m:r>
        </m:oMath>
      </m:oMathPara>
    </w:p>
    <w:p w14:paraId="2AE4D58A" w14:textId="77777777" w:rsidR="00BF1072" w:rsidRDefault="00BF1072" w:rsidP="00DC5355">
      <w:pPr>
        <w:pStyle w:val="a3"/>
        <w:spacing w:before="0" w:beforeAutospacing="0" w:after="0" w:afterAutospacing="0" w:line="360" w:lineRule="atLeast"/>
        <w:ind w:firstLine="720"/>
        <w:jc w:val="both"/>
        <w:rPr>
          <w:sz w:val="28"/>
          <w:lang w:val="ru-RU"/>
        </w:rPr>
      </w:pPr>
    </w:p>
    <w:p w14:paraId="27E0EC32" w14:textId="77777777" w:rsidR="00BF1072" w:rsidRDefault="00BF1072" w:rsidP="00DC5355">
      <w:pPr>
        <w:pStyle w:val="a3"/>
        <w:spacing w:before="0" w:beforeAutospacing="0" w:after="0" w:afterAutospacing="0" w:line="360" w:lineRule="atLeast"/>
        <w:ind w:firstLine="720"/>
        <w:jc w:val="both"/>
        <w:rPr>
          <w:sz w:val="28"/>
          <w:lang w:val="ru-RU"/>
        </w:rPr>
      </w:pPr>
      <w:r>
        <w:rPr>
          <w:sz w:val="28"/>
          <w:lang w:val="ru-RU"/>
        </w:rPr>
        <w:t>Прирост чистой прибыли от внедрения системы скидок на третий пакет услуг значительно превышает потери чистой прибыли. Таким образом, данное предложение можно считать экономически эффективным для компании.</w:t>
      </w:r>
    </w:p>
    <w:p w14:paraId="7AD20491" w14:textId="0A628CCA" w:rsidR="00BF1072" w:rsidRDefault="00BF1072" w:rsidP="00DC5355">
      <w:pPr>
        <w:tabs>
          <w:tab w:val="left" w:pos="709"/>
        </w:tabs>
        <w:autoSpaceDE w:val="0"/>
        <w:autoSpaceDN w:val="0"/>
        <w:adjustRightInd w:val="0"/>
        <w:spacing w:line="360" w:lineRule="atLeast"/>
        <w:ind w:firstLine="709"/>
        <w:jc w:val="both"/>
        <w:rPr>
          <w:sz w:val="28"/>
          <w:lang w:val="ru-RU"/>
        </w:rPr>
      </w:pPr>
      <w:r w:rsidRPr="00A859E9">
        <w:rPr>
          <w:sz w:val="28"/>
          <w:lang w:val="ru-RU"/>
        </w:rPr>
        <w:t>Затраты на разработку и внедрение пакетов услуг со скидкой включают затраты на заработную п</w:t>
      </w:r>
      <w:r>
        <w:rPr>
          <w:sz w:val="28"/>
          <w:lang w:val="ru-RU"/>
        </w:rPr>
        <w:t>лату маркетолога с начислениями.</w:t>
      </w:r>
      <w:r w:rsidRPr="00A859E9">
        <w:rPr>
          <w:sz w:val="28"/>
          <w:lang w:val="ru-RU"/>
        </w:rPr>
        <w:t xml:space="preserve"> Расчёт основной заработной платы специалиста представлен в таблице 3.</w:t>
      </w:r>
      <w:r w:rsidR="007D1B20">
        <w:rPr>
          <w:sz w:val="28"/>
          <w:lang w:val="ru-RU"/>
        </w:rPr>
        <w:t>1</w:t>
      </w:r>
      <w:r w:rsidRPr="00A859E9">
        <w:rPr>
          <w:sz w:val="28"/>
          <w:lang w:val="ru-RU"/>
        </w:rPr>
        <w:t>.</w:t>
      </w:r>
    </w:p>
    <w:p w14:paraId="77D03A89" w14:textId="77777777" w:rsidR="00B5021E" w:rsidRPr="00427B06" w:rsidRDefault="00B5021E" w:rsidP="00B5021E">
      <w:pPr>
        <w:tabs>
          <w:tab w:val="left" w:pos="709"/>
        </w:tabs>
        <w:autoSpaceDE w:val="0"/>
        <w:autoSpaceDN w:val="0"/>
        <w:adjustRightInd w:val="0"/>
        <w:spacing w:line="360" w:lineRule="atLeast"/>
        <w:jc w:val="both"/>
        <w:rPr>
          <w:sz w:val="28"/>
          <w:szCs w:val="28"/>
        </w:rPr>
      </w:pP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85"/>
        <w:gridCol w:w="2189"/>
        <w:gridCol w:w="2352"/>
        <w:gridCol w:w="1715"/>
        <w:gridCol w:w="1658"/>
      </w:tblGrid>
      <w:tr w:rsidR="00BF1072" w:rsidRPr="00F02D16" w14:paraId="3D52DDDA" w14:textId="77777777" w:rsidTr="00E80A92">
        <w:trPr>
          <w:trHeight w:val="411"/>
        </w:trPr>
        <w:tc>
          <w:tcPr>
            <w:tcW w:w="5000" w:type="pct"/>
            <w:gridSpan w:val="5"/>
            <w:tcBorders>
              <w:top w:val="nil"/>
              <w:left w:val="nil"/>
              <w:right w:val="nil"/>
            </w:tcBorders>
            <w:vAlign w:val="center"/>
          </w:tcPr>
          <w:p w14:paraId="12A0C92F" w14:textId="77777777" w:rsidR="00BF1072" w:rsidRPr="00F13EC3" w:rsidRDefault="00BF1072" w:rsidP="00DC5355">
            <w:pPr>
              <w:tabs>
                <w:tab w:val="left" w:pos="709"/>
              </w:tabs>
              <w:spacing w:line="360" w:lineRule="atLeast"/>
              <w:ind w:left="-57"/>
              <w:rPr>
                <w:color w:val="000000"/>
                <w:sz w:val="28"/>
                <w:szCs w:val="28"/>
                <w:lang w:val="ru-RU"/>
              </w:rPr>
            </w:pPr>
            <w:r>
              <w:rPr>
                <w:color w:val="000000"/>
                <w:sz w:val="28"/>
                <w:szCs w:val="28"/>
              </w:rPr>
              <w:t xml:space="preserve">Таблица </w:t>
            </w:r>
            <w:r w:rsidR="007D1B20">
              <w:rPr>
                <w:color w:val="000000"/>
                <w:sz w:val="28"/>
                <w:szCs w:val="28"/>
                <w:lang w:val="ru-RU"/>
              </w:rPr>
              <w:t>3</w:t>
            </w:r>
            <w:r>
              <w:rPr>
                <w:color w:val="000000"/>
                <w:sz w:val="28"/>
                <w:szCs w:val="28"/>
              </w:rPr>
              <w:t>.</w:t>
            </w:r>
            <w:r w:rsidR="006123F8">
              <w:rPr>
                <w:color w:val="000000"/>
                <w:sz w:val="28"/>
                <w:szCs w:val="28"/>
                <w:lang w:val="ru-RU"/>
              </w:rPr>
              <w:t>1</w:t>
            </w:r>
            <w:r>
              <w:rPr>
                <w:color w:val="000000"/>
                <w:sz w:val="28"/>
                <w:szCs w:val="28"/>
                <w:lang w:val="ru-RU"/>
              </w:rPr>
              <w:t xml:space="preserve"> </w:t>
            </w:r>
            <w:r>
              <w:rPr>
                <w:color w:val="000000"/>
                <w:sz w:val="28"/>
                <w:szCs w:val="28"/>
              </w:rPr>
              <w:t xml:space="preserve">– Расчет основной заработной платы </w:t>
            </w:r>
            <w:r>
              <w:rPr>
                <w:color w:val="000000"/>
                <w:sz w:val="28"/>
                <w:szCs w:val="28"/>
                <w:lang w:val="ru-RU"/>
              </w:rPr>
              <w:t>исполнителя</w:t>
            </w:r>
          </w:p>
        </w:tc>
      </w:tr>
      <w:tr w:rsidR="00BF1072" w:rsidRPr="00F02D16" w14:paraId="0BC59C9F" w14:textId="77777777" w:rsidTr="00B5021E">
        <w:trPr>
          <w:trHeight w:val="750"/>
        </w:trPr>
        <w:tc>
          <w:tcPr>
            <w:tcW w:w="1120" w:type="pct"/>
            <w:vAlign w:val="center"/>
          </w:tcPr>
          <w:p w14:paraId="2F15BC81" w14:textId="77777777" w:rsidR="00BF1072" w:rsidRPr="00A066FC" w:rsidRDefault="00BF1072" w:rsidP="00DC5355">
            <w:pPr>
              <w:tabs>
                <w:tab w:val="left" w:pos="709"/>
              </w:tabs>
              <w:spacing w:line="360" w:lineRule="atLeast"/>
              <w:jc w:val="center"/>
              <w:rPr>
                <w:szCs w:val="28"/>
              </w:rPr>
            </w:pPr>
            <w:r w:rsidRPr="00A066FC">
              <w:rPr>
                <w:szCs w:val="28"/>
              </w:rPr>
              <w:t>Исполнитель</w:t>
            </w:r>
          </w:p>
        </w:tc>
        <w:tc>
          <w:tcPr>
            <w:tcW w:w="1073" w:type="pct"/>
            <w:vAlign w:val="center"/>
          </w:tcPr>
          <w:p w14:paraId="6FED5F33" w14:textId="77777777" w:rsidR="00BF1072" w:rsidRPr="00A066FC" w:rsidRDefault="00BF1072" w:rsidP="00DC5355">
            <w:pPr>
              <w:tabs>
                <w:tab w:val="left" w:pos="709"/>
              </w:tabs>
              <w:spacing w:line="360" w:lineRule="atLeast"/>
              <w:jc w:val="center"/>
              <w:rPr>
                <w:szCs w:val="28"/>
              </w:rPr>
            </w:pPr>
            <w:r w:rsidRPr="00A066FC">
              <w:rPr>
                <w:szCs w:val="28"/>
              </w:rPr>
              <w:t>Часовая тарифная ставка, р</w:t>
            </w:r>
            <w:proofErr w:type="spellStart"/>
            <w:r w:rsidR="006123F8">
              <w:rPr>
                <w:szCs w:val="28"/>
                <w:lang w:val="ru-RU"/>
              </w:rPr>
              <w:t>уб</w:t>
            </w:r>
            <w:proofErr w:type="spellEnd"/>
            <w:r w:rsidRPr="00A066FC">
              <w:rPr>
                <w:szCs w:val="28"/>
              </w:rPr>
              <w:t>.</w:t>
            </w:r>
          </w:p>
        </w:tc>
        <w:tc>
          <w:tcPr>
            <w:tcW w:w="1153" w:type="pct"/>
            <w:vAlign w:val="center"/>
          </w:tcPr>
          <w:p w14:paraId="006A2C87" w14:textId="77777777" w:rsidR="00BF1072" w:rsidRPr="00A066FC" w:rsidRDefault="00BF1072" w:rsidP="00DC5355">
            <w:pPr>
              <w:tabs>
                <w:tab w:val="left" w:pos="709"/>
              </w:tabs>
              <w:spacing w:line="360" w:lineRule="atLeast"/>
              <w:jc w:val="center"/>
              <w:rPr>
                <w:szCs w:val="28"/>
                <w:lang w:val="ru-RU"/>
              </w:rPr>
            </w:pPr>
            <w:r w:rsidRPr="00A066FC">
              <w:rPr>
                <w:color w:val="000000"/>
                <w:spacing w:val="-12"/>
                <w:szCs w:val="28"/>
              </w:rPr>
              <w:t xml:space="preserve">Плановый фонд рабочего времени, </w:t>
            </w:r>
            <w:proofErr w:type="spellStart"/>
            <w:r w:rsidRPr="00A066FC">
              <w:rPr>
                <w:color w:val="000000"/>
                <w:spacing w:val="-12"/>
                <w:szCs w:val="28"/>
                <w:lang w:val="ru-RU"/>
              </w:rPr>
              <w:t>дн</w:t>
            </w:r>
            <w:proofErr w:type="spellEnd"/>
            <w:r w:rsidRPr="00A066FC">
              <w:rPr>
                <w:color w:val="000000"/>
                <w:spacing w:val="-12"/>
                <w:szCs w:val="28"/>
                <w:lang w:val="ru-RU"/>
              </w:rPr>
              <w:t>.</w:t>
            </w:r>
          </w:p>
        </w:tc>
        <w:tc>
          <w:tcPr>
            <w:tcW w:w="841" w:type="pct"/>
            <w:vAlign w:val="center"/>
          </w:tcPr>
          <w:p w14:paraId="043AFA68" w14:textId="77777777" w:rsidR="00BF1072" w:rsidRPr="00A066FC" w:rsidRDefault="00BF1072" w:rsidP="00DC5355">
            <w:pPr>
              <w:tabs>
                <w:tab w:val="left" w:pos="709"/>
              </w:tabs>
              <w:spacing w:line="360" w:lineRule="atLeast"/>
              <w:jc w:val="center"/>
              <w:rPr>
                <w:color w:val="000000"/>
                <w:spacing w:val="-12"/>
                <w:szCs w:val="28"/>
              </w:rPr>
            </w:pPr>
            <w:r w:rsidRPr="00A066FC">
              <w:rPr>
                <w:color w:val="000000"/>
                <w:spacing w:val="-12"/>
                <w:szCs w:val="28"/>
              </w:rPr>
              <w:t>Коэффициент  премирования</w:t>
            </w:r>
          </w:p>
        </w:tc>
        <w:tc>
          <w:tcPr>
            <w:tcW w:w="813" w:type="pct"/>
            <w:vAlign w:val="center"/>
          </w:tcPr>
          <w:p w14:paraId="65A52692" w14:textId="007285E5" w:rsidR="00BF1072" w:rsidRPr="00A066FC" w:rsidRDefault="00BF1072" w:rsidP="00DC5355">
            <w:pPr>
              <w:tabs>
                <w:tab w:val="left" w:pos="709"/>
              </w:tabs>
              <w:spacing w:line="360" w:lineRule="atLeast"/>
              <w:jc w:val="center"/>
              <w:rPr>
                <w:color w:val="000000"/>
                <w:spacing w:val="-12"/>
                <w:szCs w:val="28"/>
              </w:rPr>
            </w:pPr>
            <w:r w:rsidRPr="00A066FC">
              <w:rPr>
                <w:color w:val="000000"/>
                <w:szCs w:val="28"/>
              </w:rPr>
              <w:t xml:space="preserve">Основная </w:t>
            </w:r>
            <w:r w:rsidR="00B5021E">
              <w:rPr>
                <w:color w:val="000000"/>
                <w:szCs w:val="28"/>
                <w:lang w:val="ru-RU"/>
              </w:rPr>
              <w:t>ЗП</w:t>
            </w:r>
            <w:r w:rsidRPr="00A066FC">
              <w:rPr>
                <w:color w:val="000000"/>
                <w:szCs w:val="28"/>
              </w:rPr>
              <w:t>, р</w:t>
            </w:r>
            <w:proofErr w:type="spellStart"/>
            <w:r w:rsidR="006123F8">
              <w:rPr>
                <w:color w:val="000000"/>
                <w:szCs w:val="28"/>
                <w:lang w:val="ru-RU"/>
              </w:rPr>
              <w:t>уб</w:t>
            </w:r>
            <w:proofErr w:type="spellEnd"/>
            <w:r w:rsidRPr="00A066FC">
              <w:rPr>
                <w:color w:val="000000"/>
                <w:szCs w:val="28"/>
              </w:rPr>
              <w:t>.</w:t>
            </w:r>
          </w:p>
        </w:tc>
      </w:tr>
      <w:tr w:rsidR="00BF1072" w:rsidRPr="00F02D16" w14:paraId="6903A7D0" w14:textId="77777777" w:rsidTr="00B5021E">
        <w:trPr>
          <w:trHeight w:val="511"/>
        </w:trPr>
        <w:tc>
          <w:tcPr>
            <w:tcW w:w="1120" w:type="pct"/>
            <w:vAlign w:val="center"/>
          </w:tcPr>
          <w:p w14:paraId="3716315D" w14:textId="77777777" w:rsidR="00BF1072" w:rsidRPr="00E97014" w:rsidRDefault="00BF1072" w:rsidP="00DC5355">
            <w:pPr>
              <w:tabs>
                <w:tab w:val="left" w:pos="709"/>
              </w:tabs>
              <w:spacing w:line="360" w:lineRule="atLeast"/>
              <w:jc w:val="both"/>
              <w:rPr>
                <w:color w:val="000000"/>
                <w:szCs w:val="28"/>
                <w:lang w:val="ru-RU"/>
              </w:rPr>
            </w:pPr>
            <w:r>
              <w:rPr>
                <w:color w:val="000000"/>
                <w:szCs w:val="28"/>
                <w:lang w:val="ru-RU"/>
              </w:rPr>
              <w:t>Специалист отдела маркетинга</w:t>
            </w:r>
          </w:p>
        </w:tc>
        <w:tc>
          <w:tcPr>
            <w:tcW w:w="1073" w:type="pct"/>
            <w:vAlign w:val="bottom"/>
          </w:tcPr>
          <w:p w14:paraId="6970A010" w14:textId="77777777" w:rsidR="00BF1072" w:rsidRPr="00E97014" w:rsidRDefault="00BF1072" w:rsidP="00DC5355">
            <w:pPr>
              <w:spacing w:line="360" w:lineRule="atLeast"/>
              <w:jc w:val="center"/>
              <w:rPr>
                <w:color w:val="000000"/>
                <w:szCs w:val="28"/>
                <w:lang w:val="ru-RU"/>
              </w:rPr>
            </w:pPr>
            <w:r>
              <w:rPr>
                <w:color w:val="000000"/>
                <w:szCs w:val="28"/>
                <w:lang w:val="ru-RU"/>
              </w:rPr>
              <w:t>4</w:t>
            </w:r>
            <w:r w:rsidRPr="00EB4978">
              <w:rPr>
                <w:color w:val="000000"/>
                <w:szCs w:val="28"/>
              </w:rPr>
              <w:t>,</w:t>
            </w:r>
            <w:r>
              <w:rPr>
                <w:color w:val="000000"/>
                <w:szCs w:val="28"/>
                <w:lang w:val="ru-RU"/>
              </w:rPr>
              <w:t>8</w:t>
            </w:r>
          </w:p>
        </w:tc>
        <w:tc>
          <w:tcPr>
            <w:tcW w:w="1153" w:type="pct"/>
            <w:vAlign w:val="bottom"/>
          </w:tcPr>
          <w:p w14:paraId="20B97981" w14:textId="77777777" w:rsidR="00BF1072" w:rsidRPr="00E97014" w:rsidRDefault="00BF1072" w:rsidP="00DC5355">
            <w:pPr>
              <w:spacing w:line="360" w:lineRule="atLeast"/>
              <w:jc w:val="center"/>
              <w:rPr>
                <w:color w:val="000000"/>
                <w:szCs w:val="28"/>
                <w:lang w:val="ru-RU"/>
              </w:rPr>
            </w:pPr>
            <w:r>
              <w:rPr>
                <w:color w:val="000000"/>
                <w:szCs w:val="28"/>
                <w:lang w:val="ru-RU"/>
              </w:rPr>
              <w:t>10</w:t>
            </w:r>
          </w:p>
        </w:tc>
        <w:tc>
          <w:tcPr>
            <w:tcW w:w="841" w:type="pct"/>
            <w:vAlign w:val="bottom"/>
          </w:tcPr>
          <w:p w14:paraId="06770EBA" w14:textId="77777777" w:rsidR="00BF1072" w:rsidRPr="00EB4978" w:rsidRDefault="00BF1072" w:rsidP="00DC5355">
            <w:pPr>
              <w:spacing w:line="360" w:lineRule="atLeast"/>
              <w:jc w:val="center"/>
              <w:rPr>
                <w:color w:val="000000"/>
                <w:szCs w:val="28"/>
              </w:rPr>
            </w:pPr>
            <w:r w:rsidRPr="00EB4978">
              <w:rPr>
                <w:color w:val="000000"/>
                <w:szCs w:val="28"/>
              </w:rPr>
              <w:t>1,2</w:t>
            </w:r>
          </w:p>
        </w:tc>
        <w:tc>
          <w:tcPr>
            <w:tcW w:w="813" w:type="pct"/>
            <w:vAlign w:val="bottom"/>
          </w:tcPr>
          <w:p w14:paraId="207CA647" w14:textId="77777777" w:rsidR="00BF1072" w:rsidRPr="00E97014" w:rsidRDefault="00BF1072" w:rsidP="00DC5355">
            <w:pPr>
              <w:spacing w:line="360" w:lineRule="atLeast"/>
              <w:jc w:val="center"/>
              <w:rPr>
                <w:color w:val="000000"/>
                <w:szCs w:val="28"/>
                <w:lang w:val="ru-RU"/>
              </w:rPr>
            </w:pPr>
            <w:r>
              <w:rPr>
                <w:color w:val="000000"/>
                <w:szCs w:val="28"/>
                <w:lang w:val="ru-RU"/>
              </w:rPr>
              <w:t>460,8</w:t>
            </w:r>
          </w:p>
        </w:tc>
      </w:tr>
      <w:tr w:rsidR="00BF1072" w:rsidRPr="00F02D16" w14:paraId="205F04D8" w14:textId="77777777" w:rsidTr="00E80A92">
        <w:trPr>
          <w:trHeight w:val="148"/>
        </w:trPr>
        <w:tc>
          <w:tcPr>
            <w:tcW w:w="4187" w:type="pct"/>
            <w:gridSpan w:val="4"/>
            <w:vAlign w:val="center"/>
          </w:tcPr>
          <w:p w14:paraId="4C49D557" w14:textId="77777777" w:rsidR="00BF1072" w:rsidRPr="00EB4978" w:rsidRDefault="00BF1072" w:rsidP="00DC5355">
            <w:pPr>
              <w:tabs>
                <w:tab w:val="left" w:pos="709"/>
              </w:tabs>
              <w:spacing w:line="360" w:lineRule="atLeast"/>
              <w:rPr>
                <w:color w:val="000000"/>
                <w:szCs w:val="28"/>
              </w:rPr>
            </w:pPr>
            <w:r w:rsidRPr="00EB4978">
              <w:rPr>
                <w:color w:val="000000"/>
                <w:szCs w:val="28"/>
              </w:rPr>
              <w:t>Итого:</w:t>
            </w:r>
          </w:p>
        </w:tc>
        <w:tc>
          <w:tcPr>
            <w:tcW w:w="813" w:type="pct"/>
            <w:vAlign w:val="center"/>
          </w:tcPr>
          <w:p w14:paraId="478A5155" w14:textId="77777777" w:rsidR="00BF1072" w:rsidRPr="00EB4978" w:rsidRDefault="00BF1072" w:rsidP="00DC5355">
            <w:pPr>
              <w:spacing w:line="360" w:lineRule="atLeast"/>
              <w:jc w:val="center"/>
              <w:rPr>
                <w:color w:val="000000"/>
                <w:szCs w:val="28"/>
              </w:rPr>
            </w:pPr>
            <w:r>
              <w:rPr>
                <w:color w:val="000000"/>
                <w:szCs w:val="28"/>
                <w:lang w:val="ru-RU"/>
              </w:rPr>
              <w:t>460,8</w:t>
            </w:r>
          </w:p>
        </w:tc>
      </w:tr>
      <w:tr w:rsidR="00BF1072" w:rsidRPr="00F02D16" w14:paraId="3A9584B4" w14:textId="77777777" w:rsidTr="00E80A92">
        <w:trPr>
          <w:trHeight w:val="148"/>
        </w:trPr>
        <w:tc>
          <w:tcPr>
            <w:tcW w:w="5000" w:type="pct"/>
            <w:gridSpan w:val="5"/>
            <w:tcBorders>
              <w:left w:val="nil"/>
              <w:bottom w:val="nil"/>
              <w:right w:val="nil"/>
            </w:tcBorders>
          </w:tcPr>
          <w:p w14:paraId="78499993" w14:textId="77777777" w:rsidR="00BF1072" w:rsidRDefault="00A51443" w:rsidP="00AE1B0E">
            <w:pPr>
              <w:spacing w:line="360" w:lineRule="atLeast"/>
              <w:ind w:firstLine="709"/>
              <w:jc w:val="both"/>
              <w:rPr>
                <w:color w:val="000000"/>
                <w:szCs w:val="28"/>
                <w:lang w:val="ru-RU"/>
              </w:rPr>
            </w:pPr>
            <w:r w:rsidRPr="00FF5BF7">
              <w:rPr>
                <w:color w:val="000000"/>
                <w:lang w:val="ru-RU"/>
              </w:rPr>
              <w:t>Примечание – Источник: собственная разработка автора</w:t>
            </w:r>
          </w:p>
        </w:tc>
      </w:tr>
    </w:tbl>
    <w:p w14:paraId="3ED1FE74" w14:textId="77777777" w:rsidR="00BF1072" w:rsidRPr="007D1B20" w:rsidRDefault="00BF1072" w:rsidP="00DC5355">
      <w:pPr>
        <w:tabs>
          <w:tab w:val="left" w:pos="709"/>
        </w:tabs>
        <w:spacing w:line="360" w:lineRule="atLeast"/>
        <w:ind w:firstLine="709"/>
        <w:jc w:val="both"/>
        <w:rPr>
          <w:sz w:val="28"/>
          <w:szCs w:val="28"/>
          <w:lang w:val="ru-RU"/>
        </w:rPr>
      </w:pPr>
      <w:r>
        <w:rPr>
          <w:sz w:val="28"/>
          <w:szCs w:val="28"/>
          <w:lang w:val="ru-RU"/>
        </w:rPr>
        <w:t xml:space="preserve">Основная заработная плата специалиста отдела маркетинга, который будет заниматься разработкой системы скидок, составит </w:t>
      </w:r>
      <w:r w:rsidRPr="00E57C29">
        <w:rPr>
          <w:sz w:val="28"/>
          <w:szCs w:val="28"/>
          <w:lang w:val="ru-RU"/>
        </w:rPr>
        <w:t>460,8</w:t>
      </w:r>
      <w:r>
        <w:rPr>
          <w:sz w:val="28"/>
          <w:szCs w:val="28"/>
          <w:lang w:val="ru-RU"/>
        </w:rPr>
        <w:t xml:space="preserve"> р</w:t>
      </w:r>
      <w:r w:rsidR="006123F8">
        <w:rPr>
          <w:sz w:val="28"/>
          <w:szCs w:val="28"/>
          <w:lang w:val="ru-RU"/>
        </w:rPr>
        <w:t>уб</w:t>
      </w:r>
      <w:r>
        <w:rPr>
          <w:sz w:val="28"/>
          <w:szCs w:val="28"/>
          <w:lang w:val="ru-RU"/>
        </w:rPr>
        <w:t xml:space="preserve">. </w:t>
      </w:r>
      <w:r>
        <w:rPr>
          <w:sz w:val="28"/>
          <w:szCs w:val="28"/>
        </w:rPr>
        <w:t xml:space="preserve">Расчет </w:t>
      </w:r>
      <w:r>
        <w:rPr>
          <w:sz w:val="28"/>
          <w:szCs w:val="28"/>
          <w:lang w:val="ru-RU"/>
        </w:rPr>
        <w:t>общей суммы затрат</w:t>
      </w:r>
      <w:r>
        <w:rPr>
          <w:sz w:val="28"/>
          <w:szCs w:val="28"/>
        </w:rPr>
        <w:t xml:space="preserve"> </w:t>
      </w:r>
      <w:r>
        <w:rPr>
          <w:sz w:val="28"/>
          <w:szCs w:val="28"/>
          <w:lang w:val="ru-RU"/>
        </w:rPr>
        <w:t>на</w:t>
      </w:r>
      <w:r>
        <w:rPr>
          <w:sz w:val="28"/>
          <w:szCs w:val="28"/>
        </w:rPr>
        <w:t xml:space="preserve"> разработку </w:t>
      </w:r>
      <w:r>
        <w:rPr>
          <w:sz w:val="28"/>
          <w:szCs w:val="28"/>
          <w:lang w:val="ru-RU"/>
        </w:rPr>
        <w:t>системы скидок</w:t>
      </w:r>
      <w:r>
        <w:rPr>
          <w:sz w:val="28"/>
          <w:szCs w:val="28"/>
        </w:rPr>
        <w:t xml:space="preserve"> представлен в таблице</w:t>
      </w:r>
      <w:r w:rsidRPr="00C4109D">
        <w:rPr>
          <w:sz w:val="28"/>
          <w:szCs w:val="28"/>
        </w:rPr>
        <w:t xml:space="preserve"> </w:t>
      </w:r>
      <w:r w:rsidR="007D1B20">
        <w:rPr>
          <w:sz w:val="28"/>
          <w:szCs w:val="28"/>
          <w:lang w:val="ru-RU"/>
        </w:rPr>
        <w:t>3</w:t>
      </w:r>
      <w:r w:rsidRPr="00C4109D">
        <w:rPr>
          <w:sz w:val="28"/>
          <w:szCs w:val="28"/>
        </w:rPr>
        <w:t>.</w:t>
      </w:r>
      <w:r w:rsidR="006123F8">
        <w:rPr>
          <w:sz w:val="28"/>
          <w:szCs w:val="28"/>
          <w:lang w:val="ru-RU"/>
        </w:rPr>
        <w:t>2</w:t>
      </w:r>
      <w:r w:rsidRPr="00C4109D">
        <w:rPr>
          <w:sz w:val="28"/>
          <w:szCs w:val="28"/>
        </w:rPr>
        <w:t xml:space="preserve">. </w:t>
      </w:r>
    </w:p>
    <w:p w14:paraId="191B71F3" w14:textId="77777777" w:rsidR="006123F8" w:rsidRPr="006123F8" w:rsidRDefault="006123F8" w:rsidP="00DC5355">
      <w:pPr>
        <w:spacing w:line="360" w:lineRule="atLeast"/>
        <w:jc w:val="both"/>
        <w:rPr>
          <w:sz w:val="28"/>
          <w:lang w:val="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
        <w:gridCol w:w="5253"/>
        <w:gridCol w:w="3474"/>
        <w:gridCol w:w="1466"/>
      </w:tblGrid>
      <w:tr w:rsidR="00BF1072" w:rsidRPr="00CF0046" w14:paraId="0DCC6559" w14:textId="77777777" w:rsidTr="002B16F1">
        <w:trPr>
          <w:trHeight w:val="415"/>
        </w:trPr>
        <w:tc>
          <w:tcPr>
            <w:tcW w:w="5000" w:type="pct"/>
            <w:gridSpan w:val="4"/>
            <w:tcBorders>
              <w:top w:val="nil"/>
              <w:left w:val="nil"/>
              <w:bottom w:val="nil"/>
              <w:right w:val="nil"/>
            </w:tcBorders>
            <w:vAlign w:val="center"/>
          </w:tcPr>
          <w:p w14:paraId="4CEF2788" w14:textId="77777777" w:rsidR="00BF1072" w:rsidRPr="00CF0046" w:rsidRDefault="00BF1072" w:rsidP="002B16F1">
            <w:pPr>
              <w:spacing w:line="360" w:lineRule="atLeast"/>
              <w:ind w:left="-74" w:firstLine="74"/>
              <w:rPr>
                <w:sz w:val="28"/>
                <w:szCs w:val="28"/>
              </w:rPr>
            </w:pPr>
            <w:r>
              <w:rPr>
                <w:sz w:val="28"/>
                <w:szCs w:val="28"/>
              </w:rPr>
              <w:t xml:space="preserve">Таблица </w:t>
            </w:r>
            <w:r w:rsidR="007D1B20">
              <w:rPr>
                <w:sz w:val="28"/>
                <w:szCs w:val="28"/>
                <w:lang w:val="ru-RU"/>
              </w:rPr>
              <w:t>3</w:t>
            </w:r>
            <w:r>
              <w:rPr>
                <w:sz w:val="28"/>
                <w:szCs w:val="28"/>
              </w:rPr>
              <w:t>.</w:t>
            </w:r>
            <w:r w:rsidR="006123F8">
              <w:rPr>
                <w:sz w:val="28"/>
                <w:szCs w:val="28"/>
                <w:lang w:val="ru-RU"/>
              </w:rPr>
              <w:t>2</w:t>
            </w:r>
            <w:r>
              <w:rPr>
                <w:sz w:val="28"/>
                <w:szCs w:val="28"/>
                <w:lang w:val="ru-RU"/>
              </w:rPr>
              <w:t xml:space="preserve"> </w:t>
            </w:r>
            <w:r>
              <w:rPr>
                <w:sz w:val="28"/>
                <w:szCs w:val="28"/>
              </w:rPr>
              <w:t xml:space="preserve">– Расчет </w:t>
            </w:r>
            <w:r>
              <w:rPr>
                <w:sz w:val="28"/>
                <w:szCs w:val="28"/>
                <w:lang w:val="ru-RU"/>
              </w:rPr>
              <w:t>затрат</w:t>
            </w:r>
            <w:r>
              <w:rPr>
                <w:sz w:val="28"/>
                <w:szCs w:val="28"/>
              </w:rPr>
              <w:t xml:space="preserve"> </w:t>
            </w:r>
            <w:r>
              <w:rPr>
                <w:sz w:val="28"/>
                <w:szCs w:val="28"/>
                <w:lang w:val="ru-RU"/>
              </w:rPr>
              <w:t>на</w:t>
            </w:r>
            <w:r>
              <w:rPr>
                <w:sz w:val="28"/>
                <w:szCs w:val="28"/>
              </w:rPr>
              <w:t xml:space="preserve"> разработку </w:t>
            </w:r>
            <w:r>
              <w:rPr>
                <w:sz w:val="28"/>
                <w:szCs w:val="28"/>
                <w:lang w:val="ru-RU"/>
              </w:rPr>
              <w:t>системы скидок</w:t>
            </w:r>
          </w:p>
        </w:tc>
      </w:tr>
      <w:tr w:rsidR="00BF1072" w:rsidRPr="00CF0046" w14:paraId="212FE8A7" w14:textId="77777777" w:rsidTr="002B16F1">
        <w:trPr>
          <w:gridBefore w:val="1"/>
          <w:wBefore w:w="56" w:type="pct"/>
          <w:trHeight w:val="188"/>
        </w:trPr>
        <w:tc>
          <w:tcPr>
            <w:tcW w:w="2548" w:type="pct"/>
            <w:tcBorders>
              <w:top w:val="single" w:sz="4" w:space="0" w:color="auto"/>
            </w:tcBorders>
            <w:vAlign w:val="center"/>
          </w:tcPr>
          <w:p w14:paraId="7558D21C" w14:textId="77777777" w:rsidR="00BF1072" w:rsidRPr="00A066FC" w:rsidRDefault="00BF1072" w:rsidP="00DC5355">
            <w:pPr>
              <w:spacing w:line="360" w:lineRule="atLeast"/>
              <w:jc w:val="center"/>
              <w:rPr>
                <w:szCs w:val="28"/>
              </w:rPr>
            </w:pPr>
            <w:r w:rsidRPr="00A066FC">
              <w:rPr>
                <w:szCs w:val="28"/>
              </w:rPr>
              <w:t>Статья затрат</w:t>
            </w:r>
          </w:p>
        </w:tc>
        <w:tc>
          <w:tcPr>
            <w:tcW w:w="1685" w:type="pct"/>
            <w:vAlign w:val="center"/>
          </w:tcPr>
          <w:p w14:paraId="6B8160A6" w14:textId="77777777" w:rsidR="00BF1072" w:rsidRPr="00A066FC" w:rsidRDefault="00BF1072" w:rsidP="00DC5355">
            <w:pPr>
              <w:spacing w:line="360" w:lineRule="atLeast"/>
              <w:ind w:firstLine="26"/>
              <w:jc w:val="center"/>
              <w:rPr>
                <w:szCs w:val="28"/>
              </w:rPr>
            </w:pPr>
            <w:r w:rsidRPr="00A066FC">
              <w:rPr>
                <w:szCs w:val="28"/>
              </w:rPr>
              <w:t>Расчёт</w:t>
            </w:r>
          </w:p>
        </w:tc>
        <w:tc>
          <w:tcPr>
            <w:tcW w:w="711" w:type="pct"/>
            <w:vAlign w:val="center"/>
          </w:tcPr>
          <w:p w14:paraId="5D65B079" w14:textId="77777777" w:rsidR="00BF1072" w:rsidRPr="00A066FC" w:rsidRDefault="00BF1072" w:rsidP="00DC5355">
            <w:pPr>
              <w:spacing w:line="360" w:lineRule="atLeast"/>
              <w:jc w:val="center"/>
              <w:rPr>
                <w:szCs w:val="28"/>
              </w:rPr>
            </w:pPr>
            <w:r w:rsidRPr="00A066FC">
              <w:rPr>
                <w:szCs w:val="28"/>
              </w:rPr>
              <w:t>Сумма, р</w:t>
            </w:r>
            <w:proofErr w:type="spellStart"/>
            <w:r w:rsidR="006123F8">
              <w:rPr>
                <w:szCs w:val="28"/>
                <w:lang w:val="ru-RU"/>
              </w:rPr>
              <w:t>уб</w:t>
            </w:r>
            <w:proofErr w:type="spellEnd"/>
            <w:r w:rsidRPr="00A066FC">
              <w:rPr>
                <w:szCs w:val="28"/>
              </w:rPr>
              <w:t>.</w:t>
            </w:r>
          </w:p>
        </w:tc>
      </w:tr>
      <w:tr w:rsidR="00BF1072" w:rsidRPr="00CF0046" w14:paraId="696F8EBF" w14:textId="77777777" w:rsidTr="002B16F1">
        <w:trPr>
          <w:gridBefore w:val="1"/>
          <w:wBefore w:w="56" w:type="pct"/>
          <w:trHeight w:val="227"/>
        </w:trPr>
        <w:tc>
          <w:tcPr>
            <w:tcW w:w="2548" w:type="pct"/>
            <w:vAlign w:val="center"/>
          </w:tcPr>
          <w:p w14:paraId="45FD0836" w14:textId="77777777" w:rsidR="00BF1072" w:rsidRPr="00D16BD1" w:rsidRDefault="00BF1072" w:rsidP="00DC5355">
            <w:pPr>
              <w:spacing w:line="360" w:lineRule="atLeast"/>
              <w:rPr>
                <w:szCs w:val="28"/>
                <w:lang w:val="ru-RU"/>
              </w:rPr>
            </w:pPr>
            <w:r w:rsidRPr="00063579">
              <w:rPr>
                <w:szCs w:val="28"/>
              </w:rPr>
              <w:t xml:space="preserve">Основная заработная плата </w:t>
            </w:r>
            <w:r>
              <w:rPr>
                <w:szCs w:val="28"/>
                <w:lang w:val="ru-RU"/>
              </w:rPr>
              <w:t>маркетолога</w:t>
            </w:r>
          </w:p>
        </w:tc>
        <w:tc>
          <w:tcPr>
            <w:tcW w:w="1685" w:type="pct"/>
            <w:vAlign w:val="center"/>
          </w:tcPr>
          <w:p w14:paraId="1730ECA4" w14:textId="77777777" w:rsidR="00BF1072" w:rsidRPr="00063579" w:rsidRDefault="00BF1072" w:rsidP="00DC5355">
            <w:pPr>
              <w:spacing w:line="360" w:lineRule="atLeast"/>
              <w:ind w:firstLine="26"/>
              <w:jc w:val="center"/>
              <w:rPr>
                <w:szCs w:val="28"/>
                <w:lang w:val="ru-RU"/>
              </w:rPr>
            </w:pPr>
            <w:r w:rsidRPr="00063579">
              <w:rPr>
                <w:szCs w:val="28"/>
              </w:rPr>
              <w:t>См. табл.</w:t>
            </w:r>
            <w:r>
              <w:rPr>
                <w:szCs w:val="28"/>
                <w:lang w:val="ru-RU"/>
              </w:rPr>
              <w:t xml:space="preserve"> </w:t>
            </w:r>
            <w:r w:rsidR="007D1B20">
              <w:rPr>
                <w:szCs w:val="28"/>
                <w:lang w:val="ru-RU"/>
              </w:rPr>
              <w:t>3</w:t>
            </w:r>
            <w:r w:rsidRPr="00063579">
              <w:rPr>
                <w:szCs w:val="28"/>
              </w:rPr>
              <w:t>.</w:t>
            </w:r>
            <w:r w:rsidR="006123F8">
              <w:rPr>
                <w:szCs w:val="28"/>
                <w:lang w:val="ru-RU"/>
              </w:rPr>
              <w:t>1</w:t>
            </w:r>
          </w:p>
        </w:tc>
        <w:tc>
          <w:tcPr>
            <w:tcW w:w="711" w:type="pct"/>
            <w:vAlign w:val="center"/>
          </w:tcPr>
          <w:p w14:paraId="4AF30E11" w14:textId="77777777" w:rsidR="00BF1072" w:rsidRPr="00063579" w:rsidRDefault="00BF1072" w:rsidP="00DC5355">
            <w:pPr>
              <w:spacing w:line="360" w:lineRule="atLeast"/>
              <w:jc w:val="center"/>
              <w:rPr>
                <w:szCs w:val="28"/>
              </w:rPr>
            </w:pPr>
            <w:r>
              <w:rPr>
                <w:color w:val="000000"/>
                <w:szCs w:val="28"/>
                <w:lang w:val="ru-RU"/>
              </w:rPr>
              <w:t>460,8</w:t>
            </w:r>
          </w:p>
        </w:tc>
      </w:tr>
      <w:tr w:rsidR="00BF1072" w:rsidRPr="000A7D44" w14:paraId="6AD35C15" w14:textId="77777777" w:rsidTr="002B16F1">
        <w:trPr>
          <w:gridBefore w:val="1"/>
          <w:wBefore w:w="56" w:type="pct"/>
          <w:trHeight w:val="370"/>
        </w:trPr>
        <w:tc>
          <w:tcPr>
            <w:tcW w:w="2548" w:type="pct"/>
            <w:vAlign w:val="center"/>
          </w:tcPr>
          <w:p w14:paraId="77C416CA" w14:textId="77777777" w:rsidR="00BF1072" w:rsidRPr="00D16BD1" w:rsidRDefault="00BF1072" w:rsidP="00DC5355">
            <w:pPr>
              <w:spacing w:line="360" w:lineRule="atLeast"/>
              <w:rPr>
                <w:szCs w:val="28"/>
                <w:lang w:val="ru-RU"/>
              </w:rPr>
            </w:pPr>
            <w:r w:rsidRPr="00063579">
              <w:rPr>
                <w:szCs w:val="28"/>
              </w:rPr>
              <w:t xml:space="preserve">Дополнительная заработная плата </w:t>
            </w:r>
            <w:r>
              <w:rPr>
                <w:szCs w:val="28"/>
                <w:lang w:val="ru-RU"/>
              </w:rPr>
              <w:t>маркетолога</w:t>
            </w:r>
          </w:p>
        </w:tc>
        <w:tc>
          <w:tcPr>
            <w:tcW w:w="1685" w:type="pct"/>
            <w:vAlign w:val="center"/>
          </w:tcPr>
          <w:p w14:paraId="38AB48AE" w14:textId="77777777" w:rsidR="00BF1072" w:rsidRPr="00063579" w:rsidRDefault="00E245CB" w:rsidP="00DC5355">
            <w:pPr>
              <w:spacing w:line="360" w:lineRule="atLeast"/>
              <w:jc w:val="center"/>
              <w:rPr>
                <w:szCs w:val="28"/>
              </w:rPr>
            </w:pPr>
            <m:oMathPara>
              <m:oMath>
                <m:f>
                  <m:fPr>
                    <m:ctrlPr>
                      <w:rPr>
                        <w:rFonts w:ascii="Cambria Math" w:hAnsi="Cambria Math"/>
                        <w:i/>
                        <w:szCs w:val="28"/>
                        <w:lang w:val="en-US"/>
                      </w:rPr>
                    </m:ctrlPr>
                  </m:fPr>
                  <m:num>
                    <m:r>
                      <w:rPr>
                        <w:rFonts w:ascii="Cambria Math" w:hAnsi="Cambria Math"/>
                        <w:szCs w:val="28"/>
                      </w:rPr>
                      <m:t>480,6×20</m:t>
                    </m:r>
                  </m:num>
                  <m:den>
                    <m:r>
                      <w:rPr>
                        <w:rFonts w:ascii="Cambria Math" w:hAnsi="Cambria Math"/>
                        <w:szCs w:val="28"/>
                      </w:rPr>
                      <m:t>100</m:t>
                    </m:r>
                  </m:den>
                </m:f>
              </m:oMath>
            </m:oMathPara>
          </w:p>
        </w:tc>
        <w:tc>
          <w:tcPr>
            <w:tcW w:w="711" w:type="pct"/>
            <w:vAlign w:val="center"/>
          </w:tcPr>
          <w:p w14:paraId="1E101A72" w14:textId="77777777" w:rsidR="00BF1072" w:rsidRPr="00063579" w:rsidRDefault="00BF1072" w:rsidP="00DC5355">
            <w:pPr>
              <w:spacing w:line="360" w:lineRule="atLeast"/>
              <w:jc w:val="center"/>
              <w:rPr>
                <w:color w:val="000000"/>
                <w:szCs w:val="28"/>
                <w:lang w:val="ru-RU"/>
              </w:rPr>
            </w:pPr>
            <w:r>
              <w:rPr>
                <w:color w:val="000000"/>
                <w:szCs w:val="28"/>
                <w:lang w:val="ru-RU"/>
              </w:rPr>
              <w:t>92,16</w:t>
            </w:r>
          </w:p>
        </w:tc>
      </w:tr>
      <w:tr w:rsidR="00BF1072" w:rsidRPr="002C7080" w14:paraId="68943931" w14:textId="77777777" w:rsidTr="002B16F1">
        <w:trPr>
          <w:gridBefore w:val="1"/>
          <w:wBefore w:w="56" w:type="pct"/>
          <w:trHeight w:val="370"/>
        </w:trPr>
        <w:tc>
          <w:tcPr>
            <w:tcW w:w="2548" w:type="pct"/>
            <w:vAlign w:val="center"/>
          </w:tcPr>
          <w:p w14:paraId="49807535" w14:textId="77777777" w:rsidR="00BF1072" w:rsidRPr="00063579" w:rsidRDefault="00BF1072" w:rsidP="00DC5355">
            <w:pPr>
              <w:widowControl w:val="0"/>
              <w:spacing w:line="360" w:lineRule="atLeast"/>
              <w:rPr>
                <w:szCs w:val="28"/>
              </w:rPr>
            </w:pPr>
            <w:r w:rsidRPr="00063579">
              <w:rPr>
                <w:szCs w:val="28"/>
              </w:rPr>
              <w:t xml:space="preserve">Отчисления в фонд социальной защиты населения и </w:t>
            </w:r>
            <w:r>
              <w:rPr>
                <w:szCs w:val="28"/>
              </w:rPr>
              <w:t>на обязательное страхование, р</w:t>
            </w:r>
            <w:r w:rsidRPr="00063579">
              <w:rPr>
                <w:szCs w:val="28"/>
              </w:rPr>
              <w:t>.</w:t>
            </w:r>
          </w:p>
        </w:tc>
        <w:tc>
          <w:tcPr>
            <w:tcW w:w="1685" w:type="pct"/>
            <w:vAlign w:val="center"/>
          </w:tcPr>
          <w:p w14:paraId="601D5B87" w14:textId="77777777" w:rsidR="00BF1072" w:rsidRPr="002C7080" w:rsidRDefault="00E245CB" w:rsidP="00DC5355">
            <w:pPr>
              <w:spacing w:line="360" w:lineRule="atLeast"/>
              <w:jc w:val="center"/>
              <w:rPr>
                <w:rFonts w:ascii="Cambria Math" w:hAnsi="Cambria Math"/>
                <w:szCs w:val="28"/>
              </w:rPr>
            </w:pPr>
            <m:oMathPara>
              <m:oMath>
                <m:f>
                  <m:fPr>
                    <m:ctrlPr>
                      <w:rPr>
                        <w:rFonts w:ascii="Cambria Math" w:hAnsi="Cambria Math"/>
                        <w:i/>
                        <w:szCs w:val="28"/>
                        <w:lang w:val="en-US"/>
                      </w:rPr>
                    </m:ctrlPr>
                  </m:fPr>
                  <m:num>
                    <m:d>
                      <m:dPr>
                        <m:ctrlPr>
                          <w:rPr>
                            <w:rFonts w:ascii="Cambria Math" w:hAnsi="Cambria Math"/>
                            <w:szCs w:val="28"/>
                          </w:rPr>
                        </m:ctrlPr>
                      </m:dPr>
                      <m:e>
                        <m:r>
                          <m:rPr>
                            <m:sty m:val="p"/>
                          </m:rPr>
                          <w:rPr>
                            <w:rFonts w:ascii="Cambria Math" w:hAnsi="Cambria Math"/>
                            <w:color w:val="000000"/>
                            <w:szCs w:val="28"/>
                            <w:lang w:val="ru-RU"/>
                          </w:rPr>
                          <m:t>460,8</m:t>
                        </m:r>
                        <m:r>
                          <m:rPr>
                            <m:nor/>
                          </m:rPr>
                          <w:rPr>
                            <w:rFonts w:ascii="Cambria Math" w:hAnsi="Cambria Math"/>
                            <w:color w:val="000000"/>
                            <w:szCs w:val="28"/>
                          </w:rPr>
                          <m:t xml:space="preserve"> +</m:t>
                        </m:r>
                        <m:r>
                          <m:rPr>
                            <m:nor/>
                          </m:rPr>
                          <w:rPr>
                            <w:rFonts w:ascii="Cambria Math" w:hAnsi="Cambria Math"/>
                            <w:color w:val="000000"/>
                            <w:szCs w:val="28"/>
                            <w:lang w:val="ru-RU"/>
                          </w:rPr>
                          <m:t xml:space="preserve"> 92,16</m:t>
                        </m:r>
                      </m:e>
                    </m:d>
                    <m:r>
                      <m:rPr>
                        <m:nor/>
                      </m:rPr>
                      <w:rPr>
                        <w:rFonts w:ascii="Cambria Math" w:hAnsi="Cambria Math"/>
                        <w:szCs w:val="28"/>
                      </w:rPr>
                      <m:t>×34,6</m:t>
                    </m:r>
                  </m:num>
                  <m:den>
                    <m:r>
                      <m:rPr>
                        <m:nor/>
                      </m:rPr>
                      <w:rPr>
                        <w:rFonts w:ascii="Cambria Math" w:hAnsi="Cambria Math"/>
                        <w:szCs w:val="28"/>
                      </w:rPr>
                      <m:t>100</m:t>
                    </m:r>
                  </m:den>
                </m:f>
              </m:oMath>
            </m:oMathPara>
          </w:p>
        </w:tc>
        <w:tc>
          <w:tcPr>
            <w:tcW w:w="711" w:type="pct"/>
            <w:vAlign w:val="center"/>
          </w:tcPr>
          <w:p w14:paraId="614D2BBF" w14:textId="77777777" w:rsidR="00BF1072" w:rsidRPr="002C7080" w:rsidRDefault="00BF1072" w:rsidP="00DC5355">
            <w:pPr>
              <w:spacing w:line="360" w:lineRule="atLeast"/>
              <w:jc w:val="center"/>
              <w:rPr>
                <w:color w:val="000000"/>
                <w:szCs w:val="28"/>
                <w:lang w:val="ru-RU"/>
              </w:rPr>
            </w:pPr>
            <w:r>
              <w:rPr>
                <w:color w:val="000000"/>
                <w:szCs w:val="28"/>
                <w:lang w:val="ru-RU"/>
              </w:rPr>
              <w:t>191,32</w:t>
            </w:r>
          </w:p>
        </w:tc>
      </w:tr>
      <w:tr w:rsidR="00BF1072" w:rsidRPr="002C7080" w14:paraId="0FAD9669" w14:textId="77777777" w:rsidTr="002B16F1">
        <w:trPr>
          <w:gridBefore w:val="1"/>
          <w:wBefore w:w="56" w:type="pct"/>
          <w:trHeight w:val="370"/>
        </w:trPr>
        <w:tc>
          <w:tcPr>
            <w:tcW w:w="2548" w:type="pct"/>
            <w:vAlign w:val="center"/>
          </w:tcPr>
          <w:p w14:paraId="196301D7" w14:textId="77777777" w:rsidR="00BF1072" w:rsidRPr="0044797B" w:rsidRDefault="00CA2C29" w:rsidP="00DC5355">
            <w:pPr>
              <w:spacing w:line="360" w:lineRule="atLeast"/>
              <w:ind w:right="-108"/>
              <w:rPr>
                <w:szCs w:val="28"/>
                <w:lang w:val="ru-RU"/>
              </w:rPr>
            </w:pPr>
            <w:r>
              <w:rPr>
                <w:szCs w:val="28"/>
                <w:lang w:val="ru-RU"/>
              </w:rPr>
              <w:t>Сумма</w:t>
            </w:r>
            <w:r w:rsidR="00BF1072" w:rsidRPr="00063579">
              <w:rPr>
                <w:szCs w:val="28"/>
              </w:rPr>
              <w:t xml:space="preserve"> затрат на разработку</w:t>
            </w:r>
            <w:r w:rsidR="00BF1072">
              <w:rPr>
                <w:szCs w:val="28"/>
                <w:lang w:val="ru-RU"/>
              </w:rPr>
              <w:t xml:space="preserve"> системы скидок</w:t>
            </w:r>
          </w:p>
        </w:tc>
        <w:tc>
          <w:tcPr>
            <w:tcW w:w="1685" w:type="pct"/>
            <w:vAlign w:val="center"/>
          </w:tcPr>
          <w:p w14:paraId="064A644F" w14:textId="77777777" w:rsidR="00BF1072" w:rsidRPr="00E43CED" w:rsidRDefault="00BF1072" w:rsidP="00DC5355">
            <w:pPr>
              <w:spacing w:line="360" w:lineRule="atLeast"/>
              <w:jc w:val="center"/>
              <w:rPr>
                <w:szCs w:val="28"/>
              </w:rPr>
            </w:pPr>
            <m:oMathPara>
              <m:oMath>
                <m:r>
                  <m:rPr>
                    <m:nor/>
                  </m:rPr>
                  <w:rPr>
                    <w:color w:val="000000"/>
                    <w:szCs w:val="28"/>
                    <w:lang w:val="ru-RU"/>
                  </w:rPr>
                  <m:t>460,8</m:t>
                </m:r>
                <m:r>
                  <m:rPr>
                    <m:nor/>
                  </m:rPr>
                  <w:rPr>
                    <w:rFonts w:ascii="Cambria Math"/>
                    <w:color w:val="000000"/>
                    <w:szCs w:val="28"/>
                    <w:lang w:val="ru-RU"/>
                  </w:rPr>
                  <m:t xml:space="preserve"> </m:t>
                </m:r>
                <m:r>
                  <m:rPr>
                    <m:nor/>
                  </m:rPr>
                  <w:rPr>
                    <w:szCs w:val="28"/>
                  </w:rPr>
                  <m:t xml:space="preserve">+ </m:t>
                </m:r>
                <m:r>
                  <m:rPr>
                    <m:nor/>
                  </m:rPr>
                  <w:rPr>
                    <w:color w:val="000000"/>
                    <w:szCs w:val="28"/>
                    <w:lang w:val="ru-RU"/>
                  </w:rPr>
                  <m:t>92,16</m:t>
                </m:r>
                <m:r>
                  <m:rPr>
                    <m:nor/>
                  </m:rPr>
                  <w:rPr>
                    <w:szCs w:val="28"/>
                  </w:rPr>
                  <m:t xml:space="preserve">+ </m:t>
                </m:r>
                <m:r>
                  <m:rPr>
                    <m:nor/>
                  </m:rPr>
                  <w:rPr>
                    <w:color w:val="000000"/>
                    <w:szCs w:val="28"/>
                    <w:lang w:val="ru-RU"/>
                  </w:rPr>
                  <m:t>191,32</m:t>
                </m:r>
              </m:oMath>
            </m:oMathPara>
          </w:p>
        </w:tc>
        <w:tc>
          <w:tcPr>
            <w:tcW w:w="711" w:type="pct"/>
            <w:vAlign w:val="center"/>
          </w:tcPr>
          <w:p w14:paraId="6EF6DDF3" w14:textId="77777777" w:rsidR="00BF1072" w:rsidRPr="002C7080" w:rsidRDefault="00BF1072" w:rsidP="00DC5355">
            <w:pPr>
              <w:spacing w:line="360" w:lineRule="atLeast"/>
              <w:jc w:val="center"/>
              <w:rPr>
                <w:color w:val="000000"/>
                <w:szCs w:val="28"/>
                <w:lang w:val="ru-RU"/>
              </w:rPr>
            </w:pPr>
            <w:r>
              <w:rPr>
                <w:color w:val="000000"/>
                <w:szCs w:val="28"/>
                <w:lang w:val="ru-RU"/>
              </w:rPr>
              <w:t>744,28</w:t>
            </w:r>
          </w:p>
        </w:tc>
      </w:tr>
      <w:tr w:rsidR="00BF1072" w:rsidRPr="006504E2" w14:paraId="0FC7A9BF" w14:textId="77777777" w:rsidTr="002B16F1">
        <w:trPr>
          <w:gridBefore w:val="1"/>
          <w:wBefore w:w="56" w:type="pct"/>
          <w:trHeight w:val="274"/>
        </w:trPr>
        <w:tc>
          <w:tcPr>
            <w:tcW w:w="4944" w:type="pct"/>
            <w:gridSpan w:val="3"/>
            <w:tcBorders>
              <w:left w:val="nil"/>
              <w:bottom w:val="nil"/>
              <w:right w:val="nil"/>
            </w:tcBorders>
          </w:tcPr>
          <w:p w14:paraId="116FF99D" w14:textId="77777777" w:rsidR="00BF1072" w:rsidRPr="006504E2" w:rsidRDefault="00A51443" w:rsidP="00AE1B0E">
            <w:pPr>
              <w:spacing w:line="360" w:lineRule="atLeast"/>
              <w:ind w:firstLine="709"/>
              <w:jc w:val="both"/>
              <w:rPr>
                <w:rFonts w:eastAsia="Calibri"/>
                <w:lang w:val="ru-RU"/>
              </w:rPr>
            </w:pPr>
            <w:r w:rsidRPr="00FF5BF7">
              <w:rPr>
                <w:color w:val="000000"/>
                <w:lang w:val="ru-RU"/>
              </w:rPr>
              <w:t>Примечание – Источник: собственная разработка автора</w:t>
            </w:r>
          </w:p>
        </w:tc>
      </w:tr>
    </w:tbl>
    <w:p w14:paraId="7CC03825" w14:textId="7AA0C49E" w:rsidR="00BF1072" w:rsidRPr="00B5021E" w:rsidRDefault="00BF1072" w:rsidP="00B5021E">
      <w:pPr>
        <w:spacing w:line="360" w:lineRule="atLeast"/>
        <w:ind w:firstLine="709"/>
        <w:jc w:val="both"/>
        <w:rPr>
          <w:sz w:val="28"/>
          <w:lang w:val="ru-RU"/>
        </w:rPr>
      </w:pPr>
      <w:r>
        <w:rPr>
          <w:sz w:val="28"/>
          <w:lang w:val="ru-RU"/>
        </w:rPr>
        <w:t>Таким образом, затраты на данное мероприятие составят 744,28 белорусских рублей.</w:t>
      </w:r>
      <w:r w:rsidR="00B5021E">
        <w:rPr>
          <w:sz w:val="28"/>
          <w:lang w:val="ru-RU"/>
        </w:rPr>
        <w:t xml:space="preserve"> </w:t>
      </w:r>
      <w:r>
        <w:rPr>
          <w:sz w:val="28"/>
          <w:szCs w:val="28"/>
          <w:lang w:val="ru-RU"/>
        </w:rPr>
        <w:t xml:space="preserve">Расчет планируемого прироста чистой прибыли от предоставления пакетов услуг со скидкой представлен в таблице </w:t>
      </w:r>
      <w:r w:rsidR="007D1B20">
        <w:rPr>
          <w:sz w:val="28"/>
          <w:szCs w:val="28"/>
          <w:lang w:val="ru-RU"/>
        </w:rPr>
        <w:t>3</w:t>
      </w:r>
      <w:r>
        <w:rPr>
          <w:sz w:val="28"/>
          <w:szCs w:val="28"/>
          <w:lang w:val="ru-RU"/>
        </w:rPr>
        <w:t>.</w:t>
      </w:r>
      <w:r w:rsidR="006123F8">
        <w:rPr>
          <w:sz w:val="28"/>
          <w:szCs w:val="28"/>
          <w:lang w:val="ru-RU"/>
        </w:rPr>
        <w:t>3</w:t>
      </w:r>
      <w:r>
        <w:rPr>
          <w:sz w:val="28"/>
          <w:szCs w:val="28"/>
          <w:lang w:val="ru-RU"/>
        </w:rPr>
        <w:t>.</w:t>
      </w:r>
    </w:p>
    <w:p w14:paraId="32E02880" w14:textId="77777777" w:rsidR="009B76EC" w:rsidRDefault="009B76EC" w:rsidP="00AE1B0E">
      <w:pPr>
        <w:keepLines/>
        <w:tabs>
          <w:tab w:val="left" w:pos="0"/>
          <w:tab w:val="center" w:pos="4820"/>
          <w:tab w:val="right" w:pos="9356"/>
        </w:tabs>
        <w:spacing w:line="360" w:lineRule="atLeast"/>
        <w:contextualSpacing/>
        <w:jc w:val="both"/>
        <w:rPr>
          <w:sz w:val="28"/>
          <w:szCs w:val="28"/>
          <w:lang w:val="ru-RU"/>
        </w:rPr>
      </w:pPr>
    </w:p>
    <w:p w14:paraId="5577864F" w14:textId="77777777" w:rsidR="00BF1072" w:rsidRDefault="00BF1072" w:rsidP="00FA7F8D">
      <w:pPr>
        <w:keepLines/>
        <w:tabs>
          <w:tab w:val="center" w:pos="4820"/>
          <w:tab w:val="right" w:pos="9356"/>
        </w:tabs>
        <w:spacing w:line="360" w:lineRule="atLeast"/>
        <w:contextualSpacing/>
        <w:jc w:val="both"/>
        <w:rPr>
          <w:sz w:val="28"/>
          <w:szCs w:val="28"/>
          <w:lang w:val="ru-RU"/>
        </w:rPr>
      </w:pPr>
      <w:r>
        <w:rPr>
          <w:sz w:val="28"/>
          <w:szCs w:val="28"/>
          <w:lang w:val="ru-RU"/>
        </w:rPr>
        <w:t>Таблица 3.</w:t>
      </w:r>
      <w:r w:rsidR="007D1B20">
        <w:rPr>
          <w:sz w:val="28"/>
          <w:szCs w:val="28"/>
          <w:lang w:val="ru-RU"/>
        </w:rPr>
        <w:t>3</w:t>
      </w:r>
      <w:r>
        <w:rPr>
          <w:sz w:val="28"/>
          <w:szCs w:val="28"/>
          <w:lang w:val="ru-RU"/>
        </w:rPr>
        <w:t xml:space="preserve"> –</w:t>
      </w:r>
      <w:r w:rsidRPr="00E07910">
        <w:rPr>
          <w:sz w:val="28"/>
          <w:szCs w:val="28"/>
          <w:lang w:val="ru-RU"/>
        </w:rPr>
        <w:t xml:space="preserve"> </w:t>
      </w:r>
      <w:r>
        <w:rPr>
          <w:sz w:val="28"/>
          <w:szCs w:val="28"/>
          <w:lang w:val="ru-RU"/>
        </w:rPr>
        <w:t>Расчет планируемого прироста чистой прибыли от предоставления пакетов услуг со скидкой</w:t>
      </w:r>
    </w:p>
    <w:tbl>
      <w:tblPr>
        <w:tblStyle w:val="af1"/>
        <w:tblW w:w="9952" w:type="dxa"/>
        <w:tblInd w:w="108" w:type="dxa"/>
        <w:tblLook w:val="04A0" w:firstRow="1" w:lastRow="0" w:firstColumn="1" w:lastColumn="0" w:noHBand="0" w:noVBand="1"/>
      </w:tblPr>
      <w:tblGrid>
        <w:gridCol w:w="3851"/>
        <w:gridCol w:w="2694"/>
        <w:gridCol w:w="3407"/>
      </w:tblGrid>
      <w:tr w:rsidR="00BF1072" w14:paraId="6E3DB706" w14:textId="77777777" w:rsidTr="00956A08">
        <w:tc>
          <w:tcPr>
            <w:tcW w:w="3851" w:type="dxa"/>
          </w:tcPr>
          <w:p w14:paraId="6568656E" w14:textId="77777777" w:rsidR="00BF1072" w:rsidRPr="006123F8" w:rsidRDefault="00BF1072" w:rsidP="00DC5355">
            <w:pPr>
              <w:keepLines/>
              <w:tabs>
                <w:tab w:val="left" w:pos="0"/>
                <w:tab w:val="center" w:pos="4820"/>
                <w:tab w:val="right" w:pos="9356"/>
              </w:tabs>
              <w:spacing w:line="360" w:lineRule="atLeast"/>
              <w:contextualSpacing/>
              <w:jc w:val="center"/>
              <w:rPr>
                <w:rFonts w:ascii="Times New Roman" w:hAnsi="Times New Roman"/>
                <w:szCs w:val="28"/>
                <w:lang w:val="ru-RU"/>
              </w:rPr>
            </w:pPr>
            <w:r w:rsidRPr="006123F8">
              <w:rPr>
                <w:rFonts w:ascii="Times New Roman" w:hAnsi="Times New Roman"/>
                <w:szCs w:val="28"/>
                <w:lang w:val="ru-RU"/>
              </w:rPr>
              <w:lastRenderedPageBreak/>
              <w:t>Показатель</w:t>
            </w:r>
          </w:p>
        </w:tc>
        <w:tc>
          <w:tcPr>
            <w:tcW w:w="2694" w:type="dxa"/>
          </w:tcPr>
          <w:p w14:paraId="710819E7" w14:textId="77777777" w:rsidR="00BF1072" w:rsidRPr="006123F8" w:rsidRDefault="00BF1072" w:rsidP="00DC5355">
            <w:pPr>
              <w:keepLines/>
              <w:tabs>
                <w:tab w:val="left" w:pos="0"/>
                <w:tab w:val="center" w:pos="4820"/>
                <w:tab w:val="right" w:pos="9356"/>
              </w:tabs>
              <w:spacing w:line="360" w:lineRule="atLeast"/>
              <w:contextualSpacing/>
              <w:jc w:val="center"/>
              <w:rPr>
                <w:rFonts w:ascii="Times New Roman" w:hAnsi="Times New Roman"/>
                <w:szCs w:val="28"/>
                <w:lang w:val="ru-RU"/>
              </w:rPr>
            </w:pPr>
            <w:r w:rsidRPr="006123F8">
              <w:rPr>
                <w:rFonts w:ascii="Times New Roman" w:hAnsi="Times New Roman"/>
                <w:szCs w:val="28"/>
                <w:lang w:val="ru-RU"/>
              </w:rPr>
              <w:t>Расчет</w:t>
            </w:r>
          </w:p>
        </w:tc>
        <w:tc>
          <w:tcPr>
            <w:tcW w:w="3407" w:type="dxa"/>
          </w:tcPr>
          <w:p w14:paraId="5ED6B72A" w14:textId="77777777" w:rsidR="00BF1072" w:rsidRPr="006123F8" w:rsidRDefault="00BF1072" w:rsidP="00DC5355">
            <w:pPr>
              <w:keepLines/>
              <w:tabs>
                <w:tab w:val="left" w:pos="0"/>
                <w:tab w:val="center" w:pos="4820"/>
                <w:tab w:val="right" w:pos="9356"/>
              </w:tabs>
              <w:spacing w:line="360" w:lineRule="atLeast"/>
              <w:contextualSpacing/>
              <w:jc w:val="center"/>
              <w:rPr>
                <w:rFonts w:ascii="Times New Roman" w:hAnsi="Times New Roman"/>
                <w:szCs w:val="28"/>
                <w:lang w:val="ru-RU"/>
              </w:rPr>
            </w:pPr>
            <w:r w:rsidRPr="006123F8">
              <w:rPr>
                <w:rFonts w:ascii="Times New Roman" w:hAnsi="Times New Roman"/>
                <w:szCs w:val="28"/>
                <w:lang w:val="ru-RU"/>
              </w:rPr>
              <w:t>Значение, р</w:t>
            </w:r>
            <w:r w:rsidR="006123F8" w:rsidRPr="006123F8">
              <w:rPr>
                <w:rFonts w:ascii="Times New Roman" w:hAnsi="Times New Roman"/>
                <w:szCs w:val="28"/>
                <w:lang w:val="ru-RU"/>
              </w:rPr>
              <w:t>уб</w:t>
            </w:r>
            <w:r w:rsidRPr="006123F8">
              <w:rPr>
                <w:rFonts w:ascii="Times New Roman" w:hAnsi="Times New Roman"/>
                <w:szCs w:val="28"/>
                <w:lang w:val="ru-RU"/>
              </w:rPr>
              <w:t>.</w:t>
            </w:r>
          </w:p>
        </w:tc>
      </w:tr>
      <w:tr w:rsidR="00BF1072" w14:paraId="3FEF8105" w14:textId="77777777" w:rsidTr="00956A08">
        <w:tc>
          <w:tcPr>
            <w:tcW w:w="3851" w:type="dxa"/>
          </w:tcPr>
          <w:p w14:paraId="50A3492E"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Прирост прибыли от предоставления пакета услуг №1</w:t>
            </w:r>
          </w:p>
        </w:tc>
        <w:tc>
          <w:tcPr>
            <w:tcW w:w="2694" w:type="dxa"/>
          </w:tcPr>
          <w:p w14:paraId="233B480C"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 xml:space="preserve">См. формула </w:t>
            </w:r>
            <w:r w:rsidR="007D1B20">
              <w:rPr>
                <w:rFonts w:ascii="Times New Roman" w:hAnsi="Times New Roman"/>
                <w:szCs w:val="28"/>
                <w:lang w:val="ru-RU"/>
              </w:rPr>
              <w:t>3</w:t>
            </w:r>
            <w:r w:rsidRPr="006123F8">
              <w:rPr>
                <w:rFonts w:ascii="Times New Roman" w:hAnsi="Times New Roman"/>
                <w:szCs w:val="28"/>
                <w:lang w:val="ru-RU"/>
              </w:rPr>
              <w:t>.</w:t>
            </w:r>
            <w:r w:rsidR="007D1B20">
              <w:rPr>
                <w:rFonts w:ascii="Times New Roman" w:hAnsi="Times New Roman"/>
                <w:szCs w:val="28"/>
                <w:lang w:val="ru-RU"/>
              </w:rPr>
              <w:t>1</w:t>
            </w:r>
          </w:p>
        </w:tc>
        <w:tc>
          <w:tcPr>
            <w:tcW w:w="3407" w:type="dxa"/>
          </w:tcPr>
          <w:p w14:paraId="3447C223"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33355,14</w:t>
            </w:r>
          </w:p>
        </w:tc>
      </w:tr>
      <w:tr w:rsidR="00BF1072" w14:paraId="109D3A49" w14:textId="77777777" w:rsidTr="00956A08">
        <w:tc>
          <w:tcPr>
            <w:tcW w:w="3851" w:type="dxa"/>
          </w:tcPr>
          <w:p w14:paraId="62358185"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Прирост прибыли от предоставления пакета услуг №2</w:t>
            </w:r>
          </w:p>
        </w:tc>
        <w:tc>
          <w:tcPr>
            <w:tcW w:w="2694" w:type="dxa"/>
          </w:tcPr>
          <w:p w14:paraId="39B6A9F4" w14:textId="77777777" w:rsidR="00BF1072" w:rsidRPr="007D1B20"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 xml:space="preserve">См. формула </w:t>
            </w:r>
            <w:r w:rsidR="007D1B20">
              <w:rPr>
                <w:rFonts w:ascii="Times New Roman" w:hAnsi="Times New Roman"/>
                <w:szCs w:val="28"/>
                <w:lang w:val="ru-RU"/>
              </w:rPr>
              <w:t>3</w:t>
            </w:r>
            <w:r w:rsidRPr="006123F8">
              <w:rPr>
                <w:rFonts w:ascii="Times New Roman" w:hAnsi="Times New Roman"/>
                <w:szCs w:val="28"/>
                <w:lang w:val="ru-RU"/>
              </w:rPr>
              <w:t>.</w:t>
            </w:r>
            <w:r w:rsidR="007D1B20">
              <w:rPr>
                <w:rFonts w:ascii="Times New Roman" w:hAnsi="Times New Roman"/>
                <w:szCs w:val="28"/>
                <w:lang w:val="ru-RU"/>
              </w:rPr>
              <w:t>4</w:t>
            </w:r>
          </w:p>
        </w:tc>
        <w:tc>
          <w:tcPr>
            <w:tcW w:w="3407" w:type="dxa"/>
          </w:tcPr>
          <w:p w14:paraId="2FA2B8ED"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15513,79</w:t>
            </w:r>
          </w:p>
        </w:tc>
      </w:tr>
      <w:tr w:rsidR="00BF1072" w14:paraId="27D492E9" w14:textId="77777777" w:rsidTr="00956A08">
        <w:tc>
          <w:tcPr>
            <w:tcW w:w="3851" w:type="dxa"/>
          </w:tcPr>
          <w:p w14:paraId="7AD1C25B"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Прирост прибыли от предоставления пакета услуг №3</w:t>
            </w:r>
          </w:p>
        </w:tc>
        <w:tc>
          <w:tcPr>
            <w:tcW w:w="2694" w:type="dxa"/>
          </w:tcPr>
          <w:p w14:paraId="5C1A13F8" w14:textId="77777777" w:rsidR="00BF1072" w:rsidRPr="007D1B20"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 xml:space="preserve">См. формула </w:t>
            </w:r>
            <w:r w:rsidR="007D1B20">
              <w:rPr>
                <w:rFonts w:ascii="Times New Roman" w:hAnsi="Times New Roman"/>
                <w:szCs w:val="28"/>
                <w:lang w:val="ru-RU"/>
              </w:rPr>
              <w:t>3</w:t>
            </w:r>
            <w:r w:rsidRPr="006123F8">
              <w:rPr>
                <w:rFonts w:ascii="Times New Roman" w:hAnsi="Times New Roman"/>
                <w:szCs w:val="28"/>
                <w:lang w:val="ru-RU"/>
              </w:rPr>
              <w:t>.</w:t>
            </w:r>
            <w:r w:rsidR="007D1B20">
              <w:rPr>
                <w:rFonts w:ascii="Times New Roman" w:hAnsi="Times New Roman"/>
                <w:szCs w:val="28"/>
                <w:lang w:val="ru-RU"/>
              </w:rPr>
              <w:t>7</w:t>
            </w:r>
          </w:p>
        </w:tc>
        <w:tc>
          <w:tcPr>
            <w:tcW w:w="3407" w:type="dxa"/>
          </w:tcPr>
          <w:p w14:paraId="6F7CF51F" w14:textId="77777777" w:rsidR="00BF1072" w:rsidRPr="006123F8" w:rsidRDefault="00BF1072" w:rsidP="00DF5E79">
            <w:pPr>
              <w:keepLines/>
              <w:tabs>
                <w:tab w:val="left" w:pos="0"/>
                <w:tab w:val="center" w:pos="4820"/>
                <w:tab w:val="right" w:pos="9356"/>
              </w:tabs>
              <w:spacing w:line="360" w:lineRule="atLeast"/>
              <w:ind w:right="-516"/>
              <w:contextualSpacing/>
              <w:jc w:val="both"/>
              <w:rPr>
                <w:rFonts w:ascii="Times New Roman" w:hAnsi="Times New Roman"/>
                <w:szCs w:val="28"/>
                <w:lang w:val="ru-RU"/>
              </w:rPr>
            </w:pPr>
            <w:r w:rsidRPr="006123F8">
              <w:rPr>
                <w:rFonts w:ascii="Times New Roman" w:hAnsi="Times New Roman"/>
                <w:szCs w:val="28"/>
                <w:lang w:val="ru-RU"/>
              </w:rPr>
              <w:t>34242,77</w:t>
            </w:r>
          </w:p>
        </w:tc>
      </w:tr>
      <w:tr w:rsidR="00BF1072" w14:paraId="2AE723F3" w14:textId="77777777" w:rsidTr="00956A08">
        <w:tc>
          <w:tcPr>
            <w:tcW w:w="3851" w:type="dxa"/>
          </w:tcPr>
          <w:p w14:paraId="2114B6CF"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Прирост затрат на разработку предложения по предоставлению пакетов услуг со скидкой</w:t>
            </w:r>
          </w:p>
        </w:tc>
        <w:tc>
          <w:tcPr>
            <w:tcW w:w="2694" w:type="dxa"/>
          </w:tcPr>
          <w:p w14:paraId="32B5E596" w14:textId="77777777" w:rsidR="00BF1072" w:rsidRPr="006123F8" w:rsidRDefault="00BF1072" w:rsidP="00DF5E79">
            <w:pPr>
              <w:keepLines/>
              <w:tabs>
                <w:tab w:val="left" w:pos="0"/>
                <w:tab w:val="center" w:pos="5255"/>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 xml:space="preserve">См. табл. </w:t>
            </w:r>
            <w:r w:rsidR="007D1B20">
              <w:rPr>
                <w:rFonts w:ascii="Times New Roman" w:hAnsi="Times New Roman"/>
                <w:szCs w:val="28"/>
                <w:lang w:val="ru-RU"/>
              </w:rPr>
              <w:t>3</w:t>
            </w:r>
            <w:r w:rsidRPr="006123F8">
              <w:rPr>
                <w:rFonts w:ascii="Times New Roman" w:hAnsi="Times New Roman"/>
                <w:szCs w:val="28"/>
                <w:lang w:val="ru-RU"/>
              </w:rPr>
              <w:t>.</w:t>
            </w:r>
            <w:r w:rsidR="007D1B20">
              <w:rPr>
                <w:rFonts w:ascii="Times New Roman" w:hAnsi="Times New Roman"/>
                <w:szCs w:val="28"/>
                <w:lang w:val="ru-RU"/>
              </w:rPr>
              <w:t>2</w:t>
            </w:r>
          </w:p>
        </w:tc>
        <w:tc>
          <w:tcPr>
            <w:tcW w:w="3407" w:type="dxa"/>
          </w:tcPr>
          <w:p w14:paraId="073582CA"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744,28</w:t>
            </w:r>
          </w:p>
        </w:tc>
      </w:tr>
      <w:tr w:rsidR="00BF1072" w14:paraId="6F03FC43" w14:textId="77777777" w:rsidTr="00956A08">
        <w:tc>
          <w:tcPr>
            <w:tcW w:w="3851" w:type="dxa"/>
          </w:tcPr>
          <w:p w14:paraId="005AED55"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Потери прибыли от предоставления скидки</w:t>
            </w:r>
          </w:p>
        </w:tc>
        <w:tc>
          <w:tcPr>
            <w:tcW w:w="2694" w:type="dxa"/>
          </w:tcPr>
          <w:p w14:paraId="3B4F975E"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vertAlign w:val="subscript"/>
                <w:lang w:val="ru-RU"/>
              </w:rPr>
            </w:pPr>
            <w:r w:rsidRPr="006123F8">
              <w:rPr>
                <w:rFonts w:ascii="Times New Roman" w:hAnsi="Times New Roman"/>
                <w:szCs w:val="28"/>
                <w:lang w:val="ru-RU"/>
              </w:rPr>
              <w:t>7321,87 + 2737,73 + 6042,85</w:t>
            </w:r>
          </w:p>
        </w:tc>
        <w:tc>
          <w:tcPr>
            <w:tcW w:w="3407" w:type="dxa"/>
          </w:tcPr>
          <w:p w14:paraId="776EC18B"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16102,45</w:t>
            </w:r>
          </w:p>
        </w:tc>
      </w:tr>
      <w:tr w:rsidR="00BF1072" w14:paraId="4588AFE7" w14:textId="77777777" w:rsidTr="00956A08">
        <w:tc>
          <w:tcPr>
            <w:tcW w:w="3851" w:type="dxa"/>
          </w:tcPr>
          <w:p w14:paraId="06F17F78"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Прирост прибыли от предоставления пакетов услуг со скидкой</w:t>
            </w:r>
          </w:p>
        </w:tc>
        <w:tc>
          <w:tcPr>
            <w:tcW w:w="2694" w:type="dxa"/>
          </w:tcPr>
          <w:p w14:paraId="79B3CC12"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 xml:space="preserve">33355,14 + 15513,79 + 34242,77 </w:t>
            </w:r>
            <w:r w:rsidRPr="006123F8">
              <w:rPr>
                <w:rFonts w:ascii="Times New Roman" w:hAnsi="Times New Roman"/>
                <w:szCs w:val="28"/>
                <w:lang w:val="ru-RU"/>
              </w:rPr>
              <w:sym w:font="Symbol" w:char="F02D"/>
            </w:r>
            <w:r w:rsidRPr="006123F8">
              <w:rPr>
                <w:rFonts w:ascii="Times New Roman" w:hAnsi="Times New Roman"/>
                <w:szCs w:val="28"/>
                <w:lang w:val="ru-RU"/>
              </w:rPr>
              <w:t xml:space="preserve"> 744,28 </w:t>
            </w:r>
            <w:r w:rsidRPr="006123F8">
              <w:rPr>
                <w:rFonts w:ascii="Times New Roman" w:hAnsi="Times New Roman"/>
                <w:szCs w:val="28"/>
                <w:lang w:val="ru-RU"/>
              </w:rPr>
              <w:sym w:font="Symbol" w:char="F02D"/>
            </w:r>
            <w:r w:rsidRPr="006123F8">
              <w:rPr>
                <w:rFonts w:ascii="Times New Roman" w:hAnsi="Times New Roman"/>
                <w:szCs w:val="28"/>
                <w:lang w:val="ru-RU"/>
              </w:rPr>
              <w:t xml:space="preserve"> 16102,45</w:t>
            </w:r>
          </w:p>
        </w:tc>
        <w:tc>
          <w:tcPr>
            <w:tcW w:w="3407" w:type="dxa"/>
          </w:tcPr>
          <w:p w14:paraId="01A8D890"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66264,97</w:t>
            </w:r>
          </w:p>
        </w:tc>
      </w:tr>
      <w:tr w:rsidR="00BF1072" w14:paraId="234617A9" w14:textId="77777777" w:rsidTr="00956A08">
        <w:tc>
          <w:tcPr>
            <w:tcW w:w="3851" w:type="dxa"/>
          </w:tcPr>
          <w:p w14:paraId="27D1157A"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Налог на прибыль</w:t>
            </w:r>
          </w:p>
        </w:tc>
        <w:tc>
          <w:tcPr>
            <w:tcW w:w="2694" w:type="dxa"/>
          </w:tcPr>
          <w:p w14:paraId="1B319F1F"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66264,97 × 0,18</w:t>
            </w:r>
          </w:p>
        </w:tc>
        <w:tc>
          <w:tcPr>
            <w:tcW w:w="3407" w:type="dxa"/>
          </w:tcPr>
          <w:p w14:paraId="59B22BC5"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11927,69</w:t>
            </w:r>
          </w:p>
        </w:tc>
      </w:tr>
      <w:tr w:rsidR="00BF1072" w14:paraId="10905CF5" w14:textId="77777777" w:rsidTr="00956A08">
        <w:tc>
          <w:tcPr>
            <w:tcW w:w="3851" w:type="dxa"/>
          </w:tcPr>
          <w:p w14:paraId="530661DF"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Прирост чистой прибыли</w:t>
            </w:r>
          </w:p>
        </w:tc>
        <w:tc>
          <w:tcPr>
            <w:tcW w:w="2694" w:type="dxa"/>
          </w:tcPr>
          <w:p w14:paraId="36E579AF"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 xml:space="preserve">66264,97 </w:t>
            </w:r>
            <w:r w:rsidRPr="006123F8">
              <w:rPr>
                <w:rFonts w:ascii="Times New Roman" w:hAnsi="Times New Roman"/>
                <w:szCs w:val="28"/>
                <w:lang w:val="ru-RU"/>
              </w:rPr>
              <w:sym w:font="Symbol" w:char="F02D"/>
            </w:r>
            <w:r w:rsidRPr="006123F8">
              <w:rPr>
                <w:rFonts w:ascii="Times New Roman" w:hAnsi="Times New Roman"/>
                <w:szCs w:val="28"/>
                <w:lang w:val="ru-RU"/>
              </w:rPr>
              <w:t xml:space="preserve"> 11927,69</w:t>
            </w:r>
          </w:p>
        </w:tc>
        <w:tc>
          <w:tcPr>
            <w:tcW w:w="3407" w:type="dxa"/>
          </w:tcPr>
          <w:p w14:paraId="1C7A07F7" w14:textId="77777777" w:rsidR="00BF1072" w:rsidRPr="006123F8" w:rsidRDefault="00BF1072" w:rsidP="00DC5355">
            <w:pPr>
              <w:keepLines/>
              <w:tabs>
                <w:tab w:val="left" w:pos="0"/>
                <w:tab w:val="center" w:pos="4820"/>
                <w:tab w:val="right" w:pos="9356"/>
              </w:tabs>
              <w:spacing w:line="360" w:lineRule="atLeast"/>
              <w:contextualSpacing/>
              <w:jc w:val="both"/>
              <w:rPr>
                <w:rFonts w:ascii="Times New Roman" w:hAnsi="Times New Roman"/>
                <w:szCs w:val="28"/>
                <w:lang w:val="ru-RU"/>
              </w:rPr>
            </w:pPr>
            <w:r w:rsidRPr="006123F8">
              <w:rPr>
                <w:rFonts w:ascii="Times New Roman" w:hAnsi="Times New Roman"/>
                <w:szCs w:val="28"/>
                <w:lang w:val="ru-RU"/>
              </w:rPr>
              <w:t>54337,28</w:t>
            </w:r>
          </w:p>
        </w:tc>
      </w:tr>
      <w:tr w:rsidR="00BF1072" w14:paraId="0EB65475" w14:textId="77777777" w:rsidTr="00956A08">
        <w:trPr>
          <w:trHeight w:val="674"/>
        </w:trPr>
        <w:tc>
          <w:tcPr>
            <w:tcW w:w="9952" w:type="dxa"/>
            <w:gridSpan w:val="3"/>
            <w:tcBorders>
              <w:left w:val="nil"/>
              <w:bottom w:val="nil"/>
              <w:right w:val="nil"/>
            </w:tcBorders>
          </w:tcPr>
          <w:p w14:paraId="0D4AEEC3" w14:textId="77777777" w:rsidR="00BF1072" w:rsidRPr="006123F8" w:rsidRDefault="00A51443" w:rsidP="00AE1B0E">
            <w:pPr>
              <w:spacing w:line="360" w:lineRule="atLeast"/>
              <w:ind w:firstLine="714"/>
              <w:jc w:val="both"/>
              <w:rPr>
                <w:rFonts w:ascii="Times New Roman" w:hAnsi="Times New Roman"/>
                <w:lang w:val="ru-RU"/>
              </w:rPr>
            </w:pPr>
            <w:r w:rsidRPr="00A51443">
              <w:rPr>
                <w:rFonts w:ascii="Times New Roman" w:hAnsi="Times New Roman"/>
                <w:lang w:val="ru-RU"/>
              </w:rPr>
              <w:t>Примечание – Источник: собственная разработка автора</w:t>
            </w:r>
          </w:p>
        </w:tc>
      </w:tr>
    </w:tbl>
    <w:p w14:paraId="03D2C707" w14:textId="77777777" w:rsidR="00BF1072" w:rsidRDefault="00BF1072" w:rsidP="00DC5355">
      <w:pPr>
        <w:spacing w:line="360" w:lineRule="atLeast"/>
        <w:ind w:firstLine="709"/>
        <w:jc w:val="both"/>
        <w:rPr>
          <w:sz w:val="28"/>
          <w:lang w:val="ru-RU"/>
        </w:rPr>
      </w:pPr>
      <w:r>
        <w:rPr>
          <w:sz w:val="28"/>
          <w:lang w:val="ru-RU"/>
        </w:rPr>
        <w:t>Прирост чистой прибыли составит 54337,28 рублей, что значительно превышает потери чистой прибыли в результате введения системы скидок (16102,45 р</w:t>
      </w:r>
      <w:r w:rsidR="006123F8">
        <w:rPr>
          <w:sz w:val="28"/>
          <w:lang w:val="ru-RU"/>
        </w:rPr>
        <w:t>уб</w:t>
      </w:r>
      <w:r>
        <w:rPr>
          <w:sz w:val="28"/>
          <w:lang w:val="ru-RU"/>
        </w:rPr>
        <w:t xml:space="preserve">.). Исходя из этого данное мероприятие можно считать экономически эффективным. </w:t>
      </w:r>
    </w:p>
    <w:p w14:paraId="482A05B3" w14:textId="3EB28B05" w:rsidR="00BF1072" w:rsidRDefault="00BF1072" w:rsidP="00DC5355">
      <w:pPr>
        <w:spacing w:line="360" w:lineRule="atLeast"/>
        <w:ind w:firstLine="709"/>
        <w:jc w:val="both"/>
        <w:rPr>
          <w:sz w:val="28"/>
          <w:lang w:val="ru-RU"/>
        </w:rPr>
      </w:pPr>
      <w:r>
        <w:rPr>
          <w:sz w:val="28"/>
          <w:lang w:val="ru-RU"/>
        </w:rPr>
        <w:t>Данное мероприятие способно повлиять как на рациональную, так и на эмоциональную составляющую лояльности потребителей услуг компании</w:t>
      </w:r>
      <w:r w:rsidR="00CA2C29">
        <w:rPr>
          <w:sz w:val="28"/>
          <w:lang w:val="ru-RU"/>
        </w:rPr>
        <w:t> </w:t>
      </w:r>
      <w:r w:rsidR="007F1AD3" w:rsidRPr="007F1AD3">
        <w:rPr>
          <w:sz w:val="28"/>
          <w:lang w:val="ru-RU"/>
        </w:rPr>
        <w:t>[5</w:t>
      </w:r>
      <w:r w:rsidR="001A7BB6">
        <w:rPr>
          <w:sz w:val="28"/>
          <w:lang w:val="ru-RU"/>
        </w:rPr>
        <w:t>6</w:t>
      </w:r>
      <w:r w:rsidR="00CA2C29">
        <w:rPr>
          <w:sz w:val="28"/>
          <w:lang w:val="ru-RU"/>
        </w:rPr>
        <w:t>, </w:t>
      </w:r>
      <w:r w:rsidR="007F1AD3">
        <w:rPr>
          <w:sz w:val="28"/>
          <w:lang w:val="en-US"/>
        </w:rPr>
        <w:t>c</w:t>
      </w:r>
      <w:r w:rsidR="007F1AD3" w:rsidRPr="007F1AD3">
        <w:rPr>
          <w:sz w:val="28"/>
          <w:lang w:val="ru-RU"/>
        </w:rPr>
        <w:t>. 305-308]</w:t>
      </w:r>
      <w:r>
        <w:rPr>
          <w:sz w:val="28"/>
          <w:lang w:val="ru-RU"/>
        </w:rPr>
        <w:t xml:space="preserve">. Внедрение системы скидок сделает цены компании на услуги более приемлемыми для потребителей. Также данная система подтолкнет потребителя к работе со специалистами компании по различным направлениям продвижения в интернете. </w:t>
      </w:r>
    </w:p>
    <w:p w14:paraId="0F2979AC" w14:textId="77777777" w:rsidR="00104404" w:rsidRPr="002D5FFD" w:rsidRDefault="00104404" w:rsidP="00104404">
      <w:pPr>
        <w:spacing w:line="360" w:lineRule="atLeast"/>
        <w:ind w:firstLine="709"/>
        <w:jc w:val="both"/>
        <w:rPr>
          <w:sz w:val="28"/>
          <w:lang w:val="ru-RU"/>
        </w:rPr>
      </w:pPr>
      <w:r>
        <w:rPr>
          <w:sz w:val="28"/>
          <w:lang w:val="ru-RU"/>
        </w:rPr>
        <w:t xml:space="preserve">Согласно исследованиям портала </w:t>
      </w:r>
      <w:r>
        <w:rPr>
          <w:sz w:val="28"/>
          <w:lang w:val="en-US"/>
        </w:rPr>
        <w:t>marketing</w:t>
      </w:r>
      <w:r w:rsidRPr="002D5FFD">
        <w:rPr>
          <w:sz w:val="28"/>
          <w:lang w:val="ru-RU"/>
        </w:rPr>
        <w:t>.</w:t>
      </w:r>
      <w:r>
        <w:rPr>
          <w:sz w:val="28"/>
          <w:lang w:val="en-US"/>
        </w:rPr>
        <w:t>by</w:t>
      </w:r>
      <w:r>
        <w:rPr>
          <w:sz w:val="28"/>
          <w:lang w:val="ru-RU"/>
        </w:rPr>
        <w:t xml:space="preserve">, описанное выше мероприятие способно повысить лояльность клиентов компании на 14%. Тогда индекс </w:t>
      </w:r>
      <w:r>
        <w:rPr>
          <w:sz w:val="28"/>
          <w:lang w:val="en-US"/>
        </w:rPr>
        <w:t>NPS</w:t>
      </w:r>
      <w:r w:rsidRPr="00925D6C">
        <w:rPr>
          <w:sz w:val="28"/>
          <w:lang w:val="ru-RU"/>
        </w:rPr>
        <w:t>:</w:t>
      </w:r>
    </w:p>
    <w:p w14:paraId="452D8690" w14:textId="77777777" w:rsidR="00104404" w:rsidRDefault="00104404" w:rsidP="00104404">
      <w:pPr>
        <w:spacing w:line="360" w:lineRule="atLeast"/>
        <w:ind w:firstLine="709"/>
        <w:jc w:val="both"/>
        <w:rPr>
          <w:sz w:val="28"/>
          <w:lang w:val="ru-RU"/>
        </w:rPr>
      </w:pPr>
    </w:p>
    <w:p w14:paraId="7E901C4C" w14:textId="77777777" w:rsidR="00104404" w:rsidRDefault="00104404" w:rsidP="00104404">
      <w:pPr>
        <w:spacing w:line="360" w:lineRule="atLeast"/>
        <w:jc w:val="center"/>
        <w:rPr>
          <w:sz w:val="28"/>
          <w:lang w:val="ru-RU"/>
        </w:rPr>
      </w:pPr>
      <m:oMathPara>
        <m:oMath>
          <m:r>
            <w:rPr>
              <w:rFonts w:ascii="Cambria Math" w:hAnsi="Cambria Math"/>
              <w:sz w:val="28"/>
              <w:lang w:val="ru-RU"/>
            </w:rPr>
            <m:t>NPS=29,03%×(1+</m:t>
          </m:r>
          <m:f>
            <m:fPr>
              <m:ctrlPr>
                <w:rPr>
                  <w:rFonts w:ascii="Cambria Math" w:hAnsi="Cambria Math"/>
                  <w:i/>
                  <w:sz w:val="28"/>
                  <w:lang w:val="ru-RU"/>
                </w:rPr>
              </m:ctrlPr>
            </m:fPr>
            <m:num>
              <m:r>
                <w:rPr>
                  <w:rFonts w:ascii="Cambria Math" w:hAnsi="Cambria Math"/>
                  <w:sz w:val="28"/>
                  <w:lang w:val="ru-RU"/>
                </w:rPr>
                <m:t>14%</m:t>
              </m:r>
            </m:num>
            <m:den>
              <m:r>
                <w:rPr>
                  <w:rFonts w:ascii="Cambria Math" w:hAnsi="Cambria Math"/>
                  <w:sz w:val="28"/>
                  <w:lang w:val="ru-RU"/>
                </w:rPr>
                <m:t>100%</m:t>
              </m:r>
            </m:den>
          </m:f>
          <m:r>
            <w:rPr>
              <w:rFonts w:ascii="Cambria Math" w:hAnsi="Cambria Math"/>
              <w:sz w:val="28"/>
              <w:lang w:val="ru-RU"/>
            </w:rPr>
            <m:t>)=33,09%.</m:t>
          </m:r>
        </m:oMath>
      </m:oMathPara>
    </w:p>
    <w:p w14:paraId="799A9594" w14:textId="77777777" w:rsidR="00104404" w:rsidRDefault="00104404" w:rsidP="00104404">
      <w:pPr>
        <w:spacing w:line="360" w:lineRule="atLeast"/>
        <w:jc w:val="center"/>
        <w:rPr>
          <w:sz w:val="28"/>
          <w:lang w:val="ru-RU"/>
        </w:rPr>
      </w:pPr>
    </w:p>
    <w:p w14:paraId="3A694647" w14:textId="77777777" w:rsidR="00BF1072" w:rsidRDefault="00BF1072" w:rsidP="00DC5355">
      <w:pPr>
        <w:spacing w:line="360" w:lineRule="atLeast"/>
        <w:ind w:firstLine="709"/>
        <w:jc w:val="both"/>
        <w:rPr>
          <w:sz w:val="28"/>
          <w:lang w:val="ru-RU"/>
        </w:rPr>
      </w:pPr>
      <w:r>
        <w:rPr>
          <w:sz w:val="28"/>
          <w:lang w:val="en-US"/>
        </w:rPr>
        <w:t>E</w:t>
      </w:r>
      <w:r w:rsidRPr="001A02A6">
        <w:rPr>
          <w:sz w:val="28"/>
          <w:lang w:val="ru-RU"/>
        </w:rPr>
        <w:t>-</w:t>
      </w:r>
      <w:r>
        <w:rPr>
          <w:sz w:val="28"/>
          <w:lang w:val="en-US"/>
        </w:rPr>
        <w:t>mail</w:t>
      </w:r>
      <w:r w:rsidRPr="001A02A6">
        <w:rPr>
          <w:sz w:val="28"/>
          <w:lang w:val="ru-RU"/>
        </w:rPr>
        <w:t xml:space="preserve"> </w:t>
      </w:r>
      <w:r>
        <w:rPr>
          <w:sz w:val="28"/>
          <w:lang w:val="ru-RU"/>
        </w:rPr>
        <w:t>рассылка для ООО «</w:t>
      </w:r>
      <w:proofErr w:type="spellStart"/>
      <w:r>
        <w:rPr>
          <w:sz w:val="28"/>
          <w:lang w:val="ru-RU"/>
        </w:rPr>
        <w:t>Вебком</w:t>
      </w:r>
      <w:proofErr w:type="spellEnd"/>
      <w:r>
        <w:rPr>
          <w:sz w:val="28"/>
          <w:lang w:val="ru-RU"/>
        </w:rPr>
        <w:t xml:space="preserve"> Групп» предложена с целью информирования лояльных клиентов о скидках, акциях и специальных предложениях, доступных им. Также в рамках рассылки клиенты будут получать краткие ежемесячные отчеты о достигнутых результатах и динамике показателей по </w:t>
      </w:r>
      <w:r>
        <w:rPr>
          <w:sz w:val="28"/>
          <w:lang w:val="ru-RU"/>
        </w:rPr>
        <w:lastRenderedPageBreak/>
        <w:t>сравнению с предыдущими месяцами и работами, которые были проведены для этого</w:t>
      </w:r>
      <w:r w:rsidR="007F1AD3" w:rsidRPr="007F1AD3">
        <w:rPr>
          <w:sz w:val="28"/>
          <w:lang w:val="ru-RU"/>
        </w:rPr>
        <w:t xml:space="preserve"> [5</w:t>
      </w:r>
      <w:r w:rsidR="001A7BB6">
        <w:rPr>
          <w:sz w:val="28"/>
          <w:lang w:val="ru-RU"/>
        </w:rPr>
        <w:t>7</w:t>
      </w:r>
      <w:r w:rsidR="007F1AD3" w:rsidRPr="007F1AD3">
        <w:rPr>
          <w:sz w:val="28"/>
          <w:lang w:val="ru-RU"/>
        </w:rPr>
        <w:t xml:space="preserve">, </w:t>
      </w:r>
      <w:r w:rsidR="007F1AD3">
        <w:rPr>
          <w:sz w:val="28"/>
          <w:lang w:val="en-US"/>
        </w:rPr>
        <w:t>c</w:t>
      </w:r>
      <w:r w:rsidR="00167CC8">
        <w:rPr>
          <w:sz w:val="28"/>
          <w:lang w:val="ru-RU"/>
        </w:rPr>
        <w:t>. </w:t>
      </w:r>
      <w:r w:rsidR="007F1AD3" w:rsidRPr="007F1AD3">
        <w:rPr>
          <w:sz w:val="28"/>
          <w:lang w:val="ru-RU"/>
        </w:rPr>
        <w:t>224-232]</w:t>
      </w:r>
      <w:r>
        <w:rPr>
          <w:sz w:val="28"/>
          <w:lang w:val="ru-RU"/>
        </w:rPr>
        <w:t>.</w:t>
      </w:r>
    </w:p>
    <w:p w14:paraId="660798F6" w14:textId="750A5272" w:rsidR="00BF1072" w:rsidRDefault="00B5021E" w:rsidP="00B5021E">
      <w:pPr>
        <w:spacing w:line="360" w:lineRule="atLeast"/>
        <w:ind w:firstLine="709"/>
        <w:jc w:val="both"/>
        <w:rPr>
          <w:sz w:val="28"/>
          <w:lang w:val="ru-RU"/>
        </w:rPr>
      </w:pPr>
      <w:r>
        <w:rPr>
          <w:noProof/>
          <w:sz w:val="28"/>
        </w:rPr>
        <w:drawing>
          <wp:anchor distT="0" distB="0" distL="114300" distR="114300" simplePos="0" relativeHeight="251669504" behindDoc="0" locked="0" layoutInCell="1" allowOverlap="1" wp14:anchorId="3597ACEA" wp14:editId="7BD2E364">
            <wp:simplePos x="0" y="0"/>
            <wp:positionH relativeFrom="margin">
              <wp:align>center</wp:align>
            </wp:positionH>
            <wp:positionV relativeFrom="paragraph">
              <wp:posOffset>588645</wp:posOffset>
            </wp:positionV>
            <wp:extent cx="3653790" cy="2660015"/>
            <wp:effectExtent l="0" t="0" r="3810" b="6985"/>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3790" cy="266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072">
        <w:rPr>
          <w:sz w:val="28"/>
          <w:lang w:val="ru-RU"/>
        </w:rPr>
        <w:t xml:space="preserve">Пример внешнего вида </w:t>
      </w:r>
      <w:r w:rsidR="00BF1072">
        <w:rPr>
          <w:sz w:val="28"/>
          <w:lang w:val="en-US"/>
        </w:rPr>
        <w:t>e</w:t>
      </w:r>
      <w:r w:rsidR="00BF1072" w:rsidRPr="0087531F">
        <w:rPr>
          <w:sz w:val="28"/>
          <w:lang w:val="ru-RU"/>
        </w:rPr>
        <w:t>-</w:t>
      </w:r>
      <w:r w:rsidR="00BF1072">
        <w:rPr>
          <w:sz w:val="28"/>
          <w:lang w:val="en-US"/>
        </w:rPr>
        <w:t>mail</w:t>
      </w:r>
      <w:r w:rsidR="00BF1072" w:rsidRPr="0087531F">
        <w:rPr>
          <w:sz w:val="28"/>
          <w:lang w:val="ru-RU"/>
        </w:rPr>
        <w:t xml:space="preserve"> </w:t>
      </w:r>
      <w:r w:rsidR="00BF1072">
        <w:rPr>
          <w:sz w:val="28"/>
          <w:lang w:val="ru-RU"/>
        </w:rPr>
        <w:t>рассылки ООО «</w:t>
      </w:r>
      <w:proofErr w:type="spellStart"/>
      <w:r w:rsidR="00BF1072">
        <w:rPr>
          <w:sz w:val="28"/>
          <w:lang w:val="ru-RU"/>
        </w:rPr>
        <w:t>Вебком</w:t>
      </w:r>
      <w:proofErr w:type="spellEnd"/>
      <w:r w:rsidR="00BF1072">
        <w:rPr>
          <w:sz w:val="28"/>
          <w:lang w:val="ru-RU"/>
        </w:rPr>
        <w:t xml:space="preserve"> Групп», созданной с помощью сервиса</w:t>
      </w:r>
      <w:r w:rsidR="008A5B6F" w:rsidRPr="008A5B6F">
        <w:rPr>
          <w:sz w:val="28"/>
          <w:lang w:val="ru-RU"/>
        </w:rPr>
        <w:t xml:space="preserve"> </w:t>
      </w:r>
      <w:proofErr w:type="spellStart"/>
      <w:r w:rsidR="008A5B6F">
        <w:rPr>
          <w:sz w:val="28"/>
          <w:lang w:val="en-US"/>
        </w:rPr>
        <w:t>SendPulse</w:t>
      </w:r>
      <w:proofErr w:type="spellEnd"/>
      <w:r w:rsidR="004E1E2C">
        <w:rPr>
          <w:sz w:val="28"/>
          <w:lang w:val="ru-RU"/>
        </w:rPr>
        <w:t xml:space="preserve"> [</w:t>
      </w:r>
      <w:r w:rsidR="001A7BB6">
        <w:rPr>
          <w:sz w:val="28"/>
          <w:lang w:val="ru-RU"/>
        </w:rPr>
        <w:t>58</w:t>
      </w:r>
      <w:r w:rsidR="00AB7604" w:rsidRPr="00AB7604">
        <w:rPr>
          <w:sz w:val="28"/>
          <w:lang w:val="ru-RU"/>
        </w:rPr>
        <w:t>]</w:t>
      </w:r>
      <w:r w:rsidR="00BF1072">
        <w:rPr>
          <w:sz w:val="28"/>
          <w:lang w:val="ru-RU"/>
        </w:rPr>
        <w:t xml:space="preserve">, приведен на рисунке </w:t>
      </w:r>
      <w:r w:rsidR="00891A68">
        <w:rPr>
          <w:sz w:val="28"/>
          <w:lang w:val="ru-RU"/>
        </w:rPr>
        <w:t>3</w:t>
      </w:r>
      <w:r w:rsidR="00BF1072">
        <w:rPr>
          <w:sz w:val="28"/>
          <w:lang w:val="ru-RU"/>
        </w:rPr>
        <w:t>.</w:t>
      </w:r>
      <w:r w:rsidR="00891A68">
        <w:rPr>
          <w:sz w:val="28"/>
          <w:lang w:val="ru-RU"/>
        </w:rPr>
        <w:t>1</w:t>
      </w:r>
      <w:r w:rsidR="00BF1072">
        <w:rPr>
          <w:sz w:val="28"/>
          <w:lang w:val="ru-RU"/>
        </w:rPr>
        <w:t>.</w:t>
      </w:r>
    </w:p>
    <w:p w14:paraId="4C84084F" w14:textId="13405139" w:rsidR="00BF1072" w:rsidRPr="00A40285" w:rsidRDefault="00BF1072" w:rsidP="00DC5355">
      <w:pPr>
        <w:spacing w:line="360" w:lineRule="atLeast"/>
        <w:jc w:val="center"/>
        <w:rPr>
          <w:bCs/>
          <w:sz w:val="28"/>
          <w:szCs w:val="28"/>
          <w:lang w:val="ru-RU"/>
        </w:rPr>
      </w:pPr>
      <w:r w:rsidRPr="00A40285">
        <w:rPr>
          <w:bCs/>
          <w:sz w:val="28"/>
          <w:szCs w:val="28"/>
          <w:lang w:val="ru-RU"/>
        </w:rPr>
        <w:t xml:space="preserve">Рисунок </w:t>
      </w:r>
      <w:r w:rsidR="007D1B20" w:rsidRPr="00A40285">
        <w:rPr>
          <w:bCs/>
          <w:sz w:val="28"/>
          <w:szCs w:val="28"/>
          <w:lang w:val="ru-RU"/>
        </w:rPr>
        <w:t>3</w:t>
      </w:r>
      <w:r w:rsidRPr="00A40285">
        <w:rPr>
          <w:bCs/>
          <w:sz w:val="28"/>
          <w:szCs w:val="28"/>
          <w:lang w:val="ru-RU"/>
        </w:rPr>
        <w:t xml:space="preserve">.1 – Пример персонализированной </w:t>
      </w:r>
      <w:r w:rsidRPr="00A40285">
        <w:rPr>
          <w:bCs/>
          <w:sz w:val="28"/>
          <w:szCs w:val="28"/>
          <w:lang w:val="en-US"/>
        </w:rPr>
        <w:t>e</w:t>
      </w:r>
      <w:r w:rsidRPr="00A40285">
        <w:rPr>
          <w:bCs/>
          <w:sz w:val="28"/>
          <w:szCs w:val="28"/>
          <w:lang w:val="ru-RU"/>
        </w:rPr>
        <w:t>-</w:t>
      </w:r>
      <w:r w:rsidRPr="00A40285">
        <w:rPr>
          <w:bCs/>
          <w:sz w:val="28"/>
          <w:szCs w:val="28"/>
          <w:lang w:val="en-US"/>
        </w:rPr>
        <w:t>mail</w:t>
      </w:r>
      <w:r w:rsidRPr="00A40285">
        <w:rPr>
          <w:bCs/>
          <w:sz w:val="28"/>
          <w:szCs w:val="28"/>
          <w:lang w:val="ru-RU"/>
        </w:rPr>
        <w:t xml:space="preserve"> рассылки для лояльных клиентов ООО «</w:t>
      </w:r>
      <w:proofErr w:type="spellStart"/>
      <w:r w:rsidRPr="00A40285">
        <w:rPr>
          <w:bCs/>
          <w:sz w:val="28"/>
          <w:szCs w:val="28"/>
          <w:lang w:val="ru-RU"/>
        </w:rPr>
        <w:t>Вебком</w:t>
      </w:r>
      <w:proofErr w:type="spellEnd"/>
      <w:r w:rsidRPr="00A40285">
        <w:rPr>
          <w:bCs/>
          <w:sz w:val="28"/>
          <w:szCs w:val="28"/>
          <w:lang w:val="ru-RU"/>
        </w:rPr>
        <w:t xml:space="preserve"> Групп»</w:t>
      </w:r>
    </w:p>
    <w:p w14:paraId="003F8A9B" w14:textId="7206FE03" w:rsidR="00A51443" w:rsidRDefault="00A51443" w:rsidP="00104404">
      <w:pPr>
        <w:spacing w:line="360" w:lineRule="atLeast"/>
        <w:ind w:firstLine="709"/>
        <w:jc w:val="both"/>
        <w:rPr>
          <w:color w:val="000000"/>
          <w:lang w:val="ru-RU"/>
        </w:rPr>
      </w:pPr>
      <w:r w:rsidRPr="00FF5BF7">
        <w:rPr>
          <w:color w:val="000000"/>
          <w:lang w:val="ru-RU"/>
        </w:rPr>
        <w:t>Примечание – Источник: собственная разработка автора</w:t>
      </w:r>
    </w:p>
    <w:p w14:paraId="20B50FDD" w14:textId="15B42890" w:rsidR="007F1AD3" w:rsidRPr="00E85320" w:rsidRDefault="00BF1072" w:rsidP="00FA7F8D">
      <w:pPr>
        <w:spacing w:line="360" w:lineRule="atLeast"/>
        <w:ind w:firstLine="709"/>
        <w:jc w:val="both"/>
        <w:rPr>
          <w:sz w:val="28"/>
          <w:lang w:val="ru-RU"/>
        </w:rPr>
      </w:pPr>
      <w:r>
        <w:rPr>
          <w:sz w:val="28"/>
          <w:lang w:val="ru-RU"/>
        </w:rPr>
        <w:t xml:space="preserve">Для создания персонализированной </w:t>
      </w:r>
      <w:r>
        <w:rPr>
          <w:sz w:val="28"/>
          <w:lang w:val="en-US"/>
        </w:rPr>
        <w:t>e</w:t>
      </w:r>
      <w:r w:rsidRPr="00033AE1">
        <w:rPr>
          <w:sz w:val="28"/>
          <w:lang w:val="ru-RU"/>
        </w:rPr>
        <w:t>-</w:t>
      </w:r>
      <w:r>
        <w:rPr>
          <w:sz w:val="28"/>
          <w:lang w:val="en-US"/>
        </w:rPr>
        <w:t>mail</w:t>
      </w:r>
      <w:r w:rsidRPr="00033AE1">
        <w:rPr>
          <w:sz w:val="28"/>
          <w:lang w:val="ru-RU"/>
        </w:rPr>
        <w:t xml:space="preserve"> </w:t>
      </w:r>
      <w:r>
        <w:rPr>
          <w:sz w:val="28"/>
          <w:lang w:val="ru-RU"/>
        </w:rPr>
        <w:t xml:space="preserve">рассылки для клиентов требуется привлечение специалиста отдела маркетинга. Расчет основной заработной платы специалиста приведен в таблице </w:t>
      </w:r>
      <w:r w:rsidR="00891A68">
        <w:rPr>
          <w:sz w:val="28"/>
          <w:lang w:val="ru-RU"/>
        </w:rPr>
        <w:t>3</w:t>
      </w:r>
      <w:r>
        <w:rPr>
          <w:sz w:val="28"/>
          <w:lang w:val="ru-RU"/>
        </w:rPr>
        <w:t>.</w:t>
      </w:r>
      <w:r w:rsidR="006123F8">
        <w:rPr>
          <w:sz w:val="28"/>
          <w:lang w:val="ru-RU"/>
        </w:rPr>
        <w:t>4</w:t>
      </w:r>
      <w:r>
        <w:rPr>
          <w:sz w:val="28"/>
          <w:lang w:val="ru-RU"/>
        </w:rPr>
        <w:t>.</w:t>
      </w:r>
    </w:p>
    <w:p w14:paraId="351065E4" w14:textId="77777777" w:rsidR="00697BF2" w:rsidRDefault="00697BF2" w:rsidP="00DC5355">
      <w:pPr>
        <w:spacing w:line="360" w:lineRule="atLeast"/>
        <w:jc w:val="both"/>
        <w:rPr>
          <w:sz w:val="28"/>
          <w:lang w:val="ru-RU"/>
        </w:rPr>
      </w:pPr>
    </w:p>
    <w:p w14:paraId="52E2CEF7" w14:textId="628C2265" w:rsidR="00BF1072" w:rsidRDefault="00BF1072" w:rsidP="00DC5355">
      <w:pPr>
        <w:spacing w:line="360" w:lineRule="atLeast"/>
        <w:jc w:val="both"/>
        <w:rPr>
          <w:sz w:val="28"/>
          <w:lang w:val="ru-RU"/>
        </w:rPr>
      </w:pPr>
      <w:r w:rsidRPr="00435D53">
        <w:rPr>
          <w:sz w:val="28"/>
        </w:rPr>
        <w:t xml:space="preserve">Таблица </w:t>
      </w:r>
      <w:r w:rsidR="007D1B20">
        <w:rPr>
          <w:sz w:val="28"/>
          <w:lang w:val="ru-RU"/>
        </w:rPr>
        <w:t>3</w:t>
      </w:r>
      <w:r w:rsidRPr="00435D53">
        <w:rPr>
          <w:sz w:val="28"/>
        </w:rPr>
        <w:t>.</w:t>
      </w:r>
      <w:r w:rsidR="006123F8">
        <w:rPr>
          <w:sz w:val="28"/>
          <w:lang w:val="ru-RU"/>
        </w:rPr>
        <w:t>4</w:t>
      </w:r>
      <w:r w:rsidRPr="00435D53">
        <w:rPr>
          <w:sz w:val="28"/>
        </w:rPr>
        <w:t xml:space="preserve"> – </w:t>
      </w:r>
      <w:r>
        <w:rPr>
          <w:color w:val="000000"/>
          <w:sz w:val="28"/>
          <w:szCs w:val="28"/>
        </w:rPr>
        <w:t xml:space="preserve">Расчет основной заработной платы </w:t>
      </w:r>
      <w:r>
        <w:rPr>
          <w:color w:val="000000"/>
          <w:sz w:val="28"/>
          <w:szCs w:val="28"/>
          <w:lang w:val="ru-RU"/>
        </w:rPr>
        <w:t>исполнителя</w:t>
      </w:r>
    </w:p>
    <w:tbl>
      <w:tblPr>
        <w:tblW w:w="497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99"/>
        <w:gridCol w:w="1990"/>
        <w:gridCol w:w="1992"/>
        <w:gridCol w:w="1994"/>
        <w:gridCol w:w="1984"/>
      </w:tblGrid>
      <w:tr w:rsidR="00BF1072" w:rsidRPr="00F02D16" w14:paraId="01094D4B" w14:textId="77777777" w:rsidTr="002B16F1">
        <w:trPr>
          <w:trHeight w:val="928"/>
        </w:trPr>
        <w:tc>
          <w:tcPr>
            <w:tcW w:w="1120" w:type="pct"/>
            <w:vAlign w:val="center"/>
          </w:tcPr>
          <w:p w14:paraId="622AC9E5" w14:textId="77777777" w:rsidR="00BF1072" w:rsidRPr="00156EC8" w:rsidRDefault="00BF1072" w:rsidP="00DC5355">
            <w:pPr>
              <w:tabs>
                <w:tab w:val="left" w:pos="709"/>
              </w:tabs>
              <w:spacing w:line="360" w:lineRule="atLeast"/>
              <w:jc w:val="center"/>
              <w:rPr>
                <w:szCs w:val="28"/>
              </w:rPr>
            </w:pPr>
            <w:r w:rsidRPr="00156EC8">
              <w:rPr>
                <w:szCs w:val="28"/>
              </w:rPr>
              <w:t>Исполнитель</w:t>
            </w:r>
          </w:p>
        </w:tc>
        <w:tc>
          <w:tcPr>
            <w:tcW w:w="970" w:type="pct"/>
            <w:vAlign w:val="center"/>
          </w:tcPr>
          <w:p w14:paraId="1E90532D" w14:textId="77777777" w:rsidR="00BF1072" w:rsidRPr="00156EC8" w:rsidRDefault="00BF1072" w:rsidP="00DC5355">
            <w:pPr>
              <w:tabs>
                <w:tab w:val="left" w:pos="709"/>
              </w:tabs>
              <w:spacing w:line="360" w:lineRule="atLeast"/>
              <w:jc w:val="center"/>
              <w:rPr>
                <w:szCs w:val="28"/>
              </w:rPr>
            </w:pPr>
            <w:r w:rsidRPr="00156EC8">
              <w:rPr>
                <w:szCs w:val="28"/>
              </w:rPr>
              <w:t>Часовая тарифная ставка, р</w:t>
            </w:r>
            <w:proofErr w:type="spellStart"/>
            <w:r w:rsidR="006123F8">
              <w:rPr>
                <w:szCs w:val="28"/>
                <w:lang w:val="ru-RU"/>
              </w:rPr>
              <w:t>уб</w:t>
            </w:r>
            <w:proofErr w:type="spellEnd"/>
            <w:r w:rsidRPr="00156EC8">
              <w:rPr>
                <w:szCs w:val="28"/>
              </w:rPr>
              <w:t>.</w:t>
            </w:r>
          </w:p>
        </w:tc>
        <w:tc>
          <w:tcPr>
            <w:tcW w:w="971" w:type="pct"/>
            <w:vAlign w:val="center"/>
          </w:tcPr>
          <w:p w14:paraId="21D397ED" w14:textId="77777777" w:rsidR="00BF1072" w:rsidRPr="00156EC8" w:rsidRDefault="00BF1072" w:rsidP="00DC5355">
            <w:pPr>
              <w:tabs>
                <w:tab w:val="left" w:pos="709"/>
              </w:tabs>
              <w:spacing w:line="360" w:lineRule="atLeast"/>
              <w:jc w:val="center"/>
              <w:rPr>
                <w:szCs w:val="28"/>
                <w:lang w:val="ru-RU"/>
              </w:rPr>
            </w:pPr>
            <w:r w:rsidRPr="00156EC8">
              <w:rPr>
                <w:color w:val="000000"/>
                <w:spacing w:val="-12"/>
                <w:szCs w:val="28"/>
              </w:rPr>
              <w:t xml:space="preserve">Плановый фонд рабочего времени, </w:t>
            </w:r>
            <w:proofErr w:type="spellStart"/>
            <w:r w:rsidRPr="00156EC8">
              <w:rPr>
                <w:color w:val="000000"/>
                <w:spacing w:val="-12"/>
                <w:szCs w:val="28"/>
                <w:lang w:val="ru-RU"/>
              </w:rPr>
              <w:t>дн</w:t>
            </w:r>
            <w:proofErr w:type="spellEnd"/>
            <w:r w:rsidRPr="00156EC8">
              <w:rPr>
                <w:color w:val="000000"/>
                <w:spacing w:val="-12"/>
                <w:szCs w:val="28"/>
                <w:lang w:val="ru-RU"/>
              </w:rPr>
              <w:t>.</w:t>
            </w:r>
          </w:p>
        </w:tc>
        <w:tc>
          <w:tcPr>
            <w:tcW w:w="972" w:type="pct"/>
            <w:vAlign w:val="center"/>
          </w:tcPr>
          <w:p w14:paraId="4D7829E0" w14:textId="77777777" w:rsidR="00BF1072" w:rsidRPr="00156EC8" w:rsidRDefault="00BF1072" w:rsidP="00DC5355">
            <w:pPr>
              <w:tabs>
                <w:tab w:val="left" w:pos="709"/>
              </w:tabs>
              <w:spacing w:line="360" w:lineRule="atLeast"/>
              <w:jc w:val="center"/>
              <w:rPr>
                <w:color w:val="000000"/>
                <w:spacing w:val="-12"/>
                <w:szCs w:val="28"/>
              </w:rPr>
            </w:pPr>
            <w:r w:rsidRPr="00156EC8">
              <w:rPr>
                <w:color w:val="000000"/>
                <w:spacing w:val="-12"/>
                <w:szCs w:val="28"/>
              </w:rPr>
              <w:t>Коэффициент  премирования</w:t>
            </w:r>
          </w:p>
        </w:tc>
        <w:tc>
          <w:tcPr>
            <w:tcW w:w="969" w:type="pct"/>
            <w:vAlign w:val="center"/>
          </w:tcPr>
          <w:p w14:paraId="15EB5ADB" w14:textId="77777777" w:rsidR="00BF1072" w:rsidRPr="00156EC8" w:rsidRDefault="00BF1072" w:rsidP="00DC5355">
            <w:pPr>
              <w:tabs>
                <w:tab w:val="left" w:pos="709"/>
              </w:tabs>
              <w:spacing w:line="360" w:lineRule="atLeast"/>
              <w:jc w:val="center"/>
              <w:rPr>
                <w:color w:val="000000"/>
                <w:spacing w:val="-12"/>
                <w:szCs w:val="28"/>
              </w:rPr>
            </w:pPr>
            <w:r w:rsidRPr="00156EC8">
              <w:rPr>
                <w:color w:val="000000"/>
                <w:szCs w:val="28"/>
              </w:rPr>
              <w:t>Основная заработная плата, р</w:t>
            </w:r>
            <w:proofErr w:type="spellStart"/>
            <w:r w:rsidR="006123F8">
              <w:rPr>
                <w:color w:val="000000"/>
                <w:szCs w:val="28"/>
                <w:lang w:val="ru-RU"/>
              </w:rPr>
              <w:t>уб</w:t>
            </w:r>
            <w:proofErr w:type="spellEnd"/>
            <w:r w:rsidRPr="00156EC8">
              <w:rPr>
                <w:color w:val="000000"/>
                <w:szCs w:val="28"/>
              </w:rPr>
              <w:t>.</w:t>
            </w:r>
          </w:p>
        </w:tc>
      </w:tr>
      <w:tr w:rsidR="00BF1072" w:rsidRPr="00F02D16" w14:paraId="49CC9505" w14:textId="77777777" w:rsidTr="002B16F1">
        <w:trPr>
          <w:trHeight w:val="383"/>
        </w:trPr>
        <w:tc>
          <w:tcPr>
            <w:tcW w:w="1120" w:type="pct"/>
            <w:vAlign w:val="center"/>
          </w:tcPr>
          <w:p w14:paraId="5CE6DF88" w14:textId="77777777" w:rsidR="00BF1072" w:rsidRPr="00E97014" w:rsidRDefault="00BF1072" w:rsidP="00DC5355">
            <w:pPr>
              <w:tabs>
                <w:tab w:val="left" w:pos="709"/>
              </w:tabs>
              <w:spacing w:line="360" w:lineRule="atLeast"/>
              <w:jc w:val="both"/>
              <w:rPr>
                <w:color w:val="000000"/>
                <w:szCs w:val="28"/>
                <w:lang w:val="ru-RU"/>
              </w:rPr>
            </w:pPr>
            <w:r>
              <w:rPr>
                <w:color w:val="000000"/>
                <w:szCs w:val="28"/>
                <w:lang w:val="ru-RU"/>
              </w:rPr>
              <w:t>Специалист отдела маркетинга</w:t>
            </w:r>
          </w:p>
        </w:tc>
        <w:tc>
          <w:tcPr>
            <w:tcW w:w="970" w:type="pct"/>
            <w:vAlign w:val="bottom"/>
          </w:tcPr>
          <w:p w14:paraId="201A4178" w14:textId="77777777" w:rsidR="00BF1072" w:rsidRPr="00E97014" w:rsidRDefault="00BF1072" w:rsidP="00DC5355">
            <w:pPr>
              <w:spacing w:line="360" w:lineRule="atLeast"/>
              <w:jc w:val="center"/>
              <w:rPr>
                <w:color w:val="000000"/>
                <w:szCs w:val="28"/>
                <w:lang w:val="ru-RU"/>
              </w:rPr>
            </w:pPr>
            <w:r>
              <w:rPr>
                <w:color w:val="000000"/>
                <w:szCs w:val="28"/>
                <w:lang w:val="ru-RU"/>
              </w:rPr>
              <w:t>4</w:t>
            </w:r>
            <w:r w:rsidRPr="00EB4978">
              <w:rPr>
                <w:color w:val="000000"/>
                <w:szCs w:val="28"/>
              </w:rPr>
              <w:t>,</w:t>
            </w:r>
            <w:r>
              <w:rPr>
                <w:color w:val="000000"/>
                <w:szCs w:val="28"/>
                <w:lang w:val="ru-RU"/>
              </w:rPr>
              <w:t>8</w:t>
            </w:r>
          </w:p>
        </w:tc>
        <w:tc>
          <w:tcPr>
            <w:tcW w:w="971" w:type="pct"/>
            <w:vAlign w:val="bottom"/>
          </w:tcPr>
          <w:p w14:paraId="2A4E6E77" w14:textId="77777777" w:rsidR="00BF1072" w:rsidRPr="00E97014" w:rsidRDefault="00BF1072" w:rsidP="00DC5355">
            <w:pPr>
              <w:spacing w:line="360" w:lineRule="atLeast"/>
              <w:jc w:val="center"/>
              <w:rPr>
                <w:color w:val="000000"/>
                <w:szCs w:val="28"/>
                <w:lang w:val="ru-RU"/>
              </w:rPr>
            </w:pPr>
            <w:r>
              <w:rPr>
                <w:color w:val="000000"/>
                <w:szCs w:val="28"/>
                <w:lang w:val="ru-RU"/>
              </w:rPr>
              <w:t>18</w:t>
            </w:r>
          </w:p>
        </w:tc>
        <w:tc>
          <w:tcPr>
            <w:tcW w:w="972" w:type="pct"/>
            <w:vAlign w:val="bottom"/>
          </w:tcPr>
          <w:p w14:paraId="1DF084DA" w14:textId="77777777" w:rsidR="00BF1072" w:rsidRPr="00EB4978" w:rsidRDefault="00BF1072" w:rsidP="00DC5355">
            <w:pPr>
              <w:spacing w:line="360" w:lineRule="atLeast"/>
              <w:jc w:val="center"/>
              <w:rPr>
                <w:color w:val="000000"/>
                <w:szCs w:val="28"/>
              </w:rPr>
            </w:pPr>
            <w:r w:rsidRPr="00EB4978">
              <w:rPr>
                <w:color w:val="000000"/>
                <w:szCs w:val="28"/>
              </w:rPr>
              <w:t>1,2</w:t>
            </w:r>
          </w:p>
        </w:tc>
        <w:tc>
          <w:tcPr>
            <w:tcW w:w="969" w:type="pct"/>
            <w:vAlign w:val="bottom"/>
          </w:tcPr>
          <w:p w14:paraId="2F256CD3" w14:textId="77777777" w:rsidR="00BF1072" w:rsidRPr="00E97014" w:rsidRDefault="00BF1072" w:rsidP="00DC5355">
            <w:pPr>
              <w:spacing w:line="360" w:lineRule="atLeast"/>
              <w:jc w:val="center"/>
              <w:rPr>
                <w:color w:val="000000"/>
                <w:szCs w:val="28"/>
                <w:lang w:val="ru-RU"/>
              </w:rPr>
            </w:pPr>
            <w:r>
              <w:rPr>
                <w:color w:val="000000"/>
                <w:szCs w:val="28"/>
                <w:lang w:val="ru-RU"/>
              </w:rPr>
              <w:t>829,44</w:t>
            </w:r>
          </w:p>
        </w:tc>
      </w:tr>
      <w:tr w:rsidR="00BF1072" w:rsidRPr="00F02D16" w14:paraId="76D59CE5" w14:textId="77777777" w:rsidTr="002B16F1">
        <w:trPr>
          <w:trHeight w:val="148"/>
        </w:trPr>
        <w:tc>
          <w:tcPr>
            <w:tcW w:w="4031" w:type="pct"/>
            <w:gridSpan w:val="4"/>
            <w:vAlign w:val="center"/>
          </w:tcPr>
          <w:p w14:paraId="487DCDC3" w14:textId="77777777" w:rsidR="00BF1072" w:rsidRPr="00EB4978" w:rsidRDefault="00BF1072" w:rsidP="00DC5355">
            <w:pPr>
              <w:tabs>
                <w:tab w:val="left" w:pos="709"/>
              </w:tabs>
              <w:spacing w:line="360" w:lineRule="atLeast"/>
              <w:rPr>
                <w:color w:val="000000"/>
                <w:szCs w:val="28"/>
              </w:rPr>
            </w:pPr>
            <w:r w:rsidRPr="00EB4978">
              <w:rPr>
                <w:color w:val="000000"/>
                <w:szCs w:val="28"/>
              </w:rPr>
              <w:t>Итого:</w:t>
            </w:r>
          </w:p>
        </w:tc>
        <w:tc>
          <w:tcPr>
            <w:tcW w:w="969" w:type="pct"/>
            <w:vAlign w:val="center"/>
          </w:tcPr>
          <w:p w14:paraId="1D4B8FBA" w14:textId="77777777" w:rsidR="00BF1072" w:rsidRPr="00EB4978" w:rsidRDefault="00BF1072" w:rsidP="00DC5355">
            <w:pPr>
              <w:spacing w:line="360" w:lineRule="atLeast"/>
              <w:jc w:val="center"/>
              <w:rPr>
                <w:color w:val="000000"/>
                <w:szCs w:val="28"/>
              </w:rPr>
            </w:pPr>
            <w:r>
              <w:rPr>
                <w:color w:val="000000"/>
                <w:szCs w:val="28"/>
                <w:lang w:val="ru-RU"/>
              </w:rPr>
              <w:t>829,44</w:t>
            </w:r>
          </w:p>
        </w:tc>
      </w:tr>
      <w:tr w:rsidR="00BF1072" w:rsidRPr="00F02D16" w14:paraId="72E4A79F" w14:textId="77777777" w:rsidTr="002B16F1">
        <w:trPr>
          <w:trHeight w:val="148"/>
        </w:trPr>
        <w:tc>
          <w:tcPr>
            <w:tcW w:w="5000" w:type="pct"/>
            <w:gridSpan w:val="5"/>
            <w:tcBorders>
              <w:left w:val="nil"/>
              <w:bottom w:val="nil"/>
              <w:right w:val="nil"/>
            </w:tcBorders>
            <w:vAlign w:val="center"/>
          </w:tcPr>
          <w:p w14:paraId="6849D105" w14:textId="6688B7CC" w:rsidR="00A51443" w:rsidRPr="00697BF2" w:rsidRDefault="00A51443" w:rsidP="00697BF2">
            <w:pPr>
              <w:spacing w:line="360" w:lineRule="atLeast"/>
              <w:ind w:firstLine="709"/>
              <w:jc w:val="both"/>
              <w:rPr>
                <w:color w:val="000000"/>
                <w:lang w:val="ru-RU"/>
              </w:rPr>
            </w:pPr>
            <w:r w:rsidRPr="00FF5BF7">
              <w:rPr>
                <w:color w:val="000000"/>
                <w:lang w:val="ru-RU"/>
              </w:rPr>
              <w:t>Примечание – Источник: собственная разработка автора</w:t>
            </w:r>
            <w:r>
              <w:rPr>
                <w:color w:val="000000"/>
                <w:lang w:val="ru-RU"/>
              </w:rPr>
              <w:t xml:space="preserve"> </w:t>
            </w:r>
          </w:p>
        </w:tc>
      </w:tr>
    </w:tbl>
    <w:p w14:paraId="48FF73CD" w14:textId="77777777" w:rsidR="00BF1072" w:rsidRDefault="00BF1072" w:rsidP="00DC5355">
      <w:pPr>
        <w:tabs>
          <w:tab w:val="left" w:pos="709"/>
        </w:tabs>
        <w:spacing w:line="360" w:lineRule="atLeast"/>
        <w:ind w:firstLine="709"/>
        <w:jc w:val="both"/>
        <w:rPr>
          <w:sz w:val="28"/>
          <w:szCs w:val="28"/>
        </w:rPr>
      </w:pPr>
      <w:r>
        <w:rPr>
          <w:sz w:val="28"/>
          <w:szCs w:val="28"/>
          <w:lang w:val="ru-RU"/>
        </w:rPr>
        <w:t xml:space="preserve">Основная заработная плата специалиста отдела маркетинга, который будет заниматься </w:t>
      </w:r>
      <w:r>
        <w:rPr>
          <w:sz w:val="28"/>
          <w:szCs w:val="28"/>
          <w:lang w:val="en-US"/>
        </w:rPr>
        <w:t>e</w:t>
      </w:r>
      <w:r w:rsidRPr="005179CC">
        <w:rPr>
          <w:sz w:val="28"/>
          <w:szCs w:val="28"/>
          <w:lang w:val="ru-RU"/>
        </w:rPr>
        <w:t>-</w:t>
      </w:r>
      <w:r>
        <w:rPr>
          <w:sz w:val="28"/>
          <w:szCs w:val="28"/>
          <w:lang w:val="en-US"/>
        </w:rPr>
        <w:t>mail</w:t>
      </w:r>
      <w:r w:rsidRPr="005179CC">
        <w:rPr>
          <w:sz w:val="28"/>
          <w:szCs w:val="28"/>
          <w:lang w:val="ru-RU"/>
        </w:rPr>
        <w:t xml:space="preserve"> </w:t>
      </w:r>
      <w:r>
        <w:rPr>
          <w:sz w:val="28"/>
          <w:szCs w:val="28"/>
          <w:lang w:val="ru-RU"/>
        </w:rPr>
        <w:t xml:space="preserve">рассылкой, составит </w:t>
      </w:r>
      <w:r w:rsidRPr="005179CC">
        <w:rPr>
          <w:sz w:val="28"/>
          <w:szCs w:val="28"/>
          <w:lang w:val="ru-RU"/>
        </w:rPr>
        <w:t>829,44</w:t>
      </w:r>
      <w:r>
        <w:rPr>
          <w:sz w:val="28"/>
          <w:szCs w:val="28"/>
          <w:lang w:val="ru-RU"/>
        </w:rPr>
        <w:t xml:space="preserve"> р</w:t>
      </w:r>
      <w:r w:rsidR="006123F8">
        <w:rPr>
          <w:sz w:val="28"/>
          <w:szCs w:val="28"/>
          <w:lang w:val="ru-RU"/>
        </w:rPr>
        <w:t>уб</w:t>
      </w:r>
      <w:r>
        <w:rPr>
          <w:sz w:val="28"/>
          <w:szCs w:val="28"/>
          <w:lang w:val="ru-RU"/>
        </w:rPr>
        <w:t xml:space="preserve">. </w:t>
      </w:r>
      <w:r>
        <w:rPr>
          <w:sz w:val="28"/>
          <w:lang w:val="ru-RU"/>
        </w:rPr>
        <w:t xml:space="preserve">Также для возможности хранения обширной базы клиентов, текстовых и графических файлов для создания писем потребуется приобретение платной подписки на специальный сервис. </w:t>
      </w:r>
      <w:r>
        <w:rPr>
          <w:sz w:val="28"/>
          <w:szCs w:val="28"/>
        </w:rPr>
        <w:t xml:space="preserve">Расчет </w:t>
      </w:r>
      <w:r>
        <w:rPr>
          <w:sz w:val="28"/>
          <w:szCs w:val="28"/>
          <w:lang w:val="ru-RU"/>
        </w:rPr>
        <w:t>затрат</w:t>
      </w:r>
      <w:r>
        <w:rPr>
          <w:sz w:val="28"/>
          <w:szCs w:val="28"/>
        </w:rPr>
        <w:t xml:space="preserve"> </w:t>
      </w:r>
      <w:r>
        <w:rPr>
          <w:sz w:val="28"/>
          <w:szCs w:val="28"/>
          <w:lang w:val="ru-RU"/>
        </w:rPr>
        <w:t>на</w:t>
      </w:r>
      <w:r>
        <w:rPr>
          <w:sz w:val="28"/>
          <w:szCs w:val="28"/>
        </w:rPr>
        <w:t xml:space="preserve"> разработку </w:t>
      </w:r>
      <w:r>
        <w:rPr>
          <w:sz w:val="28"/>
          <w:szCs w:val="28"/>
          <w:lang w:val="ru-RU"/>
        </w:rPr>
        <w:t>рассылки</w:t>
      </w:r>
      <w:r>
        <w:rPr>
          <w:sz w:val="28"/>
          <w:szCs w:val="28"/>
        </w:rPr>
        <w:t xml:space="preserve"> представлен в таблице</w:t>
      </w:r>
      <w:r w:rsidRPr="00C4109D">
        <w:rPr>
          <w:sz w:val="28"/>
          <w:szCs w:val="28"/>
        </w:rPr>
        <w:t xml:space="preserve"> </w:t>
      </w:r>
      <w:r w:rsidR="007D1B20">
        <w:rPr>
          <w:sz w:val="28"/>
          <w:szCs w:val="28"/>
          <w:lang w:val="ru-RU"/>
        </w:rPr>
        <w:t>3</w:t>
      </w:r>
      <w:r w:rsidRPr="00C4109D">
        <w:rPr>
          <w:sz w:val="28"/>
          <w:szCs w:val="28"/>
        </w:rPr>
        <w:t>.</w:t>
      </w:r>
      <w:r w:rsidR="006123F8">
        <w:rPr>
          <w:sz w:val="28"/>
          <w:szCs w:val="28"/>
          <w:lang w:val="ru-RU"/>
        </w:rPr>
        <w:t>5</w:t>
      </w:r>
      <w:r w:rsidRPr="00C4109D">
        <w:rPr>
          <w:sz w:val="28"/>
          <w:szCs w:val="28"/>
        </w:rPr>
        <w:t xml:space="preserve">. </w:t>
      </w:r>
    </w:p>
    <w:p w14:paraId="0B0A4ED3" w14:textId="77777777" w:rsidR="00BF1072" w:rsidRPr="00063579" w:rsidRDefault="00BF1072" w:rsidP="00DC5355">
      <w:pPr>
        <w:spacing w:line="360" w:lineRule="atLeast"/>
        <w:jc w:val="both"/>
        <w:rPr>
          <w:sz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
        <w:gridCol w:w="4781"/>
        <w:gridCol w:w="3764"/>
        <w:gridCol w:w="1649"/>
      </w:tblGrid>
      <w:tr w:rsidR="00BF1072" w:rsidRPr="00CF0046" w14:paraId="0912D3FF" w14:textId="77777777" w:rsidTr="002B16F1">
        <w:trPr>
          <w:trHeight w:val="415"/>
        </w:trPr>
        <w:tc>
          <w:tcPr>
            <w:tcW w:w="5000" w:type="pct"/>
            <w:gridSpan w:val="4"/>
            <w:tcBorders>
              <w:top w:val="nil"/>
              <w:left w:val="nil"/>
              <w:bottom w:val="nil"/>
              <w:right w:val="nil"/>
            </w:tcBorders>
            <w:vAlign w:val="center"/>
          </w:tcPr>
          <w:p w14:paraId="257EB5D8" w14:textId="77777777" w:rsidR="00BF1072" w:rsidRPr="0005653E" w:rsidRDefault="00BF1072" w:rsidP="002B16F1">
            <w:pPr>
              <w:spacing w:line="360" w:lineRule="atLeast"/>
              <w:rPr>
                <w:sz w:val="28"/>
                <w:szCs w:val="28"/>
                <w:lang w:val="ru-RU"/>
              </w:rPr>
            </w:pPr>
            <w:r>
              <w:rPr>
                <w:sz w:val="28"/>
                <w:szCs w:val="28"/>
              </w:rPr>
              <w:t xml:space="preserve">Таблица </w:t>
            </w:r>
            <w:r w:rsidR="007D1B20">
              <w:rPr>
                <w:sz w:val="28"/>
                <w:szCs w:val="28"/>
                <w:lang w:val="ru-RU"/>
              </w:rPr>
              <w:t>3</w:t>
            </w:r>
            <w:r>
              <w:rPr>
                <w:sz w:val="28"/>
                <w:szCs w:val="28"/>
              </w:rPr>
              <w:t>.</w:t>
            </w:r>
            <w:r w:rsidR="006123F8">
              <w:rPr>
                <w:sz w:val="28"/>
                <w:szCs w:val="28"/>
                <w:lang w:val="ru-RU"/>
              </w:rPr>
              <w:t>5</w:t>
            </w:r>
            <w:r>
              <w:rPr>
                <w:sz w:val="28"/>
                <w:szCs w:val="28"/>
                <w:lang w:val="ru-RU"/>
              </w:rPr>
              <w:t xml:space="preserve"> </w:t>
            </w:r>
            <w:r>
              <w:rPr>
                <w:sz w:val="28"/>
                <w:szCs w:val="28"/>
              </w:rPr>
              <w:t xml:space="preserve">– Расчет </w:t>
            </w:r>
            <w:r>
              <w:rPr>
                <w:sz w:val="28"/>
                <w:szCs w:val="28"/>
                <w:lang w:val="ru-RU"/>
              </w:rPr>
              <w:t>затрат</w:t>
            </w:r>
            <w:r>
              <w:rPr>
                <w:sz w:val="28"/>
                <w:szCs w:val="28"/>
              </w:rPr>
              <w:t xml:space="preserve"> на разработку </w:t>
            </w:r>
            <w:r>
              <w:rPr>
                <w:sz w:val="28"/>
                <w:szCs w:val="28"/>
                <w:lang w:val="en-US"/>
              </w:rPr>
              <w:t>e</w:t>
            </w:r>
            <w:r w:rsidRPr="0005653E">
              <w:rPr>
                <w:sz w:val="28"/>
                <w:szCs w:val="28"/>
                <w:lang w:val="ru-RU"/>
              </w:rPr>
              <w:t>-</w:t>
            </w:r>
            <w:r>
              <w:rPr>
                <w:sz w:val="28"/>
                <w:szCs w:val="28"/>
                <w:lang w:val="en-US"/>
              </w:rPr>
              <w:t>mail</w:t>
            </w:r>
            <w:r w:rsidRPr="0005653E">
              <w:rPr>
                <w:sz w:val="28"/>
                <w:szCs w:val="28"/>
                <w:lang w:val="ru-RU"/>
              </w:rPr>
              <w:t xml:space="preserve"> </w:t>
            </w:r>
            <w:r>
              <w:rPr>
                <w:sz w:val="28"/>
                <w:szCs w:val="28"/>
                <w:lang w:val="ru-RU"/>
              </w:rPr>
              <w:t>рассылки</w:t>
            </w:r>
          </w:p>
        </w:tc>
      </w:tr>
      <w:tr w:rsidR="00BF1072" w:rsidRPr="00CF0046" w14:paraId="7F9DAB95" w14:textId="77777777" w:rsidTr="002B16F1">
        <w:trPr>
          <w:gridBefore w:val="1"/>
          <w:wBefore w:w="55" w:type="pct"/>
          <w:trHeight w:val="260"/>
        </w:trPr>
        <w:tc>
          <w:tcPr>
            <w:tcW w:w="2319" w:type="pct"/>
            <w:tcBorders>
              <w:top w:val="single" w:sz="4" w:space="0" w:color="auto"/>
            </w:tcBorders>
            <w:vAlign w:val="center"/>
          </w:tcPr>
          <w:p w14:paraId="325B9DC7" w14:textId="77777777" w:rsidR="00BF1072" w:rsidRPr="00156EC8" w:rsidRDefault="00BF1072" w:rsidP="00DC5355">
            <w:pPr>
              <w:spacing w:line="360" w:lineRule="atLeast"/>
              <w:jc w:val="center"/>
              <w:rPr>
                <w:szCs w:val="28"/>
              </w:rPr>
            </w:pPr>
            <w:r w:rsidRPr="00156EC8">
              <w:rPr>
                <w:szCs w:val="28"/>
              </w:rPr>
              <w:lastRenderedPageBreak/>
              <w:t>Статья затрат</w:t>
            </w:r>
          </w:p>
        </w:tc>
        <w:tc>
          <w:tcPr>
            <w:tcW w:w="1826" w:type="pct"/>
            <w:vAlign w:val="center"/>
          </w:tcPr>
          <w:p w14:paraId="7FC0A159" w14:textId="77777777" w:rsidR="00BF1072" w:rsidRPr="00156EC8" w:rsidRDefault="00BF1072" w:rsidP="00DC5355">
            <w:pPr>
              <w:spacing w:line="360" w:lineRule="atLeast"/>
              <w:ind w:firstLine="26"/>
              <w:jc w:val="center"/>
              <w:rPr>
                <w:szCs w:val="28"/>
              </w:rPr>
            </w:pPr>
            <w:r w:rsidRPr="00156EC8">
              <w:rPr>
                <w:szCs w:val="28"/>
              </w:rPr>
              <w:t>Расчёт</w:t>
            </w:r>
          </w:p>
        </w:tc>
        <w:tc>
          <w:tcPr>
            <w:tcW w:w="800" w:type="pct"/>
            <w:vAlign w:val="center"/>
          </w:tcPr>
          <w:p w14:paraId="1BFACD2B" w14:textId="77777777" w:rsidR="00BF1072" w:rsidRPr="00156EC8" w:rsidRDefault="00BF1072" w:rsidP="00DC5355">
            <w:pPr>
              <w:spacing w:line="360" w:lineRule="atLeast"/>
              <w:jc w:val="center"/>
              <w:rPr>
                <w:szCs w:val="28"/>
              </w:rPr>
            </w:pPr>
            <w:r>
              <w:rPr>
                <w:szCs w:val="28"/>
              </w:rPr>
              <w:t>Сумма, р</w:t>
            </w:r>
            <w:proofErr w:type="spellStart"/>
            <w:r w:rsidR="006123F8">
              <w:rPr>
                <w:szCs w:val="28"/>
                <w:lang w:val="ru-RU"/>
              </w:rPr>
              <w:t>уб</w:t>
            </w:r>
            <w:proofErr w:type="spellEnd"/>
            <w:r w:rsidRPr="00156EC8">
              <w:rPr>
                <w:szCs w:val="28"/>
              </w:rPr>
              <w:t>.</w:t>
            </w:r>
          </w:p>
        </w:tc>
      </w:tr>
      <w:tr w:rsidR="00BF1072" w:rsidRPr="00CF0046" w14:paraId="67E2B24E" w14:textId="77777777" w:rsidTr="002B16F1">
        <w:trPr>
          <w:gridBefore w:val="1"/>
          <w:wBefore w:w="55" w:type="pct"/>
          <w:trHeight w:val="227"/>
        </w:trPr>
        <w:tc>
          <w:tcPr>
            <w:tcW w:w="2319" w:type="pct"/>
            <w:vAlign w:val="center"/>
          </w:tcPr>
          <w:p w14:paraId="5ECC5F79" w14:textId="77777777" w:rsidR="00BF1072" w:rsidRPr="00D16BD1" w:rsidRDefault="00BF1072" w:rsidP="00DC5355">
            <w:pPr>
              <w:spacing w:line="360" w:lineRule="atLeast"/>
              <w:rPr>
                <w:szCs w:val="28"/>
                <w:lang w:val="ru-RU"/>
              </w:rPr>
            </w:pPr>
            <w:r w:rsidRPr="00063579">
              <w:rPr>
                <w:szCs w:val="28"/>
              </w:rPr>
              <w:t xml:space="preserve">Основная заработная плата </w:t>
            </w:r>
            <w:r>
              <w:rPr>
                <w:szCs w:val="28"/>
                <w:lang w:val="ru-RU"/>
              </w:rPr>
              <w:t>маркетолога</w:t>
            </w:r>
          </w:p>
        </w:tc>
        <w:tc>
          <w:tcPr>
            <w:tcW w:w="1826" w:type="pct"/>
            <w:vAlign w:val="center"/>
          </w:tcPr>
          <w:p w14:paraId="617797F8" w14:textId="77777777" w:rsidR="00BF1072" w:rsidRPr="00063579" w:rsidRDefault="00BF1072" w:rsidP="00DC5355">
            <w:pPr>
              <w:spacing w:line="360" w:lineRule="atLeast"/>
              <w:ind w:firstLine="26"/>
              <w:jc w:val="center"/>
              <w:rPr>
                <w:szCs w:val="28"/>
                <w:lang w:val="ru-RU"/>
              </w:rPr>
            </w:pPr>
            <w:r w:rsidRPr="00063579">
              <w:rPr>
                <w:szCs w:val="28"/>
              </w:rPr>
              <w:t>См. табл.</w:t>
            </w:r>
            <w:r>
              <w:rPr>
                <w:szCs w:val="28"/>
                <w:lang w:val="ru-RU"/>
              </w:rPr>
              <w:t xml:space="preserve"> </w:t>
            </w:r>
            <w:r w:rsidR="007D1B20">
              <w:rPr>
                <w:szCs w:val="28"/>
                <w:lang w:val="ru-RU"/>
              </w:rPr>
              <w:t>3</w:t>
            </w:r>
            <w:r w:rsidRPr="00063579">
              <w:rPr>
                <w:szCs w:val="28"/>
              </w:rPr>
              <w:t>.</w:t>
            </w:r>
            <w:r w:rsidR="006123F8">
              <w:rPr>
                <w:szCs w:val="28"/>
                <w:lang w:val="ru-RU"/>
              </w:rPr>
              <w:t>4</w:t>
            </w:r>
          </w:p>
        </w:tc>
        <w:tc>
          <w:tcPr>
            <w:tcW w:w="800" w:type="pct"/>
            <w:vAlign w:val="center"/>
          </w:tcPr>
          <w:p w14:paraId="440DFE54" w14:textId="77777777" w:rsidR="00BF1072" w:rsidRPr="00063579" w:rsidRDefault="00BF1072" w:rsidP="00DC5355">
            <w:pPr>
              <w:spacing w:line="360" w:lineRule="atLeast"/>
              <w:jc w:val="center"/>
              <w:rPr>
                <w:szCs w:val="28"/>
              </w:rPr>
            </w:pPr>
            <w:r>
              <w:rPr>
                <w:color w:val="000000"/>
                <w:szCs w:val="28"/>
                <w:lang w:val="ru-RU"/>
              </w:rPr>
              <w:t>829,44</w:t>
            </w:r>
          </w:p>
        </w:tc>
      </w:tr>
      <w:tr w:rsidR="00BF1072" w:rsidRPr="000A7D44" w14:paraId="42BF3DF0" w14:textId="77777777" w:rsidTr="002B16F1">
        <w:trPr>
          <w:gridBefore w:val="1"/>
          <w:wBefore w:w="55" w:type="pct"/>
          <w:trHeight w:val="370"/>
        </w:trPr>
        <w:tc>
          <w:tcPr>
            <w:tcW w:w="2319" w:type="pct"/>
            <w:vAlign w:val="center"/>
          </w:tcPr>
          <w:p w14:paraId="7EDF59B6" w14:textId="77777777" w:rsidR="00BF1072" w:rsidRPr="00D16BD1" w:rsidRDefault="00BF1072" w:rsidP="00DC5355">
            <w:pPr>
              <w:spacing w:line="360" w:lineRule="atLeast"/>
              <w:rPr>
                <w:szCs w:val="28"/>
                <w:lang w:val="ru-RU"/>
              </w:rPr>
            </w:pPr>
            <w:r w:rsidRPr="00063579">
              <w:rPr>
                <w:szCs w:val="28"/>
              </w:rPr>
              <w:t xml:space="preserve">Дополнительная заработная плата </w:t>
            </w:r>
            <w:r>
              <w:rPr>
                <w:szCs w:val="28"/>
                <w:lang w:val="ru-RU"/>
              </w:rPr>
              <w:t>маркетолога</w:t>
            </w:r>
          </w:p>
        </w:tc>
        <w:tc>
          <w:tcPr>
            <w:tcW w:w="1826" w:type="pct"/>
            <w:vAlign w:val="center"/>
          </w:tcPr>
          <w:p w14:paraId="5981933A" w14:textId="77777777" w:rsidR="00BF1072" w:rsidRPr="00063579" w:rsidRDefault="00E245CB" w:rsidP="00DC5355">
            <w:pPr>
              <w:spacing w:line="360" w:lineRule="atLeast"/>
              <w:jc w:val="center"/>
              <w:rPr>
                <w:szCs w:val="28"/>
              </w:rPr>
            </w:pPr>
            <m:oMathPara>
              <m:oMath>
                <m:f>
                  <m:fPr>
                    <m:ctrlPr>
                      <w:rPr>
                        <w:rFonts w:ascii="Cambria Math" w:hAnsi="Cambria Math"/>
                        <w:i/>
                        <w:szCs w:val="28"/>
                        <w:lang w:val="en-US"/>
                      </w:rPr>
                    </m:ctrlPr>
                  </m:fPr>
                  <m:num>
                    <m:r>
                      <w:rPr>
                        <w:rFonts w:ascii="Cambria Math" w:hAnsi="Cambria Math"/>
                        <w:szCs w:val="28"/>
                      </w:rPr>
                      <m:t>829,44×20</m:t>
                    </m:r>
                  </m:num>
                  <m:den>
                    <m:r>
                      <w:rPr>
                        <w:rFonts w:ascii="Cambria Math" w:hAnsi="Cambria Math"/>
                        <w:szCs w:val="28"/>
                      </w:rPr>
                      <m:t>100</m:t>
                    </m:r>
                  </m:den>
                </m:f>
              </m:oMath>
            </m:oMathPara>
          </w:p>
        </w:tc>
        <w:tc>
          <w:tcPr>
            <w:tcW w:w="800" w:type="pct"/>
            <w:vAlign w:val="center"/>
          </w:tcPr>
          <w:p w14:paraId="5AF9F880" w14:textId="77777777" w:rsidR="00BF1072" w:rsidRPr="00063579" w:rsidRDefault="00BF1072" w:rsidP="00DC5355">
            <w:pPr>
              <w:spacing w:line="360" w:lineRule="atLeast"/>
              <w:jc w:val="center"/>
              <w:rPr>
                <w:color w:val="000000"/>
                <w:szCs w:val="28"/>
                <w:lang w:val="ru-RU"/>
              </w:rPr>
            </w:pPr>
            <w:r>
              <w:rPr>
                <w:color w:val="000000"/>
                <w:szCs w:val="28"/>
                <w:lang w:val="ru-RU"/>
              </w:rPr>
              <w:t>165,89</w:t>
            </w:r>
          </w:p>
        </w:tc>
      </w:tr>
      <w:tr w:rsidR="00BF1072" w:rsidRPr="00CF0046" w14:paraId="1CED057B" w14:textId="77777777" w:rsidTr="002B16F1">
        <w:trPr>
          <w:gridBefore w:val="1"/>
          <w:wBefore w:w="55" w:type="pct"/>
          <w:trHeight w:val="370"/>
        </w:trPr>
        <w:tc>
          <w:tcPr>
            <w:tcW w:w="2319" w:type="pct"/>
            <w:vAlign w:val="center"/>
          </w:tcPr>
          <w:p w14:paraId="3DB7E832" w14:textId="77777777" w:rsidR="00BF1072" w:rsidRPr="00063579" w:rsidRDefault="00BF1072" w:rsidP="00DC5355">
            <w:pPr>
              <w:widowControl w:val="0"/>
              <w:spacing w:line="360" w:lineRule="atLeast"/>
              <w:rPr>
                <w:szCs w:val="28"/>
              </w:rPr>
            </w:pPr>
            <w:r w:rsidRPr="00063579">
              <w:rPr>
                <w:szCs w:val="28"/>
              </w:rPr>
              <w:t xml:space="preserve">Отчисления в фонд социальной защиты населения и </w:t>
            </w:r>
            <w:r>
              <w:rPr>
                <w:szCs w:val="28"/>
              </w:rPr>
              <w:t>на обязательное страхование</w:t>
            </w:r>
          </w:p>
        </w:tc>
        <w:tc>
          <w:tcPr>
            <w:tcW w:w="1826" w:type="pct"/>
            <w:vAlign w:val="center"/>
          </w:tcPr>
          <w:p w14:paraId="53538EFE" w14:textId="77777777" w:rsidR="00BF1072" w:rsidRPr="002C7080" w:rsidRDefault="00E245CB" w:rsidP="00DC5355">
            <w:pPr>
              <w:spacing w:line="360" w:lineRule="atLeast"/>
              <w:jc w:val="center"/>
              <w:rPr>
                <w:rFonts w:ascii="Cambria Math" w:hAnsi="Cambria Math"/>
                <w:szCs w:val="28"/>
              </w:rPr>
            </w:pPr>
            <m:oMathPara>
              <m:oMath>
                <m:f>
                  <m:fPr>
                    <m:ctrlPr>
                      <w:rPr>
                        <w:rFonts w:ascii="Cambria Math" w:hAnsi="Cambria Math"/>
                        <w:i/>
                        <w:szCs w:val="28"/>
                        <w:lang w:val="en-US"/>
                      </w:rPr>
                    </m:ctrlPr>
                  </m:fPr>
                  <m:num>
                    <m:d>
                      <m:dPr>
                        <m:ctrlPr>
                          <w:rPr>
                            <w:rFonts w:ascii="Cambria Math" w:hAnsi="Cambria Math"/>
                            <w:szCs w:val="28"/>
                          </w:rPr>
                        </m:ctrlPr>
                      </m:dPr>
                      <m:e>
                        <m:r>
                          <w:rPr>
                            <w:rFonts w:ascii="Cambria Math" w:hAnsi="Cambria Math"/>
                            <w:szCs w:val="28"/>
                          </w:rPr>
                          <m:t>829,44</m:t>
                        </m:r>
                        <m:r>
                          <m:rPr>
                            <m:nor/>
                          </m:rPr>
                          <w:rPr>
                            <w:rFonts w:ascii="Cambria Math" w:hAnsi="Cambria Math"/>
                            <w:color w:val="000000"/>
                            <w:szCs w:val="28"/>
                          </w:rPr>
                          <m:t xml:space="preserve"> +</m:t>
                        </m:r>
                        <m:r>
                          <m:rPr>
                            <m:nor/>
                          </m:rPr>
                          <w:rPr>
                            <w:rFonts w:ascii="Cambria Math" w:hAnsi="Cambria Math"/>
                            <w:color w:val="000000"/>
                            <w:szCs w:val="28"/>
                            <w:lang w:val="ru-RU"/>
                          </w:rPr>
                          <m:t xml:space="preserve"> 165,89</m:t>
                        </m:r>
                      </m:e>
                    </m:d>
                    <m:r>
                      <m:rPr>
                        <m:nor/>
                      </m:rPr>
                      <w:rPr>
                        <w:rFonts w:ascii="Cambria Math" w:hAnsi="Cambria Math"/>
                        <w:szCs w:val="28"/>
                      </w:rPr>
                      <m:t>×34,6</m:t>
                    </m:r>
                  </m:num>
                  <m:den>
                    <m:r>
                      <m:rPr>
                        <m:nor/>
                      </m:rPr>
                      <w:rPr>
                        <w:rFonts w:ascii="Cambria Math" w:hAnsi="Cambria Math"/>
                        <w:szCs w:val="28"/>
                      </w:rPr>
                      <m:t>100</m:t>
                    </m:r>
                  </m:den>
                </m:f>
              </m:oMath>
            </m:oMathPara>
          </w:p>
        </w:tc>
        <w:tc>
          <w:tcPr>
            <w:tcW w:w="800" w:type="pct"/>
            <w:vAlign w:val="center"/>
          </w:tcPr>
          <w:p w14:paraId="47A19564" w14:textId="77777777" w:rsidR="00BF1072" w:rsidRPr="002C7080" w:rsidRDefault="00BF1072" w:rsidP="00DC5355">
            <w:pPr>
              <w:spacing w:line="360" w:lineRule="atLeast"/>
              <w:jc w:val="center"/>
              <w:rPr>
                <w:color w:val="000000"/>
                <w:szCs w:val="28"/>
                <w:lang w:val="ru-RU"/>
              </w:rPr>
            </w:pPr>
            <w:r>
              <w:rPr>
                <w:color w:val="000000"/>
                <w:szCs w:val="28"/>
                <w:lang w:val="ru-RU"/>
              </w:rPr>
              <w:t>344,38</w:t>
            </w:r>
          </w:p>
        </w:tc>
      </w:tr>
      <w:tr w:rsidR="00BF1072" w14:paraId="0A1D1549" w14:textId="77777777" w:rsidTr="002B16F1">
        <w:trPr>
          <w:gridBefore w:val="1"/>
          <w:wBefore w:w="55" w:type="pct"/>
          <w:trHeight w:val="370"/>
        </w:trPr>
        <w:tc>
          <w:tcPr>
            <w:tcW w:w="2319" w:type="pct"/>
            <w:vAlign w:val="center"/>
          </w:tcPr>
          <w:p w14:paraId="4BF80597" w14:textId="77777777" w:rsidR="00BF1072" w:rsidRPr="00063579" w:rsidRDefault="00BF1072" w:rsidP="00DC5355">
            <w:pPr>
              <w:spacing w:line="360" w:lineRule="atLeast"/>
              <w:rPr>
                <w:szCs w:val="28"/>
              </w:rPr>
            </w:pPr>
            <w:r>
              <w:rPr>
                <w:lang w:val="ru-RU"/>
              </w:rPr>
              <w:t xml:space="preserve">Платная подписка на сервис </w:t>
            </w:r>
            <w:proofErr w:type="spellStart"/>
            <w:r>
              <w:rPr>
                <w:lang w:val="en-US"/>
              </w:rPr>
              <w:t>Sendpulse</w:t>
            </w:r>
            <w:proofErr w:type="spellEnd"/>
            <w:r w:rsidRPr="00822F95">
              <w:rPr>
                <w:lang w:val="ru-RU"/>
              </w:rPr>
              <w:t xml:space="preserve"> </w:t>
            </w:r>
            <w:r>
              <w:rPr>
                <w:lang w:val="ru-RU"/>
              </w:rPr>
              <w:t xml:space="preserve">для создания </w:t>
            </w:r>
            <w:r>
              <w:rPr>
                <w:lang w:val="en-US"/>
              </w:rPr>
              <w:t>e</w:t>
            </w:r>
            <w:r w:rsidRPr="004B227B">
              <w:rPr>
                <w:lang w:val="ru-RU"/>
              </w:rPr>
              <w:t>-</w:t>
            </w:r>
            <w:r>
              <w:rPr>
                <w:lang w:val="en-US"/>
              </w:rPr>
              <w:t>mail</w:t>
            </w:r>
            <w:r w:rsidRPr="004B227B">
              <w:rPr>
                <w:lang w:val="ru-RU"/>
              </w:rPr>
              <w:t xml:space="preserve"> </w:t>
            </w:r>
            <w:r>
              <w:rPr>
                <w:lang w:val="ru-RU"/>
              </w:rPr>
              <w:t>рассылок</w:t>
            </w:r>
          </w:p>
        </w:tc>
        <w:tc>
          <w:tcPr>
            <w:tcW w:w="1826" w:type="pct"/>
            <w:vAlign w:val="center"/>
          </w:tcPr>
          <w:p w14:paraId="04FB5DC2" w14:textId="77777777" w:rsidR="00BF1072" w:rsidRPr="0005653E" w:rsidRDefault="00BF1072" w:rsidP="00DC5355">
            <w:pPr>
              <w:spacing w:line="360" w:lineRule="atLeast"/>
              <w:ind w:left="26"/>
              <w:jc w:val="center"/>
              <w:rPr>
                <w:szCs w:val="28"/>
                <w:lang w:val="ru-RU"/>
              </w:rPr>
            </w:pPr>
            <w:r>
              <w:rPr>
                <w:szCs w:val="28"/>
                <w:lang w:val="ru-RU"/>
              </w:rPr>
              <w:t>26,4</w:t>
            </w:r>
          </w:p>
        </w:tc>
        <w:tc>
          <w:tcPr>
            <w:tcW w:w="800" w:type="pct"/>
            <w:vAlign w:val="center"/>
          </w:tcPr>
          <w:p w14:paraId="3A487E2B" w14:textId="77777777" w:rsidR="00BF1072" w:rsidRDefault="00BF1072" w:rsidP="00DC5355">
            <w:pPr>
              <w:spacing w:line="360" w:lineRule="atLeast"/>
              <w:jc w:val="center"/>
              <w:rPr>
                <w:color w:val="000000"/>
                <w:szCs w:val="28"/>
                <w:lang w:val="ru-RU"/>
              </w:rPr>
            </w:pPr>
            <w:r>
              <w:rPr>
                <w:color w:val="000000"/>
                <w:szCs w:val="28"/>
                <w:lang w:val="ru-RU"/>
              </w:rPr>
              <w:t>26,4</w:t>
            </w:r>
          </w:p>
        </w:tc>
      </w:tr>
      <w:tr w:rsidR="00BF1072" w:rsidRPr="002C7080" w14:paraId="53AB1B79" w14:textId="77777777" w:rsidTr="002B16F1">
        <w:trPr>
          <w:gridBefore w:val="1"/>
          <w:wBefore w:w="55" w:type="pct"/>
          <w:trHeight w:val="370"/>
        </w:trPr>
        <w:tc>
          <w:tcPr>
            <w:tcW w:w="2319" w:type="pct"/>
            <w:tcBorders>
              <w:top w:val="single" w:sz="4" w:space="0" w:color="auto"/>
              <w:left w:val="single" w:sz="4" w:space="0" w:color="auto"/>
              <w:bottom w:val="single" w:sz="4" w:space="0" w:color="auto"/>
              <w:right w:val="single" w:sz="4" w:space="0" w:color="auto"/>
            </w:tcBorders>
            <w:vAlign w:val="center"/>
          </w:tcPr>
          <w:p w14:paraId="18C646F2" w14:textId="77777777" w:rsidR="00BF1072" w:rsidRPr="0044797B" w:rsidRDefault="00BF1072" w:rsidP="00DC5355">
            <w:pPr>
              <w:spacing w:line="360" w:lineRule="atLeast"/>
              <w:ind w:right="-108"/>
              <w:rPr>
                <w:szCs w:val="28"/>
                <w:lang w:val="ru-RU"/>
              </w:rPr>
            </w:pPr>
            <w:r w:rsidRPr="00063579">
              <w:rPr>
                <w:szCs w:val="28"/>
              </w:rPr>
              <w:t>Общая сумма затрат на разработку</w:t>
            </w:r>
            <w:r>
              <w:rPr>
                <w:szCs w:val="28"/>
                <w:lang w:val="ru-RU"/>
              </w:rPr>
              <w:t xml:space="preserve"> системы скидок</w:t>
            </w:r>
          </w:p>
        </w:tc>
        <w:tc>
          <w:tcPr>
            <w:tcW w:w="1826" w:type="pct"/>
            <w:tcBorders>
              <w:top w:val="single" w:sz="4" w:space="0" w:color="auto"/>
              <w:left w:val="single" w:sz="4" w:space="0" w:color="auto"/>
              <w:bottom w:val="single" w:sz="4" w:space="0" w:color="auto"/>
              <w:right w:val="single" w:sz="4" w:space="0" w:color="auto"/>
            </w:tcBorders>
            <w:vAlign w:val="center"/>
          </w:tcPr>
          <w:p w14:paraId="099C78F3" w14:textId="77777777" w:rsidR="00BF1072" w:rsidRPr="00063579" w:rsidRDefault="00BF1072" w:rsidP="00DC5355">
            <w:pPr>
              <w:spacing w:line="360" w:lineRule="atLeast"/>
              <w:jc w:val="center"/>
              <w:rPr>
                <w:szCs w:val="28"/>
              </w:rPr>
            </w:pPr>
            <m:oMathPara>
              <m:oMath>
                <m:r>
                  <m:rPr>
                    <m:nor/>
                  </m:rPr>
                  <w:rPr>
                    <w:color w:val="000000"/>
                    <w:szCs w:val="28"/>
                    <w:lang w:val="ru-RU"/>
                  </w:rPr>
                  <m:t>829,44</m:t>
                </m:r>
                <m:r>
                  <m:rPr>
                    <m:nor/>
                  </m:rPr>
                  <w:rPr>
                    <w:rFonts w:ascii="Cambria Math"/>
                    <w:color w:val="000000"/>
                    <w:szCs w:val="28"/>
                    <w:lang w:val="ru-RU"/>
                  </w:rPr>
                  <m:t xml:space="preserve"> </m:t>
                </m:r>
                <m:r>
                  <m:rPr>
                    <m:nor/>
                  </m:rPr>
                  <w:rPr>
                    <w:szCs w:val="28"/>
                  </w:rPr>
                  <m:t xml:space="preserve">+ </m:t>
                </m:r>
                <m:r>
                  <m:rPr>
                    <m:nor/>
                  </m:rPr>
                  <w:rPr>
                    <w:color w:val="000000"/>
                    <w:szCs w:val="28"/>
                    <w:lang w:val="ru-RU"/>
                  </w:rPr>
                  <m:t>165,89</m:t>
                </m:r>
                <m:r>
                  <m:rPr>
                    <m:nor/>
                  </m:rPr>
                  <w:rPr>
                    <w:rFonts w:ascii="Cambria Math"/>
                    <w:color w:val="000000"/>
                    <w:szCs w:val="28"/>
                    <w:lang w:val="ru-RU"/>
                  </w:rPr>
                  <m:t xml:space="preserve"> </m:t>
                </m:r>
                <m:r>
                  <m:rPr>
                    <m:nor/>
                  </m:rPr>
                  <w:rPr>
                    <w:szCs w:val="28"/>
                  </w:rPr>
                  <m:t xml:space="preserve">+ </m:t>
                </m:r>
                <m:r>
                  <m:rPr>
                    <m:nor/>
                  </m:rPr>
                  <w:rPr>
                    <w:color w:val="000000"/>
                    <w:szCs w:val="28"/>
                    <w:lang w:val="ru-RU"/>
                  </w:rPr>
                  <m:t>344,38</m:t>
                </m:r>
                <m:r>
                  <m:rPr>
                    <m:nor/>
                  </m:rPr>
                  <w:rPr>
                    <w:rFonts w:ascii="Cambria Math"/>
                    <w:color w:val="000000"/>
                    <w:szCs w:val="28"/>
                    <w:lang w:val="ru-RU"/>
                  </w:rPr>
                  <m:t xml:space="preserve"> </m:t>
                </m:r>
                <m:r>
                  <m:rPr>
                    <m:nor/>
                  </m:rPr>
                  <w:rPr>
                    <w:szCs w:val="28"/>
                  </w:rPr>
                  <m:t>+</m:t>
                </m:r>
              </m:oMath>
            </m:oMathPara>
          </w:p>
          <w:p w14:paraId="52D8BD3F" w14:textId="77777777" w:rsidR="00BF1072" w:rsidRPr="00063579" w:rsidRDefault="00BF1072" w:rsidP="00DC5355">
            <w:pPr>
              <w:spacing w:line="360" w:lineRule="atLeast"/>
              <w:ind w:left="26"/>
              <w:jc w:val="center"/>
              <w:rPr>
                <w:rFonts w:ascii="Cambria Math" w:hAnsi="Cambria Math"/>
                <w:color w:val="000000"/>
                <w:szCs w:val="28"/>
                <w:oMath/>
              </w:rPr>
            </w:pPr>
            <m:oMathPara>
              <m:oMath>
                <m:r>
                  <m:rPr>
                    <m:nor/>
                  </m:rPr>
                  <w:rPr>
                    <w:rFonts w:ascii="Cambria Math"/>
                    <w:color w:val="000000"/>
                    <w:szCs w:val="28"/>
                    <w:lang w:val="ru-RU"/>
                  </w:rPr>
                  <m:t xml:space="preserve">+ </m:t>
                </m:r>
                <m:r>
                  <m:rPr>
                    <m:nor/>
                  </m:rPr>
                  <w:rPr>
                    <w:szCs w:val="28"/>
                    <w:lang w:val="ru-RU"/>
                  </w:rPr>
                  <m:t>26,4</m:t>
                </m:r>
              </m:oMath>
            </m:oMathPara>
          </w:p>
        </w:tc>
        <w:tc>
          <w:tcPr>
            <w:tcW w:w="800" w:type="pct"/>
            <w:tcBorders>
              <w:top w:val="single" w:sz="4" w:space="0" w:color="auto"/>
              <w:left w:val="single" w:sz="4" w:space="0" w:color="auto"/>
              <w:bottom w:val="single" w:sz="4" w:space="0" w:color="auto"/>
              <w:right w:val="single" w:sz="4" w:space="0" w:color="auto"/>
            </w:tcBorders>
            <w:vAlign w:val="center"/>
          </w:tcPr>
          <w:p w14:paraId="5FE0F1DA" w14:textId="77777777" w:rsidR="00BF1072" w:rsidRPr="002C7080" w:rsidRDefault="00BF1072" w:rsidP="00DC5355">
            <w:pPr>
              <w:spacing w:line="360" w:lineRule="atLeast"/>
              <w:jc w:val="center"/>
              <w:rPr>
                <w:color w:val="000000"/>
                <w:szCs w:val="28"/>
                <w:lang w:val="ru-RU"/>
              </w:rPr>
            </w:pPr>
            <w:r>
              <w:rPr>
                <w:color w:val="000000"/>
                <w:szCs w:val="28"/>
                <w:lang w:val="ru-RU"/>
              </w:rPr>
              <w:t>1366,11</w:t>
            </w:r>
          </w:p>
        </w:tc>
      </w:tr>
      <w:tr w:rsidR="00BF1072" w14:paraId="3BD5792A" w14:textId="77777777" w:rsidTr="002B16F1">
        <w:trPr>
          <w:gridBefore w:val="1"/>
          <w:wBefore w:w="55" w:type="pct"/>
          <w:trHeight w:val="148"/>
        </w:trPr>
        <w:tc>
          <w:tcPr>
            <w:tcW w:w="4945" w:type="pct"/>
            <w:gridSpan w:val="3"/>
            <w:tcBorders>
              <w:top w:val="single" w:sz="4" w:space="0" w:color="auto"/>
              <w:left w:val="nil"/>
              <w:bottom w:val="nil"/>
              <w:right w:val="nil"/>
            </w:tcBorders>
            <w:vAlign w:val="center"/>
          </w:tcPr>
          <w:p w14:paraId="6649E4A5" w14:textId="77777777" w:rsidR="00BF1072" w:rsidRDefault="00A51443" w:rsidP="003151B3">
            <w:pPr>
              <w:spacing w:line="360" w:lineRule="atLeast"/>
              <w:ind w:firstLine="709"/>
              <w:jc w:val="both"/>
              <w:rPr>
                <w:color w:val="000000"/>
                <w:szCs w:val="28"/>
                <w:lang w:val="ru-RU"/>
              </w:rPr>
            </w:pPr>
            <w:r w:rsidRPr="00FF5BF7">
              <w:rPr>
                <w:color w:val="000000"/>
                <w:lang w:val="ru-RU"/>
              </w:rPr>
              <w:t>Примечание – Источник: собственная разработка автора</w:t>
            </w:r>
          </w:p>
        </w:tc>
      </w:tr>
    </w:tbl>
    <w:p w14:paraId="07961754" w14:textId="77777777" w:rsidR="00BF1072" w:rsidRDefault="00BF1072" w:rsidP="00DC5355">
      <w:pPr>
        <w:spacing w:line="360" w:lineRule="atLeast"/>
        <w:ind w:firstLine="709"/>
        <w:jc w:val="both"/>
        <w:rPr>
          <w:sz w:val="28"/>
        </w:rPr>
      </w:pPr>
    </w:p>
    <w:p w14:paraId="2409A78A" w14:textId="77777777" w:rsidR="00BF1072" w:rsidRDefault="00BF1072" w:rsidP="00DC5355">
      <w:pPr>
        <w:spacing w:line="360" w:lineRule="atLeast"/>
        <w:ind w:firstLine="709"/>
        <w:jc w:val="both"/>
        <w:rPr>
          <w:sz w:val="28"/>
          <w:lang w:val="ru-RU"/>
        </w:rPr>
      </w:pPr>
      <w:r>
        <w:rPr>
          <w:sz w:val="28"/>
          <w:lang w:val="ru-RU"/>
        </w:rPr>
        <w:t xml:space="preserve">Таким образом, затраты на данное мероприятие составят 1366,11 белорусских рублей. </w:t>
      </w:r>
    </w:p>
    <w:p w14:paraId="216D318D" w14:textId="77777777" w:rsidR="00BF1072" w:rsidRPr="00EB72C0" w:rsidRDefault="00BF1072" w:rsidP="00DC5355">
      <w:pPr>
        <w:spacing w:line="360" w:lineRule="atLeast"/>
        <w:ind w:right="-2" w:firstLine="709"/>
        <w:jc w:val="both"/>
        <w:rPr>
          <w:sz w:val="28"/>
          <w:szCs w:val="28"/>
          <w:lang w:val="ru-RU"/>
        </w:rPr>
      </w:pPr>
      <w:r w:rsidRPr="0067096A">
        <w:rPr>
          <w:sz w:val="28"/>
          <w:szCs w:val="28"/>
        </w:rPr>
        <w:t>Выручка компании «</w:t>
      </w:r>
      <w:proofErr w:type="spellStart"/>
      <w:r>
        <w:rPr>
          <w:sz w:val="28"/>
          <w:szCs w:val="28"/>
          <w:lang w:val="ru-RU"/>
        </w:rPr>
        <w:t>Вебком</w:t>
      </w:r>
      <w:proofErr w:type="spellEnd"/>
      <w:r>
        <w:rPr>
          <w:sz w:val="28"/>
          <w:szCs w:val="28"/>
          <w:lang w:val="ru-RU"/>
        </w:rPr>
        <w:t xml:space="preserve"> Групп</w:t>
      </w:r>
      <w:r w:rsidRPr="0067096A">
        <w:rPr>
          <w:sz w:val="28"/>
          <w:szCs w:val="28"/>
        </w:rPr>
        <w:t>» в 20</w:t>
      </w:r>
      <w:r w:rsidR="006123F8">
        <w:rPr>
          <w:sz w:val="28"/>
          <w:szCs w:val="28"/>
          <w:lang w:val="ru-RU"/>
        </w:rPr>
        <w:t>20</w:t>
      </w:r>
      <w:r w:rsidRPr="0067096A">
        <w:rPr>
          <w:sz w:val="28"/>
          <w:szCs w:val="28"/>
        </w:rPr>
        <w:t xml:space="preserve"> г. составила </w:t>
      </w:r>
      <w:r>
        <w:rPr>
          <w:color w:val="000000" w:themeColor="text1"/>
          <w:sz w:val="28"/>
          <w:szCs w:val="28"/>
        </w:rPr>
        <w:t>1360040</w:t>
      </w:r>
      <w:r w:rsidRPr="0067096A">
        <w:rPr>
          <w:color w:val="000000" w:themeColor="text1"/>
          <w:sz w:val="28"/>
          <w:szCs w:val="28"/>
        </w:rPr>
        <w:t xml:space="preserve"> </w:t>
      </w:r>
      <w:r>
        <w:rPr>
          <w:sz w:val="28"/>
          <w:szCs w:val="28"/>
        </w:rPr>
        <w:t xml:space="preserve">рублей. </w:t>
      </w:r>
      <w:r w:rsidRPr="0067096A">
        <w:rPr>
          <w:sz w:val="28"/>
          <w:szCs w:val="28"/>
        </w:rPr>
        <w:t>Рентабельность продаж в 20</w:t>
      </w:r>
      <w:r w:rsidR="006123F8">
        <w:rPr>
          <w:sz w:val="28"/>
          <w:szCs w:val="28"/>
          <w:lang w:val="ru-RU"/>
        </w:rPr>
        <w:t>20</w:t>
      </w:r>
      <w:r w:rsidRPr="0067096A">
        <w:rPr>
          <w:sz w:val="28"/>
          <w:szCs w:val="28"/>
        </w:rPr>
        <w:t xml:space="preserve"> году составила </w:t>
      </w:r>
      <w:r>
        <w:rPr>
          <w:sz w:val="28"/>
          <w:szCs w:val="28"/>
          <w:lang w:val="ru-RU"/>
        </w:rPr>
        <w:t>28</w:t>
      </w:r>
      <w:r w:rsidRPr="0067096A">
        <w:rPr>
          <w:sz w:val="28"/>
          <w:szCs w:val="28"/>
        </w:rPr>
        <w:t>,</w:t>
      </w:r>
      <w:r>
        <w:rPr>
          <w:sz w:val="28"/>
          <w:szCs w:val="28"/>
          <w:lang w:val="ru-RU"/>
        </w:rPr>
        <w:t>3</w:t>
      </w:r>
      <w:r w:rsidRPr="0067096A">
        <w:rPr>
          <w:sz w:val="28"/>
          <w:szCs w:val="28"/>
        </w:rPr>
        <w:t xml:space="preserve">%. </w:t>
      </w:r>
      <w:r>
        <w:rPr>
          <w:sz w:val="28"/>
          <w:szCs w:val="28"/>
          <w:lang w:val="ru-RU"/>
        </w:rPr>
        <w:t xml:space="preserve">Согласно исследованиям портала </w:t>
      </w:r>
      <w:r>
        <w:rPr>
          <w:sz w:val="28"/>
          <w:szCs w:val="28"/>
          <w:lang w:val="en-US"/>
        </w:rPr>
        <w:t>marketing</w:t>
      </w:r>
      <w:r w:rsidRPr="00A94E4D">
        <w:rPr>
          <w:sz w:val="28"/>
          <w:szCs w:val="28"/>
          <w:lang w:val="ru-RU"/>
        </w:rPr>
        <w:t>.</w:t>
      </w:r>
      <w:r>
        <w:rPr>
          <w:sz w:val="28"/>
          <w:szCs w:val="28"/>
          <w:lang w:val="en-US"/>
        </w:rPr>
        <w:t>by</w:t>
      </w:r>
      <w:r>
        <w:rPr>
          <w:sz w:val="28"/>
          <w:szCs w:val="28"/>
          <w:lang w:val="ru-RU"/>
        </w:rPr>
        <w:t xml:space="preserve">, внедрение </w:t>
      </w:r>
      <w:r>
        <w:rPr>
          <w:sz w:val="28"/>
          <w:szCs w:val="28"/>
          <w:lang w:val="en-US"/>
        </w:rPr>
        <w:t>e</w:t>
      </w:r>
      <w:r w:rsidRPr="00EA19CF">
        <w:rPr>
          <w:sz w:val="28"/>
          <w:szCs w:val="28"/>
          <w:lang w:val="ru-RU"/>
        </w:rPr>
        <w:t>-</w:t>
      </w:r>
      <w:r>
        <w:rPr>
          <w:sz w:val="28"/>
          <w:szCs w:val="28"/>
          <w:lang w:val="en-US"/>
        </w:rPr>
        <w:t>mail</w:t>
      </w:r>
      <w:r w:rsidRPr="00EA19CF">
        <w:rPr>
          <w:sz w:val="28"/>
          <w:szCs w:val="28"/>
          <w:lang w:val="ru-RU"/>
        </w:rPr>
        <w:t xml:space="preserve"> </w:t>
      </w:r>
      <w:r>
        <w:rPr>
          <w:sz w:val="28"/>
          <w:szCs w:val="28"/>
          <w:lang w:val="ru-RU"/>
        </w:rPr>
        <w:t>рассылки для повышения лояльности клиентов способно привести к приросту выручки 7%, вычисляемому по формуле</w:t>
      </w:r>
      <w:r w:rsidR="003151B3">
        <w:rPr>
          <w:sz w:val="28"/>
          <w:szCs w:val="28"/>
          <w:lang w:val="ru-RU"/>
        </w:rPr>
        <w:t xml:space="preserve"> (3.10)</w:t>
      </w:r>
      <w:r>
        <w:rPr>
          <w:sz w:val="28"/>
          <w:szCs w:val="28"/>
          <w:lang w:val="ru-RU"/>
        </w:rPr>
        <w:t>:</w:t>
      </w:r>
    </w:p>
    <w:p w14:paraId="7512AE95" w14:textId="77777777" w:rsidR="00BF1072" w:rsidRPr="0067096A" w:rsidRDefault="00BF1072" w:rsidP="00DC5355">
      <w:pPr>
        <w:spacing w:line="360" w:lineRule="atLeast"/>
        <w:ind w:right="-2" w:firstLine="709"/>
        <w:jc w:val="both"/>
        <w:rPr>
          <w:sz w:val="28"/>
          <w:szCs w:val="28"/>
        </w:rPr>
      </w:pPr>
    </w:p>
    <w:tbl>
      <w:tblPr>
        <w:tblW w:w="0" w:type="auto"/>
        <w:jc w:val="center"/>
        <w:tblLook w:val="04A0" w:firstRow="1" w:lastRow="0" w:firstColumn="1" w:lastColumn="0" w:noHBand="0" w:noVBand="1"/>
      </w:tblPr>
      <w:tblGrid>
        <w:gridCol w:w="1074"/>
        <w:gridCol w:w="6779"/>
        <w:gridCol w:w="1501"/>
      </w:tblGrid>
      <w:tr w:rsidR="00BF1072" w:rsidRPr="0067096A" w14:paraId="5C16DE15" w14:textId="77777777" w:rsidTr="00BF1072">
        <w:trPr>
          <w:jc w:val="center"/>
        </w:trPr>
        <w:tc>
          <w:tcPr>
            <w:tcW w:w="1074" w:type="dxa"/>
            <w:shd w:val="clear" w:color="auto" w:fill="auto"/>
          </w:tcPr>
          <w:p w14:paraId="68C08B74" w14:textId="77777777" w:rsidR="00BF1072" w:rsidRPr="0067096A" w:rsidRDefault="00BF1072" w:rsidP="00DC5355">
            <w:pPr>
              <w:spacing w:line="360" w:lineRule="atLeast"/>
              <w:ind w:right="-2"/>
            </w:pPr>
          </w:p>
        </w:tc>
        <w:tc>
          <w:tcPr>
            <w:tcW w:w="6779" w:type="dxa"/>
            <w:shd w:val="clear" w:color="auto" w:fill="auto"/>
          </w:tcPr>
          <w:p w14:paraId="3DB2CEC3" w14:textId="77777777" w:rsidR="00BF1072" w:rsidRPr="0067096A" w:rsidRDefault="00BF1072" w:rsidP="00DC5355">
            <w:pPr>
              <w:spacing w:line="360" w:lineRule="atLeast"/>
              <w:ind w:right="-2" w:firstLine="709"/>
              <w:jc w:val="center"/>
              <w:rPr>
                <w:lang w:val="en-US"/>
              </w:rPr>
            </w:pPr>
            <m:oMathPara>
              <m:oMath>
                <m:r>
                  <m:rPr>
                    <m:nor/>
                  </m:rPr>
                  <w:rPr>
                    <w:i/>
                    <w:iCs/>
                    <w:sz w:val="28"/>
                    <w:szCs w:val="28"/>
                  </w:rPr>
                  <m:t>∆В</m:t>
                </m:r>
                <m:r>
                  <m:rPr>
                    <m:nor/>
                  </m:rPr>
                  <w:rPr>
                    <w:sz w:val="28"/>
                    <w:szCs w:val="28"/>
                  </w:rPr>
                  <m:t xml:space="preserve"> =</m:t>
                </m:r>
                <m:r>
                  <m:rPr>
                    <m:nor/>
                  </m:rPr>
                  <w:rPr>
                    <w:i/>
                    <w:iCs/>
                    <w:sz w:val="28"/>
                    <w:szCs w:val="28"/>
                  </w:rPr>
                  <m:t xml:space="preserve"> В</m:t>
                </m:r>
                <m:r>
                  <m:rPr>
                    <m:nor/>
                  </m:rPr>
                  <w:rPr>
                    <w:sz w:val="28"/>
                    <w:szCs w:val="28"/>
                  </w:rPr>
                  <m:t xml:space="preserve"> ∙ </m:t>
                </m:r>
                <m:r>
                  <m:rPr>
                    <m:nor/>
                  </m:rPr>
                  <w:rPr>
                    <w:i/>
                    <w:iCs/>
                    <w:sz w:val="28"/>
                    <w:szCs w:val="28"/>
                    <w:lang w:val="en-US"/>
                  </w:rPr>
                  <m:t>r</m:t>
                </m:r>
                <m:r>
                  <w:rPr>
                    <w:rFonts w:ascii="Cambria Math" w:hAnsi="Cambria Math"/>
                    <w:sz w:val="28"/>
                    <w:szCs w:val="28"/>
                    <w:lang w:val="en-US"/>
                  </w:rPr>
                  <m:t>,</m:t>
                </m:r>
              </m:oMath>
            </m:oMathPara>
          </w:p>
        </w:tc>
        <w:tc>
          <w:tcPr>
            <w:tcW w:w="1501" w:type="dxa"/>
            <w:shd w:val="clear" w:color="auto" w:fill="auto"/>
          </w:tcPr>
          <w:p w14:paraId="0FB2DEB7" w14:textId="77777777" w:rsidR="00BF1072" w:rsidRPr="00173AE6" w:rsidRDefault="00BF1072" w:rsidP="00DC5355">
            <w:pPr>
              <w:spacing w:line="360" w:lineRule="atLeast"/>
              <w:ind w:right="-2"/>
              <w:jc w:val="right"/>
              <w:rPr>
                <w:sz w:val="28"/>
                <w:lang w:val="en-US"/>
              </w:rPr>
            </w:pPr>
            <w:r>
              <w:rPr>
                <w:sz w:val="28"/>
                <w:lang w:val="en-US"/>
              </w:rPr>
              <w:t>(</w:t>
            </w:r>
            <w:r w:rsidR="007D1B20">
              <w:rPr>
                <w:sz w:val="28"/>
                <w:lang w:val="ru-RU"/>
              </w:rPr>
              <w:t>3</w:t>
            </w:r>
            <w:r>
              <w:rPr>
                <w:sz w:val="28"/>
                <w:lang w:val="en-US"/>
              </w:rPr>
              <w:t>.1</w:t>
            </w:r>
            <w:r w:rsidR="007D1B20">
              <w:rPr>
                <w:sz w:val="28"/>
                <w:lang w:val="ru-RU"/>
              </w:rPr>
              <w:t>0</w:t>
            </w:r>
            <w:r>
              <w:rPr>
                <w:sz w:val="28"/>
                <w:lang w:val="en-US"/>
              </w:rPr>
              <w:t>)</w:t>
            </w:r>
          </w:p>
        </w:tc>
      </w:tr>
    </w:tbl>
    <w:p w14:paraId="7452B008" w14:textId="77777777" w:rsidR="00BF1072" w:rsidRPr="0067096A" w:rsidRDefault="00BF1072" w:rsidP="00DC5355">
      <w:pPr>
        <w:keepLines/>
        <w:tabs>
          <w:tab w:val="left" w:pos="0"/>
          <w:tab w:val="center" w:pos="4820"/>
          <w:tab w:val="right" w:pos="9356"/>
        </w:tabs>
        <w:spacing w:line="360" w:lineRule="atLeast"/>
        <w:jc w:val="both"/>
        <w:rPr>
          <w:sz w:val="28"/>
          <w:szCs w:val="28"/>
        </w:rPr>
      </w:pPr>
    </w:p>
    <w:p w14:paraId="23380C08" w14:textId="77777777" w:rsidR="00BF1072" w:rsidRPr="00653554" w:rsidRDefault="00BF1072" w:rsidP="00DC5355">
      <w:pPr>
        <w:keepLines/>
        <w:tabs>
          <w:tab w:val="left" w:pos="0"/>
          <w:tab w:val="center" w:pos="4820"/>
          <w:tab w:val="right" w:pos="9356"/>
        </w:tabs>
        <w:spacing w:line="360" w:lineRule="atLeast"/>
        <w:contextualSpacing/>
        <w:jc w:val="both"/>
        <w:rPr>
          <w:sz w:val="28"/>
          <w:szCs w:val="28"/>
          <w:lang w:val="ru-RU"/>
        </w:rPr>
      </w:pPr>
      <w:r w:rsidRPr="0067096A">
        <w:rPr>
          <w:sz w:val="28"/>
          <w:szCs w:val="28"/>
        </w:rPr>
        <w:t xml:space="preserve">где </w:t>
      </w:r>
      <m:oMath>
        <m:r>
          <m:rPr>
            <m:nor/>
          </m:rPr>
          <w:rPr>
            <w:i/>
            <w:iCs/>
            <w:sz w:val="28"/>
            <w:szCs w:val="28"/>
          </w:rPr>
          <m:t>∆В</m:t>
        </m:r>
      </m:oMath>
      <w:r>
        <w:rPr>
          <w:sz w:val="28"/>
          <w:szCs w:val="28"/>
        </w:rPr>
        <w:t xml:space="preserve"> – прирост выручки</w:t>
      </w:r>
      <w:r>
        <w:rPr>
          <w:sz w:val="28"/>
          <w:szCs w:val="28"/>
          <w:lang w:val="ru-RU"/>
        </w:rPr>
        <w:t xml:space="preserve"> (без НДС)</w:t>
      </w:r>
      <w:r>
        <w:rPr>
          <w:sz w:val="28"/>
          <w:szCs w:val="28"/>
        </w:rPr>
        <w:t>, р</w:t>
      </w:r>
      <w:proofErr w:type="spellStart"/>
      <w:r w:rsidR="00476347">
        <w:rPr>
          <w:sz w:val="28"/>
          <w:szCs w:val="28"/>
          <w:lang w:val="ru-RU"/>
        </w:rPr>
        <w:t>уб</w:t>
      </w:r>
      <w:proofErr w:type="spellEnd"/>
      <w:r>
        <w:rPr>
          <w:sz w:val="28"/>
          <w:szCs w:val="28"/>
        </w:rPr>
        <w:t>.</w:t>
      </w:r>
      <w:r w:rsidRPr="00653554">
        <w:rPr>
          <w:sz w:val="28"/>
          <w:szCs w:val="28"/>
          <w:lang w:val="ru-RU"/>
        </w:rPr>
        <w:t>;</w:t>
      </w:r>
    </w:p>
    <w:p w14:paraId="383262C0" w14:textId="77777777" w:rsidR="00BF1072" w:rsidRPr="0067096A" w:rsidRDefault="00BF1072" w:rsidP="00DC5355">
      <w:pPr>
        <w:keepLines/>
        <w:tabs>
          <w:tab w:val="left" w:pos="0"/>
          <w:tab w:val="center" w:pos="4820"/>
          <w:tab w:val="right" w:pos="9356"/>
        </w:tabs>
        <w:spacing w:line="360" w:lineRule="atLeast"/>
        <w:ind w:left="1276" w:hanging="851"/>
        <w:contextualSpacing/>
        <w:jc w:val="both"/>
        <w:rPr>
          <w:sz w:val="28"/>
          <w:szCs w:val="28"/>
        </w:rPr>
      </w:pPr>
      <w:r w:rsidRPr="0067096A">
        <w:rPr>
          <w:i/>
          <w:iCs/>
          <w:sz w:val="28"/>
          <w:szCs w:val="28"/>
          <w:lang w:val="en-US"/>
        </w:rPr>
        <w:t>B</w:t>
      </w:r>
      <w:r w:rsidRPr="0067096A">
        <w:rPr>
          <w:sz w:val="28"/>
          <w:szCs w:val="28"/>
        </w:rPr>
        <w:t xml:space="preserve"> –</w:t>
      </w:r>
      <w:r>
        <w:rPr>
          <w:sz w:val="28"/>
          <w:szCs w:val="28"/>
          <w:lang w:val="ru-RU"/>
        </w:rPr>
        <w:t xml:space="preserve"> </w:t>
      </w:r>
      <w:r w:rsidRPr="0067096A">
        <w:rPr>
          <w:sz w:val="28"/>
          <w:szCs w:val="28"/>
        </w:rPr>
        <w:t>выручка</w:t>
      </w:r>
      <w:r>
        <w:rPr>
          <w:sz w:val="28"/>
          <w:szCs w:val="28"/>
          <w:lang w:val="ru-RU"/>
        </w:rPr>
        <w:t xml:space="preserve"> от реализации (без НДС)</w:t>
      </w:r>
      <w:r>
        <w:rPr>
          <w:sz w:val="28"/>
          <w:szCs w:val="28"/>
        </w:rPr>
        <w:t>, р</w:t>
      </w:r>
      <w:proofErr w:type="spellStart"/>
      <w:r w:rsidR="00476347">
        <w:rPr>
          <w:sz w:val="28"/>
          <w:szCs w:val="28"/>
          <w:lang w:val="ru-RU"/>
        </w:rPr>
        <w:t>уб</w:t>
      </w:r>
      <w:proofErr w:type="spellEnd"/>
      <w:r>
        <w:rPr>
          <w:sz w:val="28"/>
          <w:szCs w:val="28"/>
        </w:rPr>
        <w:t>.</w:t>
      </w:r>
      <w:r w:rsidRPr="00653554">
        <w:rPr>
          <w:sz w:val="28"/>
          <w:szCs w:val="28"/>
          <w:lang w:val="ru-RU"/>
        </w:rPr>
        <w:t>;</w:t>
      </w:r>
    </w:p>
    <w:p w14:paraId="00034369" w14:textId="77777777" w:rsidR="00BF1072" w:rsidRPr="00653554" w:rsidRDefault="00BF1072" w:rsidP="00DC5355">
      <w:pPr>
        <w:keepLines/>
        <w:tabs>
          <w:tab w:val="left" w:pos="0"/>
          <w:tab w:val="center" w:pos="4820"/>
          <w:tab w:val="right" w:pos="9356"/>
        </w:tabs>
        <w:spacing w:line="360" w:lineRule="atLeast"/>
        <w:ind w:left="1276" w:hanging="851"/>
        <w:contextualSpacing/>
        <w:jc w:val="both"/>
        <w:rPr>
          <w:sz w:val="28"/>
          <w:szCs w:val="28"/>
          <w:lang w:val="ru-RU"/>
        </w:rPr>
      </w:pPr>
      <w:r w:rsidRPr="0067096A">
        <w:rPr>
          <w:i/>
          <w:iCs/>
          <w:sz w:val="28"/>
          <w:szCs w:val="28"/>
          <w:lang w:val="en-US"/>
        </w:rPr>
        <w:t>r</w:t>
      </w:r>
      <w:r w:rsidRPr="0067096A">
        <w:rPr>
          <w:sz w:val="28"/>
          <w:szCs w:val="28"/>
        </w:rPr>
        <w:t xml:space="preserve"> – процент </w:t>
      </w:r>
      <w:r>
        <w:rPr>
          <w:sz w:val="28"/>
          <w:szCs w:val="28"/>
          <w:lang w:val="ru-RU"/>
        </w:rPr>
        <w:t>при</w:t>
      </w:r>
      <w:r w:rsidRPr="0067096A">
        <w:rPr>
          <w:sz w:val="28"/>
          <w:szCs w:val="28"/>
        </w:rPr>
        <w:t>роста выручки</w:t>
      </w:r>
      <w:r>
        <w:rPr>
          <w:sz w:val="28"/>
          <w:szCs w:val="28"/>
          <w:lang w:val="ru-RU"/>
        </w:rPr>
        <w:t>, %.</w:t>
      </w:r>
    </w:p>
    <w:p w14:paraId="183DB697" w14:textId="77777777" w:rsidR="00BF1072" w:rsidRPr="0067096A" w:rsidRDefault="00BF1072" w:rsidP="00DC5355">
      <w:pPr>
        <w:keepLines/>
        <w:tabs>
          <w:tab w:val="left" w:pos="0"/>
          <w:tab w:val="center" w:pos="4820"/>
          <w:tab w:val="right" w:pos="9356"/>
        </w:tabs>
        <w:spacing w:line="360" w:lineRule="atLeast"/>
        <w:ind w:left="1276" w:hanging="851"/>
        <w:contextualSpacing/>
        <w:jc w:val="both"/>
        <w:rPr>
          <w:sz w:val="28"/>
          <w:szCs w:val="28"/>
        </w:rPr>
      </w:pPr>
      <w:r>
        <w:rPr>
          <w:sz w:val="28"/>
          <w:szCs w:val="28"/>
          <w:lang w:val="ru-RU"/>
        </w:rPr>
        <w:t>В результате прирост выручки составит</w:t>
      </w:r>
      <w:r w:rsidRPr="0067096A">
        <w:rPr>
          <w:sz w:val="28"/>
          <w:szCs w:val="28"/>
        </w:rPr>
        <w:t>:</w:t>
      </w:r>
    </w:p>
    <w:p w14:paraId="12926F1D" w14:textId="77777777" w:rsidR="00BF1072" w:rsidRPr="0067096A" w:rsidRDefault="00BF1072" w:rsidP="00DC5355">
      <w:pPr>
        <w:keepLines/>
        <w:tabs>
          <w:tab w:val="left" w:pos="0"/>
          <w:tab w:val="center" w:pos="4820"/>
          <w:tab w:val="right" w:pos="9356"/>
        </w:tabs>
        <w:spacing w:line="360" w:lineRule="atLeast"/>
        <w:contextualSpacing/>
        <w:rPr>
          <w:sz w:val="28"/>
          <w:szCs w:val="28"/>
        </w:rPr>
      </w:pPr>
    </w:p>
    <w:p w14:paraId="16BD6BF0" w14:textId="77777777" w:rsidR="00BF1072" w:rsidRPr="0067096A" w:rsidRDefault="00BF1072" w:rsidP="00DC5355">
      <w:pPr>
        <w:spacing w:line="360" w:lineRule="atLeast"/>
        <w:ind w:right="-2" w:firstLine="709"/>
        <w:contextualSpacing/>
        <w:rPr>
          <w:rFonts w:eastAsiaTheme="minorEastAsia"/>
          <w:color w:val="000000"/>
          <w:sz w:val="28"/>
          <w:szCs w:val="28"/>
        </w:rPr>
      </w:pPr>
      <m:oMathPara>
        <m:oMath>
          <m:r>
            <m:rPr>
              <m:nor/>
            </m:rPr>
            <w:rPr>
              <w:i/>
              <w:sz w:val="28"/>
              <w:szCs w:val="28"/>
            </w:rPr>
            <m:t>∆В</m:t>
          </m:r>
          <m:r>
            <m:rPr>
              <m:nor/>
            </m:rPr>
            <w:rPr>
              <w:sz w:val="28"/>
              <w:szCs w:val="28"/>
            </w:rPr>
            <m:t xml:space="preserve"> </m:t>
          </m:r>
          <m:r>
            <m:rPr>
              <m:nor/>
            </m:rPr>
            <w:rPr>
              <w:color w:val="000000"/>
              <w:sz w:val="28"/>
              <w:szCs w:val="28"/>
            </w:rPr>
            <m:t xml:space="preserve">= </m:t>
          </m:r>
          <m:r>
            <m:rPr>
              <m:nor/>
            </m:rPr>
            <w:rPr>
              <w:rFonts w:ascii="Cambria Math"/>
              <w:color w:val="000000"/>
              <w:sz w:val="28"/>
              <w:szCs w:val="28"/>
              <w:lang w:val="ru-RU"/>
            </w:rPr>
            <m:t>1 360 040</m:t>
          </m:r>
          <m:r>
            <m:rPr>
              <m:nor/>
            </m:rPr>
            <w:rPr>
              <w:color w:val="000000"/>
              <w:sz w:val="28"/>
              <w:szCs w:val="28"/>
            </w:rPr>
            <m:t xml:space="preserve"> </m:t>
          </m:r>
          <m:r>
            <m:rPr>
              <m:nor/>
            </m:rPr>
            <w:rPr>
              <w:rFonts w:ascii="Cambria Math" w:hAnsi="Cambria Math"/>
              <w:color w:val="000000"/>
              <w:sz w:val="28"/>
              <w:szCs w:val="28"/>
            </w:rPr>
            <m:t>×</m:t>
          </m:r>
          <m:r>
            <m:rPr>
              <m:nor/>
            </m:rPr>
            <w:rPr>
              <w:color w:val="000000"/>
              <w:sz w:val="28"/>
              <w:szCs w:val="28"/>
            </w:rPr>
            <m:t xml:space="preserve"> </m:t>
          </m:r>
          <m:f>
            <m:fPr>
              <m:ctrlPr>
                <w:rPr>
                  <w:rFonts w:ascii="Cambria Math" w:hAnsi="Cambria Math"/>
                  <w:color w:val="000000"/>
                  <w:sz w:val="28"/>
                  <w:szCs w:val="28"/>
                  <w:lang w:val="ru-RU"/>
                </w:rPr>
              </m:ctrlPr>
            </m:fPr>
            <m:num>
              <m:r>
                <w:rPr>
                  <w:rFonts w:ascii="Cambria Math"/>
                  <w:color w:val="000000"/>
                  <w:sz w:val="28"/>
                  <w:szCs w:val="28"/>
                  <w:lang w:val="ru-RU"/>
                </w:rPr>
                <m:t>7</m:t>
              </m:r>
              <m:r>
                <w:rPr>
                  <w:rFonts w:ascii="Cambria Math" w:hAnsi="Cambria Math"/>
                  <w:color w:val="000000"/>
                  <w:sz w:val="28"/>
                  <w:szCs w:val="28"/>
                </w:rPr>
                <m:t>%</m:t>
              </m:r>
            </m:num>
            <m:den>
              <m:r>
                <w:rPr>
                  <w:rFonts w:ascii="Cambria Math"/>
                  <w:color w:val="000000"/>
                  <w:sz w:val="28"/>
                  <w:szCs w:val="28"/>
                  <w:lang w:val="ru-RU"/>
                </w:rPr>
                <m:t>100%</m:t>
              </m:r>
            </m:den>
          </m:f>
          <m:r>
            <m:rPr>
              <m:nor/>
            </m:rPr>
            <w:rPr>
              <w:color w:val="000000"/>
              <w:sz w:val="28"/>
              <w:szCs w:val="28"/>
            </w:rPr>
            <m:t xml:space="preserve"> = </m:t>
          </m:r>
          <m:r>
            <m:rPr>
              <m:nor/>
            </m:rPr>
            <w:rPr>
              <w:rFonts w:ascii="Cambria Math"/>
              <w:color w:val="000000"/>
              <w:sz w:val="28"/>
              <w:szCs w:val="28"/>
              <w:lang w:val="ru-RU"/>
            </w:rPr>
            <m:t>95 202,8</m:t>
          </m:r>
          <m:r>
            <m:rPr>
              <m:nor/>
            </m:rPr>
            <w:rPr>
              <w:color w:val="000000"/>
              <w:sz w:val="28"/>
              <w:szCs w:val="28"/>
            </w:rPr>
            <m:t xml:space="preserve"> р</m:t>
          </m:r>
          <w:proofErr w:type="spellStart"/>
          <m:r>
            <m:rPr>
              <m:nor/>
            </m:rPr>
            <w:rPr>
              <w:rFonts w:ascii="Cambria Math"/>
              <w:color w:val="000000"/>
              <w:sz w:val="28"/>
              <w:szCs w:val="28"/>
              <w:lang w:val="ru-RU"/>
            </w:rPr>
            <m:t>уб</m:t>
          </m:r>
          <w:proofErr w:type="spellEnd"/>
          <m:r>
            <m:rPr>
              <m:nor/>
            </m:rPr>
            <w:rPr>
              <w:color w:val="000000"/>
              <w:sz w:val="28"/>
              <w:szCs w:val="28"/>
            </w:rPr>
            <m:t xml:space="preserve">. </m:t>
          </m:r>
        </m:oMath>
      </m:oMathPara>
    </w:p>
    <w:p w14:paraId="7BE2A173" w14:textId="77777777" w:rsidR="00BF1072" w:rsidRPr="0067096A" w:rsidRDefault="00BF1072" w:rsidP="00DC5355">
      <w:pPr>
        <w:pStyle w:val="af4"/>
        <w:spacing w:line="360" w:lineRule="atLeast"/>
        <w:ind w:right="-2" w:firstLine="709"/>
        <w:contextualSpacing/>
        <w:mirrorIndents/>
        <w:jc w:val="both"/>
        <w:rPr>
          <w:rFonts w:ascii="Times New Roman" w:hAnsi="Times New Roman"/>
          <w:sz w:val="28"/>
          <w:szCs w:val="28"/>
        </w:rPr>
      </w:pPr>
    </w:p>
    <w:p w14:paraId="267F79AD" w14:textId="25FFF483" w:rsidR="00BF1072" w:rsidRPr="00697BF2" w:rsidRDefault="00BF1072" w:rsidP="00697BF2">
      <w:pPr>
        <w:spacing w:line="360" w:lineRule="atLeast"/>
        <w:ind w:right="-2" w:firstLine="709"/>
        <w:contextualSpacing/>
        <w:jc w:val="both"/>
        <w:rPr>
          <w:sz w:val="28"/>
          <w:szCs w:val="28"/>
          <w:lang w:val="ru-RU"/>
        </w:rPr>
      </w:pPr>
      <w:r>
        <w:rPr>
          <w:sz w:val="28"/>
          <w:szCs w:val="28"/>
          <w:lang w:val="ru-RU"/>
        </w:rPr>
        <w:t xml:space="preserve">Прирост чистой прибыли от внедрения </w:t>
      </w:r>
      <w:r>
        <w:rPr>
          <w:sz w:val="28"/>
          <w:szCs w:val="28"/>
          <w:lang w:val="en-US"/>
        </w:rPr>
        <w:t>e</w:t>
      </w:r>
      <w:r w:rsidRPr="00A85E71">
        <w:rPr>
          <w:sz w:val="28"/>
          <w:szCs w:val="28"/>
          <w:lang w:val="ru-RU"/>
        </w:rPr>
        <w:t>-</w:t>
      </w:r>
      <w:r>
        <w:rPr>
          <w:sz w:val="28"/>
          <w:szCs w:val="28"/>
          <w:lang w:val="en-US"/>
        </w:rPr>
        <w:t>mail</w:t>
      </w:r>
      <w:r w:rsidRPr="00A85E71">
        <w:rPr>
          <w:sz w:val="28"/>
          <w:szCs w:val="28"/>
          <w:lang w:val="ru-RU"/>
        </w:rPr>
        <w:t xml:space="preserve"> </w:t>
      </w:r>
      <w:r>
        <w:rPr>
          <w:sz w:val="28"/>
          <w:szCs w:val="28"/>
          <w:lang w:val="ru-RU"/>
        </w:rPr>
        <w:t>рассылки рассчитывается по формуле</w:t>
      </w:r>
      <w:r w:rsidR="007F1AD3" w:rsidRPr="007F1AD3">
        <w:rPr>
          <w:sz w:val="28"/>
          <w:szCs w:val="28"/>
          <w:lang w:val="ru-RU"/>
        </w:rPr>
        <w:t xml:space="preserve"> </w:t>
      </w:r>
      <w:r w:rsidR="003151B3">
        <w:rPr>
          <w:sz w:val="28"/>
          <w:szCs w:val="28"/>
          <w:lang w:val="ru-RU"/>
        </w:rPr>
        <w:t xml:space="preserve">(3.11) </w:t>
      </w:r>
      <w:r w:rsidR="007F1AD3" w:rsidRPr="007F1AD3">
        <w:rPr>
          <w:sz w:val="28"/>
          <w:szCs w:val="28"/>
          <w:lang w:val="ru-RU"/>
        </w:rPr>
        <w:t>[</w:t>
      </w:r>
      <w:r w:rsidR="001A7BB6">
        <w:rPr>
          <w:sz w:val="28"/>
          <w:szCs w:val="28"/>
          <w:lang w:val="ru-RU"/>
        </w:rPr>
        <w:t>59</w:t>
      </w:r>
      <w:r w:rsidR="007F1AD3" w:rsidRPr="007F1AD3">
        <w:rPr>
          <w:sz w:val="28"/>
          <w:szCs w:val="28"/>
          <w:lang w:val="ru-RU"/>
        </w:rPr>
        <w:t xml:space="preserve">, </w:t>
      </w:r>
      <w:r w:rsidR="007F1AD3">
        <w:rPr>
          <w:sz w:val="28"/>
          <w:szCs w:val="28"/>
          <w:lang w:val="en-US"/>
        </w:rPr>
        <w:t>c</w:t>
      </w:r>
      <w:r w:rsidR="00167CC8">
        <w:rPr>
          <w:sz w:val="28"/>
          <w:szCs w:val="28"/>
          <w:lang w:val="ru-RU"/>
        </w:rPr>
        <w:t>. </w:t>
      </w:r>
      <w:r w:rsidR="007F1AD3" w:rsidRPr="007F1AD3">
        <w:rPr>
          <w:sz w:val="28"/>
          <w:szCs w:val="28"/>
          <w:lang w:val="ru-RU"/>
        </w:rPr>
        <w:t>58-64]</w:t>
      </w:r>
      <w:r>
        <w:rPr>
          <w:sz w:val="28"/>
          <w:szCs w:val="28"/>
          <w:lang w:val="ru-RU"/>
        </w:rPr>
        <w:t>:</w:t>
      </w:r>
    </w:p>
    <w:tbl>
      <w:tblPr>
        <w:tblW w:w="0" w:type="auto"/>
        <w:jc w:val="center"/>
        <w:tblLook w:val="04A0" w:firstRow="1" w:lastRow="0" w:firstColumn="1" w:lastColumn="0" w:noHBand="0" w:noVBand="1"/>
      </w:tblPr>
      <w:tblGrid>
        <w:gridCol w:w="1074"/>
        <w:gridCol w:w="6779"/>
        <w:gridCol w:w="1501"/>
      </w:tblGrid>
      <w:tr w:rsidR="00BF1072" w:rsidRPr="0067096A" w14:paraId="7BAB5692" w14:textId="77777777" w:rsidTr="00BF1072">
        <w:trPr>
          <w:jc w:val="center"/>
        </w:trPr>
        <w:tc>
          <w:tcPr>
            <w:tcW w:w="1074" w:type="dxa"/>
            <w:shd w:val="clear" w:color="auto" w:fill="auto"/>
          </w:tcPr>
          <w:p w14:paraId="036BA43D" w14:textId="77777777" w:rsidR="00BF1072" w:rsidRPr="0067096A" w:rsidRDefault="00BF1072" w:rsidP="00DC5355">
            <w:pPr>
              <w:spacing w:line="360" w:lineRule="atLeast"/>
              <w:ind w:right="-2"/>
              <w:contextualSpacing/>
            </w:pPr>
          </w:p>
        </w:tc>
        <w:tc>
          <w:tcPr>
            <w:tcW w:w="6779" w:type="dxa"/>
            <w:shd w:val="clear" w:color="auto" w:fill="auto"/>
          </w:tcPr>
          <w:p w14:paraId="53886916" w14:textId="77777777" w:rsidR="00BF1072" w:rsidRPr="0067096A" w:rsidRDefault="00E245CB" w:rsidP="00DC5355">
            <w:pPr>
              <w:spacing w:line="360" w:lineRule="atLeast"/>
              <w:ind w:right="-2" w:firstLine="709"/>
              <w:contextualSpacing/>
              <w:jc w:val="center"/>
              <w:rPr>
                <w:i/>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r>
                      <m:rPr>
                        <m:nor/>
                      </m:rPr>
                      <w:rPr>
                        <w:i/>
                        <w:sz w:val="28"/>
                        <w:szCs w:val="28"/>
                      </w:rPr>
                      <m:t>ч</m:t>
                    </m:r>
                  </m:sub>
                </m:sSub>
                <m:r>
                  <m:rPr>
                    <m:nor/>
                  </m:rPr>
                  <w:rPr>
                    <w:i/>
                    <w:sz w:val="28"/>
                    <w:szCs w:val="28"/>
                  </w:rPr>
                  <m:t xml:space="preserve"> = (</m:t>
                </m:r>
                <m:r>
                  <m:rPr>
                    <m:nor/>
                  </m:rPr>
                  <w:rPr>
                    <w:sz w:val="28"/>
                    <w:szCs w:val="28"/>
                  </w:rPr>
                  <m:t>∆</m:t>
                </m:r>
                <m:r>
                  <m:rPr>
                    <m:nor/>
                  </m:rPr>
                  <w:rPr>
                    <w:i/>
                    <w:sz w:val="28"/>
                    <w:szCs w:val="28"/>
                  </w:rPr>
                  <m:t xml:space="preserve">В ∙ </m:t>
                </m:r>
                <m:sSub>
                  <m:sSubPr>
                    <m:ctrlPr>
                      <w:rPr>
                        <w:rFonts w:ascii="Cambria Math" w:hAnsi="Cambria Math"/>
                        <w:i/>
                        <w:sz w:val="28"/>
                        <w:szCs w:val="28"/>
                        <w:lang w:val="en-US"/>
                      </w:rPr>
                    </m:ctrlPr>
                  </m:sSubPr>
                  <m:e>
                    <m:r>
                      <m:rPr>
                        <m:nor/>
                      </m:rPr>
                      <w:rPr>
                        <w:i/>
                        <w:sz w:val="28"/>
                        <w:szCs w:val="28"/>
                        <w:lang w:val="en-US"/>
                      </w:rPr>
                      <m:t>R</m:t>
                    </m:r>
                  </m:e>
                  <m:sub>
                    <m:r>
                      <m:rPr>
                        <m:nor/>
                      </m:rPr>
                      <w:rPr>
                        <w:i/>
                        <w:sz w:val="28"/>
                        <w:szCs w:val="28"/>
                      </w:rPr>
                      <m:t>пр</m:t>
                    </m:r>
                  </m:sub>
                </m:sSub>
                <m:r>
                  <m:rPr>
                    <m:nor/>
                  </m:rPr>
                  <w:rPr>
                    <w:i/>
                    <w:sz w:val="28"/>
                    <w:szCs w:val="28"/>
                  </w:rPr>
                  <m:t xml:space="preserve">- </m:t>
                </m:r>
                <m:r>
                  <m:rPr>
                    <m:nor/>
                  </m:rPr>
                  <w:rPr>
                    <w:sz w:val="28"/>
                    <w:szCs w:val="28"/>
                  </w:rPr>
                  <m:t>∆</m:t>
                </m:r>
                <m:r>
                  <m:rPr>
                    <m:nor/>
                  </m:rPr>
                  <w:rPr>
                    <w:i/>
                    <w:sz w:val="28"/>
                    <w:szCs w:val="28"/>
                  </w:rPr>
                  <m:t xml:space="preserve">З) ∙ (1 - </m:t>
                </m:r>
                <m:sSub>
                  <m:sSubPr>
                    <m:ctrlPr>
                      <w:rPr>
                        <w:rFonts w:ascii="Cambria Math" w:hAnsi="Cambria Math"/>
                        <w:i/>
                        <w:sz w:val="28"/>
                        <w:szCs w:val="28"/>
                      </w:rPr>
                    </m:ctrlPr>
                  </m:sSubPr>
                  <m:e>
                    <m:r>
                      <m:rPr>
                        <m:nor/>
                      </m:rPr>
                      <w:rPr>
                        <w:i/>
                        <w:sz w:val="28"/>
                        <w:szCs w:val="28"/>
                      </w:rPr>
                      <m:t>Н</m:t>
                    </m:r>
                  </m:e>
                  <m:sub>
                    <m:r>
                      <m:rPr>
                        <m:nor/>
                      </m:rPr>
                      <w:rPr>
                        <w:i/>
                        <w:sz w:val="28"/>
                        <w:szCs w:val="28"/>
                      </w:rPr>
                      <m:t>пр</m:t>
                    </m:r>
                  </m:sub>
                </m:sSub>
                <m:r>
                  <m:rPr>
                    <m:nor/>
                  </m:rPr>
                  <w:rPr>
                    <w:i/>
                    <w:sz w:val="28"/>
                    <w:szCs w:val="28"/>
                  </w:rPr>
                  <m:t>),</m:t>
                </m:r>
              </m:oMath>
            </m:oMathPara>
          </w:p>
        </w:tc>
        <w:tc>
          <w:tcPr>
            <w:tcW w:w="1501" w:type="dxa"/>
            <w:shd w:val="clear" w:color="auto" w:fill="auto"/>
          </w:tcPr>
          <w:p w14:paraId="33346249" w14:textId="77777777" w:rsidR="00BF1072" w:rsidRPr="00173AE6" w:rsidRDefault="00BF1072" w:rsidP="00DC5355">
            <w:pPr>
              <w:spacing w:line="360" w:lineRule="atLeast"/>
              <w:ind w:right="-2"/>
              <w:contextualSpacing/>
              <w:jc w:val="right"/>
              <w:rPr>
                <w:sz w:val="28"/>
                <w:lang w:val="en-US"/>
              </w:rPr>
            </w:pPr>
            <w:r>
              <w:rPr>
                <w:sz w:val="28"/>
                <w:lang w:val="en-US"/>
              </w:rPr>
              <w:t>(</w:t>
            </w:r>
            <w:r w:rsidR="007D1B20">
              <w:rPr>
                <w:sz w:val="28"/>
                <w:lang w:val="ru-RU"/>
              </w:rPr>
              <w:t>3</w:t>
            </w:r>
            <w:r>
              <w:rPr>
                <w:sz w:val="28"/>
                <w:lang w:val="en-US"/>
              </w:rPr>
              <w:t>.1</w:t>
            </w:r>
            <w:r w:rsidR="007D1B20">
              <w:rPr>
                <w:sz w:val="28"/>
                <w:lang w:val="ru-RU"/>
              </w:rPr>
              <w:t>1</w:t>
            </w:r>
            <w:r>
              <w:rPr>
                <w:sz w:val="28"/>
                <w:lang w:val="en-US"/>
              </w:rPr>
              <w:t>)</w:t>
            </w:r>
          </w:p>
        </w:tc>
      </w:tr>
      <w:tr w:rsidR="00BF1072" w:rsidRPr="0067096A" w14:paraId="7F17298F" w14:textId="77777777" w:rsidTr="00BF1072">
        <w:trPr>
          <w:jc w:val="center"/>
        </w:trPr>
        <w:tc>
          <w:tcPr>
            <w:tcW w:w="1074" w:type="dxa"/>
            <w:shd w:val="clear" w:color="auto" w:fill="auto"/>
          </w:tcPr>
          <w:p w14:paraId="772506E3" w14:textId="77777777" w:rsidR="00BF1072" w:rsidRPr="0067096A" w:rsidRDefault="00BF1072" w:rsidP="00DC5355">
            <w:pPr>
              <w:spacing w:line="360" w:lineRule="atLeast"/>
              <w:ind w:right="-2"/>
              <w:contextualSpacing/>
            </w:pPr>
          </w:p>
        </w:tc>
        <w:tc>
          <w:tcPr>
            <w:tcW w:w="6779" w:type="dxa"/>
            <w:shd w:val="clear" w:color="auto" w:fill="auto"/>
          </w:tcPr>
          <w:p w14:paraId="62862960" w14:textId="77777777" w:rsidR="00BF1072" w:rsidRPr="0067096A" w:rsidRDefault="00BF1072" w:rsidP="00DC5355">
            <w:pPr>
              <w:spacing w:line="360" w:lineRule="atLeast"/>
              <w:ind w:right="-2" w:firstLine="709"/>
              <w:contextualSpacing/>
              <w:jc w:val="center"/>
              <w:rPr>
                <w:sz w:val="28"/>
                <w:szCs w:val="28"/>
              </w:rPr>
            </w:pPr>
          </w:p>
        </w:tc>
        <w:tc>
          <w:tcPr>
            <w:tcW w:w="1501" w:type="dxa"/>
            <w:shd w:val="clear" w:color="auto" w:fill="auto"/>
          </w:tcPr>
          <w:p w14:paraId="4FEE2BE7" w14:textId="77777777" w:rsidR="00BF1072" w:rsidRPr="0067096A" w:rsidRDefault="00BF1072" w:rsidP="00DC5355">
            <w:pPr>
              <w:spacing w:line="360" w:lineRule="atLeast"/>
              <w:ind w:right="-2"/>
              <w:contextualSpacing/>
              <w:jc w:val="right"/>
              <w:rPr>
                <w:sz w:val="28"/>
              </w:rPr>
            </w:pPr>
          </w:p>
        </w:tc>
      </w:tr>
    </w:tbl>
    <w:p w14:paraId="36A261B0" w14:textId="77777777" w:rsidR="00BF1072" w:rsidRDefault="00BF1072" w:rsidP="00DC5355">
      <w:pPr>
        <w:keepLines/>
        <w:tabs>
          <w:tab w:val="left" w:pos="0"/>
          <w:tab w:val="center" w:pos="4820"/>
          <w:tab w:val="right" w:pos="9356"/>
        </w:tabs>
        <w:spacing w:line="360" w:lineRule="atLeast"/>
        <w:contextualSpacing/>
        <w:jc w:val="both"/>
        <w:rPr>
          <w:sz w:val="28"/>
          <w:szCs w:val="28"/>
          <w:lang w:val="ru-RU"/>
        </w:rPr>
      </w:pPr>
      <w:r w:rsidRPr="0067096A">
        <w:rPr>
          <w:sz w:val="28"/>
          <w:szCs w:val="28"/>
        </w:rPr>
        <w:t xml:space="preserve">где </w:t>
      </w:r>
      <m:oMath>
        <m:r>
          <m:rPr>
            <m:nor/>
          </m:rPr>
          <w:rPr>
            <w:i/>
            <w:iCs/>
            <w:sz w:val="28"/>
            <w:szCs w:val="28"/>
          </w:rPr>
          <m:t>∆В</m:t>
        </m:r>
      </m:oMath>
      <w:r w:rsidRPr="0067096A">
        <w:rPr>
          <w:sz w:val="28"/>
          <w:szCs w:val="28"/>
        </w:rPr>
        <w:t xml:space="preserve"> – прирост выручки</w:t>
      </w:r>
      <w:r>
        <w:rPr>
          <w:sz w:val="28"/>
          <w:szCs w:val="28"/>
          <w:lang w:val="ru-RU"/>
        </w:rPr>
        <w:t xml:space="preserve"> (без НДС)</w:t>
      </w:r>
      <w:r>
        <w:rPr>
          <w:sz w:val="28"/>
          <w:szCs w:val="28"/>
        </w:rPr>
        <w:t>, р</w:t>
      </w:r>
      <w:proofErr w:type="spellStart"/>
      <w:r w:rsidR="00476347">
        <w:rPr>
          <w:sz w:val="28"/>
          <w:szCs w:val="28"/>
          <w:lang w:val="ru-RU"/>
        </w:rPr>
        <w:t>уб</w:t>
      </w:r>
      <w:proofErr w:type="spellEnd"/>
      <w:r>
        <w:rPr>
          <w:sz w:val="28"/>
          <w:szCs w:val="28"/>
        </w:rPr>
        <w:t>.</w:t>
      </w:r>
      <w:r w:rsidRPr="00653554">
        <w:rPr>
          <w:sz w:val="28"/>
          <w:szCs w:val="28"/>
          <w:lang w:val="ru-RU"/>
        </w:rPr>
        <w:t>;</w:t>
      </w:r>
    </w:p>
    <w:p w14:paraId="0E8A77D4" w14:textId="77777777" w:rsidR="00BF1072" w:rsidRPr="0067096A" w:rsidRDefault="00E245CB" w:rsidP="00DC5355">
      <w:pPr>
        <w:keepLines/>
        <w:tabs>
          <w:tab w:val="left" w:pos="0"/>
          <w:tab w:val="center" w:pos="4820"/>
          <w:tab w:val="right" w:pos="9356"/>
        </w:tabs>
        <w:spacing w:line="360" w:lineRule="atLeast"/>
        <w:ind w:firstLine="426"/>
        <w:contextualSpacing/>
        <w:jc w:val="both"/>
        <w:rPr>
          <w:sz w:val="28"/>
          <w:szCs w:val="28"/>
        </w:rPr>
      </w:pPr>
      <m:oMath>
        <m:sSub>
          <m:sSubPr>
            <m:ctrlPr>
              <w:rPr>
                <w:rFonts w:ascii="Cambria Math" w:hAnsi="Cambria Math"/>
                <w:i/>
                <w:sz w:val="28"/>
                <w:szCs w:val="28"/>
              </w:rPr>
            </m:ctrlPr>
          </m:sSubPr>
          <m:e>
            <m:r>
              <w:rPr>
                <w:rFonts w:ascii="Cambria Math" w:hAnsi="Cambria Math"/>
                <w:sz w:val="28"/>
                <w:szCs w:val="28"/>
              </w:rPr>
              <m:t>R</m:t>
            </m:r>
          </m:e>
          <m:sub>
            <m:r>
              <m:rPr>
                <m:nor/>
              </m:rPr>
              <w:rPr>
                <w:i/>
                <w:sz w:val="28"/>
                <w:szCs w:val="28"/>
              </w:rPr>
              <m:t>пр</m:t>
            </m:r>
          </m:sub>
        </m:sSub>
      </m:oMath>
      <w:r w:rsidR="00BF1072" w:rsidRPr="0067096A">
        <w:rPr>
          <w:sz w:val="28"/>
          <w:szCs w:val="28"/>
        </w:rPr>
        <w:t xml:space="preserve"> – рентабельность продаж</w:t>
      </w:r>
      <w:r w:rsidR="00BF1072">
        <w:rPr>
          <w:sz w:val="28"/>
          <w:szCs w:val="28"/>
        </w:rPr>
        <w:t>, в долях единицы</w:t>
      </w:r>
      <w:r w:rsidR="00BF1072" w:rsidRPr="00653554">
        <w:rPr>
          <w:sz w:val="28"/>
          <w:szCs w:val="28"/>
          <w:lang w:val="ru-RU"/>
        </w:rPr>
        <w:t>;</w:t>
      </w:r>
    </w:p>
    <w:p w14:paraId="7123C027" w14:textId="77777777" w:rsidR="00BF1072" w:rsidRPr="0067096A" w:rsidRDefault="00BF1072" w:rsidP="00DC5355">
      <w:pPr>
        <w:keepLines/>
        <w:tabs>
          <w:tab w:val="left" w:pos="0"/>
          <w:tab w:val="center" w:pos="4820"/>
          <w:tab w:val="right" w:pos="9356"/>
        </w:tabs>
        <w:spacing w:line="360" w:lineRule="atLeast"/>
        <w:ind w:firstLine="426"/>
        <w:contextualSpacing/>
        <w:jc w:val="both"/>
        <w:rPr>
          <w:sz w:val="28"/>
          <w:szCs w:val="28"/>
        </w:rPr>
      </w:pPr>
      <m:oMath>
        <m:r>
          <m:rPr>
            <m:nor/>
          </m:rPr>
          <w:rPr>
            <w:sz w:val="28"/>
            <w:szCs w:val="28"/>
          </w:rPr>
          <m:t>∆</m:t>
        </m:r>
      </m:oMath>
      <w:r w:rsidRPr="0067096A">
        <w:rPr>
          <w:i/>
          <w:iCs/>
          <w:sz w:val="28"/>
          <w:szCs w:val="28"/>
        </w:rPr>
        <w:t xml:space="preserve">З </w:t>
      </w:r>
      <w:r w:rsidRPr="0067096A">
        <w:rPr>
          <w:sz w:val="28"/>
          <w:szCs w:val="28"/>
        </w:rPr>
        <w:t>– прирост текущих затрат</w:t>
      </w:r>
      <w:r>
        <w:rPr>
          <w:sz w:val="28"/>
          <w:szCs w:val="28"/>
        </w:rPr>
        <w:t>, р</w:t>
      </w:r>
      <w:proofErr w:type="spellStart"/>
      <w:r w:rsidR="00476347">
        <w:rPr>
          <w:sz w:val="28"/>
          <w:szCs w:val="28"/>
          <w:lang w:val="ru-RU"/>
        </w:rPr>
        <w:t>уб</w:t>
      </w:r>
      <w:proofErr w:type="spellEnd"/>
      <w:r>
        <w:rPr>
          <w:sz w:val="28"/>
          <w:szCs w:val="28"/>
        </w:rPr>
        <w:t>.</w:t>
      </w:r>
      <w:r w:rsidRPr="00653554">
        <w:rPr>
          <w:sz w:val="28"/>
          <w:szCs w:val="28"/>
          <w:lang w:val="ru-RU"/>
        </w:rPr>
        <w:t>;</w:t>
      </w:r>
    </w:p>
    <w:p w14:paraId="038F8498" w14:textId="77777777" w:rsidR="00BF1072" w:rsidRDefault="00E245CB" w:rsidP="00DC5355">
      <w:pPr>
        <w:keepLines/>
        <w:tabs>
          <w:tab w:val="left" w:pos="0"/>
          <w:tab w:val="center" w:pos="4820"/>
          <w:tab w:val="right" w:pos="9356"/>
        </w:tabs>
        <w:spacing w:line="360" w:lineRule="atLeast"/>
        <w:ind w:firstLine="426"/>
        <w:contextualSpacing/>
        <w:jc w:val="both"/>
        <w:rPr>
          <w:sz w:val="28"/>
          <w:szCs w:val="28"/>
          <w:lang w:val="ru-RU"/>
        </w:rPr>
      </w:pPr>
      <m:oMath>
        <m:sSub>
          <m:sSubPr>
            <m:ctrlPr>
              <w:rPr>
                <w:rFonts w:ascii="Cambria Math" w:hAnsi="Cambria Math"/>
                <w:i/>
                <w:sz w:val="28"/>
                <w:szCs w:val="28"/>
              </w:rPr>
            </m:ctrlPr>
          </m:sSubPr>
          <m:e>
            <m:r>
              <w:rPr>
                <w:rFonts w:ascii="Cambria Math" w:hAnsi="Cambria Math"/>
                <w:sz w:val="28"/>
                <w:szCs w:val="28"/>
              </w:rPr>
              <m:t>Н</m:t>
            </m:r>
          </m:e>
          <m:sub>
            <m:r>
              <m:rPr>
                <m:nor/>
              </m:rPr>
              <w:rPr>
                <w:i/>
                <w:sz w:val="28"/>
                <w:szCs w:val="28"/>
              </w:rPr>
              <m:t>пр</m:t>
            </m:r>
          </m:sub>
        </m:sSub>
      </m:oMath>
      <w:r w:rsidR="00BF1072" w:rsidRPr="0067096A">
        <w:rPr>
          <w:sz w:val="28"/>
          <w:szCs w:val="28"/>
        </w:rPr>
        <w:t xml:space="preserve"> – </w:t>
      </w:r>
      <w:r w:rsidR="00BF1072">
        <w:rPr>
          <w:sz w:val="28"/>
          <w:szCs w:val="28"/>
          <w:lang w:val="ru-RU"/>
        </w:rPr>
        <w:t xml:space="preserve">ставка </w:t>
      </w:r>
      <w:r w:rsidR="00BF1072" w:rsidRPr="0067096A">
        <w:rPr>
          <w:sz w:val="28"/>
          <w:szCs w:val="28"/>
        </w:rPr>
        <w:t>налог</w:t>
      </w:r>
      <w:r w:rsidR="00BF1072">
        <w:rPr>
          <w:sz w:val="28"/>
          <w:szCs w:val="28"/>
          <w:lang w:val="ru-RU"/>
        </w:rPr>
        <w:t>а</w:t>
      </w:r>
      <w:r w:rsidR="00BF1072" w:rsidRPr="0067096A">
        <w:rPr>
          <w:sz w:val="28"/>
          <w:szCs w:val="28"/>
        </w:rPr>
        <w:t xml:space="preserve"> на прибыль</w:t>
      </w:r>
      <w:r w:rsidR="00BF1072">
        <w:rPr>
          <w:sz w:val="28"/>
          <w:szCs w:val="28"/>
        </w:rPr>
        <w:t>, в долях единицы</w:t>
      </w:r>
      <w:r w:rsidR="00BF1072">
        <w:rPr>
          <w:sz w:val="28"/>
          <w:szCs w:val="28"/>
          <w:lang w:val="ru-RU"/>
        </w:rPr>
        <w:t>.</w:t>
      </w:r>
    </w:p>
    <w:p w14:paraId="33DE6867" w14:textId="77777777" w:rsidR="00BF1072" w:rsidRPr="0067096A" w:rsidRDefault="00BF1072" w:rsidP="00DC5355">
      <w:pPr>
        <w:keepLines/>
        <w:tabs>
          <w:tab w:val="left" w:pos="0"/>
          <w:tab w:val="center" w:pos="4820"/>
          <w:tab w:val="right" w:pos="9356"/>
        </w:tabs>
        <w:spacing w:line="360" w:lineRule="atLeast"/>
        <w:ind w:firstLine="426"/>
        <w:contextualSpacing/>
        <w:jc w:val="both"/>
        <w:rPr>
          <w:sz w:val="28"/>
          <w:szCs w:val="28"/>
        </w:rPr>
      </w:pPr>
      <w:r>
        <w:rPr>
          <w:sz w:val="28"/>
          <w:szCs w:val="28"/>
          <w:lang w:val="ru-RU"/>
        </w:rPr>
        <w:t>Исходя из этого прирост чистой прибыли составит:</w:t>
      </w:r>
    </w:p>
    <w:p w14:paraId="7657FF32" w14:textId="77777777" w:rsidR="00BF1072" w:rsidRPr="0067096A" w:rsidRDefault="00BF1072" w:rsidP="00DC5355">
      <w:pPr>
        <w:spacing w:line="360" w:lineRule="atLeast"/>
        <w:ind w:right="-2"/>
        <w:contextualSpacing/>
        <w:jc w:val="both"/>
        <w:rPr>
          <w:sz w:val="28"/>
          <w:szCs w:val="28"/>
        </w:rPr>
      </w:pPr>
    </w:p>
    <w:p w14:paraId="28E621D1" w14:textId="77777777" w:rsidR="00BF1072" w:rsidRPr="00F208B3" w:rsidRDefault="00E245CB" w:rsidP="00DC5355">
      <w:pPr>
        <w:spacing w:line="360" w:lineRule="atLeast"/>
        <w:jc w:val="both"/>
        <w:rPr>
          <w:i/>
          <w:sz w:val="28"/>
          <w:lang w:val="ru-RU"/>
        </w:rPr>
      </w:pPr>
      <m:oMathPara>
        <m:oMath>
          <m:sSub>
            <m:sSubPr>
              <m:ctrlPr>
                <w:rPr>
                  <w:rFonts w:ascii="Cambria Math" w:hAnsi="Cambria Math"/>
                  <w:i/>
                  <w:sz w:val="28"/>
                  <w:szCs w:val="28"/>
                </w:rPr>
              </m:ctrlPr>
            </m:sSubPr>
            <m:e>
              <m:r>
                <m:rPr>
                  <m:nor/>
                </m:rPr>
                <w:rPr>
                  <w:sz w:val="28"/>
                  <w:szCs w:val="28"/>
                </w:rPr>
                <m:t>∆</m:t>
              </m:r>
              <m:r>
                <m:rPr>
                  <m:nor/>
                </m:rPr>
                <w:rPr>
                  <w:i/>
                  <w:sz w:val="28"/>
                  <w:szCs w:val="28"/>
                </w:rPr>
                <m:t>П</m:t>
              </m:r>
            </m:e>
            <m:sub>
              <m:r>
                <m:rPr>
                  <m:nor/>
                </m:rPr>
                <w:rPr>
                  <w:i/>
                  <w:sz w:val="28"/>
                  <w:szCs w:val="28"/>
                </w:rPr>
                <m:t>ч</m:t>
              </m:r>
            </m:sub>
          </m:sSub>
          <m:r>
            <w:rPr>
              <w:rFonts w:ascii="Cambria Math" w:hAnsi="Cambria Math"/>
              <w:sz w:val="28"/>
              <w:lang w:val="ru-RU"/>
            </w:rPr>
            <m:t>=</m:t>
          </m:r>
          <m:d>
            <m:dPr>
              <m:ctrlPr>
                <w:rPr>
                  <w:rFonts w:ascii="Cambria Math" w:hAnsi="Cambria Math"/>
                  <w:i/>
                  <w:sz w:val="28"/>
                  <w:lang w:val="ru-RU"/>
                </w:rPr>
              </m:ctrlPr>
            </m:dPr>
            <m:e>
              <m:r>
                <m:rPr>
                  <m:nor/>
                </m:rPr>
                <w:rPr>
                  <w:rFonts w:ascii="Cambria Math"/>
                  <w:color w:val="000000"/>
                  <w:sz w:val="28"/>
                  <w:szCs w:val="28"/>
                  <w:lang w:val="ru-RU"/>
                </w:rPr>
                <m:t>95 202,8</m:t>
              </m:r>
              <m:r>
                <w:rPr>
                  <w:rFonts w:ascii="Cambria Math" w:hAnsi="Cambria Math"/>
                  <w:sz w:val="28"/>
                  <w:lang w:val="ru-RU"/>
                </w:rPr>
                <m:t>×0,283-1366,11</m:t>
              </m:r>
            </m:e>
          </m:d>
          <m:r>
            <w:rPr>
              <w:rFonts w:ascii="Cambria Math" w:hAnsi="Cambria Math"/>
              <w:sz w:val="28"/>
              <w:lang w:val="ru-RU"/>
            </w:rPr>
            <m:t>×</m:t>
          </m:r>
          <m:d>
            <m:dPr>
              <m:ctrlPr>
                <w:rPr>
                  <w:rFonts w:ascii="Cambria Math" w:hAnsi="Cambria Math"/>
                  <w:i/>
                  <w:sz w:val="28"/>
                  <w:lang w:val="ru-RU"/>
                </w:rPr>
              </m:ctrlPr>
            </m:dPr>
            <m:e>
              <m:r>
                <w:rPr>
                  <w:rFonts w:ascii="Cambria Math" w:hAnsi="Cambria Math"/>
                  <w:sz w:val="28"/>
                  <w:lang w:val="ru-RU"/>
                </w:rPr>
                <m:t>1-0,18</m:t>
              </m:r>
            </m:e>
          </m:d>
          <m:r>
            <w:rPr>
              <w:rFonts w:ascii="Cambria Math" w:hAnsi="Cambria Math"/>
              <w:sz w:val="28"/>
              <w:lang w:val="ru-RU"/>
            </w:rPr>
            <m:t>=20 972,55 руб.</m:t>
          </m:r>
        </m:oMath>
      </m:oMathPara>
    </w:p>
    <w:p w14:paraId="1FAC241F" w14:textId="77777777" w:rsidR="00BF1072" w:rsidRPr="003E04A9" w:rsidRDefault="00BF1072" w:rsidP="00DC5355">
      <w:pPr>
        <w:spacing w:line="360" w:lineRule="atLeast"/>
        <w:jc w:val="both"/>
        <w:rPr>
          <w:i/>
          <w:sz w:val="28"/>
          <w:lang w:val="ru-RU"/>
        </w:rPr>
      </w:pPr>
    </w:p>
    <w:p w14:paraId="29F280E5" w14:textId="77777777" w:rsidR="00BF1072" w:rsidRDefault="00BF1072" w:rsidP="00DC5355">
      <w:pPr>
        <w:spacing w:line="360" w:lineRule="atLeast"/>
        <w:ind w:firstLine="709"/>
        <w:jc w:val="both"/>
        <w:rPr>
          <w:sz w:val="28"/>
          <w:lang w:val="ru-RU"/>
        </w:rPr>
      </w:pPr>
      <w:r>
        <w:rPr>
          <w:sz w:val="28"/>
          <w:lang w:val="ru-RU"/>
        </w:rPr>
        <w:t>Прирост чистой прибыли в результа</w:t>
      </w:r>
      <w:r w:rsidR="00B572F0">
        <w:rPr>
          <w:sz w:val="28"/>
          <w:lang w:val="ru-RU"/>
        </w:rPr>
        <w:t>те данного мероприятия составит </w:t>
      </w:r>
      <w:r>
        <w:rPr>
          <w:sz w:val="28"/>
          <w:lang w:val="ru-RU"/>
        </w:rPr>
        <w:t xml:space="preserve">20972,55 рублей, что превышает затраты, требуемые на организацию описанной выше </w:t>
      </w:r>
      <w:r>
        <w:rPr>
          <w:sz w:val="28"/>
          <w:lang w:val="en-US"/>
        </w:rPr>
        <w:t>e</w:t>
      </w:r>
      <w:r w:rsidRPr="009478C8">
        <w:rPr>
          <w:sz w:val="28"/>
          <w:lang w:val="ru-RU"/>
        </w:rPr>
        <w:t>-</w:t>
      </w:r>
      <w:r>
        <w:rPr>
          <w:sz w:val="28"/>
          <w:lang w:val="en-US"/>
        </w:rPr>
        <w:t>mail</w:t>
      </w:r>
      <w:r w:rsidRPr="009478C8">
        <w:rPr>
          <w:sz w:val="28"/>
          <w:lang w:val="ru-RU"/>
        </w:rPr>
        <w:t xml:space="preserve"> </w:t>
      </w:r>
      <w:r>
        <w:rPr>
          <w:sz w:val="28"/>
          <w:lang w:val="ru-RU"/>
        </w:rPr>
        <w:t>рассылки – 1366,11 р</w:t>
      </w:r>
      <w:r w:rsidR="00476347">
        <w:rPr>
          <w:sz w:val="28"/>
          <w:lang w:val="ru-RU"/>
        </w:rPr>
        <w:t>уб</w:t>
      </w:r>
      <w:r>
        <w:rPr>
          <w:sz w:val="28"/>
          <w:lang w:val="ru-RU"/>
        </w:rPr>
        <w:t>. На основе этого данное мероприятие можно считать экономически эффективным.</w:t>
      </w:r>
    </w:p>
    <w:p w14:paraId="57479D8B" w14:textId="77777777" w:rsidR="00BF1072" w:rsidRPr="002D5FFD" w:rsidRDefault="00BF1072" w:rsidP="00DC5355">
      <w:pPr>
        <w:spacing w:line="360" w:lineRule="atLeast"/>
        <w:ind w:firstLine="709"/>
        <w:jc w:val="both"/>
        <w:rPr>
          <w:sz w:val="28"/>
          <w:lang w:val="ru-RU"/>
        </w:rPr>
      </w:pPr>
      <w:r>
        <w:rPr>
          <w:sz w:val="28"/>
          <w:lang w:val="ru-RU"/>
        </w:rPr>
        <w:t xml:space="preserve">Согласно исследованиям портала </w:t>
      </w:r>
      <w:r>
        <w:rPr>
          <w:sz w:val="28"/>
          <w:lang w:val="en-US"/>
        </w:rPr>
        <w:t>marketing</w:t>
      </w:r>
      <w:r w:rsidRPr="002D5FFD">
        <w:rPr>
          <w:sz w:val="28"/>
          <w:lang w:val="ru-RU"/>
        </w:rPr>
        <w:t>.</w:t>
      </w:r>
      <w:r>
        <w:rPr>
          <w:sz w:val="28"/>
          <w:lang w:val="en-US"/>
        </w:rPr>
        <w:t>by</w:t>
      </w:r>
      <w:r>
        <w:rPr>
          <w:sz w:val="28"/>
          <w:lang w:val="ru-RU"/>
        </w:rPr>
        <w:t>, описанн</w:t>
      </w:r>
      <w:r w:rsidR="00104404">
        <w:rPr>
          <w:sz w:val="28"/>
          <w:lang w:val="ru-RU"/>
        </w:rPr>
        <w:t>о</w:t>
      </w:r>
      <w:r>
        <w:rPr>
          <w:sz w:val="28"/>
          <w:lang w:val="ru-RU"/>
        </w:rPr>
        <w:t>е выше мероприяти</w:t>
      </w:r>
      <w:r w:rsidR="00104404">
        <w:rPr>
          <w:sz w:val="28"/>
          <w:lang w:val="ru-RU"/>
        </w:rPr>
        <w:t>е</w:t>
      </w:r>
      <w:r>
        <w:rPr>
          <w:sz w:val="28"/>
          <w:lang w:val="ru-RU"/>
        </w:rPr>
        <w:t xml:space="preserve"> способн</w:t>
      </w:r>
      <w:r w:rsidR="00104404">
        <w:rPr>
          <w:sz w:val="28"/>
          <w:lang w:val="ru-RU"/>
        </w:rPr>
        <w:t>о</w:t>
      </w:r>
      <w:r>
        <w:rPr>
          <w:sz w:val="28"/>
          <w:lang w:val="ru-RU"/>
        </w:rPr>
        <w:t xml:space="preserve"> повысить лояльность клиентов компании на </w:t>
      </w:r>
      <w:r w:rsidR="00104404">
        <w:rPr>
          <w:sz w:val="28"/>
          <w:lang w:val="ru-RU"/>
        </w:rPr>
        <w:t>10,5</w:t>
      </w:r>
      <w:r>
        <w:rPr>
          <w:sz w:val="28"/>
          <w:lang w:val="ru-RU"/>
        </w:rPr>
        <w:t xml:space="preserve">%. Тогда индекс </w:t>
      </w:r>
      <w:r>
        <w:rPr>
          <w:sz w:val="28"/>
          <w:lang w:val="en-US"/>
        </w:rPr>
        <w:t>NPS</w:t>
      </w:r>
      <w:r w:rsidRPr="00925D6C">
        <w:rPr>
          <w:sz w:val="28"/>
          <w:lang w:val="ru-RU"/>
        </w:rPr>
        <w:t>:</w:t>
      </w:r>
    </w:p>
    <w:p w14:paraId="7173BADB" w14:textId="77777777" w:rsidR="00BF1072" w:rsidRDefault="00BF1072" w:rsidP="00DC5355">
      <w:pPr>
        <w:spacing w:line="360" w:lineRule="atLeast"/>
        <w:ind w:firstLine="709"/>
        <w:jc w:val="both"/>
        <w:rPr>
          <w:sz w:val="28"/>
          <w:lang w:val="ru-RU"/>
        </w:rPr>
      </w:pPr>
    </w:p>
    <w:p w14:paraId="7FD449D5" w14:textId="77777777" w:rsidR="00BF1072" w:rsidRDefault="00BF1072" w:rsidP="00104404">
      <w:pPr>
        <w:spacing w:line="360" w:lineRule="atLeast"/>
        <w:jc w:val="center"/>
        <w:rPr>
          <w:sz w:val="28"/>
          <w:lang w:val="ru-RU"/>
        </w:rPr>
      </w:pPr>
      <m:oMathPara>
        <m:oMath>
          <m:r>
            <w:rPr>
              <w:rFonts w:ascii="Cambria Math" w:hAnsi="Cambria Math"/>
              <w:sz w:val="28"/>
              <w:lang w:val="ru-RU"/>
            </w:rPr>
            <m:t>NPS=33,09%×(1+</m:t>
          </m:r>
          <m:f>
            <m:fPr>
              <m:ctrlPr>
                <w:rPr>
                  <w:rFonts w:ascii="Cambria Math" w:hAnsi="Cambria Math"/>
                  <w:i/>
                  <w:sz w:val="28"/>
                  <w:lang w:val="ru-RU"/>
                </w:rPr>
              </m:ctrlPr>
            </m:fPr>
            <m:num>
              <m:r>
                <w:rPr>
                  <w:rFonts w:ascii="Cambria Math" w:hAnsi="Cambria Math"/>
                  <w:sz w:val="28"/>
                  <w:lang w:val="ru-RU"/>
                </w:rPr>
                <m:t>10,5%</m:t>
              </m:r>
            </m:num>
            <m:den>
              <m:r>
                <w:rPr>
                  <w:rFonts w:ascii="Cambria Math" w:hAnsi="Cambria Math"/>
                  <w:sz w:val="28"/>
                  <w:lang w:val="ru-RU"/>
                </w:rPr>
                <m:t>100%</m:t>
              </m:r>
            </m:den>
          </m:f>
          <m:r>
            <w:rPr>
              <w:rFonts w:ascii="Cambria Math" w:hAnsi="Cambria Math"/>
              <w:sz w:val="28"/>
              <w:lang w:val="ru-RU"/>
            </w:rPr>
            <m:t>)=36,58%.</m:t>
          </m:r>
        </m:oMath>
      </m:oMathPara>
    </w:p>
    <w:p w14:paraId="0E216E56" w14:textId="77777777" w:rsidR="00104404" w:rsidRDefault="00104404" w:rsidP="00104404">
      <w:pPr>
        <w:spacing w:line="360" w:lineRule="atLeast"/>
        <w:jc w:val="center"/>
        <w:rPr>
          <w:sz w:val="28"/>
          <w:lang w:val="ru-RU"/>
        </w:rPr>
      </w:pPr>
    </w:p>
    <w:p w14:paraId="339299C2" w14:textId="77777777" w:rsidR="00BF1072" w:rsidRPr="00FA7F8D" w:rsidRDefault="00BF1072" w:rsidP="00FA7F8D">
      <w:pPr>
        <w:spacing w:line="360" w:lineRule="atLeast"/>
        <w:ind w:firstLine="709"/>
        <w:jc w:val="both"/>
        <w:rPr>
          <w:sz w:val="28"/>
          <w:lang w:val="ru-RU"/>
        </w:rPr>
      </w:pPr>
      <w:r>
        <w:rPr>
          <w:sz w:val="28"/>
          <w:lang w:val="ru-RU"/>
        </w:rPr>
        <w:t xml:space="preserve">Прогнозируемое повышение индекса </w:t>
      </w:r>
      <w:r>
        <w:rPr>
          <w:sz w:val="28"/>
          <w:lang w:val="en-US"/>
        </w:rPr>
        <w:t>NPS</w:t>
      </w:r>
      <w:r w:rsidRPr="00834325">
        <w:rPr>
          <w:sz w:val="28"/>
          <w:lang w:val="ru-RU"/>
        </w:rPr>
        <w:t xml:space="preserve"> </w:t>
      </w:r>
      <w:r>
        <w:rPr>
          <w:sz w:val="28"/>
          <w:lang w:val="ru-RU"/>
        </w:rPr>
        <w:t xml:space="preserve">обусловлено тем, что программа лояльности на основе скидок способна мотивировать клиентов расширять спектр приобретаемых ими направлений, что положительно отразится на их опыте взаимодействия с компанией. Что касается </w:t>
      </w:r>
      <w:r>
        <w:rPr>
          <w:sz w:val="28"/>
          <w:lang w:val="en-US"/>
        </w:rPr>
        <w:t>e</w:t>
      </w:r>
      <w:r w:rsidRPr="00A95984">
        <w:rPr>
          <w:sz w:val="28"/>
          <w:lang w:val="ru-RU"/>
        </w:rPr>
        <w:t>-</w:t>
      </w:r>
      <w:r>
        <w:rPr>
          <w:sz w:val="28"/>
          <w:lang w:val="en-US"/>
        </w:rPr>
        <w:t>mail</w:t>
      </w:r>
      <w:r w:rsidRPr="00A95984">
        <w:rPr>
          <w:sz w:val="28"/>
          <w:lang w:val="ru-RU"/>
        </w:rPr>
        <w:t xml:space="preserve"> </w:t>
      </w:r>
      <w:r>
        <w:rPr>
          <w:sz w:val="28"/>
          <w:lang w:val="ru-RU"/>
        </w:rPr>
        <w:t>рассылки, она влияет главным образом на эмоциональную составляющую лояльности. В связи с регулярным поддержанием контакта со специалистами компании и своевременным получением актуальной отчетности опыт взаимодействия клиентов с компанией станет более положительным, благодаря чему повысится уровень конкурентоспособности компании на рынке интернет-услуг.</w:t>
      </w:r>
    </w:p>
    <w:p w14:paraId="1A216A04" w14:textId="77777777" w:rsidR="007D1B20" w:rsidRPr="00FA7F8D" w:rsidRDefault="007D1B20" w:rsidP="00167CC8">
      <w:pPr>
        <w:pStyle w:val="1"/>
        <w:spacing w:before="720" w:after="720" w:line="360" w:lineRule="atLeast"/>
        <w:ind w:firstLine="709"/>
        <w:jc w:val="both"/>
        <w:rPr>
          <w:rFonts w:ascii="Times New Roman" w:hAnsi="Times New Roman"/>
          <w:lang w:val="ru-RU"/>
        </w:rPr>
      </w:pPr>
      <w:bookmarkStart w:id="33" w:name="_Toc74656740"/>
      <w:r w:rsidRPr="00E43B42">
        <w:rPr>
          <w:rFonts w:ascii="Times New Roman" w:hAnsi="Times New Roman"/>
          <w:lang w:val="ru-RU"/>
        </w:rPr>
        <w:t>3.2 Разработка требований к автоматизированной системе коммуникации компании с клиентами посредством чат-бота</w:t>
      </w:r>
      <w:bookmarkEnd w:id="33"/>
    </w:p>
    <w:p w14:paraId="0EECDA52" w14:textId="77777777" w:rsidR="00DC5355" w:rsidRDefault="00DC5355" w:rsidP="00FE5107">
      <w:pPr>
        <w:spacing w:line="360" w:lineRule="atLeast"/>
        <w:ind w:firstLine="709"/>
        <w:jc w:val="both"/>
        <w:rPr>
          <w:sz w:val="28"/>
          <w:lang w:val="ru-RU"/>
        </w:rPr>
      </w:pPr>
      <w:r>
        <w:rPr>
          <w:sz w:val="28"/>
          <w:lang w:val="ru-RU"/>
        </w:rPr>
        <w:t>В качестве информационного инструмента для повышения лояльности клиентов ООО «</w:t>
      </w:r>
      <w:proofErr w:type="spellStart"/>
      <w:r>
        <w:rPr>
          <w:sz w:val="28"/>
          <w:lang w:val="ru-RU"/>
        </w:rPr>
        <w:t>Вебком</w:t>
      </w:r>
      <w:proofErr w:type="spellEnd"/>
      <w:r>
        <w:rPr>
          <w:sz w:val="28"/>
          <w:lang w:val="ru-RU"/>
        </w:rPr>
        <w:t xml:space="preserve"> Групп» предлагается чат-бот.</w:t>
      </w:r>
    </w:p>
    <w:p w14:paraId="2F803E7A" w14:textId="77777777" w:rsidR="00DC5355" w:rsidRDefault="00DC5355" w:rsidP="00FE5107">
      <w:pPr>
        <w:spacing w:line="360" w:lineRule="atLeast"/>
        <w:ind w:firstLine="709"/>
        <w:jc w:val="both"/>
        <w:rPr>
          <w:sz w:val="28"/>
          <w:lang w:val="ru-RU"/>
        </w:rPr>
      </w:pPr>
      <w:r>
        <w:rPr>
          <w:sz w:val="28"/>
          <w:lang w:val="ru-RU"/>
        </w:rPr>
        <w:t>Значительная часть клиентов ООО «</w:t>
      </w:r>
      <w:proofErr w:type="spellStart"/>
      <w:r>
        <w:rPr>
          <w:sz w:val="28"/>
          <w:lang w:val="ru-RU"/>
        </w:rPr>
        <w:t>Вебком</w:t>
      </w:r>
      <w:proofErr w:type="spellEnd"/>
      <w:r>
        <w:rPr>
          <w:sz w:val="28"/>
          <w:lang w:val="ru-RU"/>
        </w:rPr>
        <w:t xml:space="preserve"> Групп» находится на самоуправлении. Это означает, что технический специалист принимает участие только в начальных этапах работ (к примеру, создание рекламных кампаний, настройка счетчиков веб-аналитики и т.д.), а мониторингом статистики и внесением дальнейших необходимых изменений занимается сам клиент (или специалисты его отдела маркетинга) при поддержке ответственного за проект аккаунт-менеджера, занимающегося финансовыми вопросами и консультирующего клиента на тему ведения рекламных аккаунтов.</w:t>
      </w:r>
    </w:p>
    <w:p w14:paraId="5978295F" w14:textId="55E2E998" w:rsidR="00A51443" w:rsidRPr="00B92A2A" w:rsidRDefault="00DC5355" w:rsidP="00697BF2">
      <w:pPr>
        <w:spacing w:line="360" w:lineRule="atLeast"/>
        <w:ind w:firstLine="709"/>
        <w:jc w:val="both"/>
        <w:rPr>
          <w:sz w:val="28"/>
          <w:lang w:val="ru-RU"/>
        </w:rPr>
      </w:pPr>
      <w:r>
        <w:rPr>
          <w:sz w:val="28"/>
          <w:lang w:val="ru-RU"/>
        </w:rPr>
        <w:lastRenderedPageBreak/>
        <w:t>Однако стоит отметить, что для ООО «</w:t>
      </w:r>
      <w:proofErr w:type="spellStart"/>
      <w:r>
        <w:rPr>
          <w:sz w:val="28"/>
          <w:lang w:val="ru-RU"/>
        </w:rPr>
        <w:t>Вебком</w:t>
      </w:r>
      <w:proofErr w:type="spellEnd"/>
      <w:r>
        <w:rPr>
          <w:sz w:val="28"/>
          <w:lang w:val="ru-RU"/>
        </w:rPr>
        <w:t xml:space="preserve"> Групп» характерно большое среднее количество закрепленных за одним аккаунт-менеджером проектов (как в области поискового продвижения, так и контекстной рекламы). Иногда число клиентов под его ответственностью может достигать 100. В таких условиях менеджер не может обрабатывать все запросы клиентов, особенно находящихся на самоуправлении, что сопряжено со снижением качества обслуживания и, как следствие, удовлетворенности клиента услугами компании. Зачастую клиенты, находящиеся на самоуправлении, не имеют высокого уровня знаний в области интернет-маркетинга. В данной ситуации удобным инструментом для обработки запросов клиентов может стать чат-бот, отвечающий на наиболее часто возникающие у клиента вопросы, а также дающий рекомендации по улучшению достигаемых показателей</w:t>
      </w:r>
      <w:r w:rsidR="007F1AD3" w:rsidRPr="007F1AD3">
        <w:rPr>
          <w:sz w:val="28"/>
          <w:lang w:val="ru-RU"/>
        </w:rPr>
        <w:t xml:space="preserve"> [</w:t>
      </w:r>
      <w:r w:rsidR="00C3331D" w:rsidRPr="00C3331D">
        <w:rPr>
          <w:sz w:val="28"/>
          <w:lang w:val="ru-RU"/>
        </w:rPr>
        <w:t>6</w:t>
      </w:r>
      <w:r w:rsidR="001A7BB6">
        <w:rPr>
          <w:sz w:val="28"/>
          <w:lang w:val="ru-RU"/>
        </w:rPr>
        <w:t>0</w:t>
      </w:r>
      <w:r w:rsidR="007F1AD3" w:rsidRPr="007F1AD3">
        <w:rPr>
          <w:sz w:val="28"/>
          <w:lang w:val="ru-RU"/>
        </w:rPr>
        <w:t xml:space="preserve">, </w:t>
      </w:r>
      <w:r w:rsidR="007F1AD3">
        <w:rPr>
          <w:sz w:val="28"/>
          <w:lang w:val="en-US"/>
        </w:rPr>
        <w:t>c</w:t>
      </w:r>
      <w:r w:rsidR="00991C52">
        <w:rPr>
          <w:sz w:val="28"/>
          <w:lang w:val="ru-RU"/>
        </w:rPr>
        <w:t>. </w:t>
      </w:r>
      <w:r w:rsidR="007F1AD3" w:rsidRPr="007F1AD3">
        <w:rPr>
          <w:sz w:val="28"/>
          <w:lang w:val="ru-RU"/>
        </w:rPr>
        <w:t>13-16]</w:t>
      </w:r>
      <w:r>
        <w:rPr>
          <w:sz w:val="28"/>
          <w:lang w:val="ru-RU"/>
        </w:rPr>
        <w:t>.</w:t>
      </w:r>
    </w:p>
    <w:p w14:paraId="71D81725" w14:textId="0BB5CEE7" w:rsidR="00DC5355" w:rsidRDefault="00DC5355" w:rsidP="003151B3">
      <w:pPr>
        <w:spacing w:line="360" w:lineRule="atLeast"/>
        <w:ind w:firstLine="709"/>
        <w:jc w:val="both"/>
        <w:rPr>
          <w:sz w:val="28"/>
          <w:lang w:val="ru-RU"/>
        </w:rPr>
      </w:pPr>
      <w:r>
        <w:rPr>
          <w:sz w:val="28"/>
          <w:lang w:val="ru-RU"/>
        </w:rPr>
        <w:t>На первом этапе диалога пользователю предлагается выбрать тематику своего вопроса, а также ввести свое имя для «</w:t>
      </w:r>
      <w:r w:rsidR="00991C52">
        <w:rPr>
          <w:sz w:val="28"/>
          <w:lang w:val="ru-RU"/>
        </w:rPr>
        <w:t>знакомства» с системой (рисунок </w:t>
      </w:r>
      <w:r>
        <w:rPr>
          <w:sz w:val="28"/>
          <w:lang w:val="ru-RU"/>
        </w:rPr>
        <w:t>3.</w:t>
      </w:r>
      <w:r w:rsidR="00697BF2" w:rsidRPr="00697BF2">
        <w:rPr>
          <w:sz w:val="28"/>
          <w:lang w:val="ru-RU"/>
        </w:rPr>
        <w:t>2</w:t>
      </w:r>
      <w:r>
        <w:rPr>
          <w:sz w:val="28"/>
          <w:lang w:val="ru-RU"/>
        </w:rPr>
        <w:t>).</w:t>
      </w:r>
    </w:p>
    <w:p w14:paraId="09FCED64" w14:textId="77777777" w:rsidR="003151B3" w:rsidRDefault="003151B3" w:rsidP="003151B3">
      <w:pPr>
        <w:spacing w:line="360" w:lineRule="atLeast"/>
        <w:ind w:firstLine="709"/>
        <w:jc w:val="both"/>
        <w:rPr>
          <w:sz w:val="28"/>
          <w:lang w:val="ru-RU"/>
        </w:rPr>
      </w:pPr>
    </w:p>
    <w:p w14:paraId="472BCE0C" w14:textId="77777777" w:rsidR="00DC5355" w:rsidRPr="0076047D" w:rsidRDefault="00DC5355" w:rsidP="003151B3">
      <w:pPr>
        <w:spacing w:line="360" w:lineRule="atLeast"/>
        <w:jc w:val="center"/>
        <w:rPr>
          <w:sz w:val="28"/>
          <w:lang w:val="ru-RU"/>
        </w:rPr>
      </w:pPr>
      <w:r>
        <w:rPr>
          <w:noProof/>
          <w:sz w:val="28"/>
        </w:rPr>
        <w:drawing>
          <wp:anchor distT="0" distB="0" distL="114300" distR="114300" simplePos="0" relativeHeight="251671552" behindDoc="0" locked="0" layoutInCell="1" allowOverlap="1" wp14:anchorId="560585DB" wp14:editId="2CED0B03">
            <wp:simplePos x="0" y="0"/>
            <wp:positionH relativeFrom="column">
              <wp:posOffset>977265</wp:posOffset>
            </wp:positionH>
            <wp:positionV relativeFrom="paragraph">
              <wp:posOffset>0</wp:posOffset>
            </wp:positionV>
            <wp:extent cx="4171950" cy="3105150"/>
            <wp:effectExtent l="1905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1950" cy="3105150"/>
                    </a:xfrm>
                    <a:prstGeom prst="rect">
                      <a:avLst/>
                    </a:prstGeom>
                    <a:noFill/>
                    <a:ln>
                      <a:noFill/>
                    </a:ln>
                  </pic:spPr>
                </pic:pic>
              </a:graphicData>
            </a:graphic>
          </wp:anchor>
        </w:drawing>
      </w:r>
    </w:p>
    <w:p w14:paraId="768C8F74" w14:textId="1EB11928" w:rsidR="00DC5355" w:rsidRPr="00A40285" w:rsidRDefault="00DC5355" w:rsidP="00FE5107">
      <w:pPr>
        <w:spacing w:line="360" w:lineRule="atLeast"/>
        <w:jc w:val="center"/>
        <w:rPr>
          <w:bCs/>
          <w:sz w:val="28"/>
          <w:szCs w:val="28"/>
          <w:lang w:val="ru-RU"/>
        </w:rPr>
      </w:pPr>
      <w:r w:rsidRPr="00A40285">
        <w:rPr>
          <w:bCs/>
          <w:sz w:val="28"/>
          <w:szCs w:val="28"/>
          <w:lang w:val="ru-RU"/>
        </w:rPr>
        <w:t>Рисунок 3.</w:t>
      </w:r>
      <w:r w:rsidR="00697BF2" w:rsidRPr="00A40285">
        <w:rPr>
          <w:bCs/>
          <w:sz w:val="28"/>
          <w:szCs w:val="28"/>
          <w:lang w:val="ru-RU"/>
        </w:rPr>
        <w:t>2</w:t>
      </w:r>
      <w:r w:rsidRPr="00A40285">
        <w:rPr>
          <w:bCs/>
          <w:sz w:val="28"/>
          <w:szCs w:val="28"/>
          <w:lang w:val="ru-RU"/>
        </w:rPr>
        <w:t xml:space="preserve"> – Первый этап диалога с чат-ботом</w:t>
      </w:r>
    </w:p>
    <w:p w14:paraId="096840F7" w14:textId="7D6EE928" w:rsidR="00DC5355" w:rsidRDefault="00A51443" w:rsidP="00A51443">
      <w:pPr>
        <w:spacing w:line="360" w:lineRule="atLeast"/>
        <w:ind w:firstLine="709"/>
        <w:jc w:val="both"/>
        <w:rPr>
          <w:color w:val="000000"/>
          <w:lang w:val="ru-RU"/>
        </w:rPr>
      </w:pPr>
      <w:r w:rsidRPr="00FF5BF7">
        <w:rPr>
          <w:color w:val="000000"/>
          <w:lang w:val="ru-RU"/>
        </w:rPr>
        <w:t>Примечание – Источник: собственная разработка автора</w:t>
      </w:r>
    </w:p>
    <w:p w14:paraId="22F3ADC7" w14:textId="77777777" w:rsidR="009B76EC" w:rsidRDefault="009B76EC" w:rsidP="00A51443">
      <w:pPr>
        <w:spacing w:line="360" w:lineRule="atLeast"/>
        <w:ind w:firstLine="709"/>
        <w:jc w:val="both"/>
        <w:rPr>
          <w:sz w:val="28"/>
          <w:lang w:val="ru-RU"/>
        </w:rPr>
      </w:pPr>
    </w:p>
    <w:p w14:paraId="7F9105E3" w14:textId="77777777" w:rsidR="00DC5355" w:rsidRDefault="00DC5355" w:rsidP="00FE5107">
      <w:pPr>
        <w:spacing w:line="360" w:lineRule="atLeast"/>
        <w:ind w:firstLine="709"/>
        <w:jc w:val="both"/>
        <w:rPr>
          <w:sz w:val="28"/>
          <w:lang w:val="ru-RU"/>
        </w:rPr>
      </w:pPr>
      <w:r>
        <w:rPr>
          <w:sz w:val="28"/>
          <w:lang w:val="ru-RU"/>
        </w:rPr>
        <w:t>В случае, если пользователь выбрал вариант контекстной рекламы, он может задать боту вопрос о сложностях, с которыми он столкнулся, рекомендациях об улучшении показателей или перспективах развития проекта. Ниже приведены некоторые сценарии, демонстрирующие принцип работы чат-бота.</w:t>
      </w:r>
    </w:p>
    <w:p w14:paraId="799BE493" w14:textId="77777777" w:rsidR="00DC5355" w:rsidRDefault="00DC5355" w:rsidP="00FE5107">
      <w:pPr>
        <w:spacing w:line="360" w:lineRule="atLeast"/>
        <w:ind w:firstLine="709"/>
        <w:jc w:val="both"/>
        <w:rPr>
          <w:sz w:val="28"/>
          <w:lang w:val="ru-RU"/>
        </w:rPr>
      </w:pPr>
      <w:r>
        <w:rPr>
          <w:sz w:val="28"/>
          <w:lang w:val="ru-RU"/>
        </w:rPr>
        <w:lastRenderedPageBreak/>
        <w:t xml:space="preserve">Сценарий 1. Для клиента были созданы рекламные кампании в контекстно-медийной сети </w:t>
      </w:r>
      <w:r>
        <w:rPr>
          <w:sz w:val="28"/>
          <w:lang w:val="en-US"/>
        </w:rPr>
        <w:t>Google</w:t>
      </w:r>
      <w:r w:rsidRPr="00490B39">
        <w:rPr>
          <w:sz w:val="28"/>
          <w:lang w:val="ru-RU"/>
        </w:rPr>
        <w:t xml:space="preserve">, </w:t>
      </w:r>
      <w:r>
        <w:rPr>
          <w:sz w:val="28"/>
          <w:lang w:val="ru-RU"/>
        </w:rPr>
        <w:t>настроенные на ремаркетинг. Несколько дней назад он включил их, однако за это время показы так и не начались.</w:t>
      </w:r>
    </w:p>
    <w:p w14:paraId="6C9CD934" w14:textId="77777777" w:rsidR="00DC5355" w:rsidRDefault="00DC5355" w:rsidP="00FE5107">
      <w:pPr>
        <w:spacing w:line="360" w:lineRule="atLeast"/>
        <w:ind w:firstLine="709"/>
        <w:jc w:val="both"/>
        <w:rPr>
          <w:sz w:val="28"/>
          <w:lang w:val="ru-RU"/>
        </w:rPr>
      </w:pPr>
      <w:r>
        <w:rPr>
          <w:sz w:val="28"/>
          <w:lang w:val="ru-RU"/>
        </w:rPr>
        <w:t>Бот: Скажите, пожалуйста, с какой проблемой Вы столкнулись?</w:t>
      </w:r>
    </w:p>
    <w:p w14:paraId="58459F31" w14:textId="77777777" w:rsidR="00DC5355" w:rsidRPr="00490B39" w:rsidRDefault="00DC5355" w:rsidP="00FE5107">
      <w:pPr>
        <w:spacing w:line="360" w:lineRule="atLeast"/>
        <w:ind w:firstLine="709"/>
        <w:jc w:val="both"/>
        <w:rPr>
          <w:sz w:val="28"/>
          <w:lang w:val="ru-RU"/>
        </w:rPr>
      </w:pPr>
      <w:r>
        <w:rPr>
          <w:sz w:val="28"/>
          <w:lang w:val="ru-RU"/>
        </w:rPr>
        <w:t xml:space="preserve">Пользователь: </w:t>
      </w:r>
      <w:r w:rsidRPr="00490B39">
        <w:rPr>
          <w:sz w:val="28"/>
          <w:lang w:val="ru-RU"/>
        </w:rPr>
        <w:t>[</w:t>
      </w:r>
      <w:r>
        <w:rPr>
          <w:sz w:val="28"/>
          <w:lang w:val="ru-RU"/>
        </w:rPr>
        <w:t>Выбор варианта «По моим рекламным кампаниям нет показов»</w:t>
      </w:r>
      <w:r w:rsidRPr="00490B39">
        <w:rPr>
          <w:sz w:val="28"/>
          <w:lang w:val="ru-RU"/>
        </w:rPr>
        <w:t>].</w:t>
      </w:r>
    </w:p>
    <w:p w14:paraId="01F90C06" w14:textId="77777777" w:rsidR="00DC5355" w:rsidRDefault="00DC5355" w:rsidP="00FE5107">
      <w:pPr>
        <w:spacing w:line="360" w:lineRule="atLeast"/>
        <w:ind w:firstLine="709"/>
        <w:jc w:val="both"/>
        <w:rPr>
          <w:sz w:val="28"/>
          <w:lang w:val="ru-RU"/>
        </w:rPr>
      </w:pPr>
      <w:r>
        <w:rPr>
          <w:sz w:val="28"/>
          <w:lang w:val="ru-RU"/>
        </w:rPr>
        <w:t>Бот: Пожалуйста, подскажите, в какой рекламной системе работают Ваши кампании?</w:t>
      </w:r>
    </w:p>
    <w:p w14:paraId="4A4EE0E6" w14:textId="77777777" w:rsidR="00DC5355" w:rsidRPr="00A6630F" w:rsidRDefault="00DC5355" w:rsidP="00FE5107">
      <w:pPr>
        <w:spacing w:line="360" w:lineRule="atLeast"/>
        <w:ind w:firstLine="709"/>
        <w:jc w:val="both"/>
        <w:rPr>
          <w:sz w:val="28"/>
          <w:lang w:val="ru-RU"/>
        </w:rPr>
      </w:pPr>
      <w:r>
        <w:rPr>
          <w:sz w:val="28"/>
          <w:lang w:val="ru-RU"/>
        </w:rPr>
        <w:t xml:space="preserve">Пользователь: </w:t>
      </w:r>
      <w:r w:rsidRPr="00A6630F">
        <w:rPr>
          <w:sz w:val="28"/>
          <w:lang w:val="ru-RU"/>
        </w:rPr>
        <w:t>[</w:t>
      </w:r>
      <w:r>
        <w:rPr>
          <w:sz w:val="28"/>
          <w:lang w:val="ru-RU"/>
        </w:rPr>
        <w:t>Выбор варианта «</w:t>
      </w:r>
      <w:r>
        <w:rPr>
          <w:sz w:val="28"/>
          <w:lang w:val="en-US"/>
        </w:rPr>
        <w:t>Google</w:t>
      </w:r>
      <w:r>
        <w:rPr>
          <w:sz w:val="28"/>
          <w:lang w:val="ru-RU"/>
        </w:rPr>
        <w:t xml:space="preserve"> </w:t>
      </w:r>
      <w:r>
        <w:rPr>
          <w:sz w:val="28"/>
          <w:lang w:val="en-US"/>
        </w:rPr>
        <w:t>Ads</w:t>
      </w:r>
      <w:r>
        <w:rPr>
          <w:sz w:val="28"/>
          <w:lang w:val="ru-RU"/>
        </w:rPr>
        <w:t>»</w:t>
      </w:r>
      <w:r w:rsidRPr="00A6630F">
        <w:rPr>
          <w:sz w:val="28"/>
          <w:lang w:val="ru-RU"/>
        </w:rPr>
        <w:t>].</w:t>
      </w:r>
    </w:p>
    <w:p w14:paraId="4F16C387" w14:textId="77777777" w:rsidR="00DC5355" w:rsidRDefault="00DC5355" w:rsidP="00FE5107">
      <w:pPr>
        <w:spacing w:line="360" w:lineRule="atLeast"/>
        <w:ind w:firstLine="709"/>
        <w:jc w:val="both"/>
        <w:rPr>
          <w:sz w:val="28"/>
          <w:lang w:val="ru-RU"/>
        </w:rPr>
      </w:pPr>
      <w:r>
        <w:rPr>
          <w:sz w:val="28"/>
          <w:lang w:val="ru-RU"/>
        </w:rPr>
        <w:t>Бот: Какого типа рекламной кампании касается Ваша проблема?</w:t>
      </w:r>
    </w:p>
    <w:p w14:paraId="3757F912" w14:textId="77777777" w:rsidR="00DC5355" w:rsidRPr="00A6630F" w:rsidRDefault="00DC5355" w:rsidP="00FE5107">
      <w:pPr>
        <w:spacing w:line="360" w:lineRule="atLeast"/>
        <w:ind w:firstLine="709"/>
        <w:jc w:val="both"/>
        <w:rPr>
          <w:sz w:val="28"/>
          <w:lang w:val="ru-RU"/>
        </w:rPr>
      </w:pPr>
      <w:r>
        <w:rPr>
          <w:sz w:val="28"/>
          <w:lang w:val="ru-RU"/>
        </w:rPr>
        <w:t xml:space="preserve">Пользователь: </w:t>
      </w:r>
      <w:r w:rsidRPr="00A6630F">
        <w:rPr>
          <w:sz w:val="28"/>
          <w:lang w:val="ru-RU"/>
        </w:rPr>
        <w:t>[</w:t>
      </w:r>
      <w:r>
        <w:rPr>
          <w:sz w:val="28"/>
          <w:lang w:val="ru-RU"/>
        </w:rPr>
        <w:t>Выбор варианта «Ремаркетинг»</w:t>
      </w:r>
      <w:r w:rsidRPr="00A6630F">
        <w:rPr>
          <w:sz w:val="28"/>
          <w:lang w:val="ru-RU"/>
        </w:rPr>
        <w:t>].</w:t>
      </w:r>
    </w:p>
    <w:p w14:paraId="44FAF803" w14:textId="77777777" w:rsidR="00DC5355" w:rsidRDefault="00DC5355" w:rsidP="00FE5107">
      <w:pPr>
        <w:spacing w:line="360" w:lineRule="atLeast"/>
        <w:ind w:firstLine="709"/>
        <w:jc w:val="both"/>
        <w:rPr>
          <w:sz w:val="28"/>
          <w:lang w:val="ru-RU"/>
        </w:rPr>
      </w:pPr>
      <w:r>
        <w:rPr>
          <w:sz w:val="28"/>
          <w:lang w:val="ru-RU"/>
        </w:rPr>
        <w:t xml:space="preserve">Бот: Что ж, кажется, я знаю, почему так произошло. Дело в том, что рекламная система </w:t>
      </w:r>
      <w:r>
        <w:rPr>
          <w:sz w:val="28"/>
          <w:lang w:val="en-US"/>
        </w:rPr>
        <w:t>Google</w:t>
      </w:r>
      <w:r w:rsidRPr="00A6630F">
        <w:rPr>
          <w:sz w:val="28"/>
          <w:lang w:val="ru-RU"/>
        </w:rPr>
        <w:t xml:space="preserve"> </w:t>
      </w:r>
      <w:r>
        <w:rPr>
          <w:sz w:val="28"/>
          <w:lang w:val="en-US"/>
        </w:rPr>
        <w:t>Ads</w:t>
      </w:r>
      <w:r w:rsidRPr="00A6630F">
        <w:rPr>
          <w:sz w:val="28"/>
          <w:lang w:val="ru-RU"/>
        </w:rPr>
        <w:t xml:space="preserve"> </w:t>
      </w:r>
      <w:r>
        <w:rPr>
          <w:sz w:val="28"/>
          <w:lang w:val="ru-RU"/>
        </w:rPr>
        <w:t>является обучаемой, и ей требуется время для сбора целевой аудитории. Как только число пользователей, попадающих под условие ремаркетинга, превысит 300, показы начнутся. Чтобы ускорить этот процесс, Вы можете попробовать изменить тип расширения таргетинга на уровне группы объявлений, повысив его до максимального (агрессивного). Когда начнутся показы, Вы сможете снова снизить его до консервативного.</w:t>
      </w:r>
    </w:p>
    <w:p w14:paraId="6B096813" w14:textId="77777777" w:rsidR="00FE5107" w:rsidRDefault="00FE5107" w:rsidP="00FE5107">
      <w:pPr>
        <w:spacing w:line="360" w:lineRule="atLeast"/>
        <w:ind w:firstLine="709"/>
        <w:jc w:val="both"/>
        <w:rPr>
          <w:sz w:val="28"/>
          <w:lang w:val="ru-RU"/>
        </w:rPr>
      </w:pPr>
      <w:r>
        <w:rPr>
          <w:sz w:val="28"/>
          <w:lang w:val="ru-RU"/>
        </w:rPr>
        <w:t xml:space="preserve">Сценарий 2. Пользователь хочет получить рекомендацию об увеличении среднего </w:t>
      </w:r>
      <w:r>
        <w:rPr>
          <w:sz w:val="28"/>
          <w:lang w:val="en-US"/>
        </w:rPr>
        <w:t>CTR</w:t>
      </w:r>
      <w:r w:rsidRPr="00A6630F">
        <w:rPr>
          <w:sz w:val="28"/>
          <w:lang w:val="ru-RU"/>
        </w:rPr>
        <w:t xml:space="preserve"> </w:t>
      </w:r>
      <w:r>
        <w:rPr>
          <w:sz w:val="28"/>
          <w:lang w:val="ru-RU"/>
        </w:rPr>
        <w:t>рекламных объявлений.</w:t>
      </w:r>
    </w:p>
    <w:p w14:paraId="62EA8AB3" w14:textId="77777777" w:rsidR="00FE5107" w:rsidRDefault="00FE5107" w:rsidP="00FE5107">
      <w:pPr>
        <w:spacing w:line="360" w:lineRule="atLeast"/>
        <w:ind w:firstLine="709"/>
        <w:jc w:val="both"/>
        <w:rPr>
          <w:sz w:val="28"/>
          <w:lang w:val="ru-RU"/>
        </w:rPr>
      </w:pPr>
      <w:r>
        <w:rPr>
          <w:sz w:val="28"/>
          <w:lang w:val="ru-RU"/>
        </w:rPr>
        <w:t>Бот: Скажите, пожалуйста, какой показатель эффективности Вам хотелось бы улучшить?</w:t>
      </w:r>
    </w:p>
    <w:p w14:paraId="5AD7E126" w14:textId="77777777" w:rsidR="00FE5107" w:rsidRPr="00A9643C" w:rsidRDefault="00FE5107" w:rsidP="00FE5107">
      <w:pPr>
        <w:spacing w:line="360" w:lineRule="atLeast"/>
        <w:ind w:firstLine="709"/>
        <w:jc w:val="both"/>
        <w:rPr>
          <w:sz w:val="28"/>
          <w:lang w:val="ru-RU"/>
        </w:rPr>
      </w:pPr>
      <w:r>
        <w:rPr>
          <w:sz w:val="28"/>
          <w:lang w:val="ru-RU"/>
        </w:rPr>
        <w:t xml:space="preserve">Пользователь: </w:t>
      </w:r>
      <w:r w:rsidRPr="00A9643C">
        <w:rPr>
          <w:sz w:val="28"/>
          <w:lang w:val="ru-RU"/>
        </w:rPr>
        <w:t>[</w:t>
      </w:r>
      <w:r>
        <w:rPr>
          <w:sz w:val="28"/>
          <w:lang w:val="ru-RU"/>
        </w:rPr>
        <w:t>Выбор варианта «</w:t>
      </w:r>
      <w:r>
        <w:rPr>
          <w:sz w:val="28"/>
          <w:lang w:val="en-US"/>
        </w:rPr>
        <w:t>CTR</w:t>
      </w:r>
      <w:r>
        <w:rPr>
          <w:sz w:val="28"/>
          <w:lang w:val="ru-RU"/>
        </w:rPr>
        <w:t>»</w:t>
      </w:r>
      <w:r w:rsidRPr="00A9643C">
        <w:rPr>
          <w:sz w:val="28"/>
          <w:lang w:val="ru-RU"/>
        </w:rPr>
        <w:t>].</w:t>
      </w:r>
    </w:p>
    <w:p w14:paraId="26E54CC4" w14:textId="77777777" w:rsidR="00FE5107" w:rsidRDefault="00FE5107" w:rsidP="00FE5107">
      <w:pPr>
        <w:spacing w:line="360" w:lineRule="atLeast"/>
        <w:ind w:firstLine="709"/>
        <w:jc w:val="both"/>
        <w:rPr>
          <w:sz w:val="28"/>
          <w:lang w:val="ru-RU"/>
        </w:rPr>
      </w:pPr>
      <w:r>
        <w:rPr>
          <w:sz w:val="28"/>
          <w:lang w:val="ru-RU"/>
        </w:rPr>
        <w:t>Бот: Отлично, теперь подскажите, пожалуйста, какой тип рекламной кампании Вас интересует?</w:t>
      </w:r>
    </w:p>
    <w:p w14:paraId="45BECC80" w14:textId="77777777" w:rsidR="00FE5107" w:rsidRPr="00A9643C" w:rsidRDefault="00FE5107" w:rsidP="00FE5107">
      <w:pPr>
        <w:spacing w:line="360" w:lineRule="atLeast"/>
        <w:ind w:firstLine="709"/>
        <w:jc w:val="both"/>
        <w:rPr>
          <w:sz w:val="28"/>
          <w:lang w:val="ru-RU"/>
        </w:rPr>
      </w:pPr>
      <w:r>
        <w:rPr>
          <w:sz w:val="28"/>
          <w:lang w:val="ru-RU"/>
        </w:rPr>
        <w:t xml:space="preserve">Пользователь: </w:t>
      </w:r>
      <w:r w:rsidRPr="00A9643C">
        <w:rPr>
          <w:sz w:val="28"/>
          <w:lang w:val="ru-RU"/>
        </w:rPr>
        <w:t>[</w:t>
      </w:r>
      <w:r>
        <w:rPr>
          <w:sz w:val="28"/>
          <w:lang w:val="ru-RU"/>
        </w:rPr>
        <w:t>Выбор варианта «Поиск»</w:t>
      </w:r>
      <w:r w:rsidRPr="00A9643C">
        <w:rPr>
          <w:sz w:val="28"/>
          <w:lang w:val="ru-RU"/>
        </w:rPr>
        <w:t>].</w:t>
      </w:r>
    </w:p>
    <w:p w14:paraId="43B82769" w14:textId="77777777" w:rsidR="00FE5107" w:rsidRDefault="00FE5107" w:rsidP="00FE5107">
      <w:pPr>
        <w:spacing w:line="360" w:lineRule="atLeast"/>
        <w:ind w:firstLine="709"/>
        <w:jc w:val="both"/>
        <w:rPr>
          <w:sz w:val="28"/>
          <w:lang w:val="ru-RU"/>
        </w:rPr>
      </w:pPr>
      <w:r>
        <w:rPr>
          <w:sz w:val="28"/>
          <w:lang w:val="ru-RU"/>
        </w:rPr>
        <w:t>Бот</w:t>
      </w:r>
      <w:r w:rsidRPr="00A9643C">
        <w:rPr>
          <w:sz w:val="28"/>
          <w:lang w:val="ru-RU"/>
        </w:rPr>
        <w:t xml:space="preserve">: </w:t>
      </w:r>
      <w:r>
        <w:rPr>
          <w:sz w:val="28"/>
          <w:lang w:val="ru-RU"/>
        </w:rPr>
        <w:t>Подскажите, Вы часто проводите чистку минус-слов?</w:t>
      </w:r>
    </w:p>
    <w:p w14:paraId="0ACCC9FB" w14:textId="77777777" w:rsidR="00FE5107" w:rsidRDefault="00FE5107" w:rsidP="00FE5107">
      <w:pPr>
        <w:spacing w:line="360" w:lineRule="atLeast"/>
        <w:ind w:firstLine="709"/>
        <w:jc w:val="both"/>
        <w:rPr>
          <w:sz w:val="28"/>
          <w:lang w:val="ru-RU"/>
        </w:rPr>
      </w:pPr>
      <w:r>
        <w:rPr>
          <w:sz w:val="28"/>
          <w:lang w:val="ru-RU"/>
        </w:rPr>
        <w:t xml:space="preserve">Пользователь: </w:t>
      </w:r>
      <w:r w:rsidRPr="00B37CAD">
        <w:rPr>
          <w:sz w:val="28"/>
          <w:lang w:val="ru-RU"/>
        </w:rPr>
        <w:t>[</w:t>
      </w:r>
      <w:r>
        <w:rPr>
          <w:sz w:val="28"/>
          <w:lang w:val="ru-RU"/>
        </w:rPr>
        <w:t>Выбор варианта «Да»</w:t>
      </w:r>
      <w:r w:rsidRPr="00A9643C">
        <w:rPr>
          <w:sz w:val="28"/>
          <w:lang w:val="ru-RU"/>
        </w:rPr>
        <w:t>].</w:t>
      </w:r>
    </w:p>
    <w:p w14:paraId="6D6D45B2" w14:textId="77777777" w:rsidR="00FE5107" w:rsidRDefault="00FE5107" w:rsidP="00FE5107">
      <w:pPr>
        <w:spacing w:line="360" w:lineRule="atLeast"/>
        <w:ind w:firstLine="709"/>
        <w:jc w:val="both"/>
        <w:rPr>
          <w:sz w:val="28"/>
          <w:lang w:val="ru-RU"/>
        </w:rPr>
      </w:pPr>
      <w:r>
        <w:rPr>
          <w:sz w:val="28"/>
          <w:lang w:val="ru-RU"/>
        </w:rPr>
        <w:t xml:space="preserve">Бот: Тогда я могу порекомендовать Вам работу с типами соответствия. В Яндекс.Директ Вы можете отключить типы соответствия, по которым было много показов, но не было кликов, нажав на кнопку редактирования с нужным ключевым словом прямо в рекламной кампании. В интерфейсе </w:t>
      </w:r>
      <w:r>
        <w:rPr>
          <w:sz w:val="28"/>
          <w:lang w:val="en-US"/>
        </w:rPr>
        <w:t>Google</w:t>
      </w:r>
      <w:r w:rsidRPr="008C7134">
        <w:rPr>
          <w:sz w:val="28"/>
          <w:lang w:val="ru-RU"/>
        </w:rPr>
        <w:t xml:space="preserve"> </w:t>
      </w:r>
      <w:r>
        <w:rPr>
          <w:sz w:val="28"/>
          <w:lang w:val="en-US"/>
        </w:rPr>
        <w:t>Ads</w:t>
      </w:r>
      <w:r w:rsidRPr="008C7134">
        <w:rPr>
          <w:sz w:val="28"/>
          <w:lang w:val="ru-RU"/>
        </w:rPr>
        <w:t xml:space="preserve"> </w:t>
      </w:r>
      <w:r>
        <w:rPr>
          <w:sz w:val="28"/>
          <w:lang w:val="ru-RU"/>
        </w:rPr>
        <w:t>Вы можете открыть вкладку «Ключевые слова» и отсортировать столбец «</w:t>
      </w:r>
      <w:r>
        <w:rPr>
          <w:sz w:val="28"/>
          <w:lang w:val="en-US"/>
        </w:rPr>
        <w:t>CTR</w:t>
      </w:r>
      <w:r>
        <w:rPr>
          <w:sz w:val="28"/>
          <w:lang w:val="ru-RU"/>
        </w:rPr>
        <w:t>», после чего выбрать неэффективные типы соответствия и массово приостановить их.</w:t>
      </w:r>
    </w:p>
    <w:p w14:paraId="5D52D36A" w14:textId="77777777" w:rsidR="00FE5107" w:rsidRPr="00634151" w:rsidRDefault="00FE5107" w:rsidP="00FE5107">
      <w:pPr>
        <w:spacing w:line="360" w:lineRule="atLeast"/>
        <w:ind w:firstLine="709"/>
        <w:jc w:val="both"/>
        <w:rPr>
          <w:sz w:val="28"/>
          <w:lang w:val="ru-RU"/>
        </w:rPr>
      </w:pPr>
      <w:r w:rsidRPr="00634151">
        <w:rPr>
          <w:sz w:val="28"/>
          <w:lang w:val="ru-RU"/>
        </w:rPr>
        <w:t xml:space="preserve">Если клиент компании выбрал </w:t>
      </w:r>
      <w:r>
        <w:rPr>
          <w:sz w:val="28"/>
          <w:lang w:val="ru-RU"/>
        </w:rPr>
        <w:t>вопрос на тему</w:t>
      </w:r>
      <w:r w:rsidRPr="00634151">
        <w:rPr>
          <w:sz w:val="28"/>
          <w:lang w:val="ru-RU"/>
        </w:rPr>
        <w:t xml:space="preserve"> SEO-продвижения, он может получить консультацию на предмет причины низких позиций сайта в поисковых системах Яндекс и Google, а также повышения трафика, но при этом отсутствию продаж.</w:t>
      </w:r>
    </w:p>
    <w:p w14:paraId="4D856D16" w14:textId="77777777" w:rsidR="00FE5107" w:rsidRPr="00634151" w:rsidRDefault="00FE5107" w:rsidP="00FE5107">
      <w:pPr>
        <w:spacing w:line="360" w:lineRule="atLeast"/>
        <w:ind w:firstLine="709"/>
        <w:jc w:val="both"/>
        <w:rPr>
          <w:sz w:val="28"/>
          <w:lang w:val="ru-RU"/>
        </w:rPr>
      </w:pPr>
      <w:r w:rsidRPr="00634151">
        <w:rPr>
          <w:sz w:val="28"/>
          <w:lang w:val="ru-RU"/>
        </w:rPr>
        <w:lastRenderedPageBreak/>
        <w:t>Сценарий 1. Пользователь интересуется причиной низких позиций в поисковой системе Яндекс и Google.</w:t>
      </w:r>
    </w:p>
    <w:p w14:paraId="12B6CE32" w14:textId="77777777" w:rsidR="00FE5107" w:rsidRPr="00634151" w:rsidRDefault="00FE5107" w:rsidP="00FE5107">
      <w:pPr>
        <w:spacing w:line="360" w:lineRule="atLeast"/>
        <w:ind w:firstLine="709"/>
        <w:jc w:val="both"/>
        <w:rPr>
          <w:sz w:val="28"/>
          <w:lang w:val="ru-RU"/>
        </w:rPr>
      </w:pPr>
      <w:r w:rsidRPr="00634151">
        <w:rPr>
          <w:sz w:val="28"/>
          <w:lang w:val="ru-RU"/>
        </w:rPr>
        <w:t>Бот: Скажите, пожалуйста, в какой поисковой системе Ваш ресурс имеет низкие позиции?</w:t>
      </w:r>
    </w:p>
    <w:p w14:paraId="0A11088B" w14:textId="77777777" w:rsidR="00FE5107" w:rsidRPr="00634151" w:rsidRDefault="00FE5107" w:rsidP="00FE5107">
      <w:pPr>
        <w:spacing w:line="360" w:lineRule="atLeast"/>
        <w:ind w:firstLine="709"/>
        <w:jc w:val="both"/>
        <w:rPr>
          <w:sz w:val="28"/>
          <w:lang w:val="ru-RU"/>
        </w:rPr>
      </w:pPr>
      <w:r w:rsidRPr="00634151">
        <w:rPr>
          <w:sz w:val="28"/>
          <w:lang w:val="ru-RU"/>
        </w:rPr>
        <w:t>Пользователь: [Выбор варианта «Яндекс»].</w:t>
      </w:r>
    </w:p>
    <w:p w14:paraId="4A816EB3" w14:textId="77777777" w:rsidR="00FE5107" w:rsidRPr="00634151" w:rsidRDefault="00FE5107" w:rsidP="00FE5107">
      <w:pPr>
        <w:spacing w:line="360" w:lineRule="atLeast"/>
        <w:ind w:firstLine="709"/>
        <w:jc w:val="both"/>
        <w:rPr>
          <w:sz w:val="28"/>
          <w:lang w:val="ru-RU"/>
        </w:rPr>
      </w:pPr>
      <w:r w:rsidRPr="00634151">
        <w:rPr>
          <w:sz w:val="28"/>
          <w:lang w:val="ru-RU"/>
        </w:rPr>
        <w:t>Бот: Хорошо, укажите, пожалуйста</w:t>
      </w:r>
      <w:r>
        <w:rPr>
          <w:sz w:val="28"/>
          <w:lang w:val="ru-RU"/>
        </w:rPr>
        <w:t>,</w:t>
      </w:r>
      <w:r w:rsidRPr="00634151">
        <w:rPr>
          <w:sz w:val="28"/>
          <w:lang w:val="ru-RU"/>
        </w:rPr>
        <w:t xml:space="preserve"> возраст Вашего сайта.</w:t>
      </w:r>
    </w:p>
    <w:p w14:paraId="6AE1E8FC" w14:textId="77777777" w:rsidR="00FE5107" w:rsidRPr="00634151" w:rsidRDefault="00FE5107" w:rsidP="00FE5107">
      <w:pPr>
        <w:spacing w:line="360" w:lineRule="atLeast"/>
        <w:ind w:firstLine="709"/>
        <w:jc w:val="both"/>
        <w:rPr>
          <w:sz w:val="28"/>
          <w:lang w:val="ru-RU"/>
        </w:rPr>
      </w:pPr>
      <w:r w:rsidRPr="00634151">
        <w:rPr>
          <w:sz w:val="28"/>
          <w:lang w:val="ru-RU"/>
        </w:rPr>
        <w:t>Пользователь: [Выбор варианта «Возрастной сайт»].</w:t>
      </w:r>
    </w:p>
    <w:p w14:paraId="77B3EEF9" w14:textId="77777777" w:rsidR="00FE5107" w:rsidRPr="00634151" w:rsidRDefault="00FE5107" w:rsidP="00FE5107">
      <w:pPr>
        <w:spacing w:line="360" w:lineRule="atLeast"/>
        <w:ind w:firstLine="709"/>
        <w:jc w:val="both"/>
        <w:rPr>
          <w:sz w:val="28"/>
          <w:lang w:val="ru-RU"/>
        </w:rPr>
      </w:pPr>
      <w:r w:rsidRPr="00634151">
        <w:rPr>
          <w:sz w:val="28"/>
          <w:lang w:val="ru-RU"/>
        </w:rPr>
        <w:t>Бот: Алгоритмы поисковой системы Яндекс большое внимание уделяют поведенческим факторам – глубине просмотра, показателю отказа и времени, проведенному пользователем на сайте. Если данные показатели в Метрике невысокие, большая вероятность, что позиции сайта не будут расти. Для улучшения необходимо, чтобы контент на сайте был релевантным запросам пользователя, удобен и интуитивно понятен для посетителя, а также имел полезные коммерческие элементы для повышения ПФ – страницы статей и полезной информации, формы и опросы, страницу F.A.Q, графические интерактивные элементы и др.</w:t>
      </w:r>
    </w:p>
    <w:p w14:paraId="4CE3C828" w14:textId="77777777" w:rsidR="00FE5107" w:rsidRPr="00634151" w:rsidRDefault="00FE5107" w:rsidP="00FE5107">
      <w:pPr>
        <w:spacing w:line="360" w:lineRule="atLeast"/>
        <w:ind w:firstLine="709"/>
        <w:jc w:val="both"/>
        <w:rPr>
          <w:sz w:val="28"/>
          <w:lang w:val="ru-RU"/>
        </w:rPr>
      </w:pPr>
      <w:r w:rsidRPr="00634151">
        <w:rPr>
          <w:sz w:val="28"/>
          <w:lang w:val="ru-RU"/>
        </w:rPr>
        <w:t>Пользователь: [Выбор варианта «Google»].</w:t>
      </w:r>
    </w:p>
    <w:p w14:paraId="5982908E" w14:textId="77777777" w:rsidR="00FE5107" w:rsidRPr="00634151" w:rsidRDefault="00FE5107" w:rsidP="00FE5107">
      <w:pPr>
        <w:spacing w:line="360" w:lineRule="atLeast"/>
        <w:ind w:firstLine="709"/>
        <w:jc w:val="both"/>
        <w:rPr>
          <w:sz w:val="28"/>
          <w:lang w:val="ru-RU"/>
        </w:rPr>
      </w:pPr>
      <w:r w:rsidRPr="00634151">
        <w:rPr>
          <w:sz w:val="28"/>
          <w:lang w:val="ru-RU"/>
        </w:rPr>
        <w:t>Бот: Хорошо, укажите, пожалуйста</w:t>
      </w:r>
      <w:r>
        <w:rPr>
          <w:sz w:val="28"/>
          <w:lang w:val="ru-RU"/>
        </w:rPr>
        <w:t>,</w:t>
      </w:r>
      <w:r w:rsidRPr="00634151">
        <w:rPr>
          <w:sz w:val="28"/>
          <w:lang w:val="ru-RU"/>
        </w:rPr>
        <w:t xml:space="preserve"> возраст Вашего сайта.</w:t>
      </w:r>
    </w:p>
    <w:p w14:paraId="00F07241" w14:textId="77777777" w:rsidR="00FE5107" w:rsidRPr="00634151" w:rsidRDefault="00FE5107" w:rsidP="00FE5107">
      <w:pPr>
        <w:spacing w:line="360" w:lineRule="atLeast"/>
        <w:ind w:firstLine="709"/>
        <w:jc w:val="both"/>
        <w:rPr>
          <w:sz w:val="28"/>
          <w:lang w:val="ru-RU"/>
        </w:rPr>
      </w:pPr>
      <w:r w:rsidRPr="00634151">
        <w:rPr>
          <w:sz w:val="28"/>
          <w:lang w:val="ru-RU"/>
        </w:rPr>
        <w:t>Пользователь: [Выбор варианта «Молодой сайт»].</w:t>
      </w:r>
    </w:p>
    <w:p w14:paraId="235BD2D9" w14:textId="74396434" w:rsidR="00FE5107" w:rsidRPr="00634151" w:rsidRDefault="00FE5107" w:rsidP="00FE5107">
      <w:pPr>
        <w:spacing w:line="360" w:lineRule="atLeast"/>
        <w:ind w:firstLine="709"/>
        <w:jc w:val="both"/>
        <w:rPr>
          <w:sz w:val="28"/>
          <w:lang w:val="ru-RU"/>
        </w:rPr>
      </w:pPr>
      <w:r w:rsidRPr="00634151">
        <w:rPr>
          <w:sz w:val="28"/>
          <w:lang w:val="ru-RU"/>
        </w:rPr>
        <w:t xml:space="preserve">Бот: Для продвижения молодого ресурса необходимо больше времени. Возможно, сейчас Ваш сайт находится под фильтром поисковой системы для молодых сайтов – в «песочнице». При постоянном грамотном продвижении и SEO-оптимизации ресурса, Ваш сайт сможет заслужить доверие поисковой системы Google и начать продвигаться в ТОП. Обычно это занимает до 6 месяцев. </w:t>
      </w:r>
    </w:p>
    <w:p w14:paraId="6D3F74A6" w14:textId="77777777" w:rsidR="00FE5107" w:rsidRPr="00634151" w:rsidRDefault="00FE5107" w:rsidP="00FE5107">
      <w:pPr>
        <w:spacing w:line="360" w:lineRule="atLeast"/>
        <w:ind w:firstLine="709"/>
        <w:jc w:val="both"/>
        <w:rPr>
          <w:sz w:val="28"/>
          <w:lang w:val="ru-RU"/>
        </w:rPr>
      </w:pPr>
      <w:r w:rsidRPr="00634151">
        <w:rPr>
          <w:sz w:val="28"/>
          <w:lang w:val="ru-RU"/>
        </w:rPr>
        <w:t>Сценарий 2. Пользователь интересуется причиной низких продаж с сайта при наличии трафика.</w:t>
      </w:r>
    </w:p>
    <w:p w14:paraId="366AE497" w14:textId="77777777" w:rsidR="00FE5107" w:rsidRPr="00634151" w:rsidRDefault="00FE5107" w:rsidP="00FE5107">
      <w:pPr>
        <w:spacing w:line="360" w:lineRule="atLeast"/>
        <w:ind w:firstLine="709"/>
        <w:jc w:val="both"/>
        <w:rPr>
          <w:sz w:val="28"/>
          <w:lang w:val="ru-RU"/>
        </w:rPr>
      </w:pPr>
      <w:r w:rsidRPr="00634151">
        <w:rPr>
          <w:sz w:val="28"/>
          <w:lang w:val="ru-RU"/>
        </w:rPr>
        <w:t>Бот: Укажите, пожалуйста, тип Вашего сайта.</w:t>
      </w:r>
    </w:p>
    <w:p w14:paraId="0066F944" w14:textId="77777777" w:rsidR="00FE5107" w:rsidRPr="00634151" w:rsidRDefault="00FE5107" w:rsidP="00FE5107">
      <w:pPr>
        <w:spacing w:line="360" w:lineRule="atLeast"/>
        <w:ind w:firstLine="709"/>
        <w:jc w:val="both"/>
        <w:rPr>
          <w:sz w:val="28"/>
          <w:lang w:val="ru-RU"/>
        </w:rPr>
      </w:pPr>
      <w:r w:rsidRPr="00634151">
        <w:rPr>
          <w:sz w:val="28"/>
          <w:lang w:val="ru-RU"/>
        </w:rPr>
        <w:t>Пользователь: [Выбор варианта «Интернет-магазин»].</w:t>
      </w:r>
    </w:p>
    <w:p w14:paraId="09754879" w14:textId="77777777" w:rsidR="00FE5107" w:rsidRPr="00634151" w:rsidRDefault="00FE5107" w:rsidP="00FE5107">
      <w:pPr>
        <w:spacing w:line="360" w:lineRule="atLeast"/>
        <w:ind w:firstLine="709"/>
        <w:jc w:val="both"/>
        <w:rPr>
          <w:sz w:val="28"/>
          <w:lang w:val="ru-RU"/>
        </w:rPr>
      </w:pPr>
      <w:r w:rsidRPr="00634151">
        <w:rPr>
          <w:sz w:val="28"/>
          <w:lang w:val="ru-RU"/>
        </w:rPr>
        <w:t>Бот: Причинами низких продаж интернет-магазина могут быть следующими:</w:t>
      </w:r>
    </w:p>
    <w:p w14:paraId="736A0839" w14:textId="77777777" w:rsidR="00FE5107" w:rsidRPr="00634151" w:rsidRDefault="00FE5107" w:rsidP="00FE5107">
      <w:pPr>
        <w:spacing w:line="360" w:lineRule="atLeast"/>
        <w:ind w:firstLine="709"/>
        <w:jc w:val="both"/>
        <w:rPr>
          <w:sz w:val="28"/>
          <w:lang w:val="ru-RU"/>
        </w:rPr>
      </w:pPr>
      <w:r>
        <w:rPr>
          <w:sz w:val="28"/>
          <w:lang w:val="ru-RU"/>
        </w:rPr>
        <w:t>1)</w:t>
      </w:r>
      <w:r w:rsidRPr="00634151">
        <w:rPr>
          <w:sz w:val="28"/>
          <w:lang w:val="ru-RU"/>
        </w:rPr>
        <w:t xml:space="preserve"> Большая конкуренция в тематике, наличие в выдаче популярных сайтов-агрегаторов.</w:t>
      </w:r>
    </w:p>
    <w:p w14:paraId="45CA58C0" w14:textId="77777777" w:rsidR="00FE5107" w:rsidRPr="00634151" w:rsidRDefault="00FE5107" w:rsidP="00FE5107">
      <w:pPr>
        <w:spacing w:line="360" w:lineRule="atLeast"/>
        <w:ind w:firstLine="709"/>
        <w:jc w:val="both"/>
        <w:rPr>
          <w:sz w:val="28"/>
          <w:lang w:val="ru-RU"/>
        </w:rPr>
      </w:pPr>
      <w:r>
        <w:rPr>
          <w:sz w:val="28"/>
          <w:lang w:val="ru-RU"/>
        </w:rPr>
        <w:t>2)</w:t>
      </w:r>
      <w:r w:rsidRPr="00634151">
        <w:rPr>
          <w:sz w:val="28"/>
          <w:lang w:val="ru-RU"/>
        </w:rPr>
        <w:t xml:space="preserve"> Конкуренты используют дополнительное стимулирование покупки – бесплатную доставку, скидки, подарки и др.</w:t>
      </w:r>
    </w:p>
    <w:p w14:paraId="7EBB9796" w14:textId="77777777" w:rsidR="00FE5107" w:rsidRPr="00634151" w:rsidRDefault="00FE5107" w:rsidP="00FE5107">
      <w:pPr>
        <w:spacing w:line="360" w:lineRule="atLeast"/>
        <w:ind w:firstLine="709"/>
        <w:jc w:val="both"/>
        <w:rPr>
          <w:sz w:val="28"/>
          <w:lang w:val="ru-RU"/>
        </w:rPr>
      </w:pPr>
      <w:r>
        <w:rPr>
          <w:sz w:val="28"/>
          <w:lang w:val="ru-RU"/>
        </w:rPr>
        <w:t>3)</w:t>
      </w:r>
      <w:r w:rsidRPr="00634151">
        <w:rPr>
          <w:sz w:val="28"/>
          <w:lang w:val="ru-RU"/>
        </w:rPr>
        <w:t xml:space="preserve"> Отсутствует качественная визуализация товаров, сайт неудобен для пользователя.</w:t>
      </w:r>
    </w:p>
    <w:p w14:paraId="7DB34D86" w14:textId="77777777" w:rsidR="00FE5107" w:rsidRPr="00634151" w:rsidRDefault="00FE5107" w:rsidP="00FE5107">
      <w:pPr>
        <w:spacing w:line="360" w:lineRule="atLeast"/>
        <w:ind w:firstLine="709"/>
        <w:jc w:val="both"/>
        <w:rPr>
          <w:sz w:val="28"/>
          <w:lang w:val="ru-RU"/>
        </w:rPr>
      </w:pPr>
      <w:r>
        <w:rPr>
          <w:sz w:val="28"/>
          <w:lang w:val="ru-RU"/>
        </w:rPr>
        <w:t>4)</w:t>
      </w:r>
      <w:r w:rsidRPr="00634151">
        <w:rPr>
          <w:sz w:val="28"/>
          <w:lang w:val="ru-RU"/>
        </w:rPr>
        <w:t xml:space="preserve"> Некорректная работа форм заказа или слишком сложный процесс.</w:t>
      </w:r>
    </w:p>
    <w:p w14:paraId="62B20D95" w14:textId="77777777" w:rsidR="00FE5107" w:rsidRPr="00634151" w:rsidRDefault="00FE5107" w:rsidP="00FE5107">
      <w:pPr>
        <w:spacing w:line="360" w:lineRule="atLeast"/>
        <w:ind w:firstLine="709"/>
        <w:jc w:val="both"/>
        <w:rPr>
          <w:sz w:val="28"/>
          <w:lang w:val="ru-RU"/>
        </w:rPr>
      </w:pPr>
      <w:r w:rsidRPr="00634151">
        <w:rPr>
          <w:sz w:val="28"/>
          <w:lang w:val="ru-RU"/>
        </w:rPr>
        <w:t>Проанализировав сайт, SEO-специалист поможет выбрать наиболее подходящее решение.</w:t>
      </w:r>
    </w:p>
    <w:p w14:paraId="56EA454A" w14:textId="2F1C5915" w:rsidR="00DC5355" w:rsidRDefault="00DC5355" w:rsidP="00FE5107">
      <w:pPr>
        <w:spacing w:line="360" w:lineRule="atLeast"/>
        <w:ind w:firstLine="709"/>
        <w:jc w:val="both"/>
        <w:rPr>
          <w:sz w:val="28"/>
          <w:lang w:val="ru-RU"/>
        </w:rPr>
      </w:pPr>
      <w:r>
        <w:rPr>
          <w:sz w:val="28"/>
          <w:lang w:val="ru-RU"/>
        </w:rPr>
        <w:t>Для создания чат-бота для клиентов ООО «</w:t>
      </w:r>
      <w:proofErr w:type="spellStart"/>
      <w:r>
        <w:rPr>
          <w:sz w:val="28"/>
          <w:lang w:val="ru-RU"/>
        </w:rPr>
        <w:t>Вебком</w:t>
      </w:r>
      <w:proofErr w:type="spellEnd"/>
      <w:r>
        <w:rPr>
          <w:sz w:val="28"/>
          <w:lang w:val="ru-RU"/>
        </w:rPr>
        <w:t xml:space="preserve"> Групп» необходимо привлечь программиста, который сможет создать приложение, а также регулярно </w:t>
      </w:r>
      <w:r>
        <w:rPr>
          <w:sz w:val="28"/>
          <w:lang w:val="ru-RU"/>
        </w:rPr>
        <w:lastRenderedPageBreak/>
        <w:t xml:space="preserve">работать над улучшением его </w:t>
      </w:r>
      <w:r w:rsidR="00C07D77">
        <w:rPr>
          <w:sz w:val="28"/>
          <w:lang w:val="ru-RU"/>
        </w:rPr>
        <w:t>качества</w:t>
      </w:r>
      <w:r>
        <w:rPr>
          <w:sz w:val="28"/>
          <w:lang w:val="ru-RU"/>
        </w:rPr>
        <w:t>. При этом важно также привлечь специалиста отдела маркетинга для консультации. Расчет текущих затрат на осуществление мероприятия приведен ниже в таблице 3.6.</w:t>
      </w:r>
    </w:p>
    <w:p w14:paraId="064BDF6B" w14:textId="77777777" w:rsidR="00B5021E" w:rsidRDefault="00B5021E" w:rsidP="00B92A2A">
      <w:pPr>
        <w:spacing w:line="360" w:lineRule="atLeast"/>
        <w:jc w:val="both"/>
        <w:rPr>
          <w:sz w:val="28"/>
          <w:lang w:val="ru-RU"/>
        </w:rPr>
      </w:pPr>
    </w:p>
    <w:p w14:paraId="30AF2E58" w14:textId="77777777" w:rsidR="00DC5355" w:rsidRDefault="00DC5355" w:rsidP="00FE5107">
      <w:pPr>
        <w:spacing w:line="360" w:lineRule="atLeast"/>
        <w:jc w:val="both"/>
        <w:rPr>
          <w:sz w:val="28"/>
          <w:lang w:val="ru-RU"/>
        </w:rPr>
      </w:pPr>
      <w:r w:rsidRPr="00435D53">
        <w:rPr>
          <w:sz w:val="28"/>
        </w:rPr>
        <w:t xml:space="preserve">Таблица </w:t>
      </w:r>
      <w:r>
        <w:rPr>
          <w:sz w:val="28"/>
          <w:lang w:val="ru-RU"/>
        </w:rPr>
        <w:t>3</w:t>
      </w:r>
      <w:r w:rsidRPr="00435D53">
        <w:rPr>
          <w:sz w:val="28"/>
        </w:rPr>
        <w:t>.</w:t>
      </w:r>
      <w:r>
        <w:rPr>
          <w:sz w:val="28"/>
          <w:lang w:val="ru-RU"/>
        </w:rPr>
        <w:t>6</w:t>
      </w:r>
      <w:r w:rsidRPr="00435D53">
        <w:rPr>
          <w:sz w:val="28"/>
        </w:rPr>
        <w:t xml:space="preserve"> – </w:t>
      </w:r>
      <w:r>
        <w:rPr>
          <w:color w:val="000000"/>
          <w:sz w:val="28"/>
          <w:szCs w:val="28"/>
        </w:rPr>
        <w:t xml:space="preserve">Расчет основной заработной платы </w:t>
      </w:r>
      <w:r>
        <w:rPr>
          <w:color w:val="000000"/>
          <w:sz w:val="28"/>
          <w:szCs w:val="28"/>
          <w:lang w:val="ru-RU"/>
        </w:rPr>
        <w:t>исполнителя</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96"/>
        <w:gridCol w:w="1991"/>
        <w:gridCol w:w="1993"/>
        <w:gridCol w:w="1995"/>
        <w:gridCol w:w="1924"/>
      </w:tblGrid>
      <w:tr w:rsidR="00DC5355" w:rsidRPr="00F02D16" w14:paraId="39802617" w14:textId="77777777" w:rsidTr="00AB1D8A">
        <w:trPr>
          <w:trHeight w:val="817"/>
        </w:trPr>
        <w:tc>
          <w:tcPr>
            <w:tcW w:w="1126" w:type="pct"/>
            <w:vAlign w:val="center"/>
          </w:tcPr>
          <w:p w14:paraId="4B91B83D" w14:textId="77777777" w:rsidR="00DC5355" w:rsidRPr="000049D7" w:rsidRDefault="00DC5355" w:rsidP="00FE5107">
            <w:pPr>
              <w:tabs>
                <w:tab w:val="left" w:pos="709"/>
              </w:tabs>
              <w:spacing w:line="360" w:lineRule="atLeast"/>
              <w:jc w:val="center"/>
              <w:rPr>
                <w:szCs w:val="28"/>
              </w:rPr>
            </w:pPr>
            <w:r w:rsidRPr="000049D7">
              <w:rPr>
                <w:szCs w:val="28"/>
              </w:rPr>
              <w:t>Исполнитель</w:t>
            </w:r>
          </w:p>
        </w:tc>
        <w:tc>
          <w:tcPr>
            <w:tcW w:w="976" w:type="pct"/>
            <w:vAlign w:val="center"/>
          </w:tcPr>
          <w:p w14:paraId="3055E6EF" w14:textId="77777777" w:rsidR="00DC5355" w:rsidRPr="000049D7" w:rsidRDefault="00DC5355" w:rsidP="00FE5107">
            <w:pPr>
              <w:tabs>
                <w:tab w:val="left" w:pos="709"/>
              </w:tabs>
              <w:spacing w:line="360" w:lineRule="atLeast"/>
              <w:jc w:val="center"/>
              <w:rPr>
                <w:szCs w:val="28"/>
              </w:rPr>
            </w:pPr>
            <w:r w:rsidRPr="000049D7">
              <w:rPr>
                <w:szCs w:val="28"/>
              </w:rPr>
              <w:t>Часовая тарифная ставка, р</w:t>
            </w:r>
            <w:proofErr w:type="spellStart"/>
            <w:r>
              <w:rPr>
                <w:szCs w:val="28"/>
                <w:lang w:val="ru-RU"/>
              </w:rPr>
              <w:t>уб</w:t>
            </w:r>
            <w:proofErr w:type="spellEnd"/>
            <w:r w:rsidRPr="000049D7">
              <w:rPr>
                <w:szCs w:val="28"/>
              </w:rPr>
              <w:t>.</w:t>
            </w:r>
          </w:p>
        </w:tc>
        <w:tc>
          <w:tcPr>
            <w:tcW w:w="977" w:type="pct"/>
            <w:vAlign w:val="center"/>
          </w:tcPr>
          <w:p w14:paraId="6A893271" w14:textId="77777777" w:rsidR="00DC5355" w:rsidRPr="000049D7" w:rsidRDefault="00DC5355" w:rsidP="00FE5107">
            <w:pPr>
              <w:tabs>
                <w:tab w:val="left" w:pos="709"/>
              </w:tabs>
              <w:spacing w:line="360" w:lineRule="atLeast"/>
              <w:jc w:val="center"/>
              <w:rPr>
                <w:szCs w:val="28"/>
                <w:lang w:val="ru-RU"/>
              </w:rPr>
            </w:pPr>
            <w:r w:rsidRPr="000049D7">
              <w:rPr>
                <w:color w:val="000000"/>
                <w:spacing w:val="-12"/>
                <w:szCs w:val="28"/>
              </w:rPr>
              <w:t xml:space="preserve">Плановый фонд рабочего времени, </w:t>
            </w:r>
            <w:proofErr w:type="spellStart"/>
            <w:r w:rsidRPr="000049D7">
              <w:rPr>
                <w:color w:val="000000"/>
                <w:spacing w:val="-12"/>
                <w:szCs w:val="28"/>
                <w:lang w:val="ru-RU"/>
              </w:rPr>
              <w:t>дн</w:t>
            </w:r>
            <w:proofErr w:type="spellEnd"/>
            <w:r w:rsidRPr="000049D7">
              <w:rPr>
                <w:color w:val="000000"/>
                <w:spacing w:val="-12"/>
                <w:szCs w:val="28"/>
                <w:lang w:val="ru-RU"/>
              </w:rPr>
              <w:t>.</w:t>
            </w:r>
          </w:p>
        </w:tc>
        <w:tc>
          <w:tcPr>
            <w:tcW w:w="978" w:type="pct"/>
            <w:vAlign w:val="center"/>
          </w:tcPr>
          <w:p w14:paraId="2C610E2A" w14:textId="77777777" w:rsidR="00DC5355" w:rsidRPr="000049D7" w:rsidRDefault="00DC5355" w:rsidP="00FE5107">
            <w:pPr>
              <w:tabs>
                <w:tab w:val="left" w:pos="709"/>
              </w:tabs>
              <w:spacing w:line="360" w:lineRule="atLeast"/>
              <w:jc w:val="center"/>
              <w:rPr>
                <w:color w:val="000000"/>
                <w:spacing w:val="-12"/>
                <w:szCs w:val="28"/>
              </w:rPr>
            </w:pPr>
            <w:r w:rsidRPr="000049D7">
              <w:rPr>
                <w:color w:val="000000"/>
                <w:spacing w:val="-12"/>
                <w:szCs w:val="28"/>
              </w:rPr>
              <w:t>Коэффициент  премирования</w:t>
            </w:r>
          </w:p>
        </w:tc>
        <w:tc>
          <w:tcPr>
            <w:tcW w:w="944" w:type="pct"/>
            <w:vAlign w:val="center"/>
          </w:tcPr>
          <w:p w14:paraId="2269376D" w14:textId="77777777" w:rsidR="00DC5355" w:rsidRPr="000049D7" w:rsidRDefault="00DC5355" w:rsidP="00FE5107">
            <w:pPr>
              <w:tabs>
                <w:tab w:val="left" w:pos="709"/>
              </w:tabs>
              <w:spacing w:line="360" w:lineRule="atLeast"/>
              <w:jc w:val="center"/>
              <w:rPr>
                <w:color w:val="000000"/>
                <w:spacing w:val="-12"/>
                <w:szCs w:val="28"/>
              </w:rPr>
            </w:pPr>
            <w:r w:rsidRPr="000049D7">
              <w:rPr>
                <w:color w:val="000000"/>
                <w:szCs w:val="28"/>
              </w:rPr>
              <w:t>Основная заработная плата, р</w:t>
            </w:r>
            <w:proofErr w:type="spellStart"/>
            <w:r>
              <w:rPr>
                <w:color w:val="000000"/>
                <w:szCs w:val="28"/>
                <w:lang w:val="ru-RU"/>
              </w:rPr>
              <w:t>уб</w:t>
            </w:r>
            <w:proofErr w:type="spellEnd"/>
            <w:r w:rsidRPr="000049D7">
              <w:rPr>
                <w:color w:val="000000"/>
                <w:szCs w:val="28"/>
              </w:rPr>
              <w:t>.</w:t>
            </w:r>
          </w:p>
        </w:tc>
      </w:tr>
      <w:tr w:rsidR="00DC5355" w:rsidRPr="00F02D16" w14:paraId="31DB7802" w14:textId="77777777" w:rsidTr="00AB1D8A">
        <w:trPr>
          <w:trHeight w:val="383"/>
        </w:trPr>
        <w:tc>
          <w:tcPr>
            <w:tcW w:w="1126" w:type="pct"/>
            <w:vAlign w:val="center"/>
          </w:tcPr>
          <w:p w14:paraId="044223DD" w14:textId="77777777" w:rsidR="00DC5355" w:rsidRDefault="00DC5355" w:rsidP="00FE5107">
            <w:pPr>
              <w:tabs>
                <w:tab w:val="left" w:pos="709"/>
              </w:tabs>
              <w:spacing w:line="360" w:lineRule="atLeast"/>
              <w:jc w:val="both"/>
              <w:rPr>
                <w:color w:val="000000"/>
                <w:szCs w:val="28"/>
                <w:lang w:val="ru-RU"/>
              </w:rPr>
            </w:pPr>
            <w:r>
              <w:rPr>
                <w:color w:val="000000"/>
                <w:szCs w:val="28"/>
                <w:lang w:val="ru-RU"/>
              </w:rPr>
              <w:t>Специалист отдела технической поддержки</w:t>
            </w:r>
          </w:p>
        </w:tc>
        <w:tc>
          <w:tcPr>
            <w:tcW w:w="976" w:type="pct"/>
            <w:vAlign w:val="bottom"/>
          </w:tcPr>
          <w:p w14:paraId="78669126" w14:textId="77777777" w:rsidR="00DC5355" w:rsidRDefault="00DC5355" w:rsidP="00FE5107">
            <w:pPr>
              <w:spacing w:line="360" w:lineRule="atLeast"/>
              <w:jc w:val="center"/>
              <w:rPr>
                <w:color w:val="000000"/>
                <w:szCs w:val="28"/>
                <w:lang w:val="ru-RU"/>
              </w:rPr>
            </w:pPr>
            <w:r>
              <w:rPr>
                <w:color w:val="000000"/>
                <w:szCs w:val="28"/>
                <w:lang w:val="ru-RU"/>
              </w:rPr>
              <w:t>5,3</w:t>
            </w:r>
          </w:p>
        </w:tc>
        <w:tc>
          <w:tcPr>
            <w:tcW w:w="977" w:type="pct"/>
            <w:vAlign w:val="bottom"/>
          </w:tcPr>
          <w:p w14:paraId="11DB6408" w14:textId="77777777" w:rsidR="00DC5355" w:rsidRDefault="00DC5355" w:rsidP="00FE5107">
            <w:pPr>
              <w:spacing w:line="360" w:lineRule="atLeast"/>
              <w:jc w:val="center"/>
              <w:rPr>
                <w:color w:val="000000"/>
                <w:szCs w:val="28"/>
                <w:lang w:val="ru-RU"/>
              </w:rPr>
            </w:pPr>
            <w:r>
              <w:rPr>
                <w:color w:val="000000"/>
                <w:szCs w:val="28"/>
                <w:lang w:val="ru-RU"/>
              </w:rPr>
              <w:t>17</w:t>
            </w:r>
          </w:p>
        </w:tc>
        <w:tc>
          <w:tcPr>
            <w:tcW w:w="978" w:type="pct"/>
            <w:vAlign w:val="bottom"/>
          </w:tcPr>
          <w:p w14:paraId="289938E3" w14:textId="77777777" w:rsidR="00DC5355" w:rsidRPr="00063579" w:rsidRDefault="00DC5355" w:rsidP="00FE5107">
            <w:pPr>
              <w:spacing w:line="360" w:lineRule="atLeast"/>
              <w:jc w:val="center"/>
              <w:rPr>
                <w:color w:val="000000"/>
                <w:szCs w:val="28"/>
                <w:lang w:val="ru-RU"/>
              </w:rPr>
            </w:pPr>
            <w:r>
              <w:rPr>
                <w:color w:val="000000"/>
                <w:szCs w:val="28"/>
                <w:lang w:val="ru-RU"/>
              </w:rPr>
              <w:t>1,2</w:t>
            </w:r>
          </w:p>
        </w:tc>
        <w:tc>
          <w:tcPr>
            <w:tcW w:w="944" w:type="pct"/>
            <w:vAlign w:val="bottom"/>
          </w:tcPr>
          <w:p w14:paraId="192815DD" w14:textId="77777777" w:rsidR="00DC5355" w:rsidRDefault="00DC5355" w:rsidP="00FE5107">
            <w:pPr>
              <w:spacing w:line="360" w:lineRule="atLeast"/>
              <w:jc w:val="center"/>
              <w:rPr>
                <w:color w:val="000000"/>
                <w:szCs w:val="28"/>
                <w:lang w:val="ru-RU"/>
              </w:rPr>
            </w:pPr>
            <w:r>
              <w:rPr>
                <w:color w:val="000000"/>
                <w:szCs w:val="28"/>
                <w:lang w:val="ru-RU"/>
              </w:rPr>
              <w:t>864,96</w:t>
            </w:r>
          </w:p>
        </w:tc>
      </w:tr>
      <w:tr w:rsidR="00DC5355" w:rsidRPr="00F02D16" w14:paraId="027B381B" w14:textId="77777777" w:rsidTr="00AB1D8A">
        <w:trPr>
          <w:trHeight w:val="383"/>
        </w:trPr>
        <w:tc>
          <w:tcPr>
            <w:tcW w:w="1126" w:type="pct"/>
            <w:vAlign w:val="center"/>
          </w:tcPr>
          <w:p w14:paraId="4B97AB75" w14:textId="77777777" w:rsidR="00DC5355" w:rsidRPr="00E97014" w:rsidRDefault="00DC5355" w:rsidP="00FE5107">
            <w:pPr>
              <w:tabs>
                <w:tab w:val="left" w:pos="709"/>
              </w:tabs>
              <w:spacing w:line="360" w:lineRule="atLeast"/>
              <w:jc w:val="both"/>
              <w:rPr>
                <w:color w:val="000000"/>
                <w:szCs w:val="28"/>
                <w:lang w:val="ru-RU"/>
              </w:rPr>
            </w:pPr>
            <w:r>
              <w:rPr>
                <w:color w:val="000000"/>
                <w:szCs w:val="28"/>
                <w:lang w:val="ru-RU"/>
              </w:rPr>
              <w:t>Специалист отдела маркетинга</w:t>
            </w:r>
          </w:p>
        </w:tc>
        <w:tc>
          <w:tcPr>
            <w:tcW w:w="976" w:type="pct"/>
            <w:vAlign w:val="bottom"/>
          </w:tcPr>
          <w:p w14:paraId="14999354" w14:textId="77777777" w:rsidR="00DC5355" w:rsidRPr="00E97014" w:rsidRDefault="00DC5355" w:rsidP="00FE5107">
            <w:pPr>
              <w:spacing w:line="360" w:lineRule="atLeast"/>
              <w:jc w:val="center"/>
              <w:rPr>
                <w:color w:val="000000"/>
                <w:szCs w:val="28"/>
                <w:lang w:val="ru-RU"/>
              </w:rPr>
            </w:pPr>
            <w:r>
              <w:rPr>
                <w:color w:val="000000"/>
                <w:szCs w:val="28"/>
                <w:lang w:val="ru-RU"/>
              </w:rPr>
              <w:t>4</w:t>
            </w:r>
            <w:r w:rsidRPr="00EB4978">
              <w:rPr>
                <w:color w:val="000000"/>
                <w:szCs w:val="28"/>
              </w:rPr>
              <w:t>,</w:t>
            </w:r>
            <w:r>
              <w:rPr>
                <w:color w:val="000000"/>
                <w:szCs w:val="28"/>
                <w:lang w:val="ru-RU"/>
              </w:rPr>
              <w:t>8</w:t>
            </w:r>
          </w:p>
        </w:tc>
        <w:tc>
          <w:tcPr>
            <w:tcW w:w="977" w:type="pct"/>
            <w:vAlign w:val="bottom"/>
          </w:tcPr>
          <w:p w14:paraId="62B5BF9A" w14:textId="77777777" w:rsidR="00DC5355" w:rsidRPr="00E97014" w:rsidRDefault="00DC5355" w:rsidP="00FE5107">
            <w:pPr>
              <w:spacing w:line="360" w:lineRule="atLeast"/>
              <w:jc w:val="center"/>
              <w:rPr>
                <w:color w:val="000000"/>
                <w:szCs w:val="28"/>
                <w:lang w:val="ru-RU"/>
              </w:rPr>
            </w:pPr>
            <w:r>
              <w:rPr>
                <w:color w:val="000000"/>
                <w:szCs w:val="28"/>
                <w:lang w:val="ru-RU"/>
              </w:rPr>
              <w:t>4</w:t>
            </w:r>
          </w:p>
        </w:tc>
        <w:tc>
          <w:tcPr>
            <w:tcW w:w="978" w:type="pct"/>
            <w:vAlign w:val="bottom"/>
          </w:tcPr>
          <w:p w14:paraId="718458B9" w14:textId="77777777" w:rsidR="00DC5355" w:rsidRPr="00EB4978" w:rsidRDefault="00DC5355" w:rsidP="00FE5107">
            <w:pPr>
              <w:spacing w:line="360" w:lineRule="atLeast"/>
              <w:jc w:val="center"/>
              <w:rPr>
                <w:color w:val="000000"/>
                <w:szCs w:val="28"/>
              </w:rPr>
            </w:pPr>
            <w:r w:rsidRPr="00EB4978">
              <w:rPr>
                <w:color w:val="000000"/>
                <w:szCs w:val="28"/>
              </w:rPr>
              <w:t>1,2</w:t>
            </w:r>
          </w:p>
        </w:tc>
        <w:tc>
          <w:tcPr>
            <w:tcW w:w="944" w:type="pct"/>
            <w:vAlign w:val="bottom"/>
          </w:tcPr>
          <w:p w14:paraId="7D4CB2FB" w14:textId="77777777" w:rsidR="00DC5355" w:rsidRPr="00E97014" w:rsidRDefault="00DC5355" w:rsidP="00FE5107">
            <w:pPr>
              <w:spacing w:line="360" w:lineRule="atLeast"/>
              <w:jc w:val="center"/>
              <w:rPr>
                <w:color w:val="000000"/>
                <w:szCs w:val="28"/>
                <w:lang w:val="ru-RU"/>
              </w:rPr>
            </w:pPr>
            <w:r>
              <w:rPr>
                <w:color w:val="000000"/>
                <w:szCs w:val="28"/>
                <w:lang w:val="ru-RU"/>
              </w:rPr>
              <w:t>184,32</w:t>
            </w:r>
          </w:p>
        </w:tc>
      </w:tr>
      <w:tr w:rsidR="00DC5355" w:rsidRPr="00F02D16" w14:paraId="7A6A900F" w14:textId="77777777" w:rsidTr="00AB1D8A">
        <w:trPr>
          <w:trHeight w:val="148"/>
        </w:trPr>
        <w:tc>
          <w:tcPr>
            <w:tcW w:w="4056" w:type="pct"/>
            <w:gridSpan w:val="4"/>
            <w:vAlign w:val="center"/>
          </w:tcPr>
          <w:p w14:paraId="4C240D18" w14:textId="77777777" w:rsidR="00DC5355" w:rsidRPr="00EB4978" w:rsidRDefault="00DC5355" w:rsidP="00FE5107">
            <w:pPr>
              <w:tabs>
                <w:tab w:val="left" w:pos="709"/>
              </w:tabs>
              <w:spacing w:line="360" w:lineRule="atLeast"/>
              <w:rPr>
                <w:color w:val="000000"/>
                <w:szCs w:val="28"/>
              </w:rPr>
            </w:pPr>
            <w:r w:rsidRPr="00EB4978">
              <w:rPr>
                <w:color w:val="000000"/>
                <w:szCs w:val="28"/>
              </w:rPr>
              <w:t>Итого:</w:t>
            </w:r>
          </w:p>
        </w:tc>
        <w:tc>
          <w:tcPr>
            <w:tcW w:w="944" w:type="pct"/>
            <w:vAlign w:val="center"/>
          </w:tcPr>
          <w:p w14:paraId="1E172EC9" w14:textId="77777777" w:rsidR="00DC5355" w:rsidRPr="00EB4978" w:rsidRDefault="00DC5355" w:rsidP="00FE5107">
            <w:pPr>
              <w:spacing w:line="360" w:lineRule="atLeast"/>
              <w:jc w:val="center"/>
              <w:rPr>
                <w:color w:val="000000"/>
                <w:szCs w:val="28"/>
              </w:rPr>
            </w:pPr>
            <w:r>
              <w:rPr>
                <w:color w:val="000000"/>
                <w:szCs w:val="28"/>
                <w:lang w:val="ru-RU"/>
              </w:rPr>
              <w:t>1049,28</w:t>
            </w:r>
          </w:p>
        </w:tc>
      </w:tr>
      <w:tr w:rsidR="00DC5355" w:rsidRPr="00F02D16" w14:paraId="6DC8429E" w14:textId="77777777" w:rsidTr="00AB1D8A">
        <w:trPr>
          <w:trHeight w:val="148"/>
        </w:trPr>
        <w:tc>
          <w:tcPr>
            <w:tcW w:w="5000" w:type="pct"/>
            <w:gridSpan w:val="5"/>
            <w:tcBorders>
              <w:left w:val="nil"/>
              <w:bottom w:val="nil"/>
              <w:right w:val="nil"/>
            </w:tcBorders>
            <w:vAlign w:val="center"/>
          </w:tcPr>
          <w:p w14:paraId="652594BF" w14:textId="77777777" w:rsidR="00DC5355" w:rsidRDefault="00A51443" w:rsidP="003151B3">
            <w:pPr>
              <w:spacing w:line="360" w:lineRule="atLeast"/>
              <w:ind w:firstLine="709"/>
              <w:jc w:val="both"/>
              <w:rPr>
                <w:color w:val="000000"/>
                <w:szCs w:val="28"/>
                <w:lang w:val="ru-RU"/>
              </w:rPr>
            </w:pPr>
            <w:r w:rsidRPr="00FF5BF7">
              <w:rPr>
                <w:color w:val="000000"/>
                <w:lang w:val="ru-RU"/>
              </w:rPr>
              <w:t>Примечание – Источник: собственная разработка автора</w:t>
            </w:r>
          </w:p>
        </w:tc>
      </w:tr>
    </w:tbl>
    <w:p w14:paraId="36B0A26E" w14:textId="77777777" w:rsidR="00DC5355" w:rsidRDefault="00DC5355" w:rsidP="00FE5107">
      <w:pPr>
        <w:spacing w:line="360" w:lineRule="atLeast"/>
        <w:jc w:val="both"/>
        <w:rPr>
          <w:sz w:val="28"/>
          <w:lang w:val="ru-RU"/>
        </w:rPr>
      </w:pPr>
    </w:p>
    <w:p w14:paraId="315439B1" w14:textId="77777777" w:rsidR="00DC5355" w:rsidRDefault="00DC5355" w:rsidP="00FE5107">
      <w:pPr>
        <w:tabs>
          <w:tab w:val="left" w:pos="709"/>
        </w:tabs>
        <w:spacing w:line="360" w:lineRule="atLeast"/>
        <w:ind w:firstLine="709"/>
        <w:jc w:val="both"/>
        <w:rPr>
          <w:sz w:val="28"/>
          <w:szCs w:val="28"/>
        </w:rPr>
      </w:pPr>
      <w:r>
        <w:rPr>
          <w:sz w:val="28"/>
          <w:szCs w:val="28"/>
          <w:lang w:val="ru-RU"/>
        </w:rPr>
        <w:t xml:space="preserve">Таким образом, основная заработная плата участвующих в разработке чат-бота специалистов составит 1049,28 руб. </w:t>
      </w:r>
      <w:r>
        <w:rPr>
          <w:sz w:val="28"/>
          <w:szCs w:val="28"/>
        </w:rPr>
        <w:t xml:space="preserve">Расчет </w:t>
      </w:r>
      <w:r>
        <w:rPr>
          <w:sz w:val="28"/>
          <w:szCs w:val="28"/>
          <w:lang w:val="ru-RU"/>
        </w:rPr>
        <w:t>затрат на</w:t>
      </w:r>
      <w:r>
        <w:rPr>
          <w:sz w:val="28"/>
          <w:szCs w:val="28"/>
        </w:rPr>
        <w:t xml:space="preserve"> разработку </w:t>
      </w:r>
      <w:r>
        <w:rPr>
          <w:sz w:val="28"/>
          <w:szCs w:val="28"/>
          <w:lang w:val="ru-RU"/>
        </w:rPr>
        <w:t>чат-бота</w:t>
      </w:r>
      <w:r>
        <w:rPr>
          <w:sz w:val="28"/>
          <w:szCs w:val="28"/>
        </w:rPr>
        <w:t xml:space="preserve"> представлен в таблице</w:t>
      </w:r>
      <w:r w:rsidRPr="00C4109D">
        <w:rPr>
          <w:sz w:val="28"/>
          <w:szCs w:val="28"/>
        </w:rPr>
        <w:t xml:space="preserve"> </w:t>
      </w:r>
      <w:r w:rsidR="00FE5107">
        <w:rPr>
          <w:sz w:val="28"/>
          <w:szCs w:val="28"/>
          <w:lang w:val="ru-RU"/>
        </w:rPr>
        <w:t>3</w:t>
      </w:r>
      <w:r w:rsidRPr="00C4109D">
        <w:rPr>
          <w:sz w:val="28"/>
          <w:szCs w:val="28"/>
        </w:rPr>
        <w:t>.</w:t>
      </w:r>
      <w:r w:rsidR="00FE5107">
        <w:rPr>
          <w:sz w:val="28"/>
          <w:szCs w:val="28"/>
          <w:lang w:val="ru-RU"/>
        </w:rPr>
        <w:t>7</w:t>
      </w:r>
      <w:r w:rsidRPr="00C4109D">
        <w:rPr>
          <w:sz w:val="28"/>
          <w:szCs w:val="28"/>
        </w:rPr>
        <w:t xml:space="preserve">. </w:t>
      </w:r>
    </w:p>
    <w:p w14:paraId="07360C14" w14:textId="77777777" w:rsidR="00DC5355" w:rsidRPr="00063579" w:rsidRDefault="00DC5355" w:rsidP="00FE5107">
      <w:pPr>
        <w:spacing w:line="360" w:lineRule="atLeast"/>
        <w:jc w:val="both"/>
        <w:rPr>
          <w:sz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gridCol w:w="3921"/>
        <w:gridCol w:w="1649"/>
      </w:tblGrid>
      <w:tr w:rsidR="00DC5355" w:rsidRPr="00CF0046" w14:paraId="477AAD5E" w14:textId="77777777" w:rsidTr="00AB1D8A">
        <w:trPr>
          <w:trHeight w:val="415"/>
        </w:trPr>
        <w:tc>
          <w:tcPr>
            <w:tcW w:w="5000" w:type="pct"/>
            <w:gridSpan w:val="3"/>
            <w:tcBorders>
              <w:top w:val="nil"/>
              <w:left w:val="nil"/>
              <w:right w:val="nil"/>
            </w:tcBorders>
            <w:vAlign w:val="center"/>
          </w:tcPr>
          <w:p w14:paraId="3F7A0766" w14:textId="77777777" w:rsidR="00DC5355" w:rsidRPr="00873DC7" w:rsidRDefault="00DC5355" w:rsidP="00FE5107">
            <w:pPr>
              <w:spacing w:line="360" w:lineRule="atLeast"/>
              <w:ind w:left="-74"/>
              <w:rPr>
                <w:sz w:val="28"/>
                <w:szCs w:val="28"/>
                <w:lang w:val="ru-RU"/>
              </w:rPr>
            </w:pPr>
            <w:r>
              <w:rPr>
                <w:sz w:val="28"/>
                <w:szCs w:val="28"/>
              </w:rPr>
              <w:t xml:space="preserve">Таблица </w:t>
            </w:r>
            <w:r w:rsidR="00FE5107">
              <w:rPr>
                <w:sz w:val="28"/>
                <w:szCs w:val="28"/>
                <w:lang w:val="ru-RU"/>
              </w:rPr>
              <w:t>3</w:t>
            </w:r>
            <w:r>
              <w:rPr>
                <w:sz w:val="28"/>
                <w:szCs w:val="28"/>
              </w:rPr>
              <w:t>.</w:t>
            </w:r>
            <w:r w:rsidR="00FE5107">
              <w:rPr>
                <w:sz w:val="28"/>
                <w:szCs w:val="28"/>
                <w:lang w:val="ru-RU"/>
              </w:rPr>
              <w:t>7</w:t>
            </w:r>
            <w:r>
              <w:rPr>
                <w:sz w:val="28"/>
                <w:szCs w:val="28"/>
                <w:lang w:val="ru-RU"/>
              </w:rPr>
              <w:t xml:space="preserve"> </w:t>
            </w:r>
            <w:r>
              <w:rPr>
                <w:sz w:val="28"/>
                <w:szCs w:val="28"/>
              </w:rPr>
              <w:t xml:space="preserve">– Расчет </w:t>
            </w:r>
            <w:r>
              <w:rPr>
                <w:sz w:val="28"/>
                <w:szCs w:val="28"/>
                <w:lang w:val="ru-RU"/>
              </w:rPr>
              <w:t>затрат на</w:t>
            </w:r>
            <w:r>
              <w:rPr>
                <w:sz w:val="28"/>
                <w:szCs w:val="28"/>
              </w:rPr>
              <w:t xml:space="preserve"> разработку </w:t>
            </w:r>
            <w:r>
              <w:rPr>
                <w:sz w:val="28"/>
                <w:szCs w:val="28"/>
                <w:lang w:val="ru-RU"/>
              </w:rPr>
              <w:t>чат-бота</w:t>
            </w:r>
          </w:p>
        </w:tc>
      </w:tr>
      <w:tr w:rsidR="00DC5355" w:rsidRPr="00CF0046" w14:paraId="502D8612" w14:textId="77777777" w:rsidTr="00AB1D8A">
        <w:trPr>
          <w:trHeight w:val="349"/>
        </w:trPr>
        <w:tc>
          <w:tcPr>
            <w:tcW w:w="2268" w:type="pct"/>
            <w:vAlign w:val="center"/>
          </w:tcPr>
          <w:p w14:paraId="4859DCC5" w14:textId="77777777" w:rsidR="00DC5355" w:rsidRPr="0022067A" w:rsidRDefault="00DC5355" w:rsidP="00FE5107">
            <w:pPr>
              <w:spacing w:line="360" w:lineRule="atLeast"/>
              <w:jc w:val="center"/>
              <w:rPr>
                <w:szCs w:val="28"/>
              </w:rPr>
            </w:pPr>
            <w:r w:rsidRPr="0022067A">
              <w:rPr>
                <w:szCs w:val="28"/>
              </w:rPr>
              <w:t>Статья затрат</w:t>
            </w:r>
          </w:p>
        </w:tc>
        <w:tc>
          <w:tcPr>
            <w:tcW w:w="1923" w:type="pct"/>
            <w:vAlign w:val="center"/>
          </w:tcPr>
          <w:p w14:paraId="3A774171" w14:textId="77777777" w:rsidR="00DC5355" w:rsidRPr="0022067A" w:rsidRDefault="00DC5355" w:rsidP="00FE5107">
            <w:pPr>
              <w:spacing w:line="360" w:lineRule="atLeast"/>
              <w:ind w:firstLine="26"/>
              <w:jc w:val="center"/>
              <w:rPr>
                <w:szCs w:val="28"/>
              </w:rPr>
            </w:pPr>
            <w:r w:rsidRPr="0022067A">
              <w:rPr>
                <w:szCs w:val="28"/>
              </w:rPr>
              <w:t>Расчёт</w:t>
            </w:r>
          </w:p>
        </w:tc>
        <w:tc>
          <w:tcPr>
            <w:tcW w:w="809" w:type="pct"/>
            <w:vAlign w:val="center"/>
          </w:tcPr>
          <w:p w14:paraId="0C1657A8" w14:textId="77777777" w:rsidR="00DC5355" w:rsidRPr="0022067A" w:rsidRDefault="00DC5355" w:rsidP="00FE5107">
            <w:pPr>
              <w:spacing w:line="360" w:lineRule="atLeast"/>
              <w:jc w:val="center"/>
              <w:rPr>
                <w:szCs w:val="28"/>
              </w:rPr>
            </w:pPr>
            <w:r w:rsidRPr="0022067A">
              <w:rPr>
                <w:szCs w:val="28"/>
              </w:rPr>
              <w:t>Сумма, р</w:t>
            </w:r>
            <w:proofErr w:type="spellStart"/>
            <w:r>
              <w:rPr>
                <w:szCs w:val="28"/>
                <w:lang w:val="ru-RU"/>
              </w:rPr>
              <w:t>уб</w:t>
            </w:r>
            <w:proofErr w:type="spellEnd"/>
            <w:r w:rsidRPr="0022067A">
              <w:rPr>
                <w:szCs w:val="28"/>
              </w:rPr>
              <w:t>.</w:t>
            </w:r>
          </w:p>
        </w:tc>
      </w:tr>
      <w:tr w:rsidR="00DC5355" w:rsidRPr="00CF0046" w14:paraId="6A03D099" w14:textId="77777777" w:rsidTr="00AB1D8A">
        <w:trPr>
          <w:trHeight w:val="227"/>
        </w:trPr>
        <w:tc>
          <w:tcPr>
            <w:tcW w:w="2268" w:type="pct"/>
            <w:vAlign w:val="center"/>
          </w:tcPr>
          <w:p w14:paraId="7D7D49A9" w14:textId="77777777" w:rsidR="00DC5355" w:rsidRPr="00063579" w:rsidRDefault="00DC5355" w:rsidP="00B92A2A">
            <w:pPr>
              <w:spacing w:line="360" w:lineRule="atLeast"/>
              <w:rPr>
                <w:szCs w:val="28"/>
              </w:rPr>
            </w:pPr>
            <w:r w:rsidRPr="00063579">
              <w:rPr>
                <w:szCs w:val="28"/>
              </w:rPr>
              <w:t xml:space="preserve">Основная </w:t>
            </w:r>
            <w:r w:rsidR="00B92A2A">
              <w:rPr>
                <w:szCs w:val="28"/>
                <w:lang w:val="ru-RU"/>
              </w:rPr>
              <w:t>ЗП</w:t>
            </w:r>
            <w:r w:rsidRPr="00063579">
              <w:rPr>
                <w:szCs w:val="28"/>
              </w:rPr>
              <w:t xml:space="preserve"> разработчиков</w:t>
            </w:r>
          </w:p>
        </w:tc>
        <w:tc>
          <w:tcPr>
            <w:tcW w:w="1923" w:type="pct"/>
            <w:vAlign w:val="center"/>
          </w:tcPr>
          <w:p w14:paraId="4A7FD287" w14:textId="77777777" w:rsidR="00DC5355" w:rsidRPr="00063579" w:rsidRDefault="00DC5355" w:rsidP="00FE5107">
            <w:pPr>
              <w:spacing w:line="360" w:lineRule="atLeast"/>
              <w:ind w:firstLine="26"/>
              <w:jc w:val="center"/>
              <w:rPr>
                <w:szCs w:val="28"/>
                <w:lang w:val="ru-RU"/>
              </w:rPr>
            </w:pPr>
            <w:r w:rsidRPr="00063579">
              <w:rPr>
                <w:szCs w:val="28"/>
              </w:rPr>
              <w:t>См. табл.</w:t>
            </w:r>
            <w:r>
              <w:rPr>
                <w:szCs w:val="28"/>
                <w:lang w:val="ru-RU"/>
              </w:rPr>
              <w:t xml:space="preserve"> 4</w:t>
            </w:r>
            <w:r w:rsidRPr="00063579">
              <w:rPr>
                <w:szCs w:val="28"/>
              </w:rPr>
              <w:t>.</w:t>
            </w:r>
            <w:r>
              <w:rPr>
                <w:szCs w:val="28"/>
                <w:lang w:val="ru-RU"/>
              </w:rPr>
              <w:t>9</w:t>
            </w:r>
          </w:p>
        </w:tc>
        <w:tc>
          <w:tcPr>
            <w:tcW w:w="809" w:type="pct"/>
            <w:vAlign w:val="center"/>
          </w:tcPr>
          <w:p w14:paraId="24BC61E2" w14:textId="77777777" w:rsidR="00DC5355" w:rsidRPr="00063579" w:rsidRDefault="00DC5355" w:rsidP="00FE5107">
            <w:pPr>
              <w:spacing w:line="360" w:lineRule="atLeast"/>
              <w:jc w:val="center"/>
              <w:rPr>
                <w:szCs w:val="28"/>
              </w:rPr>
            </w:pPr>
            <w:r>
              <w:rPr>
                <w:color w:val="000000"/>
                <w:szCs w:val="28"/>
                <w:lang w:val="ru-RU"/>
              </w:rPr>
              <w:t>1049,28</w:t>
            </w:r>
          </w:p>
        </w:tc>
      </w:tr>
      <w:tr w:rsidR="00DC5355" w:rsidRPr="000A7D44" w14:paraId="6504387D" w14:textId="77777777" w:rsidTr="00AB1D8A">
        <w:trPr>
          <w:trHeight w:val="370"/>
        </w:trPr>
        <w:tc>
          <w:tcPr>
            <w:tcW w:w="2268" w:type="pct"/>
            <w:vAlign w:val="center"/>
          </w:tcPr>
          <w:p w14:paraId="2F6671F2" w14:textId="77777777" w:rsidR="00DC5355" w:rsidRPr="00063579" w:rsidRDefault="00DC5355" w:rsidP="00FE5107">
            <w:pPr>
              <w:spacing w:line="360" w:lineRule="atLeast"/>
              <w:rPr>
                <w:szCs w:val="28"/>
              </w:rPr>
            </w:pPr>
            <w:r w:rsidRPr="00063579">
              <w:rPr>
                <w:szCs w:val="28"/>
              </w:rPr>
              <w:t>Дополнительная заработная плата исполнителей проекта</w:t>
            </w:r>
          </w:p>
        </w:tc>
        <w:tc>
          <w:tcPr>
            <w:tcW w:w="1923" w:type="pct"/>
            <w:vAlign w:val="center"/>
          </w:tcPr>
          <w:p w14:paraId="082E2E21" w14:textId="77777777" w:rsidR="00DC5355" w:rsidRPr="00063579" w:rsidRDefault="00E245CB" w:rsidP="00FE5107">
            <w:pPr>
              <w:spacing w:line="360" w:lineRule="atLeast"/>
              <w:jc w:val="center"/>
              <w:rPr>
                <w:szCs w:val="28"/>
              </w:rPr>
            </w:pPr>
            <m:oMathPara>
              <m:oMath>
                <m:f>
                  <m:fPr>
                    <m:ctrlPr>
                      <w:rPr>
                        <w:rFonts w:ascii="Cambria Math" w:hAnsi="Cambria Math"/>
                        <w:i/>
                        <w:szCs w:val="28"/>
                        <w:lang w:val="en-US"/>
                      </w:rPr>
                    </m:ctrlPr>
                  </m:fPr>
                  <m:num>
                    <m:r>
                      <w:rPr>
                        <w:rFonts w:ascii="Cambria Math" w:hAnsi="Cambria Math"/>
                        <w:szCs w:val="28"/>
                      </w:rPr>
                      <m:t>1049,28×20</m:t>
                    </m:r>
                  </m:num>
                  <m:den>
                    <m:r>
                      <w:rPr>
                        <w:rFonts w:ascii="Cambria Math" w:hAnsi="Cambria Math"/>
                        <w:szCs w:val="28"/>
                      </w:rPr>
                      <m:t>100</m:t>
                    </m:r>
                  </m:den>
                </m:f>
              </m:oMath>
            </m:oMathPara>
          </w:p>
        </w:tc>
        <w:tc>
          <w:tcPr>
            <w:tcW w:w="809" w:type="pct"/>
            <w:vAlign w:val="center"/>
          </w:tcPr>
          <w:p w14:paraId="6EAC59F7" w14:textId="77777777" w:rsidR="00DC5355" w:rsidRPr="00063579" w:rsidRDefault="00DC5355" w:rsidP="00FE5107">
            <w:pPr>
              <w:spacing w:line="360" w:lineRule="atLeast"/>
              <w:jc w:val="center"/>
              <w:rPr>
                <w:color w:val="000000"/>
                <w:szCs w:val="28"/>
                <w:lang w:val="ru-RU"/>
              </w:rPr>
            </w:pPr>
            <w:r w:rsidRPr="00063579">
              <w:rPr>
                <w:color w:val="000000"/>
                <w:szCs w:val="28"/>
              </w:rPr>
              <w:t>2</w:t>
            </w:r>
            <w:r>
              <w:rPr>
                <w:color w:val="000000"/>
                <w:szCs w:val="28"/>
                <w:lang w:val="ru-RU"/>
              </w:rPr>
              <w:t>09</w:t>
            </w:r>
            <w:r w:rsidRPr="00063579">
              <w:rPr>
                <w:color w:val="000000"/>
                <w:szCs w:val="28"/>
              </w:rPr>
              <w:t>,</w:t>
            </w:r>
            <w:r>
              <w:rPr>
                <w:color w:val="000000"/>
                <w:szCs w:val="28"/>
                <w:lang w:val="ru-RU"/>
              </w:rPr>
              <w:t>86</w:t>
            </w:r>
          </w:p>
        </w:tc>
      </w:tr>
      <w:tr w:rsidR="00D46277" w:rsidRPr="002C7080" w14:paraId="269B2C31" w14:textId="77777777" w:rsidTr="00AB1D8A">
        <w:trPr>
          <w:trHeight w:val="370"/>
        </w:trPr>
        <w:tc>
          <w:tcPr>
            <w:tcW w:w="2268" w:type="pct"/>
            <w:vAlign w:val="center"/>
          </w:tcPr>
          <w:p w14:paraId="6DF7F2A4" w14:textId="77777777" w:rsidR="00D46277" w:rsidRPr="00063579" w:rsidRDefault="00D46277" w:rsidP="0062105A">
            <w:pPr>
              <w:widowControl w:val="0"/>
              <w:spacing w:line="360" w:lineRule="atLeast"/>
              <w:rPr>
                <w:szCs w:val="28"/>
              </w:rPr>
            </w:pPr>
            <w:r w:rsidRPr="00063579">
              <w:rPr>
                <w:szCs w:val="28"/>
              </w:rPr>
              <w:t>Отчисления в фонд социальной защиты населения и на обязательное страхование</w:t>
            </w:r>
          </w:p>
        </w:tc>
        <w:tc>
          <w:tcPr>
            <w:tcW w:w="1923" w:type="pct"/>
            <w:vAlign w:val="center"/>
          </w:tcPr>
          <w:p w14:paraId="5C24789C" w14:textId="77777777" w:rsidR="00D46277" w:rsidRPr="002C7080" w:rsidRDefault="00E245CB" w:rsidP="0062105A">
            <w:pPr>
              <w:spacing w:line="360" w:lineRule="atLeast"/>
              <w:jc w:val="center"/>
              <w:rPr>
                <w:rFonts w:ascii="Cambria Math" w:hAnsi="Cambria Math"/>
                <w:szCs w:val="28"/>
              </w:rPr>
            </w:pPr>
            <m:oMathPara>
              <m:oMath>
                <m:f>
                  <m:fPr>
                    <m:ctrlPr>
                      <w:rPr>
                        <w:rFonts w:ascii="Cambria Math" w:hAnsi="Cambria Math"/>
                        <w:i/>
                        <w:szCs w:val="28"/>
                        <w:lang w:val="en-US"/>
                      </w:rPr>
                    </m:ctrlPr>
                  </m:fPr>
                  <m:num>
                    <m:d>
                      <m:dPr>
                        <m:ctrlPr>
                          <w:rPr>
                            <w:rFonts w:ascii="Cambria Math" w:hAnsi="Cambria Math"/>
                            <w:szCs w:val="28"/>
                          </w:rPr>
                        </m:ctrlPr>
                      </m:dPr>
                      <m:e>
                        <m:r>
                          <m:rPr>
                            <m:sty m:val="p"/>
                          </m:rPr>
                          <w:rPr>
                            <w:rFonts w:ascii="Cambria Math" w:hAnsi="Cambria Math"/>
                            <w:color w:val="000000"/>
                            <w:szCs w:val="28"/>
                            <w:lang w:val="ru-RU"/>
                          </w:rPr>
                          <m:t>1049,28</m:t>
                        </m:r>
                        <m:r>
                          <m:rPr>
                            <m:nor/>
                          </m:rPr>
                          <w:rPr>
                            <w:rFonts w:ascii="Cambria Math" w:hAnsi="Cambria Math"/>
                            <w:color w:val="000000"/>
                            <w:szCs w:val="28"/>
                          </w:rPr>
                          <m:t xml:space="preserve"> +</m:t>
                        </m:r>
                        <m:r>
                          <m:rPr>
                            <m:nor/>
                          </m:rPr>
                          <w:rPr>
                            <w:rFonts w:ascii="Cambria Math" w:hAnsi="Cambria Math"/>
                            <w:color w:val="000000"/>
                            <w:szCs w:val="28"/>
                            <w:lang w:val="ru-RU"/>
                          </w:rPr>
                          <m:t xml:space="preserve"> 209,86</m:t>
                        </m:r>
                      </m:e>
                    </m:d>
                    <m:r>
                      <m:rPr>
                        <m:nor/>
                      </m:rPr>
                      <w:rPr>
                        <w:rFonts w:ascii="Cambria Math" w:hAnsi="Cambria Math"/>
                        <w:szCs w:val="28"/>
                      </w:rPr>
                      <m:t>×34,6</m:t>
                    </m:r>
                  </m:num>
                  <m:den>
                    <m:r>
                      <m:rPr>
                        <m:nor/>
                      </m:rPr>
                      <w:rPr>
                        <w:rFonts w:ascii="Cambria Math" w:hAnsi="Cambria Math"/>
                        <w:szCs w:val="28"/>
                      </w:rPr>
                      <m:t>100</m:t>
                    </m:r>
                  </m:den>
                </m:f>
              </m:oMath>
            </m:oMathPara>
          </w:p>
        </w:tc>
        <w:tc>
          <w:tcPr>
            <w:tcW w:w="809" w:type="pct"/>
            <w:vAlign w:val="center"/>
          </w:tcPr>
          <w:p w14:paraId="7E33DC66" w14:textId="77777777" w:rsidR="00D46277" w:rsidRPr="002C7080" w:rsidRDefault="00D46277" w:rsidP="0062105A">
            <w:pPr>
              <w:spacing w:line="360" w:lineRule="atLeast"/>
              <w:jc w:val="center"/>
              <w:rPr>
                <w:color w:val="000000"/>
                <w:szCs w:val="28"/>
                <w:lang w:val="ru-RU"/>
              </w:rPr>
            </w:pPr>
            <w:r>
              <w:rPr>
                <w:color w:val="000000"/>
                <w:szCs w:val="28"/>
                <w:lang w:val="ru-RU"/>
              </w:rPr>
              <w:t>435,66</w:t>
            </w:r>
          </w:p>
        </w:tc>
      </w:tr>
      <w:tr w:rsidR="00D46277" w:rsidRPr="002C7080" w14:paraId="754B2C56" w14:textId="77777777" w:rsidTr="00AB1D8A">
        <w:trPr>
          <w:trHeight w:val="370"/>
        </w:trPr>
        <w:tc>
          <w:tcPr>
            <w:tcW w:w="2268" w:type="pct"/>
            <w:vAlign w:val="center"/>
          </w:tcPr>
          <w:p w14:paraId="29FB2673" w14:textId="77777777" w:rsidR="00D46277" w:rsidRPr="00063579" w:rsidRDefault="00D46277" w:rsidP="0062105A">
            <w:pPr>
              <w:spacing w:line="360" w:lineRule="atLeast"/>
              <w:rPr>
                <w:szCs w:val="28"/>
              </w:rPr>
            </w:pPr>
            <w:r w:rsidRPr="00063579">
              <w:rPr>
                <w:szCs w:val="28"/>
              </w:rPr>
              <w:t>Расходы по статье «Машинное время» (стоимость машино-часа составляет 0,70 руб.).</w:t>
            </w:r>
          </w:p>
        </w:tc>
        <w:tc>
          <w:tcPr>
            <w:tcW w:w="1923" w:type="pct"/>
            <w:vAlign w:val="center"/>
          </w:tcPr>
          <w:p w14:paraId="22FECAAB" w14:textId="77777777" w:rsidR="00D46277" w:rsidRPr="00063579" w:rsidRDefault="00D46277" w:rsidP="0062105A">
            <w:pPr>
              <w:spacing w:line="360" w:lineRule="atLeast"/>
              <w:ind w:left="26"/>
              <w:jc w:val="center"/>
              <w:rPr>
                <w:szCs w:val="28"/>
              </w:rPr>
            </w:pPr>
            <m:oMathPara>
              <m:oMath>
                <m:r>
                  <m:rPr>
                    <m:sty m:val="p"/>
                  </m:rPr>
                  <w:rPr>
                    <w:rFonts w:ascii="Cambria Math" w:hAnsi="Cambria Math"/>
                    <w:szCs w:val="28"/>
                  </w:rPr>
                  <m:t>0,70 × 8 ×21</m:t>
                </m:r>
              </m:oMath>
            </m:oMathPara>
          </w:p>
        </w:tc>
        <w:tc>
          <w:tcPr>
            <w:tcW w:w="809" w:type="pct"/>
            <w:vAlign w:val="center"/>
          </w:tcPr>
          <w:p w14:paraId="23B1C123" w14:textId="77777777" w:rsidR="00D46277" w:rsidRPr="002C7080" w:rsidRDefault="00D46277" w:rsidP="0062105A">
            <w:pPr>
              <w:spacing w:line="360" w:lineRule="atLeast"/>
              <w:jc w:val="center"/>
              <w:rPr>
                <w:color w:val="000000"/>
                <w:szCs w:val="28"/>
                <w:lang w:val="ru-RU"/>
              </w:rPr>
            </w:pPr>
            <w:r w:rsidRPr="00063579">
              <w:rPr>
                <w:color w:val="000000"/>
                <w:szCs w:val="28"/>
              </w:rPr>
              <w:t>1</w:t>
            </w:r>
            <w:r>
              <w:rPr>
                <w:color w:val="000000"/>
                <w:szCs w:val="28"/>
                <w:lang w:val="ru-RU"/>
              </w:rPr>
              <w:t>17</w:t>
            </w:r>
            <w:r w:rsidRPr="00063579">
              <w:rPr>
                <w:color w:val="000000"/>
                <w:szCs w:val="28"/>
              </w:rPr>
              <w:t>,</w:t>
            </w:r>
            <w:r>
              <w:rPr>
                <w:color w:val="000000"/>
                <w:szCs w:val="28"/>
                <w:lang w:val="ru-RU"/>
              </w:rPr>
              <w:t>6</w:t>
            </w:r>
          </w:p>
        </w:tc>
      </w:tr>
      <w:tr w:rsidR="00D46277" w:rsidRPr="002C7080" w14:paraId="5DFEFC2D" w14:textId="77777777" w:rsidTr="00AB1D8A">
        <w:trPr>
          <w:trHeight w:val="370"/>
        </w:trPr>
        <w:tc>
          <w:tcPr>
            <w:tcW w:w="2268" w:type="pct"/>
            <w:tcBorders>
              <w:bottom w:val="nil"/>
            </w:tcBorders>
            <w:vAlign w:val="center"/>
          </w:tcPr>
          <w:p w14:paraId="5FF0CA2A" w14:textId="77777777" w:rsidR="00D46277" w:rsidRPr="00063579" w:rsidRDefault="00D46277" w:rsidP="0062105A">
            <w:pPr>
              <w:spacing w:line="360" w:lineRule="atLeast"/>
              <w:ind w:right="-108"/>
              <w:rPr>
                <w:szCs w:val="28"/>
              </w:rPr>
            </w:pPr>
            <w:r w:rsidRPr="00063579">
              <w:rPr>
                <w:szCs w:val="28"/>
              </w:rPr>
              <w:t>Общие расходы по всем статьям сметы на разработку программного средства</w:t>
            </w:r>
          </w:p>
        </w:tc>
        <w:tc>
          <w:tcPr>
            <w:tcW w:w="1923" w:type="pct"/>
            <w:tcBorders>
              <w:bottom w:val="nil"/>
            </w:tcBorders>
            <w:vAlign w:val="center"/>
          </w:tcPr>
          <w:p w14:paraId="33888EE4" w14:textId="77777777" w:rsidR="00D46277" w:rsidRPr="00063579" w:rsidRDefault="00D46277" w:rsidP="0062105A">
            <w:pPr>
              <w:spacing w:line="360" w:lineRule="atLeast"/>
              <w:jc w:val="center"/>
              <w:rPr>
                <w:szCs w:val="28"/>
              </w:rPr>
            </w:pPr>
            <m:oMathPara>
              <m:oMath>
                <m:r>
                  <m:rPr>
                    <m:nor/>
                  </m:rPr>
                  <w:rPr>
                    <w:color w:val="000000"/>
                    <w:szCs w:val="28"/>
                    <w:lang w:val="ru-RU"/>
                  </w:rPr>
                  <m:t>1049,28</m:t>
                </m:r>
                <m:r>
                  <m:rPr>
                    <m:nor/>
                  </m:rPr>
                  <w:rPr>
                    <w:rFonts w:ascii="Cambria Math"/>
                    <w:color w:val="000000"/>
                    <w:szCs w:val="28"/>
                    <w:lang w:val="ru-RU"/>
                  </w:rPr>
                  <m:t xml:space="preserve"> </m:t>
                </m:r>
                <m:r>
                  <m:rPr>
                    <m:nor/>
                  </m:rPr>
                  <w:rPr>
                    <w:szCs w:val="28"/>
                  </w:rPr>
                  <m:t xml:space="preserve">+ </m:t>
                </m:r>
                <m:r>
                  <m:rPr>
                    <m:nor/>
                  </m:rPr>
                  <w:rPr>
                    <w:color w:val="000000"/>
                    <w:szCs w:val="28"/>
                  </w:rPr>
                  <m:t>2</m:t>
                </m:r>
                <m:r>
                  <m:rPr>
                    <m:nor/>
                  </m:rPr>
                  <w:rPr>
                    <w:color w:val="000000"/>
                    <w:szCs w:val="28"/>
                    <w:lang w:val="ru-RU"/>
                  </w:rPr>
                  <m:t>09</m:t>
                </m:r>
                <m:r>
                  <m:rPr>
                    <m:nor/>
                  </m:rPr>
                  <w:rPr>
                    <w:color w:val="000000"/>
                    <w:szCs w:val="28"/>
                  </w:rPr>
                  <m:t>,</m:t>
                </m:r>
                <m:r>
                  <m:rPr>
                    <m:nor/>
                  </m:rPr>
                  <w:rPr>
                    <w:color w:val="000000"/>
                    <w:szCs w:val="28"/>
                    <w:lang w:val="ru-RU"/>
                  </w:rPr>
                  <m:t>86</m:t>
                </m:r>
                <m:r>
                  <m:rPr>
                    <m:nor/>
                  </m:rPr>
                  <w:rPr>
                    <w:rFonts w:ascii="Cambria Math"/>
                    <w:color w:val="000000"/>
                    <w:szCs w:val="28"/>
                    <w:lang w:val="ru-RU"/>
                  </w:rPr>
                  <m:t xml:space="preserve"> </m:t>
                </m:r>
                <m:r>
                  <m:rPr>
                    <m:nor/>
                  </m:rPr>
                  <w:rPr>
                    <w:szCs w:val="28"/>
                  </w:rPr>
                  <m:t xml:space="preserve">+ </m:t>
                </m:r>
                <m:r>
                  <m:rPr>
                    <m:nor/>
                  </m:rPr>
                  <w:rPr>
                    <w:color w:val="000000"/>
                    <w:szCs w:val="28"/>
                    <w:lang w:val="ru-RU"/>
                  </w:rPr>
                  <m:t>435,66</m:t>
                </m:r>
                <m:r>
                  <m:rPr>
                    <m:nor/>
                  </m:rPr>
                  <w:rPr>
                    <w:rFonts w:ascii="Cambria Math"/>
                    <w:color w:val="000000"/>
                    <w:szCs w:val="28"/>
                    <w:lang w:val="ru-RU"/>
                  </w:rPr>
                  <m:t xml:space="preserve"> </m:t>
                </m:r>
                <m:r>
                  <m:rPr>
                    <m:nor/>
                  </m:rPr>
                  <w:rPr>
                    <w:szCs w:val="28"/>
                  </w:rPr>
                  <m:t>+</m:t>
                </m:r>
              </m:oMath>
            </m:oMathPara>
          </w:p>
          <w:p w14:paraId="18DE8E4F" w14:textId="77777777" w:rsidR="00D46277" w:rsidRPr="00063579" w:rsidRDefault="00D46277" w:rsidP="0062105A">
            <w:pPr>
              <w:spacing w:line="360" w:lineRule="atLeast"/>
              <w:jc w:val="center"/>
              <w:rPr>
                <w:szCs w:val="28"/>
              </w:rPr>
            </w:pPr>
            <m:oMathPara>
              <m:oMath>
                <m:r>
                  <m:rPr>
                    <m:nor/>
                  </m:rPr>
                  <w:rPr>
                    <w:szCs w:val="28"/>
                  </w:rPr>
                  <m:t xml:space="preserve">+ </m:t>
                </m:r>
                <m:r>
                  <m:rPr>
                    <m:nor/>
                  </m:rPr>
                  <w:rPr>
                    <w:color w:val="000000"/>
                    <w:szCs w:val="28"/>
                  </w:rPr>
                  <m:t>1</m:t>
                </m:r>
                <m:r>
                  <m:rPr>
                    <m:nor/>
                  </m:rPr>
                  <w:rPr>
                    <w:color w:val="000000"/>
                    <w:szCs w:val="28"/>
                    <w:lang w:val="ru-RU"/>
                  </w:rPr>
                  <m:t>17</m:t>
                </m:r>
                <m:r>
                  <m:rPr>
                    <m:nor/>
                  </m:rPr>
                  <w:rPr>
                    <w:color w:val="000000"/>
                    <w:szCs w:val="28"/>
                  </w:rPr>
                  <m:t>,</m:t>
                </m:r>
                <m:r>
                  <m:rPr>
                    <m:nor/>
                  </m:rPr>
                  <w:rPr>
                    <w:color w:val="000000"/>
                    <w:szCs w:val="28"/>
                    <w:lang w:val="ru-RU"/>
                  </w:rPr>
                  <m:t>6</m:t>
                </m:r>
              </m:oMath>
            </m:oMathPara>
          </w:p>
        </w:tc>
        <w:tc>
          <w:tcPr>
            <w:tcW w:w="809" w:type="pct"/>
            <w:tcBorders>
              <w:bottom w:val="nil"/>
            </w:tcBorders>
            <w:vAlign w:val="center"/>
          </w:tcPr>
          <w:p w14:paraId="2D061922" w14:textId="77777777" w:rsidR="00D46277" w:rsidRPr="002C7080" w:rsidRDefault="00D46277" w:rsidP="0062105A">
            <w:pPr>
              <w:spacing w:line="360" w:lineRule="atLeast"/>
              <w:jc w:val="center"/>
              <w:rPr>
                <w:color w:val="000000"/>
                <w:szCs w:val="28"/>
                <w:lang w:val="ru-RU"/>
              </w:rPr>
            </w:pPr>
            <w:r>
              <w:rPr>
                <w:color w:val="000000"/>
                <w:szCs w:val="28"/>
                <w:lang w:val="ru-RU"/>
              </w:rPr>
              <w:t>1812,4</w:t>
            </w:r>
          </w:p>
        </w:tc>
      </w:tr>
      <w:tr w:rsidR="00D46277" w:rsidRPr="002C7080" w14:paraId="41B23989" w14:textId="77777777" w:rsidTr="00AB1D8A">
        <w:trPr>
          <w:trHeight w:val="370"/>
        </w:trPr>
        <w:tc>
          <w:tcPr>
            <w:tcW w:w="2268" w:type="pct"/>
            <w:tcBorders>
              <w:top w:val="single" w:sz="4" w:space="0" w:color="auto"/>
              <w:left w:val="single" w:sz="4" w:space="0" w:color="auto"/>
              <w:bottom w:val="single" w:sz="4" w:space="0" w:color="auto"/>
              <w:right w:val="single" w:sz="4" w:space="0" w:color="auto"/>
            </w:tcBorders>
            <w:vAlign w:val="center"/>
          </w:tcPr>
          <w:p w14:paraId="1A1D277C" w14:textId="77777777" w:rsidR="00D46277" w:rsidRPr="00063579" w:rsidRDefault="00D46277" w:rsidP="0062105A">
            <w:pPr>
              <w:spacing w:line="360" w:lineRule="atLeast"/>
              <w:ind w:right="-108"/>
              <w:rPr>
                <w:szCs w:val="28"/>
              </w:rPr>
            </w:pPr>
            <w:r w:rsidRPr="00063579">
              <w:rPr>
                <w:szCs w:val="28"/>
              </w:rPr>
              <w:t>Затраты на сопровождение и адаптацию программного средства</w:t>
            </w:r>
          </w:p>
        </w:tc>
        <w:tc>
          <w:tcPr>
            <w:tcW w:w="1923" w:type="pct"/>
            <w:tcBorders>
              <w:top w:val="single" w:sz="4" w:space="0" w:color="auto"/>
              <w:left w:val="single" w:sz="4" w:space="0" w:color="auto"/>
              <w:bottom w:val="single" w:sz="4" w:space="0" w:color="auto"/>
              <w:right w:val="single" w:sz="4" w:space="0" w:color="auto"/>
            </w:tcBorders>
            <w:vAlign w:val="center"/>
          </w:tcPr>
          <w:p w14:paraId="6B80916B" w14:textId="77777777" w:rsidR="00D46277" w:rsidRPr="00063579" w:rsidRDefault="00E245CB" w:rsidP="0062105A">
            <w:pPr>
              <w:spacing w:line="360" w:lineRule="atLeast"/>
              <w:ind w:left="26"/>
              <w:jc w:val="center"/>
              <w:rPr>
                <w:rFonts w:ascii="Cambria Math" w:hAnsi="Cambria Math"/>
                <w:color w:val="000000"/>
                <w:szCs w:val="28"/>
                <w:oMath/>
              </w:rPr>
            </w:pPr>
            <m:oMathPara>
              <m:oMath>
                <m:f>
                  <m:fPr>
                    <m:ctrlPr>
                      <w:rPr>
                        <w:rFonts w:ascii="Cambria Math" w:hAnsi="Cambria Math"/>
                        <w:color w:val="000000"/>
                        <w:szCs w:val="28"/>
                      </w:rPr>
                    </m:ctrlPr>
                  </m:fPr>
                  <m:num>
                    <m:r>
                      <m:rPr>
                        <m:sty m:val="p"/>
                      </m:rPr>
                      <w:rPr>
                        <w:rFonts w:ascii="Cambria Math" w:hAnsi="Cambria Math"/>
                        <w:color w:val="000000"/>
                        <w:szCs w:val="28"/>
                        <w:lang w:val="ru-RU"/>
                      </w:rPr>
                      <m:t>1812,4</m:t>
                    </m:r>
                    <m:r>
                      <m:rPr>
                        <m:sty m:val="p"/>
                      </m:rPr>
                      <w:rPr>
                        <w:rFonts w:ascii="Cambria Math" w:hAnsi="Cambria Math"/>
                        <w:color w:val="000000"/>
                        <w:szCs w:val="28"/>
                      </w:rPr>
                      <m:t>∙15</m:t>
                    </m:r>
                  </m:num>
                  <m:den>
                    <m:r>
                      <m:rPr>
                        <m:sty m:val="p"/>
                      </m:rPr>
                      <w:rPr>
                        <w:rFonts w:ascii="Cambria Math" w:hAnsi="Cambria Math"/>
                        <w:color w:val="000000"/>
                        <w:szCs w:val="28"/>
                      </w:rPr>
                      <m:t>100</m:t>
                    </m:r>
                  </m:den>
                </m:f>
              </m:oMath>
            </m:oMathPara>
          </w:p>
        </w:tc>
        <w:tc>
          <w:tcPr>
            <w:tcW w:w="809" w:type="pct"/>
            <w:tcBorders>
              <w:top w:val="single" w:sz="4" w:space="0" w:color="auto"/>
              <w:left w:val="single" w:sz="4" w:space="0" w:color="auto"/>
              <w:bottom w:val="single" w:sz="4" w:space="0" w:color="auto"/>
              <w:right w:val="single" w:sz="4" w:space="0" w:color="auto"/>
            </w:tcBorders>
            <w:vAlign w:val="center"/>
          </w:tcPr>
          <w:p w14:paraId="3E5799C0" w14:textId="77777777" w:rsidR="00D46277" w:rsidRPr="002C7080" w:rsidRDefault="00D46277" w:rsidP="0062105A">
            <w:pPr>
              <w:spacing w:line="360" w:lineRule="atLeast"/>
              <w:jc w:val="center"/>
              <w:rPr>
                <w:color w:val="000000"/>
                <w:szCs w:val="28"/>
                <w:lang w:val="ru-RU"/>
              </w:rPr>
            </w:pPr>
            <w:r>
              <w:rPr>
                <w:color w:val="000000"/>
                <w:szCs w:val="28"/>
                <w:lang w:val="ru-RU"/>
              </w:rPr>
              <w:t>271,86</w:t>
            </w:r>
          </w:p>
        </w:tc>
      </w:tr>
      <w:tr w:rsidR="00D46277" w:rsidRPr="002C7080" w14:paraId="31D46533" w14:textId="77777777" w:rsidTr="00AB1D8A">
        <w:trPr>
          <w:trHeight w:val="370"/>
        </w:trPr>
        <w:tc>
          <w:tcPr>
            <w:tcW w:w="2268" w:type="pct"/>
            <w:tcBorders>
              <w:top w:val="single" w:sz="4" w:space="0" w:color="auto"/>
              <w:left w:val="single" w:sz="4" w:space="0" w:color="auto"/>
              <w:bottom w:val="single" w:sz="4" w:space="0" w:color="auto"/>
              <w:right w:val="single" w:sz="4" w:space="0" w:color="auto"/>
            </w:tcBorders>
            <w:vAlign w:val="center"/>
          </w:tcPr>
          <w:p w14:paraId="6D560DFD" w14:textId="77777777" w:rsidR="00D46277" w:rsidRPr="00063579" w:rsidRDefault="00D46277" w:rsidP="0062105A">
            <w:pPr>
              <w:spacing w:line="360" w:lineRule="atLeast"/>
              <w:ind w:right="-108"/>
              <w:rPr>
                <w:szCs w:val="28"/>
              </w:rPr>
            </w:pPr>
            <w:r w:rsidRPr="00063579">
              <w:rPr>
                <w:szCs w:val="28"/>
              </w:rPr>
              <w:t>Общая сумма затрат на разработку</w:t>
            </w:r>
          </w:p>
        </w:tc>
        <w:tc>
          <w:tcPr>
            <w:tcW w:w="1923" w:type="pct"/>
            <w:tcBorders>
              <w:top w:val="single" w:sz="4" w:space="0" w:color="auto"/>
              <w:left w:val="single" w:sz="4" w:space="0" w:color="auto"/>
              <w:bottom w:val="single" w:sz="4" w:space="0" w:color="auto"/>
              <w:right w:val="single" w:sz="4" w:space="0" w:color="auto"/>
            </w:tcBorders>
            <w:vAlign w:val="center"/>
          </w:tcPr>
          <w:p w14:paraId="19639F38" w14:textId="77777777" w:rsidR="00D46277" w:rsidRPr="00063579" w:rsidRDefault="00D46277" w:rsidP="0062105A">
            <w:pPr>
              <w:spacing w:line="360" w:lineRule="atLeast"/>
              <w:ind w:left="26"/>
              <w:jc w:val="center"/>
              <w:rPr>
                <w:rFonts w:ascii="Cambria Math" w:hAnsi="Cambria Math"/>
                <w:color w:val="000000"/>
                <w:szCs w:val="28"/>
                <w:oMath/>
              </w:rPr>
            </w:pPr>
            <m:oMathPara>
              <m:oMath>
                <m:r>
                  <m:rPr>
                    <m:sty m:val="p"/>
                  </m:rPr>
                  <w:rPr>
                    <w:rFonts w:ascii="Cambria Math" w:hAnsi="Cambria Math"/>
                    <w:color w:val="000000"/>
                    <w:szCs w:val="28"/>
                    <w:lang w:val="ru-RU"/>
                  </w:rPr>
                  <m:t>1812,4</m:t>
                </m:r>
                <m:r>
                  <m:rPr>
                    <m:sty m:val="p"/>
                  </m:rPr>
                  <w:rPr>
                    <w:rFonts w:ascii="Cambria Math" w:hAnsi="Cambria Math"/>
                    <w:color w:val="000000"/>
                    <w:szCs w:val="28"/>
                  </w:rPr>
                  <m:t>+</m:t>
                </m:r>
                <m:r>
                  <m:rPr>
                    <m:sty m:val="p"/>
                  </m:rPr>
                  <w:rPr>
                    <w:rFonts w:ascii="Cambria Math" w:hAnsi="Cambria Math"/>
                    <w:color w:val="000000"/>
                    <w:szCs w:val="28"/>
                    <w:lang w:val="ru-RU"/>
                  </w:rPr>
                  <m:t>271,86</m:t>
                </m:r>
              </m:oMath>
            </m:oMathPara>
          </w:p>
        </w:tc>
        <w:tc>
          <w:tcPr>
            <w:tcW w:w="809" w:type="pct"/>
            <w:tcBorders>
              <w:top w:val="single" w:sz="4" w:space="0" w:color="auto"/>
              <w:left w:val="single" w:sz="4" w:space="0" w:color="auto"/>
              <w:bottom w:val="single" w:sz="4" w:space="0" w:color="auto"/>
              <w:right w:val="single" w:sz="4" w:space="0" w:color="auto"/>
            </w:tcBorders>
            <w:vAlign w:val="center"/>
          </w:tcPr>
          <w:p w14:paraId="1DDFE802" w14:textId="77777777" w:rsidR="00D46277" w:rsidRPr="002C7080" w:rsidRDefault="00D46277" w:rsidP="0062105A">
            <w:pPr>
              <w:spacing w:line="360" w:lineRule="atLeast"/>
              <w:jc w:val="center"/>
              <w:rPr>
                <w:color w:val="000000"/>
                <w:szCs w:val="28"/>
                <w:lang w:val="ru-RU"/>
              </w:rPr>
            </w:pPr>
            <w:r>
              <w:rPr>
                <w:color w:val="000000"/>
                <w:szCs w:val="28"/>
                <w:lang w:val="ru-RU"/>
              </w:rPr>
              <w:t>2084,26</w:t>
            </w:r>
          </w:p>
        </w:tc>
      </w:tr>
    </w:tbl>
    <w:p w14:paraId="3C3B3284" w14:textId="77777777" w:rsidR="003151B3" w:rsidRDefault="00A51443" w:rsidP="00A51443">
      <w:pPr>
        <w:spacing w:line="360" w:lineRule="atLeast"/>
        <w:ind w:firstLine="709"/>
        <w:jc w:val="both"/>
        <w:rPr>
          <w:color w:val="000000"/>
          <w:lang w:val="ru-RU"/>
        </w:rPr>
      </w:pPr>
      <w:r w:rsidRPr="00FF5BF7">
        <w:rPr>
          <w:color w:val="000000"/>
          <w:lang w:val="ru-RU"/>
        </w:rPr>
        <w:t>Примечание – Источник: собственная разработка автора</w:t>
      </w:r>
    </w:p>
    <w:p w14:paraId="10FD701B" w14:textId="77777777" w:rsidR="00B5021E" w:rsidRDefault="00B5021E" w:rsidP="00FE5107">
      <w:pPr>
        <w:spacing w:line="360" w:lineRule="atLeast"/>
        <w:ind w:firstLine="709"/>
        <w:jc w:val="both"/>
        <w:rPr>
          <w:sz w:val="28"/>
          <w:lang w:val="ru-RU"/>
        </w:rPr>
      </w:pPr>
    </w:p>
    <w:p w14:paraId="16F48317" w14:textId="27C6CEEF" w:rsidR="00DC5355" w:rsidRPr="000F40F9" w:rsidRDefault="00DC5355" w:rsidP="00FE5107">
      <w:pPr>
        <w:spacing w:line="360" w:lineRule="atLeast"/>
        <w:ind w:firstLine="709"/>
        <w:jc w:val="both"/>
        <w:rPr>
          <w:sz w:val="28"/>
          <w:lang w:val="ru-RU"/>
        </w:rPr>
      </w:pPr>
      <w:r>
        <w:rPr>
          <w:sz w:val="28"/>
          <w:lang w:val="ru-RU"/>
        </w:rPr>
        <w:lastRenderedPageBreak/>
        <w:t>Таким образом, сумма затрат на осуществление данного мероприятия составит 2084,26 белорусских рублей.</w:t>
      </w:r>
    </w:p>
    <w:p w14:paraId="3D55C0F4" w14:textId="77777777" w:rsidR="00DC5355" w:rsidRPr="00B06609" w:rsidRDefault="00DC5355" w:rsidP="00FE5107">
      <w:pPr>
        <w:spacing w:line="360" w:lineRule="atLeast"/>
        <w:ind w:firstLine="709"/>
        <w:jc w:val="both"/>
        <w:rPr>
          <w:sz w:val="28"/>
          <w:lang w:val="ru-RU"/>
        </w:rPr>
      </w:pPr>
      <w:r>
        <w:rPr>
          <w:sz w:val="28"/>
          <w:lang w:val="ru-RU"/>
        </w:rPr>
        <w:t xml:space="preserve">Разработка и внедрение чат-бота позволит высвободить часть рабочего времени сотрудников, ранее занимавшихся обработкой запросов клиентов на самоуправлении. </w:t>
      </w:r>
      <w:r>
        <w:rPr>
          <w:color w:val="000000"/>
          <w:sz w:val="28"/>
          <w:szCs w:val="28"/>
        </w:rPr>
        <w:t xml:space="preserve">До внедрения программного средства трудоемкость </w:t>
      </w:r>
      <w:r>
        <w:rPr>
          <w:color w:val="000000"/>
          <w:sz w:val="28"/>
          <w:szCs w:val="28"/>
          <w:lang w:val="ru-RU"/>
        </w:rPr>
        <w:t>на реагирование на запросы клиентов на самоуправлении составляла 0,3 нормо-часа,</w:t>
      </w:r>
      <w:r>
        <w:rPr>
          <w:color w:val="000000"/>
          <w:sz w:val="28"/>
          <w:szCs w:val="28"/>
        </w:rPr>
        <w:t xml:space="preserve"> после внедрения программного средства – </w:t>
      </w:r>
      <w:r>
        <w:rPr>
          <w:color w:val="000000"/>
          <w:sz w:val="28"/>
          <w:szCs w:val="28"/>
          <w:lang w:val="ru-RU"/>
        </w:rPr>
        <w:t>0,09</w:t>
      </w:r>
      <w:r>
        <w:rPr>
          <w:color w:val="000000"/>
          <w:sz w:val="28"/>
          <w:szCs w:val="28"/>
        </w:rPr>
        <w:t xml:space="preserve"> нормо-часа. </w:t>
      </w:r>
      <w:r>
        <w:rPr>
          <w:color w:val="000000"/>
          <w:sz w:val="28"/>
          <w:szCs w:val="28"/>
          <w:lang w:val="ru-RU"/>
        </w:rPr>
        <w:t>В месяц количество запросов клиентов на самоуправлении составляет 240.</w:t>
      </w:r>
    </w:p>
    <w:p w14:paraId="1DD821F1" w14:textId="77777777" w:rsidR="00DC5355" w:rsidRDefault="00DC5355" w:rsidP="00FE5107">
      <w:pPr>
        <w:tabs>
          <w:tab w:val="left" w:pos="709"/>
        </w:tabs>
        <w:spacing w:line="360" w:lineRule="atLeast"/>
        <w:ind w:firstLine="709"/>
        <w:jc w:val="both"/>
        <w:rPr>
          <w:color w:val="000000" w:themeColor="text1"/>
          <w:sz w:val="28"/>
          <w:szCs w:val="28"/>
        </w:rPr>
      </w:pPr>
      <w:r w:rsidRPr="001A20D9">
        <w:rPr>
          <w:color w:val="000000" w:themeColor="text1"/>
          <w:sz w:val="28"/>
          <w:szCs w:val="28"/>
        </w:rPr>
        <w:t>Экономия затрат на заработную плату при использовании программного средства в расчёте на объём выполняемых работ определяется по формуле</w:t>
      </w:r>
      <w:r w:rsidR="00991C52">
        <w:rPr>
          <w:color w:val="000000" w:themeColor="text1"/>
          <w:sz w:val="28"/>
          <w:szCs w:val="28"/>
          <w:lang w:val="ru-RU"/>
        </w:rPr>
        <w:t> </w:t>
      </w:r>
      <w:r w:rsidR="003151B3">
        <w:rPr>
          <w:color w:val="000000" w:themeColor="text1"/>
          <w:sz w:val="28"/>
          <w:szCs w:val="28"/>
          <w:lang w:val="ru-RU"/>
        </w:rPr>
        <w:t>(3.12)</w:t>
      </w:r>
      <w:r w:rsidRPr="001A20D9">
        <w:rPr>
          <w:color w:val="000000" w:themeColor="text1"/>
          <w:sz w:val="28"/>
          <w:szCs w:val="28"/>
        </w:rPr>
        <w:t>:</w:t>
      </w:r>
    </w:p>
    <w:p w14:paraId="079AD11A" w14:textId="77777777" w:rsidR="00DC5355" w:rsidRPr="001A20D9" w:rsidRDefault="00DC5355" w:rsidP="00FE5107">
      <w:pPr>
        <w:tabs>
          <w:tab w:val="left" w:pos="709"/>
        </w:tabs>
        <w:spacing w:line="360" w:lineRule="atLeast"/>
        <w:ind w:firstLine="709"/>
        <w:jc w:val="both"/>
        <w:rPr>
          <w:color w:val="000000" w:themeColor="text1"/>
          <w:sz w:val="28"/>
          <w:szCs w:val="28"/>
        </w:rPr>
      </w:pPr>
    </w:p>
    <w:tbl>
      <w:tblPr>
        <w:tblW w:w="0" w:type="auto"/>
        <w:jc w:val="center"/>
        <w:tblLook w:val="04A0" w:firstRow="1" w:lastRow="0" w:firstColumn="1" w:lastColumn="0" w:noHBand="0" w:noVBand="1"/>
      </w:tblPr>
      <w:tblGrid>
        <w:gridCol w:w="1101"/>
        <w:gridCol w:w="6945"/>
        <w:gridCol w:w="1524"/>
      </w:tblGrid>
      <w:tr w:rsidR="00DC5355" w:rsidRPr="00C4109D" w14:paraId="1ABDD18B" w14:textId="77777777" w:rsidTr="0038185A">
        <w:trPr>
          <w:jc w:val="center"/>
        </w:trPr>
        <w:tc>
          <w:tcPr>
            <w:tcW w:w="1101" w:type="dxa"/>
            <w:shd w:val="clear" w:color="auto" w:fill="auto"/>
          </w:tcPr>
          <w:p w14:paraId="59548EE9" w14:textId="77777777" w:rsidR="00DC5355" w:rsidRPr="00C4109D" w:rsidRDefault="00DC5355" w:rsidP="00FE5107">
            <w:pPr>
              <w:spacing w:line="360" w:lineRule="atLeast"/>
            </w:pPr>
          </w:p>
        </w:tc>
        <w:tc>
          <w:tcPr>
            <w:tcW w:w="6945" w:type="dxa"/>
            <w:shd w:val="clear" w:color="auto" w:fill="auto"/>
          </w:tcPr>
          <w:p w14:paraId="1BFB70E4" w14:textId="77777777" w:rsidR="00DC5355" w:rsidRPr="00C4109D" w:rsidRDefault="00E245CB" w:rsidP="00FE5107">
            <w:pPr>
              <w:spacing w:line="360" w:lineRule="atLeast"/>
              <w:jc w:val="center"/>
            </w:pPr>
            <m:oMath>
              <m:sSub>
                <m:sSubPr>
                  <m:ctrlPr>
                    <w:rPr>
                      <w:rFonts w:ascii="Cambria Math" w:hAnsi="Cambria Math"/>
                      <w:i/>
                      <w:sz w:val="28"/>
                      <w:lang w:val="en-US"/>
                    </w:rPr>
                  </m:ctrlPr>
                </m:sSubPr>
                <m:e>
                  <m:r>
                    <w:rPr>
                      <w:rFonts w:ascii="Cambria Math" w:hAnsi="Cambria Math"/>
                      <w:sz w:val="28"/>
                    </w:rPr>
                    <m:t>Э</m:t>
                  </m:r>
                </m:e>
                <m:sub>
                  <m:r>
                    <w:rPr>
                      <w:rFonts w:ascii="Cambria Math" w:hAnsi="Cambria Math"/>
                      <w:sz w:val="28"/>
                    </w:rPr>
                    <m:t>з</m:t>
                  </m:r>
                </m:sub>
              </m:sSub>
              <m:r>
                <w:rPr>
                  <w:rFonts w:ascii="Cambria Math" w:hAnsi="Cambria Math"/>
                  <w:sz w:val="28"/>
                </w:rPr>
                <m:t>=</m:t>
              </m:r>
              <m:sSub>
                <m:sSubPr>
                  <m:ctrlPr>
                    <w:rPr>
                      <w:rFonts w:ascii="Cambria Math" w:hAnsi="Cambria Math"/>
                      <w:i/>
                      <w:sz w:val="28"/>
                    </w:rPr>
                  </m:ctrlPr>
                </m:sSubPr>
                <m:e>
                  <m:r>
                    <w:rPr>
                      <w:rFonts w:ascii="Cambria Math" w:hAnsi="Cambria Math"/>
                      <w:sz w:val="28"/>
                    </w:rPr>
                    <m:t>К</m:t>
                  </m:r>
                </m:e>
                <m:sub>
                  <m:r>
                    <w:rPr>
                      <w:rFonts w:ascii="Cambria Math" w:hAnsi="Cambria Math"/>
                      <w:sz w:val="28"/>
                    </w:rPr>
                    <m:t>пр</m:t>
                  </m:r>
                </m:sub>
              </m:sSub>
              <m:r>
                <w:rPr>
                  <w:rFonts w:ascii="Cambria Math" w:hAnsi="Cambria Math"/>
                  <w:sz w:val="28"/>
                </w:rPr>
                <m:t>∙</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lang w:val="en-US"/>
                        </w:rPr>
                        <m:t>t</m:t>
                      </m:r>
                    </m:e>
                    <m:sub>
                      <m:r>
                        <w:rPr>
                          <w:rFonts w:ascii="Cambria Math" w:hAnsi="Cambria Math"/>
                          <w:sz w:val="28"/>
                        </w:rPr>
                        <m:t>с</m:t>
                      </m:r>
                    </m:sub>
                  </m:sSub>
                  <m:r>
                    <w:rPr>
                      <w:rFonts w:ascii="Cambria Math" w:hAnsi="Cambria Math"/>
                      <w:sz w:val="28"/>
                    </w:rPr>
                    <m:t>-</m:t>
                  </m:r>
                  <m:sSub>
                    <m:sSubPr>
                      <m:ctrlPr>
                        <w:rPr>
                          <w:rFonts w:ascii="Cambria Math" w:hAnsi="Cambria Math"/>
                          <w:i/>
                          <w:sz w:val="28"/>
                        </w:rPr>
                      </m:ctrlPr>
                    </m:sSubPr>
                    <m:e>
                      <m:r>
                        <w:rPr>
                          <w:rFonts w:ascii="Cambria Math" w:hAnsi="Cambria Math"/>
                          <w:sz w:val="28"/>
                          <w:lang w:val="en-US"/>
                        </w:rPr>
                        <m:t>t</m:t>
                      </m:r>
                    </m:e>
                    <m:sub>
                      <m:r>
                        <w:rPr>
                          <w:rFonts w:ascii="Cambria Math" w:hAnsi="Cambria Math"/>
                          <w:sz w:val="28"/>
                        </w:rPr>
                        <m:t>н</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Т</m:t>
                  </m:r>
                </m:e>
                <m:sub>
                  <m:r>
                    <w:rPr>
                      <w:rFonts w:ascii="Cambria Math" w:hAnsi="Cambria Math"/>
                      <w:sz w:val="28"/>
                    </w:rPr>
                    <m:t>ч</m:t>
                  </m:r>
                </m:sub>
              </m:sSub>
              <m:r>
                <w:rPr>
                  <w:rFonts w:ascii="Cambria Math" w:hAnsi="Cambria Math"/>
                  <w:sz w:val="28"/>
                </w:rPr>
                <m:t>∙</m:t>
              </m:r>
              <m:sSub>
                <m:sSubPr>
                  <m:ctrlPr>
                    <w:rPr>
                      <w:rFonts w:ascii="Cambria Math" w:hAnsi="Cambria Math"/>
                      <w:i/>
                      <w:sz w:val="28"/>
                    </w:rPr>
                  </m:ctrlPr>
                </m:sSubPr>
                <m:e>
                  <m:r>
                    <w:rPr>
                      <w:rFonts w:ascii="Cambria Math" w:hAnsi="Cambria Math"/>
                      <w:sz w:val="28"/>
                      <w:lang w:val="en-US"/>
                    </w:rPr>
                    <m:t>N</m:t>
                  </m:r>
                </m:e>
                <m:sub>
                  <m:r>
                    <w:rPr>
                      <w:rFonts w:ascii="Cambria Math" w:hAnsi="Cambria Math"/>
                      <w:sz w:val="28"/>
                    </w:rPr>
                    <m:t>п</m:t>
                  </m:r>
                </m:sub>
              </m:sSub>
              <m:r>
                <w:rPr>
                  <w:rFonts w:ascii="Cambria Math" w:hAnsi="Cambria Math"/>
                  <w:sz w:val="28"/>
                </w:rPr>
                <m:t>∙</m:t>
              </m:r>
              <m:sSub>
                <m:sSubPr>
                  <m:ctrlPr>
                    <w:rPr>
                      <w:rFonts w:ascii="Cambria Math" w:hAnsi="Cambria Math"/>
                      <w:i/>
                      <w:sz w:val="28"/>
                      <w:lang w:val="en-US"/>
                    </w:rPr>
                  </m:ctrlPr>
                </m:sSubPr>
                <m:e>
                  <m:r>
                    <w:rPr>
                      <w:rFonts w:ascii="Cambria Math" w:hAnsi="Cambria Math"/>
                      <w:sz w:val="28"/>
                      <w:lang w:val="en-US"/>
                    </w:rPr>
                    <m:t>N</m:t>
                  </m:r>
                </m:e>
                <m:sub>
                  <m:r>
                    <w:rPr>
                      <w:rFonts w:ascii="Cambria Math" w:hAnsi="Cambria Math"/>
                      <w:sz w:val="28"/>
                    </w:rPr>
                    <m:t>а</m:t>
                  </m:r>
                </m:sub>
              </m:sSub>
              <m:d>
                <m:dPr>
                  <m:ctrlPr>
                    <w:rPr>
                      <w:rFonts w:ascii="Cambria Math" w:hAnsi="Cambria Math"/>
                      <w:i/>
                      <w:sz w:val="28"/>
                    </w:rPr>
                  </m:ctrlPr>
                </m:dPr>
                <m:e>
                  <m:r>
                    <w:rPr>
                      <w:rFonts w:ascii="Cambria Math" w:hAnsi="Cambria Math"/>
                      <w:sz w:val="28"/>
                    </w:rPr>
                    <m:t>1+</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Н</m:t>
                          </m:r>
                        </m:e>
                        <m:sub>
                          <m:r>
                            <w:rPr>
                              <w:rFonts w:ascii="Cambria Math" w:hAnsi="Cambria Math"/>
                              <w:sz w:val="28"/>
                            </w:rPr>
                            <m:t>д</m:t>
                          </m:r>
                        </m:sub>
                      </m:sSub>
                    </m:num>
                    <m:den>
                      <m:r>
                        <w:rPr>
                          <w:rFonts w:ascii="Cambria Math" w:hAnsi="Cambria Math"/>
                          <w:sz w:val="28"/>
                        </w:rPr>
                        <m:t>100</m:t>
                      </m:r>
                    </m:den>
                  </m:f>
                </m:e>
              </m:d>
              <m:r>
                <w:rPr>
                  <w:rFonts w:ascii="Cambria Math" w:hAnsi="Cambria Math"/>
                  <w:sz w:val="28"/>
                </w:rPr>
                <m:t>∙</m:t>
              </m:r>
              <m:d>
                <m:dPr>
                  <m:ctrlPr>
                    <w:rPr>
                      <w:rFonts w:ascii="Cambria Math" w:hAnsi="Cambria Math"/>
                      <w:i/>
                      <w:sz w:val="28"/>
                    </w:rPr>
                  </m:ctrlPr>
                </m:dPr>
                <m:e>
                  <m:r>
                    <w:rPr>
                      <w:rFonts w:ascii="Cambria Math" w:hAnsi="Cambria Math"/>
                      <w:sz w:val="28"/>
                    </w:rPr>
                    <m:t>1+</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Н</m:t>
                          </m:r>
                        </m:e>
                        <m:sub>
                          <m:r>
                            <w:rPr>
                              <w:rFonts w:ascii="Cambria Math" w:hAnsi="Cambria Math"/>
                              <w:sz w:val="28"/>
                            </w:rPr>
                            <m:t>но</m:t>
                          </m:r>
                        </m:sub>
                      </m:sSub>
                    </m:num>
                    <m:den>
                      <m:r>
                        <w:rPr>
                          <w:rFonts w:ascii="Cambria Math" w:hAnsi="Cambria Math"/>
                          <w:sz w:val="28"/>
                        </w:rPr>
                        <m:t>100</m:t>
                      </m:r>
                    </m:den>
                  </m:f>
                </m:e>
              </m:d>
            </m:oMath>
            <w:r w:rsidR="00DC5355" w:rsidRPr="00C4109D">
              <w:t>,</w:t>
            </w:r>
          </w:p>
        </w:tc>
        <w:tc>
          <w:tcPr>
            <w:tcW w:w="1524" w:type="dxa"/>
            <w:shd w:val="clear" w:color="auto" w:fill="auto"/>
          </w:tcPr>
          <w:p w14:paraId="1826920E" w14:textId="77777777" w:rsidR="00DC5355" w:rsidRPr="00173AE6" w:rsidRDefault="00DC5355" w:rsidP="00FE5107">
            <w:pPr>
              <w:spacing w:line="360" w:lineRule="atLeast"/>
              <w:jc w:val="right"/>
              <w:rPr>
                <w:lang w:val="en-US"/>
              </w:rPr>
            </w:pPr>
            <w:r w:rsidRPr="00173AE6">
              <w:rPr>
                <w:sz w:val="28"/>
                <w:lang w:val="en-US"/>
              </w:rPr>
              <w:t>(</w:t>
            </w:r>
            <w:r w:rsidR="00FE5107">
              <w:rPr>
                <w:sz w:val="28"/>
                <w:lang w:val="ru-RU"/>
              </w:rPr>
              <w:t>3</w:t>
            </w:r>
            <w:r w:rsidRPr="00173AE6">
              <w:rPr>
                <w:sz w:val="28"/>
                <w:lang w:val="en-US"/>
              </w:rPr>
              <w:t>.1</w:t>
            </w:r>
            <w:r w:rsidR="00FE5107">
              <w:rPr>
                <w:sz w:val="28"/>
                <w:lang w:val="ru-RU"/>
              </w:rPr>
              <w:t>2</w:t>
            </w:r>
            <w:r w:rsidRPr="00173AE6">
              <w:rPr>
                <w:sz w:val="28"/>
                <w:lang w:val="en-US"/>
              </w:rPr>
              <w:t>)</w:t>
            </w:r>
          </w:p>
        </w:tc>
      </w:tr>
    </w:tbl>
    <w:p w14:paraId="7F1C8CA5" w14:textId="77777777" w:rsidR="00DC5355" w:rsidRDefault="00DC5355" w:rsidP="00FE5107">
      <w:pPr>
        <w:shd w:val="clear" w:color="auto" w:fill="FFFFFF"/>
        <w:tabs>
          <w:tab w:val="left" w:pos="709"/>
          <w:tab w:val="left" w:pos="1418"/>
          <w:tab w:val="left" w:pos="1701"/>
        </w:tabs>
        <w:spacing w:line="360" w:lineRule="atLeast"/>
        <w:jc w:val="both"/>
        <w:rPr>
          <w:spacing w:val="-7"/>
          <w:sz w:val="28"/>
          <w:szCs w:val="28"/>
        </w:rPr>
      </w:pPr>
    </w:p>
    <w:p w14:paraId="054C9D44" w14:textId="77777777" w:rsidR="00DC5355" w:rsidRDefault="003151B3" w:rsidP="00FE5107">
      <w:pPr>
        <w:shd w:val="clear" w:color="auto" w:fill="FFFFFF"/>
        <w:tabs>
          <w:tab w:val="left" w:pos="709"/>
          <w:tab w:val="left" w:pos="1418"/>
          <w:tab w:val="left" w:pos="1701"/>
        </w:tabs>
        <w:spacing w:line="360" w:lineRule="atLeast"/>
        <w:ind w:left="709" w:hanging="709"/>
        <w:jc w:val="both"/>
        <w:rPr>
          <w:sz w:val="28"/>
          <w:szCs w:val="28"/>
        </w:rPr>
      </w:pPr>
      <w:r>
        <w:rPr>
          <w:spacing w:val="-7"/>
          <w:sz w:val="28"/>
          <w:szCs w:val="28"/>
        </w:rPr>
        <w:t>где</w:t>
      </w:r>
      <w:r w:rsidR="00DC5355">
        <w:rPr>
          <w:spacing w:val="-7"/>
          <w:sz w:val="28"/>
          <w:szCs w:val="28"/>
        </w:rPr>
        <w:t xml:space="preserve"> </w:t>
      </w:r>
      <w:r>
        <w:rPr>
          <w:spacing w:val="-7"/>
          <w:sz w:val="28"/>
          <w:szCs w:val="28"/>
          <w:lang w:val="ru-RU"/>
        </w:rPr>
        <w:t xml:space="preserve"> </w:t>
      </w:r>
      <w:r w:rsidR="00DC5355">
        <w:rPr>
          <w:spacing w:val="-7"/>
          <w:sz w:val="28"/>
          <w:szCs w:val="28"/>
        </w:rPr>
        <w:t xml:space="preserve"> </w:t>
      </w:r>
      <m:oMath>
        <m:sSub>
          <m:sSubPr>
            <m:ctrlPr>
              <w:rPr>
                <w:rFonts w:ascii="Cambria Math" w:hAnsi="Cambria Math"/>
                <w:i/>
                <w:sz w:val="28"/>
              </w:rPr>
            </m:ctrlPr>
          </m:sSubPr>
          <m:e>
            <m:r>
              <w:rPr>
                <w:rFonts w:ascii="Cambria Math" w:hAnsi="Cambria Math"/>
                <w:sz w:val="28"/>
              </w:rPr>
              <m:t xml:space="preserve"> </m:t>
            </m:r>
            <m:r>
              <w:rPr>
                <w:rFonts w:ascii="Cambria Math" w:hAnsi="Cambria Math"/>
                <w:sz w:val="28"/>
                <w:lang w:val="en-US"/>
              </w:rPr>
              <m:t>N</m:t>
            </m:r>
          </m:e>
          <m:sub>
            <m:r>
              <w:rPr>
                <w:rFonts w:ascii="Cambria Math" w:hAnsi="Cambria Math"/>
                <w:sz w:val="28"/>
              </w:rPr>
              <m:t>п</m:t>
            </m:r>
          </m:sub>
        </m:sSub>
      </m:oMath>
      <w:r w:rsidR="00DC5355" w:rsidRPr="00C4109D">
        <w:rPr>
          <w:spacing w:val="-7"/>
          <w:sz w:val="28"/>
          <w:szCs w:val="28"/>
        </w:rPr>
        <w:t> </w:t>
      </w:r>
      <w:r w:rsidR="00DC5355">
        <w:rPr>
          <w:spacing w:val="-7"/>
          <w:sz w:val="28"/>
          <w:szCs w:val="28"/>
        </w:rPr>
        <w:t>–</w:t>
      </w:r>
      <w:r w:rsidR="00DC5355" w:rsidRPr="00C4109D">
        <w:rPr>
          <w:spacing w:val="-7"/>
          <w:sz w:val="28"/>
          <w:szCs w:val="28"/>
        </w:rPr>
        <w:t> планов</w:t>
      </w:r>
      <w:r w:rsidR="00DC5355">
        <w:rPr>
          <w:spacing w:val="-7"/>
          <w:sz w:val="28"/>
          <w:szCs w:val="28"/>
          <w:lang w:val="ru-RU"/>
        </w:rPr>
        <w:t>ое количество заявок</w:t>
      </w:r>
      <w:r w:rsidR="00DC5355">
        <w:rPr>
          <w:spacing w:val="-7"/>
          <w:sz w:val="28"/>
          <w:szCs w:val="28"/>
        </w:rPr>
        <w:t>, обрабатываемых одним аккаунт-менеджером (2</w:t>
      </w:r>
      <w:r w:rsidR="00DC5355">
        <w:rPr>
          <w:spacing w:val="-7"/>
          <w:sz w:val="28"/>
          <w:szCs w:val="28"/>
          <w:lang w:val="ru-RU"/>
        </w:rPr>
        <w:t>4</w:t>
      </w:r>
      <w:r w:rsidR="00DC5355">
        <w:rPr>
          <w:spacing w:val="-7"/>
          <w:sz w:val="28"/>
          <w:szCs w:val="28"/>
        </w:rPr>
        <w:t>0)</w:t>
      </w:r>
      <w:r w:rsidR="00DC5355" w:rsidRPr="00C4109D">
        <w:rPr>
          <w:sz w:val="28"/>
          <w:szCs w:val="28"/>
        </w:rPr>
        <w:t>;</w:t>
      </w:r>
    </w:p>
    <w:p w14:paraId="6739EEFA" w14:textId="77777777" w:rsidR="00DC5355" w:rsidRPr="003151B3" w:rsidRDefault="00E245CB" w:rsidP="00FE5107">
      <w:pPr>
        <w:shd w:val="clear" w:color="auto" w:fill="FFFFFF"/>
        <w:tabs>
          <w:tab w:val="left" w:pos="709"/>
          <w:tab w:val="left" w:pos="1418"/>
          <w:tab w:val="left" w:pos="1701"/>
        </w:tabs>
        <w:spacing w:line="360" w:lineRule="atLeast"/>
        <w:ind w:left="709"/>
        <w:jc w:val="both"/>
        <w:rPr>
          <w:sz w:val="28"/>
          <w:szCs w:val="28"/>
          <w:lang w:val="ru-RU"/>
        </w:rPr>
      </w:pPr>
      <m:oMath>
        <m:sSub>
          <m:sSubPr>
            <m:ctrlPr>
              <w:rPr>
                <w:rFonts w:ascii="Cambria Math" w:hAnsi="Cambria Math"/>
                <w:i/>
                <w:sz w:val="28"/>
              </w:rPr>
            </m:ctrlPr>
          </m:sSubPr>
          <m:e>
            <m:r>
              <w:rPr>
                <w:rFonts w:ascii="Cambria Math" w:hAnsi="Cambria Math"/>
                <w:sz w:val="28"/>
              </w:rPr>
              <m:t xml:space="preserve"> </m:t>
            </m:r>
            <m:r>
              <w:rPr>
                <w:rFonts w:ascii="Cambria Math" w:hAnsi="Cambria Math"/>
                <w:sz w:val="28"/>
                <w:lang w:val="en-US"/>
              </w:rPr>
              <m:t>N</m:t>
            </m:r>
          </m:e>
          <m:sub>
            <m:r>
              <w:rPr>
                <w:rFonts w:ascii="Cambria Math" w:hAnsi="Cambria Math"/>
                <w:sz w:val="28"/>
              </w:rPr>
              <m:t>а</m:t>
            </m:r>
          </m:sub>
        </m:sSub>
      </m:oMath>
      <w:r w:rsidR="00DC5355" w:rsidRPr="00C4109D">
        <w:rPr>
          <w:spacing w:val="-7"/>
          <w:sz w:val="28"/>
          <w:szCs w:val="28"/>
        </w:rPr>
        <w:t> </w:t>
      </w:r>
      <w:r w:rsidR="00DC5355">
        <w:rPr>
          <w:spacing w:val="-7"/>
          <w:sz w:val="28"/>
          <w:szCs w:val="28"/>
        </w:rPr>
        <w:t>–</w:t>
      </w:r>
      <w:r w:rsidR="00DC5355" w:rsidRPr="00C4109D">
        <w:rPr>
          <w:spacing w:val="-7"/>
          <w:sz w:val="28"/>
          <w:szCs w:val="28"/>
        </w:rPr>
        <w:t> </w:t>
      </w:r>
      <w:r w:rsidR="00DC5355">
        <w:rPr>
          <w:spacing w:val="-7"/>
          <w:sz w:val="28"/>
          <w:szCs w:val="28"/>
          <w:lang w:val="ru-RU"/>
        </w:rPr>
        <w:t>количество аккаунт-менеджеров, работающих с клиентами на самоуправлении (11)</w:t>
      </w:r>
      <w:r w:rsidR="00DC5355" w:rsidRPr="00C4109D">
        <w:rPr>
          <w:sz w:val="28"/>
          <w:szCs w:val="28"/>
        </w:rPr>
        <w:t>;</w:t>
      </w:r>
      <w:r w:rsidR="003151B3">
        <w:rPr>
          <w:sz w:val="28"/>
          <w:szCs w:val="28"/>
          <w:lang w:val="ru-RU"/>
        </w:rPr>
        <w:t xml:space="preserve"> </w:t>
      </w:r>
    </w:p>
    <w:p w14:paraId="3491CC48" w14:textId="77777777" w:rsidR="00DC5355" w:rsidRPr="00C4109D" w:rsidRDefault="00E245CB" w:rsidP="00991C52">
      <w:pPr>
        <w:shd w:val="clear" w:color="auto" w:fill="FFFFFF"/>
        <w:tabs>
          <w:tab w:val="left" w:pos="709"/>
          <w:tab w:val="left" w:pos="1560"/>
          <w:tab w:val="left" w:pos="1701"/>
        </w:tabs>
        <w:spacing w:line="360" w:lineRule="atLeast"/>
        <w:ind w:left="709"/>
        <w:jc w:val="both"/>
        <w:rPr>
          <w:spacing w:val="-8"/>
          <w:sz w:val="28"/>
          <w:szCs w:val="28"/>
        </w:rPr>
      </w:pPr>
      <m:oMath>
        <m:sSub>
          <m:sSubPr>
            <m:ctrlPr>
              <w:rPr>
                <w:rFonts w:ascii="Cambria Math" w:hAnsi="Cambria Math"/>
                <w:i/>
                <w:sz w:val="28"/>
              </w:rPr>
            </m:ctrlPr>
          </m:sSubPr>
          <m:e>
            <m:r>
              <w:rPr>
                <w:rFonts w:ascii="Cambria Math" w:hAnsi="Cambria Math"/>
                <w:sz w:val="28"/>
              </w:rPr>
              <m:t xml:space="preserve"> </m:t>
            </m:r>
            <m:r>
              <w:rPr>
                <w:rFonts w:ascii="Cambria Math" w:hAnsi="Cambria Math"/>
                <w:sz w:val="28"/>
                <w:lang w:val="en-US"/>
              </w:rPr>
              <m:t>t</m:t>
            </m:r>
          </m:e>
          <m:sub>
            <m:r>
              <w:rPr>
                <w:rFonts w:ascii="Cambria Math" w:hAnsi="Cambria Math"/>
                <w:sz w:val="28"/>
              </w:rPr>
              <m:t>с</m:t>
            </m:r>
          </m:sub>
        </m:sSub>
      </m:oMath>
      <w:r w:rsidR="00DC5355" w:rsidRPr="00C4109D">
        <w:rPr>
          <w:spacing w:val="-8"/>
          <w:sz w:val="28"/>
          <w:szCs w:val="28"/>
        </w:rPr>
        <w:t xml:space="preserve">, </w:t>
      </w:r>
      <m:oMath>
        <m:sSub>
          <m:sSubPr>
            <m:ctrlPr>
              <w:rPr>
                <w:rFonts w:ascii="Cambria Math" w:hAnsi="Cambria Math"/>
                <w:i/>
                <w:sz w:val="28"/>
              </w:rPr>
            </m:ctrlPr>
          </m:sSubPr>
          <m:e>
            <m:r>
              <w:rPr>
                <w:rFonts w:ascii="Cambria Math" w:hAnsi="Cambria Math"/>
                <w:sz w:val="28"/>
                <w:lang w:val="en-US"/>
              </w:rPr>
              <m:t>t</m:t>
            </m:r>
          </m:e>
          <m:sub>
            <m:r>
              <w:rPr>
                <w:rFonts w:ascii="Cambria Math" w:hAnsi="Cambria Math"/>
                <w:sz w:val="28"/>
              </w:rPr>
              <m:t>н</m:t>
            </m:r>
          </m:sub>
        </m:sSub>
      </m:oMath>
      <w:r w:rsidR="00DC5355" w:rsidRPr="00C4109D">
        <w:rPr>
          <w:spacing w:val="-8"/>
          <w:sz w:val="28"/>
          <w:szCs w:val="28"/>
          <w:vertAlign w:val="subscript"/>
        </w:rPr>
        <w:t> </w:t>
      </w:r>
      <w:r w:rsidR="00DC5355">
        <w:rPr>
          <w:spacing w:val="-8"/>
          <w:sz w:val="28"/>
          <w:szCs w:val="28"/>
        </w:rPr>
        <w:t>–</w:t>
      </w:r>
      <w:r w:rsidR="00DC5355" w:rsidRPr="00C4109D">
        <w:rPr>
          <w:spacing w:val="-8"/>
          <w:sz w:val="28"/>
          <w:szCs w:val="28"/>
        </w:rPr>
        <w:t xml:space="preserve">  трудоёмкость выполнения работы до и после внедрен</w:t>
      </w:r>
      <w:r w:rsidR="00DC5355">
        <w:rPr>
          <w:spacing w:val="-8"/>
          <w:sz w:val="28"/>
          <w:szCs w:val="28"/>
        </w:rPr>
        <w:t xml:space="preserve">ия системы, </w:t>
      </w:r>
      <w:r w:rsidR="00DC5355" w:rsidRPr="00C4109D">
        <w:rPr>
          <w:sz w:val="28"/>
          <w:szCs w:val="28"/>
        </w:rPr>
        <w:t>чел.-час;</w:t>
      </w:r>
    </w:p>
    <w:p w14:paraId="5856A95E" w14:textId="77777777" w:rsidR="00DC5355" w:rsidRPr="00C4109D" w:rsidRDefault="00E245CB" w:rsidP="00FE5107">
      <w:pPr>
        <w:shd w:val="clear" w:color="auto" w:fill="FFFFFF"/>
        <w:tabs>
          <w:tab w:val="left" w:pos="709"/>
          <w:tab w:val="left" w:pos="1701"/>
        </w:tabs>
        <w:spacing w:line="360" w:lineRule="atLeast"/>
        <w:ind w:firstLine="709"/>
        <w:jc w:val="both"/>
        <w:rPr>
          <w:color w:val="FF0000"/>
          <w:sz w:val="28"/>
          <w:szCs w:val="28"/>
        </w:rPr>
      </w:pPr>
      <m:oMath>
        <m:sSub>
          <m:sSubPr>
            <m:ctrlPr>
              <w:rPr>
                <w:rFonts w:ascii="Cambria Math" w:hAnsi="Cambria Math"/>
                <w:i/>
                <w:sz w:val="28"/>
              </w:rPr>
            </m:ctrlPr>
          </m:sSubPr>
          <m:e>
            <m:r>
              <w:rPr>
                <w:rFonts w:ascii="Cambria Math" w:hAnsi="Cambria Math"/>
                <w:sz w:val="28"/>
              </w:rPr>
              <m:t>Т</m:t>
            </m:r>
          </m:e>
          <m:sub>
            <m:r>
              <w:rPr>
                <w:rFonts w:ascii="Cambria Math" w:hAnsi="Cambria Math"/>
                <w:sz w:val="28"/>
              </w:rPr>
              <m:t>ч</m:t>
            </m:r>
          </m:sub>
        </m:sSub>
      </m:oMath>
      <w:r w:rsidR="00DC5355">
        <w:rPr>
          <w:spacing w:val="-6"/>
          <w:sz w:val="28"/>
          <w:szCs w:val="28"/>
        </w:rPr>
        <w:t>–</w:t>
      </w:r>
      <w:r w:rsidR="00DC5355" w:rsidRPr="00C4109D">
        <w:rPr>
          <w:spacing w:val="-6"/>
          <w:sz w:val="28"/>
          <w:szCs w:val="28"/>
        </w:rPr>
        <w:t xml:space="preserve"> часовая тарифная ставка </w:t>
      </w:r>
      <w:r w:rsidR="00DC5355">
        <w:rPr>
          <w:spacing w:val="-6"/>
          <w:sz w:val="28"/>
          <w:szCs w:val="28"/>
          <w:lang w:val="ru-RU"/>
        </w:rPr>
        <w:t>аккаунт-менеджера</w:t>
      </w:r>
      <w:r w:rsidR="00DC5355">
        <w:rPr>
          <w:spacing w:val="-7"/>
          <w:sz w:val="28"/>
          <w:szCs w:val="28"/>
        </w:rPr>
        <w:t>, (</w:t>
      </w:r>
      <w:r w:rsidR="00DC5355">
        <w:rPr>
          <w:spacing w:val="-7"/>
          <w:sz w:val="28"/>
          <w:szCs w:val="28"/>
          <w:lang w:val="ru-RU"/>
        </w:rPr>
        <w:t>4</w:t>
      </w:r>
      <w:r w:rsidR="00DC5355" w:rsidRPr="00C4109D">
        <w:rPr>
          <w:spacing w:val="-7"/>
          <w:sz w:val="28"/>
          <w:szCs w:val="28"/>
        </w:rPr>
        <w:t>,</w:t>
      </w:r>
      <w:r w:rsidR="00DC5355">
        <w:rPr>
          <w:spacing w:val="-7"/>
          <w:sz w:val="28"/>
          <w:szCs w:val="28"/>
          <w:lang w:val="ru-RU"/>
        </w:rPr>
        <w:t>8</w:t>
      </w:r>
      <w:r w:rsidR="00DC5355" w:rsidRPr="00C4109D">
        <w:rPr>
          <w:spacing w:val="-7"/>
          <w:sz w:val="28"/>
          <w:szCs w:val="28"/>
        </w:rPr>
        <w:t xml:space="preserve"> р</w:t>
      </w:r>
      <w:proofErr w:type="spellStart"/>
      <w:r w:rsidR="00DC5355">
        <w:rPr>
          <w:spacing w:val="-7"/>
          <w:sz w:val="28"/>
          <w:szCs w:val="28"/>
          <w:lang w:val="ru-RU"/>
        </w:rPr>
        <w:t>уб</w:t>
      </w:r>
      <w:proofErr w:type="spellEnd"/>
      <w:r w:rsidR="00DC5355" w:rsidRPr="00C4109D">
        <w:rPr>
          <w:spacing w:val="-7"/>
          <w:sz w:val="28"/>
          <w:szCs w:val="28"/>
        </w:rPr>
        <w:t>./ч.);</w:t>
      </w:r>
    </w:p>
    <w:p w14:paraId="0FAC525E" w14:textId="77777777" w:rsidR="00DC5355" w:rsidRPr="00C4109D" w:rsidRDefault="00E245CB" w:rsidP="00FE5107">
      <w:pPr>
        <w:shd w:val="clear" w:color="auto" w:fill="FFFFFF"/>
        <w:tabs>
          <w:tab w:val="left" w:pos="709"/>
          <w:tab w:val="left" w:pos="1418"/>
          <w:tab w:val="left" w:pos="1701"/>
        </w:tabs>
        <w:spacing w:line="360" w:lineRule="atLeast"/>
        <w:ind w:firstLine="709"/>
        <w:jc w:val="both"/>
        <w:rPr>
          <w:color w:val="FF0000"/>
          <w:spacing w:val="-7"/>
          <w:sz w:val="28"/>
          <w:szCs w:val="28"/>
        </w:rPr>
      </w:pPr>
      <m:oMath>
        <m:sSub>
          <m:sSubPr>
            <m:ctrlPr>
              <w:rPr>
                <w:rFonts w:ascii="Cambria Math" w:hAnsi="Cambria Math"/>
                <w:i/>
                <w:sz w:val="28"/>
              </w:rPr>
            </m:ctrlPr>
          </m:sSubPr>
          <m:e>
            <m:r>
              <w:rPr>
                <w:rFonts w:ascii="Cambria Math" w:hAnsi="Cambria Math"/>
                <w:sz w:val="28"/>
              </w:rPr>
              <m:t>К</m:t>
            </m:r>
          </m:e>
          <m:sub>
            <m:r>
              <w:rPr>
                <w:rFonts w:ascii="Cambria Math" w:hAnsi="Cambria Math"/>
                <w:sz w:val="28"/>
              </w:rPr>
              <m:t>пр</m:t>
            </m:r>
          </m:sub>
        </m:sSub>
      </m:oMath>
      <w:r w:rsidR="00DC5355" w:rsidRPr="00C4109D">
        <w:rPr>
          <w:spacing w:val="-7"/>
          <w:sz w:val="28"/>
          <w:szCs w:val="28"/>
        </w:rPr>
        <w:t> </w:t>
      </w:r>
      <w:r w:rsidR="00DC5355">
        <w:rPr>
          <w:spacing w:val="-7"/>
          <w:sz w:val="28"/>
          <w:szCs w:val="28"/>
        </w:rPr>
        <w:t>–</w:t>
      </w:r>
      <w:r w:rsidR="00DC5355" w:rsidRPr="00C4109D">
        <w:rPr>
          <w:spacing w:val="-7"/>
          <w:sz w:val="28"/>
          <w:szCs w:val="28"/>
        </w:rPr>
        <w:t> коэффициент премий, (1,</w:t>
      </w:r>
      <w:r w:rsidR="00DC5355">
        <w:rPr>
          <w:spacing w:val="-7"/>
          <w:sz w:val="28"/>
          <w:szCs w:val="28"/>
          <w:lang w:val="ru-RU"/>
        </w:rPr>
        <w:t>2</w:t>
      </w:r>
      <w:r w:rsidR="00DC5355" w:rsidRPr="00C4109D">
        <w:rPr>
          <w:spacing w:val="-7"/>
          <w:sz w:val="28"/>
          <w:szCs w:val="28"/>
        </w:rPr>
        <w:t>);</w:t>
      </w:r>
    </w:p>
    <w:p w14:paraId="60E0A41B" w14:textId="77777777" w:rsidR="00DC5355" w:rsidRPr="00C4109D" w:rsidRDefault="00E245CB" w:rsidP="00FE5107">
      <w:pPr>
        <w:shd w:val="clear" w:color="auto" w:fill="FFFFFF"/>
        <w:tabs>
          <w:tab w:val="left" w:pos="709"/>
          <w:tab w:val="left" w:pos="1418"/>
          <w:tab w:val="left" w:pos="1701"/>
        </w:tabs>
        <w:spacing w:line="360" w:lineRule="atLeast"/>
        <w:ind w:firstLine="709"/>
        <w:jc w:val="both"/>
        <w:rPr>
          <w:color w:val="FF0000"/>
          <w:spacing w:val="-7"/>
          <w:sz w:val="28"/>
          <w:szCs w:val="28"/>
        </w:rPr>
      </w:pPr>
      <m:oMath>
        <m:sSub>
          <m:sSubPr>
            <m:ctrlPr>
              <w:rPr>
                <w:rFonts w:ascii="Cambria Math" w:hAnsi="Cambria Math"/>
                <w:i/>
                <w:sz w:val="28"/>
              </w:rPr>
            </m:ctrlPr>
          </m:sSubPr>
          <m:e>
            <m:r>
              <w:rPr>
                <w:rFonts w:ascii="Cambria Math" w:hAnsi="Cambria Math"/>
                <w:sz w:val="28"/>
              </w:rPr>
              <m:t>Н</m:t>
            </m:r>
          </m:e>
          <m:sub>
            <m:r>
              <w:rPr>
                <w:rFonts w:ascii="Cambria Math" w:hAnsi="Cambria Math"/>
                <w:sz w:val="28"/>
              </w:rPr>
              <m:t>д</m:t>
            </m:r>
          </m:sub>
        </m:sSub>
      </m:oMath>
      <w:r w:rsidR="00DC5355">
        <w:rPr>
          <w:spacing w:val="-7"/>
          <w:sz w:val="28"/>
          <w:szCs w:val="28"/>
        </w:rPr>
        <w:t xml:space="preserve"> – </w:t>
      </w:r>
      <w:r w:rsidR="00DC5355" w:rsidRPr="00C4109D">
        <w:rPr>
          <w:spacing w:val="-7"/>
          <w:sz w:val="28"/>
          <w:szCs w:val="28"/>
        </w:rPr>
        <w:t>норматив дополнительной заработной платы, (</w:t>
      </w:r>
      <w:r w:rsidR="00DC5355">
        <w:rPr>
          <w:spacing w:val="-7"/>
          <w:sz w:val="28"/>
          <w:szCs w:val="28"/>
          <w:lang w:val="ru-RU"/>
        </w:rPr>
        <w:t>2</w:t>
      </w:r>
      <w:r w:rsidR="00DC5355" w:rsidRPr="00C4109D">
        <w:rPr>
          <w:spacing w:val="-7"/>
          <w:sz w:val="28"/>
          <w:szCs w:val="28"/>
        </w:rPr>
        <w:t>0%);</w:t>
      </w:r>
    </w:p>
    <w:p w14:paraId="25049659" w14:textId="77777777" w:rsidR="00DC5355" w:rsidRPr="00B06609" w:rsidRDefault="00E245CB" w:rsidP="00FE5107">
      <w:pPr>
        <w:shd w:val="clear" w:color="auto" w:fill="FFFFFF"/>
        <w:tabs>
          <w:tab w:val="left" w:pos="709"/>
          <w:tab w:val="left" w:pos="1276"/>
          <w:tab w:val="left" w:pos="1701"/>
        </w:tabs>
        <w:spacing w:line="360" w:lineRule="atLeast"/>
        <w:ind w:left="709"/>
        <w:jc w:val="both"/>
        <w:rPr>
          <w:color w:val="FF0000"/>
          <w:spacing w:val="-7"/>
          <w:sz w:val="28"/>
          <w:szCs w:val="28"/>
        </w:rPr>
      </w:pPr>
      <m:oMath>
        <m:sSub>
          <m:sSubPr>
            <m:ctrlPr>
              <w:rPr>
                <w:rFonts w:ascii="Cambria Math" w:hAnsi="Cambria Math"/>
                <w:i/>
                <w:sz w:val="28"/>
              </w:rPr>
            </m:ctrlPr>
          </m:sSubPr>
          <m:e>
            <m:r>
              <w:rPr>
                <w:rFonts w:ascii="Cambria Math" w:hAnsi="Cambria Math"/>
                <w:sz w:val="28"/>
              </w:rPr>
              <m:t>Н</m:t>
            </m:r>
          </m:e>
          <m:sub>
            <m:r>
              <w:rPr>
                <w:rFonts w:ascii="Cambria Math" w:hAnsi="Cambria Math"/>
                <w:sz w:val="28"/>
              </w:rPr>
              <m:t>но</m:t>
            </m:r>
          </m:sub>
        </m:sSub>
      </m:oMath>
      <w:r w:rsidR="00DC5355" w:rsidRPr="00C4109D">
        <w:rPr>
          <w:spacing w:val="-7"/>
          <w:sz w:val="28"/>
          <w:szCs w:val="28"/>
        </w:rPr>
        <w:t> </w:t>
      </w:r>
      <w:r w:rsidR="00DC5355">
        <w:rPr>
          <w:spacing w:val="-7"/>
          <w:sz w:val="28"/>
          <w:szCs w:val="28"/>
        </w:rPr>
        <w:t>–</w:t>
      </w:r>
      <w:r w:rsidR="00DC5355" w:rsidRPr="00C4109D">
        <w:rPr>
          <w:spacing w:val="-7"/>
          <w:sz w:val="28"/>
          <w:szCs w:val="28"/>
        </w:rPr>
        <w:t xml:space="preserve"> ставка отчислений от заработной платы, включаемых </w:t>
      </w:r>
      <w:r w:rsidR="00DC5355">
        <w:rPr>
          <w:sz w:val="28"/>
          <w:szCs w:val="28"/>
        </w:rPr>
        <w:t xml:space="preserve">в себестоимость, </w:t>
      </w:r>
      <w:r w:rsidR="00DC5355" w:rsidRPr="00C4109D">
        <w:rPr>
          <w:sz w:val="28"/>
          <w:szCs w:val="28"/>
        </w:rPr>
        <w:t>(34,6%).</w:t>
      </w:r>
    </w:p>
    <w:p w14:paraId="3C089572" w14:textId="77777777" w:rsidR="00DC5355" w:rsidRPr="00CF648C" w:rsidRDefault="00DC5355" w:rsidP="00FE5107">
      <w:pPr>
        <w:shd w:val="clear" w:color="auto" w:fill="FFFFFF"/>
        <w:tabs>
          <w:tab w:val="left" w:pos="709"/>
          <w:tab w:val="left" w:pos="1276"/>
          <w:tab w:val="left" w:pos="1701"/>
        </w:tabs>
        <w:spacing w:line="360" w:lineRule="atLeast"/>
        <w:ind w:firstLine="709"/>
        <w:jc w:val="both"/>
        <w:rPr>
          <w:spacing w:val="-7"/>
          <w:sz w:val="28"/>
          <w:szCs w:val="28"/>
          <w:lang w:val="ru-RU"/>
        </w:rPr>
      </w:pPr>
      <w:r>
        <w:rPr>
          <w:spacing w:val="-7"/>
          <w:sz w:val="28"/>
          <w:szCs w:val="28"/>
        </w:rPr>
        <w:t>Рассчитаем экономию затрат при использовании веб-приложения</w:t>
      </w:r>
      <w:r>
        <w:rPr>
          <w:spacing w:val="-7"/>
          <w:sz w:val="28"/>
          <w:szCs w:val="28"/>
          <w:lang w:val="ru-RU"/>
        </w:rPr>
        <w:t>:</w:t>
      </w:r>
    </w:p>
    <w:p w14:paraId="305A0A56" w14:textId="77777777" w:rsidR="00DC5355" w:rsidRPr="00694799" w:rsidRDefault="00DC5355" w:rsidP="00FE5107">
      <w:pPr>
        <w:shd w:val="clear" w:color="auto" w:fill="FFFFFF"/>
        <w:tabs>
          <w:tab w:val="left" w:pos="709"/>
          <w:tab w:val="left" w:pos="1276"/>
          <w:tab w:val="left" w:pos="1701"/>
        </w:tabs>
        <w:spacing w:line="360" w:lineRule="atLeast"/>
        <w:ind w:left="1276" w:hanging="709"/>
        <w:jc w:val="both"/>
        <w:rPr>
          <w:spacing w:val="-7"/>
          <w:sz w:val="28"/>
          <w:szCs w:val="28"/>
        </w:rPr>
      </w:pPr>
    </w:p>
    <w:p w14:paraId="094B4981" w14:textId="77777777" w:rsidR="00DC5355" w:rsidRPr="00C4109D" w:rsidRDefault="00E245CB" w:rsidP="00FE5107">
      <w:pPr>
        <w:spacing w:line="360" w:lineRule="atLeast"/>
        <w:ind w:firstLine="709"/>
        <w:jc w:val="center"/>
        <w:rPr>
          <w:sz w:val="28"/>
          <w:szCs w:val="28"/>
        </w:rPr>
      </w:pPr>
      <m:oMathPara>
        <m:oMath>
          <m:sSub>
            <m:sSubPr>
              <m:ctrlPr>
                <w:rPr>
                  <w:rFonts w:ascii="Cambria Math" w:hAnsi="Cambria Math"/>
                  <w:i/>
                  <w:sz w:val="28"/>
                  <w:szCs w:val="28"/>
                  <w:lang w:val="en-US"/>
                </w:rPr>
              </m:ctrlPr>
            </m:sSubPr>
            <m:e>
              <m:r>
                <w:rPr>
                  <w:rFonts w:ascii="Cambria Math" w:hAnsi="Cambria Math"/>
                  <w:sz w:val="28"/>
                  <w:szCs w:val="28"/>
                </w:rPr>
                <m:t>Э</m:t>
              </m:r>
            </m:e>
            <m:sub>
              <m:r>
                <w:rPr>
                  <w:rFonts w:ascii="Cambria Math" w:hAnsi="Cambria Math"/>
                  <w:sz w:val="28"/>
                  <w:szCs w:val="28"/>
                </w:rPr>
                <m:t>з</m:t>
              </m:r>
            </m:sub>
          </m:sSub>
          <m:r>
            <w:rPr>
              <w:rFonts w:ascii="Cambria Math" w:hAnsi="Cambria Math"/>
              <w:sz w:val="28"/>
              <w:szCs w:val="28"/>
            </w:rPr>
            <m:t>=</m:t>
          </m:r>
          <m:r>
            <m:rPr>
              <m:sty m:val="p"/>
            </m:rPr>
            <w:rPr>
              <w:rFonts w:ascii="Cambria Math" w:hAnsi="Cambria Math"/>
              <w:sz w:val="28"/>
              <w:szCs w:val="28"/>
            </w:rPr>
            <m:t>1,2×</m:t>
          </m:r>
          <m:d>
            <m:dPr>
              <m:ctrlPr>
                <w:rPr>
                  <w:rFonts w:ascii="Cambria Math" w:hAnsi="Cambria Math"/>
                  <w:sz w:val="28"/>
                  <w:szCs w:val="28"/>
                </w:rPr>
              </m:ctrlPr>
            </m:dPr>
            <m:e>
              <m:r>
                <m:rPr>
                  <m:sty m:val="p"/>
                </m:rPr>
                <w:rPr>
                  <w:rFonts w:ascii="Cambria Math" w:hAnsi="Cambria Math"/>
                  <w:sz w:val="28"/>
                  <w:szCs w:val="28"/>
                </w:rPr>
                <m:t>0,3-0,09</m:t>
              </m:r>
            </m:e>
          </m:d>
          <m:r>
            <m:rPr>
              <m:sty m:val="p"/>
            </m:rPr>
            <w:rPr>
              <w:rFonts w:ascii="Cambria Math" w:hAnsi="Cambria Math"/>
              <w:sz w:val="28"/>
              <w:szCs w:val="28"/>
            </w:rPr>
            <m:t>×4,8 ×240×11×1,2×1,346=5 157,89</m:t>
          </m:r>
          <m:r>
            <w:rPr>
              <w:rFonts w:ascii="Cambria Math" w:hAnsi="Cambria Math"/>
              <w:sz w:val="28"/>
              <w:szCs w:val="28"/>
            </w:rPr>
            <m:t xml:space="preserve"> руб.</m:t>
          </m:r>
        </m:oMath>
      </m:oMathPara>
    </w:p>
    <w:p w14:paraId="284F9F8C" w14:textId="77777777" w:rsidR="00DC5355" w:rsidRPr="00C4109D" w:rsidRDefault="00DC5355" w:rsidP="00FE5107">
      <w:pPr>
        <w:spacing w:line="360" w:lineRule="atLeast"/>
        <w:ind w:firstLine="709"/>
        <w:jc w:val="both"/>
        <w:rPr>
          <w:sz w:val="28"/>
          <w:szCs w:val="28"/>
        </w:rPr>
      </w:pPr>
    </w:p>
    <w:p w14:paraId="11A894DB" w14:textId="77777777" w:rsidR="00DC5355" w:rsidRDefault="00DC5355" w:rsidP="00FE5107">
      <w:pPr>
        <w:spacing w:line="360" w:lineRule="atLeast"/>
        <w:ind w:firstLine="709"/>
        <w:jc w:val="both"/>
        <w:rPr>
          <w:sz w:val="28"/>
          <w:szCs w:val="28"/>
        </w:rPr>
      </w:pPr>
      <w:r>
        <w:rPr>
          <w:sz w:val="28"/>
          <w:szCs w:val="28"/>
        </w:rPr>
        <w:t>Рассчитаем прирост чистой прибыли по формуле</w:t>
      </w:r>
      <w:r w:rsidR="003151B3">
        <w:rPr>
          <w:sz w:val="28"/>
          <w:szCs w:val="28"/>
          <w:lang w:val="ru-RU"/>
        </w:rPr>
        <w:t xml:space="preserve"> (3.13)</w:t>
      </w:r>
      <w:r>
        <w:rPr>
          <w:sz w:val="28"/>
          <w:szCs w:val="28"/>
        </w:rPr>
        <w:t>:</w:t>
      </w:r>
    </w:p>
    <w:p w14:paraId="0B63449E" w14:textId="77777777" w:rsidR="00DC5355" w:rsidRDefault="00DC5355" w:rsidP="00FE5107">
      <w:pPr>
        <w:spacing w:line="360" w:lineRule="atLeast"/>
        <w:ind w:firstLine="709"/>
        <w:jc w:val="both"/>
        <w:rPr>
          <w:sz w:val="28"/>
          <w:szCs w:val="28"/>
        </w:rPr>
      </w:pPr>
    </w:p>
    <w:tbl>
      <w:tblPr>
        <w:tblW w:w="0" w:type="auto"/>
        <w:jc w:val="center"/>
        <w:tblLook w:val="04A0" w:firstRow="1" w:lastRow="0" w:firstColumn="1" w:lastColumn="0" w:noHBand="0" w:noVBand="1"/>
      </w:tblPr>
      <w:tblGrid>
        <w:gridCol w:w="1101"/>
        <w:gridCol w:w="6945"/>
        <w:gridCol w:w="1524"/>
      </w:tblGrid>
      <w:tr w:rsidR="00DC5355" w:rsidRPr="00C4109D" w14:paraId="6C0296C9" w14:textId="77777777" w:rsidTr="0038185A">
        <w:trPr>
          <w:jc w:val="center"/>
        </w:trPr>
        <w:tc>
          <w:tcPr>
            <w:tcW w:w="1101" w:type="dxa"/>
            <w:shd w:val="clear" w:color="auto" w:fill="auto"/>
          </w:tcPr>
          <w:p w14:paraId="7A4C1792" w14:textId="77777777" w:rsidR="00DC5355" w:rsidRPr="00C4109D" w:rsidRDefault="00DC5355" w:rsidP="00FE5107">
            <w:pPr>
              <w:spacing w:line="360" w:lineRule="atLeast"/>
            </w:pPr>
          </w:p>
        </w:tc>
        <w:tc>
          <w:tcPr>
            <w:tcW w:w="6945" w:type="dxa"/>
            <w:shd w:val="clear" w:color="auto" w:fill="auto"/>
          </w:tcPr>
          <w:p w14:paraId="54312264" w14:textId="77777777" w:rsidR="00DC5355" w:rsidRDefault="00DC5355" w:rsidP="00FE5107">
            <w:pPr>
              <w:spacing w:line="360" w:lineRule="atLeast"/>
              <w:ind w:firstLine="709"/>
              <w:jc w:val="center"/>
            </w:pPr>
            <m:oMathPara>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ч</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Э</m:t>
                    </m:r>
                  </m:e>
                  <m:sub>
                    <m:r>
                      <w:rPr>
                        <w:rFonts w:ascii="Cambria Math" w:hAnsi="Cambria Math"/>
                        <w:sz w:val="28"/>
                        <w:szCs w:val="28"/>
                      </w:rPr>
                      <m:t>з</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п</m:t>
                    </m:r>
                  </m:sub>
                </m:sSub>
                <m:r>
                  <w:rPr>
                    <w:rFonts w:ascii="Cambria Math" w:hAnsi="Cambria Math"/>
                    <w:sz w:val="28"/>
                    <w:szCs w:val="28"/>
                  </w:rPr>
                  <m:t>)</m:t>
                </m:r>
              </m:oMath>
            </m:oMathPara>
          </w:p>
          <w:p w14:paraId="7C0134F6" w14:textId="77777777" w:rsidR="00DC5355" w:rsidRPr="00C4109D" w:rsidRDefault="00DC5355" w:rsidP="00FE5107">
            <w:pPr>
              <w:spacing w:line="360" w:lineRule="atLeast"/>
            </w:pPr>
          </w:p>
        </w:tc>
        <w:tc>
          <w:tcPr>
            <w:tcW w:w="1524" w:type="dxa"/>
            <w:shd w:val="clear" w:color="auto" w:fill="auto"/>
          </w:tcPr>
          <w:p w14:paraId="5559AB04" w14:textId="77777777" w:rsidR="00DC5355" w:rsidRPr="00C4109D" w:rsidRDefault="00DC5355" w:rsidP="00FE5107">
            <w:pPr>
              <w:spacing w:line="360" w:lineRule="atLeast"/>
              <w:jc w:val="right"/>
            </w:pPr>
            <w:r w:rsidRPr="00C4109D">
              <w:rPr>
                <w:sz w:val="28"/>
              </w:rPr>
              <w:t>(</w:t>
            </w:r>
            <w:r w:rsidR="00FE5107">
              <w:rPr>
                <w:sz w:val="28"/>
                <w:lang w:val="ru-RU"/>
              </w:rPr>
              <w:t>3</w:t>
            </w:r>
            <w:r w:rsidRPr="00C4109D">
              <w:rPr>
                <w:sz w:val="28"/>
              </w:rPr>
              <w:t>.</w:t>
            </w:r>
            <w:r>
              <w:rPr>
                <w:sz w:val="28"/>
                <w:lang w:val="en-US"/>
              </w:rPr>
              <w:t>1</w:t>
            </w:r>
            <w:r w:rsidR="00FE5107">
              <w:rPr>
                <w:sz w:val="28"/>
                <w:lang w:val="ru-RU"/>
              </w:rPr>
              <w:t>3</w:t>
            </w:r>
            <w:r w:rsidRPr="00C4109D">
              <w:rPr>
                <w:sz w:val="28"/>
              </w:rPr>
              <w:t>)</w:t>
            </w:r>
          </w:p>
        </w:tc>
      </w:tr>
    </w:tbl>
    <w:p w14:paraId="3A5F9129" w14:textId="77777777" w:rsidR="00DC5355" w:rsidRPr="001F05BD" w:rsidRDefault="00DC5355" w:rsidP="00FE5107">
      <w:pPr>
        <w:spacing w:line="360" w:lineRule="atLeast"/>
        <w:jc w:val="both"/>
        <w:rPr>
          <w:sz w:val="28"/>
          <w:szCs w:val="28"/>
        </w:rPr>
      </w:pPr>
      <w:r>
        <w:rPr>
          <w:sz w:val="28"/>
          <w:szCs w:val="28"/>
        </w:rPr>
        <w:t>где:   Э</w:t>
      </w:r>
      <w:r>
        <w:rPr>
          <w:sz w:val="28"/>
          <w:szCs w:val="28"/>
          <w:vertAlign w:val="subscript"/>
        </w:rPr>
        <w:t>з</w:t>
      </w:r>
      <w:r>
        <w:rPr>
          <w:sz w:val="28"/>
          <w:szCs w:val="28"/>
        </w:rPr>
        <w:t xml:space="preserve"> – экономия затрат от внедрения </w:t>
      </w:r>
      <w:r>
        <w:rPr>
          <w:sz w:val="28"/>
          <w:szCs w:val="28"/>
          <w:lang w:val="ru-RU"/>
        </w:rPr>
        <w:t>чат-бота</w:t>
      </w:r>
      <w:r>
        <w:rPr>
          <w:sz w:val="28"/>
          <w:szCs w:val="28"/>
        </w:rPr>
        <w:t>, р</w:t>
      </w:r>
      <w:proofErr w:type="spellStart"/>
      <w:r>
        <w:rPr>
          <w:sz w:val="28"/>
          <w:szCs w:val="28"/>
          <w:lang w:val="ru-RU"/>
        </w:rPr>
        <w:t>уб</w:t>
      </w:r>
      <w:proofErr w:type="spellEnd"/>
      <w:r>
        <w:rPr>
          <w:sz w:val="28"/>
          <w:szCs w:val="28"/>
        </w:rPr>
        <w:t>.</w:t>
      </w:r>
      <w:r w:rsidRPr="001F05BD">
        <w:rPr>
          <w:sz w:val="28"/>
          <w:szCs w:val="28"/>
        </w:rPr>
        <w:t>;</w:t>
      </w:r>
    </w:p>
    <w:p w14:paraId="7F509A59" w14:textId="77777777" w:rsidR="00DC5355" w:rsidRDefault="00DC5355" w:rsidP="00FE5107">
      <w:pPr>
        <w:spacing w:line="360" w:lineRule="atLeast"/>
        <w:ind w:firstLine="709"/>
        <w:jc w:val="both"/>
        <w:rPr>
          <w:sz w:val="28"/>
          <w:szCs w:val="28"/>
        </w:rPr>
      </w:pPr>
      <w:r>
        <w:rPr>
          <w:sz w:val="28"/>
          <w:szCs w:val="28"/>
        </w:rPr>
        <w:t>Н</w:t>
      </w:r>
      <w:r>
        <w:rPr>
          <w:sz w:val="28"/>
          <w:szCs w:val="28"/>
          <w:vertAlign w:val="subscript"/>
        </w:rPr>
        <w:t>п</w:t>
      </w:r>
      <w:r>
        <w:rPr>
          <w:sz w:val="28"/>
          <w:szCs w:val="28"/>
        </w:rPr>
        <w:t xml:space="preserve"> – налог на прибыль (18%)</w:t>
      </w:r>
      <w:r w:rsidRPr="00B40F55">
        <w:rPr>
          <w:sz w:val="28"/>
          <w:szCs w:val="28"/>
        </w:rPr>
        <w:t>.</w:t>
      </w:r>
    </w:p>
    <w:p w14:paraId="523E3AF9" w14:textId="77777777" w:rsidR="00DC5355" w:rsidRDefault="00DC5355" w:rsidP="00FE5107">
      <w:pPr>
        <w:spacing w:line="360" w:lineRule="atLeast"/>
        <w:ind w:firstLine="709"/>
        <w:jc w:val="both"/>
        <w:rPr>
          <w:sz w:val="28"/>
          <w:szCs w:val="28"/>
        </w:rPr>
      </w:pPr>
      <w:r>
        <w:rPr>
          <w:sz w:val="28"/>
          <w:szCs w:val="28"/>
        </w:rPr>
        <w:t xml:space="preserve">По </w:t>
      </w:r>
      <w:r>
        <w:rPr>
          <w:sz w:val="28"/>
          <w:szCs w:val="28"/>
          <w:lang w:val="ru-RU"/>
        </w:rPr>
        <w:t xml:space="preserve">приведенной выше </w:t>
      </w:r>
      <w:r>
        <w:rPr>
          <w:sz w:val="28"/>
          <w:szCs w:val="28"/>
        </w:rPr>
        <w:t xml:space="preserve">формуле прирост чистой прибыли от внедрения </w:t>
      </w:r>
      <w:r>
        <w:rPr>
          <w:sz w:val="28"/>
          <w:szCs w:val="28"/>
          <w:lang w:val="ru-RU"/>
        </w:rPr>
        <w:t>программы</w:t>
      </w:r>
      <w:r>
        <w:rPr>
          <w:sz w:val="28"/>
          <w:szCs w:val="28"/>
        </w:rPr>
        <w:t xml:space="preserve"> составит:</w:t>
      </w:r>
    </w:p>
    <w:p w14:paraId="38693900" w14:textId="77777777" w:rsidR="00DC5355" w:rsidRDefault="00DC5355" w:rsidP="00FE5107">
      <w:pPr>
        <w:spacing w:line="360" w:lineRule="atLeast"/>
        <w:ind w:firstLine="709"/>
        <w:jc w:val="both"/>
        <w:rPr>
          <w:sz w:val="28"/>
          <w:szCs w:val="28"/>
        </w:rPr>
      </w:pPr>
    </w:p>
    <w:p w14:paraId="37BC86F9" w14:textId="77777777" w:rsidR="00DC5355" w:rsidRDefault="00DC5355" w:rsidP="00FE5107">
      <w:pPr>
        <w:spacing w:line="360" w:lineRule="atLeast"/>
        <w:ind w:firstLine="709"/>
        <w:jc w:val="center"/>
        <w:rPr>
          <w:sz w:val="28"/>
          <w:szCs w:val="28"/>
        </w:rPr>
      </w:pPr>
      <m:oMathPara>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ч</m:t>
              </m:r>
            </m:sub>
          </m:sSub>
          <m:r>
            <w:rPr>
              <w:rFonts w:ascii="Cambria Math" w:hAnsi="Cambria Math"/>
              <w:sz w:val="28"/>
              <w:szCs w:val="28"/>
            </w:rPr>
            <m:t>=</m:t>
          </m:r>
          <m:r>
            <m:rPr>
              <m:sty m:val="p"/>
            </m:rPr>
            <w:rPr>
              <w:rFonts w:ascii="Cambria Math" w:hAnsi="Cambria Math"/>
              <w:sz w:val="28"/>
              <w:szCs w:val="28"/>
            </w:rPr>
            <m:t>5 157,89×</m:t>
          </m:r>
          <m:d>
            <m:dPr>
              <m:ctrlPr>
                <w:rPr>
                  <w:rFonts w:ascii="Cambria Math" w:hAnsi="Cambria Math"/>
                  <w:i/>
                  <w:sz w:val="28"/>
                  <w:szCs w:val="28"/>
                </w:rPr>
              </m:ctrlPr>
            </m:dPr>
            <m:e>
              <m:r>
                <w:rPr>
                  <w:rFonts w:ascii="Cambria Math" w:hAnsi="Cambria Math"/>
                  <w:sz w:val="28"/>
                  <w:szCs w:val="28"/>
                </w:rPr>
                <m:t xml:space="preserve">1- </m:t>
              </m:r>
              <m:f>
                <m:fPr>
                  <m:ctrlPr>
                    <w:rPr>
                      <w:rFonts w:ascii="Cambria Math" w:hAnsi="Cambria Math"/>
                      <w:i/>
                      <w:sz w:val="28"/>
                      <w:szCs w:val="28"/>
                    </w:rPr>
                  </m:ctrlPr>
                </m:fPr>
                <m:num>
                  <m:r>
                    <w:rPr>
                      <w:rFonts w:ascii="Cambria Math" w:hAnsi="Cambria Math"/>
                      <w:sz w:val="28"/>
                      <w:szCs w:val="28"/>
                    </w:rPr>
                    <m:t>18%</m:t>
                  </m:r>
                </m:num>
                <m:den>
                  <m:r>
                    <w:rPr>
                      <w:rFonts w:ascii="Cambria Math" w:hAnsi="Cambria Math"/>
                      <w:sz w:val="28"/>
                      <w:szCs w:val="28"/>
                    </w:rPr>
                    <m:t>100%</m:t>
                  </m:r>
                </m:den>
              </m:f>
            </m:e>
          </m:d>
          <m:r>
            <w:rPr>
              <w:rFonts w:ascii="Cambria Math" w:hAnsi="Cambria Math"/>
              <w:sz w:val="28"/>
              <w:szCs w:val="28"/>
            </w:rPr>
            <m:t>=4 429,47 руб.</m:t>
          </m:r>
        </m:oMath>
      </m:oMathPara>
    </w:p>
    <w:p w14:paraId="5692CD5B" w14:textId="77777777" w:rsidR="00DC5355" w:rsidRDefault="00DC5355" w:rsidP="00FE5107">
      <w:pPr>
        <w:spacing w:line="360" w:lineRule="atLeast"/>
        <w:ind w:firstLine="709"/>
        <w:jc w:val="both"/>
        <w:rPr>
          <w:sz w:val="28"/>
          <w:szCs w:val="28"/>
        </w:rPr>
      </w:pPr>
    </w:p>
    <w:p w14:paraId="58DD0029" w14:textId="77777777" w:rsidR="00DC5355" w:rsidRPr="00CF648C" w:rsidRDefault="00DC5355" w:rsidP="00FE5107">
      <w:pPr>
        <w:spacing w:line="360" w:lineRule="atLeast"/>
        <w:ind w:firstLine="709"/>
        <w:jc w:val="both"/>
        <w:rPr>
          <w:sz w:val="28"/>
          <w:szCs w:val="28"/>
          <w:lang w:val="ru-RU"/>
        </w:rPr>
      </w:pPr>
      <w:r>
        <w:rPr>
          <w:sz w:val="28"/>
          <w:szCs w:val="28"/>
        </w:rPr>
        <w:lastRenderedPageBreak/>
        <w:t>Прирост чистой прибыли (442</w:t>
      </w:r>
      <w:r>
        <w:rPr>
          <w:sz w:val="28"/>
          <w:szCs w:val="28"/>
          <w:lang w:val="ru-RU"/>
        </w:rPr>
        <w:t>9,47</w:t>
      </w:r>
      <w:r>
        <w:rPr>
          <w:sz w:val="28"/>
          <w:szCs w:val="28"/>
        </w:rPr>
        <w:t xml:space="preserve"> р</w:t>
      </w:r>
      <w:proofErr w:type="spellStart"/>
      <w:r>
        <w:rPr>
          <w:sz w:val="28"/>
          <w:szCs w:val="28"/>
          <w:lang w:val="ru-RU"/>
        </w:rPr>
        <w:t>уб</w:t>
      </w:r>
      <w:proofErr w:type="spellEnd"/>
      <w:r>
        <w:rPr>
          <w:sz w:val="28"/>
          <w:szCs w:val="28"/>
        </w:rPr>
        <w:t xml:space="preserve">.) превышает затраты на разработку </w:t>
      </w:r>
      <w:r>
        <w:rPr>
          <w:sz w:val="28"/>
          <w:szCs w:val="28"/>
          <w:lang w:val="ru-RU"/>
        </w:rPr>
        <w:t>чат-бота</w:t>
      </w:r>
      <w:r>
        <w:rPr>
          <w:sz w:val="28"/>
          <w:szCs w:val="28"/>
        </w:rPr>
        <w:t xml:space="preserve"> (</w:t>
      </w:r>
      <w:r w:rsidRPr="00CF648C">
        <w:rPr>
          <w:sz w:val="28"/>
          <w:szCs w:val="28"/>
        </w:rPr>
        <w:t>2084,26</w:t>
      </w:r>
      <w:r>
        <w:rPr>
          <w:sz w:val="28"/>
          <w:szCs w:val="28"/>
          <w:lang w:val="ru-RU"/>
        </w:rPr>
        <w:t xml:space="preserve"> </w:t>
      </w:r>
      <w:r>
        <w:rPr>
          <w:sz w:val="28"/>
          <w:szCs w:val="28"/>
        </w:rPr>
        <w:t>р</w:t>
      </w:r>
      <w:proofErr w:type="spellStart"/>
      <w:r>
        <w:rPr>
          <w:sz w:val="28"/>
          <w:szCs w:val="28"/>
          <w:lang w:val="ru-RU"/>
        </w:rPr>
        <w:t>уб</w:t>
      </w:r>
      <w:proofErr w:type="spellEnd"/>
      <w:r>
        <w:rPr>
          <w:sz w:val="28"/>
          <w:szCs w:val="28"/>
        </w:rPr>
        <w:t>.), следовательно, затраты окупятся в первый год. Инвестиции в разработку программного продукта являются экономически эффективными</w:t>
      </w:r>
      <w:r w:rsidR="00F56EA7" w:rsidRPr="00A86B45">
        <w:rPr>
          <w:sz w:val="28"/>
          <w:szCs w:val="28"/>
          <w:lang w:val="ru-RU"/>
        </w:rPr>
        <w:t xml:space="preserve"> [</w:t>
      </w:r>
      <w:r w:rsidR="00FA2902" w:rsidRPr="00A86B45">
        <w:rPr>
          <w:sz w:val="28"/>
          <w:szCs w:val="28"/>
          <w:lang w:val="ru-RU"/>
        </w:rPr>
        <w:t>6</w:t>
      </w:r>
      <w:r w:rsidR="001A7BB6">
        <w:rPr>
          <w:sz w:val="28"/>
          <w:szCs w:val="28"/>
          <w:lang w:val="ru-RU"/>
        </w:rPr>
        <w:t>1</w:t>
      </w:r>
      <w:r w:rsidR="00F56EA7" w:rsidRPr="00A86B45">
        <w:rPr>
          <w:sz w:val="28"/>
          <w:szCs w:val="28"/>
          <w:lang w:val="ru-RU"/>
        </w:rPr>
        <w:t>]</w:t>
      </w:r>
      <w:r>
        <w:rPr>
          <w:sz w:val="28"/>
          <w:szCs w:val="28"/>
          <w:lang w:val="ru-RU"/>
        </w:rPr>
        <w:t>.</w:t>
      </w:r>
    </w:p>
    <w:p w14:paraId="315C1883" w14:textId="77777777" w:rsidR="00DC5355" w:rsidRDefault="00DC5355" w:rsidP="00FE5107">
      <w:pPr>
        <w:spacing w:line="360" w:lineRule="atLeast"/>
        <w:ind w:firstLine="709"/>
        <w:jc w:val="both"/>
        <w:rPr>
          <w:sz w:val="28"/>
          <w:lang w:val="ru-RU"/>
        </w:rPr>
      </w:pPr>
      <w:r>
        <w:rPr>
          <w:sz w:val="28"/>
          <w:lang w:val="ru-RU"/>
        </w:rPr>
        <w:t>Согласно проведенным в ООО «</w:t>
      </w:r>
      <w:proofErr w:type="spellStart"/>
      <w:r>
        <w:rPr>
          <w:sz w:val="28"/>
          <w:lang w:val="ru-RU"/>
        </w:rPr>
        <w:t>Вебком</w:t>
      </w:r>
      <w:proofErr w:type="spellEnd"/>
      <w:r>
        <w:rPr>
          <w:sz w:val="28"/>
          <w:lang w:val="ru-RU"/>
        </w:rPr>
        <w:t xml:space="preserve"> Групп» маркетинговым исследованиям, данное мероприятие способно повысить лояльность потребителей на 13%. Таким образом</w:t>
      </w:r>
      <w:r w:rsidRPr="00764EB4">
        <w:rPr>
          <w:sz w:val="28"/>
          <w:lang w:val="ru-RU"/>
        </w:rPr>
        <w:t xml:space="preserve"> </w:t>
      </w:r>
      <w:r>
        <w:rPr>
          <w:sz w:val="28"/>
          <w:lang w:val="en-US"/>
        </w:rPr>
        <w:t>c</w:t>
      </w:r>
      <w:r w:rsidRPr="00764EB4">
        <w:rPr>
          <w:sz w:val="28"/>
          <w:lang w:val="ru-RU"/>
        </w:rPr>
        <w:t xml:space="preserve"> </w:t>
      </w:r>
      <w:r>
        <w:rPr>
          <w:sz w:val="28"/>
          <w:lang w:val="ru-RU"/>
        </w:rPr>
        <w:t>учетом ранее описанных мероприятий:</w:t>
      </w:r>
    </w:p>
    <w:p w14:paraId="3525177B" w14:textId="77777777" w:rsidR="00DC5355" w:rsidRDefault="00DC5355" w:rsidP="00FE5107">
      <w:pPr>
        <w:spacing w:line="360" w:lineRule="atLeast"/>
        <w:ind w:firstLine="709"/>
        <w:jc w:val="both"/>
        <w:rPr>
          <w:sz w:val="28"/>
          <w:lang w:val="ru-RU"/>
        </w:rPr>
      </w:pPr>
    </w:p>
    <w:p w14:paraId="6B02A4DE" w14:textId="77777777" w:rsidR="00DC5355" w:rsidRPr="00764EB4" w:rsidRDefault="00DC5355" w:rsidP="00FE5107">
      <w:pPr>
        <w:spacing w:line="360" w:lineRule="atLeast"/>
        <w:jc w:val="center"/>
        <w:rPr>
          <w:sz w:val="28"/>
          <w:lang w:val="ru-RU"/>
        </w:rPr>
      </w:pPr>
      <m:oMathPara>
        <m:oMath>
          <m:r>
            <w:rPr>
              <w:rFonts w:ascii="Cambria Math" w:hAnsi="Cambria Math"/>
              <w:sz w:val="28"/>
              <w:lang w:val="ru-RU"/>
            </w:rPr>
            <m:t>NPS=36,58%×</m:t>
          </m:r>
          <m:d>
            <m:dPr>
              <m:ctrlPr>
                <w:rPr>
                  <w:rFonts w:ascii="Cambria Math" w:hAnsi="Cambria Math"/>
                  <w:i/>
                  <w:sz w:val="28"/>
                  <w:lang w:val="ru-RU"/>
                </w:rPr>
              </m:ctrlPr>
            </m:dPr>
            <m:e>
              <m:r>
                <w:rPr>
                  <w:rFonts w:ascii="Cambria Math" w:hAnsi="Cambria Math"/>
                  <w:sz w:val="28"/>
                  <w:lang w:val="ru-RU"/>
                </w:rPr>
                <m:t>1+</m:t>
              </m:r>
              <m:f>
                <m:fPr>
                  <m:ctrlPr>
                    <w:rPr>
                      <w:rFonts w:ascii="Cambria Math" w:hAnsi="Cambria Math"/>
                      <w:i/>
                      <w:sz w:val="28"/>
                      <w:lang w:val="ru-RU"/>
                    </w:rPr>
                  </m:ctrlPr>
                </m:fPr>
                <m:num>
                  <m:r>
                    <w:rPr>
                      <w:rFonts w:ascii="Cambria Math" w:hAnsi="Cambria Math"/>
                      <w:sz w:val="28"/>
                      <w:lang w:val="ru-RU"/>
                    </w:rPr>
                    <m:t>13%</m:t>
                  </m:r>
                </m:num>
                <m:den>
                  <m:r>
                    <w:rPr>
                      <w:rFonts w:ascii="Cambria Math" w:hAnsi="Cambria Math"/>
                      <w:sz w:val="28"/>
                      <w:lang w:val="ru-RU"/>
                    </w:rPr>
                    <m:t>100%</m:t>
                  </m:r>
                </m:den>
              </m:f>
            </m:e>
          </m:d>
          <m:r>
            <w:rPr>
              <w:rFonts w:ascii="Cambria Math" w:hAnsi="Cambria Math"/>
              <w:sz w:val="28"/>
              <w:lang w:val="ru-RU"/>
            </w:rPr>
            <m:t>=41,33%.</m:t>
          </m:r>
        </m:oMath>
      </m:oMathPara>
    </w:p>
    <w:p w14:paraId="5F7BDB06" w14:textId="77777777" w:rsidR="00DC5355" w:rsidRPr="00764EB4" w:rsidRDefault="00DC5355" w:rsidP="00FE5107">
      <w:pPr>
        <w:spacing w:line="360" w:lineRule="atLeast"/>
        <w:jc w:val="center"/>
        <w:rPr>
          <w:sz w:val="28"/>
          <w:lang w:val="ru-RU"/>
        </w:rPr>
      </w:pPr>
    </w:p>
    <w:p w14:paraId="2D8E511E" w14:textId="417602D2" w:rsidR="00BF1072" w:rsidRPr="00DF6943" w:rsidRDefault="00DC5355" w:rsidP="00FE5107">
      <w:pPr>
        <w:spacing w:line="360" w:lineRule="atLeast"/>
        <w:ind w:firstLine="709"/>
        <w:jc w:val="both"/>
        <w:rPr>
          <w:sz w:val="28"/>
          <w:lang w:val="ru-RU"/>
        </w:rPr>
      </w:pPr>
      <w:r>
        <w:rPr>
          <w:sz w:val="28"/>
          <w:lang w:val="ru-RU"/>
        </w:rPr>
        <w:t xml:space="preserve">Повышение индекса лояльности клиентов связано с тем, что с помощью внедрения в клиентскую часть </w:t>
      </w:r>
      <w:r>
        <w:rPr>
          <w:sz w:val="28"/>
          <w:lang w:val="en-US"/>
        </w:rPr>
        <w:t>ERP</w:t>
      </w:r>
      <w:r w:rsidRPr="00DD4513">
        <w:rPr>
          <w:sz w:val="28"/>
          <w:lang w:val="ru-RU"/>
        </w:rPr>
        <w:t>-</w:t>
      </w:r>
      <w:r>
        <w:rPr>
          <w:sz w:val="28"/>
          <w:lang w:val="ru-RU"/>
        </w:rPr>
        <w:t>системы чат-бота они смогут в удобное для них время получить ответ на наиболее часто беспокоящие их вопросы, в связи с чем удовлетворенность клиентов уровнем обслуживания повысится</w:t>
      </w:r>
      <w:r w:rsidR="00BF046F">
        <w:rPr>
          <w:sz w:val="28"/>
          <w:lang w:val="ru-RU"/>
        </w:rPr>
        <w:t xml:space="preserve"> </w:t>
      </w:r>
      <w:r w:rsidR="00237FEA" w:rsidRPr="00237FEA">
        <w:rPr>
          <w:sz w:val="28"/>
          <w:lang w:val="ru-RU"/>
        </w:rPr>
        <w:t>[</w:t>
      </w:r>
      <w:r w:rsidR="00FA2902" w:rsidRPr="00FA2902">
        <w:rPr>
          <w:sz w:val="28"/>
          <w:lang w:val="ru-RU"/>
        </w:rPr>
        <w:t>6</w:t>
      </w:r>
      <w:r w:rsidR="001A7BB6">
        <w:rPr>
          <w:sz w:val="28"/>
          <w:lang w:val="ru-RU"/>
        </w:rPr>
        <w:t>2</w:t>
      </w:r>
      <w:r w:rsidR="00E32EF1" w:rsidRPr="00E32EF1">
        <w:rPr>
          <w:sz w:val="28"/>
          <w:lang w:val="ru-RU"/>
        </w:rPr>
        <w:t xml:space="preserve">, </w:t>
      </w:r>
      <w:r w:rsidR="00E32EF1">
        <w:rPr>
          <w:sz w:val="28"/>
          <w:lang w:val="en-US"/>
        </w:rPr>
        <w:t>c</w:t>
      </w:r>
      <w:r w:rsidR="00167CC8">
        <w:rPr>
          <w:sz w:val="28"/>
          <w:lang w:val="ru-RU"/>
        </w:rPr>
        <w:t>.</w:t>
      </w:r>
      <w:r w:rsidR="00167CC8">
        <w:rPr>
          <w:lang w:val="ru-RU"/>
        </w:rPr>
        <w:t> </w:t>
      </w:r>
      <w:r w:rsidR="00FA2902" w:rsidRPr="00FA2902">
        <w:rPr>
          <w:sz w:val="28"/>
          <w:lang w:val="ru-RU"/>
        </w:rPr>
        <w:t>11</w:t>
      </w:r>
      <w:r w:rsidR="00E32EF1" w:rsidRPr="006B0B88">
        <w:rPr>
          <w:sz w:val="28"/>
          <w:lang w:val="ru-RU"/>
        </w:rPr>
        <w:t>-1</w:t>
      </w:r>
      <w:r w:rsidR="00FA2902" w:rsidRPr="00FA2902">
        <w:rPr>
          <w:sz w:val="28"/>
          <w:lang w:val="ru-RU"/>
        </w:rPr>
        <w:t>5</w:t>
      </w:r>
      <w:r w:rsidR="00237FEA" w:rsidRPr="00321380">
        <w:rPr>
          <w:sz w:val="28"/>
          <w:lang w:val="ru-RU"/>
        </w:rPr>
        <w:t>]</w:t>
      </w:r>
      <w:r w:rsidR="00BF1072">
        <w:rPr>
          <w:sz w:val="28"/>
          <w:lang w:val="ru-RU"/>
        </w:rPr>
        <w:t>.</w:t>
      </w:r>
    </w:p>
    <w:p w14:paraId="348CC29B" w14:textId="67571617" w:rsidR="00B5021E" w:rsidRDefault="00221EBA" w:rsidP="00BF046F">
      <w:pPr>
        <w:spacing w:line="360" w:lineRule="atLeast"/>
        <w:ind w:firstLine="709"/>
        <w:jc w:val="both"/>
        <w:rPr>
          <w:sz w:val="28"/>
          <w:lang w:val="ru-RU"/>
        </w:rPr>
      </w:pPr>
      <w:r>
        <w:rPr>
          <w:sz w:val="28"/>
          <w:lang w:val="ru-RU"/>
        </w:rPr>
        <w:t xml:space="preserve">Таким образом, </w:t>
      </w:r>
      <w:r w:rsidR="00B5021E">
        <w:rPr>
          <w:sz w:val="28"/>
          <w:lang w:val="ru-RU"/>
        </w:rPr>
        <w:t>с</w:t>
      </w:r>
      <w:r>
        <w:rPr>
          <w:sz w:val="28"/>
          <w:lang w:val="ru-RU"/>
        </w:rPr>
        <w:t xml:space="preserve">уммарно уровень лояльности способен возрасти до 41,33%, что является значительным улучшением по сравнению с исходным значением. Также </w:t>
      </w:r>
      <w:r w:rsidR="00B1724D">
        <w:rPr>
          <w:sz w:val="28"/>
          <w:lang w:val="ru-RU"/>
        </w:rPr>
        <w:t>была обоснована экономическая эффективность предложенных мероприятий.</w:t>
      </w:r>
    </w:p>
    <w:p w14:paraId="197C62F6" w14:textId="77777777" w:rsidR="00D2639D" w:rsidRPr="00FA7F8D" w:rsidRDefault="00D2639D" w:rsidP="003151B3">
      <w:pPr>
        <w:pStyle w:val="1"/>
        <w:spacing w:before="0" w:after="720" w:line="360" w:lineRule="atLeast"/>
        <w:jc w:val="center"/>
        <w:rPr>
          <w:rFonts w:ascii="Times New Roman" w:hAnsi="Times New Roman"/>
          <w:lang w:val="ru-RU"/>
        </w:rPr>
      </w:pPr>
      <w:bookmarkStart w:id="34" w:name="_Toc74656741"/>
      <w:r w:rsidRPr="00E43B42">
        <w:rPr>
          <w:rFonts w:ascii="Times New Roman" w:hAnsi="Times New Roman"/>
          <w:lang w:val="ru-RU"/>
        </w:rPr>
        <w:t>ЗАКЛЮЧЕНИЕ</w:t>
      </w:r>
      <w:bookmarkEnd w:id="34"/>
    </w:p>
    <w:p w14:paraId="53ED2AFE" w14:textId="05EE650C" w:rsidR="00D2639D" w:rsidRPr="0069129F" w:rsidRDefault="00D2639D" w:rsidP="00E06651">
      <w:pPr>
        <w:shd w:val="clear" w:color="auto" w:fill="FFFFFF"/>
        <w:spacing w:line="360" w:lineRule="atLeast"/>
        <w:ind w:firstLine="709"/>
        <w:jc w:val="both"/>
        <w:rPr>
          <w:color w:val="000000"/>
          <w:sz w:val="28"/>
          <w:szCs w:val="28"/>
          <w:lang w:val="ru-RU" w:eastAsia="ru-RU"/>
        </w:rPr>
      </w:pPr>
      <w:r>
        <w:rPr>
          <w:color w:val="000000"/>
          <w:sz w:val="28"/>
          <w:szCs w:val="28"/>
          <w:lang w:val="ru-RU" w:eastAsia="ru-RU"/>
        </w:rPr>
        <w:t xml:space="preserve">Целью </w:t>
      </w:r>
      <w:r w:rsidR="007F0381">
        <w:rPr>
          <w:color w:val="000000"/>
          <w:sz w:val="28"/>
          <w:szCs w:val="28"/>
          <w:lang w:val="ru-RU" w:eastAsia="ru-RU"/>
        </w:rPr>
        <w:t>данной работы</w:t>
      </w:r>
      <w:r>
        <w:rPr>
          <w:color w:val="000000"/>
          <w:sz w:val="28"/>
          <w:szCs w:val="28"/>
          <w:lang w:val="ru-RU" w:eastAsia="ru-RU"/>
        </w:rPr>
        <w:t xml:space="preserve"> являлась </w:t>
      </w:r>
      <w:r>
        <w:rPr>
          <w:color w:val="000000" w:themeColor="text1"/>
          <w:sz w:val="28"/>
          <w:szCs w:val="28"/>
          <w:lang w:val="ru-RU"/>
        </w:rPr>
        <w:t>разработка мероприятий по</w:t>
      </w:r>
      <w:r w:rsidRPr="00B77C8A">
        <w:rPr>
          <w:color w:val="000000" w:themeColor="text1"/>
          <w:sz w:val="28"/>
          <w:szCs w:val="28"/>
        </w:rPr>
        <w:t xml:space="preserve"> повышени</w:t>
      </w:r>
      <w:r>
        <w:rPr>
          <w:color w:val="000000" w:themeColor="text1"/>
          <w:sz w:val="28"/>
          <w:szCs w:val="28"/>
          <w:lang w:val="ru-RU"/>
        </w:rPr>
        <w:t>ю</w:t>
      </w:r>
      <w:r w:rsidRPr="00B77C8A">
        <w:rPr>
          <w:color w:val="000000" w:themeColor="text1"/>
          <w:sz w:val="28"/>
          <w:szCs w:val="28"/>
        </w:rPr>
        <w:t xml:space="preserve"> </w:t>
      </w:r>
      <w:r>
        <w:rPr>
          <w:color w:val="000000" w:themeColor="text1"/>
          <w:sz w:val="28"/>
          <w:szCs w:val="28"/>
          <w:lang w:val="ru-RU"/>
        </w:rPr>
        <w:t>лояльности</w:t>
      </w:r>
      <w:r w:rsidRPr="00B77C8A">
        <w:rPr>
          <w:color w:val="000000" w:themeColor="text1"/>
          <w:sz w:val="28"/>
          <w:szCs w:val="28"/>
        </w:rPr>
        <w:t xml:space="preserve"> </w:t>
      </w:r>
      <w:r>
        <w:rPr>
          <w:color w:val="000000" w:themeColor="text1"/>
          <w:sz w:val="28"/>
          <w:szCs w:val="28"/>
          <w:lang w:val="ru-RU"/>
        </w:rPr>
        <w:t>ООО</w:t>
      </w:r>
      <w:r w:rsidRPr="00B77C8A">
        <w:rPr>
          <w:color w:val="000000" w:themeColor="text1"/>
          <w:sz w:val="28"/>
          <w:szCs w:val="28"/>
        </w:rPr>
        <w:t xml:space="preserve"> «</w:t>
      </w:r>
      <w:proofErr w:type="spellStart"/>
      <w:r>
        <w:rPr>
          <w:color w:val="000000" w:themeColor="text1"/>
          <w:sz w:val="28"/>
          <w:szCs w:val="28"/>
          <w:lang w:val="ru-RU"/>
        </w:rPr>
        <w:t>Вебком</w:t>
      </w:r>
      <w:proofErr w:type="spellEnd"/>
      <w:r>
        <w:rPr>
          <w:color w:val="000000" w:themeColor="text1"/>
          <w:sz w:val="28"/>
          <w:szCs w:val="28"/>
          <w:lang w:val="ru-RU"/>
        </w:rPr>
        <w:t xml:space="preserve"> Групп</w:t>
      </w:r>
      <w:r w:rsidRPr="00B77C8A">
        <w:rPr>
          <w:color w:val="000000" w:themeColor="text1"/>
          <w:sz w:val="28"/>
          <w:szCs w:val="28"/>
        </w:rPr>
        <w:t xml:space="preserve">» </w:t>
      </w:r>
      <w:r>
        <w:rPr>
          <w:color w:val="000000" w:themeColor="text1"/>
          <w:sz w:val="28"/>
          <w:szCs w:val="28"/>
          <w:lang w:val="ru-RU"/>
        </w:rPr>
        <w:t>как фактора конкурентного преимущества предприятия</w:t>
      </w:r>
      <w:r w:rsidRPr="00B77C8A">
        <w:rPr>
          <w:color w:val="000000" w:themeColor="text1"/>
          <w:sz w:val="28"/>
          <w:szCs w:val="28"/>
        </w:rPr>
        <w:t>.</w:t>
      </w:r>
    </w:p>
    <w:p w14:paraId="4C9731E2" w14:textId="77777777" w:rsidR="00D2639D" w:rsidRDefault="00D2639D" w:rsidP="00E06651">
      <w:pPr>
        <w:spacing w:line="360" w:lineRule="atLeast"/>
        <w:ind w:firstLine="709"/>
        <w:jc w:val="both"/>
        <w:rPr>
          <w:sz w:val="28"/>
          <w:szCs w:val="28"/>
        </w:rPr>
      </w:pPr>
      <w:r>
        <w:rPr>
          <w:color w:val="000000" w:themeColor="text1"/>
          <w:sz w:val="28"/>
          <w:szCs w:val="28"/>
          <w:lang w:val="ru-RU"/>
        </w:rPr>
        <w:t>В результате анализа маркетинговой деятельности ООО «</w:t>
      </w:r>
      <w:proofErr w:type="spellStart"/>
      <w:r>
        <w:rPr>
          <w:color w:val="000000" w:themeColor="text1"/>
          <w:sz w:val="28"/>
          <w:szCs w:val="28"/>
          <w:lang w:val="ru-RU"/>
        </w:rPr>
        <w:t>Вебком</w:t>
      </w:r>
      <w:proofErr w:type="spellEnd"/>
      <w:r>
        <w:rPr>
          <w:color w:val="000000" w:themeColor="text1"/>
          <w:sz w:val="28"/>
          <w:szCs w:val="28"/>
          <w:lang w:val="ru-RU"/>
        </w:rPr>
        <w:t xml:space="preserve"> Групп» было выяснено, что компания является одним из лидеров рынка интернет-услуг, а также непрерывно развивается</w:t>
      </w:r>
      <w:r w:rsidRPr="00030C64">
        <w:rPr>
          <w:color w:val="000000" w:themeColor="text1"/>
          <w:sz w:val="28"/>
          <w:szCs w:val="28"/>
          <w:lang w:val="ru-RU"/>
        </w:rPr>
        <w:t xml:space="preserve"> </w:t>
      </w:r>
      <w:r>
        <w:rPr>
          <w:color w:val="000000" w:themeColor="text1"/>
          <w:sz w:val="28"/>
          <w:szCs w:val="28"/>
          <w:lang w:val="ru-RU"/>
        </w:rPr>
        <w:t xml:space="preserve">на нем. </w:t>
      </w:r>
      <w:r w:rsidRPr="004834F6">
        <w:rPr>
          <w:sz w:val="28"/>
          <w:szCs w:val="28"/>
        </w:rPr>
        <w:t xml:space="preserve">В ходе работы были </w:t>
      </w:r>
      <w:r>
        <w:rPr>
          <w:sz w:val="28"/>
          <w:szCs w:val="28"/>
        </w:rPr>
        <w:t>решены следующие задачи</w:t>
      </w:r>
      <w:r w:rsidRPr="004834F6">
        <w:rPr>
          <w:sz w:val="28"/>
          <w:szCs w:val="28"/>
        </w:rPr>
        <w:t>:</w:t>
      </w:r>
    </w:p>
    <w:p w14:paraId="5F617C3F" w14:textId="5EB9367C" w:rsidR="00D2639D" w:rsidRPr="00FE482C" w:rsidRDefault="00D2639D" w:rsidP="00E06651">
      <w:pPr>
        <w:pStyle w:val="af6"/>
        <w:numPr>
          <w:ilvl w:val="0"/>
          <w:numId w:val="13"/>
        </w:numPr>
        <w:tabs>
          <w:tab w:val="left" w:pos="992"/>
        </w:tabs>
        <w:spacing w:line="360" w:lineRule="atLeast"/>
        <w:ind w:left="0" w:firstLine="709"/>
        <w:jc w:val="both"/>
        <w:rPr>
          <w:sz w:val="28"/>
          <w:szCs w:val="28"/>
        </w:rPr>
      </w:pPr>
      <w:r>
        <w:rPr>
          <w:sz w:val="28"/>
          <w:szCs w:val="28"/>
        </w:rPr>
        <w:t>Изучены теоретико-метод</w:t>
      </w:r>
      <w:proofErr w:type="spellStart"/>
      <w:r>
        <w:rPr>
          <w:sz w:val="28"/>
          <w:szCs w:val="28"/>
          <w:lang w:val="ru-RU"/>
        </w:rPr>
        <w:t>олог</w:t>
      </w:r>
      <w:proofErr w:type="spellEnd"/>
      <w:r>
        <w:rPr>
          <w:sz w:val="28"/>
          <w:szCs w:val="28"/>
        </w:rPr>
        <w:t xml:space="preserve">ические основы </w:t>
      </w:r>
      <w:r>
        <w:rPr>
          <w:sz w:val="28"/>
          <w:szCs w:val="28"/>
          <w:lang w:val="ru-RU"/>
        </w:rPr>
        <w:t>лояльности</w:t>
      </w:r>
      <w:r w:rsidR="009A2ECB">
        <w:rPr>
          <w:sz w:val="28"/>
          <w:szCs w:val="28"/>
          <w:lang w:val="ru-RU"/>
        </w:rPr>
        <w:t xml:space="preserve">. </w:t>
      </w:r>
      <w:r w:rsidR="009A2ECB">
        <w:rPr>
          <w:color w:val="000000"/>
          <w:sz w:val="28"/>
          <w:szCs w:val="28"/>
          <w:lang w:val="ru-RU"/>
        </w:rPr>
        <w:t>Были также изучены различные подходы к оценке лояльности и показатели, которые для этого используются.</w:t>
      </w:r>
      <w:r w:rsidR="009A2ECB" w:rsidRPr="009A2ECB">
        <w:rPr>
          <w:color w:val="000000"/>
          <w:sz w:val="28"/>
          <w:szCs w:val="28"/>
          <w:lang w:val="ru-RU"/>
        </w:rPr>
        <w:t xml:space="preserve"> </w:t>
      </w:r>
      <w:r w:rsidR="009A2ECB">
        <w:rPr>
          <w:color w:val="000000"/>
          <w:sz w:val="28"/>
          <w:szCs w:val="28"/>
          <w:lang w:val="ru-RU"/>
        </w:rPr>
        <w:t xml:space="preserve">В качестве основного показателя оценки лояльности в данном исследовании был выбран индекс </w:t>
      </w:r>
      <w:r w:rsidR="009A2ECB">
        <w:rPr>
          <w:color w:val="000000"/>
          <w:sz w:val="28"/>
          <w:szCs w:val="28"/>
          <w:lang w:val="en-US"/>
        </w:rPr>
        <w:t>NPS</w:t>
      </w:r>
      <w:r w:rsidR="009A2ECB" w:rsidRPr="009A2ECB">
        <w:rPr>
          <w:color w:val="000000"/>
          <w:sz w:val="28"/>
          <w:szCs w:val="28"/>
          <w:lang w:val="ru-RU"/>
        </w:rPr>
        <w:t xml:space="preserve"> </w:t>
      </w:r>
      <w:r w:rsidR="009A2ECB">
        <w:rPr>
          <w:color w:val="000000"/>
          <w:sz w:val="28"/>
          <w:szCs w:val="28"/>
          <w:lang w:val="ru-RU"/>
        </w:rPr>
        <w:t>(</w:t>
      </w:r>
      <w:r w:rsidR="009A2ECB">
        <w:rPr>
          <w:color w:val="000000"/>
          <w:sz w:val="28"/>
          <w:szCs w:val="28"/>
          <w:lang w:val="en-US"/>
        </w:rPr>
        <w:t>Net</w:t>
      </w:r>
      <w:r w:rsidR="009A2ECB" w:rsidRPr="009A2ECB">
        <w:rPr>
          <w:color w:val="000000"/>
          <w:sz w:val="28"/>
          <w:szCs w:val="28"/>
          <w:lang w:val="ru-RU"/>
        </w:rPr>
        <w:t xml:space="preserve"> </w:t>
      </w:r>
      <w:r w:rsidR="009A2ECB">
        <w:rPr>
          <w:color w:val="000000"/>
          <w:sz w:val="28"/>
          <w:szCs w:val="28"/>
          <w:lang w:val="en-US"/>
        </w:rPr>
        <w:t>Promoter</w:t>
      </w:r>
      <w:r w:rsidR="009A2ECB" w:rsidRPr="009A2ECB">
        <w:rPr>
          <w:color w:val="000000"/>
          <w:sz w:val="28"/>
          <w:szCs w:val="28"/>
          <w:lang w:val="ru-RU"/>
        </w:rPr>
        <w:t xml:space="preserve"> </w:t>
      </w:r>
      <w:r w:rsidR="009A2ECB">
        <w:rPr>
          <w:color w:val="000000"/>
          <w:sz w:val="28"/>
          <w:szCs w:val="28"/>
          <w:lang w:val="en-US"/>
        </w:rPr>
        <w:t>Score</w:t>
      </w:r>
      <w:r w:rsidR="009A2ECB" w:rsidRPr="009A2ECB">
        <w:rPr>
          <w:color w:val="000000"/>
          <w:sz w:val="28"/>
          <w:szCs w:val="28"/>
          <w:lang w:val="ru-RU"/>
        </w:rPr>
        <w:t>)</w:t>
      </w:r>
      <w:r w:rsidR="003151B3">
        <w:rPr>
          <w:sz w:val="28"/>
          <w:szCs w:val="28"/>
          <w:lang w:val="ru-RU"/>
        </w:rPr>
        <w:t>.</w:t>
      </w:r>
    </w:p>
    <w:p w14:paraId="39E8723A" w14:textId="77777777" w:rsidR="00D2639D" w:rsidRPr="00FE482C" w:rsidRDefault="00D2639D" w:rsidP="00E06651">
      <w:pPr>
        <w:pStyle w:val="af6"/>
        <w:numPr>
          <w:ilvl w:val="0"/>
          <w:numId w:val="13"/>
        </w:numPr>
        <w:tabs>
          <w:tab w:val="left" w:pos="992"/>
        </w:tabs>
        <w:spacing w:line="360" w:lineRule="atLeast"/>
        <w:ind w:left="0" w:firstLine="709"/>
        <w:jc w:val="both"/>
        <w:rPr>
          <w:sz w:val="28"/>
          <w:szCs w:val="28"/>
        </w:rPr>
      </w:pPr>
      <w:r w:rsidRPr="00FE482C">
        <w:rPr>
          <w:sz w:val="28"/>
          <w:szCs w:val="28"/>
        </w:rPr>
        <w:t>Изучен</w:t>
      </w:r>
      <w:r>
        <w:rPr>
          <w:sz w:val="28"/>
          <w:szCs w:val="28"/>
          <w:lang w:val="ru-RU"/>
        </w:rPr>
        <w:t>ы</w:t>
      </w:r>
      <w:r w:rsidRPr="00FE482C">
        <w:rPr>
          <w:sz w:val="28"/>
          <w:szCs w:val="28"/>
        </w:rPr>
        <w:t xml:space="preserve"> </w:t>
      </w:r>
      <w:r>
        <w:rPr>
          <w:sz w:val="28"/>
          <w:szCs w:val="28"/>
          <w:lang w:val="ru-RU"/>
        </w:rPr>
        <w:t>экономические показатели предприятия</w:t>
      </w:r>
      <w:r w:rsidRPr="00FE482C">
        <w:rPr>
          <w:sz w:val="28"/>
          <w:szCs w:val="28"/>
        </w:rPr>
        <w:t xml:space="preserve">, </w:t>
      </w:r>
      <w:r>
        <w:rPr>
          <w:sz w:val="28"/>
          <w:szCs w:val="28"/>
          <w:lang w:val="ru-RU"/>
        </w:rPr>
        <w:t>в результате чего было выявлено</w:t>
      </w:r>
      <w:r w:rsidRPr="00FE482C">
        <w:rPr>
          <w:sz w:val="28"/>
          <w:szCs w:val="28"/>
        </w:rPr>
        <w:t xml:space="preserve">, что </w:t>
      </w:r>
      <w:r w:rsidRPr="00FE482C">
        <w:rPr>
          <w:sz w:val="28"/>
          <w:szCs w:val="28"/>
          <w:lang w:val="ru-RU"/>
        </w:rPr>
        <w:t>ООО</w:t>
      </w:r>
      <w:r w:rsidRPr="00FE482C">
        <w:rPr>
          <w:sz w:val="28"/>
          <w:szCs w:val="28"/>
        </w:rPr>
        <w:t xml:space="preserve"> «</w:t>
      </w:r>
      <w:proofErr w:type="spellStart"/>
      <w:r w:rsidRPr="00FE482C">
        <w:rPr>
          <w:sz w:val="28"/>
          <w:szCs w:val="28"/>
          <w:lang w:val="ru-RU"/>
        </w:rPr>
        <w:t>Вебком</w:t>
      </w:r>
      <w:proofErr w:type="spellEnd"/>
      <w:r w:rsidRPr="00FE482C">
        <w:rPr>
          <w:sz w:val="28"/>
          <w:szCs w:val="28"/>
          <w:lang w:val="ru-RU"/>
        </w:rPr>
        <w:t xml:space="preserve"> Групп</w:t>
      </w:r>
      <w:r w:rsidRPr="00FE482C">
        <w:rPr>
          <w:sz w:val="28"/>
          <w:szCs w:val="28"/>
        </w:rPr>
        <w:t xml:space="preserve">» имеет устойчивые финансовые показатели. </w:t>
      </w:r>
      <w:r w:rsidRPr="00FE482C">
        <w:rPr>
          <w:sz w:val="28"/>
          <w:szCs w:val="28"/>
          <w:lang w:val="ru-RU"/>
        </w:rPr>
        <w:t>На 20</w:t>
      </w:r>
      <w:r>
        <w:rPr>
          <w:sz w:val="28"/>
          <w:szCs w:val="28"/>
          <w:lang w:val="ru-RU"/>
        </w:rPr>
        <w:t>20</w:t>
      </w:r>
      <w:r w:rsidRPr="00FE482C">
        <w:rPr>
          <w:sz w:val="28"/>
          <w:szCs w:val="28"/>
          <w:lang w:val="ru-RU"/>
        </w:rPr>
        <w:t xml:space="preserve"> г. выручка компании составила 1360040 р</w:t>
      </w:r>
      <w:r>
        <w:rPr>
          <w:sz w:val="28"/>
          <w:szCs w:val="28"/>
          <w:lang w:val="ru-RU"/>
        </w:rPr>
        <w:t>уб</w:t>
      </w:r>
      <w:r w:rsidRPr="00FE482C">
        <w:rPr>
          <w:sz w:val="28"/>
          <w:szCs w:val="28"/>
          <w:lang w:val="ru-RU"/>
        </w:rPr>
        <w:t xml:space="preserve">., чистая прибыль – </w:t>
      </w:r>
      <w:r w:rsidRPr="00FE482C">
        <w:rPr>
          <w:color w:val="000000"/>
          <w:sz w:val="28"/>
        </w:rPr>
        <w:t>384858,80</w:t>
      </w:r>
      <w:r w:rsidRPr="00FE482C">
        <w:rPr>
          <w:color w:val="000000"/>
          <w:sz w:val="28"/>
          <w:lang w:val="ru-RU"/>
        </w:rPr>
        <w:t xml:space="preserve"> р</w:t>
      </w:r>
      <w:r>
        <w:rPr>
          <w:color w:val="000000"/>
          <w:sz w:val="28"/>
          <w:lang w:val="ru-RU"/>
        </w:rPr>
        <w:t>уб</w:t>
      </w:r>
      <w:r w:rsidRPr="00FE482C">
        <w:rPr>
          <w:color w:val="000000"/>
          <w:sz w:val="28"/>
          <w:lang w:val="ru-RU"/>
        </w:rPr>
        <w:t>., рентабельность реализованных услуг – 43,21% и рентабельность продаж – 28,3%</w:t>
      </w:r>
      <w:r w:rsidR="003151B3">
        <w:rPr>
          <w:color w:val="000000"/>
          <w:sz w:val="28"/>
          <w:lang w:val="ru-RU"/>
        </w:rPr>
        <w:t>.</w:t>
      </w:r>
    </w:p>
    <w:p w14:paraId="2572DFC8" w14:textId="77777777" w:rsidR="00D2639D" w:rsidRPr="0029799F" w:rsidRDefault="00D2639D" w:rsidP="00E06651">
      <w:pPr>
        <w:pStyle w:val="af6"/>
        <w:numPr>
          <w:ilvl w:val="0"/>
          <w:numId w:val="13"/>
        </w:numPr>
        <w:tabs>
          <w:tab w:val="left" w:pos="992"/>
        </w:tabs>
        <w:spacing w:line="360" w:lineRule="atLeast"/>
        <w:ind w:left="0" w:firstLine="709"/>
        <w:jc w:val="both"/>
        <w:rPr>
          <w:sz w:val="28"/>
          <w:szCs w:val="28"/>
        </w:rPr>
      </w:pPr>
      <w:r w:rsidRPr="0029799F">
        <w:rPr>
          <w:sz w:val="28"/>
          <w:szCs w:val="28"/>
        </w:rPr>
        <w:t xml:space="preserve">Проанализирован рынок </w:t>
      </w:r>
      <w:r>
        <w:rPr>
          <w:sz w:val="28"/>
          <w:szCs w:val="28"/>
          <w:lang w:val="ru-RU"/>
        </w:rPr>
        <w:t>интернет-услуг</w:t>
      </w:r>
      <w:r>
        <w:rPr>
          <w:sz w:val="28"/>
          <w:szCs w:val="28"/>
        </w:rPr>
        <w:t>, а также определены основные конкуренты</w:t>
      </w:r>
      <w:r w:rsidRPr="0029799F">
        <w:rPr>
          <w:sz w:val="28"/>
          <w:szCs w:val="28"/>
        </w:rPr>
        <w:t xml:space="preserve"> (</w:t>
      </w:r>
      <w:r>
        <w:rPr>
          <w:sz w:val="28"/>
          <w:szCs w:val="28"/>
          <w:lang w:val="ru-RU"/>
        </w:rPr>
        <w:t>ООО «</w:t>
      </w:r>
      <w:proofErr w:type="spellStart"/>
      <w:r>
        <w:rPr>
          <w:sz w:val="28"/>
          <w:szCs w:val="28"/>
          <w:lang w:val="ru-RU"/>
        </w:rPr>
        <w:t>Артокс</w:t>
      </w:r>
      <w:proofErr w:type="spellEnd"/>
      <w:r>
        <w:rPr>
          <w:sz w:val="28"/>
          <w:szCs w:val="28"/>
          <w:lang w:val="ru-RU"/>
        </w:rPr>
        <w:t xml:space="preserve"> Медиа»</w:t>
      </w:r>
      <w:r w:rsidRPr="0029799F">
        <w:rPr>
          <w:sz w:val="28"/>
          <w:szCs w:val="28"/>
        </w:rPr>
        <w:t xml:space="preserve">, </w:t>
      </w:r>
      <w:r>
        <w:rPr>
          <w:sz w:val="28"/>
          <w:szCs w:val="28"/>
          <w:lang w:val="ru-RU"/>
        </w:rPr>
        <w:t xml:space="preserve">ЧП </w:t>
      </w:r>
      <w:r w:rsidRPr="0029799F">
        <w:rPr>
          <w:sz w:val="28"/>
          <w:szCs w:val="28"/>
        </w:rPr>
        <w:t>«</w:t>
      </w:r>
      <w:r>
        <w:rPr>
          <w:sz w:val="28"/>
          <w:szCs w:val="28"/>
          <w:lang w:val="ru-RU"/>
        </w:rPr>
        <w:t>Гусаров Групп» и ЧП «</w:t>
      </w:r>
      <w:proofErr w:type="spellStart"/>
      <w:r>
        <w:rPr>
          <w:sz w:val="28"/>
          <w:szCs w:val="28"/>
          <w:lang w:val="ru-RU"/>
        </w:rPr>
        <w:t>Сеолоджик</w:t>
      </w:r>
      <w:proofErr w:type="spellEnd"/>
      <w:r w:rsidRPr="0029799F">
        <w:rPr>
          <w:sz w:val="28"/>
          <w:szCs w:val="28"/>
        </w:rPr>
        <w:t>»</w:t>
      </w:r>
      <w:r w:rsidR="003151B3">
        <w:rPr>
          <w:sz w:val="28"/>
          <w:szCs w:val="28"/>
        </w:rPr>
        <w:t>)</w:t>
      </w:r>
      <w:r w:rsidR="003151B3">
        <w:rPr>
          <w:sz w:val="28"/>
          <w:szCs w:val="28"/>
          <w:lang w:val="ru-RU"/>
        </w:rPr>
        <w:t>.</w:t>
      </w:r>
    </w:p>
    <w:p w14:paraId="42FFC4C9" w14:textId="77777777" w:rsidR="00D2639D" w:rsidRPr="004834F6" w:rsidRDefault="00D2639D" w:rsidP="00E06651">
      <w:pPr>
        <w:pStyle w:val="af6"/>
        <w:numPr>
          <w:ilvl w:val="0"/>
          <w:numId w:val="13"/>
        </w:numPr>
        <w:tabs>
          <w:tab w:val="left" w:pos="992"/>
        </w:tabs>
        <w:spacing w:line="360" w:lineRule="atLeast"/>
        <w:ind w:left="0" w:firstLine="709"/>
        <w:jc w:val="both"/>
        <w:rPr>
          <w:sz w:val="28"/>
          <w:szCs w:val="28"/>
        </w:rPr>
      </w:pPr>
      <w:r w:rsidRPr="004834F6">
        <w:rPr>
          <w:sz w:val="28"/>
          <w:szCs w:val="28"/>
        </w:rPr>
        <w:t>Проведен</w:t>
      </w:r>
      <w:r>
        <w:rPr>
          <w:sz w:val="28"/>
          <w:szCs w:val="28"/>
          <w:lang w:val="ru-RU"/>
        </w:rPr>
        <w:t>ы</w:t>
      </w:r>
      <w:r w:rsidRPr="004834F6">
        <w:rPr>
          <w:sz w:val="28"/>
          <w:szCs w:val="28"/>
        </w:rPr>
        <w:t xml:space="preserve"> </w:t>
      </w:r>
      <w:r w:rsidRPr="004834F6">
        <w:rPr>
          <w:sz w:val="28"/>
          <w:szCs w:val="28"/>
          <w:lang w:val="en-US"/>
        </w:rPr>
        <w:t>ABC</w:t>
      </w:r>
      <w:r w:rsidRPr="004834F6">
        <w:rPr>
          <w:sz w:val="28"/>
          <w:szCs w:val="28"/>
        </w:rPr>
        <w:t>-анализ</w:t>
      </w:r>
      <w:r>
        <w:rPr>
          <w:sz w:val="28"/>
          <w:szCs w:val="28"/>
          <w:lang w:val="ru-RU"/>
        </w:rPr>
        <w:t xml:space="preserve"> и </w:t>
      </w:r>
      <w:r w:rsidRPr="004834F6">
        <w:rPr>
          <w:sz w:val="28"/>
          <w:szCs w:val="28"/>
          <w:lang w:val="en-US"/>
        </w:rPr>
        <w:t>XYZ</w:t>
      </w:r>
      <w:r w:rsidRPr="004834F6">
        <w:rPr>
          <w:sz w:val="28"/>
          <w:szCs w:val="28"/>
        </w:rPr>
        <w:t xml:space="preserve">-анализ, </w:t>
      </w:r>
      <w:r>
        <w:rPr>
          <w:sz w:val="28"/>
          <w:szCs w:val="28"/>
          <w:lang w:val="ru-RU"/>
        </w:rPr>
        <w:t xml:space="preserve">а также портфельный анализ, </w:t>
      </w:r>
      <w:r w:rsidRPr="004834F6">
        <w:rPr>
          <w:sz w:val="28"/>
          <w:szCs w:val="28"/>
        </w:rPr>
        <w:t>которы</w:t>
      </w:r>
      <w:r>
        <w:rPr>
          <w:sz w:val="28"/>
          <w:szCs w:val="28"/>
          <w:lang w:val="ru-RU"/>
        </w:rPr>
        <w:t>е</w:t>
      </w:r>
      <w:r w:rsidRPr="004834F6">
        <w:rPr>
          <w:sz w:val="28"/>
          <w:szCs w:val="28"/>
        </w:rPr>
        <w:t xml:space="preserve"> показал</w:t>
      </w:r>
      <w:r>
        <w:rPr>
          <w:sz w:val="28"/>
          <w:szCs w:val="28"/>
          <w:lang w:val="ru-RU"/>
        </w:rPr>
        <w:t>и</w:t>
      </w:r>
      <w:r w:rsidRPr="004834F6">
        <w:rPr>
          <w:sz w:val="28"/>
          <w:szCs w:val="28"/>
        </w:rPr>
        <w:t xml:space="preserve">, </w:t>
      </w:r>
      <w:r>
        <w:rPr>
          <w:sz w:val="28"/>
          <w:szCs w:val="28"/>
          <w:lang w:val="ru-RU"/>
        </w:rPr>
        <w:t xml:space="preserve">что </w:t>
      </w:r>
      <w:r>
        <w:rPr>
          <w:color w:val="000000"/>
          <w:sz w:val="28"/>
          <w:szCs w:val="28"/>
          <w:lang w:val="ru-RU"/>
        </w:rPr>
        <w:t xml:space="preserve">такие услуги, как контекстная реклама, комплексное продвижение бизнеса в интернете и </w:t>
      </w:r>
      <w:r>
        <w:rPr>
          <w:color w:val="000000"/>
          <w:sz w:val="28"/>
          <w:szCs w:val="28"/>
          <w:lang w:val="en-US"/>
        </w:rPr>
        <w:t>SEO</w:t>
      </w:r>
      <w:r w:rsidRPr="00336EE5">
        <w:rPr>
          <w:color w:val="000000"/>
          <w:sz w:val="28"/>
          <w:szCs w:val="28"/>
          <w:lang w:val="ru-RU"/>
        </w:rPr>
        <w:t>-</w:t>
      </w:r>
      <w:r>
        <w:rPr>
          <w:color w:val="000000"/>
          <w:sz w:val="28"/>
          <w:szCs w:val="28"/>
          <w:lang w:val="ru-RU"/>
        </w:rPr>
        <w:t xml:space="preserve">продвижение не только обладают наиболее </w:t>
      </w:r>
      <w:r>
        <w:rPr>
          <w:color w:val="000000"/>
          <w:sz w:val="28"/>
          <w:szCs w:val="28"/>
          <w:lang w:val="ru-RU"/>
        </w:rPr>
        <w:lastRenderedPageBreak/>
        <w:t>стабильным спросом и вносят наибольший вклад в выручку компании, но и являются наиболее конкурентоспособными на рынке</w:t>
      </w:r>
      <w:r w:rsidR="003151B3">
        <w:rPr>
          <w:sz w:val="28"/>
          <w:szCs w:val="28"/>
          <w:lang w:val="ru-RU"/>
        </w:rPr>
        <w:t>.</w:t>
      </w:r>
    </w:p>
    <w:p w14:paraId="692D37A5" w14:textId="026C0BB1" w:rsidR="00D2639D" w:rsidRPr="004834F6" w:rsidRDefault="00D2639D" w:rsidP="00E06651">
      <w:pPr>
        <w:pStyle w:val="af6"/>
        <w:numPr>
          <w:ilvl w:val="0"/>
          <w:numId w:val="13"/>
        </w:numPr>
        <w:tabs>
          <w:tab w:val="left" w:pos="992"/>
        </w:tabs>
        <w:spacing w:line="360" w:lineRule="atLeast"/>
        <w:ind w:left="0" w:firstLine="709"/>
        <w:jc w:val="both"/>
        <w:rPr>
          <w:sz w:val="28"/>
          <w:szCs w:val="28"/>
        </w:rPr>
      </w:pPr>
      <w:r w:rsidRPr="004834F6">
        <w:rPr>
          <w:sz w:val="28"/>
          <w:szCs w:val="28"/>
        </w:rPr>
        <w:t>Проведе</w:t>
      </w:r>
      <w:r>
        <w:rPr>
          <w:sz w:val="28"/>
          <w:szCs w:val="28"/>
        </w:rPr>
        <w:t>н</w:t>
      </w:r>
      <w:r w:rsidRPr="004834F6">
        <w:rPr>
          <w:sz w:val="28"/>
          <w:szCs w:val="28"/>
        </w:rPr>
        <w:t xml:space="preserve"> </w:t>
      </w:r>
      <w:r w:rsidRPr="004834F6">
        <w:rPr>
          <w:sz w:val="28"/>
          <w:szCs w:val="28"/>
          <w:lang w:val="en-US"/>
        </w:rPr>
        <w:t>SWOT</w:t>
      </w:r>
      <w:r w:rsidRPr="004834F6">
        <w:rPr>
          <w:sz w:val="28"/>
          <w:szCs w:val="28"/>
        </w:rPr>
        <w:t>-анализ, который показал</w:t>
      </w:r>
      <w:r w:rsidRPr="002976DA">
        <w:rPr>
          <w:sz w:val="28"/>
          <w:szCs w:val="28"/>
        </w:rPr>
        <w:t>, что О</w:t>
      </w:r>
      <w:r>
        <w:rPr>
          <w:sz w:val="28"/>
          <w:szCs w:val="28"/>
          <w:lang w:val="ru-RU"/>
        </w:rPr>
        <w:t>О</w:t>
      </w:r>
      <w:r w:rsidRPr="002976DA">
        <w:rPr>
          <w:sz w:val="28"/>
          <w:szCs w:val="28"/>
        </w:rPr>
        <w:t>О «</w:t>
      </w:r>
      <w:proofErr w:type="spellStart"/>
      <w:r>
        <w:rPr>
          <w:sz w:val="28"/>
          <w:szCs w:val="28"/>
          <w:lang w:val="ru-RU"/>
        </w:rPr>
        <w:t>Вебком</w:t>
      </w:r>
      <w:proofErr w:type="spellEnd"/>
      <w:r>
        <w:rPr>
          <w:sz w:val="28"/>
          <w:szCs w:val="28"/>
          <w:lang w:val="ru-RU"/>
        </w:rPr>
        <w:t xml:space="preserve"> Групп</w:t>
      </w:r>
      <w:r w:rsidRPr="002976DA">
        <w:rPr>
          <w:sz w:val="28"/>
          <w:szCs w:val="28"/>
        </w:rPr>
        <w:t xml:space="preserve">» </w:t>
      </w:r>
      <w:r>
        <w:rPr>
          <w:sz w:val="28"/>
          <w:szCs w:val="28"/>
          <w:lang w:val="ru-RU"/>
        </w:rPr>
        <w:t xml:space="preserve">является одним из лидеров и сильным конкурентом на рынке интернет-услуг, обладающим также большим потенциалом для дальнейшего развития. В качестве основных сильных сторон предприятия были определены широкий ассортимент услуг, высокая узнаваемость бренда компании и длительный опыт ее работы. В качестве основных слабых сторон предприятия были определены дороговизна услуг по отношению к основным конкурентам и удовлетворенность клиентов. </w:t>
      </w:r>
    </w:p>
    <w:p w14:paraId="06BCB2FA" w14:textId="77777777" w:rsidR="00D2639D" w:rsidRPr="004C7B2E" w:rsidRDefault="00D2639D" w:rsidP="00E06651">
      <w:pPr>
        <w:pStyle w:val="af6"/>
        <w:numPr>
          <w:ilvl w:val="0"/>
          <w:numId w:val="13"/>
        </w:numPr>
        <w:tabs>
          <w:tab w:val="left" w:pos="992"/>
        </w:tabs>
        <w:spacing w:line="360" w:lineRule="atLeast"/>
        <w:ind w:left="0" w:firstLine="709"/>
        <w:jc w:val="both"/>
        <w:rPr>
          <w:sz w:val="28"/>
          <w:szCs w:val="28"/>
        </w:rPr>
      </w:pPr>
      <w:r w:rsidRPr="004834F6">
        <w:rPr>
          <w:sz w:val="28"/>
          <w:szCs w:val="28"/>
        </w:rPr>
        <w:t>Проведен анализ используемых инструментов продвижения, который показал, что О</w:t>
      </w:r>
      <w:r>
        <w:rPr>
          <w:sz w:val="28"/>
          <w:szCs w:val="28"/>
          <w:lang w:val="ru-RU"/>
        </w:rPr>
        <w:t>ОО «</w:t>
      </w:r>
      <w:proofErr w:type="spellStart"/>
      <w:r>
        <w:rPr>
          <w:sz w:val="28"/>
          <w:szCs w:val="28"/>
          <w:lang w:val="ru-RU"/>
        </w:rPr>
        <w:t>Вебком</w:t>
      </w:r>
      <w:proofErr w:type="spellEnd"/>
      <w:r>
        <w:rPr>
          <w:sz w:val="28"/>
          <w:szCs w:val="28"/>
          <w:lang w:val="ru-RU"/>
        </w:rPr>
        <w:t xml:space="preserve"> Групп» применяет широкий спектр современных инструментов продвижения в рамках интернет-маркетинга, однако не использует такой инструмент, как </w:t>
      </w:r>
      <w:r>
        <w:rPr>
          <w:sz w:val="28"/>
          <w:szCs w:val="28"/>
          <w:lang w:val="en-US"/>
        </w:rPr>
        <w:t>e</w:t>
      </w:r>
      <w:r w:rsidRPr="004C7B2E">
        <w:rPr>
          <w:sz w:val="28"/>
          <w:szCs w:val="28"/>
          <w:lang w:val="ru-RU"/>
        </w:rPr>
        <w:t>-</w:t>
      </w:r>
      <w:r>
        <w:rPr>
          <w:sz w:val="28"/>
          <w:szCs w:val="28"/>
          <w:lang w:val="en-US"/>
        </w:rPr>
        <w:t>mail</w:t>
      </w:r>
      <w:r w:rsidRPr="004C7B2E">
        <w:rPr>
          <w:sz w:val="28"/>
          <w:szCs w:val="28"/>
          <w:lang w:val="ru-RU"/>
        </w:rPr>
        <w:t xml:space="preserve"> </w:t>
      </w:r>
      <w:r>
        <w:rPr>
          <w:sz w:val="28"/>
          <w:szCs w:val="28"/>
          <w:lang w:val="ru-RU"/>
        </w:rPr>
        <w:t>рассылка</w:t>
      </w:r>
      <w:r w:rsidR="003151B3">
        <w:rPr>
          <w:sz w:val="28"/>
          <w:szCs w:val="28"/>
          <w:lang w:val="ru-RU"/>
        </w:rPr>
        <w:t>.</w:t>
      </w:r>
    </w:p>
    <w:p w14:paraId="102AC1DE" w14:textId="77777777" w:rsidR="00D2639D" w:rsidRPr="004834F6" w:rsidRDefault="00D2639D" w:rsidP="00E06651">
      <w:pPr>
        <w:pStyle w:val="af6"/>
        <w:numPr>
          <w:ilvl w:val="0"/>
          <w:numId w:val="13"/>
        </w:numPr>
        <w:tabs>
          <w:tab w:val="left" w:pos="992"/>
        </w:tabs>
        <w:spacing w:line="360" w:lineRule="atLeast"/>
        <w:ind w:left="0" w:firstLine="709"/>
        <w:jc w:val="both"/>
        <w:rPr>
          <w:sz w:val="28"/>
          <w:szCs w:val="28"/>
        </w:rPr>
      </w:pPr>
      <w:r>
        <w:rPr>
          <w:sz w:val="28"/>
          <w:szCs w:val="28"/>
          <w:lang w:val="ru-RU"/>
        </w:rPr>
        <w:t xml:space="preserve">Был проведен </w:t>
      </w:r>
      <w:r>
        <w:rPr>
          <w:sz w:val="28"/>
          <w:szCs w:val="28"/>
          <w:lang w:val="en-US"/>
        </w:rPr>
        <w:t>NPS</w:t>
      </w:r>
      <w:r>
        <w:rPr>
          <w:sz w:val="28"/>
          <w:szCs w:val="28"/>
          <w:lang w:val="ru-RU"/>
        </w:rPr>
        <w:t>-анализ лояльности. В результате было выявлено, что лояльность потребителей услуг компании является относительно низкой</w:t>
      </w:r>
      <w:r w:rsidR="009A2ECB" w:rsidRPr="009A2ECB">
        <w:rPr>
          <w:sz w:val="28"/>
          <w:szCs w:val="28"/>
          <w:lang w:val="ru-RU"/>
        </w:rPr>
        <w:t xml:space="preserve">, </w:t>
      </w:r>
      <w:r w:rsidR="009A2ECB">
        <w:rPr>
          <w:sz w:val="28"/>
          <w:szCs w:val="28"/>
          <w:lang w:val="ru-RU"/>
        </w:rPr>
        <w:t>составляя 29,03%</w:t>
      </w:r>
      <w:r>
        <w:rPr>
          <w:sz w:val="28"/>
          <w:szCs w:val="28"/>
          <w:lang w:val="ru-RU"/>
        </w:rPr>
        <w:t>.</w:t>
      </w:r>
      <w:r w:rsidR="009A2ECB">
        <w:rPr>
          <w:sz w:val="28"/>
          <w:szCs w:val="28"/>
          <w:lang w:val="ru-RU"/>
        </w:rPr>
        <w:t xml:space="preserve"> При этом средний уровень лояльности для рынка интернет-услуг составляет 48%.</w:t>
      </w:r>
    </w:p>
    <w:p w14:paraId="535C1918" w14:textId="77777777" w:rsidR="00D2639D" w:rsidRPr="004C7B2E" w:rsidRDefault="00D2639D" w:rsidP="00E06651">
      <w:pPr>
        <w:spacing w:line="360" w:lineRule="atLeast"/>
        <w:ind w:firstLine="709"/>
        <w:contextualSpacing/>
        <w:jc w:val="both"/>
        <w:rPr>
          <w:sz w:val="28"/>
          <w:szCs w:val="28"/>
          <w:lang w:val="ru-RU"/>
        </w:rPr>
      </w:pPr>
      <w:r w:rsidRPr="004834F6">
        <w:rPr>
          <w:sz w:val="28"/>
          <w:szCs w:val="28"/>
        </w:rPr>
        <w:t xml:space="preserve">Для </w:t>
      </w:r>
      <w:r>
        <w:rPr>
          <w:sz w:val="28"/>
          <w:szCs w:val="28"/>
          <w:lang w:val="ru-RU"/>
        </w:rPr>
        <w:t xml:space="preserve">повышения лояльности </w:t>
      </w:r>
      <w:r w:rsidR="009A2ECB">
        <w:rPr>
          <w:sz w:val="28"/>
          <w:szCs w:val="28"/>
          <w:lang w:val="ru-RU"/>
        </w:rPr>
        <w:t xml:space="preserve">клиентов </w:t>
      </w:r>
      <w:r>
        <w:rPr>
          <w:sz w:val="28"/>
          <w:szCs w:val="28"/>
          <w:lang w:val="ru-RU"/>
        </w:rPr>
        <w:t>как фактора конкурентного преимущества ООО «</w:t>
      </w:r>
      <w:proofErr w:type="spellStart"/>
      <w:r>
        <w:rPr>
          <w:sz w:val="28"/>
          <w:szCs w:val="28"/>
          <w:lang w:val="ru-RU"/>
        </w:rPr>
        <w:t>Вебком</w:t>
      </w:r>
      <w:proofErr w:type="spellEnd"/>
      <w:r>
        <w:rPr>
          <w:sz w:val="28"/>
          <w:szCs w:val="28"/>
          <w:lang w:val="ru-RU"/>
        </w:rPr>
        <w:t xml:space="preserve"> Групп» на рынке интернет-услуг были предложены следующие мероприятия:</w:t>
      </w:r>
    </w:p>
    <w:p w14:paraId="0F3B9772" w14:textId="02FECF72" w:rsidR="00D2639D" w:rsidRPr="004834F6" w:rsidRDefault="00D2639D" w:rsidP="00E06651">
      <w:pPr>
        <w:pStyle w:val="af6"/>
        <w:numPr>
          <w:ilvl w:val="0"/>
          <w:numId w:val="14"/>
        </w:numPr>
        <w:tabs>
          <w:tab w:val="left" w:pos="992"/>
        </w:tabs>
        <w:spacing w:line="360" w:lineRule="atLeast"/>
        <w:ind w:left="0" w:firstLine="709"/>
        <w:jc w:val="both"/>
        <w:rPr>
          <w:sz w:val="28"/>
          <w:szCs w:val="28"/>
        </w:rPr>
      </w:pPr>
      <w:r>
        <w:rPr>
          <w:sz w:val="28"/>
          <w:szCs w:val="28"/>
          <w:lang w:val="ru-RU"/>
        </w:rPr>
        <w:t xml:space="preserve">разработка </w:t>
      </w:r>
      <w:r w:rsidRPr="001F40AD">
        <w:rPr>
          <w:sz w:val="28"/>
          <w:szCs w:val="28"/>
          <w:lang w:val="ru-RU"/>
        </w:rPr>
        <w:t>программы повышения лояльности потребителей услуг предприятия</w:t>
      </w:r>
      <w:r>
        <w:rPr>
          <w:sz w:val="28"/>
          <w:szCs w:val="28"/>
          <w:lang w:val="ru-RU"/>
        </w:rPr>
        <w:t xml:space="preserve">, включающая систему скидок и </w:t>
      </w:r>
      <w:r>
        <w:rPr>
          <w:sz w:val="28"/>
          <w:szCs w:val="28"/>
          <w:lang w:val="en-US"/>
        </w:rPr>
        <w:t>e</w:t>
      </w:r>
      <w:r w:rsidRPr="006D4C16">
        <w:rPr>
          <w:sz w:val="28"/>
          <w:szCs w:val="28"/>
          <w:lang w:val="ru-RU"/>
        </w:rPr>
        <w:t>-</w:t>
      </w:r>
      <w:r>
        <w:rPr>
          <w:sz w:val="28"/>
          <w:szCs w:val="28"/>
          <w:lang w:val="en-US"/>
        </w:rPr>
        <w:t>mail</w:t>
      </w:r>
      <w:r w:rsidRPr="006D4C16">
        <w:rPr>
          <w:sz w:val="28"/>
          <w:szCs w:val="28"/>
          <w:lang w:val="ru-RU"/>
        </w:rPr>
        <w:t xml:space="preserve"> </w:t>
      </w:r>
      <w:r>
        <w:rPr>
          <w:sz w:val="28"/>
          <w:szCs w:val="28"/>
          <w:lang w:val="ru-RU"/>
        </w:rPr>
        <w:t>рассылку для информирования клиентов о достигнутых результатах</w:t>
      </w:r>
      <w:r w:rsidR="008E7BDB" w:rsidRPr="008E7BDB">
        <w:rPr>
          <w:sz w:val="28"/>
          <w:szCs w:val="28"/>
          <w:lang w:val="ru-RU"/>
        </w:rPr>
        <w:t>;</w:t>
      </w:r>
    </w:p>
    <w:p w14:paraId="7C2DAF33" w14:textId="77777777" w:rsidR="00D2639D" w:rsidRDefault="00D2639D" w:rsidP="00E06651">
      <w:pPr>
        <w:pStyle w:val="af6"/>
        <w:numPr>
          <w:ilvl w:val="0"/>
          <w:numId w:val="14"/>
        </w:numPr>
        <w:tabs>
          <w:tab w:val="left" w:pos="992"/>
        </w:tabs>
        <w:spacing w:line="360" w:lineRule="atLeast"/>
        <w:ind w:left="0" w:firstLine="709"/>
        <w:jc w:val="both"/>
        <w:rPr>
          <w:sz w:val="28"/>
          <w:szCs w:val="28"/>
        </w:rPr>
      </w:pPr>
      <w:r>
        <w:rPr>
          <w:sz w:val="28"/>
          <w:szCs w:val="28"/>
        </w:rPr>
        <w:t xml:space="preserve">разработка </w:t>
      </w:r>
      <w:r>
        <w:rPr>
          <w:sz w:val="28"/>
          <w:szCs w:val="28"/>
          <w:lang w:val="ru-RU"/>
        </w:rPr>
        <w:t>автоматизированной системы коммуникации с клиентами через чат-бота, которая способна повысить удовлетворенность клиентов на самоуправлении опытом взаимодействия с компанией и повлиять на уровень их лояльности</w:t>
      </w:r>
      <w:r>
        <w:rPr>
          <w:sz w:val="28"/>
          <w:szCs w:val="28"/>
        </w:rPr>
        <w:t>.</w:t>
      </w:r>
    </w:p>
    <w:p w14:paraId="7FA73FF8" w14:textId="77777777" w:rsidR="00D2639D" w:rsidRDefault="00D2639D" w:rsidP="00E06651">
      <w:pPr>
        <w:tabs>
          <w:tab w:val="left" w:pos="992"/>
        </w:tabs>
        <w:spacing w:line="360" w:lineRule="atLeast"/>
        <w:ind w:firstLine="709"/>
        <w:jc w:val="both"/>
        <w:rPr>
          <w:sz w:val="28"/>
          <w:szCs w:val="28"/>
          <w:lang w:val="ru-RU"/>
        </w:rPr>
      </w:pPr>
      <w:r>
        <w:rPr>
          <w:sz w:val="28"/>
          <w:szCs w:val="28"/>
          <w:lang w:val="ru-RU"/>
        </w:rPr>
        <w:t>Мероприятия позволят укрепить место ООО «</w:t>
      </w:r>
      <w:proofErr w:type="spellStart"/>
      <w:r>
        <w:rPr>
          <w:sz w:val="28"/>
          <w:szCs w:val="28"/>
          <w:lang w:val="ru-RU"/>
        </w:rPr>
        <w:t>Вебком</w:t>
      </w:r>
      <w:proofErr w:type="spellEnd"/>
      <w:r>
        <w:rPr>
          <w:sz w:val="28"/>
          <w:szCs w:val="28"/>
          <w:lang w:val="ru-RU"/>
        </w:rPr>
        <w:t xml:space="preserve"> Групп» в качестве одного из лидеров на рынке интернет-услуг благодаря повышению качества обслуживания и приобретению стабильной базы лояльных клиентов.</w:t>
      </w:r>
    </w:p>
    <w:p w14:paraId="4E4E0474" w14:textId="77777777" w:rsidR="00476347" w:rsidRPr="004834F6" w:rsidRDefault="00476347" w:rsidP="00E06651">
      <w:pPr>
        <w:tabs>
          <w:tab w:val="left" w:pos="992"/>
        </w:tabs>
        <w:spacing w:line="360" w:lineRule="atLeast"/>
        <w:ind w:firstLine="709"/>
        <w:jc w:val="both"/>
        <w:rPr>
          <w:sz w:val="28"/>
          <w:szCs w:val="28"/>
        </w:rPr>
      </w:pPr>
      <w:r w:rsidRPr="004834F6">
        <w:rPr>
          <w:sz w:val="28"/>
          <w:szCs w:val="28"/>
        </w:rPr>
        <w:t>Для всех предложенных мероприятий была рассчитана экономическая эффективность:</w:t>
      </w:r>
    </w:p>
    <w:p w14:paraId="220DBD9E" w14:textId="77777777" w:rsidR="003151B3" w:rsidRPr="003151B3" w:rsidRDefault="003151B3" w:rsidP="003151B3">
      <w:pPr>
        <w:pStyle w:val="af6"/>
        <w:numPr>
          <w:ilvl w:val="0"/>
          <w:numId w:val="36"/>
        </w:numPr>
        <w:spacing w:line="360" w:lineRule="exact"/>
        <w:ind w:left="0" w:firstLine="709"/>
        <w:jc w:val="both"/>
        <w:rPr>
          <w:sz w:val="28"/>
          <w:lang w:val="ru-RU"/>
        </w:rPr>
      </w:pPr>
      <w:r w:rsidRPr="003151B3">
        <w:rPr>
          <w:sz w:val="28"/>
          <w:lang w:val="ru-RU"/>
        </w:rPr>
        <w:t>Прирост чистой прибыли в результате внедрения системы скидок составит 54337,28 руб. при потерях чистой прибыли в результате введения системы скидок в размере 16102,45 руб.</w:t>
      </w:r>
    </w:p>
    <w:p w14:paraId="04302A52" w14:textId="77777777" w:rsidR="003151B3" w:rsidRPr="003151B3" w:rsidRDefault="003151B3" w:rsidP="003151B3">
      <w:pPr>
        <w:pStyle w:val="af6"/>
        <w:numPr>
          <w:ilvl w:val="0"/>
          <w:numId w:val="36"/>
        </w:numPr>
        <w:spacing w:line="360" w:lineRule="exact"/>
        <w:ind w:left="0" w:firstLine="709"/>
        <w:jc w:val="both"/>
        <w:rPr>
          <w:sz w:val="28"/>
          <w:lang w:val="ru-RU"/>
        </w:rPr>
      </w:pPr>
      <w:r w:rsidRPr="003151B3">
        <w:rPr>
          <w:sz w:val="28"/>
          <w:lang w:val="ru-RU"/>
        </w:rPr>
        <w:t xml:space="preserve">Прирост чистой прибыли в результате внедрения </w:t>
      </w:r>
      <w:r w:rsidRPr="003151B3">
        <w:rPr>
          <w:sz w:val="28"/>
          <w:lang w:val="en-US"/>
        </w:rPr>
        <w:t>e</w:t>
      </w:r>
      <w:r w:rsidRPr="003151B3">
        <w:rPr>
          <w:sz w:val="28"/>
          <w:lang w:val="ru-RU"/>
        </w:rPr>
        <w:t>-</w:t>
      </w:r>
      <w:r w:rsidRPr="003151B3">
        <w:rPr>
          <w:sz w:val="28"/>
          <w:lang w:val="en-US"/>
        </w:rPr>
        <w:t>mail</w:t>
      </w:r>
      <w:r w:rsidRPr="003151B3">
        <w:rPr>
          <w:sz w:val="28"/>
          <w:lang w:val="ru-RU"/>
        </w:rPr>
        <w:t xml:space="preserve"> рассылки составит 20972,55 руб., что превышает затраты, требуемые на организацию описанной выше </w:t>
      </w:r>
      <w:r w:rsidRPr="003151B3">
        <w:rPr>
          <w:sz w:val="28"/>
          <w:lang w:val="en-US"/>
        </w:rPr>
        <w:t>e</w:t>
      </w:r>
      <w:r w:rsidRPr="003151B3">
        <w:rPr>
          <w:sz w:val="28"/>
          <w:lang w:val="ru-RU"/>
        </w:rPr>
        <w:t>-</w:t>
      </w:r>
      <w:r w:rsidRPr="003151B3">
        <w:rPr>
          <w:sz w:val="28"/>
          <w:lang w:val="en-US"/>
        </w:rPr>
        <w:t>mail</w:t>
      </w:r>
      <w:r w:rsidRPr="003151B3">
        <w:rPr>
          <w:sz w:val="28"/>
          <w:lang w:val="ru-RU"/>
        </w:rPr>
        <w:t xml:space="preserve"> рассылки – 1366,11 руб.</w:t>
      </w:r>
    </w:p>
    <w:p w14:paraId="46D4500C" w14:textId="77777777" w:rsidR="003151B3" w:rsidRPr="003151B3" w:rsidRDefault="003151B3" w:rsidP="003151B3">
      <w:pPr>
        <w:pStyle w:val="af6"/>
        <w:numPr>
          <w:ilvl w:val="0"/>
          <w:numId w:val="36"/>
        </w:numPr>
        <w:tabs>
          <w:tab w:val="left" w:pos="1418"/>
        </w:tabs>
        <w:spacing w:line="360" w:lineRule="exact"/>
        <w:ind w:left="0" w:firstLine="709"/>
        <w:jc w:val="both"/>
        <w:rPr>
          <w:sz w:val="28"/>
          <w:szCs w:val="28"/>
        </w:rPr>
      </w:pPr>
      <w:r w:rsidRPr="003151B3">
        <w:rPr>
          <w:sz w:val="28"/>
          <w:szCs w:val="28"/>
          <w:shd w:val="clear" w:color="auto" w:fill="FFFFFF"/>
        </w:rPr>
        <w:lastRenderedPageBreak/>
        <w:t xml:space="preserve">Внедрение </w:t>
      </w:r>
      <w:r w:rsidRPr="003151B3">
        <w:rPr>
          <w:sz w:val="28"/>
          <w:szCs w:val="28"/>
          <w:shd w:val="clear" w:color="auto" w:fill="FFFFFF"/>
          <w:lang w:val="ru-RU"/>
        </w:rPr>
        <w:t xml:space="preserve">автоматизированной системы коммуникации с клиентами через чат-бота </w:t>
      </w:r>
      <w:r w:rsidRPr="003151B3">
        <w:rPr>
          <w:sz w:val="28"/>
          <w:szCs w:val="28"/>
        </w:rPr>
        <w:t>приведет к приросту прибыли на 4429,47</w:t>
      </w:r>
      <w:r w:rsidRPr="003151B3">
        <w:rPr>
          <w:sz w:val="28"/>
          <w:szCs w:val="28"/>
          <w:lang w:val="ru-RU"/>
        </w:rPr>
        <w:t xml:space="preserve"> </w:t>
      </w:r>
      <w:proofErr w:type="spellStart"/>
      <w:r w:rsidRPr="003151B3">
        <w:rPr>
          <w:sz w:val="28"/>
          <w:szCs w:val="28"/>
          <w:lang w:val="ru-RU"/>
        </w:rPr>
        <w:t>руб</w:t>
      </w:r>
      <w:proofErr w:type="spellEnd"/>
      <w:r w:rsidRPr="003151B3">
        <w:rPr>
          <w:sz w:val="28"/>
          <w:szCs w:val="28"/>
        </w:rPr>
        <w:t>. Затраты при этом составят 2084,26 р</w:t>
      </w:r>
      <w:proofErr w:type="spellStart"/>
      <w:r w:rsidRPr="003151B3">
        <w:rPr>
          <w:sz w:val="28"/>
          <w:szCs w:val="28"/>
          <w:lang w:val="ru-RU"/>
        </w:rPr>
        <w:t>уб</w:t>
      </w:r>
      <w:proofErr w:type="spellEnd"/>
      <w:r w:rsidRPr="003151B3">
        <w:rPr>
          <w:sz w:val="28"/>
          <w:szCs w:val="28"/>
        </w:rPr>
        <w:t>.</w:t>
      </w:r>
    </w:p>
    <w:p w14:paraId="5A0FC868" w14:textId="77777777" w:rsidR="009A2ECB" w:rsidRPr="00E85320" w:rsidRDefault="009A2ECB" w:rsidP="009A2ECB">
      <w:pPr>
        <w:pStyle w:val="a3"/>
        <w:spacing w:before="0" w:beforeAutospacing="0" w:after="0" w:afterAutospacing="0" w:line="360" w:lineRule="atLeast"/>
        <w:ind w:firstLine="709"/>
        <w:jc w:val="both"/>
        <w:rPr>
          <w:color w:val="000000"/>
          <w:sz w:val="28"/>
          <w:szCs w:val="28"/>
          <w:lang w:val="ru-RU"/>
        </w:rPr>
      </w:pPr>
      <w:r>
        <w:rPr>
          <w:color w:val="000000"/>
          <w:sz w:val="28"/>
          <w:szCs w:val="28"/>
        </w:rPr>
        <w:t>Таким образом, лояльность потребителя бренду является ключевым понятием маркетинга взаимоотношений. Лояльность подразделяют на перцепционную (эмоциональную), транзакционную (рациональную) и комплексную.</w:t>
      </w:r>
      <w:r>
        <w:rPr>
          <w:color w:val="000000"/>
          <w:sz w:val="28"/>
          <w:szCs w:val="28"/>
          <w:lang w:val="ru-RU"/>
        </w:rPr>
        <w:t xml:space="preserve"> Лояльность потребителя выступает одним из важных факторов конкурентного преимущества компании на рынке. </w:t>
      </w:r>
    </w:p>
    <w:p w14:paraId="5C96A8D5" w14:textId="6737630C" w:rsidR="00476347" w:rsidRPr="007613FB" w:rsidRDefault="00476347" w:rsidP="00E06651">
      <w:pPr>
        <w:pStyle w:val="af6"/>
        <w:tabs>
          <w:tab w:val="left" w:pos="992"/>
        </w:tabs>
        <w:spacing w:line="360" w:lineRule="atLeast"/>
        <w:ind w:left="0" w:firstLine="709"/>
        <w:jc w:val="both"/>
        <w:rPr>
          <w:sz w:val="28"/>
          <w:szCs w:val="28"/>
          <w:lang w:val="ru-RU"/>
        </w:rPr>
      </w:pPr>
      <w:r>
        <w:rPr>
          <w:sz w:val="28"/>
          <w:szCs w:val="28"/>
        </w:rPr>
        <w:t xml:space="preserve">Все поставленные </w:t>
      </w:r>
      <w:r w:rsidR="009A2ECB">
        <w:rPr>
          <w:sz w:val="28"/>
          <w:szCs w:val="28"/>
          <w:lang w:val="ru-RU"/>
        </w:rPr>
        <w:t xml:space="preserve">во введении к </w:t>
      </w:r>
      <w:r w:rsidR="007F0381">
        <w:rPr>
          <w:sz w:val="28"/>
          <w:szCs w:val="28"/>
          <w:lang w:val="ru-RU"/>
        </w:rPr>
        <w:t>работе</w:t>
      </w:r>
      <w:r w:rsidR="009A2ECB">
        <w:rPr>
          <w:sz w:val="28"/>
          <w:szCs w:val="28"/>
          <w:lang w:val="ru-RU"/>
        </w:rPr>
        <w:t xml:space="preserve"> </w:t>
      </w:r>
      <w:r>
        <w:rPr>
          <w:sz w:val="28"/>
          <w:szCs w:val="28"/>
        </w:rPr>
        <w:t>задачи выполнены</w:t>
      </w:r>
      <w:r>
        <w:rPr>
          <w:sz w:val="28"/>
          <w:szCs w:val="28"/>
          <w:lang w:val="ru-RU"/>
        </w:rPr>
        <w:t xml:space="preserve">. Следовательно, цель данной </w:t>
      </w:r>
      <w:r w:rsidR="007F0381">
        <w:rPr>
          <w:sz w:val="28"/>
          <w:szCs w:val="28"/>
          <w:lang w:val="ru-RU"/>
        </w:rPr>
        <w:t>работы</w:t>
      </w:r>
      <w:r>
        <w:rPr>
          <w:sz w:val="28"/>
          <w:szCs w:val="28"/>
          <w:lang w:val="ru-RU"/>
        </w:rPr>
        <w:t xml:space="preserve"> можно считать достигнутой.</w:t>
      </w:r>
    </w:p>
    <w:p w14:paraId="1AD7E0C7" w14:textId="77777777" w:rsidR="00476347" w:rsidRDefault="00476347" w:rsidP="00E06651">
      <w:pPr>
        <w:tabs>
          <w:tab w:val="left" w:pos="992"/>
        </w:tabs>
        <w:spacing w:line="360" w:lineRule="atLeast"/>
        <w:ind w:firstLine="709"/>
        <w:jc w:val="both"/>
        <w:rPr>
          <w:sz w:val="28"/>
          <w:szCs w:val="28"/>
          <w:lang w:val="ru-RU"/>
        </w:rPr>
      </w:pPr>
    </w:p>
    <w:p w14:paraId="66D6ED42" w14:textId="77777777" w:rsidR="00D2639D" w:rsidRDefault="00D2639D" w:rsidP="00E06651">
      <w:pPr>
        <w:pStyle w:val="1"/>
        <w:spacing w:line="360" w:lineRule="atLeast"/>
        <w:jc w:val="center"/>
        <w:rPr>
          <w:rFonts w:ascii="Times New Roman" w:hAnsi="Times New Roman"/>
          <w:sz w:val="28"/>
          <w:lang w:val="ru-RU"/>
        </w:rPr>
      </w:pPr>
    </w:p>
    <w:p w14:paraId="5E58FB4E" w14:textId="77777777" w:rsidR="00D2639D" w:rsidRDefault="00D2639D" w:rsidP="00E06651">
      <w:pPr>
        <w:spacing w:line="360" w:lineRule="atLeast"/>
        <w:rPr>
          <w:lang w:val="ru-RU"/>
        </w:rPr>
      </w:pPr>
    </w:p>
    <w:p w14:paraId="16ADC29E" w14:textId="77777777" w:rsidR="00D2639D" w:rsidRDefault="00D2639D" w:rsidP="00DC5355">
      <w:pPr>
        <w:spacing w:line="360" w:lineRule="atLeast"/>
        <w:rPr>
          <w:lang w:val="ru-RU"/>
        </w:rPr>
      </w:pPr>
    </w:p>
    <w:p w14:paraId="230FF4BA" w14:textId="77777777" w:rsidR="00D2639D" w:rsidRDefault="00D2639D" w:rsidP="00DC5355">
      <w:pPr>
        <w:spacing w:line="360" w:lineRule="atLeast"/>
        <w:rPr>
          <w:lang w:val="ru-RU"/>
        </w:rPr>
      </w:pPr>
    </w:p>
    <w:p w14:paraId="362C486E" w14:textId="77777777" w:rsidR="00D2639D" w:rsidRDefault="00D2639D" w:rsidP="00DC5355">
      <w:pPr>
        <w:spacing w:line="360" w:lineRule="atLeast"/>
        <w:rPr>
          <w:lang w:val="ru-RU"/>
        </w:rPr>
      </w:pPr>
    </w:p>
    <w:p w14:paraId="68C21B8C" w14:textId="77777777" w:rsidR="00D2639D" w:rsidRPr="00D2639D" w:rsidRDefault="00D2639D" w:rsidP="00DC5355">
      <w:pPr>
        <w:spacing w:line="360" w:lineRule="atLeast"/>
        <w:rPr>
          <w:lang w:val="ru-RU"/>
        </w:rPr>
      </w:pPr>
    </w:p>
    <w:p w14:paraId="79A7C410" w14:textId="77777777" w:rsidR="00E43B42" w:rsidRPr="00FA7F8D" w:rsidRDefault="00C86707" w:rsidP="005E2997">
      <w:pPr>
        <w:pStyle w:val="1"/>
        <w:spacing w:before="0" w:after="720" w:line="360" w:lineRule="atLeast"/>
        <w:jc w:val="center"/>
        <w:rPr>
          <w:rFonts w:ascii="Times New Roman" w:hAnsi="Times New Roman"/>
          <w:lang w:val="ru-RU"/>
        </w:rPr>
      </w:pPr>
      <w:bookmarkStart w:id="35" w:name="_Toc74656742"/>
      <w:r w:rsidRPr="00E43B42">
        <w:rPr>
          <w:rFonts w:ascii="Times New Roman" w:hAnsi="Times New Roman"/>
          <w:lang w:val="ru-RU"/>
        </w:rPr>
        <w:t>СПИСОК ИСПОЛЬЗОВАННЫХ ИСТОЧНИКОВ</w:t>
      </w:r>
      <w:bookmarkEnd w:id="26"/>
      <w:bookmarkEnd w:id="35"/>
    </w:p>
    <w:p w14:paraId="3419A3D5" w14:textId="77777777" w:rsidR="00D2639D" w:rsidRPr="00987F73" w:rsidRDefault="00D2639D"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rPr>
        <w:t>Котлер</w:t>
      </w:r>
      <w:r w:rsidRPr="00987F73">
        <w:rPr>
          <w:sz w:val="28"/>
          <w:szCs w:val="28"/>
          <w:lang w:val="ru-RU"/>
        </w:rPr>
        <w:t>,</w:t>
      </w:r>
      <w:r w:rsidRPr="00987F73">
        <w:rPr>
          <w:sz w:val="28"/>
          <w:szCs w:val="28"/>
        </w:rPr>
        <w:t xml:space="preserve"> Ф. Основы маркетинга. Краткий курс / Ф.</w:t>
      </w:r>
      <w:r w:rsidRPr="00987F73">
        <w:rPr>
          <w:sz w:val="28"/>
          <w:szCs w:val="28"/>
          <w:lang w:val="ru-RU"/>
        </w:rPr>
        <w:t xml:space="preserve"> </w:t>
      </w:r>
      <w:r w:rsidRPr="00987F73">
        <w:rPr>
          <w:sz w:val="28"/>
          <w:szCs w:val="28"/>
        </w:rPr>
        <w:t>Котлер – М</w:t>
      </w:r>
      <w:proofErr w:type="spellStart"/>
      <w:r w:rsidR="00A50DDC" w:rsidRPr="00987F73">
        <w:rPr>
          <w:sz w:val="28"/>
          <w:szCs w:val="28"/>
          <w:lang w:val="ru-RU"/>
        </w:rPr>
        <w:t>осква</w:t>
      </w:r>
      <w:proofErr w:type="spellEnd"/>
      <w:r w:rsidR="00A50DDC" w:rsidRPr="00987F73">
        <w:rPr>
          <w:sz w:val="28"/>
          <w:szCs w:val="28"/>
          <w:lang w:val="ru-RU"/>
        </w:rPr>
        <w:t>:</w:t>
      </w:r>
      <w:r w:rsidRPr="00987F73">
        <w:rPr>
          <w:sz w:val="28"/>
          <w:szCs w:val="28"/>
        </w:rPr>
        <w:t xml:space="preserve"> Издательский дом «Вильямс», 20</w:t>
      </w:r>
      <w:r w:rsidR="00A50DDC" w:rsidRPr="00987F73">
        <w:rPr>
          <w:sz w:val="28"/>
          <w:szCs w:val="28"/>
          <w:lang w:val="ru-RU"/>
        </w:rPr>
        <w:t>1</w:t>
      </w:r>
      <w:r w:rsidR="00492F43" w:rsidRPr="00492F43">
        <w:rPr>
          <w:sz w:val="28"/>
          <w:szCs w:val="28"/>
          <w:lang w:val="ru-RU"/>
        </w:rPr>
        <w:t>8</w:t>
      </w:r>
      <w:r w:rsidR="00A50DDC" w:rsidRPr="00987F73">
        <w:rPr>
          <w:sz w:val="28"/>
          <w:szCs w:val="28"/>
          <w:lang w:val="ru-RU"/>
        </w:rPr>
        <w:t>.</w:t>
      </w:r>
      <w:r w:rsidRPr="00987F73">
        <w:rPr>
          <w:sz w:val="28"/>
          <w:szCs w:val="28"/>
        </w:rPr>
        <w:t xml:space="preserve"> – </w:t>
      </w:r>
      <w:r w:rsidRPr="00987F73">
        <w:rPr>
          <w:sz w:val="28"/>
          <w:szCs w:val="28"/>
          <w:lang w:val="ru-RU"/>
        </w:rPr>
        <w:t>561</w:t>
      </w:r>
      <w:r w:rsidRPr="00987F73">
        <w:rPr>
          <w:sz w:val="28"/>
          <w:szCs w:val="28"/>
        </w:rPr>
        <w:t xml:space="preserve"> с.</w:t>
      </w:r>
    </w:p>
    <w:p w14:paraId="56AEEC55" w14:textId="77777777" w:rsidR="003151B3" w:rsidRPr="003151B3" w:rsidRDefault="003151B3" w:rsidP="001B4A6B">
      <w:pPr>
        <w:widowControl w:val="0"/>
        <w:numPr>
          <w:ilvl w:val="0"/>
          <w:numId w:val="43"/>
        </w:numPr>
        <w:tabs>
          <w:tab w:val="left" w:pos="0"/>
        </w:tabs>
        <w:suppressAutoHyphens/>
        <w:autoSpaceDE w:val="0"/>
        <w:spacing w:line="360" w:lineRule="exact"/>
        <w:ind w:left="0" w:firstLine="709"/>
        <w:jc w:val="both"/>
        <w:rPr>
          <w:sz w:val="28"/>
          <w:szCs w:val="28"/>
        </w:rPr>
      </w:pPr>
      <w:r w:rsidRPr="003151B3">
        <w:rPr>
          <w:sz w:val="28"/>
          <w:szCs w:val="28"/>
        </w:rPr>
        <w:t xml:space="preserve">Акулич, </w:t>
      </w:r>
      <w:r w:rsidRPr="003151B3">
        <w:rPr>
          <w:sz w:val="28"/>
          <w:szCs w:val="28"/>
          <w:lang w:val="ru-RU"/>
        </w:rPr>
        <w:t xml:space="preserve">И.Л. </w:t>
      </w:r>
      <w:r w:rsidRPr="003151B3">
        <w:rPr>
          <w:sz w:val="28"/>
          <w:szCs w:val="28"/>
        </w:rPr>
        <w:t xml:space="preserve">Маркетинг – Новое издание. </w:t>
      </w:r>
      <w:r w:rsidRPr="003151B3">
        <w:rPr>
          <w:sz w:val="28"/>
          <w:szCs w:val="28"/>
          <w:lang w:val="ru-RU"/>
        </w:rPr>
        <w:t xml:space="preserve">/ И.Л. </w:t>
      </w:r>
      <w:proofErr w:type="spellStart"/>
      <w:r w:rsidRPr="003151B3">
        <w:rPr>
          <w:sz w:val="28"/>
          <w:szCs w:val="28"/>
          <w:lang w:val="ru-RU"/>
        </w:rPr>
        <w:t>Акулич</w:t>
      </w:r>
      <w:proofErr w:type="spellEnd"/>
      <w:r w:rsidRPr="003151B3">
        <w:rPr>
          <w:sz w:val="28"/>
          <w:szCs w:val="28"/>
          <w:lang w:val="ru-RU"/>
        </w:rPr>
        <w:t xml:space="preserve"> –</w:t>
      </w:r>
      <w:r w:rsidRPr="003151B3">
        <w:rPr>
          <w:sz w:val="28"/>
          <w:szCs w:val="28"/>
        </w:rPr>
        <w:t xml:space="preserve"> </w:t>
      </w:r>
      <w:r w:rsidR="001A48CD">
        <w:rPr>
          <w:sz w:val="28"/>
          <w:szCs w:val="28"/>
          <w:lang w:val="ru-RU"/>
        </w:rPr>
        <w:t>Минск</w:t>
      </w:r>
      <w:r w:rsidRPr="003151B3">
        <w:rPr>
          <w:sz w:val="28"/>
          <w:szCs w:val="28"/>
        </w:rPr>
        <w:t xml:space="preserve">: </w:t>
      </w:r>
      <w:proofErr w:type="spellStart"/>
      <w:r w:rsidR="001A48CD">
        <w:rPr>
          <w:sz w:val="28"/>
          <w:szCs w:val="28"/>
          <w:lang w:val="ru-RU"/>
        </w:rPr>
        <w:t>Вышэйшая</w:t>
      </w:r>
      <w:proofErr w:type="spellEnd"/>
      <w:r w:rsidR="001A48CD">
        <w:rPr>
          <w:sz w:val="28"/>
          <w:szCs w:val="28"/>
          <w:lang w:val="ru-RU"/>
        </w:rPr>
        <w:t xml:space="preserve"> школа</w:t>
      </w:r>
      <w:r w:rsidRPr="003151B3">
        <w:rPr>
          <w:sz w:val="28"/>
          <w:szCs w:val="28"/>
        </w:rPr>
        <w:t>, 201</w:t>
      </w:r>
      <w:r w:rsidR="001A48CD">
        <w:rPr>
          <w:sz w:val="28"/>
          <w:szCs w:val="28"/>
          <w:lang w:val="ru-RU"/>
        </w:rPr>
        <w:t>7</w:t>
      </w:r>
      <w:r w:rsidRPr="003151B3">
        <w:rPr>
          <w:sz w:val="28"/>
          <w:szCs w:val="28"/>
          <w:lang w:val="ru-RU"/>
        </w:rPr>
        <w:t>.</w:t>
      </w:r>
      <w:r w:rsidRPr="003151B3">
        <w:rPr>
          <w:sz w:val="28"/>
          <w:szCs w:val="28"/>
        </w:rPr>
        <w:t xml:space="preserve"> – 411 с.</w:t>
      </w:r>
    </w:p>
    <w:p w14:paraId="0FAD5D70" w14:textId="77777777" w:rsidR="00D2639D" w:rsidRPr="004E1E2C" w:rsidRDefault="00D2639D" w:rsidP="001B4A6B">
      <w:pPr>
        <w:widowControl w:val="0"/>
        <w:numPr>
          <w:ilvl w:val="0"/>
          <w:numId w:val="43"/>
        </w:numPr>
        <w:tabs>
          <w:tab w:val="left" w:pos="0"/>
        </w:tabs>
        <w:suppressAutoHyphens/>
        <w:autoSpaceDE w:val="0"/>
        <w:spacing w:line="360" w:lineRule="atLeast"/>
        <w:ind w:left="0" w:firstLine="709"/>
        <w:jc w:val="both"/>
        <w:rPr>
          <w:sz w:val="28"/>
          <w:szCs w:val="28"/>
        </w:rPr>
      </w:pPr>
      <w:proofErr w:type="spellStart"/>
      <w:r w:rsidRPr="00987F73">
        <w:rPr>
          <w:sz w:val="28"/>
          <w:szCs w:val="28"/>
          <w:lang w:val="ru-RU"/>
        </w:rPr>
        <w:t>Аакер</w:t>
      </w:r>
      <w:proofErr w:type="spellEnd"/>
      <w:r w:rsidRPr="00987F73">
        <w:rPr>
          <w:sz w:val="28"/>
          <w:szCs w:val="28"/>
          <w:lang w:val="ru-RU"/>
        </w:rPr>
        <w:t xml:space="preserve">, Д. Создание сильных брендов / Д. </w:t>
      </w:r>
      <w:proofErr w:type="spellStart"/>
      <w:r w:rsidRPr="00987F73">
        <w:rPr>
          <w:sz w:val="28"/>
          <w:szCs w:val="28"/>
          <w:lang w:val="ru-RU"/>
        </w:rPr>
        <w:t>Аакер</w:t>
      </w:r>
      <w:proofErr w:type="spellEnd"/>
      <w:r w:rsidRPr="00987F73">
        <w:rPr>
          <w:sz w:val="28"/>
          <w:szCs w:val="28"/>
          <w:lang w:val="ru-RU"/>
        </w:rPr>
        <w:t xml:space="preserve"> </w:t>
      </w:r>
      <w:r w:rsidRPr="00987F73">
        <w:rPr>
          <w:sz w:val="28"/>
          <w:szCs w:val="28"/>
        </w:rPr>
        <w:t>–</w:t>
      </w:r>
      <w:r w:rsidRPr="00987F73">
        <w:rPr>
          <w:sz w:val="28"/>
          <w:szCs w:val="28"/>
          <w:lang w:val="ru-RU"/>
        </w:rPr>
        <w:t xml:space="preserve"> </w:t>
      </w:r>
      <w:r w:rsidRPr="00987F73">
        <w:rPr>
          <w:sz w:val="28"/>
          <w:szCs w:val="28"/>
        </w:rPr>
        <w:t>М</w:t>
      </w:r>
      <w:proofErr w:type="spellStart"/>
      <w:r w:rsidR="00BE4D8E" w:rsidRPr="00987F73">
        <w:rPr>
          <w:sz w:val="28"/>
          <w:szCs w:val="28"/>
          <w:lang w:val="ru-RU"/>
        </w:rPr>
        <w:t>осква</w:t>
      </w:r>
      <w:proofErr w:type="spellEnd"/>
      <w:r w:rsidR="00BE4D8E" w:rsidRPr="00987F73">
        <w:rPr>
          <w:sz w:val="28"/>
          <w:szCs w:val="28"/>
          <w:lang w:val="ru-RU"/>
        </w:rPr>
        <w:t xml:space="preserve">: </w:t>
      </w:r>
      <w:r w:rsidRPr="00987F73">
        <w:rPr>
          <w:sz w:val="28"/>
          <w:szCs w:val="28"/>
        </w:rPr>
        <w:t>Издательский Дом Гребенникова, 20</w:t>
      </w:r>
      <w:r w:rsidR="00492F43" w:rsidRPr="00492F43">
        <w:rPr>
          <w:sz w:val="28"/>
          <w:szCs w:val="28"/>
          <w:lang w:val="ru-RU"/>
        </w:rPr>
        <w:t>20</w:t>
      </w:r>
      <w:r w:rsidRPr="00987F73">
        <w:rPr>
          <w:sz w:val="28"/>
          <w:szCs w:val="28"/>
          <w:lang w:val="ru-RU"/>
        </w:rPr>
        <w:t xml:space="preserve"> – 433 с.</w:t>
      </w:r>
    </w:p>
    <w:p w14:paraId="08E63C07" w14:textId="77777777" w:rsidR="00D2639D" w:rsidRPr="00987F73" w:rsidRDefault="00D2639D" w:rsidP="001B4A6B">
      <w:pPr>
        <w:widowControl w:val="0"/>
        <w:numPr>
          <w:ilvl w:val="0"/>
          <w:numId w:val="43"/>
        </w:numPr>
        <w:tabs>
          <w:tab w:val="left" w:pos="0"/>
        </w:tabs>
        <w:suppressAutoHyphens/>
        <w:autoSpaceDE w:val="0"/>
        <w:spacing w:line="360" w:lineRule="atLeast"/>
        <w:ind w:left="0" w:firstLine="709"/>
        <w:jc w:val="both"/>
        <w:rPr>
          <w:sz w:val="28"/>
          <w:szCs w:val="28"/>
        </w:rPr>
      </w:pPr>
      <w:proofErr w:type="spellStart"/>
      <w:r w:rsidRPr="00987F73">
        <w:rPr>
          <w:sz w:val="28"/>
          <w:szCs w:val="28"/>
          <w:lang w:val="ru-RU"/>
        </w:rPr>
        <w:t>Чеснат</w:t>
      </w:r>
      <w:proofErr w:type="spellEnd"/>
      <w:r w:rsidRPr="00987F73">
        <w:rPr>
          <w:sz w:val="28"/>
          <w:szCs w:val="28"/>
          <w:lang w:val="ru-RU"/>
        </w:rPr>
        <w:t xml:space="preserve">, Р. </w:t>
      </w:r>
      <w:proofErr w:type="gramStart"/>
      <w:r w:rsidRPr="00987F73">
        <w:rPr>
          <w:rFonts w:eastAsia="Calibri"/>
          <w:sz w:val="28"/>
          <w:szCs w:val="28"/>
          <w:lang w:val="ru-RU"/>
        </w:rPr>
        <w:t>Эмоциональный</w:t>
      </w:r>
      <w:proofErr w:type="gramEnd"/>
      <w:r w:rsidRPr="00987F73">
        <w:rPr>
          <w:rFonts w:eastAsia="Calibri"/>
          <w:sz w:val="28"/>
          <w:szCs w:val="28"/>
          <w:lang w:val="ru-RU"/>
        </w:rPr>
        <w:t xml:space="preserve"> брендинг / Р. </w:t>
      </w:r>
      <w:proofErr w:type="spellStart"/>
      <w:r w:rsidRPr="00987F73">
        <w:rPr>
          <w:rFonts w:eastAsia="Calibri"/>
          <w:sz w:val="28"/>
          <w:szCs w:val="28"/>
          <w:lang w:val="ru-RU"/>
        </w:rPr>
        <w:t>Чеснат</w:t>
      </w:r>
      <w:proofErr w:type="spellEnd"/>
      <w:r w:rsidRPr="00987F73">
        <w:rPr>
          <w:rFonts w:eastAsia="Calibri"/>
          <w:sz w:val="28"/>
          <w:szCs w:val="28"/>
          <w:lang w:val="ru-RU"/>
        </w:rPr>
        <w:t xml:space="preserve"> </w:t>
      </w:r>
      <w:r w:rsidRPr="00987F73">
        <w:rPr>
          <w:sz w:val="28"/>
          <w:szCs w:val="28"/>
        </w:rPr>
        <w:t xml:space="preserve">– </w:t>
      </w:r>
      <w:r w:rsidRPr="00987F73">
        <w:rPr>
          <w:sz w:val="28"/>
          <w:szCs w:val="28"/>
          <w:lang w:val="ru-RU"/>
        </w:rPr>
        <w:t xml:space="preserve"> </w:t>
      </w:r>
      <w:r w:rsidRPr="00987F73">
        <w:rPr>
          <w:sz w:val="28"/>
          <w:szCs w:val="28"/>
        </w:rPr>
        <w:t>М</w:t>
      </w:r>
      <w:proofErr w:type="spellStart"/>
      <w:r w:rsidR="00BE4D8E" w:rsidRPr="00987F73">
        <w:rPr>
          <w:sz w:val="28"/>
          <w:szCs w:val="28"/>
          <w:lang w:val="ru-RU"/>
        </w:rPr>
        <w:t>осква</w:t>
      </w:r>
      <w:proofErr w:type="spellEnd"/>
      <w:r w:rsidR="00BE4D8E" w:rsidRPr="00987F73">
        <w:rPr>
          <w:sz w:val="28"/>
          <w:szCs w:val="28"/>
          <w:lang w:val="ru-RU"/>
        </w:rPr>
        <w:t>:</w:t>
      </w:r>
      <w:r w:rsidRPr="00987F73">
        <w:rPr>
          <w:sz w:val="28"/>
          <w:szCs w:val="28"/>
        </w:rPr>
        <w:t xml:space="preserve"> Издательский дом «Вильямс», 20</w:t>
      </w:r>
      <w:r w:rsidRPr="00987F73">
        <w:rPr>
          <w:sz w:val="28"/>
          <w:szCs w:val="28"/>
          <w:lang w:val="ru-RU"/>
        </w:rPr>
        <w:t>1</w:t>
      </w:r>
      <w:r w:rsidR="00492F43" w:rsidRPr="00492F43">
        <w:rPr>
          <w:sz w:val="28"/>
          <w:szCs w:val="28"/>
          <w:lang w:val="ru-RU"/>
        </w:rPr>
        <w:t>8</w:t>
      </w:r>
      <w:r w:rsidR="00BE4D8E" w:rsidRPr="00987F73">
        <w:rPr>
          <w:sz w:val="28"/>
          <w:szCs w:val="28"/>
          <w:lang w:val="ru-RU"/>
        </w:rPr>
        <w:t>.</w:t>
      </w:r>
      <w:r w:rsidRPr="00987F73">
        <w:rPr>
          <w:sz w:val="28"/>
          <w:szCs w:val="28"/>
          <w:lang w:val="ru-RU"/>
        </w:rPr>
        <w:t xml:space="preserve"> – 258 с.</w:t>
      </w:r>
    </w:p>
    <w:p w14:paraId="03997DB6" w14:textId="77777777" w:rsidR="00D2639D" w:rsidRPr="00987F73" w:rsidRDefault="00D2639D"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lang w:val="ru-RU"/>
        </w:rPr>
        <w:t xml:space="preserve">Оливер, Р. В поисках лояльности потребителей / Р. Оливер </w:t>
      </w:r>
      <w:r w:rsidRPr="00987F73">
        <w:rPr>
          <w:sz w:val="28"/>
          <w:szCs w:val="28"/>
        </w:rPr>
        <w:t>– Альпина Бизнес Букс</w:t>
      </w:r>
      <w:r w:rsidRPr="00987F73">
        <w:rPr>
          <w:sz w:val="28"/>
          <w:szCs w:val="28"/>
          <w:lang w:val="ru-RU"/>
        </w:rPr>
        <w:t>, 201</w:t>
      </w:r>
      <w:r w:rsidR="00492F43" w:rsidRPr="00492F43">
        <w:rPr>
          <w:sz w:val="28"/>
          <w:szCs w:val="28"/>
          <w:lang w:val="ru-RU"/>
        </w:rPr>
        <w:t>9</w:t>
      </w:r>
      <w:r w:rsidR="00BE4D8E" w:rsidRPr="00987F73">
        <w:rPr>
          <w:sz w:val="28"/>
          <w:szCs w:val="28"/>
          <w:lang w:val="ru-RU"/>
        </w:rPr>
        <w:t>.</w:t>
      </w:r>
      <w:r w:rsidRPr="00987F73">
        <w:rPr>
          <w:sz w:val="28"/>
          <w:szCs w:val="28"/>
          <w:lang w:val="ru-RU"/>
        </w:rPr>
        <w:t xml:space="preserve"> – 321 с.</w:t>
      </w:r>
    </w:p>
    <w:p w14:paraId="32786631" w14:textId="77777777" w:rsidR="00D2639D" w:rsidRPr="00987F73" w:rsidRDefault="00D2639D" w:rsidP="001B4A6B">
      <w:pPr>
        <w:widowControl w:val="0"/>
        <w:numPr>
          <w:ilvl w:val="0"/>
          <w:numId w:val="43"/>
        </w:numPr>
        <w:tabs>
          <w:tab w:val="left" w:pos="0"/>
        </w:tabs>
        <w:suppressAutoHyphens/>
        <w:spacing w:line="360" w:lineRule="atLeast"/>
        <w:ind w:left="0" w:firstLine="709"/>
        <w:rPr>
          <w:sz w:val="28"/>
          <w:szCs w:val="28"/>
        </w:rPr>
      </w:pPr>
      <w:proofErr w:type="spellStart"/>
      <w:r w:rsidRPr="00987F73">
        <w:rPr>
          <w:sz w:val="28"/>
          <w:szCs w:val="28"/>
          <w:lang w:val="ru-RU"/>
        </w:rPr>
        <w:t>Гриффин</w:t>
      </w:r>
      <w:proofErr w:type="spellEnd"/>
      <w:r w:rsidRPr="00987F73">
        <w:rPr>
          <w:sz w:val="28"/>
          <w:szCs w:val="28"/>
          <w:lang w:val="ru-RU"/>
        </w:rPr>
        <w:t xml:space="preserve">, Д. Правильную ли систему лояльности мы строим? / Д. </w:t>
      </w:r>
      <w:proofErr w:type="spellStart"/>
      <w:r w:rsidRPr="00987F73">
        <w:rPr>
          <w:sz w:val="28"/>
          <w:szCs w:val="28"/>
          <w:lang w:val="ru-RU"/>
        </w:rPr>
        <w:t>Гриффин</w:t>
      </w:r>
      <w:proofErr w:type="spellEnd"/>
      <w:r w:rsidRPr="00987F73">
        <w:rPr>
          <w:sz w:val="28"/>
          <w:szCs w:val="28"/>
          <w:lang w:val="ru-RU"/>
        </w:rPr>
        <w:t xml:space="preserve"> </w:t>
      </w:r>
      <w:r w:rsidRPr="00987F73">
        <w:rPr>
          <w:sz w:val="28"/>
          <w:szCs w:val="28"/>
        </w:rPr>
        <w:t>–</w:t>
      </w:r>
      <w:r w:rsidRPr="00987F73">
        <w:rPr>
          <w:sz w:val="28"/>
          <w:szCs w:val="28"/>
          <w:lang w:val="ru-RU"/>
        </w:rPr>
        <w:t xml:space="preserve"> </w:t>
      </w:r>
      <w:r w:rsidR="00BE4D8E" w:rsidRPr="00987F73">
        <w:rPr>
          <w:sz w:val="28"/>
          <w:szCs w:val="28"/>
        </w:rPr>
        <w:t>С</w:t>
      </w:r>
      <w:proofErr w:type="spellStart"/>
      <w:r w:rsidR="00BE4D8E" w:rsidRPr="00987F73">
        <w:rPr>
          <w:sz w:val="28"/>
          <w:szCs w:val="28"/>
          <w:lang w:val="ru-RU"/>
        </w:rPr>
        <w:t>анкт</w:t>
      </w:r>
      <w:proofErr w:type="spellEnd"/>
      <w:r w:rsidR="00BE4D8E" w:rsidRPr="00987F73">
        <w:rPr>
          <w:sz w:val="28"/>
          <w:szCs w:val="28"/>
          <w:lang w:val="ru-RU"/>
        </w:rPr>
        <w:t>-Петербург</w:t>
      </w:r>
      <w:r w:rsidR="00BE4D8E" w:rsidRPr="00987F73">
        <w:rPr>
          <w:sz w:val="28"/>
          <w:szCs w:val="28"/>
        </w:rPr>
        <w:t xml:space="preserve">: Издательский дом </w:t>
      </w:r>
      <w:r w:rsidR="00BE4D8E" w:rsidRPr="00987F73">
        <w:rPr>
          <w:sz w:val="28"/>
          <w:szCs w:val="28"/>
          <w:lang w:val="ru-RU"/>
        </w:rPr>
        <w:t>«</w:t>
      </w:r>
      <w:r w:rsidR="00BE4D8E" w:rsidRPr="00987F73">
        <w:rPr>
          <w:sz w:val="28"/>
          <w:szCs w:val="28"/>
        </w:rPr>
        <w:t>Питер</w:t>
      </w:r>
      <w:r w:rsidR="00BE4D8E" w:rsidRPr="00987F73">
        <w:rPr>
          <w:sz w:val="28"/>
          <w:szCs w:val="28"/>
          <w:lang w:val="ru-RU"/>
        </w:rPr>
        <w:t xml:space="preserve">», </w:t>
      </w:r>
      <w:r w:rsidRPr="00987F73">
        <w:rPr>
          <w:sz w:val="28"/>
          <w:szCs w:val="28"/>
        </w:rPr>
        <w:t>20</w:t>
      </w:r>
      <w:r w:rsidRPr="00987F73">
        <w:rPr>
          <w:sz w:val="28"/>
          <w:szCs w:val="28"/>
          <w:lang w:val="ru-RU"/>
        </w:rPr>
        <w:t>1</w:t>
      </w:r>
      <w:r w:rsidR="00492F43" w:rsidRPr="00492F43">
        <w:rPr>
          <w:sz w:val="28"/>
          <w:szCs w:val="28"/>
          <w:lang w:val="ru-RU"/>
        </w:rPr>
        <w:t>9</w:t>
      </w:r>
      <w:r w:rsidR="00BE4D8E" w:rsidRPr="00987F73">
        <w:rPr>
          <w:sz w:val="28"/>
          <w:szCs w:val="28"/>
          <w:lang w:val="ru-RU"/>
        </w:rPr>
        <w:t>.</w:t>
      </w:r>
      <w:r w:rsidRPr="00987F73">
        <w:rPr>
          <w:sz w:val="28"/>
          <w:szCs w:val="28"/>
          <w:lang w:val="ru-RU"/>
        </w:rPr>
        <w:t xml:space="preserve"> – 304 с.</w:t>
      </w:r>
    </w:p>
    <w:p w14:paraId="4FF52CAF" w14:textId="77777777" w:rsidR="00D2639D" w:rsidRPr="00987F73" w:rsidRDefault="00D2639D"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rPr>
        <w:t>Андреев</w:t>
      </w:r>
      <w:r w:rsidRPr="00987F73">
        <w:rPr>
          <w:sz w:val="28"/>
          <w:szCs w:val="28"/>
          <w:lang w:val="ru-RU"/>
        </w:rPr>
        <w:t>,</w:t>
      </w:r>
      <w:r w:rsidRPr="00987F73">
        <w:rPr>
          <w:sz w:val="28"/>
          <w:szCs w:val="28"/>
        </w:rPr>
        <w:t xml:space="preserve"> А.С</w:t>
      </w:r>
      <w:r w:rsidRPr="00987F73">
        <w:rPr>
          <w:sz w:val="28"/>
          <w:szCs w:val="28"/>
          <w:lang w:val="ru-RU"/>
        </w:rPr>
        <w:t>.</w:t>
      </w:r>
      <w:r w:rsidRPr="00987F73">
        <w:rPr>
          <w:sz w:val="28"/>
          <w:szCs w:val="28"/>
        </w:rPr>
        <w:t xml:space="preserve"> Измерение лояльности при инновационных изменениях в </w:t>
      </w:r>
      <w:r w:rsidR="00BE4D8E" w:rsidRPr="00987F73">
        <w:rPr>
          <w:sz w:val="28"/>
          <w:szCs w:val="28"/>
        </w:rPr>
        <w:t>компании / Менеджмент инноваций</w:t>
      </w:r>
      <w:r w:rsidRPr="00987F73">
        <w:rPr>
          <w:sz w:val="28"/>
          <w:szCs w:val="28"/>
        </w:rPr>
        <w:t xml:space="preserve"> – 20</w:t>
      </w:r>
      <w:r w:rsidRPr="00987F73">
        <w:rPr>
          <w:sz w:val="28"/>
          <w:szCs w:val="28"/>
          <w:lang w:val="ru-RU"/>
        </w:rPr>
        <w:t>1</w:t>
      </w:r>
      <w:r w:rsidR="00492F43" w:rsidRPr="00492F43">
        <w:rPr>
          <w:sz w:val="28"/>
          <w:szCs w:val="28"/>
          <w:lang w:val="ru-RU"/>
        </w:rPr>
        <w:t>8</w:t>
      </w:r>
      <w:r w:rsidR="00BE4D8E" w:rsidRPr="00987F73">
        <w:rPr>
          <w:sz w:val="28"/>
          <w:szCs w:val="28"/>
          <w:lang w:val="ru-RU"/>
        </w:rPr>
        <w:t>. –</w:t>
      </w:r>
      <w:r w:rsidR="00FB49C1" w:rsidRPr="00987F73">
        <w:rPr>
          <w:sz w:val="28"/>
          <w:szCs w:val="28"/>
          <w:lang w:val="ru-RU"/>
        </w:rPr>
        <w:t xml:space="preserve"> </w:t>
      </w:r>
      <w:r w:rsidR="00FB49C1" w:rsidRPr="00987F73">
        <w:rPr>
          <w:sz w:val="28"/>
          <w:szCs w:val="28"/>
          <w:lang w:val="en-US"/>
        </w:rPr>
        <w:t>N</w:t>
      </w:r>
      <w:r w:rsidR="00FB49C1" w:rsidRPr="00987F73">
        <w:rPr>
          <w:sz w:val="28"/>
          <w:szCs w:val="28"/>
          <w:lang w:val="ru-RU"/>
        </w:rPr>
        <w:t xml:space="preserve"> 5. – С. </w:t>
      </w:r>
      <w:r w:rsidR="00BE4D8E" w:rsidRPr="00987F73">
        <w:rPr>
          <w:sz w:val="28"/>
          <w:szCs w:val="28"/>
          <w:lang w:val="ru-RU"/>
        </w:rPr>
        <w:t>14-17</w:t>
      </w:r>
      <w:r w:rsidRPr="00987F73">
        <w:rPr>
          <w:sz w:val="28"/>
          <w:szCs w:val="28"/>
          <w:lang w:val="ru-RU"/>
        </w:rPr>
        <w:t>.</w:t>
      </w:r>
    </w:p>
    <w:p w14:paraId="0BC008F9" w14:textId="77777777" w:rsidR="00D2639D" w:rsidRPr="00987F73" w:rsidRDefault="00D2639D" w:rsidP="001B4A6B">
      <w:pPr>
        <w:widowControl w:val="0"/>
        <w:numPr>
          <w:ilvl w:val="0"/>
          <w:numId w:val="43"/>
        </w:numPr>
        <w:tabs>
          <w:tab w:val="left" w:pos="0"/>
        </w:tabs>
        <w:suppressAutoHyphens/>
        <w:autoSpaceDE w:val="0"/>
        <w:spacing w:line="360" w:lineRule="atLeast"/>
        <w:ind w:left="0" w:firstLine="709"/>
        <w:jc w:val="both"/>
        <w:rPr>
          <w:sz w:val="28"/>
          <w:szCs w:val="28"/>
        </w:rPr>
      </w:pPr>
      <w:proofErr w:type="spellStart"/>
      <w:r w:rsidRPr="00987F73">
        <w:rPr>
          <w:sz w:val="28"/>
          <w:szCs w:val="28"/>
          <w:lang w:val="ru-RU"/>
        </w:rPr>
        <w:t>Бутчер</w:t>
      </w:r>
      <w:proofErr w:type="spellEnd"/>
      <w:r w:rsidRPr="00987F73">
        <w:rPr>
          <w:sz w:val="28"/>
          <w:szCs w:val="28"/>
          <w:lang w:val="ru-RU"/>
        </w:rPr>
        <w:t xml:space="preserve">, С. Программы лояльности и клубы постоянных клиентов / С. </w:t>
      </w:r>
      <w:proofErr w:type="spellStart"/>
      <w:r w:rsidRPr="00987F73">
        <w:rPr>
          <w:sz w:val="28"/>
          <w:szCs w:val="28"/>
          <w:lang w:val="ru-RU"/>
        </w:rPr>
        <w:t>Бутчер</w:t>
      </w:r>
      <w:proofErr w:type="spellEnd"/>
      <w:r w:rsidRPr="00987F73">
        <w:rPr>
          <w:sz w:val="28"/>
          <w:szCs w:val="28"/>
          <w:lang w:val="ru-RU"/>
        </w:rPr>
        <w:t xml:space="preserve"> </w:t>
      </w:r>
      <w:r w:rsidRPr="00987F73">
        <w:rPr>
          <w:sz w:val="28"/>
          <w:szCs w:val="28"/>
        </w:rPr>
        <w:t>–</w:t>
      </w:r>
      <w:r w:rsidRPr="00987F73">
        <w:rPr>
          <w:sz w:val="28"/>
          <w:szCs w:val="28"/>
          <w:lang w:val="ru-RU"/>
        </w:rPr>
        <w:t xml:space="preserve"> </w:t>
      </w:r>
      <w:r w:rsidR="00BE4D8E" w:rsidRPr="00987F73">
        <w:rPr>
          <w:sz w:val="28"/>
          <w:szCs w:val="28"/>
          <w:lang w:val="ru-RU"/>
        </w:rPr>
        <w:t xml:space="preserve">Санкт-Петербург: </w:t>
      </w:r>
      <w:r w:rsidRPr="00987F73">
        <w:rPr>
          <w:sz w:val="28"/>
          <w:szCs w:val="28"/>
        </w:rPr>
        <w:t xml:space="preserve">Издательский дом </w:t>
      </w:r>
      <w:r w:rsidRPr="00987F73">
        <w:rPr>
          <w:sz w:val="28"/>
          <w:szCs w:val="28"/>
          <w:lang w:val="ru-RU"/>
        </w:rPr>
        <w:t>«</w:t>
      </w:r>
      <w:r w:rsidRPr="00987F73">
        <w:rPr>
          <w:sz w:val="28"/>
          <w:szCs w:val="28"/>
        </w:rPr>
        <w:t>Нева</w:t>
      </w:r>
      <w:r w:rsidRPr="00987F73">
        <w:rPr>
          <w:sz w:val="28"/>
          <w:szCs w:val="28"/>
          <w:lang w:val="ru-RU"/>
        </w:rPr>
        <w:t>»</w:t>
      </w:r>
      <w:r w:rsidRPr="00987F73">
        <w:rPr>
          <w:sz w:val="28"/>
          <w:szCs w:val="28"/>
        </w:rPr>
        <w:t>, 20</w:t>
      </w:r>
      <w:r w:rsidR="00BE4D8E" w:rsidRPr="00987F73">
        <w:rPr>
          <w:sz w:val="28"/>
          <w:szCs w:val="28"/>
          <w:lang w:val="ru-RU"/>
        </w:rPr>
        <w:t>1</w:t>
      </w:r>
      <w:r w:rsidR="00492F43" w:rsidRPr="00492F43">
        <w:rPr>
          <w:sz w:val="28"/>
          <w:szCs w:val="28"/>
          <w:lang w:val="ru-RU"/>
        </w:rPr>
        <w:t>7</w:t>
      </w:r>
      <w:r w:rsidR="00BE4D8E" w:rsidRPr="00987F73">
        <w:rPr>
          <w:sz w:val="28"/>
          <w:szCs w:val="28"/>
          <w:lang w:val="ru-RU"/>
        </w:rPr>
        <w:t>.</w:t>
      </w:r>
      <w:r w:rsidRPr="00987F73">
        <w:rPr>
          <w:sz w:val="28"/>
          <w:szCs w:val="28"/>
          <w:lang w:val="ru-RU"/>
        </w:rPr>
        <w:t xml:space="preserve"> – 249 с.</w:t>
      </w:r>
    </w:p>
    <w:p w14:paraId="6124F24D" w14:textId="77777777" w:rsidR="004E1E2C" w:rsidRPr="007B1E84" w:rsidRDefault="004E1E2C" w:rsidP="001B4A6B">
      <w:pPr>
        <w:pStyle w:val="af6"/>
        <w:numPr>
          <w:ilvl w:val="0"/>
          <w:numId w:val="43"/>
        </w:numPr>
        <w:shd w:val="clear" w:color="auto" w:fill="FFFFFF"/>
        <w:spacing w:line="360" w:lineRule="atLeast"/>
        <w:ind w:left="0" w:firstLine="709"/>
        <w:jc w:val="both"/>
        <w:rPr>
          <w:sz w:val="28"/>
          <w:szCs w:val="28"/>
        </w:rPr>
      </w:pPr>
      <w:r w:rsidRPr="00E45809">
        <w:rPr>
          <w:sz w:val="28"/>
          <w:szCs w:val="28"/>
        </w:rPr>
        <w:lastRenderedPageBreak/>
        <w:t>Черченко, Н. В., Мармашова, С. П. Тренды маркетинга в инновационной экономике / «Вестник ПГУ» серия D. Экономика и юридические науки. – Полоцк, ПГУ, 2018. – № 5. – С. 2-8. </w:t>
      </w:r>
    </w:p>
    <w:p w14:paraId="61705680" w14:textId="77777777" w:rsidR="007B1E84" w:rsidRPr="007B1E84" w:rsidRDefault="007B1E84" w:rsidP="001B4A6B">
      <w:pPr>
        <w:pStyle w:val="af6"/>
        <w:numPr>
          <w:ilvl w:val="0"/>
          <w:numId w:val="43"/>
        </w:numPr>
        <w:shd w:val="clear" w:color="auto" w:fill="FFFFFF"/>
        <w:spacing w:line="360" w:lineRule="atLeast"/>
        <w:ind w:left="0" w:firstLine="709"/>
        <w:jc w:val="both"/>
        <w:rPr>
          <w:sz w:val="28"/>
          <w:szCs w:val="28"/>
        </w:rPr>
      </w:pPr>
      <w:r w:rsidRPr="007B1E84">
        <w:rPr>
          <w:sz w:val="28"/>
          <w:szCs w:val="28"/>
        </w:rPr>
        <w:t>Герия</w:t>
      </w:r>
      <w:r w:rsidRPr="007B1E84">
        <w:rPr>
          <w:sz w:val="28"/>
          <w:szCs w:val="28"/>
          <w:lang w:val="ru-RU"/>
        </w:rPr>
        <w:t>,</w:t>
      </w:r>
      <w:r w:rsidRPr="007B1E84">
        <w:rPr>
          <w:sz w:val="28"/>
          <w:szCs w:val="28"/>
        </w:rPr>
        <w:t xml:space="preserve"> И. А. Программы лояльно</w:t>
      </w:r>
      <w:r>
        <w:rPr>
          <w:sz w:val="28"/>
          <w:szCs w:val="28"/>
        </w:rPr>
        <w:t>сти и оценка их эффективности /</w:t>
      </w:r>
      <w:r w:rsidRPr="007B1E84">
        <w:rPr>
          <w:sz w:val="28"/>
          <w:szCs w:val="28"/>
          <w:lang w:val="ru-RU"/>
        </w:rPr>
        <w:t xml:space="preserve"> </w:t>
      </w:r>
      <w:r w:rsidRPr="007B1E84">
        <w:rPr>
          <w:sz w:val="28"/>
          <w:szCs w:val="28"/>
        </w:rPr>
        <w:t>Управление и экономика в XXI веке. – 201</w:t>
      </w:r>
      <w:r w:rsidRPr="007B1E84">
        <w:rPr>
          <w:sz w:val="28"/>
          <w:szCs w:val="28"/>
          <w:lang w:val="ru-RU"/>
        </w:rPr>
        <w:t>6</w:t>
      </w:r>
      <w:r w:rsidRPr="007B1E84">
        <w:rPr>
          <w:sz w:val="28"/>
          <w:szCs w:val="28"/>
        </w:rPr>
        <w:t xml:space="preserve">. – </w:t>
      </w:r>
      <w:r>
        <w:rPr>
          <w:sz w:val="28"/>
          <w:szCs w:val="28"/>
          <w:lang w:val="en-US"/>
        </w:rPr>
        <w:t>N</w:t>
      </w:r>
      <w:r w:rsidRPr="007B1E84">
        <w:rPr>
          <w:sz w:val="28"/>
          <w:szCs w:val="28"/>
        </w:rPr>
        <w:t xml:space="preserve"> 1.</w:t>
      </w:r>
      <w:r w:rsidRPr="007B1E84">
        <w:rPr>
          <w:sz w:val="28"/>
          <w:szCs w:val="28"/>
          <w:lang w:val="ru-RU"/>
        </w:rPr>
        <w:t xml:space="preserve"> </w:t>
      </w:r>
      <w:r>
        <w:rPr>
          <w:sz w:val="28"/>
          <w:szCs w:val="28"/>
          <w:lang w:val="ru-RU"/>
        </w:rPr>
        <w:t>–</w:t>
      </w:r>
      <w:r w:rsidRPr="007B1E84">
        <w:rPr>
          <w:sz w:val="28"/>
          <w:szCs w:val="28"/>
          <w:lang w:val="ru-RU"/>
        </w:rPr>
        <w:t xml:space="preserve"> </w:t>
      </w:r>
      <w:r>
        <w:rPr>
          <w:sz w:val="28"/>
          <w:szCs w:val="28"/>
          <w:lang w:val="en-US"/>
        </w:rPr>
        <w:t>C</w:t>
      </w:r>
      <w:r w:rsidRPr="007B1E84">
        <w:rPr>
          <w:sz w:val="28"/>
          <w:szCs w:val="28"/>
          <w:lang w:val="ru-RU"/>
        </w:rPr>
        <w:t>. 33-37.</w:t>
      </w:r>
    </w:p>
    <w:p w14:paraId="2DB3673C" w14:textId="77777777" w:rsidR="007B1E84" w:rsidRPr="00987F73" w:rsidRDefault="007B1E84" w:rsidP="001B4A6B">
      <w:pPr>
        <w:widowControl w:val="0"/>
        <w:numPr>
          <w:ilvl w:val="0"/>
          <w:numId w:val="43"/>
        </w:numPr>
        <w:tabs>
          <w:tab w:val="left" w:pos="0"/>
        </w:tabs>
        <w:suppressAutoHyphens/>
        <w:spacing w:line="360" w:lineRule="atLeast"/>
        <w:ind w:left="0" w:firstLine="709"/>
        <w:jc w:val="both"/>
        <w:rPr>
          <w:sz w:val="28"/>
          <w:szCs w:val="28"/>
        </w:rPr>
      </w:pPr>
      <w:r w:rsidRPr="007B1E84">
        <w:rPr>
          <w:sz w:val="28"/>
          <w:szCs w:val="28"/>
        </w:rPr>
        <w:t>Васин</w:t>
      </w:r>
      <w:r w:rsidRPr="007B1E84">
        <w:rPr>
          <w:sz w:val="28"/>
          <w:szCs w:val="28"/>
          <w:lang w:val="ru-RU"/>
        </w:rPr>
        <w:t>,</w:t>
      </w:r>
      <w:r w:rsidRPr="007B1E84">
        <w:rPr>
          <w:sz w:val="28"/>
          <w:szCs w:val="28"/>
        </w:rPr>
        <w:t xml:space="preserve"> Ю. В. Эффективные программы лояльности. Как привлечь и удержать клиентов. </w:t>
      </w:r>
      <w:r w:rsidRPr="00987F73">
        <w:rPr>
          <w:sz w:val="28"/>
          <w:szCs w:val="28"/>
          <w:lang w:val="ru-RU"/>
        </w:rPr>
        <w:t xml:space="preserve">/ </w:t>
      </w:r>
      <w:r>
        <w:rPr>
          <w:sz w:val="28"/>
          <w:szCs w:val="28"/>
          <w:lang w:val="ru-RU"/>
        </w:rPr>
        <w:t>Ю</w:t>
      </w:r>
      <w:r w:rsidRPr="00987F73">
        <w:rPr>
          <w:sz w:val="28"/>
          <w:szCs w:val="28"/>
          <w:lang w:val="ru-RU"/>
        </w:rPr>
        <w:t xml:space="preserve">. </w:t>
      </w:r>
      <w:r>
        <w:rPr>
          <w:sz w:val="28"/>
          <w:szCs w:val="28"/>
          <w:lang w:val="ru-RU"/>
        </w:rPr>
        <w:t>Васин</w:t>
      </w:r>
      <w:r w:rsidRPr="00987F73">
        <w:rPr>
          <w:sz w:val="28"/>
          <w:szCs w:val="28"/>
          <w:lang w:val="ru-RU"/>
        </w:rPr>
        <w:t xml:space="preserve"> </w:t>
      </w:r>
      <w:r w:rsidRPr="00987F73">
        <w:rPr>
          <w:sz w:val="28"/>
          <w:szCs w:val="28"/>
        </w:rPr>
        <w:t>–</w:t>
      </w:r>
      <w:r w:rsidRPr="00987F73">
        <w:rPr>
          <w:sz w:val="28"/>
          <w:szCs w:val="28"/>
          <w:lang w:val="ru-RU"/>
        </w:rPr>
        <w:t xml:space="preserve"> </w:t>
      </w:r>
      <w:r w:rsidRPr="00987F73">
        <w:rPr>
          <w:sz w:val="28"/>
          <w:szCs w:val="28"/>
        </w:rPr>
        <w:t>С</w:t>
      </w:r>
      <w:proofErr w:type="spellStart"/>
      <w:r w:rsidRPr="00987F73">
        <w:rPr>
          <w:sz w:val="28"/>
          <w:szCs w:val="28"/>
          <w:lang w:val="ru-RU"/>
        </w:rPr>
        <w:t>анкт</w:t>
      </w:r>
      <w:proofErr w:type="spellEnd"/>
      <w:r w:rsidRPr="00987F73">
        <w:rPr>
          <w:sz w:val="28"/>
          <w:szCs w:val="28"/>
          <w:lang w:val="ru-RU"/>
        </w:rPr>
        <w:t>-Петербург</w:t>
      </w:r>
      <w:r w:rsidRPr="00987F73">
        <w:rPr>
          <w:sz w:val="28"/>
          <w:szCs w:val="28"/>
        </w:rPr>
        <w:t xml:space="preserve">: Издательский дом </w:t>
      </w:r>
      <w:r w:rsidRPr="00987F73">
        <w:rPr>
          <w:sz w:val="28"/>
          <w:szCs w:val="28"/>
          <w:lang w:val="ru-RU"/>
        </w:rPr>
        <w:t>«</w:t>
      </w:r>
      <w:r w:rsidRPr="00987F73">
        <w:rPr>
          <w:sz w:val="28"/>
          <w:szCs w:val="28"/>
        </w:rPr>
        <w:t>Питер</w:t>
      </w:r>
      <w:r w:rsidR="00B572F0">
        <w:rPr>
          <w:sz w:val="28"/>
          <w:szCs w:val="28"/>
          <w:lang w:val="ru-RU"/>
        </w:rPr>
        <w:t>», </w:t>
      </w:r>
      <w:r w:rsidRPr="00987F73">
        <w:rPr>
          <w:sz w:val="28"/>
          <w:szCs w:val="28"/>
        </w:rPr>
        <w:t>20</w:t>
      </w:r>
      <w:r w:rsidRPr="00987F73">
        <w:rPr>
          <w:sz w:val="28"/>
          <w:szCs w:val="28"/>
          <w:lang w:val="ru-RU"/>
        </w:rPr>
        <w:t>1</w:t>
      </w:r>
      <w:r w:rsidRPr="00492F43">
        <w:rPr>
          <w:sz w:val="28"/>
          <w:szCs w:val="28"/>
          <w:lang w:val="ru-RU"/>
        </w:rPr>
        <w:t>9</w:t>
      </w:r>
      <w:r w:rsidRPr="00987F73">
        <w:rPr>
          <w:sz w:val="28"/>
          <w:szCs w:val="28"/>
          <w:lang w:val="ru-RU"/>
        </w:rPr>
        <w:t xml:space="preserve">. – </w:t>
      </w:r>
      <w:r>
        <w:rPr>
          <w:sz w:val="28"/>
          <w:szCs w:val="28"/>
          <w:lang w:val="ru-RU"/>
        </w:rPr>
        <w:t>152</w:t>
      </w:r>
      <w:r w:rsidRPr="00987F73">
        <w:rPr>
          <w:sz w:val="28"/>
          <w:szCs w:val="28"/>
          <w:lang w:val="ru-RU"/>
        </w:rPr>
        <w:t xml:space="preserve"> с.</w:t>
      </w:r>
    </w:p>
    <w:p w14:paraId="568C3081" w14:textId="77777777" w:rsidR="007B1E84" w:rsidRPr="004E1E2C" w:rsidRDefault="007B1E84" w:rsidP="001B4A6B">
      <w:pPr>
        <w:pStyle w:val="af6"/>
        <w:numPr>
          <w:ilvl w:val="0"/>
          <w:numId w:val="43"/>
        </w:numPr>
        <w:shd w:val="clear" w:color="auto" w:fill="FFFFFF"/>
        <w:spacing w:line="360" w:lineRule="atLeast"/>
        <w:ind w:left="0" w:firstLine="709"/>
        <w:jc w:val="both"/>
        <w:rPr>
          <w:sz w:val="28"/>
          <w:szCs w:val="28"/>
        </w:rPr>
      </w:pPr>
      <w:r w:rsidRPr="007B1E84">
        <w:rPr>
          <w:sz w:val="28"/>
          <w:szCs w:val="28"/>
        </w:rPr>
        <w:t>Бабушкина</w:t>
      </w:r>
      <w:r w:rsidR="003151B3">
        <w:rPr>
          <w:sz w:val="28"/>
          <w:szCs w:val="28"/>
          <w:lang w:val="ru-RU"/>
        </w:rPr>
        <w:t>,</w:t>
      </w:r>
      <w:r w:rsidRPr="007B1E84">
        <w:rPr>
          <w:sz w:val="28"/>
          <w:szCs w:val="28"/>
        </w:rPr>
        <w:t xml:space="preserve"> А. Ю. Программы </w:t>
      </w:r>
      <w:r>
        <w:rPr>
          <w:sz w:val="28"/>
          <w:szCs w:val="28"/>
        </w:rPr>
        <w:t>лояльности: теория и практика /</w:t>
      </w:r>
      <w:r>
        <w:rPr>
          <w:sz w:val="28"/>
          <w:szCs w:val="28"/>
          <w:lang w:val="ru-RU"/>
        </w:rPr>
        <w:t xml:space="preserve"> </w:t>
      </w:r>
      <w:r w:rsidRPr="007B1E84">
        <w:rPr>
          <w:sz w:val="28"/>
          <w:szCs w:val="28"/>
        </w:rPr>
        <w:t>Российское предпринимательство. – 201</w:t>
      </w:r>
      <w:r>
        <w:rPr>
          <w:sz w:val="28"/>
          <w:szCs w:val="28"/>
          <w:lang w:val="ru-RU"/>
        </w:rPr>
        <w:t>8</w:t>
      </w:r>
      <w:r w:rsidRPr="007B1E84">
        <w:rPr>
          <w:sz w:val="28"/>
          <w:szCs w:val="28"/>
        </w:rPr>
        <w:t xml:space="preserve">. – </w:t>
      </w:r>
      <w:r>
        <w:rPr>
          <w:sz w:val="28"/>
          <w:szCs w:val="28"/>
          <w:lang w:val="en-US"/>
        </w:rPr>
        <w:t>N</w:t>
      </w:r>
      <w:r w:rsidRPr="007B1E84">
        <w:rPr>
          <w:sz w:val="28"/>
          <w:szCs w:val="28"/>
        </w:rPr>
        <w:t xml:space="preserve"> 7-2.</w:t>
      </w:r>
      <w:r w:rsidRPr="007B1E84">
        <w:rPr>
          <w:sz w:val="28"/>
          <w:szCs w:val="28"/>
          <w:lang w:val="ru-RU"/>
        </w:rPr>
        <w:t xml:space="preserve"> </w:t>
      </w:r>
      <w:r>
        <w:rPr>
          <w:sz w:val="28"/>
          <w:szCs w:val="28"/>
          <w:lang w:val="ru-RU"/>
        </w:rPr>
        <w:t>–</w:t>
      </w:r>
      <w:r w:rsidRPr="007B1E84">
        <w:rPr>
          <w:sz w:val="28"/>
          <w:szCs w:val="28"/>
          <w:lang w:val="ru-RU"/>
        </w:rPr>
        <w:t xml:space="preserve"> </w:t>
      </w:r>
      <w:r>
        <w:rPr>
          <w:sz w:val="28"/>
          <w:szCs w:val="28"/>
          <w:lang w:val="en-US"/>
        </w:rPr>
        <w:t>C</w:t>
      </w:r>
      <w:r w:rsidRPr="007B1E84">
        <w:rPr>
          <w:sz w:val="28"/>
          <w:szCs w:val="28"/>
          <w:lang w:val="ru-RU"/>
        </w:rPr>
        <w:t>. 40-43.</w:t>
      </w:r>
    </w:p>
    <w:p w14:paraId="5B2D982F" w14:textId="77777777" w:rsidR="00D2639D" w:rsidRPr="00987F73" w:rsidRDefault="00D2639D" w:rsidP="001B4A6B">
      <w:pPr>
        <w:widowControl w:val="0"/>
        <w:numPr>
          <w:ilvl w:val="0"/>
          <w:numId w:val="43"/>
        </w:numPr>
        <w:tabs>
          <w:tab w:val="left" w:pos="0"/>
        </w:tabs>
        <w:suppressAutoHyphens/>
        <w:autoSpaceDE w:val="0"/>
        <w:spacing w:line="360" w:lineRule="atLeast"/>
        <w:ind w:left="0" w:firstLine="709"/>
        <w:jc w:val="both"/>
        <w:rPr>
          <w:sz w:val="28"/>
          <w:szCs w:val="28"/>
        </w:rPr>
      </w:pPr>
      <w:proofErr w:type="spellStart"/>
      <w:r w:rsidRPr="00987F73">
        <w:rPr>
          <w:sz w:val="28"/>
          <w:szCs w:val="28"/>
          <w:lang w:val="ru-RU"/>
        </w:rPr>
        <w:t>Цысарь</w:t>
      </w:r>
      <w:proofErr w:type="spellEnd"/>
      <w:r w:rsidRPr="00987F73">
        <w:rPr>
          <w:sz w:val="28"/>
          <w:szCs w:val="28"/>
          <w:lang w:val="ru-RU"/>
        </w:rPr>
        <w:t>, А.В. Лояльность покупателей: основные определения, методы измерения, способы управления / Маркетинг и маркетинговые исследования.</w:t>
      </w:r>
      <w:r w:rsidRPr="00987F73">
        <w:rPr>
          <w:sz w:val="28"/>
          <w:szCs w:val="28"/>
        </w:rPr>
        <w:t xml:space="preserve"> – 20</w:t>
      </w:r>
      <w:r w:rsidRPr="00987F73">
        <w:rPr>
          <w:sz w:val="28"/>
          <w:szCs w:val="28"/>
          <w:lang w:val="ru-RU"/>
        </w:rPr>
        <w:t>1</w:t>
      </w:r>
      <w:r w:rsidR="00492F43" w:rsidRPr="00492F43">
        <w:rPr>
          <w:sz w:val="28"/>
          <w:szCs w:val="28"/>
          <w:lang w:val="ru-RU"/>
        </w:rPr>
        <w:t>7</w:t>
      </w:r>
      <w:r w:rsidR="00BE4D8E" w:rsidRPr="00987F73">
        <w:rPr>
          <w:sz w:val="28"/>
          <w:szCs w:val="28"/>
          <w:lang w:val="ru-RU"/>
        </w:rPr>
        <w:t>.</w:t>
      </w:r>
      <w:r w:rsidRPr="00987F73">
        <w:rPr>
          <w:sz w:val="28"/>
          <w:szCs w:val="28"/>
          <w:lang w:val="ru-RU"/>
        </w:rPr>
        <w:t xml:space="preserve"> –</w:t>
      </w:r>
      <w:r w:rsidR="00FB49C1" w:rsidRPr="00987F73">
        <w:rPr>
          <w:sz w:val="28"/>
          <w:szCs w:val="28"/>
          <w:lang w:val="ru-RU"/>
        </w:rPr>
        <w:t xml:space="preserve"> </w:t>
      </w:r>
      <w:r w:rsidR="00FB49C1" w:rsidRPr="00987F73">
        <w:rPr>
          <w:sz w:val="28"/>
          <w:szCs w:val="28"/>
          <w:lang w:val="en-US"/>
        </w:rPr>
        <w:t>N</w:t>
      </w:r>
      <w:r w:rsidR="00FB49C1" w:rsidRPr="00987F73">
        <w:rPr>
          <w:sz w:val="28"/>
          <w:szCs w:val="28"/>
          <w:lang w:val="ru-RU"/>
        </w:rPr>
        <w:t xml:space="preserve"> 3.</w:t>
      </w:r>
      <w:r w:rsidRPr="00987F73">
        <w:rPr>
          <w:sz w:val="28"/>
          <w:szCs w:val="28"/>
          <w:lang w:val="ru-RU"/>
        </w:rPr>
        <w:t xml:space="preserve"> </w:t>
      </w:r>
      <w:r w:rsidR="00FB49C1" w:rsidRPr="00987F73">
        <w:rPr>
          <w:sz w:val="28"/>
          <w:szCs w:val="28"/>
          <w:lang w:val="ru-RU"/>
        </w:rPr>
        <w:t xml:space="preserve">– </w:t>
      </w:r>
      <w:r w:rsidR="00FB49C1" w:rsidRPr="00987F73">
        <w:rPr>
          <w:sz w:val="28"/>
          <w:szCs w:val="28"/>
          <w:lang w:val="en-US"/>
        </w:rPr>
        <w:t>C</w:t>
      </w:r>
      <w:r w:rsidRPr="00987F73">
        <w:rPr>
          <w:sz w:val="28"/>
          <w:szCs w:val="28"/>
          <w:lang w:val="ru-RU"/>
        </w:rPr>
        <w:t>. 21-23</w:t>
      </w:r>
      <w:r w:rsidR="00FB49C1" w:rsidRPr="00987F73">
        <w:rPr>
          <w:sz w:val="28"/>
          <w:szCs w:val="28"/>
          <w:lang w:val="ru-RU"/>
        </w:rPr>
        <w:t>.</w:t>
      </w:r>
    </w:p>
    <w:p w14:paraId="7F341C4F" w14:textId="77777777" w:rsidR="00FB6569" w:rsidRPr="00A06C44" w:rsidRDefault="00D2639D"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lang w:val="ru-RU"/>
        </w:rPr>
        <w:t xml:space="preserve">Оуэн, Р., Брукс Л. Сервис, который приносит прибыль. Практическое руководство по созданию системы </w:t>
      </w:r>
      <w:r w:rsidRPr="00987F73">
        <w:rPr>
          <w:sz w:val="28"/>
          <w:szCs w:val="28"/>
          <w:lang w:val="en-US"/>
        </w:rPr>
        <w:t>NPS</w:t>
      </w:r>
      <w:r w:rsidRPr="00987F73">
        <w:rPr>
          <w:sz w:val="28"/>
          <w:szCs w:val="28"/>
          <w:lang w:val="ru-RU"/>
        </w:rPr>
        <w:t xml:space="preserve"> / Р. Оуэн –</w:t>
      </w:r>
      <w:r w:rsidR="00BE4D8E" w:rsidRPr="00987F73">
        <w:rPr>
          <w:sz w:val="28"/>
          <w:szCs w:val="28"/>
          <w:lang w:val="ru-RU"/>
        </w:rPr>
        <w:t xml:space="preserve"> Москва:</w:t>
      </w:r>
      <w:r w:rsidRPr="00987F73">
        <w:rPr>
          <w:sz w:val="28"/>
          <w:szCs w:val="28"/>
          <w:lang w:val="ru-RU"/>
        </w:rPr>
        <w:t xml:space="preserve"> ООО «Манн, Иванов и Фербер», 2016</w:t>
      </w:r>
      <w:r w:rsidR="00656397" w:rsidRPr="00987F73">
        <w:rPr>
          <w:sz w:val="28"/>
          <w:szCs w:val="28"/>
          <w:lang w:val="ru-RU"/>
        </w:rPr>
        <w:t>.</w:t>
      </w:r>
      <w:r w:rsidRPr="00987F73">
        <w:rPr>
          <w:sz w:val="28"/>
          <w:szCs w:val="28"/>
          <w:lang w:val="ru-RU"/>
        </w:rPr>
        <w:t xml:space="preserve"> – 217 с.</w:t>
      </w:r>
    </w:p>
    <w:p w14:paraId="0D2F0FB8" w14:textId="77777777" w:rsidR="006B34FE" w:rsidRPr="006B34FE" w:rsidRDefault="006B34FE" w:rsidP="001B4A6B">
      <w:pPr>
        <w:pStyle w:val="af6"/>
        <w:numPr>
          <w:ilvl w:val="0"/>
          <w:numId w:val="43"/>
        </w:numPr>
        <w:shd w:val="clear" w:color="auto" w:fill="FFFFFF"/>
        <w:spacing w:line="360" w:lineRule="atLeast"/>
        <w:ind w:left="0" w:firstLine="709"/>
        <w:jc w:val="both"/>
        <w:rPr>
          <w:sz w:val="28"/>
          <w:szCs w:val="28"/>
        </w:rPr>
      </w:pPr>
      <w:r w:rsidRPr="00345163">
        <w:rPr>
          <w:sz w:val="28"/>
          <w:szCs w:val="28"/>
        </w:rPr>
        <w:t>Райхельд</w:t>
      </w:r>
      <w:r w:rsidR="00EC5875">
        <w:rPr>
          <w:sz w:val="28"/>
          <w:szCs w:val="28"/>
          <w:lang w:val="ru-RU"/>
        </w:rPr>
        <w:t>,</w:t>
      </w:r>
      <w:r w:rsidRPr="00345163">
        <w:rPr>
          <w:sz w:val="28"/>
          <w:szCs w:val="28"/>
        </w:rPr>
        <w:t xml:space="preserve"> Ф.,</w:t>
      </w:r>
      <w:r>
        <w:rPr>
          <w:sz w:val="28"/>
          <w:szCs w:val="28"/>
        </w:rPr>
        <w:t xml:space="preserve"> Марки</w:t>
      </w:r>
      <w:r w:rsidR="00EC5875">
        <w:rPr>
          <w:sz w:val="28"/>
          <w:szCs w:val="28"/>
          <w:lang w:val="ru-RU"/>
        </w:rPr>
        <w:t>,</w:t>
      </w:r>
      <w:r>
        <w:rPr>
          <w:sz w:val="28"/>
          <w:szCs w:val="28"/>
        </w:rPr>
        <w:t xml:space="preserve"> Р. Искренняя лояльность </w:t>
      </w:r>
      <w:r w:rsidRPr="00345163">
        <w:rPr>
          <w:sz w:val="28"/>
          <w:szCs w:val="28"/>
        </w:rPr>
        <w:t>/</w:t>
      </w:r>
      <w:r>
        <w:rPr>
          <w:sz w:val="28"/>
          <w:szCs w:val="28"/>
          <w:lang w:val="ru-RU"/>
        </w:rPr>
        <w:t xml:space="preserve"> Ф. </w:t>
      </w:r>
      <w:proofErr w:type="spellStart"/>
      <w:r>
        <w:rPr>
          <w:sz w:val="28"/>
          <w:szCs w:val="28"/>
          <w:lang w:val="ru-RU"/>
        </w:rPr>
        <w:t>Райхельд</w:t>
      </w:r>
      <w:proofErr w:type="spellEnd"/>
      <w:r>
        <w:rPr>
          <w:sz w:val="28"/>
          <w:szCs w:val="28"/>
          <w:lang w:val="ru-RU"/>
        </w:rPr>
        <w:t xml:space="preserve"> – </w:t>
      </w:r>
      <w:r w:rsidRPr="006B34FE">
        <w:rPr>
          <w:sz w:val="28"/>
          <w:szCs w:val="28"/>
        </w:rPr>
        <w:t>Ключ к завоеванию клиентов на всю жизнь. М</w:t>
      </w:r>
      <w:r>
        <w:rPr>
          <w:sz w:val="28"/>
          <w:szCs w:val="28"/>
          <w:lang w:val="ru-RU"/>
        </w:rPr>
        <w:t xml:space="preserve">., </w:t>
      </w:r>
      <w:r w:rsidRPr="006B34FE">
        <w:rPr>
          <w:sz w:val="28"/>
          <w:szCs w:val="28"/>
        </w:rPr>
        <w:t>201</w:t>
      </w:r>
      <w:r>
        <w:rPr>
          <w:sz w:val="28"/>
          <w:szCs w:val="28"/>
          <w:lang w:val="ru-RU"/>
        </w:rPr>
        <w:t>8</w:t>
      </w:r>
      <w:r w:rsidRPr="006B34FE">
        <w:rPr>
          <w:sz w:val="28"/>
          <w:szCs w:val="28"/>
        </w:rPr>
        <w:t>.</w:t>
      </w:r>
      <w:r>
        <w:rPr>
          <w:sz w:val="28"/>
          <w:szCs w:val="28"/>
          <w:lang w:val="ru-RU"/>
        </w:rPr>
        <w:t xml:space="preserve"> – 356 с.</w:t>
      </w:r>
    </w:p>
    <w:p w14:paraId="617AB3A0" w14:textId="77777777" w:rsidR="00A06C44" w:rsidRPr="00A06C44" w:rsidRDefault="00A06C44" w:rsidP="001B4A6B">
      <w:pPr>
        <w:pStyle w:val="af6"/>
        <w:numPr>
          <w:ilvl w:val="0"/>
          <w:numId w:val="43"/>
        </w:numPr>
        <w:shd w:val="clear" w:color="auto" w:fill="FFFFFF"/>
        <w:spacing w:line="360" w:lineRule="atLeast"/>
        <w:ind w:left="0" w:firstLine="709"/>
        <w:jc w:val="both"/>
        <w:rPr>
          <w:sz w:val="28"/>
          <w:szCs w:val="28"/>
        </w:rPr>
      </w:pPr>
      <w:r w:rsidRPr="00882EA8">
        <w:rPr>
          <w:sz w:val="28"/>
          <w:szCs w:val="28"/>
        </w:rPr>
        <w:t>Колобова</w:t>
      </w:r>
      <w:r w:rsidRPr="00A06C44">
        <w:rPr>
          <w:sz w:val="28"/>
          <w:szCs w:val="28"/>
          <w:lang w:val="ru-RU"/>
        </w:rPr>
        <w:t>,</w:t>
      </w:r>
      <w:r w:rsidRPr="00882EA8">
        <w:rPr>
          <w:sz w:val="28"/>
          <w:szCs w:val="28"/>
        </w:rPr>
        <w:t xml:space="preserve"> Е. П. Анализ методов оценки у</w:t>
      </w:r>
      <w:r>
        <w:rPr>
          <w:sz w:val="28"/>
          <w:szCs w:val="28"/>
        </w:rPr>
        <w:t>ровня лояльности потребителей /</w:t>
      </w:r>
      <w:r w:rsidRPr="00A06C44">
        <w:rPr>
          <w:sz w:val="28"/>
          <w:szCs w:val="28"/>
          <w:lang w:val="ru-RU"/>
        </w:rPr>
        <w:t xml:space="preserve"> </w:t>
      </w:r>
      <w:r w:rsidRPr="00882EA8">
        <w:rPr>
          <w:sz w:val="28"/>
          <w:szCs w:val="28"/>
        </w:rPr>
        <w:t>Известия Санкт-Петербургского государственного экономического университета. – 201</w:t>
      </w:r>
      <w:r w:rsidRPr="00A06C44">
        <w:rPr>
          <w:sz w:val="28"/>
          <w:szCs w:val="28"/>
          <w:lang w:val="ru-RU"/>
        </w:rPr>
        <w:t>8</w:t>
      </w:r>
      <w:r w:rsidRPr="00882EA8">
        <w:rPr>
          <w:sz w:val="28"/>
          <w:szCs w:val="28"/>
        </w:rPr>
        <w:t xml:space="preserve">. – </w:t>
      </w:r>
      <w:r>
        <w:rPr>
          <w:sz w:val="28"/>
          <w:szCs w:val="28"/>
          <w:lang w:val="en-US"/>
        </w:rPr>
        <w:t>N</w:t>
      </w:r>
      <w:r w:rsidRPr="00882EA8">
        <w:rPr>
          <w:sz w:val="28"/>
          <w:szCs w:val="28"/>
        </w:rPr>
        <w:t xml:space="preserve"> 3.</w:t>
      </w:r>
      <w:r w:rsidRPr="00A06C44">
        <w:rPr>
          <w:sz w:val="28"/>
          <w:szCs w:val="28"/>
          <w:lang w:val="ru-RU"/>
        </w:rPr>
        <w:t xml:space="preserve"> </w:t>
      </w:r>
      <w:r>
        <w:rPr>
          <w:sz w:val="28"/>
          <w:szCs w:val="28"/>
          <w:lang w:val="ru-RU"/>
        </w:rPr>
        <w:t>–</w:t>
      </w:r>
      <w:r w:rsidRPr="00A06C44">
        <w:rPr>
          <w:sz w:val="28"/>
          <w:szCs w:val="28"/>
          <w:lang w:val="ru-RU"/>
        </w:rPr>
        <w:t xml:space="preserve"> </w:t>
      </w:r>
      <w:r>
        <w:rPr>
          <w:sz w:val="28"/>
          <w:szCs w:val="28"/>
          <w:lang w:val="en-US"/>
        </w:rPr>
        <w:t>C</w:t>
      </w:r>
      <w:r w:rsidRPr="00A06C44">
        <w:rPr>
          <w:sz w:val="28"/>
          <w:szCs w:val="28"/>
          <w:lang w:val="ru-RU"/>
        </w:rPr>
        <w:t>. 37-42.</w:t>
      </w:r>
    </w:p>
    <w:p w14:paraId="3B49DA4A" w14:textId="77777777" w:rsidR="00BE4D8E" w:rsidRPr="00987F73" w:rsidRDefault="00BE4D8E"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rPr>
        <w:t>Общегосударственный классификатор Республики Беларусь «Виды экономической деятельности» (ОКРБ 005-2011)</w:t>
      </w:r>
      <w:r w:rsidRPr="00987F73">
        <w:rPr>
          <w:sz w:val="28"/>
          <w:szCs w:val="28"/>
          <w:lang w:val="ru-RU"/>
        </w:rPr>
        <w:t xml:space="preserve"> [Электронный ресурс] // Национальный статистический комитет Республики Беларусь. – Режим доступа: </w:t>
      </w:r>
      <w:hyperlink r:id="rId17" w:history="1">
        <w:r w:rsidRPr="00987F73">
          <w:rPr>
            <w:rStyle w:val="a4"/>
            <w:color w:val="auto"/>
            <w:sz w:val="28"/>
            <w:szCs w:val="28"/>
            <w:u w:val="none"/>
          </w:rPr>
          <w:t>https://www.belstat.gov.by/klassifikatory/obschegosudarstvennye-klassifikatory-respubliki-belarus-ispolzuemye-dlya-zapolneniya-gosudarstvennoi-statisticheskoi-otchetnosti/obschegosudarstvennyi-klassifikator-okrb-005-2011-vidy-ekonomicheskoi-deyatelnosti/</w:t>
        </w:r>
      </w:hyperlink>
      <w:r w:rsidRPr="00987F73">
        <w:rPr>
          <w:sz w:val="28"/>
          <w:szCs w:val="28"/>
          <w:lang w:val="ru-RU"/>
        </w:rPr>
        <w:t xml:space="preserve">  </w:t>
      </w:r>
      <w:r w:rsidRPr="00987F73">
        <w:rPr>
          <w:sz w:val="28"/>
          <w:szCs w:val="28"/>
        </w:rPr>
        <w:t xml:space="preserve">– </w:t>
      </w:r>
      <w:r w:rsidRPr="00987F73">
        <w:rPr>
          <w:sz w:val="28"/>
          <w:szCs w:val="28"/>
          <w:lang w:val="ru-RU"/>
        </w:rPr>
        <w:t>Дата доступа</w:t>
      </w:r>
      <w:r w:rsidR="007239DC" w:rsidRPr="00987F73">
        <w:rPr>
          <w:sz w:val="28"/>
          <w:szCs w:val="28"/>
          <w:lang w:val="ru-RU"/>
        </w:rPr>
        <w:t>:</w:t>
      </w:r>
      <w:r w:rsidRPr="00987F73">
        <w:rPr>
          <w:sz w:val="28"/>
          <w:szCs w:val="28"/>
          <w:lang w:val="ru-RU"/>
        </w:rPr>
        <w:t xml:space="preserve"> 11.03.2021.</w:t>
      </w:r>
    </w:p>
    <w:p w14:paraId="1B482892" w14:textId="77777777" w:rsidR="00DD1AB7" w:rsidRPr="00987F73" w:rsidRDefault="00DD1AB7" w:rsidP="001B4A6B">
      <w:pPr>
        <w:widowControl w:val="0"/>
        <w:numPr>
          <w:ilvl w:val="0"/>
          <w:numId w:val="43"/>
        </w:numPr>
        <w:tabs>
          <w:tab w:val="left" w:pos="0"/>
        </w:tabs>
        <w:suppressAutoHyphens/>
        <w:autoSpaceDE w:val="0"/>
        <w:spacing w:line="360" w:lineRule="atLeast"/>
        <w:ind w:left="0" w:firstLine="709"/>
        <w:jc w:val="both"/>
        <w:rPr>
          <w:sz w:val="28"/>
          <w:szCs w:val="28"/>
        </w:rPr>
      </w:pPr>
      <w:bookmarkStart w:id="36" w:name="_Toc67861482"/>
      <w:r w:rsidRPr="00987F73">
        <w:rPr>
          <w:sz w:val="28"/>
          <w:szCs w:val="28"/>
          <w:lang w:val="ru-RU"/>
        </w:rPr>
        <w:t>Веб-сайт ООО «</w:t>
      </w:r>
      <w:proofErr w:type="spellStart"/>
      <w:r w:rsidRPr="00987F73">
        <w:rPr>
          <w:sz w:val="28"/>
          <w:szCs w:val="28"/>
          <w:lang w:val="ru-RU"/>
        </w:rPr>
        <w:t>Вебком</w:t>
      </w:r>
      <w:proofErr w:type="spellEnd"/>
      <w:r w:rsidRPr="00987F73">
        <w:rPr>
          <w:sz w:val="28"/>
          <w:szCs w:val="28"/>
          <w:lang w:val="ru-RU"/>
        </w:rPr>
        <w:t xml:space="preserve"> Групп» [Электронный ресурс] // Веб-сайт ООО «</w:t>
      </w:r>
      <w:proofErr w:type="spellStart"/>
      <w:r w:rsidRPr="00987F73">
        <w:rPr>
          <w:sz w:val="28"/>
          <w:szCs w:val="28"/>
          <w:lang w:val="ru-RU"/>
        </w:rPr>
        <w:t>Вебком</w:t>
      </w:r>
      <w:proofErr w:type="spellEnd"/>
      <w:r w:rsidRPr="00987F73">
        <w:rPr>
          <w:sz w:val="28"/>
          <w:szCs w:val="28"/>
          <w:lang w:val="ru-RU"/>
        </w:rPr>
        <w:t xml:space="preserve"> Групп». – Режим доступа: </w:t>
      </w:r>
      <w:hyperlink r:id="rId18" w:history="1">
        <w:r w:rsidRPr="00987F73">
          <w:rPr>
            <w:rStyle w:val="a4"/>
            <w:color w:val="auto"/>
            <w:sz w:val="28"/>
            <w:szCs w:val="28"/>
            <w:u w:val="none"/>
            <w:lang w:val="ru-RU"/>
          </w:rPr>
          <w:t>https://www.webcom-belarus.by/</w:t>
        </w:r>
      </w:hyperlink>
      <w:r w:rsidRPr="00987F73">
        <w:rPr>
          <w:sz w:val="28"/>
          <w:szCs w:val="28"/>
          <w:lang w:val="ru-RU"/>
        </w:rPr>
        <w:t xml:space="preserve"> </w:t>
      </w:r>
      <w:r w:rsidRPr="00987F73">
        <w:rPr>
          <w:sz w:val="28"/>
          <w:szCs w:val="28"/>
        </w:rPr>
        <w:t xml:space="preserve">– </w:t>
      </w:r>
      <w:r w:rsidRPr="00987F73">
        <w:rPr>
          <w:sz w:val="28"/>
          <w:szCs w:val="28"/>
          <w:lang w:val="ru-RU"/>
        </w:rPr>
        <w:t>Дата доступа</w:t>
      </w:r>
      <w:r w:rsidR="007239DC" w:rsidRPr="00987F73">
        <w:rPr>
          <w:sz w:val="28"/>
          <w:szCs w:val="28"/>
          <w:lang w:val="ru-RU"/>
        </w:rPr>
        <w:t>:</w:t>
      </w:r>
      <w:r w:rsidRPr="00987F73">
        <w:rPr>
          <w:sz w:val="28"/>
          <w:szCs w:val="28"/>
          <w:lang w:val="ru-RU"/>
        </w:rPr>
        <w:t xml:space="preserve"> 09.03.2021.</w:t>
      </w:r>
    </w:p>
    <w:p w14:paraId="3A491ACB" w14:textId="77777777" w:rsidR="00503642" w:rsidRPr="00987F73" w:rsidRDefault="00DD1AB7" w:rsidP="001B4A6B">
      <w:pPr>
        <w:widowControl w:val="0"/>
        <w:numPr>
          <w:ilvl w:val="0"/>
          <w:numId w:val="43"/>
        </w:numPr>
        <w:tabs>
          <w:tab w:val="left" w:pos="0"/>
        </w:tabs>
        <w:suppressAutoHyphens/>
        <w:autoSpaceDE w:val="0"/>
        <w:spacing w:line="360" w:lineRule="atLeast"/>
        <w:ind w:left="0" w:firstLine="709"/>
        <w:jc w:val="both"/>
        <w:rPr>
          <w:sz w:val="28"/>
          <w:szCs w:val="28"/>
        </w:rPr>
      </w:pPr>
      <w:proofErr w:type="spellStart"/>
      <w:r w:rsidRPr="00987F73">
        <w:rPr>
          <w:sz w:val="28"/>
          <w:szCs w:val="28"/>
          <w:lang w:val="ru-RU"/>
        </w:rPr>
        <w:t>Ружанская</w:t>
      </w:r>
      <w:proofErr w:type="spellEnd"/>
      <w:r w:rsidRPr="00987F73">
        <w:rPr>
          <w:sz w:val="28"/>
          <w:szCs w:val="28"/>
          <w:lang w:val="ru-RU"/>
        </w:rPr>
        <w:t xml:space="preserve">, Л.С. Основы менеджмента / Л.С. </w:t>
      </w:r>
      <w:proofErr w:type="spellStart"/>
      <w:r w:rsidRPr="00987F73">
        <w:rPr>
          <w:sz w:val="28"/>
          <w:szCs w:val="28"/>
          <w:lang w:val="ru-RU"/>
        </w:rPr>
        <w:t>Ружанская</w:t>
      </w:r>
      <w:proofErr w:type="spellEnd"/>
      <w:r w:rsidRPr="00987F73">
        <w:rPr>
          <w:sz w:val="28"/>
          <w:szCs w:val="28"/>
          <w:lang w:val="ru-RU"/>
        </w:rPr>
        <w:t xml:space="preserve"> </w:t>
      </w:r>
      <w:r w:rsidRPr="00987F73">
        <w:rPr>
          <w:sz w:val="28"/>
          <w:szCs w:val="28"/>
        </w:rPr>
        <w:t>–</w:t>
      </w:r>
      <w:r w:rsidRPr="00987F73">
        <w:rPr>
          <w:sz w:val="28"/>
          <w:szCs w:val="28"/>
          <w:lang w:val="ru-RU"/>
        </w:rPr>
        <w:t xml:space="preserve"> Минск: электронный учебник для бакалавров, 201</w:t>
      </w:r>
      <w:r w:rsidR="00492F43" w:rsidRPr="00492F43">
        <w:rPr>
          <w:sz w:val="28"/>
          <w:szCs w:val="28"/>
          <w:lang w:val="ru-RU"/>
        </w:rPr>
        <w:t>8</w:t>
      </w:r>
      <w:r w:rsidRPr="00987F73">
        <w:rPr>
          <w:sz w:val="28"/>
          <w:szCs w:val="28"/>
          <w:lang w:val="ru-RU"/>
        </w:rPr>
        <w:t>. – 104 с.</w:t>
      </w:r>
      <w:r w:rsidR="00503642" w:rsidRPr="00987F73">
        <w:rPr>
          <w:sz w:val="28"/>
          <w:szCs w:val="28"/>
        </w:rPr>
        <w:t xml:space="preserve"> </w:t>
      </w:r>
    </w:p>
    <w:p w14:paraId="2195A89A" w14:textId="77777777" w:rsidR="00DD1AB7" w:rsidRPr="00987F73" w:rsidRDefault="00503642"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rPr>
        <w:t xml:space="preserve">«Ускоряемся, насколько возможно». </w:t>
      </w:r>
      <w:r w:rsidRPr="00987F73">
        <w:rPr>
          <w:sz w:val="28"/>
          <w:szCs w:val="28"/>
          <w:lang w:val="ru-RU"/>
        </w:rPr>
        <w:t xml:space="preserve"> </w:t>
      </w:r>
      <w:r w:rsidRPr="00987F73">
        <w:rPr>
          <w:sz w:val="28"/>
          <w:szCs w:val="28"/>
        </w:rPr>
        <w:t xml:space="preserve">Как коронавирус повлиял на белорусский digital [Электронный ресурс] </w:t>
      </w:r>
      <w:r w:rsidRPr="00987F73">
        <w:rPr>
          <w:sz w:val="28"/>
          <w:szCs w:val="28"/>
          <w:lang w:val="ru-RU"/>
        </w:rPr>
        <w:t xml:space="preserve">// Портал </w:t>
      </w:r>
      <w:proofErr w:type="spellStart"/>
      <w:r w:rsidRPr="00987F73">
        <w:rPr>
          <w:sz w:val="28"/>
          <w:szCs w:val="28"/>
          <w:lang w:val="en-US"/>
        </w:rPr>
        <w:t>vc</w:t>
      </w:r>
      <w:proofErr w:type="spellEnd"/>
      <w:r w:rsidRPr="00987F73">
        <w:rPr>
          <w:sz w:val="28"/>
          <w:szCs w:val="28"/>
          <w:lang w:val="ru-RU"/>
        </w:rPr>
        <w:t>.</w:t>
      </w:r>
      <w:proofErr w:type="spellStart"/>
      <w:r w:rsidRPr="00987F73">
        <w:rPr>
          <w:sz w:val="28"/>
          <w:szCs w:val="28"/>
          <w:lang w:val="en-US"/>
        </w:rPr>
        <w:t>ru</w:t>
      </w:r>
      <w:proofErr w:type="spellEnd"/>
      <w:r w:rsidRPr="00987F73">
        <w:rPr>
          <w:sz w:val="28"/>
          <w:szCs w:val="28"/>
          <w:lang w:val="ru-RU"/>
        </w:rPr>
        <w:t xml:space="preserve">. </w:t>
      </w:r>
      <w:r w:rsidRPr="00987F73">
        <w:rPr>
          <w:sz w:val="28"/>
          <w:szCs w:val="28"/>
        </w:rPr>
        <w:t xml:space="preserve">– Режим доступа: </w:t>
      </w:r>
      <w:r w:rsidR="006A5ED0">
        <w:fldChar w:fldCharType="begin"/>
      </w:r>
      <w:r w:rsidR="006A5ED0">
        <w:instrText xml:space="preserve"> HYPERLINK "https://vc.ru/marketing/116759-uskoryaemsya-naskolko-vozmozhno-kakkoronavirus-povliyal-na-belorusskiy-digital" </w:instrText>
      </w:r>
      <w:r w:rsidR="006A5ED0">
        <w:fldChar w:fldCharType="separate"/>
      </w:r>
      <w:r w:rsidRPr="00987F73">
        <w:rPr>
          <w:rStyle w:val="a4"/>
          <w:color w:val="auto"/>
          <w:sz w:val="28"/>
          <w:szCs w:val="28"/>
          <w:u w:val="none"/>
        </w:rPr>
        <w:t>https://vc.ru/marketing/116759-uskoryaemsya-naskolko-vozmozhno-kakkoronavirus-povliyal-na-belorusskiy-digital</w:t>
      </w:r>
      <w:r w:rsidR="006A5ED0">
        <w:rPr>
          <w:rStyle w:val="a4"/>
          <w:color w:val="auto"/>
          <w:sz w:val="28"/>
          <w:szCs w:val="28"/>
          <w:u w:val="none"/>
        </w:rPr>
        <w:fldChar w:fldCharType="end"/>
      </w:r>
      <w:r w:rsidRPr="00987F73">
        <w:rPr>
          <w:sz w:val="28"/>
          <w:szCs w:val="28"/>
        </w:rPr>
        <w:t xml:space="preserve"> – </w:t>
      </w:r>
      <w:r w:rsidR="007239DC" w:rsidRPr="00987F73">
        <w:rPr>
          <w:sz w:val="28"/>
          <w:szCs w:val="28"/>
          <w:lang w:val="ru-RU"/>
        </w:rPr>
        <w:t xml:space="preserve">Дата доступа: </w:t>
      </w:r>
      <w:r w:rsidRPr="00987F73">
        <w:rPr>
          <w:sz w:val="28"/>
          <w:szCs w:val="28"/>
          <w:lang w:val="ru-RU"/>
        </w:rPr>
        <w:t>10.03.2021.</w:t>
      </w:r>
    </w:p>
    <w:p w14:paraId="0571E108" w14:textId="77777777" w:rsidR="00DD1AB7" w:rsidRPr="00987F73" w:rsidRDefault="00DD1AB7"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lang w:val="ru-RU"/>
        </w:rPr>
        <w:t xml:space="preserve">Национальный статистический комитет Республики Беларусь [Электронный ресурс] // Национальный статистический комитет Республики </w:t>
      </w:r>
      <w:r w:rsidRPr="00987F73">
        <w:rPr>
          <w:sz w:val="28"/>
          <w:szCs w:val="28"/>
          <w:lang w:val="ru-RU"/>
        </w:rPr>
        <w:lastRenderedPageBreak/>
        <w:t xml:space="preserve">Беларусь. – Режим доступа: </w:t>
      </w:r>
      <w:hyperlink r:id="rId19" w:history="1">
        <w:r w:rsidRPr="00987F73">
          <w:rPr>
            <w:rStyle w:val="a4"/>
            <w:color w:val="auto"/>
            <w:sz w:val="28"/>
            <w:szCs w:val="28"/>
            <w:u w:val="none"/>
            <w:lang w:val="ru-RU"/>
          </w:rPr>
          <w:t>https://www.belstat.gov.by/</w:t>
        </w:r>
      </w:hyperlink>
      <w:r w:rsidRPr="00987F73">
        <w:rPr>
          <w:sz w:val="28"/>
          <w:szCs w:val="28"/>
          <w:lang w:val="ru-RU"/>
        </w:rPr>
        <w:t xml:space="preserve">  </w:t>
      </w:r>
      <w:r w:rsidRPr="00987F73">
        <w:rPr>
          <w:sz w:val="28"/>
          <w:szCs w:val="28"/>
        </w:rPr>
        <w:t xml:space="preserve">– </w:t>
      </w:r>
      <w:r w:rsidRPr="00987F73">
        <w:rPr>
          <w:sz w:val="28"/>
          <w:szCs w:val="28"/>
          <w:lang w:val="ru-RU"/>
        </w:rPr>
        <w:t>Дата доступа</w:t>
      </w:r>
      <w:r w:rsidR="007239DC" w:rsidRPr="00987F73">
        <w:rPr>
          <w:sz w:val="28"/>
          <w:szCs w:val="28"/>
          <w:lang w:val="ru-RU"/>
        </w:rPr>
        <w:t>:</w:t>
      </w:r>
      <w:r w:rsidR="00B572F0">
        <w:rPr>
          <w:sz w:val="28"/>
          <w:szCs w:val="28"/>
          <w:lang w:val="ru-RU"/>
        </w:rPr>
        <w:t> </w:t>
      </w:r>
      <w:r w:rsidRPr="00987F73">
        <w:rPr>
          <w:sz w:val="28"/>
          <w:szCs w:val="28"/>
          <w:lang w:val="ru-RU"/>
        </w:rPr>
        <w:t>11.03.2021.</w:t>
      </w:r>
    </w:p>
    <w:p w14:paraId="7CD2B583" w14:textId="77777777" w:rsidR="00DD1AB7" w:rsidRPr="00987F73" w:rsidRDefault="00DD1AB7"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rPr>
        <w:t xml:space="preserve">Веб-сайт подразделения </w:t>
      </w:r>
      <w:proofErr w:type="spellStart"/>
      <w:r w:rsidRPr="00987F73">
        <w:rPr>
          <w:sz w:val="28"/>
          <w:szCs w:val="28"/>
          <w:lang w:val="en-US"/>
        </w:rPr>
        <w:t>Webcom</w:t>
      </w:r>
      <w:proofErr w:type="spellEnd"/>
      <w:r w:rsidRPr="00987F73">
        <w:rPr>
          <w:sz w:val="28"/>
          <w:szCs w:val="28"/>
        </w:rPr>
        <w:t xml:space="preserve"> </w:t>
      </w:r>
      <w:r w:rsidRPr="00987F73">
        <w:rPr>
          <w:sz w:val="28"/>
          <w:szCs w:val="28"/>
          <w:lang w:val="en-US"/>
        </w:rPr>
        <w:t>Performance</w:t>
      </w:r>
      <w:r w:rsidRPr="00987F73">
        <w:rPr>
          <w:sz w:val="28"/>
          <w:szCs w:val="28"/>
        </w:rPr>
        <w:t xml:space="preserve"> [Электронный ресурс] //  Веб-сайт подразделения </w:t>
      </w:r>
      <w:proofErr w:type="spellStart"/>
      <w:r w:rsidRPr="00987F73">
        <w:rPr>
          <w:sz w:val="28"/>
          <w:szCs w:val="28"/>
          <w:lang w:val="en-US"/>
        </w:rPr>
        <w:t>Webcom</w:t>
      </w:r>
      <w:proofErr w:type="spellEnd"/>
      <w:r w:rsidRPr="00987F73">
        <w:rPr>
          <w:sz w:val="28"/>
          <w:szCs w:val="28"/>
        </w:rPr>
        <w:t xml:space="preserve"> </w:t>
      </w:r>
      <w:r w:rsidRPr="00987F73">
        <w:rPr>
          <w:sz w:val="28"/>
          <w:szCs w:val="28"/>
          <w:lang w:val="en-US"/>
        </w:rPr>
        <w:t>Performance</w:t>
      </w:r>
      <w:r w:rsidRPr="00987F73">
        <w:rPr>
          <w:sz w:val="28"/>
          <w:szCs w:val="28"/>
        </w:rPr>
        <w:t xml:space="preserve">. – Режим доступа: </w:t>
      </w:r>
      <w:r w:rsidR="006A5ED0">
        <w:fldChar w:fldCharType="begin"/>
      </w:r>
      <w:r w:rsidR="006A5ED0">
        <w:instrText xml:space="preserve"> HYPERLINK "https://www.promo-webcom.by/" </w:instrText>
      </w:r>
      <w:r w:rsidR="006A5ED0">
        <w:fldChar w:fldCharType="separate"/>
      </w:r>
      <w:r w:rsidRPr="00987F73">
        <w:rPr>
          <w:rStyle w:val="a4"/>
          <w:color w:val="auto"/>
          <w:sz w:val="28"/>
          <w:szCs w:val="28"/>
          <w:u w:val="none"/>
        </w:rPr>
        <w:t>https://www.promo-webcom.by/</w:t>
      </w:r>
      <w:r w:rsidR="006A5ED0">
        <w:rPr>
          <w:rStyle w:val="a4"/>
          <w:color w:val="auto"/>
          <w:sz w:val="28"/>
          <w:szCs w:val="28"/>
          <w:u w:val="none"/>
        </w:rPr>
        <w:fldChar w:fldCharType="end"/>
      </w:r>
      <w:r w:rsidRPr="00987F73">
        <w:rPr>
          <w:sz w:val="28"/>
          <w:szCs w:val="28"/>
        </w:rPr>
        <w:t xml:space="preserve"> – Дата доступа</w:t>
      </w:r>
      <w:r w:rsidR="007239DC" w:rsidRPr="00987F73">
        <w:rPr>
          <w:sz w:val="28"/>
          <w:szCs w:val="28"/>
        </w:rPr>
        <w:t>:</w:t>
      </w:r>
      <w:r w:rsidRPr="00987F73">
        <w:rPr>
          <w:sz w:val="28"/>
          <w:szCs w:val="28"/>
        </w:rPr>
        <w:t xml:space="preserve"> 11.03.2021.</w:t>
      </w:r>
    </w:p>
    <w:p w14:paraId="3A8A58FA" w14:textId="77777777" w:rsidR="00BB3B48" w:rsidRPr="00987F73" w:rsidRDefault="00DD1AB7"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lang w:val="ru-RU"/>
        </w:rPr>
        <w:t xml:space="preserve">Итоги развития интернет-рынка Беларуси [Электронный ресурс] // Портал «Рейтинг </w:t>
      </w:r>
      <w:proofErr w:type="spellStart"/>
      <w:r w:rsidRPr="00987F73">
        <w:rPr>
          <w:sz w:val="28"/>
          <w:szCs w:val="28"/>
          <w:lang w:val="ru-RU"/>
        </w:rPr>
        <w:t>Байнета</w:t>
      </w:r>
      <w:proofErr w:type="spellEnd"/>
      <w:r w:rsidRPr="00987F73">
        <w:rPr>
          <w:sz w:val="28"/>
          <w:szCs w:val="28"/>
          <w:lang w:val="ru-RU"/>
        </w:rPr>
        <w:t xml:space="preserve">». Режим доступа: </w:t>
      </w:r>
      <w:hyperlink r:id="rId20" w:history="1">
        <w:r w:rsidRPr="00987F73">
          <w:rPr>
            <w:rStyle w:val="a4"/>
            <w:color w:val="auto"/>
            <w:sz w:val="28"/>
            <w:szCs w:val="28"/>
            <w:u w:val="none"/>
          </w:rPr>
          <w:t>https://ratingbynet.by/itogi-razvitiya-internet-rynka-belarusi-otdelnye-segmenty-vyrosli-na-40/</w:t>
        </w:r>
      </w:hyperlink>
      <w:r w:rsidRPr="00987F73">
        <w:rPr>
          <w:sz w:val="28"/>
          <w:szCs w:val="28"/>
          <w:lang w:val="ru-RU"/>
        </w:rPr>
        <w:t xml:space="preserve">  </w:t>
      </w:r>
      <w:r w:rsidRPr="00987F73">
        <w:rPr>
          <w:sz w:val="28"/>
          <w:szCs w:val="28"/>
        </w:rPr>
        <w:t>– Дата доступа</w:t>
      </w:r>
      <w:r w:rsidR="007239DC" w:rsidRPr="00987F73">
        <w:rPr>
          <w:sz w:val="28"/>
          <w:szCs w:val="28"/>
          <w:lang w:val="ru-RU"/>
        </w:rPr>
        <w:t>:</w:t>
      </w:r>
      <w:r w:rsidR="00B572F0">
        <w:rPr>
          <w:sz w:val="28"/>
          <w:szCs w:val="28"/>
          <w:lang w:val="ru-RU"/>
        </w:rPr>
        <w:t> </w:t>
      </w:r>
      <w:r w:rsidRPr="00987F73">
        <w:rPr>
          <w:sz w:val="28"/>
          <w:szCs w:val="28"/>
        </w:rPr>
        <w:t>1</w:t>
      </w:r>
      <w:r w:rsidRPr="00987F73">
        <w:rPr>
          <w:sz w:val="28"/>
          <w:szCs w:val="28"/>
          <w:lang w:val="ru-RU"/>
        </w:rPr>
        <w:t>5</w:t>
      </w:r>
      <w:r w:rsidRPr="00987F73">
        <w:rPr>
          <w:sz w:val="28"/>
          <w:szCs w:val="28"/>
        </w:rPr>
        <w:t>.03.2021.</w:t>
      </w:r>
    </w:p>
    <w:p w14:paraId="6884485C" w14:textId="77777777" w:rsidR="00BB3B48" w:rsidRPr="00577EF3" w:rsidRDefault="00BB3B48"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lang w:val="ru-RU" w:eastAsia="ru-RU"/>
        </w:rPr>
        <w:t xml:space="preserve">Головачев, А. С. Конкурентоспособность организации: учеб. пособие / А. С. Головачев – Минск: </w:t>
      </w:r>
      <w:proofErr w:type="spellStart"/>
      <w:r w:rsidRPr="00987F73">
        <w:rPr>
          <w:sz w:val="28"/>
          <w:szCs w:val="28"/>
          <w:lang w:val="ru-RU" w:eastAsia="ru-RU"/>
        </w:rPr>
        <w:t>Вышэйшая</w:t>
      </w:r>
      <w:proofErr w:type="spellEnd"/>
      <w:r w:rsidRPr="00987F73">
        <w:rPr>
          <w:sz w:val="28"/>
          <w:szCs w:val="28"/>
          <w:lang w:val="ru-RU" w:eastAsia="ru-RU"/>
        </w:rPr>
        <w:t xml:space="preserve"> школа, 201</w:t>
      </w:r>
      <w:r w:rsidR="00492F43" w:rsidRPr="00492F43">
        <w:rPr>
          <w:sz w:val="28"/>
          <w:szCs w:val="28"/>
          <w:lang w:val="ru-RU" w:eastAsia="ru-RU"/>
        </w:rPr>
        <w:t>8</w:t>
      </w:r>
      <w:r w:rsidRPr="00987F73">
        <w:rPr>
          <w:sz w:val="28"/>
          <w:szCs w:val="28"/>
          <w:lang w:val="ru-RU" w:eastAsia="ru-RU"/>
        </w:rPr>
        <w:t>. – 319 с.</w:t>
      </w:r>
    </w:p>
    <w:p w14:paraId="35D8CD96" w14:textId="77777777" w:rsidR="00577EF3" w:rsidRPr="00987F73" w:rsidRDefault="00577EF3" w:rsidP="001B4A6B">
      <w:pPr>
        <w:widowControl w:val="0"/>
        <w:numPr>
          <w:ilvl w:val="0"/>
          <w:numId w:val="43"/>
        </w:numPr>
        <w:tabs>
          <w:tab w:val="left" w:pos="0"/>
        </w:tabs>
        <w:suppressAutoHyphens/>
        <w:autoSpaceDE w:val="0"/>
        <w:spacing w:line="360" w:lineRule="atLeast"/>
        <w:ind w:left="0" w:firstLine="709"/>
        <w:jc w:val="both"/>
        <w:rPr>
          <w:sz w:val="28"/>
          <w:szCs w:val="28"/>
        </w:rPr>
      </w:pPr>
      <w:r w:rsidRPr="00577EF3">
        <w:rPr>
          <w:sz w:val="28"/>
          <w:szCs w:val="28"/>
        </w:rPr>
        <w:t>Платонова</w:t>
      </w:r>
      <w:r w:rsidR="00EC5875">
        <w:rPr>
          <w:sz w:val="28"/>
          <w:szCs w:val="28"/>
          <w:lang w:val="ru-RU"/>
        </w:rPr>
        <w:t>,</w:t>
      </w:r>
      <w:r w:rsidRPr="00577EF3">
        <w:rPr>
          <w:sz w:val="28"/>
          <w:szCs w:val="28"/>
        </w:rPr>
        <w:t xml:space="preserve"> М. А., Юрлов</w:t>
      </w:r>
      <w:r w:rsidR="00EC5875">
        <w:rPr>
          <w:sz w:val="28"/>
          <w:szCs w:val="28"/>
          <w:lang w:val="ru-RU"/>
        </w:rPr>
        <w:t>,</w:t>
      </w:r>
      <w:r w:rsidRPr="00577EF3">
        <w:rPr>
          <w:sz w:val="28"/>
          <w:szCs w:val="28"/>
        </w:rPr>
        <w:t xml:space="preserve"> Ф. Ф. Портфельный анали</w:t>
      </w:r>
      <w:r>
        <w:rPr>
          <w:sz w:val="28"/>
          <w:szCs w:val="28"/>
        </w:rPr>
        <w:t>з и выбор эффективных решений /</w:t>
      </w:r>
      <w:r>
        <w:rPr>
          <w:sz w:val="28"/>
          <w:szCs w:val="28"/>
          <w:lang w:val="ru-RU"/>
        </w:rPr>
        <w:t xml:space="preserve"> </w:t>
      </w:r>
      <w:r w:rsidRPr="00577EF3">
        <w:rPr>
          <w:sz w:val="28"/>
          <w:szCs w:val="28"/>
        </w:rPr>
        <w:t>Вестник Красноярского государственного аграрного университета. – 201</w:t>
      </w:r>
      <w:r w:rsidRPr="00577EF3">
        <w:rPr>
          <w:sz w:val="28"/>
          <w:szCs w:val="28"/>
          <w:lang w:val="ru-RU"/>
        </w:rPr>
        <w:t>7</w:t>
      </w:r>
      <w:r w:rsidRPr="00577EF3">
        <w:rPr>
          <w:sz w:val="28"/>
          <w:szCs w:val="28"/>
        </w:rPr>
        <w:t xml:space="preserve">. – </w:t>
      </w:r>
      <w:r>
        <w:rPr>
          <w:sz w:val="28"/>
          <w:szCs w:val="28"/>
          <w:lang w:val="en-US"/>
        </w:rPr>
        <w:t>N</w:t>
      </w:r>
      <w:r w:rsidRPr="00577EF3">
        <w:rPr>
          <w:sz w:val="28"/>
          <w:szCs w:val="28"/>
        </w:rPr>
        <w:t xml:space="preserve"> 10.</w:t>
      </w:r>
      <w:r w:rsidRPr="00577EF3">
        <w:rPr>
          <w:sz w:val="28"/>
          <w:szCs w:val="28"/>
          <w:lang w:val="ru-RU"/>
        </w:rPr>
        <w:t xml:space="preserve"> </w:t>
      </w:r>
      <w:r>
        <w:rPr>
          <w:sz w:val="28"/>
          <w:szCs w:val="28"/>
          <w:lang w:val="ru-RU"/>
        </w:rPr>
        <w:t>–</w:t>
      </w:r>
      <w:r w:rsidRPr="00577EF3">
        <w:rPr>
          <w:sz w:val="28"/>
          <w:szCs w:val="28"/>
          <w:lang w:val="ru-RU"/>
        </w:rPr>
        <w:t xml:space="preserve"> </w:t>
      </w:r>
      <w:r>
        <w:rPr>
          <w:sz w:val="28"/>
          <w:szCs w:val="28"/>
          <w:lang w:val="en-US"/>
        </w:rPr>
        <w:t>c</w:t>
      </w:r>
      <w:r w:rsidRPr="00577EF3">
        <w:rPr>
          <w:sz w:val="28"/>
          <w:szCs w:val="28"/>
          <w:lang w:val="ru-RU"/>
        </w:rPr>
        <w:t>. 22-27.</w:t>
      </w:r>
    </w:p>
    <w:p w14:paraId="5953B700" w14:textId="77777777" w:rsidR="00D96A81" w:rsidRPr="00987F73" w:rsidRDefault="00DD1AB7" w:rsidP="001B4A6B">
      <w:pPr>
        <w:widowControl w:val="0"/>
        <w:numPr>
          <w:ilvl w:val="0"/>
          <w:numId w:val="43"/>
        </w:numPr>
        <w:tabs>
          <w:tab w:val="left" w:pos="0"/>
        </w:tabs>
        <w:suppressAutoHyphens/>
        <w:autoSpaceDE w:val="0"/>
        <w:spacing w:line="360" w:lineRule="atLeast"/>
        <w:ind w:left="0" w:firstLine="709"/>
        <w:jc w:val="both"/>
        <w:rPr>
          <w:sz w:val="28"/>
          <w:szCs w:val="28"/>
        </w:rPr>
      </w:pPr>
      <w:proofErr w:type="spellStart"/>
      <w:r w:rsidRPr="00987F73">
        <w:rPr>
          <w:sz w:val="28"/>
          <w:szCs w:val="28"/>
          <w:lang w:val="ru-RU"/>
        </w:rPr>
        <w:t>Фатхутдинов</w:t>
      </w:r>
      <w:proofErr w:type="spellEnd"/>
      <w:r w:rsidRPr="00987F73">
        <w:rPr>
          <w:sz w:val="28"/>
          <w:szCs w:val="28"/>
          <w:lang w:val="ru-RU"/>
        </w:rPr>
        <w:t xml:space="preserve">, Р.А. Стратегический менеджмент / Р.А. </w:t>
      </w:r>
      <w:proofErr w:type="spellStart"/>
      <w:r w:rsidRPr="00987F73">
        <w:rPr>
          <w:sz w:val="28"/>
          <w:szCs w:val="28"/>
          <w:lang w:val="ru-RU"/>
        </w:rPr>
        <w:t>Фатхутдинов</w:t>
      </w:r>
      <w:proofErr w:type="spellEnd"/>
      <w:r w:rsidRPr="00987F73">
        <w:rPr>
          <w:sz w:val="28"/>
          <w:szCs w:val="28"/>
          <w:lang w:val="ru-RU"/>
        </w:rPr>
        <w:t xml:space="preserve"> </w:t>
      </w:r>
      <w:r w:rsidRPr="00987F73">
        <w:rPr>
          <w:sz w:val="28"/>
          <w:szCs w:val="28"/>
        </w:rPr>
        <w:t>–</w:t>
      </w:r>
      <w:r w:rsidRPr="00987F73">
        <w:rPr>
          <w:sz w:val="28"/>
          <w:szCs w:val="28"/>
          <w:lang w:val="ru-RU"/>
        </w:rPr>
        <w:t xml:space="preserve"> Москва: Издательство «Дело», 201</w:t>
      </w:r>
      <w:r w:rsidR="00492F43" w:rsidRPr="00492F43">
        <w:rPr>
          <w:sz w:val="28"/>
          <w:szCs w:val="28"/>
          <w:lang w:val="ru-RU"/>
        </w:rPr>
        <w:t>6</w:t>
      </w:r>
      <w:r w:rsidRPr="00987F73">
        <w:rPr>
          <w:sz w:val="28"/>
          <w:szCs w:val="28"/>
          <w:lang w:val="ru-RU"/>
        </w:rPr>
        <w:t xml:space="preserve">. – </w:t>
      </w:r>
      <w:r w:rsidR="00CC1FCC" w:rsidRPr="00CC1FCC">
        <w:rPr>
          <w:sz w:val="28"/>
          <w:szCs w:val="28"/>
          <w:lang w:val="ru-RU"/>
        </w:rPr>
        <w:t>1</w:t>
      </w:r>
      <w:r w:rsidRPr="00987F73">
        <w:rPr>
          <w:sz w:val="28"/>
          <w:szCs w:val="28"/>
          <w:lang w:val="ru-RU"/>
        </w:rPr>
        <w:t>67 с.</w:t>
      </w:r>
    </w:p>
    <w:p w14:paraId="7BA06E16" w14:textId="77777777" w:rsidR="00D96A81" w:rsidRPr="00987F73" w:rsidRDefault="00D96A81"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lang w:eastAsia="ru-RU"/>
        </w:rPr>
        <w:t xml:space="preserve">Методика проведения </w:t>
      </w:r>
      <w:r w:rsidRPr="00987F73">
        <w:rPr>
          <w:sz w:val="28"/>
          <w:szCs w:val="28"/>
          <w:lang w:val="ru-RU" w:eastAsia="ru-RU"/>
        </w:rPr>
        <w:t>SWOT</w:t>
      </w:r>
      <w:r w:rsidRPr="00987F73">
        <w:rPr>
          <w:sz w:val="28"/>
          <w:szCs w:val="28"/>
          <w:lang w:eastAsia="ru-RU"/>
        </w:rPr>
        <w:t xml:space="preserve">-анализа. Образцы матриц </w:t>
      </w:r>
      <w:r w:rsidRPr="00987F73">
        <w:rPr>
          <w:sz w:val="28"/>
          <w:szCs w:val="28"/>
          <w:lang w:val="ru-RU" w:eastAsia="ru-RU"/>
        </w:rPr>
        <w:t>SWOT</w:t>
      </w:r>
      <w:r w:rsidRPr="00987F73">
        <w:rPr>
          <w:sz w:val="28"/>
          <w:szCs w:val="28"/>
          <w:lang w:eastAsia="ru-RU"/>
        </w:rPr>
        <w:t xml:space="preserve"> [Электронный ресурс] // Портал </w:t>
      </w:r>
      <w:r w:rsidRPr="00987F73">
        <w:rPr>
          <w:sz w:val="28"/>
          <w:szCs w:val="28"/>
          <w:lang w:val="en-US" w:eastAsia="ru-RU"/>
        </w:rPr>
        <w:t>marketing</w:t>
      </w:r>
      <w:r w:rsidRPr="00987F73">
        <w:rPr>
          <w:sz w:val="28"/>
          <w:szCs w:val="28"/>
          <w:lang w:eastAsia="ru-RU"/>
        </w:rPr>
        <w:t>.</w:t>
      </w:r>
      <w:r w:rsidRPr="00987F73">
        <w:rPr>
          <w:sz w:val="28"/>
          <w:szCs w:val="28"/>
          <w:lang w:val="en-US" w:eastAsia="ru-RU"/>
        </w:rPr>
        <w:t>by</w:t>
      </w:r>
      <w:r w:rsidRPr="00987F73">
        <w:rPr>
          <w:sz w:val="28"/>
          <w:szCs w:val="28"/>
          <w:lang w:eastAsia="ru-RU"/>
        </w:rPr>
        <w:t>/</w:t>
      </w:r>
      <w:r w:rsidRPr="00987F73">
        <w:rPr>
          <w:sz w:val="28"/>
          <w:szCs w:val="28"/>
          <w:lang w:val="ru-RU" w:eastAsia="ru-RU"/>
        </w:rPr>
        <w:t>. –</w:t>
      </w:r>
      <w:r w:rsidRPr="00987F73">
        <w:rPr>
          <w:sz w:val="28"/>
          <w:szCs w:val="28"/>
          <w:lang w:eastAsia="ru-RU"/>
        </w:rPr>
        <w:t xml:space="preserve"> Режим доступа: </w:t>
      </w:r>
      <w:r w:rsidR="006A5ED0">
        <w:fldChar w:fldCharType="begin"/>
      </w:r>
      <w:r w:rsidR="006A5ED0">
        <w:instrText xml:space="preserve"> HYPERLINK "http://marketing.by/novosti-rynka/metodika-provedeniya-swot-analiza-obraztsy-matrits-swot/" </w:instrText>
      </w:r>
      <w:r w:rsidR="006A5ED0">
        <w:fldChar w:fldCharType="separate"/>
      </w:r>
      <w:r w:rsidRPr="00987F73">
        <w:rPr>
          <w:rStyle w:val="a4"/>
          <w:color w:val="auto"/>
          <w:sz w:val="28"/>
          <w:szCs w:val="28"/>
          <w:u w:val="none"/>
          <w:lang w:val="ru-RU" w:eastAsia="ru-RU"/>
        </w:rPr>
        <w:t>http</w:t>
      </w:r>
      <w:r w:rsidRPr="00987F73">
        <w:rPr>
          <w:rStyle w:val="a4"/>
          <w:color w:val="auto"/>
          <w:sz w:val="28"/>
          <w:szCs w:val="28"/>
          <w:u w:val="none"/>
          <w:lang w:eastAsia="ru-RU"/>
        </w:rPr>
        <w:t>://</w:t>
      </w:r>
      <w:r w:rsidRPr="00987F73">
        <w:rPr>
          <w:rStyle w:val="a4"/>
          <w:color w:val="auto"/>
          <w:sz w:val="28"/>
          <w:szCs w:val="28"/>
          <w:u w:val="none"/>
          <w:lang w:val="ru-RU" w:eastAsia="ru-RU"/>
        </w:rPr>
        <w:t>marketing</w:t>
      </w:r>
      <w:r w:rsidRPr="00987F73">
        <w:rPr>
          <w:rStyle w:val="a4"/>
          <w:color w:val="auto"/>
          <w:sz w:val="28"/>
          <w:szCs w:val="28"/>
          <w:u w:val="none"/>
          <w:lang w:eastAsia="ru-RU"/>
        </w:rPr>
        <w:t>.</w:t>
      </w:r>
      <w:r w:rsidRPr="00987F73">
        <w:rPr>
          <w:rStyle w:val="a4"/>
          <w:color w:val="auto"/>
          <w:sz w:val="28"/>
          <w:szCs w:val="28"/>
          <w:u w:val="none"/>
          <w:lang w:val="ru-RU" w:eastAsia="ru-RU"/>
        </w:rPr>
        <w:t>by</w:t>
      </w:r>
      <w:r w:rsidRPr="00987F73">
        <w:rPr>
          <w:rStyle w:val="a4"/>
          <w:color w:val="auto"/>
          <w:sz w:val="28"/>
          <w:szCs w:val="28"/>
          <w:u w:val="none"/>
          <w:lang w:eastAsia="ru-RU"/>
        </w:rPr>
        <w:t>/</w:t>
      </w:r>
      <w:r w:rsidRPr="00987F73">
        <w:rPr>
          <w:rStyle w:val="a4"/>
          <w:color w:val="auto"/>
          <w:sz w:val="28"/>
          <w:szCs w:val="28"/>
          <w:u w:val="none"/>
          <w:lang w:val="ru-RU" w:eastAsia="ru-RU"/>
        </w:rPr>
        <w:t>novosti</w:t>
      </w:r>
      <w:r w:rsidRPr="00987F73">
        <w:rPr>
          <w:rStyle w:val="a4"/>
          <w:color w:val="auto"/>
          <w:sz w:val="28"/>
          <w:szCs w:val="28"/>
          <w:u w:val="none"/>
          <w:lang w:eastAsia="ru-RU"/>
        </w:rPr>
        <w:t>-</w:t>
      </w:r>
      <w:r w:rsidRPr="00987F73">
        <w:rPr>
          <w:rStyle w:val="a4"/>
          <w:color w:val="auto"/>
          <w:sz w:val="28"/>
          <w:szCs w:val="28"/>
          <w:u w:val="none"/>
          <w:lang w:val="ru-RU" w:eastAsia="ru-RU"/>
        </w:rPr>
        <w:t>rynka</w:t>
      </w:r>
      <w:r w:rsidRPr="00987F73">
        <w:rPr>
          <w:rStyle w:val="a4"/>
          <w:color w:val="auto"/>
          <w:sz w:val="28"/>
          <w:szCs w:val="28"/>
          <w:u w:val="none"/>
          <w:lang w:eastAsia="ru-RU"/>
        </w:rPr>
        <w:t>/</w:t>
      </w:r>
      <w:r w:rsidRPr="00987F73">
        <w:rPr>
          <w:rStyle w:val="a4"/>
          <w:color w:val="auto"/>
          <w:sz w:val="28"/>
          <w:szCs w:val="28"/>
          <w:u w:val="none"/>
          <w:lang w:val="ru-RU" w:eastAsia="ru-RU"/>
        </w:rPr>
        <w:t>metodika</w:t>
      </w:r>
      <w:r w:rsidRPr="00987F73">
        <w:rPr>
          <w:rStyle w:val="a4"/>
          <w:color w:val="auto"/>
          <w:sz w:val="28"/>
          <w:szCs w:val="28"/>
          <w:u w:val="none"/>
          <w:lang w:eastAsia="ru-RU"/>
        </w:rPr>
        <w:t>-</w:t>
      </w:r>
      <w:r w:rsidRPr="00987F73">
        <w:rPr>
          <w:rStyle w:val="a4"/>
          <w:color w:val="auto"/>
          <w:sz w:val="28"/>
          <w:szCs w:val="28"/>
          <w:u w:val="none"/>
          <w:lang w:val="ru-RU" w:eastAsia="ru-RU"/>
        </w:rPr>
        <w:t>provedeniya</w:t>
      </w:r>
      <w:r w:rsidRPr="00987F73">
        <w:rPr>
          <w:rStyle w:val="a4"/>
          <w:color w:val="auto"/>
          <w:sz w:val="28"/>
          <w:szCs w:val="28"/>
          <w:u w:val="none"/>
          <w:lang w:eastAsia="ru-RU"/>
        </w:rPr>
        <w:t>-</w:t>
      </w:r>
      <w:r w:rsidRPr="00987F73">
        <w:rPr>
          <w:rStyle w:val="a4"/>
          <w:color w:val="auto"/>
          <w:sz w:val="28"/>
          <w:szCs w:val="28"/>
          <w:u w:val="none"/>
          <w:lang w:val="ru-RU" w:eastAsia="ru-RU"/>
        </w:rPr>
        <w:t>swot</w:t>
      </w:r>
      <w:r w:rsidRPr="00987F73">
        <w:rPr>
          <w:rStyle w:val="a4"/>
          <w:color w:val="auto"/>
          <w:sz w:val="28"/>
          <w:szCs w:val="28"/>
          <w:u w:val="none"/>
          <w:lang w:eastAsia="ru-RU"/>
        </w:rPr>
        <w:t>-</w:t>
      </w:r>
      <w:r w:rsidRPr="00987F73">
        <w:rPr>
          <w:rStyle w:val="a4"/>
          <w:color w:val="auto"/>
          <w:sz w:val="28"/>
          <w:szCs w:val="28"/>
          <w:u w:val="none"/>
          <w:lang w:val="ru-RU" w:eastAsia="ru-RU"/>
        </w:rPr>
        <w:t>analiza</w:t>
      </w:r>
      <w:r w:rsidRPr="00987F73">
        <w:rPr>
          <w:rStyle w:val="a4"/>
          <w:color w:val="auto"/>
          <w:sz w:val="28"/>
          <w:szCs w:val="28"/>
          <w:u w:val="none"/>
          <w:lang w:eastAsia="ru-RU"/>
        </w:rPr>
        <w:t>-</w:t>
      </w:r>
      <w:r w:rsidRPr="00987F73">
        <w:rPr>
          <w:rStyle w:val="a4"/>
          <w:color w:val="auto"/>
          <w:sz w:val="28"/>
          <w:szCs w:val="28"/>
          <w:u w:val="none"/>
          <w:lang w:val="ru-RU" w:eastAsia="ru-RU"/>
        </w:rPr>
        <w:t>obraztsy</w:t>
      </w:r>
      <w:r w:rsidRPr="00987F73">
        <w:rPr>
          <w:rStyle w:val="a4"/>
          <w:color w:val="auto"/>
          <w:sz w:val="28"/>
          <w:szCs w:val="28"/>
          <w:u w:val="none"/>
          <w:lang w:eastAsia="ru-RU"/>
        </w:rPr>
        <w:t>-</w:t>
      </w:r>
      <w:r w:rsidRPr="00987F73">
        <w:rPr>
          <w:rStyle w:val="a4"/>
          <w:color w:val="auto"/>
          <w:sz w:val="28"/>
          <w:szCs w:val="28"/>
          <w:u w:val="none"/>
          <w:lang w:val="ru-RU" w:eastAsia="ru-RU"/>
        </w:rPr>
        <w:t>matrits</w:t>
      </w:r>
      <w:r w:rsidRPr="00987F73">
        <w:rPr>
          <w:rStyle w:val="a4"/>
          <w:color w:val="auto"/>
          <w:sz w:val="28"/>
          <w:szCs w:val="28"/>
          <w:u w:val="none"/>
          <w:lang w:eastAsia="ru-RU"/>
        </w:rPr>
        <w:t>-</w:t>
      </w:r>
      <w:r w:rsidRPr="00987F73">
        <w:rPr>
          <w:rStyle w:val="a4"/>
          <w:color w:val="auto"/>
          <w:sz w:val="28"/>
          <w:szCs w:val="28"/>
          <w:u w:val="none"/>
          <w:lang w:val="ru-RU" w:eastAsia="ru-RU"/>
        </w:rPr>
        <w:t>swot</w:t>
      </w:r>
      <w:r w:rsidRPr="00987F73">
        <w:rPr>
          <w:rStyle w:val="a4"/>
          <w:color w:val="auto"/>
          <w:sz w:val="28"/>
          <w:szCs w:val="28"/>
          <w:u w:val="none"/>
          <w:lang w:eastAsia="ru-RU"/>
        </w:rPr>
        <w:t>/</w:t>
      </w:r>
      <w:r w:rsidR="006A5ED0">
        <w:rPr>
          <w:rStyle w:val="a4"/>
          <w:color w:val="auto"/>
          <w:sz w:val="28"/>
          <w:szCs w:val="28"/>
          <w:u w:val="none"/>
          <w:lang w:eastAsia="ru-RU"/>
        </w:rPr>
        <w:fldChar w:fldCharType="end"/>
      </w:r>
      <w:r w:rsidRPr="00987F73">
        <w:rPr>
          <w:sz w:val="28"/>
          <w:szCs w:val="28"/>
          <w:lang w:val="ru-RU" w:eastAsia="ru-RU"/>
        </w:rPr>
        <w:t xml:space="preserve"> </w:t>
      </w:r>
      <w:r w:rsidRPr="00987F73">
        <w:rPr>
          <w:sz w:val="28"/>
          <w:szCs w:val="28"/>
          <w:lang w:eastAsia="ru-RU"/>
        </w:rPr>
        <w:t xml:space="preserve"> </w:t>
      </w:r>
      <w:r w:rsidRPr="00987F73">
        <w:rPr>
          <w:sz w:val="28"/>
          <w:szCs w:val="28"/>
        </w:rPr>
        <w:t>– Дата доступа</w:t>
      </w:r>
      <w:r w:rsidR="007239DC" w:rsidRPr="00987F73">
        <w:rPr>
          <w:sz w:val="28"/>
          <w:szCs w:val="28"/>
          <w:lang w:val="ru-RU"/>
        </w:rPr>
        <w:t>:</w:t>
      </w:r>
      <w:r w:rsidRPr="00987F73">
        <w:rPr>
          <w:sz w:val="28"/>
          <w:szCs w:val="28"/>
        </w:rPr>
        <w:t xml:space="preserve"> 1</w:t>
      </w:r>
      <w:r w:rsidRPr="00987F73">
        <w:rPr>
          <w:sz w:val="28"/>
          <w:szCs w:val="28"/>
          <w:lang w:val="ru-RU"/>
        </w:rPr>
        <w:t>5</w:t>
      </w:r>
      <w:r w:rsidRPr="00987F73">
        <w:rPr>
          <w:sz w:val="28"/>
          <w:szCs w:val="28"/>
        </w:rPr>
        <w:t>.03.2021.</w:t>
      </w:r>
    </w:p>
    <w:p w14:paraId="54AC4232" w14:textId="77777777" w:rsidR="00D96A81" w:rsidRPr="00987F73" w:rsidRDefault="00D96A81"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rPr>
        <w:t xml:space="preserve">Увеличение конверсии сайта методами поисковой оптимизации [Электронный ресурс] </w:t>
      </w:r>
      <w:r w:rsidRPr="00987F73">
        <w:rPr>
          <w:sz w:val="28"/>
          <w:szCs w:val="28"/>
          <w:lang w:val="ru-RU"/>
        </w:rPr>
        <w:t>//</w:t>
      </w:r>
      <w:r w:rsidRPr="00987F73">
        <w:rPr>
          <w:sz w:val="28"/>
          <w:szCs w:val="28"/>
        </w:rPr>
        <w:t xml:space="preserve"> </w:t>
      </w:r>
      <w:r w:rsidRPr="00987F73">
        <w:rPr>
          <w:sz w:val="28"/>
          <w:szCs w:val="28"/>
          <w:lang w:val="ru-RU"/>
        </w:rPr>
        <w:t xml:space="preserve">Портал </w:t>
      </w:r>
      <w:proofErr w:type="spellStart"/>
      <w:r w:rsidRPr="00987F73">
        <w:rPr>
          <w:sz w:val="28"/>
          <w:szCs w:val="28"/>
          <w:lang w:val="en-US"/>
        </w:rPr>
        <w:t>iseo</w:t>
      </w:r>
      <w:proofErr w:type="spellEnd"/>
      <w:r w:rsidRPr="00987F73">
        <w:rPr>
          <w:sz w:val="28"/>
          <w:szCs w:val="28"/>
          <w:lang w:val="ru-RU"/>
        </w:rPr>
        <w:t>.</w:t>
      </w:r>
      <w:proofErr w:type="spellStart"/>
      <w:r w:rsidRPr="00987F73">
        <w:rPr>
          <w:sz w:val="28"/>
          <w:szCs w:val="28"/>
          <w:lang w:val="en-US"/>
        </w:rPr>
        <w:t>ru</w:t>
      </w:r>
      <w:proofErr w:type="spellEnd"/>
      <w:r w:rsidRPr="00987F73">
        <w:rPr>
          <w:sz w:val="28"/>
          <w:szCs w:val="28"/>
          <w:lang w:val="ru-RU"/>
        </w:rPr>
        <w:t xml:space="preserve">. – </w:t>
      </w:r>
      <w:r w:rsidRPr="00987F73">
        <w:rPr>
          <w:sz w:val="28"/>
          <w:szCs w:val="28"/>
        </w:rPr>
        <w:t xml:space="preserve">Режим доступа: </w:t>
      </w:r>
      <w:r w:rsidR="006A5ED0">
        <w:fldChar w:fldCharType="begin"/>
      </w:r>
      <w:r w:rsidR="006A5ED0">
        <w:instrText xml:space="preserve"> HYPERLINK "https://www.iseo.ru/press/blog/uvelichenie_konversii_sayta_metodami_poiskovoy%20_optimizatsii/" </w:instrText>
      </w:r>
      <w:r w:rsidR="006A5ED0">
        <w:fldChar w:fldCharType="separate"/>
      </w:r>
      <w:r w:rsidRPr="00987F73">
        <w:rPr>
          <w:rStyle w:val="a4"/>
          <w:color w:val="auto"/>
          <w:sz w:val="28"/>
          <w:szCs w:val="28"/>
          <w:u w:val="none"/>
        </w:rPr>
        <w:t>https://www.iseo.ru/press/blog/uvelichenie_konversii_sayta_metodami_poiskovoy _optimizatsii/</w:t>
      </w:r>
      <w:r w:rsidR="006A5ED0">
        <w:rPr>
          <w:rStyle w:val="a4"/>
          <w:color w:val="auto"/>
          <w:sz w:val="28"/>
          <w:szCs w:val="28"/>
          <w:u w:val="none"/>
        </w:rPr>
        <w:fldChar w:fldCharType="end"/>
      </w:r>
      <w:r w:rsidRPr="00987F73">
        <w:rPr>
          <w:sz w:val="28"/>
          <w:szCs w:val="28"/>
          <w:lang w:val="ru-RU"/>
        </w:rPr>
        <w:t xml:space="preserve"> </w:t>
      </w:r>
      <w:r w:rsidRPr="00987F73">
        <w:rPr>
          <w:sz w:val="28"/>
          <w:szCs w:val="28"/>
        </w:rPr>
        <w:t xml:space="preserve"> – Дата доступа</w:t>
      </w:r>
      <w:r w:rsidR="007239DC" w:rsidRPr="00987F73">
        <w:rPr>
          <w:sz w:val="28"/>
          <w:szCs w:val="28"/>
          <w:lang w:val="ru-RU"/>
        </w:rPr>
        <w:t>:</w:t>
      </w:r>
      <w:r w:rsidRPr="00987F73">
        <w:rPr>
          <w:sz w:val="28"/>
          <w:szCs w:val="28"/>
        </w:rPr>
        <w:t xml:space="preserve"> 1</w:t>
      </w:r>
      <w:r w:rsidRPr="00987F73">
        <w:rPr>
          <w:sz w:val="28"/>
          <w:szCs w:val="28"/>
          <w:lang w:val="ru-RU"/>
        </w:rPr>
        <w:t>6</w:t>
      </w:r>
      <w:r w:rsidRPr="00987F73">
        <w:rPr>
          <w:sz w:val="28"/>
          <w:szCs w:val="28"/>
        </w:rPr>
        <w:t>.03.2021.</w:t>
      </w:r>
    </w:p>
    <w:p w14:paraId="6F7449E9" w14:textId="77777777" w:rsidR="00E31B16" w:rsidRPr="00987F73" w:rsidRDefault="00D96A81"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rPr>
        <w:t xml:space="preserve">Поисковое продвижение сайта в ТОП Яндекса [Электронный ресурс] </w:t>
      </w:r>
      <w:r w:rsidRPr="00987F73">
        <w:rPr>
          <w:sz w:val="28"/>
          <w:szCs w:val="28"/>
          <w:lang w:val="ru-RU"/>
        </w:rPr>
        <w:t xml:space="preserve">// Портал </w:t>
      </w:r>
      <w:proofErr w:type="spellStart"/>
      <w:r w:rsidRPr="00987F73">
        <w:rPr>
          <w:sz w:val="28"/>
          <w:szCs w:val="28"/>
          <w:lang w:val="en-US"/>
        </w:rPr>
        <w:t>demis</w:t>
      </w:r>
      <w:proofErr w:type="spellEnd"/>
      <w:r w:rsidRPr="00987F73">
        <w:rPr>
          <w:sz w:val="28"/>
          <w:szCs w:val="28"/>
          <w:lang w:val="ru-RU"/>
        </w:rPr>
        <w:t>.</w:t>
      </w:r>
      <w:proofErr w:type="spellStart"/>
      <w:r w:rsidRPr="00987F73">
        <w:rPr>
          <w:sz w:val="28"/>
          <w:szCs w:val="28"/>
          <w:lang w:val="en-US"/>
        </w:rPr>
        <w:t>ru</w:t>
      </w:r>
      <w:proofErr w:type="spellEnd"/>
      <w:r w:rsidRPr="00987F73">
        <w:rPr>
          <w:sz w:val="28"/>
          <w:szCs w:val="28"/>
          <w:lang w:val="ru-RU"/>
        </w:rPr>
        <w:t xml:space="preserve">. – </w:t>
      </w:r>
      <w:r w:rsidRPr="00987F73">
        <w:rPr>
          <w:sz w:val="28"/>
          <w:szCs w:val="28"/>
        </w:rPr>
        <w:t xml:space="preserve">Режим доступа: </w:t>
      </w:r>
      <w:r w:rsidR="006A5ED0">
        <w:fldChar w:fldCharType="begin"/>
      </w:r>
      <w:r w:rsidR="006A5ED0">
        <w:instrText xml:space="preserve"> HYPERLINK "https://www.demis.ru/articles/prodvizhenie-saitov-vyandex/" </w:instrText>
      </w:r>
      <w:r w:rsidR="006A5ED0">
        <w:fldChar w:fldCharType="separate"/>
      </w:r>
      <w:r w:rsidRPr="00987F73">
        <w:rPr>
          <w:rStyle w:val="a4"/>
          <w:color w:val="auto"/>
          <w:sz w:val="28"/>
          <w:szCs w:val="28"/>
          <w:u w:val="none"/>
        </w:rPr>
        <w:t>https://www.demis.ru/articles/prodvizhenie-saitov-vyandex/</w:t>
      </w:r>
      <w:r w:rsidR="006A5ED0">
        <w:rPr>
          <w:rStyle w:val="a4"/>
          <w:color w:val="auto"/>
          <w:sz w:val="28"/>
          <w:szCs w:val="28"/>
          <w:u w:val="none"/>
        </w:rPr>
        <w:fldChar w:fldCharType="end"/>
      </w:r>
      <w:r w:rsidRPr="00987F73">
        <w:rPr>
          <w:sz w:val="28"/>
          <w:szCs w:val="28"/>
          <w:lang w:val="ru-RU"/>
        </w:rPr>
        <w:t xml:space="preserve"> </w:t>
      </w:r>
      <w:r w:rsidRPr="00987F73">
        <w:rPr>
          <w:sz w:val="28"/>
          <w:szCs w:val="28"/>
        </w:rPr>
        <w:t>– Дата доступа</w:t>
      </w:r>
      <w:r w:rsidR="007239DC" w:rsidRPr="00987F73">
        <w:rPr>
          <w:sz w:val="28"/>
          <w:szCs w:val="28"/>
          <w:lang w:val="ru-RU"/>
        </w:rPr>
        <w:t>:</w:t>
      </w:r>
      <w:r w:rsidR="00B572F0">
        <w:rPr>
          <w:sz w:val="28"/>
          <w:szCs w:val="28"/>
          <w:lang w:val="ru-RU"/>
        </w:rPr>
        <w:t> </w:t>
      </w:r>
      <w:r w:rsidRPr="00987F73">
        <w:rPr>
          <w:sz w:val="28"/>
          <w:szCs w:val="28"/>
        </w:rPr>
        <w:t>1</w:t>
      </w:r>
      <w:r w:rsidRPr="00987F73">
        <w:rPr>
          <w:sz w:val="28"/>
          <w:szCs w:val="28"/>
          <w:lang w:val="ru-RU"/>
        </w:rPr>
        <w:t>6</w:t>
      </w:r>
      <w:r w:rsidRPr="00987F73">
        <w:rPr>
          <w:sz w:val="28"/>
          <w:szCs w:val="28"/>
        </w:rPr>
        <w:t>.03.2021.</w:t>
      </w:r>
    </w:p>
    <w:p w14:paraId="5B445000" w14:textId="222D3C01" w:rsidR="001210E9" w:rsidRPr="00E45809" w:rsidRDefault="001210E9" w:rsidP="001B4A6B">
      <w:pPr>
        <w:pStyle w:val="af6"/>
        <w:numPr>
          <w:ilvl w:val="0"/>
          <w:numId w:val="43"/>
        </w:numPr>
        <w:shd w:val="clear" w:color="auto" w:fill="FFFFFF"/>
        <w:spacing w:line="360" w:lineRule="atLeast"/>
        <w:ind w:left="0" w:firstLine="709"/>
        <w:jc w:val="both"/>
        <w:rPr>
          <w:sz w:val="28"/>
          <w:szCs w:val="28"/>
        </w:rPr>
      </w:pPr>
      <w:r w:rsidRPr="00E45809">
        <w:rPr>
          <w:sz w:val="28"/>
          <w:szCs w:val="28"/>
        </w:rPr>
        <w:t>Ващило А.А., Марушко Д.А. Тренды трансформации интернет-маркетинга в условиях развития цифровой экономики /</w:t>
      </w:r>
      <w:r>
        <w:rPr>
          <w:sz w:val="28"/>
          <w:szCs w:val="28"/>
          <w:lang w:val="ru-RU"/>
        </w:rPr>
        <w:t xml:space="preserve"> </w:t>
      </w:r>
      <w:r w:rsidRPr="00E45809">
        <w:rPr>
          <w:sz w:val="28"/>
          <w:szCs w:val="28"/>
        </w:rPr>
        <w:t>Инструменты и технологии маркетинга в реализации экспортного потенциала Республики Беларусь / И.Л. Акулич [и др.]; под общ.ред. Н.В. Черченко, С.П. Мармашовой. – Минск: Институт б</w:t>
      </w:r>
      <w:r w:rsidR="00493608">
        <w:rPr>
          <w:sz w:val="28"/>
          <w:szCs w:val="28"/>
        </w:rPr>
        <w:t>изнеса БГУ</w:t>
      </w:r>
      <w:r w:rsidR="00493608">
        <w:rPr>
          <w:sz w:val="28"/>
          <w:szCs w:val="28"/>
          <w:lang w:val="ru-RU"/>
        </w:rPr>
        <w:t xml:space="preserve">. </w:t>
      </w:r>
      <w:r w:rsidR="00493608">
        <w:rPr>
          <w:sz w:val="28"/>
          <w:szCs w:val="28"/>
        </w:rPr>
        <w:t>–</w:t>
      </w:r>
      <w:r>
        <w:rPr>
          <w:sz w:val="28"/>
          <w:szCs w:val="28"/>
        </w:rPr>
        <w:t xml:space="preserve"> 2021. – С.47-55.  </w:t>
      </w:r>
    </w:p>
    <w:p w14:paraId="66BE009D" w14:textId="3BA04121" w:rsidR="001210E9" w:rsidRPr="004E1E2C" w:rsidRDefault="001210E9" w:rsidP="001B4A6B">
      <w:pPr>
        <w:pStyle w:val="af6"/>
        <w:numPr>
          <w:ilvl w:val="0"/>
          <w:numId w:val="43"/>
        </w:numPr>
        <w:shd w:val="clear" w:color="auto" w:fill="FFFFFF"/>
        <w:spacing w:line="360" w:lineRule="atLeast"/>
        <w:ind w:left="0" w:firstLine="709"/>
        <w:jc w:val="both"/>
        <w:rPr>
          <w:sz w:val="28"/>
          <w:szCs w:val="28"/>
        </w:rPr>
      </w:pPr>
      <w:r w:rsidRPr="00E45809">
        <w:rPr>
          <w:sz w:val="28"/>
          <w:szCs w:val="28"/>
        </w:rPr>
        <w:t>Ващило А.А., Григянец К.А., Савкова А.А. Тренды продвижения в Инстаграм / Актуальные проблемы социально-экономического развития современного общества: сб. статей I межрегиональной заочной научно-практической конференции 20 апреля 2020 года / под ред. М. П. Разина, Л. Н. Шмаковой, Н. С. Семено, М. Л. Зеленкевич, Т. В. Борздовой. – Киров: ФГБОУ ВО Кировский ГМУ Минздрава России</w:t>
      </w:r>
      <w:r w:rsidR="00493608">
        <w:rPr>
          <w:sz w:val="28"/>
          <w:szCs w:val="28"/>
          <w:lang w:val="ru-RU"/>
        </w:rPr>
        <w:t xml:space="preserve">. </w:t>
      </w:r>
      <w:r w:rsidR="00493608">
        <w:rPr>
          <w:sz w:val="28"/>
          <w:szCs w:val="28"/>
        </w:rPr>
        <w:t>–</w:t>
      </w:r>
      <w:r w:rsidRPr="00E45809">
        <w:rPr>
          <w:sz w:val="28"/>
          <w:szCs w:val="28"/>
        </w:rPr>
        <w:t xml:space="preserve"> 2020. – С.405-407.</w:t>
      </w:r>
    </w:p>
    <w:p w14:paraId="222A8777" w14:textId="77777777" w:rsidR="001210E9" w:rsidRPr="00493608" w:rsidRDefault="001210E9" w:rsidP="001B4A6B">
      <w:pPr>
        <w:widowControl w:val="0"/>
        <w:numPr>
          <w:ilvl w:val="0"/>
          <w:numId w:val="43"/>
        </w:numPr>
        <w:tabs>
          <w:tab w:val="left" w:pos="0"/>
        </w:tabs>
        <w:suppressAutoHyphens/>
        <w:autoSpaceDE w:val="0"/>
        <w:spacing w:line="360" w:lineRule="atLeast"/>
        <w:ind w:left="0" w:firstLine="709"/>
        <w:jc w:val="both"/>
        <w:rPr>
          <w:sz w:val="28"/>
          <w:szCs w:val="28"/>
        </w:rPr>
      </w:pPr>
      <w:r>
        <w:rPr>
          <w:sz w:val="28"/>
          <w:szCs w:val="28"/>
          <w:lang w:val="ru-RU"/>
        </w:rPr>
        <w:t>Голик</w:t>
      </w:r>
      <w:r w:rsidR="00EC5875">
        <w:rPr>
          <w:sz w:val="28"/>
          <w:szCs w:val="28"/>
          <w:lang w:val="ru-RU"/>
        </w:rPr>
        <w:t>,</w:t>
      </w:r>
      <w:r w:rsidRPr="00987F73">
        <w:rPr>
          <w:sz w:val="28"/>
          <w:szCs w:val="28"/>
        </w:rPr>
        <w:t xml:space="preserve"> </w:t>
      </w:r>
      <w:r>
        <w:rPr>
          <w:sz w:val="28"/>
          <w:szCs w:val="28"/>
          <w:lang w:val="ru-RU"/>
        </w:rPr>
        <w:t>В</w:t>
      </w:r>
      <w:r w:rsidRPr="00987F73">
        <w:rPr>
          <w:sz w:val="28"/>
          <w:szCs w:val="28"/>
        </w:rPr>
        <w:t xml:space="preserve">. </w:t>
      </w:r>
      <w:r>
        <w:rPr>
          <w:sz w:val="28"/>
          <w:szCs w:val="28"/>
          <w:lang w:val="ru-RU"/>
        </w:rPr>
        <w:t>С</w:t>
      </w:r>
      <w:r w:rsidRPr="00987F73">
        <w:rPr>
          <w:sz w:val="28"/>
          <w:szCs w:val="28"/>
        </w:rPr>
        <w:t xml:space="preserve">., </w:t>
      </w:r>
      <w:r>
        <w:rPr>
          <w:sz w:val="28"/>
          <w:szCs w:val="28"/>
          <w:lang w:val="ru-RU"/>
        </w:rPr>
        <w:t>Голик</w:t>
      </w:r>
      <w:r w:rsidR="00EC5875">
        <w:rPr>
          <w:sz w:val="28"/>
          <w:szCs w:val="28"/>
          <w:lang w:val="ru-RU"/>
        </w:rPr>
        <w:t>,</w:t>
      </w:r>
      <w:r w:rsidRPr="00987F73">
        <w:rPr>
          <w:sz w:val="28"/>
          <w:szCs w:val="28"/>
        </w:rPr>
        <w:t xml:space="preserve"> </w:t>
      </w:r>
      <w:r>
        <w:rPr>
          <w:sz w:val="28"/>
          <w:szCs w:val="28"/>
          <w:lang w:val="ru-RU"/>
        </w:rPr>
        <w:t>С</w:t>
      </w:r>
      <w:r w:rsidRPr="00987F73">
        <w:rPr>
          <w:sz w:val="28"/>
          <w:szCs w:val="28"/>
        </w:rPr>
        <w:t xml:space="preserve">. </w:t>
      </w:r>
      <w:r>
        <w:rPr>
          <w:sz w:val="28"/>
          <w:szCs w:val="28"/>
          <w:lang w:val="ru-RU"/>
        </w:rPr>
        <w:t>И</w:t>
      </w:r>
      <w:r w:rsidRPr="00987F73">
        <w:rPr>
          <w:sz w:val="28"/>
          <w:szCs w:val="28"/>
        </w:rPr>
        <w:t xml:space="preserve">. </w:t>
      </w:r>
      <w:r w:rsidRPr="00F10723">
        <w:rPr>
          <w:sz w:val="28"/>
          <w:szCs w:val="28"/>
        </w:rPr>
        <w:t>Маркетинговая деятельность специалистов в сфере SMM</w:t>
      </w:r>
      <w:r>
        <w:rPr>
          <w:sz w:val="28"/>
          <w:szCs w:val="28"/>
          <w:lang w:val="ru-RU"/>
        </w:rPr>
        <w:t xml:space="preserve"> </w:t>
      </w:r>
      <w:r w:rsidRPr="00987F73">
        <w:rPr>
          <w:sz w:val="28"/>
          <w:szCs w:val="28"/>
        </w:rPr>
        <w:t>/</w:t>
      </w:r>
      <w:r w:rsidRPr="00987F73">
        <w:rPr>
          <w:sz w:val="28"/>
          <w:szCs w:val="28"/>
          <w:lang w:val="ru-RU"/>
        </w:rPr>
        <w:t xml:space="preserve"> </w:t>
      </w:r>
      <w:r w:rsidRPr="00F10723">
        <w:rPr>
          <w:sz w:val="28"/>
          <w:szCs w:val="28"/>
        </w:rPr>
        <w:t>Белорусский государственный экономический университет. – 201</w:t>
      </w:r>
      <w:r w:rsidRPr="00F10723">
        <w:rPr>
          <w:sz w:val="28"/>
          <w:szCs w:val="28"/>
          <w:lang w:val="ru-RU"/>
        </w:rPr>
        <w:t>9</w:t>
      </w:r>
      <w:r w:rsidRPr="00F10723">
        <w:rPr>
          <w:sz w:val="28"/>
          <w:szCs w:val="28"/>
        </w:rPr>
        <w:t xml:space="preserve">. </w:t>
      </w:r>
      <w:r w:rsidR="00493608">
        <w:rPr>
          <w:sz w:val="28"/>
          <w:szCs w:val="28"/>
          <w:lang w:val="ru-RU"/>
        </w:rPr>
        <w:t xml:space="preserve">– </w:t>
      </w:r>
      <w:r w:rsidRPr="00493608">
        <w:rPr>
          <w:sz w:val="28"/>
          <w:szCs w:val="28"/>
          <w:lang w:val="en-US"/>
        </w:rPr>
        <w:t>C</w:t>
      </w:r>
      <w:r w:rsidRPr="00493608">
        <w:rPr>
          <w:sz w:val="28"/>
          <w:szCs w:val="28"/>
          <w:lang w:val="ru-RU"/>
        </w:rPr>
        <w:t>. 1-4.</w:t>
      </w:r>
    </w:p>
    <w:p w14:paraId="549BA071" w14:textId="31E65D99" w:rsidR="001210E9" w:rsidRPr="00D46277" w:rsidRDefault="001210E9" w:rsidP="001B4A6B">
      <w:pPr>
        <w:widowControl w:val="0"/>
        <w:numPr>
          <w:ilvl w:val="0"/>
          <w:numId w:val="43"/>
        </w:numPr>
        <w:tabs>
          <w:tab w:val="left" w:pos="0"/>
        </w:tabs>
        <w:suppressAutoHyphens/>
        <w:autoSpaceDE w:val="0"/>
        <w:spacing w:line="360" w:lineRule="atLeast"/>
        <w:ind w:left="0" w:firstLine="709"/>
        <w:jc w:val="both"/>
        <w:rPr>
          <w:sz w:val="28"/>
          <w:szCs w:val="28"/>
        </w:rPr>
      </w:pPr>
      <w:r>
        <w:rPr>
          <w:sz w:val="28"/>
          <w:szCs w:val="28"/>
          <w:lang w:val="ru-RU"/>
        </w:rPr>
        <w:lastRenderedPageBreak/>
        <w:t>Голик</w:t>
      </w:r>
      <w:r w:rsidRPr="00987F73">
        <w:rPr>
          <w:sz w:val="28"/>
          <w:szCs w:val="28"/>
        </w:rPr>
        <w:t xml:space="preserve"> </w:t>
      </w:r>
      <w:r>
        <w:rPr>
          <w:sz w:val="28"/>
          <w:szCs w:val="28"/>
          <w:lang w:val="ru-RU"/>
        </w:rPr>
        <w:t>В</w:t>
      </w:r>
      <w:r w:rsidRPr="00987F73">
        <w:rPr>
          <w:sz w:val="28"/>
          <w:szCs w:val="28"/>
        </w:rPr>
        <w:t xml:space="preserve">. </w:t>
      </w:r>
      <w:r>
        <w:rPr>
          <w:sz w:val="28"/>
          <w:szCs w:val="28"/>
          <w:lang w:val="ru-RU"/>
        </w:rPr>
        <w:t>С</w:t>
      </w:r>
      <w:r w:rsidRPr="00987F73">
        <w:rPr>
          <w:sz w:val="28"/>
          <w:szCs w:val="28"/>
        </w:rPr>
        <w:t xml:space="preserve">., </w:t>
      </w:r>
      <w:proofErr w:type="spellStart"/>
      <w:r>
        <w:rPr>
          <w:sz w:val="28"/>
          <w:szCs w:val="28"/>
          <w:lang w:val="ru-RU"/>
        </w:rPr>
        <w:t>Енин</w:t>
      </w:r>
      <w:proofErr w:type="spellEnd"/>
      <w:r w:rsidRPr="00987F73">
        <w:rPr>
          <w:sz w:val="28"/>
          <w:szCs w:val="28"/>
        </w:rPr>
        <w:t xml:space="preserve"> </w:t>
      </w:r>
      <w:r>
        <w:rPr>
          <w:sz w:val="28"/>
          <w:szCs w:val="28"/>
          <w:lang w:val="ru-RU"/>
        </w:rPr>
        <w:t>Ю</w:t>
      </w:r>
      <w:r w:rsidRPr="00987F73">
        <w:rPr>
          <w:sz w:val="28"/>
          <w:szCs w:val="28"/>
        </w:rPr>
        <w:t xml:space="preserve">. </w:t>
      </w:r>
      <w:r>
        <w:rPr>
          <w:sz w:val="28"/>
          <w:szCs w:val="28"/>
          <w:lang w:val="ru-RU"/>
        </w:rPr>
        <w:t>И</w:t>
      </w:r>
      <w:r w:rsidRPr="00987F73">
        <w:rPr>
          <w:sz w:val="28"/>
          <w:szCs w:val="28"/>
        </w:rPr>
        <w:t xml:space="preserve">. </w:t>
      </w:r>
      <w:r w:rsidRPr="00F10723">
        <w:rPr>
          <w:sz w:val="28"/>
          <w:szCs w:val="28"/>
        </w:rPr>
        <w:t>Продвижение в социальных сетях</w:t>
      </w:r>
      <w:r w:rsidRPr="00987F73">
        <w:rPr>
          <w:sz w:val="28"/>
          <w:szCs w:val="28"/>
        </w:rPr>
        <w:t xml:space="preserve"> /</w:t>
      </w:r>
      <w:r w:rsidRPr="00987F73">
        <w:rPr>
          <w:sz w:val="28"/>
          <w:szCs w:val="28"/>
          <w:lang w:val="ru-RU"/>
        </w:rPr>
        <w:t xml:space="preserve"> </w:t>
      </w:r>
      <w:r w:rsidRPr="00F10723">
        <w:rPr>
          <w:sz w:val="28"/>
          <w:szCs w:val="28"/>
        </w:rPr>
        <w:t>Маркетинг в России и за рубежом</w:t>
      </w:r>
      <w:r w:rsidRPr="00987F73">
        <w:rPr>
          <w:sz w:val="28"/>
          <w:szCs w:val="28"/>
        </w:rPr>
        <w:t>. – 201</w:t>
      </w:r>
      <w:r>
        <w:rPr>
          <w:sz w:val="28"/>
          <w:szCs w:val="28"/>
          <w:lang w:val="ru-RU"/>
        </w:rPr>
        <w:t>9</w:t>
      </w:r>
      <w:r w:rsidRPr="00987F73">
        <w:rPr>
          <w:sz w:val="28"/>
          <w:szCs w:val="28"/>
        </w:rPr>
        <w:t xml:space="preserve">. – </w:t>
      </w:r>
      <w:r w:rsidRPr="00987F73">
        <w:rPr>
          <w:sz w:val="28"/>
          <w:szCs w:val="28"/>
          <w:lang w:val="en-US"/>
        </w:rPr>
        <w:t>N</w:t>
      </w:r>
      <w:r w:rsidRPr="00987F73">
        <w:rPr>
          <w:sz w:val="28"/>
          <w:szCs w:val="28"/>
          <w:lang w:val="ru-RU"/>
        </w:rPr>
        <w:t xml:space="preserve"> </w:t>
      </w:r>
      <w:r>
        <w:rPr>
          <w:sz w:val="28"/>
          <w:szCs w:val="28"/>
          <w:lang w:val="ru-RU"/>
        </w:rPr>
        <w:t>1</w:t>
      </w:r>
      <w:r w:rsidRPr="00987F73">
        <w:rPr>
          <w:sz w:val="28"/>
          <w:szCs w:val="28"/>
          <w:lang w:val="ru-RU"/>
        </w:rPr>
        <w:t>.</w:t>
      </w:r>
      <w:r w:rsidRPr="00987F73">
        <w:rPr>
          <w:sz w:val="28"/>
          <w:szCs w:val="28"/>
        </w:rPr>
        <w:t xml:space="preserve"> –  </w:t>
      </w:r>
      <w:r w:rsidRPr="00987F73">
        <w:rPr>
          <w:sz w:val="28"/>
          <w:szCs w:val="28"/>
          <w:lang w:val="en-US"/>
        </w:rPr>
        <w:t>C</w:t>
      </w:r>
      <w:r w:rsidRPr="00987F73">
        <w:rPr>
          <w:sz w:val="28"/>
          <w:szCs w:val="28"/>
          <w:lang w:val="ru-RU"/>
        </w:rPr>
        <w:t xml:space="preserve">. </w:t>
      </w:r>
      <w:r>
        <w:rPr>
          <w:sz w:val="28"/>
          <w:szCs w:val="28"/>
          <w:lang w:val="ru-RU"/>
        </w:rPr>
        <w:t>39</w:t>
      </w:r>
      <w:r w:rsidRPr="00987F73">
        <w:rPr>
          <w:sz w:val="28"/>
          <w:szCs w:val="28"/>
          <w:lang w:val="ru-RU"/>
        </w:rPr>
        <w:t>-</w:t>
      </w:r>
      <w:r>
        <w:rPr>
          <w:sz w:val="28"/>
          <w:szCs w:val="28"/>
          <w:lang w:val="ru-RU"/>
        </w:rPr>
        <w:t>47</w:t>
      </w:r>
      <w:r w:rsidRPr="00987F73">
        <w:rPr>
          <w:sz w:val="28"/>
          <w:szCs w:val="28"/>
          <w:lang w:val="ru-RU"/>
        </w:rPr>
        <w:t>.</w:t>
      </w:r>
    </w:p>
    <w:p w14:paraId="71670270" w14:textId="77777777" w:rsidR="00DA1806" w:rsidRPr="00DA1806" w:rsidRDefault="00DA1806" w:rsidP="001B4A6B">
      <w:pPr>
        <w:pStyle w:val="af6"/>
        <w:numPr>
          <w:ilvl w:val="0"/>
          <w:numId w:val="43"/>
        </w:numPr>
        <w:shd w:val="clear" w:color="auto" w:fill="FFFFFF"/>
        <w:spacing w:line="360" w:lineRule="atLeast"/>
        <w:ind w:left="0" w:firstLine="709"/>
        <w:jc w:val="both"/>
        <w:rPr>
          <w:sz w:val="28"/>
          <w:szCs w:val="28"/>
        </w:rPr>
      </w:pPr>
      <w:r w:rsidRPr="00E45809">
        <w:rPr>
          <w:sz w:val="28"/>
          <w:szCs w:val="28"/>
        </w:rPr>
        <w:t>Vashchyla, H. Marushko, D. Trends in Internet marketing / Бизнес. Образование. Экономика: Междунар. науч.-практ. конф., Минск, 2 апреля 2020 г.: сб. ст. В 2 ч. / редкол.: В. В. Манкевич (гл. ред.) [и др.]. – Минск: Институт бизнеса БГУ</w:t>
      </w:r>
      <w:r>
        <w:rPr>
          <w:sz w:val="28"/>
          <w:szCs w:val="28"/>
          <w:lang w:val="ru-RU"/>
        </w:rPr>
        <w:t>. –</w:t>
      </w:r>
      <w:r w:rsidRPr="00DA1806">
        <w:rPr>
          <w:sz w:val="28"/>
          <w:szCs w:val="28"/>
        </w:rPr>
        <w:t xml:space="preserve"> 2020. – Ч. 1. – C.</w:t>
      </w:r>
      <w:r w:rsidRPr="00DA1806">
        <w:rPr>
          <w:sz w:val="28"/>
          <w:szCs w:val="28"/>
          <w:lang w:val="ru-RU"/>
        </w:rPr>
        <w:t xml:space="preserve"> </w:t>
      </w:r>
      <w:r w:rsidRPr="00DA1806">
        <w:rPr>
          <w:sz w:val="28"/>
          <w:szCs w:val="28"/>
        </w:rPr>
        <w:t>352-357</w:t>
      </w:r>
    </w:p>
    <w:p w14:paraId="17D57867" w14:textId="77777777" w:rsidR="00DD1AB7" w:rsidRPr="00987F73" w:rsidRDefault="00DD1AB7"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lang w:val="ru-RU"/>
        </w:rPr>
        <w:t>Веб-сайт ООО «</w:t>
      </w:r>
      <w:proofErr w:type="spellStart"/>
      <w:r w:rsidRPr="00987F73">
        <w:rPr>
          <w:sz w:val="28"/>
          <w:szCs w:val="28"/>
          <w:lang w:val="ru-RU"/>
        </w:rPr>
        <w:t>Артокс</w:t>
      </w:r>
      <w:proofErr w:type="spellEnd"/>
      <w:r w:rsidRPr="00987F73">
        <w:rPr>
          <w:sz w:val="28"/>
          <w:szCs w:val="28"/>
          <w:lang w:val="ru-RU"/>
        </w:rPr>
        <w:t xml:space="preserve"> Медиа» [Электронный ресурс] //  Веб-сайт ООО «</w:t>
      </w:r>
      <w:proofErr w:type="spellStart"/>
      <w:r w:rsidRPr="00987F73">
        <w:rPr>
          <w:sz w:val="28"/>
          <w:szCs w:val="28"/>
          <w:lang w:val="ru-RU"/>
        </w:rPr>
        <w:t>Артокс</w:t>
      </w:r>
      <w:proofErr w:type="spellEnd"/>
      <w:r w:rsidRPr="00987F73">
        <w:rPr>
          <w:sz w:val="28"/>
          <w:szCs w:val="28"/>
          <w:lang w:val="ru-RU"/>
        </w:rPr>
        <w:t xml:space="preserve"> Медиа». – Режим доступа: </w:t>
      </w:r>
      <w:hyperlink r:id="rId21" w:history="1">
        <w:r w:rsidRPr="00987F73">
          <w:rPr>
            <w:rStyle w:val="a4"/>
            <w:color w:val="auto"/>
            <w:sz w:val="28"/>
            <w:szCs w:val="28"/>
            <w:u w:val="none"/>
          </w:rPr>
          <w:t>https://www.artox-media.by/</w:t>
        </w:r>
      </w:hyperlink>
      <w:r w:rsidRPr="00987F73">
        <w:rPr>
          <w:sz w:val="28"/>
          <w:szCs w:val="28"/>
          <w:lang w:val="ru-RU"/>
        </w:rPr>
        <w:t xml:space="preserve">  </w:t>
      </w:r>
      <w:r w:rsidRPr="00987F73">
        <w:rPr>
          <w:sz w:val="28"/>
          <w:szCs w:val="28"/>
        </w:rPr>
        <w:t>– Дата доступа</w:t>
      </w:r>
      <w:r w:rsidR="007239DC" w:rsidRPr="00987F73">
        <w:rPr>
          <w:sz w:val="28"/>
          <w:szCs w:val="28"/>
          <w:lang w:val="ru-RU"/>
        </w:rPr>
        <w:t>:</w:t>
      </w:r>
      <w:r w:rsidRPr="00987F73">
        <w:rPr>
          <w:sz w:val="28"/>
          <w:szCs w:val="28"/>
        </w:rPr>
        <w:t xml:space="preserve"> 1</w:t>
      </w:r>
      <w:r w:rsidRPr="00987F73">
        <w:rPr>
          <w:sz w:val="28"/>
          <w:szCs w:val="28"/>
          <w:lang w:val="ru-RU"/>
        </w:rPr>
        <w:t>6</w:t>
      </w:r>
      <w:r w:rsidRPr="00987F73">
        <w:rPr>
          <w:sz w:val="28"/>
          <w:szCs w:val="28"/>
        </w:rPr>
        <w:t>.03.2021.</w:t>
      </w:r>
    </w:p>
    <w:p w14:paraId="7378C8AD" w14:textId="77777777" w:rsidR="00DD1AB7" w:rsidRPr="00987F73" w:rsidRDefault="00DD1AB7"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lang w:val="ru-RU"/>
        </w:rPr>
        <w:t xml:space="preserve">Веб-сайт ЧП «Гусаров Групп» [Электронный ресурс] //  Веб-сайт ЧП «Гусаров Групп». – Режим доступа: </w:t>
      </w:r>
      <w:hyperlink r:id="rId22" w:history="1">
        <w:r w:rsidRPr="00987F73">
          <w:rPr>
            <w:rStyle w:val="a4"/>
            <w:color w:val="auto"/>
            <w:sz w:val="28"/>
            <w:szCs w:val="28"/>
            <w:u w:val="none"/>
          </w:rPr>
          <w:t>https://gusarov-group.by/</w:t>
        </w:r>
      </w:hyperlink>
      <w:r w:rsidRPr="00987F73">
        <w:rPr>
          <w:sz w:val="28"/>
          <w:szCs w:val="28"/>
        </w:rPr>
        <w:t xml:space="preserve"> – </w:t>
      </w:r>
      <w:r w:rsidR="007239DC" w:rsidRPr="00987F73">
        <w:rPr>
          <w:sz w:val="28"/>
          <w:szCs w:val="28"/>
        </w:rPr>
        <w:t>Дата доступа</w:t>
      </w:r>
      <w:r w:rsidR="00B572F0">
        <w:rPr>
          <w:sz w:val="28"/>
          <w:szCs w:val="28"/>
          <w:lang w:val="ru-RU"/>
        </w:rPr>
        <w:t>: </w:t>
      </w:r>
      <w:r w:rsidRPr="00987F73">
        <w:rPr>
          <w:sz w:val="28"/>
          <w:szCs w:val="28"/>
        </w:rPr>
        <w:t>1</w:t>
      </w:r>
      <w:r w:rsidRPr="00987F73">
        <w:rPr>
          <w:sz w:val="28"/>
          <w:szCs w:val="28"/>
          <w:lang w:val="ru-RU"/>
        </w:rPr>
        <w:t>6</w:t>
      </w:r>
      <w:r w:rsidRPr="00987F73">
        <w:rPr>
          <w:sz w:val="28"/>
          <w:szCs w:val="28"/>
        </w:rPr>
        <w:t>.03.2021.</w:t>
      </w:r>
    </w:p>
    <w:p w14:paraId="7BB79D10" w14:textId="77777777" w:rsidR="00E31B16" w:rsidRPr="00987F73" w:rsidRDefault="00DD1AB7"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rPr>
        <w:t xml:space="preserve">Веб-сайт ЧП «Сеолоджик» [Электронный ресурс] //  Веб-сайт ЧП «Сеолоджик». – Режим доступа: </w:t>
      </w:r>
      <w:hyperlink r:id="rId23" w:history="1">
        <w:r w:rsidRPr="00987F73">
          <w:rPr>
            <w:rStyle w:val="a4"/>
            <w:color w:val="auto"/>
            <w:sz w:val="28"/>
            <w:szCs w:val="28"/>
            <w:u w:val="none"/>
          </w:rPr>
          <w:t>https://www.seologic.by/</w:t>
        </w:r>
      </w:hyperlink>
      <w:r w:rsidRPr="00987F73">
        <w:rPr>
          <w:sz w:val="28"/>
          <w:szCs w:val="28"/>
        </w:rPr>
        <w:t xml:space="preserve"> – Дата доступа</w:t>
      </w:r>
      <w:r w:rsidR="007239DC" w:rsidRPr="00987F73">
        <w:rPr>
          <w:sz w:val="28"/>
          <w:szCs w:val="28"/>
          <w:lang w:val="ru-RU"/>
        </w:rPr>
        <w:t>:</w:t>
      </w:r>
      <w:r w:rsidR="00B572F0">
        <w:rPr>
          <w:sz w:val="28"/>
          <w:szCs w:val="28"/>
          <w:lang w:val="ru-RU"/>
        </w:rPr>
        <w:t> </w:t>
      </w:r>
      <w:r w:rsidRPr="00987F73">
        <w:rPr>
          <w:sz w:val="28"/>
          <w:szCs w:val="28"/>
        </w:rPr>
        <w:t>16.03.2021.</w:t>
      </w:r>
    </w:p>
    <w:p w14:paraId="4E1177B5" w14:textId="77777777" w:rsidR="00705B0B" w:rsidRPr="00987F73" w:rsidRDefault="00E31B16"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lang w:eastAsia="ru-RU"/>
        </w:rPr>
        <w:t xml:space="preserve">Оценка конкурентоспособности компании [Электронный ресурс] // Портал </w:t>
      </w:r>
      <w:proofErr w:type="spellStart"/>
      <w:r w:rsidRPr="00987F73">
        <w:rPr>
          <w:sz w:val="28"/>
          <w:szCs w:val="28"/>
          <w:lang w:val="en-US" w:eastAsia="ru-RU"/>
        </w:rPr>
        <w:t>spravochnik</w:t>
      </w:r>
      <w:proofErr w:type="spellEnd"/>
      <w:r w:rsidRPr="00987F73">
        <w:rPr>
          <w:sz w:val="28"/>
          <w:szCs w:val="28"/>
          <w:lang w:eastAsia="ru-RU"/>
        </w:rPr>
        <w:t>.</w:t>
      </w:r>
      <w:proofErr w:type="spellStart"/>
      <w:r w:rsidRPr="00987F73">
        <w:rPr>
          <w:sz w:val="28"/>
          <w:szCs w:val="28"/>
          <w:lang w:val="en-US" w:eastAsia="ru-RU"/>
        </w:rPr>
        <w:t>ru</w:t>
      </w:r>
      <w:proofErr w:type="spellEnd"/>
      <w:r w:rsidRPr="00987F73">
        <w:rPr>
          <w:sz w:val="28"/>
          <w:szCs w:val="28"/>
          <w:lang w:eastAsia="ru-RU"/>
        </w:rPr>
        <w:t xml:space="preserve">. – Режим доступа: </w:t>
      </w:r>
      <w:r w:rsidR="006A5ED0">
        <w:fldChar w:fldCharType="begin"/>
      </w:r>
      <w:r w:rsidR="006A5ED0">
        <w:instrText xml:space="preserve"> HYPERLINK "https://spravochnick.ru/proizvodstvennyy_marketing_i_menedzhment/marketingov%20ye_issledovaniya_i_ih_znachenie/ocenka_konkurentosposobnosti_kompanii/" </w:instrText>
      </w:r>
      <w:r w:rsidR="006A5ED0">
        <w:fldChar w:fldCharType="separate"/>
      </w:r>
      <w:r w:rsidR="001166AB" w:rsidRPr="00987F73">
        <w:rPr>
          <w:rStyle w:val="a4"/>
          <w:color w:val="auto"/>
          <w:sz w:val="28"/>
          <w:szCs w:val="28"/>
          <w:u w:val="none"/>
          <w:lang w:val="ru-RU" w:eastAsia="ru-RU"/>
        </w:rPr>
        <w:t>https</w:t>
      </w:r>
      <w:r w:rsidR="001166AB" w:rsidRPr="00987F73">
        <w:rPr>
          <w:rStyle w:val="a4"/>
          <w:color w:val="auto"/>
          <w:sz w:val="28"/>
          <w:szCs w:val="28"/>
          <w:u w:val="none"/>
          <w:lang w:eastAsia="ru-RU"/>
        </w:rPr>
        <w:t>://</w:t>
      </w:r>
      <w:r w:rsidR="001166AB" w:rsidRPr="00987F73">
        <w:rPr>
          <w:rStyle w:val="a4"/>
          <w:color w:val="auto"/>
          <w:sz w:val="28"/>
          <w:szCs w:val="28"/>
          <w:u w:val="none"/>
          <w:lang w:val="ru-RU" w:eastAsia="ru-RU"/>
        </w:rPr>
        <w:t>spravochnick</w:t>
      </w:r>
      <w:r w:rsidR="001166AB" w:rsidRPr="00987F73">
        <w:rPr>
          <w:rStyle w:val="a4"/>
          <w:color w:val="auto"/>
          <w:sz w:val="28"/>
          <w:szCs w:val="28"/>
          <w:u w:val="none"/>
          <w:lang w:eastAsia="ru-RU"/>
        </w:rPr>
        <w:t>.</w:t>
      </w:r>
      <w:r w:rsidR="001166AB" w:rsidRPr="00987F73">
        <w:rPr>
          <w:rStyle w:val="a4"/>
          <w:color w:val="auto"/>
          <w:sz w:val="28"/>
          <w:szCs w:val="28"/>
          <w:u w:val="none"/>
          <w:lang w:val="ru-RU" w:eastAsia="ru-RU"/>
        </w:rPr>
        <w:t>ru</w:t>
      </w:r>
      <w:r w:rsidR="001166AB" w:rsidRPr="00987F73">
        <w:rPr>
          <w:rStyle w:val="a4"/>
          <w:color w:val="auto"/>
          <w:sz w:val="28"/>
          <w:szCs w:val="28"/>
          <w:u w:val="none"/>
          <w:lang w:eastAsia="ru-RU"/>
        </w:rPr>
        <w:t>/</w:t>
      </w:r>
      <w:r w:rsidR="001166AB" w:rsidRPr="00987F73">
        <w:rPr>
          <w:rStyle w:val="a4"/>
          <w:color w:val="auto"/>
          <w:sz w:val="28"/>
          <w:szCs w:val="28"/>
          <w:u w:val="none"/>
          <w:lang w:val="ru-RU" w:eastAsia="ru-RU"/>
        </w:rPr>
        <w:t>proizvodstvennyy</w:t>
      </w:r>
      <w:r w:rsidR="001166AB" w:rsidRPr="00987F73">
        <w:rPr>
          <w:rStyle w:val="a4"/>
          <w:color w:val="auto"/>
          <w:sz w:val="28"/>
          <w:szCs w:val="28"/>
          <w:u w:val="none"/>
          <w:lang w:eastAsia="ru-RU"/>
        </w:rPr>
        <w:t>_</w:t>
      </w:r>
      <w:r w:rsidR="001166AB" w:rsidRPr="00987F73">
        <w:rPr>
          <w:rStyle w:val="a4"/>
          <w:color w:val="auto"/>
          <w:sz w:val="28"/>
          <w:szCs w:val="28"/>
          <w:u w:val="none"/>
          <w:lang w:val="ru-RU" w:eastAsia="ru-RU"/>
        </w:rPr>
        <w:t>marketing</w:t>
      </w:r>
      <w:r w:rsidR="001166AB" w:rsidRPr="00987F73">
        <w:rPr>
          <w:rStyle w:val="a4"/>
          <w:color w:val="auto"/>
          <w:sz w:val="28"/>
          <w:szCs w:val="28"/>
          <w:u w:val="none"/>
          <w:lang w:eastAsia="ru-RU"/>
        </w:rPr>
        <w:t>_</w:t>
      </w:r>
      <w:r w:rsidR="001166AB" w:rsidRPr="00987F73">
        <w:rPr>
          <w:rStyle w:val="a4"/>
          <w:color w:val="auto"/>
          <w:sz w:val="28"/>
          <w:szCs w:val="28"/>
          <w:u w:val="none"/>
          <w:lang w:val="ru-RU" w:eastAsia="ru-RU"/>
        </w:rPr>
        <w:t>i</w:t>
      </w:r>
      <w:r w:rsidR="001166AB" w:rsidRPr="00987F73">
        <w:rPr>
          <w:rStyle w:val="a4"/>
          <w:color w:val="auto"/>
          <w:sz w:val="28"/>
          <w:szCs w:val="28"/>
          <w:u w:val="none"/>
          <w:lang w:eastAsia="ru-RU"/>
        </w:rPr>
        <w:t>_</w:t>
      </w:r>
      <w:r w:rsidR="001166AB" w:rsidRPr="00987F73">
        <w:rPr>
          <w:rStyle w:val="a4"/>
          <w:color w:val="auto"/>
          <w:sz w:val="28"/>
          <w:szCs w:val="28"/>
          <w:u w:val="none"/>
          <w:lang w:val="ru-RU" w:eastAsia="ru-RU"/>
        </w:rPr>
        <w:t>menedzhment</w:t>
      </w:r>
      <w:r w:rsidR="001166AB" w:rsidRPr="00987F73">
        <w:rPr>
          <w:rStyle w:val="a4"/>
          <w:color w:val="auto"/>
          <w:sz w:val="28"/>
          <w:szCs w:val="28"/>
          <w:u w:val="none"/>
          <w:lang w:eastAsia="ru-RU"/>
        </w:rPr>
        <w:t>/</w:t>
      </w:r>
      <w:r w:rsidR="001166AB" w:rsidRPr="00987F73">
        <w:rPr>
          <w:rStyle w:val="a4"/>
          <w:color w:val="auto"/>
          <w:sz w:val="28"/>
          <w:szCs w:val="28"/>
          <w:u w:val="none"/>
          <w:lang w:val="ru-RU" w:eastAsia="ru-RU"/>
        </w:rPr>
        <w:t>marketingov</w:t>
      </w:r>
      <w:r w:rsidR="001166AB" w:rsidRPr="00987F73">
        <w:rPr>
          <w:rStyle w:val="a4"/>
          <w:color w:val="auto"/>
          <w:sz w:val="28"/>
          <w:szCs w:val="28"/>
          <w:u w:val="none"/>
          <w:lang w:eastAsia="ru-RU"/>
        </w:rPr>
        <w:t xml:space="preserve"> </w:t>
      </w:r>
      <w:proofErr w:type="spellStart"/>
      <w:r w:rsidR="001166AB" w:rsidRPr="00987F73">
        <w:rPr>
          <w:rStyle w:val="a4"/>
          <w:color w:val="auto"/>
          <w:sz w:val="28"/>
          <w:szCs w:val="28"/>
          <w:u w:val="none"/>
          <w:lang w:val="ru-RU" w:eastAsia="ru-RU"/>
        </w:rPr>
        <w:t>ye</w:t>
      </w:r>
      <w:proofErr w:type="spellEnd"/>
      <w:r w:rsidR="001166AB" w:rsidRPr="00987F73">
        <w:rPr>
          <w:rStyle w:val="a4"/>
          <w:color w:val="auto"/>
          <w:sz w:val="28"/>
          <w:szCs w:val="28"/>
          <w:u w:val="none"/>
          <w:lang w:eastAsia="ru-RU"/>
        </w:rPr>
        <w:t>_</w:t>
      </w:r>
      <w:proofErr w:type="spellStart"/>
      <w:r w:rsidR="001166AB" w:rsidRPr="00987F73">
        <w:rPr>
          <w:rStyle w:val="a4"/>
          <w:color w:val="auto"/>
          <w:sz w:val="28"/>
          <w:szCs w:val="28"/>
          <w:u w:val="none"/>
          <w:lang w:val="ru-RU" w:eastAsia="ru-RU"/>
        </w:rPr>
        <w:t>issledovaniya</w:t>
      </w:r>
      <w:proofErr w:type="spellEnd"/>
      <w:r w:rsidR="001166AB" w:rsidRPr="00987F73">
        <w:rPr>
          <w:rStyle w:val="a4"/>
          <w:color w:val="auto"/>
          <w:sz w:val="28"/>
          <w:szCs w:val="28"/>
          <w:u w:val="none"/>
          <w:lang w:eastAsia="ru-RU"/>
        </w:rPr>
        <w:t>_</w:t>
      </w:r>
      <w:r w:rsidR="001166AB" w:rsidRPr="00987F73">
        <w:rPr>
          <w:rStyle w:val="a4"/>
          <w:color w:val="auto"/>
          <w:sz w:val="28"/>
          <w:szCs w:val="28"/>
          <w:u w:val="none"/>
          <w:lang w:val="ru-RU" w:eastAsia="ru-RU"/>
        </w:rPr>
        <w:t>i</w:t>
      </w:r>
      <w:r w:rsidR="001166AB" w:rsidRPr="00987F73">
        <w:rPr>
          <w:rStyle w:val="a4"/>
          <w:color w:val="auto"/>
          <w:sz w:val="28"/>
          <w:szCs w:val="28"/>
          <w:u w:val="none"/>
          <w:lang w:eastAsia="ru-RU"/>
        </w:rPr>
        <w:t>_</w:t>
      </w:r>
      <w:proofErr w:type="spellStart"/>
      <w:r w:rsidR="001166AB" w:rsidRPr="00987F73">
        <w:rPr>
          <w:rStyle w:val="a4"/>
          <w:color w:val="auto"/>
          <w:sz w:val="28"/>
          <w:szCs w:val="28"/>
          <w:u w:val="none"/>
          <w:lang w:val="ru-RU" w:eastAsia="ru-RU"/>
        </w:rPr>
        <w:t>ih</w:t>
      </w:r>
      <w:proofErr w:type="spellEnd"/>
      <w:r w:rsidR="001166AB" w:rsidRPr="00987F73">
        <w:rPr>
          <w:rStyle w:val="a4"/>
          <w:color w:val="auto"/>
          <w:sz w:val="28"/>
          <w:szCs w:val="28"/>
          <w:u w:val="none"/>
          <w:lang w:eastAsia="ru-RU"/>
        </w:rPr>
        <w:t>_</w:t>
      </w:r>
      <w:proofErr w:type="spellStart"/>
      <w:r w:rsidR="001166AB" w:rsidRPr="00987F73">
        <w:rPr>
          <w:rStyle w:val="a4"/>
          <w:color w:val="auto"/>
          <w:sz w:val="28"/>
          <w:szCs w:val="28"/>
          <w:u w:val="none"/>
          <w:lang w:val="ru-RU" w:eastAsia="ru-RU"/>
        </w:rPr>
        <w:t>znachenie</w:t>
      </w:r>
      <w:proofErr w:type="spellEnd"/>
      <w:r w:rsidR="001166AB" w:rsidRPr="00987F73">
        <w:rPr>
          <w:rStyle w:val="a4"/>
          <w:color w:val="auto"/>
          <w:sz w:val="28"/>
          <w:szCs w:val="28"/>
          <w:u w:val="none"/>
          <w:lang w:eastAsia="ru-RU"/>
        </w:rPr>
        <w:t>/</w:t>
      </w:r>
      <w:proofErr w:type="spellStart"/>
      <w:r w:rsidR="001166AB" w:rsidRPr="00987F73">
        <w:rPr>
          <w:rStyle w:val="a4"/>
          <w:color w:val="auto"/>
          <w:sz w:val="28"/>
          <w:szCs w:val="28"/>
          <w:u w:val="none"/>
          <w:lang w:val="ru-RU" w:eastAsia="ru-RU"/>
        </w:rPr>
        <w:t>ocenka</w:t>
      </w:r>
      <w:proofErr w:type="spellEnd"/>
      <w:r w:rsidR="001166AB" w:rsidRPr="00987F73">
        <w:rPr>
          <w:rStyle w:val="a4"/>
          <w:color w:val="auto"/>
          <w:sz w:val="28"/>
          <w:szCs w:val="28"/>
          <w:u w:val="none"/>
          <w:lang w:eastAsia="ru-RU"/>
        </w:rPr>
        <w:t>_</w:t>
      </w:r>
      <w:proofErr w:type="spellStart"/>
      <w:r w:rsidR="001166AB" w:rsidRPr="00987F73">
        <w:rPr>
          <w:rStyle w:val="a4"/>
          <w:color w:val="auto"/>
          <w:sz w:val="28"/>
          <w:szCs w:val="28"/>
          <w:u w:val="none"/>
          <w:lang w:val="ru-RU" w:eastAsia="ru-RU"/>
        </w:rPr>
        <w:t>konkurentosposobnosti</w:t>
      </w:r>
      <w:proofErr w:type="spellEnd"/>
      <w:r w:rsidR="001166AB" w:rsidRPr="00987F73">
        <w:rPr>
          <w:rStyle w:val="a4"/>
          <w:color w:val="auto"/>
          <w:sz w:val="28"/>
          <w:szCs w:val="28"/>
          <w:u w:val="none"/>
          <w:lang w:eastAsia="ru-RU"/>
        </w:rPr>
        <w:t>_</w:t>
      </w:r>
      <w:proofErr w:type="spellStart"/>
      <w:r w:rsidR="001166AB" w:rsidRPr="00987F73">
        <w:rPr>
          <w:rStyle w:val="a4"/>
          <w:color w:val="auto"/>
          <w:sz w:val="28"/>
          <w:szCs w:val="28"/>
          <w:u w:val="none"/>
          <w:lang w:val="ru-RU" w:eastAsia="ru-RU"/>
        </w:rPr>
        <w:t>kompanii</w:t>
      </w:r>
      <w:proofErr w:type="spellEnd"/>
      <w:r w:rsidR="001166AB" w:rsidRPr="00987F73">
        <w:rPr>
          <w:rStyle w:val="a4"/>
          <w:color w:val="auto"/>
          <w:sz w:val="28"/>
          <w:szCs w:val="28"/>
          <w:u w:val="none"/>
          <w:lang w:eastAsia="ru-RU"/>
        </w:rPr>
        <w:t>/</w:t>
      </w:r>
      <w:r w:rsidR="006A5ED0">
        <w:rPr>
          <w:rStyle w:val="a4"/>
          <w:color w:val="auto"/>
          <w:sz w:val="28"/>
          <w:szCs w:val="28"/>
          <w:u w:val="none"/>
          <w:lang w:eastAsia="ru-RU"/>
        </w:rPr>
        <w:fldChar w:fldCharType="end"/>
      </w:r>
      <w:r w:rsidR="001166AB" w:rsidRPr="00987F73">
        <w:rPr>
          <w:sz w:val="28"/>
          <w:szCs w:val="28"/>
          <w:lang w:eastAsia="ru-RU"/>
        </w:rPr>
        <w:t xml:space="preserve"> </w:t>
      </w:r>
      <w:r w:rsidR="001166AB" w:rsidRPr="00987F73">
        <w:rPr>
          <w:sz w:val="28"/>
          <w:szCs w:val="28"/>
        </w:rPr>
        <w:t>– Дата доступа</w:t>
      </w:r>
      <w:r w:rsidR="007239DC" w:rsidRPr="00987F73">
        <w:rPr>
          <w:sz w:val="28"/>
          <w:szCs w:val="28"/>
        </w:rPr>
        <w:t>:</w:t>
      </w:r>
      <w:r w:rsidR="001166AB" w:rsidRPr="00987F73">
        <w:rPr>
          <w:sz w:val="28"/>
          <w:szCs w:val="28"/>
        </w:rPr>
        <w:t xml:space="preserve"> 17.03.2021.</w:t>
      </w:r>
    </w:p>
    <w:p w14:paraId="0F2A2F34" w14:textId="77777777" w:rsidR="001166AB" w:rsidRPr="00987F73" w:rsidRDefault="00705B0B" w:rsidP="001B4A6B">
      <w:pPr>
        <w:widowControl w:val="0"/>
        <w:numPr>
          <w:ilvl w:val="0"/>
          <w:numId w:val="43"/>
        </w:numPr>
        <w:tabs>
          <w:tab w:val="left" w:pos="0"/>
        </w:tabs>
        <w:suppressAutoHyphens/>
        <w:autoSpaceDE w:val="0"/>
        <w:spacing w:line="360" w:lineRule="atLeast"/>
        <w:ind w:left="0" w:firstLine="709"/>
        <w:jc w:val="both"/>
        <w:rPr>
          <w:sz w:val="28"/>
          <w:szCs w:val="28"/>
        </w:rPr>
      </w:pPr>
      <w:proofErr w:type="spellStart"/>
      <w:r w:rsidRPr="00987F73">
        <w:rPr>
          <w:sz w:val="28"/>
          <w:szCs w:val="28"/>
          <w:lang w:val="ru-RU" w:eastAsia="ru-RU"/>
        </w:rPr>
        <w:t>Буцкая</w:t>
      </w:r>
      <w:proofErr w:type="spellEnd"/>
      <w:r w:rsidRPr="00987F73">
        <w:rPr>
          <w:sz w:val="28"/>
          <w:szCs w:val="28"/>
          <w:lang w:val="ru-RU" w:eastAsia="ru-RU"/>
        </w:rPr>
        <w:t>, Н. Г. Соотношение понятий конкурентоспособность и конкурентное преимущество: научная статья по спец. «Экономика и бизнес», МГУ им. Ломоносова, 201</w:t>
      </w:r>
      <w:r w:rsidR="00492F43">
        <w:rPr>
          <w:sz w:val="28"/>
          <w:szCs w:val="28"/>
          <w:lang w:val="en-US" w:eastAsia="ru-RU"/>
        </w:rPr>
        <w:t>9</w:t>
      </w:r>
      <w:r w:rsidRPr="00987F73">
        <w:rPr>
          <w:sz w:val="28"/>
          <w:szCs w:val="28"/>
          <w:lang w:val="ru-RU" w:eastAsia="ru-RU"/>
        </w:rPr>
        <w:t xml:space="preserve">. – </w:t>
      </w:r>
      <w:r w:rsidR="00FB49C1" w:rsidRPr="00987F73">
        <w:rPr>
          <w:sz w:val="28"/>
          <w:szCs w:val="28"/>
          <w:lang w:val="en-US" w:eastAsia="ru-RU"/>
        </w:rPr>
        <w:t xml:space="preserve">N 11. </w:t>
      </w:r>
      <w:r w:rsidR="00FB49C1" w:rsidRPr="00987F73">
        <w:rPr>
          <w:sz w:val="28"/>
          <w:szCs w:val="28"/>
          <w:lang w:val="ru-RU" w:eastAsia="ru-RU"/>
        </w:rPr>
        <w:t xml:space="preserve">– </w:t>
      </w:r>
      <w:r w:rsidR="00FB49C1" w:rsidRPr="00987F73">
        <w:rPr>
          <w:sz w:val="28"/>
          <w:szCs w:val="28"/>
          <w:lang w:val="en-US" w:eastAsia="ru-RU"/>
        </w:rPr>
        <w:t xml:space="preserve"> C. </w:t>
      </w:r>
      <w:r w:rsidR="00FB49C1" w:rsidRPr="00987F73">
        <w:rPr>
          <w:sz w:val="28"/>
          <w:szCs w:val="28"/>
          <w:lang w:val="ru-RU" w:eastAsia="ru-RU"/>
        </w:rPr>
        <w:t>2</w:t>
      </w:r>
      <w:r w:rsidRPr="00987F73">
        <w:rPr>
          <w:sz w:val="28"/>
          <w:szCs w:val="28"/>
          <w:lang w:val="ru-RU" w:eastAsia="ru-RU"/>
        </w:rPr>
        <w:t xml:space="preserve">. </w:t>
      </w:r>
    </w:p>
    <w:p w14:paraId="60618633" w14:textId="77777777" w:rsidR="00E31B16" w:rsidRPr="00987F73" w:rsidRDefault="001166AB"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lang w:val="ru-RU" w:eastAsia="ru-RU"/>
        </w:rPr>
        <w:t xml:space="preserve">Исследования конкурентов [Электронный ресурс] // Портал </w:t>
      </w:r>
      <w:r w:rsidRPr="00987F73">
        <w:rPr>
          <w:sz w:val="28"/>
          <w:szCs w:val="28"/>
          <w:lang w:val="en-US" w:eastAsia="ru-RU"/>
        </w:rPr>
        <w:t>Econ</w:t>
      </w:r>
      <w:r w:rsidRPr="00987F73">
        <w:rPr>
          <w:sz w:val="28"/>
          <w:szCs w:val="28"/>
          <w:lang w:val="ru-RU" w:eastAsia="ru-RU"/>
        </w:rPr>
        <w:t>.</w:t>
      </w:r>
      <w:proofErr w:type="spellStart"/>
      <w:r w:rsidRPr="00987F73">
        <w:rPr>
          <w:sz w:val="28"/>
          <w:szCs w:val="28"/>
          <w:lang w:val="en-US" w:eastAsia="ru-RU"/>
        </w:rPr>
        <w:t>Wikireading</w:t>
      </w:r>
      <w:proofErr w:type="spellEnd"/>
      <w:r w:rsidRPr="00987F73">
        <w:rPr>
          <w:sz w:val="28"/>
          <w:szCs w:val="28"/>
          <w:lang w:val="ru-RU" w:eastAsia="ru-RU"/>
        </w:rPr>
        <w:t xml:space="preserve">. – Режим доступа: </w:t>
      </w:r>
      <w:hyperlink r:id="rId24" w:history="1">
        <w:r w:rsidRPr="00987F73">
          <w:rPr>
            <w:rStyle w:val="a4"/>
            <w:color w:val="auto"/>
            <w:sz w:val="28"/>
            <w:szCs w:val="28"/>
            <w:u w:val="none"/>
            <w:lang w:val="ru-RU" w:eastAsia="ru-RU"/>
          </w:rPr>
          <w:t>https://econ.wikireading.ru/39867</w:t>
        </w:r>
      </w:hyperlink>
      <w:r w:rsidRPr="00987F73">
        <w:rPr>
          <w:sz w:val="28"/>
          <w:szCs w:val="28"/>
          <w:lang w:val="ru-RU" w:eastAsia="ru-RU"/>
        </w:rPr>
        <w:t xml:space="preserve"> </w:t>
      </w:r>
      <w:r w:rsidRPr="00987F73">
        <w:rPr>
          <w:sz w:val="28"/>
          <w:szCs w:val="28"/>
        </w:rPr>
        <w:t>– Дата доступа</w:t>
      </w:r>
      <w:r w:rsidR="007239DC" w:rsidRPr="00987F73">
        <w:rPr>
          <w:sz w:val="28"/>
          <w:szCs w:val="28"/>
          <w:lang w:val="ru-RU"/>
        </w:rPr>
        <w:t>:</w:t>
      </w:r>
      <w:r w:rsidRPr="00987F73">
        <w:rPr>
          <w:sz w:val="28"/>
          <w:szCs w:val="28"/>
        </w:rPr>
        <w:t xml:space="preserve"> 17.03.2021</w:t>
      </w:r>
      <w:r w:rsidRPr="00987F73">
        <w:rPr>
          <w:sz w:val="28"/>
          <w:szCs w:val="28"/>
          <w:lang w:val="ru-RU"/>
        </w:rPr>
        <w:t>.</w:t>
      </w:r>
    </w:p>
    <w:p w14:paraId="18664818" w14:textId="77777777" w:rsidR="008C1962" w:rsidRPr="004E1E2C" w:rsidRDefault="00DD1AB7"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lang w:val="en-US"/>
        </w:rPr>
        <w:t>NPS</w:t>
      </w:r>
      <w:r w:rsidRPr="00987F73">
        <w:rPr>
          <w:sz w:val="28"/>
          <w:szCs w:val="28"/>
          <w:lang w:val="ru-RU"/>
        </w:rPr>
        <w:t xml:space="preserve">: что такое </w:t>
      </w:r>
      <w:r w:rsidRPr="00987F73">
        <w:rPr>
          <w:sz w:val="28"/>
          <w:szCs w:val="28"/>
          <w:lang w:val="en-US"/>
        </w:rPr>
        <w:t>Net</w:t>
      </w:r>
      <w:r w:rsidRPr="00987F73">
        <w:rPr>
          <w:sz w:val="28"/>
          <w:szCs w:val="28"/>
          <w:lang w:val="ru-RU"/>
        </w:rPr>
        <w:t xml:space="preserve"> </w:t>
      </w:r>
      <w:r w:rsidRPr="00987F73">
        <w:rPr>
          <w:sz w:val="28"/>
          <w:szCs w:val="28"/>
          <w:lang w:val="en-US"/>
        </w:rPr>
        <w:t>Promoter</w:t>
      </w:r>
      <w:r w:rsidRPr="00987F73">
        <w:rPr>
          <w:sz w:val="28"/>
          <w:szCs w:val="28"/>
          <w:lang w:val="ru-RU"/>
        </w:rPr>
        <w:t xml:space="preserve"> </w:t>
      </w:r>
      <w:r w:rsidRPr="00987F73">
        <w:rPr>
          <w:sz w:val="28"/>
          <w:szCs w:val="28"/>
          <w:lang w:val="en-US"/>
        </w:rPr>
        <w:t>Score</w:t>
      </w:r>
      <w:r w:rsidRPr="00987F73">
        <w:rPr>
          <w:sz w:val="28"/>
          <w:szCs w:val="28"/>
          <w:lang w:val="ru-RU"/>
        </w:rPr>
        <w:t xml:space="preserve"> [Электронный ресурс] // Портал </w:t>
      </w:r>
      <w:proofErr w:type="spellStart"/>
      <w:r w:rsidRPr="00987F73">
        <w:rPr>
          <w:sz w:val="28"/>
          <w:szCs w:val="28"/>
          <w:lang w:val="en-US"/>
        </w:rPr>
        <w:t>NetPeak</w:t>
      </w:r>
      <w:proofErr w:type="spellEnd"/>
      <w:r w:rsidRPr="00987F73">
        <w:rPr>
          <w:sz w:val="28"/>
          <w:szCs w:val="28"/>
          <w:lang w:val="ru-RU"/>
        </w:rPr>
        <w:t xml:space="preserve">. – Режим доступа: </w:t>
      </w:r>
      <w:hyperlink r:id="rId25" w:history="1">
        <w:r w:rsidRPr="00987F73">
          <w:rPr>
            <w:rStyle w:val="a4"/>
            <w:color w:val="auto"/>
            <w:sz w:val="28"/>
            <w:szCs w:val="28"/>
            <w:u w:val="none"/>
          </w:rPr>
          <w:t>https://netpeak.net/ru/blog/nps-chto-takoe-net-promoter-score-i-kak-nachat-yego-schitat/</w:t>
        </w:r>
      </w:hyperlink>
      <w:r w:rsidRPr="00987F73">
        <w:rPr>
          <w:sz w:val="28"/>
          <w:szCs w:val="28"/>
        </w:rPr>
        <w:t xml:space="preserve"> – Дата доступа</w:t>
      </w:r>
      <w:r w:rsidR="007239DC" w:rsidRPr="00987F73">
        <w:rPr>
          <w:sz w:val="28"/>
          <w:szCs w:val="28"/>
          <w:lang w:val="ru-RU"/>
        </w:rPr>
        <w:t>:</w:t>
      </w:r>
      <w:r w:rsidRPr="00987F73">
        <w:rPr>
          <w:sz w:val="28"/>
          <w:szCs w:val="28"/>
        </w:rPr>
        <w:t xml:space="preserve"> 1</w:t>
      </w:r>
      <w:r w:rsidR="00E31B16" w:rsidRPr="00987F73">
        <w:rPr>
          <w:sz w:val="28"/>
          <w:szCs w:val="28"/>
          <w:lang w:val="ru-RU"/>
        </w:rPr>
        <w:t>7</w:t>
      </w:r>
      <w:r w:rsidRPr="00987F73">
        <w:rPr>
          <w:sz w:val="28"/>
          <w:szCs w:val="28"/>
        </w:rPr>
        <w:t>.03.2021.</w:t>
      </w:r>
    </w:p>
    <w:p w14:paraId="26E873F9" w14:textId="77777777" w:rsidR="00EC5875" w:rsidRPr="00345163" w:rsidRDefault="00EC5875" w:rsidP="001B4A6B">
      <w:pPr>
        <w:pStyle w:val="af6"/>
        <w:numPr>
          <w:ilvl w:val="0"/>
          <w:numId w:val="43"/>
        </w:numPr>
        <w:shd w:val="clear" w:color="auto" w:fill="FFFFFF"/>
        <w:spacing w:line="360" w:lineRule="atLeast"/>
        <w:ind w:left="0" w:firstLine="709"/>
        <w:jc w:val="both"/>
        <w:rPr>
          <w:sz w:val="28"/>
          <w:szCs w:val="28"/>
        </w:rPr>
      </w:pPr>
      <w:r>
        <w:rPr>
          <w:sz w:val="28"/>
          <w:szCs w:val="28"/>
        </w:rPr>
        <w:t>Акулич</w:t>
      </w:r>
      <w:r>
        <w:rPr>
          <w:sz w:val="28"/>
          <w:szCs w:val="28"/>
          <w:lang w:val="ru-RU"/>
        </w:rPr>
        <w:t>,</w:t>
      </w:r>
      <w:r>
        <w:rPr>
          <w:sz w:val="28"/>
          <w:szCs w:val="28"/>
        </w:rPr>
        <w:t xml:space="preserve"> М. Интернет-маркетинг</w:t>
      </w:r>
      <w:r w:rsidRPr="008C1962">
        <w:rPr>
          <w:sz w:val="28"/>
          <w:szCs w:val="28"/>
          <w:lang w:val="ru-RU"/>
        </w:rPr>
        <w:t xml:space="preserve"> / </w:t>
      </w:r>
      <w:r>
        <w:rPr>
          <w:sz w:val="28"/>
          <w:szCs w:val="28"/>
          <w:lang w:val="ru-RU"/>
        </w:rPr>
        <w:t>М. Акулич</w:t>
      </w:r>
      <w:r w:rsidRPr="00345163">
        <w:rPr>
          <w:sz w:val="28"/>
          <w:szCs w:val="28"/>
        </w:rPr>
        <w:t xml:space="preserve"> – Litres, 2021.</w:t>
      </w:r>
      <w:r>
        <w:rPr>
          <w:sz w:val="28"/>
          <w:szCs w:val="28"/>
          <w:lang w:val="ru-RU"/>
        </w:rPr>
        <w:t xml:space="preserve"> – 311 с.</w:t>
      </w:r>
    </w:p>
    <w:p w14:paraId="3EB5D439" w14:textId="77777777" w:rsidR="003151B3" w:rsidRPr="003151B3" w:rsidRDefault="003151B3" w:rsidP="001B4A6B">
      <w:pPr>
        <w:widowControl w:val="0"/>
        <w:numPr>
          <w:ilvl w:val="0"/>
          <w:numId w:val="43"/>
        </w:numPr>
        <w:tabs>
          <w:tab w:val="left" w:pos="0"/>
        </w:tabs>
        <w:suppressAutoHyphens/>
        <w:autoSpaceDE w:val="0"/>
        <w:spacing w:line="360" w:lineRule="exact"/>
        <w:ind w:left="0" w:firstLine="709"/>
        <w:jc w:val="both"/>
        <w:rPr>
          <w:sz w:val="28"/>
          <w:szCs w:val="28"/>
        </w:rPr>
      </w:pPr>
      <w:r w:rsidRPr="003151B3">
        <w:rPr>
          <w:sz w:val="28"/>
          <w:szCs w:val="28"/>
        </w:rPr>
        <w:t>Кухаренко</w:t>
      </w:r>
      <w:r w:rsidRPr="003151B3">
        <w:rPr>
          <w:sz w:val="28"/>
          <w:szCs w:val="28"/>
          <w:lang w:val="ru-RU"/>
        </w:rPr>
        <w:t>,</w:t>
      </w:r>
      <w:r w:rsidRPr="003151B3">
        <w:rPr>
          <w:sz w:val="28"/>
          <w:szCs w:val="28"/>
        </w:rPr>
        <w:t xml:space="preserve"> Е. Г. Лояльность клиентов в инфокоммуникациях: значение и оценка /</w:t>
      </w:r>
      <w:r w:rsidRPr="003151B3">
        <w:rPr>
          <w:sz w:val="28"/>
          <w:szCs w:val="28"/>
          <w:lang w:val="ru-RU"/>
        </w:rPr>
        <w:t xml:space="preserve"> </w:t>
      </w:r>
      <w:r w:rsidRPr="003151B3">
        <w:rPr>
          <w:sz w:val="28"/>
          <w:szCs w:val="28"/>
        </w:rPr>
        <w:t>T-Comm-телекоммуникации и транспорт. – 201</w:t>
      </w:r>
      <w:r w:rsidRPr="003151B3">
        <w:rPr>
          <w:sz w:val="28"/>
          <w:szCs w:val="28"/>
          <w:lang w:val="ru-RU"/>
        </w:rPr>
        <w:t>7</w:t>
      </w:r>
      <w:r w:rsidR="0072480C">
        <w:rPr>
          <w:sz w:val="28"/>
          <w:szCs w:val="28"/>
        </w:rPr>
        <w:t>.</w:t>
      </w:r>
      <w:r w:rsidR="0072480C">
        <w:rPr>
          <w:sz w:val="28"/>
          <w:szCs w:val="28"/>
          <w:lang w:val="ru-RU"/>
        </w:rPr>
        <w:t> </w:t>
      </w:r>
      <w:r w:rsidR="0072480C">
        <w:rPr>
          <w:sz w:val="28"/>
          <w:szCs w:val="28"/>
        </w:rPr>
        <w:t>–</w:t>
      </w:r>
      <w:r w:rsidR="0072480C">
        <w:rPr>
          <w:sz w:val="28"/>
          <w:szCs w:val="28"/>
          <w:lang w:val="ru-RU"/>
        </w:rPr>
        <w:t> </w:t>
      </w:r>
      <w:r w:rsidRPr="003151B3">
        <w:rPr>
          <w:sz w:val="28"/>
          <w:szCs w:val="28"/>
          <w:lang w:val="en-US"/>
        </w:rPr>
        <w:t>N</w:t>
      </w:r>
      <w:r w:rsidRPr="003151B3">
        <w:rPr>
          <w:sz w:val="28"/>
          <w:szCs w:val="28"/>
          <w:lang w:val="ru-RU"/>
        </w:rPr>
        <w:t xml:space="preserve"> 4.</w:t>
      </w:r>
      <w:r w:rsidR="0072480C">
        <w:rPr>
          <w:sz w:val="28"/>
          <w:szCs w:val="28"/>
          <w:lang w:val="ru-RU"/>
        </w:rPr>
        <w:t> </w:t>
      </w:r>
      <w:r w:rsidR="0072480C">
        <w:rPr>
          <w:sz w:val="28"/>
          <w:szCs w:val="28"/>
        </w:rPr>
        <w:t>–</w:t>
      </w:r>
      <w:r w:rsidRPr="003151B3">
        <w:rPr>
          <w:sz w:val="28"/>
          <w:szCs w:val="28"/>
          <w:lang w:val="en-US"/>
        </w:rPr>
        <w:t>C</w:t>
      </w:r>
      <w:r w:rsidR="0072480C">
        <w:rPr>
          <w:sz w:val="28"/>
          <w:szCs w:val="28"/>
          <w:lang w:val="ru-RU"/>
        </w:rPr>
        <w:t>. </w:t>
      </w:r>
      <w:r w:rsidRPr="003151B3">
        <w:rPr>
          <w:sz w:val="28"/>
          <w:szCs w:val="28"/>
          <w:lang w:val="ru-RU"/>
        </w:rPr>
        <w:t>4-6.</w:t>
      </w:r>
    </w:p>
    <w:p w14:paraId="609B7475" w14:textId="77777777" w:rsidR="00E5213F" w:rsidRPr="00987F73" w:rsidRDefault="00E47C7C"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rPr>
        <w:t>Филатов</w:t>
      </w:r>
      <w:r w:rsidR="003151B3">
        <w:rPr>
          <w:sz w:val="28"/>
          <w:szCs w:val="28"/>
          <w:lang w:val="ru-RU"/>
        </w:rPr>
        <w:t>,</w:t>
      </w:r>
      <w:r w:rsidRPr="00987F73">
        <w:rPr>
          <w:sz w:val="28"/>
          <w:szCs w:val="28"/>
        </w:rPr>
        <w:t xml:space="preserve"> В., Коваленко</w:t>
      </w:r>
      <w:r w:rsidR="003151B3">
        <w:rPr>
          <w:sz w:val="28"/>
          <w:szCs w:val="28"/>
          <w:lang w:val="ru-RU"/>
        </w:rPr>
        <w:t>,</w:t>
      </w:r>
      <w:r w:rsidRPr="00987F73">
        <w:rPr>
          <w:sz w:val="28"/>
          <w:szCs w:val="28"/>
        </w:rPr>
        <w:t xml:space="preserve"> А. Инновационные программы лояльности клиентов: новая маркетинговая стратегия /</w:t>
      </w:r>
      <w:r w:rsidRPr="00987F73">
        <w:rPr>
          <w:sz w:val="28"/>
          <w:szCs w:val="28"/>
          <w:lang w:val="ru-RU"/>
        </w:rPr>
        <w:t xml:space="preserve"> </w:t>
      </w:r>
      <w:r w:rsidRPr="00987F73">
        <w:rPr>
          <w:sz w:val="28"/>
          <w:szCs w:val="28"/>
        </w:rPr>
        <w:t>Вестник Ин</w:t>
      </w:r>
      <w:r w:rsidR="00FB49C1" w:rsidRPr="00987F73">
        <w:rPr>
          <w:sz w:val="28"/>
          <w:szCs w:val="28"/>
        </w:rPr>
        <w:t>ститута Экономики РАН. – 201</w:t>
      </w:r>
      <w:r w:rsidR="00492F43" w:rsidRPr="00492F43">
        <w:rPr>
          <w:sz w:val="28"/>
          <w:szCs w:val="28"/>
          <w:lang w:val="ru-RU"/>
        </w:rPr>
        <w:t>8</w:t>
      </w:r>
      <w:r w:rsidR="00FB49C1" w:rsidRPr="00987F73">
        <w:rPr>
          <w:sz w:val="28"/>
          <w:szCs w:val="28"/>
        </w:rPr>
        <w:t xml:space="preserve">. – </w:t>
      </w:r>
      <w:r w:rsidR="00FB49C1" w:rsidRPr="00987F73">
        <w:rPr>
          <w:sz w:val="28"/>
          <w:szCs w:val="28"/>
          <w:lang w:val="en-US"/>
        </w:rPr>
        <w:t>N</w:t>
      </w:r>
      <w:r w:rsidR="00FB49C1" w:rsidRPr="00987F73">
        <w:rPr>
          <w:sz w:val="28"/>
          <w:szCs w:val="28"/>
          <w:lang w:val="ru-RU"/>
        </w:rPr>
        <w:t xml:space="preserve"> 8.</w:t>
      </w:r>
      <w:r w:rsidR="00FB49C1" w:rsidRPr="00987F73">
        <w:rPr>
          <w:sz w:val="28"/>
          <w:szCs w:val="28"/>
        </w:rPr>
        <w:t xml:space="preserve"> – </w:t>
      </w:r>
      <w:r w:rsidRPr="00987F73">
        <w:rPr>
          <w:sz w:val="28"/>
          <w:szCs w:val="28"/>
        </w:rPr>
        <w:t xml:space="preserve"> </w:t>
      </w:r>
      <w:r w:rsidR="00FB49C1" w:rsidRPr="00987F73">
        <w:rPr>
          <w:sz w:val="28"/>
          <w:szCs w:val="28"/>
          <w:lang w:val="en-US"/>
        </w:rPr>
        <w:t>C</w:t>
      </w:r>
      <w:r w:rsidR="00FB49C1" w:rsidRPr="00987F73">
        <w:rPr>
          <w:sz w:val="28"/>
          <w:szCs w:val="28"/>
          <w:lang w:val="ru-RU"/>
        </w:rPr>
        <w:t>.</w:t>
      </w:r>
      <w:r w:rsidRPr="00987F73">
        <w:rPr>
          <w:sz w:val="28"/>
          <w:szCs w:val="28"/>
          <w:lang w:val="ru-RU"/>
        </w:rPr>
        <w:t xml:space="preserve"> 1</w:t>
      </w:r>
      <w:r w:rsidR="003D47DE" w:rsidRPr="003D47DE">
        <w:rPr>
          <w:sz w:val="28"/>
          <w:szCs w:val="28"/>
          <w:lang w:val="ru-RU"/>
        </w:rPr>
        <w:t>1</w:t>
      </w:r>
      <w:r w:rsidRPr="00987F73">
        <w:rPr>
          <w:sz w:val="28"/>
          <w:szCs w:val="28"/>
          <w:lang w:val="ru-RU"/>
        </w:rPr>
        <w:t>-1</w:t>
      </w:r>
      <w:r w:rsidR="003D47DE" w:rsidRPr="003D47DE">
        <w:rPr>
          <w:sz w:val="28"/>
          <w:szCs w:val="28"/>
          <w:lang w:val="ru-RU"/>
        </w:rPr>
        <w:t>5</w:t>
      </w:r>
      <w:r w:rsidRPr="00987F73">
        <w:rPr>
          <w:sz w:val="28"/>
          <w:szCs w:val="28"/>
        </w:rPr>
        <w:t>.</w:t>
      </w:r>
    </w:p>
    <w:p w14:paraId="46CF9FF8" w14:textId="77777777" w:rsidR="00E5213F" w:rsidRPr="00987F73" w:rsidRDefault="00E5213F" w:rsidP="001B4A6B">
      <w:pPr>
        <w:widowControl w:val="0"/>
        <w:numPr>
          <w:ilvl w:val="0"/>
          <w:numId w:val="43"/>
        </w:numPr>
        <w:tabs>
          <w:tab w:val="left" w:pos="0"/>
        </w:tabs>
        <w:suppressAutoHyphens/>
        <w:autoSpaceDE w:val="0"/>
        <w:spacing w:line="360" w:lineRule="atLeast"/>
        <w:ind w:left="0" w:firstLine="709"/>
        <w:jc w:val="both"/>
        <w:rPr>
          <w:sz w:val="28"/>
          <w:szCs w:val="28"/>
        </w:rPr>
      </w:pPr>
      <w:r w:rsidRPr="00987F73">
        <w:rPr>
          <w:sz w:val="28"/>
          <w:szCs w:val="28"/>
          <w:lang w:val="ru-RU" w:eastAsia="ru-RU"/>
        </w:rPr>
        <w:t>Маслова</w:t>
      </w:r>
      <w:r w:rsidR="00EC5875" w:rsidRPr="00EC5875">
        <w:rPr>
          <w:sz w:val="28"/>
          <w:szCs w:val="28"/>
          <w:lang w:val="ru-RU" w:eastAsia="ru-RU"/>
        </w:rPr>
        <w:t>,</w:t>
      </w:r>
      <w:r w:rsidRPr="00987F73">
        <w:rPr>
          <w:sz w:val="28"/>
          <w:szCs w:val="28"/>
          <w:lang w:val="ru-RU" w:eastAsia="ru-RU"/>
        </w:rPr>
        <w:t xml:space="preserve"> Т. Д., </w:t>
      </w:r>
      <w:proofErr w:type="spellStart"/>
      <w:r w:rsidRPr="00987F73">
        <w:rPr>
          <w:sz w:val="28"/>
          <w:szCs w:val="28"/>
          <w:lang w:val="ru-RU" w:eastAsia="ru-RU"/>
        </w:rPr>
        <w:t>Божук</w:t>
      </w:r>
      <w:proofErr w:type="spellEnd"/>
      <w:r w:rsidR="00EC5875" w:rsidRPr="00EC5875">
        <w:rPr>
          <w:sz w:val="28"/>
          <w:szCs w:val="28"/>
          <w:lang w:val="ru-RU" w:eastAsia="ru-RU"/>
        </w:rPr>
        <w:t>,</w:t>
      </w:r>
      <w:r w:rsidRPr="00987F73">
        <w:rPr>
          <w:sz w:val="28"/>
          <w:szCs w:val="28"/>
          <w:lang w:val="ru-RU" w:eastAsia="ru-RU"/>
        </w:rPr>
        <w:t xml:space="preserve"> С. Г., Ковалик</w:t>
      </w:r>
      <w:r w:rsidR="00EC5875" w:rsidRPr="00EC5875">
        <w:rPr>
          <w:sz w:val="28"/>
          <w:szCs w:val="28"/>
          <w:lang w:val="ru-RU" w:eastAsia="ru-RU"/>
        </w:rPr>
        <w:t>,</w:t>
      </w:r>
      <w:r w:rsidRPr="00987F73">
        <w:rPr>
          <w:sz w:val="28"/>
          <w:szCs w:val="28"/>
          <w:lang w:val="ru-RU" w:eastAsia="ru-RU"/>
        </w:rPr>
        <w:t xml:space="preserve"> П. Н. «Маркетинг» / </w:t>
      </w:r>
      <w:r w:rsidR="00EC5875">
        <w:rPr>
          <w:sz w:val="28"/>
          <w:szCs w:val="28"/>
          <w:lang w:val="ru-RU" w:eastAsia="ru-RU"/>
        </w:rPr>
        <w:t>Т</w:t>
      </w:r>
      <w:r w:rsidRPr="00987F73">
        <w:rPr>
          <w:sz w:val="28"/>
          <w:szCs w:val="28"/>
          <w:lang w:val="ru-RU" w:eastAsia="ru-RU"/>
        </w:rPr>
        <w:t xml:space="preserve">. </w:t>
      </w:r>
      <w:r w:rsidR="00EC5875">
        <w:rPr>
          <w:sz w:val="28"/>
          <w:szCs w:val="28"/>
          <w:lang w:val="ru-RU" w:eastAsia="ru-RU"/>
        </w:rPr>
        <w:t>Маслова</w:t>
      </w:r>
      <w:r w:rsidRPr="00987F73">
        <w:rPr>
          <w:sz w:val="28"/>
          <w:szCs w:val="28"/>
          <w:lang w:val="ru-RU" w:eastAsia="ru-RU"/>
        </w:rPr>
        <w:t xml:space="preserve"> – Москва: Издательство «</w:t>
      </w:r>
      <w:proofErr w:type="spellStart"/>
      <w:r w:rsidRPr="00987F73">
        <w:rPr>
          <w:sz w:val="28"/>
          <w:szCs w:val="28"/>
          <w:lang w:val="ru-RU" w:eastAsia="ru-RU"/>
        </w:rPr>
        <w:t>Финпресс</w:t>
      </w:r>
      <w:proofErr w:type="spellEnd"/>
      <w:r w:rsidRPr="00987F73">
        <w:rPr>
          <w:sz w:val="28"/>
          <w:szCs w:val="28"/>
          <w:lang w:val="ru-RU" w:eastAsia="ru-RU"/>
        </w:rPr>
        <w:t>», 201</w:t>
      </w:r>
      <w:r w:rsidR="00492F43" w:rsidRPr="00492F43">
        <w:rPr>
          <w:sz w:val="28"/>
          <w:szCs w:val="28"/>
          <w:lang w:val="ru-RU" w:eastAsia="ru-RU"/>
        </w:rPr>
        <w:t>7</w:t>
      </w:r>
      <w:r w:rsidRPr="00987F73">
        <w:rPr>
          <w:sz w:val="28"/>
          <w:szCs w:val="28"/>
          <w:lang w:val="ru-RU" w:eastAsia="ru-RU"/>
        </w:rPr>
        <w:t xml:space="preserve">. – 550 с. </w:t>
      </w:r>
    </w:p>
    <w:p w14:paraId="2638C36A" w14:textId="77777777" w:rsidR="00EC5875" w:rsidRPr="00EC5875" w:rsidRDefault="00EC5875" w:rsidP="001B4A6B">
      <w:pPr>
        <w:pStyle w:val="af6"/>
        <w:numPr>
          <w:ilvl w:val="0"/>
          <w:numId w:val="43"/>
        </w:numPr>
        <w:shd w:val="clear" w:color="auto" w:fill="FFFFFF"/>
        <w:spacing w:line="360" w:lineRule="atLeast"/>
        <w:ind w:left="0" w:firstLine="709"/>
        <w:jc w:val="both"/>
        <w:rPr>
          <w:sz w:val="28"/>
          <w:szCs w:val="28"/>
        </w:rPr>
      </w:pPr>
      <w:r w:rsidRPr="004E1E2C">
        <w:rPr>
          <w:sz w:val="28"/>
          <w:szCs w:val="28"/>
        </w:rPr>
        <w:t>Пе</w:t>
      </w:r>
      <w:r>
        <w:rPr>
          <w:sz w:val="28"/>
          <w:szCs w:val="28"/>
        </w:rPr>
        <w:t>трик</w:t>
      </w:r>
      <w:r>
        <w:rPr>
          <w:sz w:val="28"/>
          <w:szCs w:val="28"/>
          <w:lang w:val="ru-RU"/>
        </w:rPr>
        <w:t>,</w:t>
      </w:r>
      <w:r>
        <w:rPr>
          <w:sz w:val="28"/>
          <w:szCs w:val="28"/>
        </w:rPr>
        <w:t xml:space="preserve"> Е. А. Интернет-маркетинг /</w:t>
      </w:r>
      <w:r w:rsidRPr="00EC5875">
        <w:rPr>
          <w:sz w:val="28"/>
          <w:szCs w:val="28"/>
          <w:lang w:val="ru-RU"/>
        </w:rPr>
        <w:t xml:space="preserve"> </w:t>
      </w:r>
      <w:r>
        <w:rPr>
          <w:sz w:val="28"/>
          <w:szCs w:val="28"/>
          <w:lang w:val="ru-RU"/>
        </w:rPr>
        <w:t xml:space="preserve">Е. Петрик – </w:t>
      </w:r>
      <w:r w:rsidRPr="00EC5875">
        <w:rPr>
          <w:sz w:val="28"/>
          <w:szCs w:val="28"/>
        </w:rPr>
        <w:t>М.: Московская финансово-промышленная академия</w:t>
      </w:r>
      <w:r>
        <w:rPr>
          <w:sz w:val="28"/>
          <w:szCs w:val="28"/>
          <w:lang w:val="ru-RU"/>
        </w:rPr>
        <w:t>,</w:t>
      </w:r>
      <w:r w:rsidRPr="00EC5875">
        <w:rPr>
          <w:sz w:val="28"/>
          <w:szCs w:val="28"/>
        </w:rPr>
        <w:t xml:space="preserve"> 20</w:t>
      </w:r>
      <w:r>
        <w:rPr>
          <w:sz w:val="28"/>
          <w:szCs w:val="28"/>
          <w:lang w:val="ru-RU"/>
        </w:rPr>
        <w:t>18</w:t>
      </w:r>
      <w:r w:rsidRPr="00EC5875">
        <w:rPr>
          <w:sz w:val="28"/>
          <w:szCs w:val="28"/>
        </w:rPr>
        <w:t>. – 299</w:t>
      </w:r>
      <w:r w:rsidRPr="00EC5875">
        <w:rPr>
          <w:sz w:val="28"/>
          <w:szCs w:val="28"/>
          <w:lang w:val="ru-RU"/>
        </w:rPr>
        <w:t xml:space="preserve"> </w:t>
      </w:r>
      <w:r w:rsidRPr="00EC5875">
        <w:rPr>
          <w:sz w:val="28"/>
          <w:szCs w:val="28"/>
          <w:lang w:val="en-US"/>
        </w:rPr>
        <w:t>c</w:t>
      </w:r>
      <w:r w:rsidRPr="00EC5875">
        <w:rPr>
          <w:sz w:val="28"/>
          <w:szCs w:val="28"/>
          <w:lang w:val="ru-RU"/>
        </w:rPr>
        <w:t>.</w:t>
      </w:r>
    </w:p>
    <w:p w14:paraId="6AAD7692" w14:textId="77777777" w:rsidR="00EC5875" w:rsidRPr="00D94FAB" w:rsidRDefault="00EC5875" w:rsidP="001B4A6B">
      <w:pPr>
        <w:widowControl w:val="0"/>
        <w:numPr>
          <w:ilvl w:val="0"/>
          <w:numId w:val="43"/>
        </w:numPr>
        <w:tabs>
          <w:tab w:val="left" w:pos="0"/>
        </w:tabs>
        <w:suppressAutoHyphens/>
        <w:autoSpaceDE w:val="0"/>
        <w:spacing w:line="360" w:lineRule="atLeast"/>
        <w:ind w:left="0" w:firstLine="709"/>
        <w:jc w:val="both"/>
        <w:rPr>
          <w:sz w:val="28"/>
          <w:szCs w:val="28"/>
        </w:rPr>
      </w:pPr>
      <w:r w:rsidRPr="00345163">
        <w:rPr>
          <w:sz w:val="28"/>
          <w:szCs w:val="28"/>
        </w:rPr>
        <w:t>Юрасов</w:t>
      </w:r>
      <w:r w:rsidR="00D94FAB" w:rsidRPr="00D94FAB">
        <w:rPr>
          <w:sz w:val="28"/>
          <w:szCs w:val="28"/>
          <w:lang w:val="ru-RU"/>
        </w:rPr>
        <w:t>,</w:t>
      </w:r>
      <w:r w:rsidRPr="00345163">
        <w:rPr>
          <w:sz w:val="28"/>
          <w:szCs w:val="28"/>
        </w:rPr>
        <w:t xml:space="preserve"> А. В., Иванов</w:t>
      </w:r>
      <w:r w:rsidR="00D94FAB" w:rsidRPr="00D94FAB">
        <w:rPr>
          <w:sz w:val="28"/>
          <w:szCs w:val="28"/>
          <w:lang w:val="ru-RU"/>
        </w:rPr>
        <w:t>,</w:t>
      </w:r>
      <w:r w:rsidRPr="00345163">
        <w:rPr>
          <w:sz w:val="28"/>
          <w:szCs w:val="28"/>
        </w:rPr>
        <w:t xml:space="preserve"> А. В. Интернет-маркетинг. Учебное пособие. </w:t>
      </w:r>
      <w:r w:rsidR="00D94FAB" w:rsidRPr="00987F73">
        <w:rPr>
          <w:sz w:val="28"/>
          <w:szCs w:val="28"/>
          <w:lang w:val="ru-RU" w:eastAsia="ru-RU"/>
        </w:rPr>
        <w:t xml:space="preserve">/ </w:t>
      </w:r>
      <w:r w:rsidR="00D94FAB">
        <w:rPr>
          <w:sz w:val="28"/>
          <w:szCs w:val="28"/>
          <w:lang w:val="ru-RU" w:eastAsia="ru-RU"/>
        </w:rPr>
        <w:t>А</w:t>
      </w:r>
      <w:r w:rsidR="00D94FAB" w:rsidRPr="00987F73">
        <w:rPr>
          <w:sz w:val="28"/>
          <w:szCs w:val="28"/>
          <w:lang w:val="ru-RU" w:eastAsia="ru-RU"/>
        </w:rPr>
        <w:t xml:space="preserve">. </w:t>
      </w:r>
      <w:r w:rsidR="00D94FAB">
        <w:rPr>
          <w:sz w:val="28"/>
          <w:szCs w:val="28"/>
          <w:lang w:val="ru-RU" w:eastAsia="ru-RU"/>
        </w:rPr>
        <w:lastRenderedPageBreak/>
        <w:t>Юрасов</w:t>
      </w:r>
      <w:r w:rsidR="00D94FAB" w:rsidRPr="00987F73">
        <w:rPr>
          <w:sz w:val="28"/>
          <w:szCs w:val="28"/>
          <w:lang w:val="ru-RU" w:eastAsia="ru-RU"/>
        </w:rPr>
        <w:t xml:space="preserve"> – Москва: Издательство «</w:t>
      </w:r>
      <w:proofErr w:type="spellStart"/>
      <w:r w:rsidR="00D94FAB" w:rsidRPr="00987F73">
        <w:rPr>
          <w:sz w:val="28"/>
          <w:szCs w:val="28"/>
          <w:lang w:val="ru-RU" w:eastAsia="ru-RU"/>
        </w:rPr>
        <w:t>Финпресс</w:t>
      </w:r>
      <w:proofErr w:type="spellEnd"/>
      <w:r w:rsidR="00D94FAB" w:rsidRPr="00987F73">
        <w:rPr>
          <w:sz w:val="28"/>
          <w:szCs w:val="28"/>
          <w:lang w:val="ru-RU" w:eastAsia="ru-RU"/>
        </w:rPr>
        <w:t>», 201</w:t>
      </w:r>
      <w:r w:rsidR="00D94FAB">
        <w:rPr>
          <w:sz w:val="28"/>
          <w:szCs w:val="28"/>
          <w:lang w:val="ru-RU" w:eastAsia="ru-RU"/>
        </w:rPr>
        <w:t>6</w:t>
      </w:r>
      <w:r w:rsidR="00D94FAB" w:rsidRPr="00987F73">
        <w:rPr>
          <w:sz w:val="28"/>
          <w:szCs w:val="28"/>
          <w:lang w:val="ru-RU" w:eastAsia="ru-RU"/>
        </w:rPr>
        <w:t xml:space="preserve">. – </w:t>
      </w:r>
      <w:r w:rsidR="00D94FAB">
        <w:rPr>
          <w:sz w:val="28"/>
          <w:szCs w:val="28"/>
          <w:lang w:val="ru-RU" w:eastAsia="ru-RU"/>
        </w:rPr>
        <w:t>389</w:t>
      </w:r>
      <w:r w:rsidR="00D94FAB" w:rsidRPr="00987F73">
        <w:rPr>
          <w:sz w:val="28"/>
          <w:szCs w:val="28"/>
          <w:lang w:val="ru-RU" w:eastAsia="ru-RU"/>
        </w:rPr>
        <w:t xml:space="preserve"> с. </w:t>
      </w:r>
    </w:p>
    <w:p w14:paraId="1BAAC0AB" w14:textId="77777777" w:rsidR="00EC5875" w:rsidRPr="00A46854" w:rsidRDefault="00EC5875" w:rsidP="001B4A6B">
      <w:pPr>
        <w:pStyle w:val="af6"/>
        <w:numPr>
          <w:ilvl w:val="0"/>
          <w:numId w:val="43"/>
        </w:numPr>
        <w:shd w:val="clear" w:color="auto" w:fill="FFFFFF"/>
        <w:spacing w:line="360" w:lineRule="atLeast"/>
        <w:ind w:left="0" w:firstLine="709"/>
        <w:jc w:val="both"/>
        <w:rPr>
          <w:sz w:val="28"/>
          <w:szCs w:val="28"/>
        </w:rPr>
      </w:pPr>
      <w:r w:rsidRPr="00A46854">
        <w:rPr>
          <w:sz w:val="28"/>
          <w:szCs w:val="28"/>
        </w:rPr>
        <w:t>Старов С. А. Лояльность бренду: классификация, методы оценки и программы формиро</w:t>
      </w:r>
      <w:r w:rsidR="00D94FAB">
        <w:rPr>
          <w:sz w:val="28"/>
          <w:szCs w:val="28"/>
        </w:rPr>
        <w:t>вания марочной приверженности /</w:t>
      </w:r>
      <w:r w:rsidR="00D94FAB" w:rsidRPr="00D94FAB">
        <w:rPr>
          <w:sz w:val="28"/>
          <w:szCs w:val="28"/>
          <w:lang w:val="ru-RU"/>
        </w:rPr>
        <w:t xml:space="preserve"> </w:t>
      </w:r>
      <w:r w:rsidRPr="00A46854">
        <w:rPr>
          <w:sz w:val="28"/>
          <w:szCs w:val="28"/>
        </w:rPr>
        <w:t>Вестник Санкт-Петербургского университета. Менеджмент. – 20</w:t>
      </w:r>
      <w:r w:rsidR="00D94FAB">
        <w:rPr>
          <w:sz w:val="28"/>
          <w:szCs w:val="28"/>
          <w:lang w:val="en-US"/>
        </w:rPr>
        <w:t>1</w:t>
      </w:r>
      <w:r w:rsidRPr="00A46854">
        <w:rPr>
          <w:sz w:val="28"/>
          <w:szCs w:val="28"/>
        </w:rPr>
        <w:t xml:space="preserve">7. – </w:t>
      </w:r>
      <w:r w:rsidR="00D94FAB">
        <w:rPr>
          <w:sz w:val="28"/>
          <w:szCs w:val="28"/>
          <w:lang w:val="en-US"/>
        </w:rPr>
        <w:t>N</w:t>
      </w:r>
      <w:r w:rsidRPr="00A46854">
        <w:rPr>
          <w:sz w:val="28"/>
          <w:szCs w:val="28"/>
        </w:rPr>
        <w:t xml:space="preserve"> 2.</w:t>
      </w:r>
      <w:r w:rsidR="00D94FAB">
        <w:rPr>
          <w:sz w:val="28"/>
          <w:szCs w:val="28"/>
          <w:lang w:val="en-US"/>
        </w:rPr>
        <w:t xml:space="preserve"> – C. 12-17.</w:t>
      </w:r>
    </w:p>
    <w:p w14:paraId="00AE1CBE" w14:textId="77777777" w:rsidR="00D94FAB" w:rsidRPr="00F10723" w:rsidRDefault="00D94FAB" w:rsidP="001B4A6B">
      <w:pPr>
        <w:pStyle w:val="af6"/>
        <w:numPr>
          <w:ilvl w:val="0"/>
          <w:numId w:val="43"/>
        </w:numPr>
        <w:shd w:val="clear" w:color="auto" w:fill="FFFFFF"/>
        <w:spacing w:line="360" w:lineRule="atLeast"/>
        <w:ind w:left="0" w:firstLine="709"/>
        <w:jc w:val="both"/>
        <w:rPr>
          <w:sz w:val="28"/>
          <w:szCs w:val="28"/>
        </w:rPr>
      </w:pPr>
      <w:r w:rsidRPr="00F10723">
        <w:rPr>
          <w:sz w:val="28"/>
          <w:szCs w:val="28"/>
        </w:rPr>
        <w:t>Акулич</w:t>
      </w:r>
      <w:r w:rsidR="003151B3">
        <w:rPr>
          <w:sz w:val="28"/>
          <w:szCs w:val="28"/>
          <w:lang w:val="ru-RU"/>
        </w:rPr>
        <w:t>,</w:t>
      </w:r>
      <w:r w:rsidRPr="00F10723">
        <w:rPr>
          <w:sz w:val="28"/>
          <w:szCs w:val="28"/>
        </w:rPr>
        <w:t xml:space="preserve"> И. Л., Голик</w:t>
      </w:r>
      <w:r w:rsidR="003151B3">
        <w:rPr>
          <w:sz w:val="28"/>
          <w:szCs w:val="28"/>
          <w:lang w:val="ru-RU"/>
        </w:rPr>
        <w:t>,</w:t>
      </w:r>
      <w:r w:rsidRPr="00F10723">
        <w:rPr>
          <w:sz w:val="28"/>
          <w:szCs w:val="28"/>
        </w:rPr>
        <w:t xml:space="preserve"> В. С. Автомати</w:t>
      </w:r>
      <w:r>
        <w:rPr>
          <w:sz w:val="28"/>
          <w:szCs w:val="28"/>
        </w:rPr>
        <w:t>зация и цифровизация маркетинга</w:t>
      </w:r>
      <w:r>
        <w:rPr>
          <w:sz w:val="28"/>
          <w:szCs w:val="28"/>
          <w:lang w:val="ru-RU"/>
        </w:rPr>
        <w:t xml:space="preserve"> </w:t>
      </w:r>
      <w:r w:rsidRPr="00F10723">
        <w:rPr>
          <w:sz w:val="28"/>
          <w:szCs w:val="28"/>
          <w:lang w:val="ru-RU"/>
        </w:rPr>
        <w:t xml:space="preserve">/ </w:t>
      </w:r>
      <w:r>
        <w:rPr>
          <w:sz w:val="28"/>
          <w:szCs w:val="28"/>
          <w:lang w:val="ru-RU"/>
        </w:rPr>
        <w:t>Белорусский государственный экономический университет.</w:t>
      </w:r>
      <w:r w:rsidR="00B572F0">
        <w:rPr>
          <w:sz w:val="28"/>
          <w:szCs w:val="28"/>
        </w:rPr>
        <w:t xml:space="preserve"> –</w:t>
      </w:r>
      <w:r w:rsidR="00B572F0">
        <w:rPr>
          <w:sz w:val="28"/>
          <w:szCs w:val="28"/>
          <w:lang w:val="ru-RU"/>
        </w:rPr>
        <w:t xml:space="preserve"> </w:t>
      </w:r>
      <w:r w:rsidRPr="00F10723">
        <w:rPr>
          <w:sz w:val="28"/>
          <w:szCs w:val="28"/>
        </w:rPr>
        <w:t>2020.</w:t>
      </w:r>
      <w:r>
        <w:rPr>
          <w:sz w:val="28"/>
          <w:szCs w:val="28"/>
          <w:lang w:val="ru-RU"/>
        </w:rPr>
        <w:t xml:space="preserve"> – С. 1-5.</w:t>
      </w:r>
    </w:p>
    <w:p w14:paraId="3291567A" w14:textId="77777777" w:rsidR="00D94FAB" w:rsidRPr="00D94FAB" w:rsidRDefault="00D94FAB" w:rsidP="001B4A6B">
      <w:pPr>
        <w:pStyle w:val="af6"/>
        <w:numPr>
          <w:ilvl w:val="0"/>
          <w:numId w:val="43"/>
        </w:numPr>
        <w:shd w:val="clear" w:color="auto" w:fill="FFFFFF"/>
        <w:spacing w:line="360" w:lineRule="atLeast"/>
        <w:ind w:left="0" w:firstLine="709"/>
        <w:jc w:val="both"/>
        <w:rPr>
          <w:sz w:val="28"/>
          <w:szCs w:val="28"/>
        </w:rPr>
      </w:pPr>
      <w:r w:rsidRPr="00882EA8">
        <w:rPr>
          <w:sz w:val="28"/>
          <w:szCs w:val="28"/>
        </w:rPr>
        <w:t>Анисимов</w:t>
      </w:r>
      <w:r w:rsidRPr="00D94FAB">
        <w:rPr>
          <w:sz w:val="28"/>
          <w:szCs w:val="28"/>
          <w:lang w:val="ru-RU"/>
        </w:rPr>
        <w:t>,</w:t>
      </w:r>
      <w:r w:rsidRPr="00882EA8">
        <w:rPr>
          <w:sz w:val="28"/>
          <w:szCs w:val="28"/>
        </w:rPr>
        <w:t xml:space="preserve"> А. Ю., Краснов</w:t>
      </w:r>
      <w:r w:rsidRPr="00D94FAB">
        <w:rPr>
          <w:sz w:val="28"/>
          <w:szCs w:val="28"/>
          <w:lang w:val="ru-RU"/>
        </w:rPr>
        <w:t>,</w:t>
      </w:r>
      <w:r w:rsidRPr="00882EA8">
        <w:rPr>
          <w:sz w:val="28"/>
          <w:szCs w:val="28"/>
        </w:rPr>
        <w:t xml:space="preserve"> А. С. E-</w:t>
      </w:r>
      <w:r>
        <w:rPr>
          <w:sz w:val="28"/>
          <w:szCs w:val="28"/>
          <w:lang w:val="en-US"/>
        </w:rPr>
        <w:t>mail</w:t>
      </w:r>
      <w:r w:rsidRPr="00882EA8">
        <w:rPr>
          <w:sz w:val="28"/>
          <w:szCs w:val="28"/>
        </w:rPr>
        <w:t xml:space="preserve"> </w:t>
      </w:r>
      <w:r>
        <w:rPr>
          <w:sz w:val="28"/>
          <w:szCs w:val="28"/>
          <w:lang w:val="ru-RU"/>
        </w:rPr>
        <w:t>маркетинг</w:t>
      </w:r>
      <w:r w:rsidRPr="00882EA8">
        <w:rPr>
          <w:sz w:val="28"/>
          <w:szCs w:val="28"/>
        </w:rPr>
        <w:t xml:space="preserve">: </w:t>
      </w:r>
      <w:r>
        <w:rPr>
          <w:sz w:val="28"/>
          <w:szCs w:val="28"/>
          <w:lang w:val="ru-RU"/>
        </w:rPr>
        <w:t>преимущества и недостатки</w:t>
      </w:r>
      <w:r>
        <w:rPr>
          <w:sz w:val="28"/>
          <w:szCs w:val="28"/>
        </w:rPr>
        <w:t xml:space="preserve"> /</w:t>
      </w:r>
      <w:r>
        <w:rPr>
          <w:sz w:val="28"/>
          <w:szCs w:val="28"/>
          <w:lang w:val="ru-RU"/>
        </w:rPr>
        <w:t xml:space="preserve"> Современные проблемы</w:t>
      </w:r>
      <w:r w:rsidRPr="00882EA8">
        <w:rPr>
          <w:sz w:val="28"/>
          <w:szCs w:val="28"/>
        </w:rPr>
        <w:t xml:space="preserve"> </w:t>
      </w:r>
      <w:r>
        <w:rPr>
          <w:sz w:val="28"/>
          <w:szCs w:val="28"/>
          <w:lang w:val="ru-RU"/>
        </w:rPr>
        <w:t>и перспективные направления</w:t>
      </w:r>
      <w:r w:rsidRPr="00882EA8">
        <w:rPr>
          <w:sz w:val="28"/>
          <w:szCs w:val="28"/>
        </w:rPr>
        <w:t xml:space="preserve"> </w:t>
      </w:r>
      <w:r>
        <w:rPr>
          <w:sz w:val="28"/>
          <w:szCs w:val="28"/>
          <w:lang w:val="ru-RU"/>
        </w:rPr>
        <w:t>инновационного развития науки</w:t>
      </w:r>
      <w:r w:rsidRPr="00882EA8">
        <w:rPr>
          <w:sz w:val="28"/>
          <w:szCs w:val="28"/>
        </w:rPr>
        <w:t>. – 2017. –</w:t>
      </w:r>
      <w:r>
        <w:rPr>
          <w:sz w:val="28"/>
          <w:szCs w:val="28"/>
          <w:lang w:val="ru-RU"/>
        </w:rPr>
        <w:t xml:space="preserve"> </w:t>
      </w:r>
      <w:r>
        <w:rPr>
          <w:sz w:val="28"/>
          <w:szCs w:val="28"/>
          <w:lang w:val="en-US"/>
        </w:rPr>
        <w:t>N</w:t>
      </w:r>
      <w:r w:rsidRPr="00D94FAB">
        <w:rPr>
          <w:sz w:val="28"/>
          <w:szCs w:val="28"/>
          <w:lang w:val="ru-RU"/>
        </w:rPr>
        <w:t xml:space="preserve"> 4. –</w:t>
      </w:r>
      <w:r w:rsidRPr="00D94FAB">
        <w:rPr>
          <w:sz w:val="28"/>
          <w:szCs w:val="28"/>
        </w:rPr>
        <w:t xml:space="preserve"> С. 44-46.</w:t>
      </w:r>
    </w:p>
    <w:p w14:paraId="0CAF5BAB" w14:textId="77777777" w:rsidR="00D94FAB" w:rsidRPr="00D94FAB" w:rsidRDefault="00D94FAB" w:rsidP="001B4A6B">
      <w:pPr>
        <w:pStyle w:val="af6"/>
        <w:numPr>
          <w:ilvl w:val="0"/>
          <w:numId w:val="43"/>
        </w:numPr>
        <w:shd w:val="clear" w:color="auto" w:fill="FFFFFF"/>
        <w:spacing w:line="360" w:lineRule="atLeast"/>
        <w:ind w:left="0" w:firstLine="709"/>
        <w:jc w:val="both"/>
        <w:rPr>
          <w:sz w:val="28"/>
          <w:szCs w:val="28"/>
        </w:rPr>
      </w:pPr>
      <w:r w:rsidRPr="00882EA8">
        <w:rPr>
          <w:sz w:val="28"/>
          <w:szCs w:val="28"/>
        </w:rPr>
        <w:t>Шовин</w:t>
      </w:r>
      <w:r w:rsidRPr="00D94FAB">
        <w:rPr>
          <w:sz w:val="28"/>
          <w:szCs w:val="28"/>
          <w:lang w:val="ru-RU"/>
        </w:rPr>
        <w:t>,</w:t>
      </w:r>
      <w:r w:rsidRPr="00882EA8">
        <w:rPr>
          <w:sz w:val="28"/>
          <w:szCs w:val="28"/>
        </w:rPr>
        <w:t xml:space="preserve"> В. А. Программа сhatbot</w:t>
      </w:r>
      <w:r w:rsidRPr="00D94FAB">
        <w:rPr>
          <w:sz w:val="28"/>
          <w:szCs w:val="28"/>
          <w:lang w:val="ru-RU"/>
        </w:rPr>
        <w:t xml:space="preserve"> </w:t>
      </w:r>
      <w:r>
        <w:rPr>
          <w:sz w:val="28"/>
          <w:szCs w:val="28"/>
          <w:lang w:val="ru-RU"/>
        </w:rPr>
        <w:t>–</w:t>
      </w:r>
      <w:r w:rsidRPr="00D94FAB">
        <w:rPr>
          <w:sz w:val="28"/>
          <w:szCs w:val="28"/>
          <w:lang w:val="ru-RU"/>
        </w:rPr>
        <w:t xml:space="preserve"> </w:t>
      </w:r>
      <w:r w:rsidRPr="00D94FAB">
        <w:rPr>
          <w:sz w:val="28"/>
          <w:szCs w:val="28"/>
        </w:rPr>
        <w:t>чат-б</w:t>
      </w:r>
      <w:r>
        <w:rPr>
          <w:sz w:val="28"/>
          <w:szCs w:val="28"/>
        </w:rPr>
        <w:t>от или виртуальный собеседник /</w:t>
      </w:r>
      <w:r w:rsidRPr="00D94FAB">
        <w:rPr>
          <w:sz w:val="28"/>
          <w:szCs w:val="28"/>
          <w:lang w:val="ru-RU"/>
        </w:rPr>
        <w:t xml:space="preserve"> </w:t>
      </w:r>
      <w:r w:rsidRPr="00D94FAB">
        <w:rPr>
          <w:sz w:val="28"/>
          <w:szCs w:val="28"/>
        </w:rPr>
        <w:t xml:space="preserve">Математические структуры и моделирование. – 2016. – </w:t>
      </w:r>
      <w:r>
        <w:rPr>
          <w:sz w:val="28"/>
          <w:szCs w:val="28"/>
          <w:lang w:val="en-US"/>
        </w:rPr>
        <w:t>N</w:t>
      </w:r>
      <w:r w:rsidRPr="00D94FAB">
        <w:rPr>
          <w:sz w:val="28"/>
          <w:szCs w:val="28"/>
          <w:lang w:val="ru-RU"/>
        </w:rPr>
        <w:t xml:space="preserve"> </w:t>
      </w:r>
      <w:r w:rsidRPr="00D94FAB">
        <w:rPr>
          <w:sz w:val="28"/>
          <w:szCs w:val="28"/>
        </w:rPr>
        <w:t>4</w:t>
      </w:r>
      <w:r w:rsidR="007F1AD3" w:rsidRPr="007F1AD3">
        <w:rPr>
          <w:sz w:val="28"/>
          <w:szCs w:val="28"/>
          <w:lang w:val="ru-RU"/>
        </w:rPr>
        <w:t>.</w:t>
      </w:r>
      <w:r w:rsidRPr="00D94FAB">
        <w:rPr>
          <w:sz w:val="28"/>
          <w:szCs w:val="28"/>
        </w:rPr>
        <w:t xml:space="preserve"> </w:t>
      </w:r>
      <w:r w:rsidRPr="00D94FAB">
        <w:rPr>
          <w:sz w:val="28"/>
          <w:szCs w:val="28"/>
          <w:lang w:val="ru-RU"/>
        </w:rPr>
        <w:t xml:space="preserve">– </w:t>
      </w:r>
      <w:r>
        <w:rPr>
          <w:sz w:val="28"/>
          <w:szCs w:val="28"/>
          <w:lang w:val="en-US"/>
        </w:rPr>
        <w:t>C</w:t>
      </w:r>
      <w:r w:rsidR="00B572F0">
        <w:rPr>
          <w:sz w:val="28"/>
          <w:szCs w:val="28"/>
          <w:lang w:val="ru-RU"/>
        </w:rPr>
        <w:t>. </w:t>
      </w:r>
      <w:r w:rsidRPr="00D94FAB">
        <w:rPr>
          <w:sz w:val="28"/>
          <w:szCs w:val="28"/>
          <w:lang w:val="ru-RU"/>
        </w:rPr>
        <w:t>40</w:t>
      </w:r>
      <w:r w:rsidRPr="00D94FAB">
        <w:rPr>
          <w:sz w:val="28"/>
          <w:szCs w:val="28"/>
        </w:rPr>
        <w:t>.</w:t>
      </w:r>
    </w:p>
    <w:p w14:paraId="3E5C69D4" w14:textId="77777777" w:rsidR="00D94FAB" w:rsidRPr="00D94FAB" w:rsidRDefault="00D94FAB" w:rsidP="001B4A6B">
      <w:pPr>
        <w:pStyle w:val="af6"/>
        <w:numPr>
          <w:ilvl w:val="0"/>
          <w:numId w:val="43"/>
        </w:numPr>
        <w:shd w:val="clear" w:color="auto" w:fill="FFFFFF"/>
        <w:spacing w:line="360" w:lineRule="atLeast"/>
        <w:ind w:left="0" w:firstLine="709"/>
        <w:jc w:val="both"/>
        <w:rPr>
          <w:sz w:val="28"/>
          <w:szCs w:val="28"/>
        </w:rPr>
      </w:pPr>
      <w:r w:rsidRPr="00882EA8">
        <w:rPr>
          <w:sz w:val="28"/>
          <w:szCs w:val="28"/>
        </w:rPr>
        <w:t>Лазурин</w:t>
      </w:r>
      <w:r w:rsidRPr="00D94FAB">
        <w:rPr>
          <w:sz w:val="28"/>
          <w:szCs w:val="28"/>
          <w:lang w:val="ru-RU"/>
        </w:rPr>
        <w:t>,</w:t>
      </w:r>
      <w:r w:rsidRPr="00882EA8">
        <w:rPr>
          <w:sz w:val="28"/>
          <w:szCs w:val="28"/>
        </w:rPr>
        <w:t xml:space="preserve"> Е. А., Лазурина</w:t>
      </w:r>
      <w:r w:rsidRPr="00D94FAB">
        <w:rPr>
          <w:sz w:val="28"/>
          <w:szCs w:val="28"/>
          <w:lang w:val="ru-RU"/>
        </w:rPr>
        <w:t>,</w:t>
      </w:r>
      <w:r w:rsidRPr="00882EA8">
        <w:rPr>
          <w:sz w:val="28"/>
          <w:szCs w:val="28"/>
        </w:rPr>
        <w:t xml:space="preserve"> О. М. Основные аспекты скидок в тактике ценообразования пре</w:t>
      </w:r>
      <w:r>
        <w:rPr>
          <w:sz w:val="28"/>
          <w:szCs w:val="28"/>
        </w:rPr>
        <w:t>дприятий в современной России /</w:t>
      </w:r>
      <w:r w:rsidRPr="00D94FAB">
        <w:rPr>
          <w:sz w:val="28"/>
          <w:szCs w:val="28"/>
          <w:lang w:val="ru-RU"/>
        </w:rPr>
        <w:t xml:space="preserve"> </w:t>
      </w:r>
      <w:r>
        <w:rPr>
          <w:sz w:val="28"/>
          <w:szCs w:val="28"/>
          <w:lang w:val="ru-RU"/>
        </w:rPr>
        <w:t xml:space="preserve">Актуальные вопросы современной науки и образования. </w:t>
      </w:r>
      <w:r w:rsidRPr="00882EA8">
        <w:rPr>
          <w:sz w:val="28"/>
          <w:szCs w:val="28"/>
        </w:rPr>
        <w:t xml:space="preserve">– 2018. – </w:t>
      </w:r>
      <w:r>
        <w:rPr>
          <w:sz w:val="28"/>
          <w:szCs w:val="28"/>
          <w:lang w:val="en-US"/>
        </w:rPr>
        <w:t>N</w:t>
      </w:r>
      <w:r w:rsidRPr="00D94FAB">
        <w:rPr>
          <w:sz w:val="28"/>
          <w:szCs w:val="28"/>
          <w:lang w:val="ru-RU"/>
        </w:rPr>
        <w:t xml:space="preserve"> 2</w:t>
      </w:r>
      <w:r w:rsidR="007F1AD3" w:rsidRPr="007F1AD3">
        <w:rPr>
          <w:sz w:val="28"/>
          <w:szCs w:val="28"/>
          <w:lang w:val="ru-RU"/>
        </w:rPr>
        <w:t>.</w:t>
      </w:r>
      <w:r w:rsidRPr="00D94FAB">
        <w:rPr>
          <w:sz w:val="28"/>
          <w:szCs w:val="28"/>
          <w:lang w:val="ru-RU"/>
        </w:rPr>
        <w:t xml:space="preserve"> –</w:t>
      </w:r>
      <w:r w:rsidRPr="00E172C9">
        <w:rPr>
          <w:sz w:val="28"/>
          <w:szCs w:val="28"/>
          <w:lang w:val="ru-RU"/>
        </w:rPr>
        <w:t xml:space="preserve"> </w:t>
      </w:r>
      <w:r w:rsidRPr="00D94FAB">
        <w:rPr>
          <w:sz w:val="28"/>
          <w:szCs w:val="28"/>
        </w:rPr>
        <w:t>С. 651-657.</w:t>
      </w:r>
    </w:p>
    <w:p w14:paraId="7A54BCC5" w14:textId="77777777" w:rsidR="00F04C54" w:rsidRPr="00D46277" w:rsidRDefault="00F04C54" w:rsidP="001B4A6B">
      <w:pPr>
        <w:widowControl w:val="0"/>
        <w:numPr>
          <w:ilvl w:val="0"/>
          <w:numId w:val="43"/>
        </w:numPr>
        <w:tabs>
          <w:tab w:val="left" w:pos="0"/>
        </w:tabs>
        <w:suppressAutoHyphens/>
        <w:autoSpaceDE w:val="0"/>
        <w:spacing w:line="360" w:lineRule="atLeast"/>
        <w:ind w:left="0" w:firstLine="709"/>
        <w:jc w:val="both"/>
        <w:rPr>
          <w:sz w:val="28"/>
          <w:szCs w:val="28"/>
        </w:rPr>
      </w:pPr>
      <w:proofErr w:type="spellStart"/>
      <w:r>
        <w:rPr>
          <w:sz w:val="28"/>
          <w:szCs w:val="28"/>
          <w:lang w:val="ru-RU"/>
        </w:rPr>
        <w:t>Ольшевский</w:t>
      </w:r>
      <w:proofErr w:type="spellEnd"/>
      <w:r w:rsidRPr="007F1AD3">
        <w:rPr>
          <w:sz w:val="28"/>
          <w:szCs w:val="28"/>
          <w:lang w:val="ru-RU"/>
        </w:rPr>
        <w:t>,</w:t>
      </w:r>
      <w:r w:rsidRPr="00987F73">
        <w:rPr>
          <w:sz w:val="28"/>
          <w:szCs w:val="28"/>
        </w:rPr>
        <w:t xml:space="preserve"> </w:t>
      </w:r>
      <w:r>
        <w:rPr>
          <w:sz w:val="28"/>
          <w:szCs w:val="28"/>
          <w:lang w:val="ru-RU"/>
        </w:rPr>
        <w:t>Д</w:t>
      </w:r>
      <w:r w:rsidRPr="00987F73">
        <w:rPr>
          <w:sz w:val="28"/>
          <w:szCs w:val="28"/>
        </w:rPr>
        <w:t xml:space="preserve">. </w:t>
      </w:r>
      <w:r>
        <w:rPr>
          <w:sz w:val="28"/>
          <w:szCs w:val="28"/>
          <w:lang w:val="ru-RU"/>
        </w:rPr>
        <w:t>С</w:t>
      </w:r>
      <w:r w:rsidRPr="00987F73">
        <w:rPr>
          <w:sz w:val="28"/>
          <w:szCs w:val="28"/>
        </w:rPr>
        <w:t xml:space="preserve">., </w:t>
      </w:r>
      <w:r>
        <w:rPr>
          <w:sz w:val="28"/>
          <w:szCs w:val="28"/>
          <w:lang w:val="ru-RU"/>
        </w:rPr>
        <w:t>Голик</w:t>
      </w:r>
      <w:r w:rsidRPr="007F1AD3">
        <w:rPr>
          <w:sz w:val="28"/>
          <w:szCs w:val="28"/>
          <w:lang w:val="ru-RU"/>
        </w:rPr>
        <w:t>,</w:t>
      </w:r>
      <w:r w:rsidRPr="00987F73">
        <w:rPr>
          <w:sz w:val="28"/>
          <w:szCs w:val="28"/>
        </w:rPr>
        <w:t xml:space="preserve"> </w:t>
      </w:r>
      <w:r>
        <w:rPr>
          <w:sz w:val="28"/>
          <w:szCs w:val="28"/>
          <w:lang w:val="ru-RU"/>
        </w:rPr>
        <w:t>В</w:t>
      </w:r>
      <w:r w:rsidRPr="00987F73">
        <w:rPr>
          <w:sz w:val="28"/>
          <w:szCs w:val="28"/>
        </w:rPr>
        <w:t xml:space="preserve">. </w:t>
      </w:r>
      <w:r>
        <w:rPr>
          <w:sz w:val="28"/>
          <w:szCs w:val="28"/>
          <w:lang w:val="ru-RU"/>
        </w:rPr>
        <w:t>С</w:t>
      </w:r>
      <w:r w:rsidRPr="00987F73">
        <w:rPr>
          <w:sz w:val="28"/>
          <w:szCs w:val="28"/>
        </w:rPr>
        <w:t xml:space="preserve">. </w:t>
      </w:r>
      <w:r w:rsidRPr="00F10723">
        <w:rPr>
          <w:sz w:val="28"/>
          <w:szCs w:val="28"/>
        </w:rPr>
        <w:t>Использование сервисов Google в работе интернет-маркетолога</w:t>
      </w:r>
      <w:r>
        <w:rPr>
          <w:sz w:val="28"/>
          <w:szCs w:val="28"/>
          <w:lang w:val="ru-RU"/>
        </w:rPr>
        <w:t xml:space="preserve"> </w:t>
      </w:r>
      <w:r w:rsidRPr="00987F73">
        <w:rPr>
          <w:sz w:val="28"/>
          <w:szCs w:val="28"/>
        </w:rPr>
        <w:t>/</w:t>
      </w:r>
      <w:r w:rsidRPr="00987F73">
        <w:rPr>
          <w:sz w:val="28"/>
          <w:szCs w:val="28"/>
          <w:lang w:val="ru-RU"/>
        </w:rPr>
        <w:t xml:space="preserve"> </w:t>
      </w:r>
      <w:r w:rsidRPr="00F10723">
        <w:rPr>
          <w:sz w:val="28"/>
          <w:szCs w:val="28"/>
        </w:rPr>
        <w:t>Маркетинг в России и за рубежом</w:t>
      </w:r>
      <w:r w:rsidRPr="00987F73">
        <w:rPr>
          <w:sz w:val="28"/>
          <w:szCs w:val="28"/>
        </w:rPr>
        <w:t>. – 201</w:t>
      </w:r>
      <w:r>
        <w:rPr>
          <w:sz w:val="28"/>
          <w:szCs w:val="28"/>
          <w:lang w:val="ru-RU"/>
        </w:rPr>
        <w:t>8</w:t>
      </w:r>
      <w:r w:rsidRPr="00987F73">
        <w:rPr>
          <w:sz w:val="28"/>
          <w:szCs w:val="28"/>
        </w:rPr>
        <w:t xml:space="preserve">. – </w:t>
      </w:r>
      <w:r w:rsidRPr="00987F73">
        <w:rPr>
          <w:sz w:val="28"/>
          <w:szCs w:val="28"/>
          <w:lang w:val="en-US"/>
        </w:rPr>
        <w:t>N</w:t>
      </w:r>
      <w:r w:rsidRPr="00987F73">
        <w:rPr>
          <w:sz w:val="28"/>
          <w:szCs w:val="28"/>
          <w:lang w:val="ru-RU"/>
        </w:rPr>
        <w:t xml:space="preserve"> </w:t>
      </w:r>
      <w:r>
        <w:rPr>
          <w:sz w:val="28"/>
          <w:szCs w:val="28"/>
          <w:lang w:val="ru-RU"/>
        </w:rPr>
        <w:t>5</w:t>
      </w:r>
      <w:r w:rsidRPr="00987F73">
        <w:rPr>
          <w:sz w:val="28"/>
          <w:szCs w:val="28"/>
          <w:lang w:val="ru-RU"/>
        </w:rPr>
        <w:t>.</w:t>
      </w:r>
      <w:r w:rsidRPr="00987F73">
        <w:rPr>
          <w:sz w:val="28"/>
          <w:szCs w:val="28"/>
        </w:rPr>
        <w:t xml:space="preserve"> –  </w:t>
      </w:r>
      <w:r w:rsidRPr="00987F73">
        <w:rPr>
          <w:sz w:val="28"/>
          <w:szCs w:val="28"/>
          <w:lang w:val="en-US"/>
        </w:rPr>
        <w:t>C</w:t>
      </w:r>
      <w:r w:rsidRPr="00987F73">
        <w:rPr>
          <w:sz w:val="28"/>
          <w:szCs w:val="28"/>
          <w:lang w:val="ru-RU"/>
        </w:rPr>
        <w:t xml:space="preserve">. </w:t>
      </w:r>
      <w:r>
        <w:rPr>
          <w:sz w:val="28"/>
          <w:szCs w:val="28"/>
          <w:lang w:val="ru-RU"/>
        </w:rPr>
        <w:t>99</w:t>
      </w:r>
      <w:r w:rsidRPr="00987F73">
        <w:rPr>
          <w:sz w:val="28"/>
          <w:szCs w:val="28"/>
          <w:lang w:val="ru-RU"/>
        </w:rPr>
        <w:t>-</w:t>
      </w:r>
      <w:r>
        <w:rPr>
          <w:sz w:val="28"/>
          <w:szCs w:val="28"/>
          <w:lang w:val="ru-RU"/>
        </w:rPr>
        <w:t>104</w:t>
      </w:r>
      <w:r w:rsidRPr="00987F73">
        <w:rPr>
          <w:sz w:val="28"/>
          <w:szCs w:val="28"/>
          <w:lang w:val="ru-RU"/>
        </w:rPr>
        <w:t>.</w:t>
      </w:r>
    </w:p>
    <w:p w14:paraId="1FDAD67E" w14:textId="77777777" w:rsidR="007F1AD3" w:rsidRPr="007F1AD3" w:rsidRDefault="007F1AD3" w:rsidP="001B4A6B">
      <w:pPr>
        <w:pStyle w:val="af6"/>
        <w:numPr>
          <w:ilvl w:val="0"/>
          <w:numId w:val="43"/>
        </w:numPr>
        <w:shd w:val="clear" w:color="auto" w:fill="FFFFFF"/>
        <w:spacing w:line="360" w:lineRule="atLeast"/>
        <w:ind w:left="0" w:firstLine="709"/>
        <w:jc w:val="both"/>
        <w:rPr>
          <w:sz w:val="28"/>
          <w:szCs w:val="28"/>
        </w:rPr>
      </w:pPr>
      <w:r w:rsidRPr="00882EA8">
        <w:rPr>
          <w:sz w:val="28"/>
          <w:szCs w:val="28"/>
        </w:rPr>
        <w:t>Мигел</w:t>
      </w:r>
      <w:r w:rsidRPr="007F1AD3">
        <w:rPr>
          <w:sz w:val="28"/>
          <w:szCs w:val="28"/>
          <w:lang w:val="ru-RU"/>
        </w:rPr>
        <w:t>,</w:t>
      </w:r>
      <w:r w:rsidRPr="00882EA8">
        <w:rPr>
          <w:sz w:val="28"/>
          <w:szCs w:val="28"/>
        </w:rPr>
        <w:t xml:space="preserve"> А. А., Трутнева</w:t>
      </w:r>
      <w:r w:rsidRPr="007F1AD3">
        <w:rPr>
          <w:sz w:val="28"/>
          <w:szCs w:val="28"/>
          <w:lang w:val="ru-RU"/>
        </w:rPr>
        <w:t>,</w:t>
      </w:r>
      <w:r w:rsidRPr="00882EA8">
        <w:rPr>
          <w:sz w:val="28"/>
          <w:szCs w:val="28"/>
        </w:rPr>
        <w:t xml:space="preserve"> Н. Ю. Анализ влияния системы скидок на показатели деятельн</w:t>
      </w:r>
      <w:r>
        <w:rPr>
          <w:sz w:val="28"/>
          <w:szCs w:val="28"/>
        </w:rPr>
        <w:t>ости коммерческой организации /</w:t>
      </w:r>
      <w:r w:rsidRPr="007F1AD3">
        <w:rPr>
          <w:sz w:val="28"/>
          <w:szCs w:val="28"/>
          <w:lang w:val="ru-RU"/>
        </w:rPr>
        <w:t xml:space="preserve"> </w:t>
      </w:r>
      <w:r w:rsidRPr="00882EA8">
        <w:rPr>
          <w:sz w:val="28"/>
          <w:szCs w:val="28"/>
        </w:rPr>
        <w:t>Теоретические и практические вопросы развития бухгалтерского учета, анализа и аудита в современных условиях, их автоматизация как инструмент эффективного управления организацией. – 201</w:t>
      </w:r>
      <w:r w:rsidRPr="007F1AD3">
        <w:rPr>
          <w:sz w:val="28"/>
          <w:szCs w:val="28"/>
          <w:lang w:val="ru-RU"/>
        </w:rPr>
        <w:t>6</w:t>
      </w:r>
      <w:r w:rsidRPr="00882EA8">
        <w:rPr>
          <w:sz w:val="28"/>
          <w:szCs w:val="28"/>
        </w:rPr>
        <w:t xml:space="preserve">. – </w:t>
      </w:r>
      <w:r>
        <w:rPr>
          <w:sz w:val="28"/>
          <w:szCs w:val="28"/>
          <w:lang w:val="en-US"/>
        </w:rPr>
        <w:t>N</w:t>
      </w:r>
      <w:r w:rsidRPr="007F1AD3">
        <w:rPr>
          <w:sz w:val="28"/>
          <w:szCs w:val="28"/>
          <w:lang w:val="ru-RU"/>
        </w:rPr>
        <w:t xml:space="preserve"> 1. – </w:t>
      </w:r>
      <w:r w:rsidRPr="007F1AD3">
        <w:rPr>
          <w:sz w:val="28"/>
          <w:szCs w:val="28"/>
        </w:rPr>
        <w:t>С. 156-161.</w:t>
      </w:r>
    </w:p>
    <w:p w14:paraId="29635C3E" w14:textId="77777777" w:rsidR="007F1AD3" w:rsidRPr="00A06C44" w:rsidRDefault="007F1AD3" w:rsidP="001B4A6B">
      <w:pPr>
        <w:pStyle w:val="af6"/>
        <w:numPr>
          <w:ilvl w:val="0"/>
          <w:numId w:val="43"/>
        </w:numPr>
        <w:shd w:val="clear" w:color="auto" w:fill="FFFFFF"/>
        <w:spacing w:line="360" w:lineRule="atLeast"/>
        <w:ind w:left="0" w:firstLine="709"/>
        <w:jc w:val="both"/>
        <w:rPr>
          <w:sz w:val="28"/>
          <w:szCs w:val="28"/>
        </w:rPr>
      </w:pPr>
      <w:r w:rsidRPr="00882EA8">
        <w:rPr>
          <w:sz w:val="28"/>
          <w:szCs w:val="28"/>
        </w:rPr>
        <w:t>Мицкевич</w:t>
      </w:r>
      <w:r w:rsidRPr="007F1AD3">
        <w:rPr>
          <w:sz w:val="28"/>
          <w:szCs w:val="28"/>
          <w:lang w:val="ru-RU"/>
        </w:rPr>
        <w:t>,</w:t>
      </w:r>
      <w:r w:rsidRPr="00882EA8">
        <w:rPr>
          <w:sz w:val="28"/>
          <w:szCs w:val="28"/>
        </w:rPr>
        <w:t xml:space="preserve"> А. А</w:t>
      </w:r>
      <w:r>
        <w:rPr>
          <w:sz w:val="28"/>
          <w:szCs w:val="28"/>
        </w:rPr>
        <w:t>. Экономический анализ скидок /</w:t>
      </w:r>
      <w:r w:rsidRPr="007F1AD3">
        <w:rPr>
          <w:sz w:val="28"/>
          <w:szCs w:val="28"/>
          <w:lang w:val="ru-RU"/>
        </w:rPr>
        <w:t xml:space="preserve"> </w:t>
      </w:r>
      <w:r w:rsidRPr="00882EA8">
        <w:rPr>
          <w:sz w:val="28"/>
          <w:szCs w:val="28"/>
        </w:rPr>
        <w:t>Экономические стратегии. – 20</w:t>
      </w:r>
      <w:r w:rsidRPr="007F1AD3">
        <w:rPr>
          <w:sz w:val="28"/>
          <w:szCs w:val="28"/>
          <w:lang w:val="ru-RU"/>
        </w:rPr>
        <w:t>1</w:t>
      </w:r>
      <w:r w:rsidRPr="00882EA8">
        <w:rPr>
          <w:sz w:val="28"/>
          <w:szCs w:val="28"/>
        </w:rPr>
        <w:t xml:space="preserve">6. – </w:t>
      </w:r>
      <w:r>
        <w:rPr>
          <w:sz w:val="28"/>
          <w:szCs w:val="28"/>
          <w:lang w:val="en-US"/>
        </w:rPr>
        <w:t>N</w:t>
      </w:r>
      <w:r w:rsidRPr="00882EA8">
        <w:rPr>
          <w:sz w:val="28"/>
          <w:szCs w:val="28"/>
        </w:rPr>
        <w:t xml:space="preserve"> 8. – С. 148-157.</w:t>
      </w:r>
    </w:p>
    <w:p w14:paraId="63D68067" w14:textId="77777777" w:rsidR="007F1AD3" w:rsidRPr="00882EA8" w:rsidRDefault="007F1AD3" w:rsidP="001B4A6B">
      <w:pPr>
        <w:pStyle w:val="af6"/>
        <w:numPr>
          <w:ilvl w:val="0"/>
          <w:numId w:val="43"/>
        </w:numPr>
        <w:shd w:val="clear" w:color="auto" w:fill="FFFFFF"/>
        <w:spacing w:line="360" w:lineRule="atLeast"/>
        <w:ind w:left="0" w:firstLine="709"/>
        <w:jc w:val="both"/>
        <w:rPr>
          <w:sz w:val="28"/>
          <w:szCs w:val="28"/>
        </w:rPr>
      </w:pPr>
      <w:r w:rsidRPr="00882EA8">
        <w:rPr>
          <w:sz w:val="28"/>
          <w:szCs w:val="28"/>
        </w:rPr>
        <w:t>Казначеева</w:t>
      </w:r>
      <w:r w:rsidRPr="007F1AD3">
        <w:rPr>
          <w:sz w:val="28"/>
          <w:szCs w:val="28"/>
          <w:lang w:val="ru-RU"/>
        </w:rPr>
        <w:t>,</w:t>
      </w:r>
      <w:r w:rsidRPr="00882EA8">
        <w:rPr>
          <w:sz w:val="28"/>
          <w:szCs w:val="28"/>
        </w:rPr>
        <w:t xml:space="preserve"> С. Н., Челнокова</w:t>
      </w:r>
      <w:r w:rsidRPr="007F1AD3">
        <w:rPr>
          <w:sz w:val="28"/>
          <w:szCs w:val="28"/>
          <w:lang w:val="ru-RU"/>
        </w:rPr>
        <w:t>,</w:t>
      </w:r>
      <w:r w:rsidRPr="00882EA8">
        <w:rPr>
          <w:sz w:val="28"/>
          <w:szCs w:val="28"/>
        </w:rPr>
        <w:t xml:space="preserve"> Е. А. Анализ маркетинговы</w:t>
      </w:r>
      <w:r>
        <w:rPr>
          <w:sz w:val="28"/>
          <w:szCs w:val="28"/>
        </w:rPr>
        <w:t>х тенденций на рынке /</w:t>
      </w:r>
      <w:r w:rsidRPr="007F1AD3">
        <w:rPr>
          <w:sz w:val="28"/>
          <w:szCs w:val="28"/>
          <w:lang w:val="ru-RU"/>
        </w:rPr>
        <w:t xml:space="preserve"> </w:t>
      </w:r>
      <w:r w:rsidRPr="00882EA8">
        <w:rPr>
          <w:sz w:val="28"/>
          <w:szCs w:val="28"/>
        </w:rPr>
        <w:t xml:space="preserve">Международный журнал прикладных и фундаментальных исследований. – 2016. – </w:t>
      </w:r>
      <w:r>
        <w:rPr>
          <w:sz w:val="28"/>
          <w:szCs w:val="28"/>
          <w:lang w:val="en-US"/>
        </w:rPr>
        <w:t>N</w:t>
      </w:r>
      <w:r w:rsidRPr="00882EA8">
        <w:rPr>
          <w:sz w:val="28"/>
          <w:szCs w:val="28"/>
        </w:rPr>
        <w:t xml:space="preserve"> 11-2. – С. 305-308.</w:t>
      </w:r>
    </w:p>
    <w:p w14:paraId="3708CD01" w14:textId="77777777" w:rsidR="007F1AD3" w:rsidRPr="00882EA8" w:rsidRDefault="007F1AD3" w:rsidP="001B4A6B">
      <w:pPr>
        <w:pStyle w:val="af6"/>
        <w:numPr>
          <w:ilvl w:val="0"/>
          <w:numId w:val="43"/>
        </w:numPr>
        <w:shd w:val="clear" w:color="auto" w:fill="FFFFFF"/>
        <w:spacing w:line="360" w:lineRule="atLeast"/>
        <w:ind w:left="0" w:firstLine="709"/>
        <w:jc w:val="both"/>
        <w:rPr>
          <w:sz w:val="28"/>
          <w:szCs w:val="28"/>
        </w:rPr>
      </w:pPr>
      <w:r w:rsidRPr="00882EA8">
        <w:rPr>
          <w:sz w:val="28"/>
          <w:szCs w:val="28"/>
        </w:rPr>
        <w:t>Рожкова</w:t>
      </w:r>
      <w:r w:rsidRPr="007F1AD3">
        <w:rPr>
          <w:sz w:val="28"/>
          <w:szCs w:val="28"/>
          <w:lang w:val="ru-RU"/>
        </w:rPr>
        <w:t>,</w:t>
      </w:r>
      <w:r w:rsidRPr="00882EA8">
        <w:rPr>
          <w:sz w:val="28"/>
          <w:szCs w:val="28"/>
        </w:rPr>
        <w:t xml:space="preserve"> Е. С. E-mail-маркетинг: </w:t>
      </w:r>
      <w:r>
        <w:rPr>
          <w:sz w:val="28"/>
          <w:szCs w:val="28"/>
        </w:rPr>
        <w:t>внедряем и повышаем конверсию /</w:t>
      </w:r>
      <w:r w:rsidRPr="007F1AD3">
        <w:rPr>
          <w:sz w:val="28"/>
          <w:szCs w:val="28"/>
          <w:lang w:val="ru-RU"/>
        </w:rPr>
        <w:t xml:space="preserve"> </w:t>
      </w:r>
      <w:r w:rsidRPr="00882EA8">
        <w:rPr>
          <w:sz w:val="28"/>
          <w:szCs w:val="28"/>
        </w:rPr>
        <w:t xml:space="preserve">Интернет-маркетинг. – 2019. – </w:t>
      </w:r>
      <w:r>
        <w:rPr>
          <w:sz w:val="28"/>
          <w:szCs w:val="28"/>
          <w:lang w:val="en-US"/>
        </w:rPr>
        <w:t>N</w:t>
      </w:r>
      <w:r w:rsidRPr="00882EA8">
        <w:rPr>
          <w:sz w:val="28"/>
          <w:szCs w:val="28"/>
        </w:rPr>
        <w:t xml:space="preserve"> 3. – С. 224-232.</w:t>
      </w:r>
    </w:p>
    <w:p w14:paraId="67AD742E" w14:textId="77777777" w:rsidR="007F1AD3" w:rsidRPr="00AB7604" w:rsidRDefault="007F1AD3" w:rsidP="001B4A6B">
      <w:pPr>
        <w:widowControl w:val="0"/>
        <w:numPr>
          <w:ilvl w:val="0"/>
          <w:numId w:val="43"/>
        </w:numPr>
        <w:tabs>
          <w:tab w:val="left" w:pos="0"/>
        </w:tabs>
        <w:suppressAutoHyphens/>
        <w:autoSpaceDE w:val="0"/>
        <w:spacing w:line="360" w:lineRule="atLeast"/>
        <w:ind w:left="0" w:firstLine="709"/>
        <w:jc w:val="both"/>
        <w:rPr>
          <w:sz w:val="28"/>
          <w:szCs w:val="28"/>
        </w:rPr>
      </w:pPr>
      <w:r>
        <w:rPr>
          <w:sz w:val="28"/>
          <w:szCs w:val="28"/>
          <w:lang w:val="ru-RU"/>
        </w:rPr>
        <w:t>Сервис рассылок</w:t>
      </w:r>
      <w:r w:rsidRPr="00987F73">
        <w:rPr>
          <w:sz w:val="28"/>
          <w:szCs w:val="28"/>
        </w:rPr>
        <w:t xml:space="preserve"> [Электронный ресурс] </w:t>
      </w:r>
      <w:r w:rsidRPr="00987F73">
        <w:rPr>
          <w:sz w:val="28"/>
          <w:szCs w:val="28"/>
          <w:lang w:val="ru-RU"/>
        </w:rPr>
        <w:t xml:space="preserve">// </w:t>
      </w:r>
      <w:r>
        <w:rPr>
          <w:sz w:val="28"/>
          <w:szCs w:val="28"/>
          <w:lang w:val="ru-RU"/>
        </w:rPr>
        <w:t xml:space="preserve">Сервис </w:t>
      </w:r>
      <w:r>
        <w:rPr>
          <w:sz w:val="28"/>
          <w:szCs w:val="28"/>
          <w:lang w:val="en-US"/>
        </w:rPr>
        <w:t>e</w:t>
      </w:r>
      <w:r w:rsidRPr="00AB7604">
        <w:rPr>
          <w:sz w:val="28"/>
          <w:szCs w:val="28"/>
          <w:lang w:val="ru-RU"/>
        </w:rPr>
        <w:t>-</w:t>
      </w:r>
      <w:r>
        <w:rPr>
          <w:sz w:val="28"/>
          <w:szCs w:val="28"/>
          <w:lang w:val="en-US"/>
        </w:rPr>
        <w:t>mail</w:t>
      </w:r>
      <w:r w:rsidRPr="00AB7604">
        <w:rPr>
          <w:sz w:val="28"/>
          <w:szCs w:val="28"/>
          <w:lang w:val="ru-RU"/>
        </w:rPr>
        <w:t xml:space="preserve"> </w:t>
      </w:r>
      <w:r>
        <w:rPr>
          <w:sz w:val="28"/>
          <w:szCs w:val="28"/>
          <w:lang w:val="ru-RU"/>
        </w:rPr>
        <w:t>рассылок</w:t>
      </w:r>
      <w:r w:rsidRPr="00987F73">
        <w:rPr>
          <w:sz w:val="28"/>
          <w:szCs w:val="28"/>
          <w:lang w:val="ru-RU"/>
        </w:rPr>
        <w:t xml:space="preserve"> </w:t>
      </w:r>
      <w:proofErr w:type="spellStart"/>
      <w:r>
        <w:rPr>
          <w:sz w:val="28"/>
          <w:szCs w:val="28"/>
          <w:lang w:val="en-US"/>
        </w:rPr>
        <w:t>sendpulse</w:t>
      </w:r>
      <w:proofErr w:type="spellEnd"/>
      <w:r w:rsidRPr="00AB7604">
        <w:rPr>
          <w:sz w:val="28"/>
          <w:szCs w:val="28"/>
          <w:lang w:val="ru-RU"/>
        </w:rPr>
        <w:t>.</w:t>
      </w:r>
      <w:r>
        <w:rPr>
          <w:sz w:val="28"/>
          <w:szCs w:val="28"/>
          <w:lang w:val="en-US"/>
        </w:rPr>
        <w:t>by</w:t>
      </w:r>
      <w:r w:rsidRPr="00987F73">
        <w:rPr>
          <w:sz w:val="28"/>
          <w:szCs w:val="28"/>
          <w:lang w:val="ru-RU"/>
        </w:rPr>
        <w:t>.</w:t>
      </w:r>
      <w:r w:rsidRPr="00987F73">
        <w:rPr>
          <w:sz w:val="28"/>
          <w:szCs w:val="28"/>
        </w:rPr>
        <w:t xml:space="preserve"> </w:t>
      </w:r>
      <w:r w:rsidRPr="00987F73">
        <w:rPr>
          <w:sz w:val="28"/>
          <w:szCs w:val="28"/>
          <w:lang w:val="ru-RU"/>
        </w:rPr>
        <w:t xml:space="preserve">– </w:t>
      </w:r>
      <w:r w:rsidRPr="00987F73">
        <w:rPr>
          <w:sz w:val="28"/>
          <w:szCs w:val="28"/>
        </w:rPr>
        <w:t xml:space="preserve">Режим доступа: </w:t>
      </w:r>
      <w:r w:rsidRPr="00AB7604">
        <w:rPr>
          <w:sz w:val="28"/>
          <w:szCs w:val="28"/>
        </w:rPr>
        <w:t>https://sendpulse.by/</w:t>
      </w:r>
      <w:r w:rsidRPr="00987F73">
        <w:rPr>
          <w:sz w:val="28"/>
          <w:szCs w:val="28"/>
          <w:lang w:val="ru-RU"/>
        </w:rPr>
        <w:t xml:space="preserve"> </w:t>
      </w:r>
      <w:r w:rsidRPr="00987F73">
        <w:rPr>
          <w:sz w:val="28"/>
          <w:szCs w:val="28"/>
        </w:rPr>
        <w:t>– Дата доступа</w:t>
      </w:r>
      <w:r w:rsidRPr="00987F73">
        <w:rPr>
          <w:sz w:val="28"/>
          <w:szCs w:val="28"/>
          <w:lang w:val="ru-RU"/>
        </w:rPr>
        <w:t>:</w:t>
      </w:r>
      <w:r w:rsidRPr="00987F73">
        <w:rPr>
          <w:sz w:val="28"/>
          <w:szCs w:val="28"/>
        </w:rPr>
        <w:t xml:space="preserve"> 1</w:t>
      </w:r>
      <w:r w:rsidRPr="00987F73">
        <w:rPr>
          <w:sz w:val="28"/>
          <w:szCs w:val="28"/>
          <w:lang w:val="ru-RU"/>
        </w:rPr>
        <w:t>7</w:t>
      </w:r>
      <w:r w:rsidRPr="00987F73">
        <w:rPr>
          <w:sz w:val="28"/>
          <w:szCs w:val="28"/>
        </w:rPr>
        <w:t>.03.2021.</w:t>
      </w:r>
    </w:p>
    <w:p w14:paraId="044EFA3B" w14:textId="77777777" w:rsidR="007F1AD3" w:rsidRPr="0072480C" w:rsidRDefault="007F1AD3" w:rsidP="001B4A6B">
      <w:pPr>
        <w:widowControl w:val="0"/>
        <w:numPr>
          <w:ilvl w:val="0"/>
          <w:numId w:val="43"/>
        </w:numPr>
        <w:tabs>
          <w:tab w:val="left" w:pos="0"/>
        </w:tabs>
        <w:suppressAutoHyphens/>
        <w:autoSpaceDE w:val="0"/>
        <w:spacing w:line="360" w:lineRule="atLeast"/>
        <w:ind w:left="0" w:firstLine="709"/>
        <w:jc w:val="both"/>
        <w:rPr>
          <w:sz w:val="28"/>
          <w:szCs w:val="28"/>
        </w:rPr>
      </w:pPr>
      <w:r>
        <w:rPr>
          <w:sz w:val="28"/>
          <w:szCs w:val="28"/>
          <w:lang w:val="ru-RU"/>
        </w:rPr>
        <w:t>Гринько</w:t>
      </w:r>
      <w:r w:rsidRPr="007F1AD3">
        <w:rPr>
          <w:sz w:val="28"/>
          <w:szCs w:val="28"/>
          <w:lang w:val="ru-RU"/>
        </w:rPr>
        <w:t>,</w:t>
      </w:r>
      <w:r w:rsidRPr="00987F73">
        <w:rPr>
          <w:sz w:val="28"/>
          <w:szCs w:val="28"/>
        </w:rPr>
        <w:t xml:space="preserve"> </w:t>
      </w:r>
      <w:r>
        <w:rPr>
          <w:sz w:val="28"/>
          <w:szCs w:val="28"/>
          <w:lang w:val="ru-RU"/>
        </w:rPr>
        <w:t>О</w:t>
      </w:r>
      <w:r w:rsidRPr="00987F73">
        <w:rPr>
          <w:sz w:val="28"/>
          <w:szCs w:val="28"/>
        </w:rPr>
        <w:t xml:space="preserve">. </w:t>
      </w:r>
      <w:r>
        <w:rPr>
          <w:sz w:val="28"/>
          <w:szCs w:val="28"/>
          <w:lang w:val="ru-RU"/>
        </w:rPr>
        <w:t>А</w:t>
      </w:r>
      <w:r w:rsidRPr="00987F73">
        <w:rPr>
          <w:sz w:val="28"/>
          <w:szCs w:val="28"/>
        </w:rPr>
        <w:t xml:space="preserve">., </w:t>
      </w:r>
      <w:r>
        <w:rPr>
          <w:sz w:val="28"/>
          <w:szCs w:val="28"/>
          <w:lang w:val="ru-RU"/>
        </w:rPr>
        <w:t>Голик</w:t>
      </w:r>
      <w:r w:rsidRPr="007F1AD3">
        <w:rPr>
          <w:sz w:val="28"/>
          <w:szCs w:val="28"/>
          <w:lang w:val="ru-RU"/>
        </w:rPr>
        <w:t>,</w:t>
      </w:r>
      <w:r w:rsidRPr="00987F73">
        <w:rPr>
          <w:sz w:val="28"/>
          <w:szCs w:val="28"/>
        </w:rPr>
        <w:t xml:space="preserve"> </w:t>
      </w:r>
      <w:r>
        <w:rPr>
          <w:sz w:val="28"/>
          <w:szCs w:val="28"/>
          <w:lang w:val="ru-RU"/>
        </w:rPr>
        <w:t>В</w:t>
      </w:r>
      <w:r w:rsidRPr="00987F73">
        <w:rPr>
          <w:sz w:val="28"/>
          <w:szCs w:val="28"/>
        </w:rPr>
        <w:t xml:space="preserve">. </w:t>
      </w:r>
      <w:r>
        <w:rPr>
          <w:sz w:val="28"/>
          <w:szCs w:val="28"/>
          <w:lang w:val="ru-RU"/>
        </w:rPr>
        <w:t>С</w:t>
      </w:r>
      <w:r w:rsidRPr="00987F73">
        <w:rPr>
          <w:sz w:val="28"/>
          <w:szCs w:val="28"/>
        </w:rPr>
        <w:t xml:space="preserve">. </w:t>
      </w:r>
      <w:r w:rsidR="00D02C51">
        <w:rPr>
          <w:sz w:val="28"/>
          <w:szCs w:val="28"/>
        </w:rPr>
        <w:t>Информационно-аналитические</w:t>
      </w:r>
      <w:r w:rsidR="00D02C51">
        <w:rPr>
          <w:sz w:val="28"/>
          <w:szCs w:val="28"/>
          <w:lang w:val="ru-RU"/>
        </w:rPr>
        <w:t> </w:t>
      </w:r>
      <w:r w:rsidRPr="00F10723">
        <w:rPr>
          <w:sz w:val="28"/>
          <w:szCs w:val="28"/>
        </w:rPr>
        <w:t>инструменты контент-маркетинга</w:t>
      </w:r>
      <w:r>
        <w:rPr>
          <w:sz w:val="28"/>
          <w:szCs w:val="28"/>
          <w:lang w:val="ru-RU"/>
        </w:rPr>
        <w:t xml:space="preserve"> </w:t>
      </w:r>
      <w:r w:rsidRPr="00987F73">
        <w:rPr>
          <w:sz w:val="28"/>
          <w:szCs w:val="28"/>
        </w:rPr>
        <w:t>/</w:t>
      </w:r>
      <w:r w:rsidRPr="00987F73">
        <w:rPr>
          <w:sz w:val="28"/>
          <w:szCs w:val="28"/>
          <w:lang w:val="ru-RU"/>
        </w:rPr>
        <w:t xml:space="preserve"> </w:t>
      </w:r>
      <w:r w:rsidRPr="00F10723">
        <w:rPr>
          <w:sz w:val="28"/>
          <w:szCs w:val="28"/>
        </w:rPr>
        <w:t>Наука и инновации</w:t>
      </w:r>
      <w:r w:rsidR="0072480C">
        <w:rPr>
          <w:sz w:val="28"/>
          <w:szCs w:val="28"/>
        </w:rPr>
        <w:t>. –</w:t>
      </w:r>
      <w:r w:rsidR="0072480C">
        <w:rPr>
          <w:sz w:val="28"/>
          <w:szCs w:val="28"/>
          <w:lang w:val="ru-RU"/>
        </w:rPr>
        <w:t> </w:t>
      </w:r>
      <w:r w:rsidRPr="00987F73">
        <w:rPr>
          <w:sz w:val="28"/>
          <w:szCs w:val="28"/>
        </w:rPr>
        <w:t>20</w:t>
      </w:r>
      <w:r>
        <w:rPr>
          <w:sz w:val="28"/>
          <w:szCs w:val="28"/>
          <w:lang w:val="ru-RU"/>
        </w:rPr>
        <w:t>21</w:t>
      </w:r>
      <w:r w:rsidRPr="00987F73">
        <w:rPr>
          <w:sz w:val="28"/>
          <w:szCs w:val="28"/>
        </w:rPr>
        <w:t xml:space="preserve">. – </w:t>
      </w:r>
      <w:r w:rsidRPr="00987F73">
        <w:rPr>
          <w:sz w:val="28"/>
          <w:szCs w:val="28"/>
          <w:lang w:val="en-US"/>
        </w:rPr>
        <w:t>N</w:t>
      </w:r>
      <w:r w:rsidRPr="00987F73">
        <w:rPr>
          <w:sz w:val="28"/>
          <w:szCs w:val="28"/>
          <w:lang w:val="ru-RU"/>
        </w:rPr>
        <w:t xml:space="preserve"> </w:t>
      </w:r>
      <w:r>
        <w:rPr>
          <w:sz w:val="28"/>
          <w:szCs w:val="28"/>
          <w:lang w:val="ru-RU"/>
        </w:rPr>
        <w:t>1</w:t>
      </w:r>
      <w:r w:rsidRPr="00987F73">
        <w:rPr>
          <w:sz w:val="28"/>
          <w:szCs w:val="28"/>
          <w:lang w:val="ru-RU"/>
        </w:rPr>
        <w:t>.</w:t>
      </w:r>
      <w:r w:rsidRPr="00987F73">
        <w:rPr>
          <w:sz w:val="28"/>
          <w:szCs w:val="28"/>
        </w:rPr>
        <w:t xml:space="preserve"> –</w:t>
      </w:r>
      <w:r w:rsidR="0072480C">
        <w:rPr>
          <w:sz w:val="28"/>
          <w:szCs w:val="28"/>
          <w:lang w:val="ru-RU"/>
        </w:rPr>
        <w:t> </w:t>
      </w:r>
      <w:r w:rsidRPr="0072480C">
        <w:rPr>
          <w:sz w:val="28"/>
          <w:szCs w:val="28"/>
          <w:lang w:val="en-US"/>
        </w:rPr>
        <w:t>C</w:t>
      </w:r>
      <w:r w:rsidR="00B572F0" w:rsidRPr="0072480C">
        <w:rPr>
          <w:sz w:val="28"/>
          <w:szCs w:val="28"/>
          <w:lang w:val="ru-RU"/>
        </w:rPr>
        <w:t>. </w:t>
      </w:r>
      <w:r w:rsidRPr="0072480C">
        <w:rPr>
          <w:sz w:val="28"/>
          <w:szCs w:val="28"/>
          <w:lang w:val="ru-RU"/>
        </w:rPr>
        <w:t>58-64.</w:t>
      </w:r>
    </w:p>
    <w:p w14:paraId="64E26407" w14:textId="77777777" w:rsidR="003151B3" w:rsidRPr="003151B3" w:rsidRDefault="003151B3" w:rsidP="001B4A6B">
      <w:pPr>
        <w:pStyle w:val="af6"/>
        <w:numPr>
          <w:ilvl w:val="0"/>
          <w:numId w:val="43"/>
        </w:numPr>
        <w:shd w:val="clear" w:color="auto" w:fill="FFFFFF"/>
        <w:spacing w:line="360" w:lineRule="exact"/>
        <w:ind w:left="0" w:firstLine="709"/>
        <w:jc w:val="both"/>
        <w:rPr>
          <w:sz w:val="28"/>
          <w:szCs w:val="28"/>
        </w:rPr>
      </w:pPr>
      <w:r w:rsidRPr="003151B3">
        <w:rPr>
          <w:sz w:val="28"/>
          <w:szCs w:val="28"/>
        </w:rPr>
        <w:t>Матвеева</w:t>
      </w:r>
      <w:r w:rsidRPr="003151B3">
        <w:rPr>
          <w:sz w:val="28"/>
          <w:szCs w:val="28"/>
          <w:lang w:val="ru-RU"/>
        </w:rPr>
        <w:t>,</w:t>
      </w:r>
      <w:r w:rsidRPr="003151B3">
        <w:rPr>
          <w:sz w:val="28"/>
          <w:szCs w:val="28"/>
        </w:rPr>
        <w:t xml:space="preserve"> Н. Ю., Золотарюк</w:t>
      </w:r>
      <w:r w:rsidRPr="003151B3">
        <w:rPr>
          <w:sz w:val="28"/>
          <w:szCs w:val="28"/>
          <w:lang w:val="ru-RU"/>
        </w:rPr>
        <w:t>,</w:t>
      </w:r>
      <w:r w:rsidRPr="003151B3">
        <w:rPr>
          <w:sz w:val="28"/>
          <w:szCs w:val="28"/>
        </w:rPr>
        <w:t xml:space="preserve"> А. В. Технологии создания и применения чат-ботов /</w:t>
      </w:r>
      <w:r w:rsidRPr="003151B3">
        <w:rPr>
          <w:sz w:val="28"/>
          <w:szCs w:val="28"/>
          <w:lang w:val="ru-RU"/>
        </w:rPr>
        <w:t xml:space="preserve"> </w:t>
      </w:r>
      <w:r w:rsidRPr="003151B3">
        <w:rPr>
          <w:sz w:val="28"/>
          <w:szCs w:val="28"/>
        </w:rPr>
        <w:t xml:space="preserve">Научные записки молодых исследователей. – 2018. – </w:t>
      </w:r>
      <w:r w:rsidRPr="003151B3">
        <w:rPr>
          <w:sz w:val="28"/>
          <w:szCs w:val="28"/>
        </w:rPr>
        <w:br/>
      </w:r>
      <w:r w:rsidRPr="003151B3">
        <w:rPr>
          <w:sz w:val="28"/>
          <w:szCs w:val="28"/>
          <w:lang w:val="en-US"/>
        </w:rPr>
        <w:t>N</w:t>
      </w:r>
      <w:r w:rsidRPr="003151B3">
        <w:rPr>
          <w:sz w:val="28"/>
          <w:szCs w:val="28"/>
        </w:rPr>
        <w:t xml:space="preserve"> 1.</w:t>
      </w:r>
      <w:r w:rsidRPr="003151B3">
        <w:rPr>
          <w:sz w:val="28"/>
          <w:szCs w:val="28"/>
          <w:lang w:val="ru-RU"/>
        </w:rPr>
        <w:t xml:space="preserve"> – </w:t>
      </w:r>
      <w:r w:rsidRPr="003151B3">
        <w:rPr>
          <w:sz w:val="28"/>
          <w:szCs w:val="28"/>
          <w:lang w:val="en-US"/>
        </w:rPr>
        <w:t>C</w:t>
      </w:r>
      <w:r w:rsidRPr="003151B3">
        <w:rPr>
          <w:sz w:val="28"/>
          <w:szCs w:val="28"/>
          <w:lang w:val="ru-RU"/>
        </w:rPr>
        <w:t>. 13-16.</w:t>
      </w:r>
    </w:p>
    <w:p w14:paraId="5C243C07" w14:textId="77777777" w:rsidR="007F1AD3" w:rsidRPr="00AB7604" w:rsidRDefault="007F1AD3" w:rsidP="001B4A6B">
      <w:pPr>
        <w:widowControl w:val="0"/>
        <w:numPr>
          <w:ilvl w:val="0"/>
          <w:numId w:val="43"/>
        </w:numPr>
        <w:tabs>
          <w:tab w:val="left" w:pos="0"/>
        </w:tabs>
        <w:suppressAutoHyphens/>
        <w:autoSpaceDE w:val="0"/>
        <w:spacing w:line="360" w:lineRule="atLeast"/>
        <w:ind w:left="0" w:firstLine="709"/>
        <w:jc w:val="both"/>
        <w:rPr>
          <w:sz w:val="28"/>
          <w:szCs w:val="28"/>
        </w:rPr>
      </w:pPr>
      <w:r>
        <w:rPr>
          <w:sz w:val="28"/>
          <w:szCs w:val="28"/>
          <w:lang w:val="ru-RU"/>
        </w:rPr>
        <w:t>Стоимость разработки программного средства</w:t>
      </w:r>
      <w:r w:rsidRPr="00987F73">
        <w:rPr>
          <w:sz w:val="28"/>
          <w:szCs w:val="28"/>
        </w:rPr>
        <w:t xml:space="preserve"> [Электронный ресурс] </w:t>
      </w:r>
      <w:r w:rsidRPr="00987F73">
        <w:rPr>
          <w:sz w:val="28"/>
          <w:szCs w:val="28"/>
          <w:lang w:val="ru-RU"/>
        </w:rPr>
        <w:t xml:space="preserve">// </w:t>
      </w:r>
      <w:r>
        <w:rPr>
          <w:sz w:val="28"/>
          <w:szCs w:val="28"/>
          <w:lang w:val="ru-RU"/>
        </w:rPr>
        <w:t xml:space="preserve">Портал </w:t>
      </w:r>
      <w:proofErr w:type="spellStart"/>
      <w:r>
        <w:rPr>
          <w:sz w:val="28"/>
          <w:szCs w:val="28"/>
          <w:lang w:val="en-US"/>
        </w:rPr>
        <w:t>vc</w:t>
      </w:r>
      <w:proofErr w:type="spellEnd"/>
      <w:r w:rsidRPr="00AB7604">
        <w:rPr>
          <w:sz w:val="28"/>
          <w:szCs w:val="28"/>
          <w:lang w:val="ru-RU"/>
        </w:rPr>
        <w:t>.</w:t>
      </w:r>
      <w:proofErr w:type="spellStart"/>
      <w:r>
        <w:rPr>
          <w:sz w:val="28"/>
          <w:szCs w:val="28"/>
          <w:lang w:val="en-US"/>
        </w:rPr>
        <w:t>ru</w:t>
      </w:r>
      <w:proofErr w:type="spellEnd"/>
      <w:r w:rsidRPr="00987F73">
        <w:rPr>
          <w:sz w:val="28"/>
          <w:szCs w:val="28"/>
          <w:lang w:val="ru-RU"/>
        </w:rPr>
        <w:t>.</w:t>
      </w:r>
      <w:r w:rsidRPr="00987F73">
        <w:rPr>
          <w:sz w:val="28"/>
          <w:szCs w:val="28"/>
        </w:rPr>
        <w:t xml:space="preserve"> </w:t>
      </w:r>
      <w:r w:rsidRPr="00987F73">
        <w:rPr>
          <w:sz w:val="28"/>
          <w:szCs w:val="28"/>
          <w:lang w:val="ru-RU"/>
        </w:rPr>
        <w:t xml:space="preserve">– </w:t>
      </w:r>
      <w:r w:rsidRPr="00987F73">
        <w:rPr>
          <w:sz w:val="28"/>
          <w:szCs w:val="28"/>
        </w:rPr>
        <w:t xml:space="preserve">Режим доступа: </w:t>
      </w:r>
      <w:r w:rsidRPr="00AB7604">
        <w:rPr>
          <w:sz w:val="28"/>
          <w:szCs w:val="28"/>
        </w:rPr>
        <w:t>https://vc.ru/finance/177592-stoimost-razrabotki-</w:t>
      </w:r>
      <w:r w:rsidRPr="00AB7604">
        <w:rPr>
          <w:sz w:val="28"/>
          <w:szCs w:val="28"/>
        </w:rPr>
        <w:lastRenderedPageBreak/>
        <w:t>programmnogo-obespecheniya-chto-nuzhno-znat-v-2020-godu-faq</w:t>
      </w:r>
      <w:r w:rsidRPr="00AB7604">
        <w:rPr>
          <w:sz w:val="28"/>
          <w:szCs w:val="28"/>
          <w:lang w:val="ru-RU"/>
        </w:rPr>
        <w:t xml:space="preserve"> </w:t>
      </w:r>
      <w:r w:rsidRPr="00987F73">
        <w:rPr>
          <w:sz w:val="28"/>
          <w:szCs w:val="28"/>
        </w:rPr>
        <w:t>– Дата доступа</w:t>
      </w:r>
      <w:r w:rsidRPr="00987F73">
        <w:rPr>
          <w:sz w:val="28"/>
          <w:szCs w:val="28"/>
          <w:lang w:val="ru-RU"/>
        </w:rPr>
        <w:t>:</w:t>
      </w:r>
      <w:r w:rsidRPr="00987F73">
        <w:rPr>
          <w:sz w:val="28"/>
          <w:szCs w:val="28"/>
        </w:rPr>
        <w:t xml:space="preserve"> 1</w:t>
      </w:r>
      <w:r w:rsidRPr="00715C01">
        <w:rPr>
          <w:sz w:val="28"/>
          <w:szCs w:val="28"/>
          <w:lang w:val="ru-RU"/>
        </w:rPr>
        <w:t>8</w:t>
      </w:r>
      <w:r w:rsidRPr="00987F73">
        <w:rPr>
          <w:sz w:val="28"/>
          <w:szCs w:val="28"/>
        </w:rPr>
        <w:t>.03.2021.</w:t>
      </w:r>
    </w:p>
    <w:p w14:paraId="608BD769" w14:textId="5F29747C" w:rsidR="00EE2AA9" w:rsidRPr="00EE2AA9" w:rsidRDefault="0042190A" w:rsidP="00EE2AA9">
      <w:pPr>
        <w:widowControl w:val="0"/>
        <w:numPr>
          <w:ilvl w:val="0"/>
          <w:numId w:val="43"/>
        </w:numPr>
        <w:tabs>
          <w:tab w:val="left" w:pos="0"/>
        </w:tabs>
        <w:suppressAutoHyphens/>
        <w:autoSpaceDE w:val="0"/>
        <w:spacing w:line="360" w:lineRule="atLeast"/>
        <w:ind w:left="0" w:firstLine="709"/>
        <w:jc w:val="both"/>
        <w:rPr>
          <w:sz w:val="28"/>
          <w:szCs w:val="28"/>
        </w:rPr>
        <w:sectPr w:rsidR="00EE2AA9" w:rsidRPr="00EE2AA9" w:rsidSect="002C4483">
          <w:footerReference w:type="default" r:id="rId26"/>
          <w:footerReference w:type="first" r:id="rId27"/>
          <w:pgSz w:w="11906" w:h="16838"/>
          <w:pgMar w:top="1134" w:right="567" w:bottom="1134" w:left="1134" w:header="709" w:footer="964" w:gutter="0"/>
          <w:pgNumType w:start="1"/>
          <w:cols w:space="708"/>
          <w:titlePg/>
          <w:docGrid w:linePitch="360"/>
        </w:sectPr>
      </w:pPr>
      <w:r w:rsidRPr="00987F73">
        <w:rPr>
          <w:sz w:val="28"/>
          <w:szCs w:val="28"/>
        </w:rPr>
        <w:t>Юсупов</w:t>
      </w:r>
      <w:r w:rsidR="007F1AD3" w:rsidRPr="007F1AD3">
        <w:rPr>
          <w:sz w:val="28"/>
          <w:szCs w:val="28"/>
          <w:lang w:val="ru-RU"/>
        </w:rPr>
        <w:t>,</w:t>
      </w:r>
      <w:r w:rsidRPr="00987F73">
        <w:rPr>
          <w:sz w:val="28"/>
          <w:szCs w:val="28"/>
        </w:rPr>
        <w:t xml:space="preserve"> А. Р. Лояльность клиентов как устойчивое конкурентное преимущество компании в сфере сервиса /</w:t>
      </w:r>
      <w:r w:rsidRPr="00987F73">
        <w:rPr>
          <w:sz w:val="28"/>
          <w:szCs w:val="28"/>
          <w:lang w:val="ru-RU"/>
        </w:rPr>
        <w:t xml:space="preserve"> </w:t>
      </w:r>
      <w:r w:rsidRPr="00987F73">
        <w:rPr>
          <w:sz w:val="28"/>
          <w:szCs w:val="28"/>
        </w:rPr>
        <w:t>Проблемы современной экономики. – 201</w:t>
      </w:r>
      <w:r w:rsidR="00492F43" w:rsidRPr="00492F43">
        <w:rPr>
          <w:sz w:val="28"/>
          <w:szCs w:val="28"/>
          <w:lang w:val="ru-RU"/>
        </w:rPr>
        <w:t>6</w:t>
      </w:r>
      <w:r w:rsidR="00FB49C1" w:rsidRPr="00987F73">
        <w:rPr>
          <w:sz w:val="28"/>
          <w:szCs w:val="28"/>
        </w:rPr>
        <w:t xml:space="preserve">. – </w:t>
      </w:r>
      <w:r w:rsidR="00FB49C1" w:rsidRPr="00987F73">
        <w:rPr>
          <w:sz w:val="28"/>
          <w:szCs w:val="28"/>
          <w:lang w:val="en-US"/>
        </w:rPr>
        <w:t>N</w:t>
      </w:r>
      <w:r w:rsidR="00FB49C1" w:rsidRPr="00987F73">
        <w:rPr>
          <w:sz w:val="28"/>
          <w:szCs w:val="28"/>
          <w:lang w:val="ru-RU"/>
        </w:rPr>
        <w:t xml:space="preserve"> 8.</w:t>
      </w:r>
      <w:r w:rsidR="00FB49C1" w:rsidRPr="00987F73">
        <w:rPr>
          <w:sz w:val="28"/>
          <w:szCs w:val="28"/>
        </w:rPr>
        <w:t xml:space="preserve"> –  </w:t>
      </w:r>
      <w:r w:rsidR="00FB49C1" w:rsidRPr="00987F73">
        <w:rPr>
          <w:sz w:val="28"/>
          <w:szCs w:val="28"/>
          <w:lang w:val="en-US"/>
        </w:rPr>
        <w:t>C</w:t>
      </w:r>
      <w:r w:rsidRPr="00987F73">
        <w:rPr>
          <w:sz w:val="28"/>
          <w:szCs w:val="28"/>
          <w:lang w:val="ru-RU"/>
        </w:rPr>
        <w:t>. 1</w:t>
      </w:r>
      <w:r w:rsidR="004E1E2C" w:rsidRPr="004E1E2C">
        <w:rPr>
          <w:sz w:val="28"/>
          <w:szCs w:val="28"/>
          <w:lang w:val="ru-RU"/>
        </w:rPr>
        <w:t>1</w:t>
      </w:r>
      <w:r w:rsidRPr="00987F73">
        <w:rPr>
          <w:sz w:val="28"/>
          <w:szCs w:val="28"/>
          <w:lang w:val="ru-RU"/>
        </w:rPr>
        <w:t>-1</w:t>
      </w:r>
      <w:r w:rsidR="004E1E2C" w:rsidRPr="004E1E2C">
        <w:rPr>
          <w:sz w:val="28"/>
          <w:szCs w:val="28"/>
          <w:lang w:val="ru-RU"/>
        </w:rPr>
        <w:t>5</w:t>
      </w:r>
      <w:r w:rsidR="00EE2AA9">
        <w:rPr>
          <w:sz w:val="28"/>
          <w:szCs w:val="28"/>
          <w:lang w:val="ru-RU"/>
        </w:rPr>
        <w:t>.</w:t>
      </w:r>
    </w:p>
    <w:bookmarkEnd w:id="36"/>
    <w:p w14:paraId="2E95AB67" w14:textId="13BF00C6" w:rsidR="007362C0" w:rsidRPr="007D1B20" w:rsidRDefault="007362C0" w:rsidP="008E7BDB">
      <w:pPr>
        <w:spacing w:line="360" w:lineRule="atLeast"/>
        <w:jc w:val="both"/>
        <w:rPr>
          <w:sz w:val="28"/>
          <w:szCs w:val="28"/>
          <w:lang w:val="ru-RU"/>
        </w:rPr>
      </w:pPr>
    </w:p>
    <w:sectPr w:rsidR="007362C0" w:rsidRPr="007D1B20" w:rsidSect="00BD4862">
      <w:headerReference w:type="default" r:id="rId28"/>
      <w:footerReference w:type="first" r:id="rId29"/>
      <w:type w:val="continuous"/>
      <w:pgSz w:w="11906" w:h="16838"/>
      <w:pgMar w:top="1134" w:right="567" w:bottom="1134" w:left="1701" w:header="70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CEA20" w14:textId="77777777" w:rsidR="00E245CB" w:rsidRDefault="00E245CB">
      <w:r>
        <w:separator/>
      </w:r>
    </w:p>
  </w:endnote>
  <w:endnote w:type="continuationSeparator" w:id="0">
    <w:p w14:paraId="209F075D" w14:textId="77777777" w:rsidR="00E245CB" w:rsidRDefault="00E2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17206"/>
      <w:docPartObj>
        <w:docPartGallery w:val="Page Numbers (Bottom of Page)"/>
        <w:docPartUnique/>
      </w:docPartObj>
    </w:sdtPr>
    <w:sdtEndPr/>
    <w:sdtContent>
      <w:p w14:paraId="41FCC0E3" w14:textId="77777777" w:rsidR="00024AFD" w:rsidRDefault="006A5ED0">
        <w:pPr>
          <w:pStyle w:val="a9"/>
          <w:jc w:val="center"/>
        </w:pPr>
        <w:r>
          <w:fldChar w:fldCharType="begin"/>
        </w:r>
        <w:r>
          <w:instrText xml:space="preserve"> PAGE   \* MERGEFORMAT </w:instrText>
        </w:r>
        <w:r>
          <w:fldChar w:fldCharType="separate"/>
        </w:r>
        <w:r w:rsidR="00212B97">
          <w:rPr>
            <w:noProof/>
          </w:rPr>
          <w:t>2</w:t>
        </w:r>
        <w:r>
          <w:rPr>
            <w:noProof/>
          </w:rPr>
          <w:fldChar w:fldCharType="end"/>
        </w:r>
      </w:p>
    </w:sdtContent>
  </w:sdt>
  <w:p w14:paraId="1880A8F2" w14:textId="77777777" w:rsidR="00024AFD" w:rsidRDefault="00024AF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2A97" w14:textId="650DF1D2" w:rsidR="00024AFD" w:rsidRDefault="00024AFD">
    <w:pPr>
      <w:pStyle w:val="a9"/>
      <w:jc w:val="center"/>
    </w:pPr>
  </w:p>
  <w:p w14:paraId="42FBBFEB" w14:textId="77777777" w:rsidR="00024AFD" w:rsidRDefault="00024AF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A24C" w14:textId="77777777" w:rsidR="00BD0ECE" w:rsidRDefault="00BD0ECE">
    <w:pPr>
      <w:pStyle w:val="a9"/>
      <w:jc w:val="center"/>
    </w:pPr>
  </w:p>
  <w:p w14:paraId="213821CA" w14:textId="77777777" w:rsidR="00BD0ECE" w:rsidRDefault="00BD0E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34E9B" w14:textId="77777777" w:rsidR="00E245CB" w:rsidRDefault="00E245CB">
      <w:r>
        <w:separator/>
      </w:r>
    </w:p>
  </w:footnote>
  <w:footnote w:type="continuationSeparator" w:id="0">
    <w:p w14:paraId="17ADD3C3" w14:textId="77777777" w:rsidR="00E245CB" w:rsidRDefault="00E2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F3955" w14:textId="77777777" w:rsidR="00F476F8" w:rsidRDefault="00F476F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004CCFA"/>
    <w:name w:val="WW8Num2"/>
    <w:lvl w:ilvl="0">
      <w:start w:val="10"/>
      <w:numFmt w:val="decimal"/>
      <w:lvlText w:val="[%1]"/>
      <w:lvlJc w:val="left"/>
      <w:pPr>
        <w:tabs>
          <w:tab w:val="num" w:pos="928"/>
        </w:tabs>
        <w:ind w:left="928" w:hanging="360"/>
      </w:pPr>
      <w:rPr>
        <w:rFonts w:cs="Times New Roman" w:hint="default"/>
      </w:rPr>
    </w:lvl>
  </w:abstractNum>
  <w:abstractNum w:abstractNumId="1">
    <w:nsid w:val="01D748E7"/>
    <w:multiLevelType w:val="hybridMultilevel"/>
    <w:tmpl w:val="EEC4643A"/>
    <w:lvl w:ilvl="0" w:tplc="7A6ACB3E">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
    <w:nsid w:val="046C450C"/>
    <w:multiLevelType w:val="hybridMultilevel"/>
    <w:tmpl w:val="480C69F6"/>
    <w:lvl w:ilvl="0" w:tplc="1D744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971EE8"/>
    <w:multiLevelType w:val="hybridMultilevel"/>
    <w:tmpl w:val="B70E471C"/>
    <w:lvl w:ilvl="0" w:tplc="BA446C64">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5B227C2"/>
    <w:multiLevelType w:val="hybridMultilevel"/>
    <w:tmpl w:val="F99ECF36"/>
    <w:lvl w:ilvl="0" w:tplc="1D744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2E14B7"/>
    <w:multiLevelType w:val="hybridMultilevel"/>
    <w:tmpl w:val="11761BC8"/>
    <w:lvl w:ilvl="0" w:tplc="04190011">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8A959E2"/>
    <w:multiLevelType w:val="multilevel"/>
    <w:tmpl w:val="18CA4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64605E"/>
    <w:multiLevelType w:val="multilevel"/>
    <w:tmpl w:val="9190E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AE588F"/>
    <w:multiLevelType w:val="hybridMultilevel"/>
    <w:tmpl w:val="4D88A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4259E"/>
    <w:multiLevelType w:val="hybridMultilevel"/>
    <w:tmpl w:val="92D47B7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58B214A"/>
    <w:multiLevelType w:val="multilevel"/>
    <w:tmpl w:val="9B84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075CBB"/>
    <w:multiLevelType w:val="hybridMultilevel"/>
    <w:tmpl w:val="96A02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96410F"/>
    <w:multiLevelType w:val="hybridMultilevel"/>
    <w:tmpl w:val="BDC25B50"/>
    <w:name w:val="WW8Num2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1E3C2590"/>
    <w:multiLevelType w:val="multilevel"/>
    <w:tmpl w:val="6EF4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8F331C"/>
    <w:multiLevelType w:val="multilevel"/>
    <w:tmpl w:val="D0EC9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F2348"/>
    <w:multiLevelType w:val="hybridMultilevel"/>
    <w:tmpl w:val="8230E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2E1B77"/>
    <w:multiLevelType w:val="hybridMultilevel"/>
    <w:tmpl w:val="A5B6C58A"/>
    <w:lvl w:ilvl="0" w:tplc="D7ECF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C30BC0"/>
    <w:multiLevelType w:val="multilevel"/>
    <w:tmpl w:val="135890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51655B"/>
    <w:multiLevelType w:val="hybridMultilevel"/>
    <w:tmpl w:val="88546DF2"/>
    <w:lvl w:ilvl="0" w:tplc="231C2B5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617DD2"/>
    <w:multiLevelType w:val="multilevel"/>
    <w:tmpl w:val="7CD696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094547"/>
    <w:multiLevelType w:val="hybridMultilevel"/>
    <w:tmpl w:val="EB0A7796"/>
    <w:lvl w:ilvl="0" w:tplc="1D744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1758D4"/>
    <w:multiLevelType w:val="multilevel"/>
    <w:tmpl w:val="F398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643A3F"/>
    <w:multiLevelType w:val="multilevel"/>
    <w:tmpl w:val="6D3627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3C2A2E"/>
    <w:multiLevelType w:val="multilevel"/>
    <w:tmpl w:val="CFBE35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1CC2D96"/>
    <w:multiLevelType w:val="multilevel"/>
    <w:tmpl w:val="0F52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711845"/>
    <w:multiLevelType w:val="multilevel"/>
    <w:tmpl w:val="9842B146"/>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3BCF2314"/>
    <w:multiLevelType w:val="multilevel"/>
    <w:tmpl w:val="DAC08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670F1"/>
    <w:multiLevelType w:val="hybridMultilevel"/>
    <w:tmpl w:val="A798E536"/>
    <w:lvl w:ilvl="0" w:tplc="7A6AC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5B665E"/>
    <w:multiLevelType w:val="hybridMultilevel"/>
    <w:tmpl w:val="E514B9BA"/>
    <w:lvl w:ilvl="0" w:tplc="C0983646">
      <w:start w:val="8"/>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0B49C4"/>
    <w:multiLevelType w:val="multilevel"/>
    <w:tmpl w:val="5B60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F94DD8"/>
    <w:multiLevelType w:val="multilevel"/>
    <w:tmpl w:val="1726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0B2C01"/>
    <w:multiLevelType w:val="hybridMultilevel"/>
    <w:tmpl w:val="ECC4B65A"/>
    <w:lvl w:ilvl="0" w:tplc="1D744ADE">
      <w:start w:val="1"/>
      <w:numFmt w:val="bullet"/>
      <w:lvlText w:val=""/>
      <w:lvlJc w:val="left"/>
      <w:pPr>
        <w:ind w:left="720" w:hanging="360"/>
      </w:pPr>
      <w:rPr>
        <w:rFonts w:ascii="Symbol" w:hAnsi="Symbol" w:hint="default"/>
      </w:rPr>
    </w:lvl>
    <w:lvl w:ilvl="1" w:tplc="1D744A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A086B"/>
    <w:multiLevelType w:val="multilevel"/>
    <w:tmpl w:val="536E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354BD8"/>
    <w:multiLevelType w:val="hybridMultilevel"/>
    <w:tmpl w:val="A39C0F56"/>
    <w:lvl w:ilvl="0" w:tplc="9B5CB888">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EC1D0F"/>
    <w:multiLevelType w:val="multilevel"/>
    <w:tmpl w:val="7B143F40"/>
    <w:lvl w:ilvl="0">
      <w:start w:val="1"/>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57D26D0B"/>
    <w:multiLevelType w:val="hybridMultilevel"/>
    <w:tmpl w:val="0FC2D844"/>
    <w:lvl w:ilvl="0" w:tplc="1D744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9C725A"/>
    <w:multiLevelType w:val="multilevel"/>
    <w:tmpl w:val="69B6D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806176"/>
    <w:multiLevelType w:val="hybridMultilevel"/>
    <w:tmpl w:val="64A0B3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8B006E6"/>
    <w:multiLevelType w:val="hybridMultilevel"/>
    <w:tmpl w:val="CD303E86"/>
    <w:lvl w:ilvl="0" w:tplc="1D744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9719A2"/>
    <w:multiLevelType w:val="multilevel"/>
    <w:tmpl w:val="3084C3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AA6722"/>
    <w:multiLevelType w:val="hybridMultilevel"/>
    <w:tmpl w:val="ACDC0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473889"/>
    <w:multiLevelType w:val="multilevel"/>
    <w:tmpl w:val="415A9CAA"/>
    <w:lvl w:ilvl="0">
      <w:start w:val="1"/>
      <w:numFmt w:val="bullet"/>
      <w:lvlText w:val=""/>
      <w:lvlJc w:val="left"/>
      <w:pPr>
        <w:tabs>
          <w:tab w:val="num" w:pos="720"/>
        </w:tabs>
        <w:ind w:left="720" w:hanging="360"/>
      </w:pPr>
      <w:rPr>
        <w:rFonts w:ascii="Symbol" w:hAnsi="Symbol" w:hint="default"/>
        <w:sz w:val="20"/>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260ED0"/>
    <w:multiLevelType w:val="hybridMultilevel"/>
    <w:tmpl w:val="A0A8F41A"/>
    <w:lvl w:ilvl="0" w:tplc="04190011">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A3D44A2"/>
    <w:multiLevelType w:val="multilevel"/>
    <w:tmpl w:val="7E8C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C729D6"/>
    <w:multiLevelType w:val="multilevel"/>
    <w:tmpl w:val="45B6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057CBA"/>
    <w:multiLevelType w:val="hybridMultilevel"/>
    <w:tmpl w:val="5F187CAE"/>
    <w:lvl w:ilvl="0" w:tplc="2F903350">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2E10EE"/>
    <w:multiLevelType w:val="multilevel"/>
    <w:tmpl w:val="5CCA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32"/>
  </w:num>
  <w:num w:numId="3">
    <w:abstractNumId w:val="34"/>
  </w:num>
  <w:num w:numId="4">
    <w:abstractNumId w:val="41"/>
  </w:num>
  <w:num w:numId="5">
    <w:abstractNumId w:val="31"/>
  </w:num>
  <w:num w:numId="6">
    <w:abstractNumId w:val="30"/>
  </w:num>
  <w:num w:numId="7">
    <w:abstractNumId w:val="13"/>
  </w:num>
  <w:num w:numId="8">
    <w:abstractNumId w:val="24"/>
  </w:num>
  <w:num w:numId="9">
    <w:abstractNumId w:val="43"/>
  </w:num>
  <w:num w:numId="10">
    <w:abstractNumId w:val="4"/>
  </w:num>
  <w:num w:numId="11">
    <w:abstractNumId w:val="33"/>
  </w:num>
  <w:num w:numId="12">
    <w:abstractNumId w:val="45"/>
  </w:num>
  <w:num w:numId="13">
    <w:abstractNumId w:val="23"/>
  </w:num>
  <w:num w:numId="14">
    <w:abstractNumId w:val="42"/>
  </w:num>
  <w:num w:numId="15">
    <w:abstractNumId w:val="40"/>
  </w:num>
  <w:num w:numId="16">
    <w:abstractNumId w:val="15"/>
  </w:num>
  <w:num w:numId="17">
    <w:abstractNumId w:val="2"/>
  </w:num>
  <w:num w:numId="18">
    <w:abstractNumId w:val="20"/>
  </w:num>
  <w:num w:numId="19">
    <w:abstractNumId w:val="10"/>
  </w:num>
  <w:num w:numId="20">
    <w:abstractNumId w:val="6"/>
  </w:num>
  <w:num w:numId="21">
    <w:abstractNumId w:val="44"/>
  </w:num>
  <w:num w:numId="22">
    <w:abstractNumId w:val="9"/>
  </w:num>
  <w:num w:numId="23">
    <w:abstractNumId w:val="36"/>
  </w:num>
  <w:num w:numId="24">
    <w:abstractNumId w:val="29"/>
  </w:num>
  <w:num w:numId="25">
    <w:abstractNumId w:val="26"/>
  </w:num>
  <w:num w:numId="26">
    <w:abstractNumId w:val="28"/>
  </w:num>
  <w:num w:numId="27">
    <w:abstractNumId w:val="21"/>
  </w:num>
  <w:num w:numId="28">
    <w:abstractNumId w:val="14"/>
  </w:num>
  <w:num w:numId="29">
    <w:abstractNumId w:val="25"/>
  </w:num>
  <w:num w:numId="30">
    <w:abstractNumId w:val="8"/>
  </w:num>
  <w:num w:numId="31">
    <w:abstractNumId w:val="35"/>
  </w:num>
  <w:num w:numId="32">
    <w:abstractNumId w:val="27"/>
  </w:num>
  <w:num w:numId="33">
    <w:abstractNumId w:val="1"/>
  </w:num>
  <w:num w:numId="34">
    <w:abstractNumId w:val="3"/>
  </w:num>
  <w:num w:numId="35">
    <w:abstractNumId w:val="38"/>
  </w:num>
  <w:num w:numId="36">
    <w:abstractNumId w:val="5"/>
  </w:num>
  <w:num w:numId="37">
    <w:abstractNumId w:val="7"/>
    <w:lvlOverride w:ilvl="0">
      <w:lvl w:ilvl="0">
        <w:numFmt w:val="decimal"/>
        <w:lvlText w:val="%1."/>
        <w:lvlJc w:val="left"/>
      </w:lvl>
    </w:lvlOverride>
  </w:num>
  <w:num w:numId="38">
    <w:abstractNumId w:val="22"/>
    <w:lvlOverride w:ilvl="0">
      <w:lvl w:ilvl="0">
        <w:numFmt w:val="decimal"/>
        <w:lvlText w:val="%1."/>
        <w:lvlJc w:val="left"/>
      </w:lvl>
    </w:lvlOverride>
  </w:num>
  <w:num w:numId="39">
    <w:abstractNumId w:val="39"/>
    <w:lvlOverride w:ilvl="0">
      <w:lvl w:ilvl="0">
        <w:numFmt w:val="decimal"/>
        <w:lvlText w:val="%1."/>
        <w:lvlJc w:val="left"/>
      </w:lvl>
    </w:lvlOverride>
  </w:num>
  <w:num w:numId="40">
    <w:abstractNumId w:val="39"/>
    <w:lvlOverride w:ilvl="0">
      <w:lvl w:ilvl="0">
        <w:numFmt w:val="decimal"/>
        <w:lvlText w:val="%1."/>
        <w:lvlJc w:val="left"/>
      </w:lvl>
    </w:lvlOverride>
  </w:num>
  <w:num w:numId="41">
    <w:abstractNumId w:val="17"/>
    <w:lvlOverride w:ilvl="0">
      <w:lvl w:ilvl="0">
        <w:numFmt w:val="decimal"/>
        <w:lvlText w:val="%1."/>
        <w:lvlJc w:val="left"/>
      </w:lvl>
    </w:lvlOverride>
  </w:num>
  <w:num w:numId="42">
    <w:abstractNumId w:val="19"/>
    <w:lvlOverride w:ilvl="0">
      <w:lvl w:ilvl="0">
        <w:numFmt w:val="decimal"/>
        <w:lvlText w:val="%1."/>
        <w:lvlJc w:val="left"/>
      </w:lvl>
    </w:lvlOverride>
  </w:num>
  <w:num w:numId="43">
    <w:abstractNumId w:val="18"/>
  </w:num>
  <w:num w:numId="44">
    <w:abstractNumId w:val="16"/>
  </w:num>
  <w:num w:numId="45">
    <w:abstractNumId w:val="37"/>
  </w:num>
  <w:num w:numId="4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EB"/>
    <w:rsid w:val="00000201"/>
    <w:rsid w:val="00000960"/>
    <w:rsid w:val="00000CBD"/>
    <w:rsid w:val="0000113E"/>
    <w:rsid w:val="00001718"/>
    <w:rsid w:val="00001E57"/>
    <w:rsid w:val="00001FA8"/>
    <w:rsid w:val="0000276E"/>
    <w:rsid w:val="00003EAB"/>
    <w:rsid w:val="00003EB6"/>
    <w:rsid w:val="00003F36"/>
    <w:rsid w:val="000049D7"/>
    <w:rsid w:val="00004E13"/>
    <w:rsid w:val="000063FF"/>
    <w:rsid w:val="0000673C"/>
    <w:rsid w:val="00010C0B"/>
    <w:rsid w:val="0001125C"/>
    <w:rsid w:val="0001185F"/>
    <w:rsid w:val="00012C8C"/>
    <w:rsid w:val="00012CB5"/>
    <w:rsid w:val="00013328"/>
    <w:rsid w:val="00013D0B"/>
    <w:rsid w:val="00013FBD"/>
    <w:rsid w:val="000140B9"/>
    <w:rsid w:val="00014842"/>
    <w:rsid w:val="000157CD"/>
    <w:rsid w:val="00015F66"/>
    <w:rsid w:val="000163A4"/>
    <w:rsid w:val="0001731E"/>
    <w:rsid w:val="000202A6"/>
    <w:rsid w:val="0002086F"/>
    <w:rsid w:val="00022EA2"/>
    <w:rsid w:val="00023C3C"/>
    <w:rsid w:val="00024AFD"/>
    <w:rsid w:val="00024E22"/>
    <w:rsid w:val="00026309"/>
    <w:rsid w:val="0002763A"/>
    <w:rsid w:val="00030C64"/>
    <w:rsid w:val="0003115F"/>
    <w:rsid w:val="00033AE1"/>
    <w:rsid w:val="00034048"/>
    <w:rsid w:val="00034FD1"/>
    <w:rsid w:val="00035854"/>
    <w:rsid w:val="00035ED0"/>
    <w:rsid w:val="00036964"/>
    <w:rsid w:val="00037C82"/>
    <w:rsid w:val="00037DFD"/>
    <w:rsid w:val="00037E34"/>
    <w:rsid w:val="0004067C"/>
    <w:rsid w:val="00041502"/>
    <w:rsid w:val="0004154B"/>
    <w:rsid w:val="00041E83"/>
    <w:rsid w:val="00041E89"/>
    <w:rsid w:val="000421CF"/>
    <w:rsid w:val="00042F94"/>
    <w:rsid w:val="0004353D"/>
    <w:rsid w:val="0004449E"/>
    <w:rsid w:val="00045A19"/>
    <w:rsid w:val="00045C47"/>
    <w:rsid w:val="0004622E"/>
    <w:rsid w:val="00046E46"/>
    <w:rsid w:val="00051BC3"/>
    <w:rsid w:val="000533CC"/>
    <w:rsid w:val="0005392D"/>
    <w:rsid w:val="0005396C"/>
    <w:rsid w:val="000545EA"/>
    <w:rsid w:val="000554F5"/>
    <w:rsid w:val="00055D8E"/>
    <w:rsid w:val="0005653E"/>
    <w:rsid w:val="00056BEC"/>
    <w:rsid w:val="00057605"/>
    <w:rsid w:val="00060735"/>
    <w:rsid w:val="0006120E"/>
    <w:rsid w:val="00062223"/>
    <w:rsid w:val="000624D8"/>
    <w:rsid w:val="00062B07"/>
    <w:rsid w:val="00063352"/>
    <w:rsid w:val="000633AC"/>
    <w:rsid w:val="00063579"/>
    <w:rsid w:val="00064F5A"/>
    <w:rsid w:val="00065027"/>
    <w:rsid w:val="000652B3"/>
    <w:rsid w:val="00065870"/>
    <w:rsid w:val="00066DC0"/>
    <w:rsid w:val="000672D8"/>
    <w:rsid w:val="000673A2"/>
    <w:rsid w:val="00070655"/>
    <w:rsid w:val="00070CA0"/>
    <w:rsid w:val="000716EA"/>
    <w:rsid w:val="00071AF7"/>
    <w:rsid w:val="000727C5"/>
    <w:rsid w:val="000728F6"/>
    <w:rsid w:val="00072912"/>
    <w:rsid w:val="00074774"/>
    <w:rsid w:val="00076883"/>
    <w:rsid w:val="00077AA0"/>
    <w:rsid w:val="0008015D"/>
    <w:rsid w:val="000804DD"/>
    <w:rsid w:val="00080D9E"/>
    <w:rsid w:val="00080E53"/>
    <w:rsid w:val="00081A08"/>
    <w:rsid w:val="00082279"/>
    <w:rsid w:val="00082D62"/>
    <w:rsid w:val="0008434E"/>
    <w:rsid w:val="000846E2"/>
    <w:rsid w:val="000854FA"/>
    <w:rsid w:val="00085EC1"/>
    <w:rsid w:val="00087131"/>
    <w:rsid w:val="000909C7"/>
    <w:rsid w:val="00090F59"/>
    <w:rsid w:val="00092094"/>
    <w:rsid w:val="00092251"/>
    <w:rsid w:val="000933F0"/>
    <w:rsid w:val="00093D22"/>
    <w:rsid w:val="000949F4"/>
    <w:rsid w:val="00094F45"/>
    <w:rsid w:val="00095A9A"/>
    <w:rsid w:val="00097A44"/>
    <w:rsid w:val="000A03BD"/>
    <w:rsid w:val="000A0AA1"/>
    <w:rsid w:val="000A0FDD"/>
    <w:rsid w:val="000A1D8C"/>
    <w:rsid w:val="000A298C"/>
    <w:rsid w:val="000A4277"/>
    <w:rsid w:val="000A516A"/>
    <w:rsid w:val="000A5639"/>
    <w:rsid w:val="000A587A"/>
    <w:rsid w:val="000A6395"/>
    <w:rsid w:val="000A6E12"/>
    <w:rsid w:val="000A71DE"/>
    <w:rsid w:val="000A7209"/>
    <w:rsid w:val="000B015B"/>
    <w:rsid w:val="000B0AA3"/>
    <w:rsid w:val="000B0BA0"/>
    <w:rsid w:val="000B1051"/>
    <w:rsid w:val="000B25D8"/>
    <w:rsid w:val="000B2613"/>
    <w:rsid w:val="000B296F"/>
    <w:rsid w:val="000B2C74"/>
    <w:rsid w:val="000B374C"/>
    <w:rsid w:val="000B4739"/>
    <w:rsid w:val="000B4AEF"/>
    <w:rsid w:val="000B4F4B"/>
    <w:rsid w:val="000B6AB9"/>
    <w:rsid w:val="000B6F97"/>
    <w:rsid w:val="000C0A80"/>
    <w:rsid w:val="000C24D7"/>
    <w:rsid w:val="000C251B"/>
    <w:rsid w:val="000C31C0"/>
    <w:rsid w:val="000C32A9"/>
    <w:rsid w:val="000C3A5D"/>
    <w:rsid w:val="000C3B38"/>
    <w:rsid w:val="000C411D"/>
    <w:rsid w:val="000C5764"/>
    <w:rsid w:val="000C5EFF"/>
    <w:rsid w:val="000C716E"/>
    <w:rsid w:val="000C76B2"/>
    <w:rsid w:val="000C7CF2"/>
    <w:rsid w:val="000D117C"/>
    <w:rsid w:val="000D13FD"/>
    <w:rsid w:val="000D17EB"/>
    <w:rsid w:val="000D1813"/>
    <w:rsid w:val="000D1B53"/>
    <w:rsid w:val="000D1EEF"/>
    <w:rsid w:val="000D267B"/>
    <w:rsid w:val="000D284A"/>
    <w:rsid w:val="000D28D4"/>
    <w:rsid w:val="000D3875"/>
    <w:rsid w:val="000D3C9B"/>
    <w:rsid w:val="000D4E51"/>
    <w:rsid w:val="000D52A7"/>
    <w:rsid w:val="000D6468"/>
    <w:rsid w:val="000D754C"/>
    <w:rsid w:val="000E0113"/>
    <w:rsid w:val="000E0706"/>
    <w:rsid w:val="000E09A7"/>
    <w:rsid w:val="000E0DD9"/>
    <w:rsid w:val="000E1F9C"/>
    <w:rsid w:val="000E23DD"/>
    <w:rsid w:val="000E30CA"/>
    <w:rsid w:val="000E3779"/>
    <w:rsid w:val="000E4904"/>
    <w:rsid w:val="000E5DFA"/>
    <w:rsid w:val="000E6C8F"/>
    <w:rsid w:val="000E704D"/>
    <w:rsid w:val="000E7773"/>
    <w:rsid w:val="000E7BA0"/>
    <w:rsid w:val="000E7E9B"/>
    <w:rsid w:val="000F164D"/>
    <w:rsid w:val="000F37BD"/>
    <w:rsid w:val="000F3A73"/>
    <w:rsid w:val="000F3D74"/>
    <w:rsid w:val="000F3D81"/>
    <w:rsid w:val="000F40F9"/>
    <w:rsid w:val="000F5328"/>
    <w:rsid w:val="000F560E"/>
    <w:rsid w:val="000F774C"/>
    <w:rsid w:val="000F7E78"/>
    <w:rsid w:val="000F7F4F"/>
    <w:rsid w:val="001007E5"/>
    <w:rsid w:val="00101425"/>
    <w:rsid w:val="00102065"/>
    <w:rsid w:val="00102290"/>
    <w:rsid w:val="00102730"/>
    <w:rsid w:val="00102B3E"/>
    <w:rsid w:val="00104404"/>
    <w:rsid w:val="00104D9F"/>
    <w:rsid w:val="00106046"/>
    <w:rsid w:val="0010612E"/>
    <w:rsid w:val="001069E5"/>
    <w:rsid w:val="00107C72"/>
    <w:rsid w:val="00110003"/>
    <w:rsid w:val="00111C8D"/>
    <w:rsid w:val="00112EB1"/>
    <w:rsid w:val="00113545"/>
    <w:rsid w:val="00113CC1"/>
    <w:rsid w:val="00113E6B"/>
    <w:rsid w:val="00114593"/>
    <w:rsid w:val="00116333"/>
    <w:rsid w:val="00116496"/>
    <w:rsid w:val="001166AB"/>
    <w:rsid w:val="00120310"/>
    <w:rsid w:val="001210E9"/>
    <w:rsid w:val="00121AA4"/>
    <w:rsid w:val="00122173"/>
    <w:rsid w:val="001222FD"/>
    <w:rsid w:val="001236BB"/>
    <w:rsid w:val="00123F1E"/>
    <w:rsid w:val="001252F1"/>
    <w:rsid w:val="00125A9C"/>
    <w:rsid w:val="00125B5B"/>
    <w:rsid w:val="00127224"/>
    <w:rsid w:val="00130C32"/>
    <w:rsid w:val="00132E11"/>
    <w:rsid w:val="00133506"/>
    <w:rsid w:val="00133853"/>
    <w:rsid w:val="00134475"/>
    <w:rsid w:val="0013512A"/>
    <w:rsid w:val="001357F5"/>
    <w:rsid w:val="00136D5A"/>
    <w:rsid w:val="00141B07"/>
    <w:rsid w:val="00141E49"/>
    <w:rsid w:val="001450E6"/>
    <w:rsid w:val="00145471"/>
    <w:rsid w:val="00145594"/>
    <w:rsid w:val="001456CB"/>
    <w:rsid w:val="00150C83"/>
    <w:rsid w:val="001511A0"/>
    <w:rsid w:val="00151509"/>
    <w:rsid w:val="001516B3"/>
    <w:rsid w:val="0015182B"/>
    <w:rsid w:val="001525D2"/>
    <w:rsid w:val="00153C70"/>
    <w:rsid w:val="00154B3A"/>
    <w:rsid w:val="00154C94"/>
    <w:rsid w:val="00155A79"/>
    <w:rsid w:val="00156745"/>
    <w:rsid w:val="00156EC8"/>
    <w:rsid w:val="00157054"/>
    <w:rsid w:val="001575A8"/>
    <w:rsid w:val="00163102"/>
    <w:rsid w:val="00163F6D"/>
    <w:rsid w:val="0016554D"/>
    <w:rsid w:val="00166A24"/>
    <w:rsid w:val="00166F53"/>
    <w:rsid w:val="0016719D"/>
    <w:rsid w:val="00167626"/>
    <w:rsid w:val="001679F8"/>
    <w:rsid w:val="00167C0F"/>
    <w:rsid w:val="00167CC8"/>
    <w:rsid w:val="001704FF"/>
    <w:rsid w:val="001727C8"/>
    <w:rsid w:val="00172DD3"/>
    <w:rsid w:val="00173AE6"/>
    <w:rsid w:val="0017451F"/>
    <w:rsid w:val="00174932"/>
    <w:rsid w:val="00174E7E"/>
    <w:rsid w:val="0017512E"/>
    <w:rsid w:val="0017675E"/>
    <w:rsid w:val="00176E27"/>
    <w:rsid w:val="0017713B"/>
    <w:rsid w:val="001803F3"/>
    <w:rsid w:val="00180D73"/>
    <w:rsid w:val="00181838"/>
    <w:rsid w:val="00181CC0"/>
    <w:rsid w:val="00183B64"/>
    <w:rsid w:val="001846AC"/>
    <w:rsid w:val="00186D82"/>
    <w:rsid w:val="00187129"/>
    <w:rsid w:val="001873F0"/>
    <w:rsid w:val="001903F9"/>
    <w:rsid w:val="00191245"/>
    <w:rsid w:val="00191523"/>
    <w:rsid w:val="00191AA6"/>
    <w:rsid w:val="00191BDB"/>
    <w:rsid w:val="00191C9C"/>
    <w:rsid w:val="001929FE"/>
    <w:rsid w:val="00192D54"/>
    <w:rsid w:val="0019538D"/>
    <w:rsid w:val="00195B36"/>
    <w:rsid w:val="00196C2F"/>
    <w:rsid w:val="00196C98"/>
    <w:rsid w:val="0019777D"/>
    <w:rsid w:val="001978AA"/>
    <w:rsid w:val="001A0049"/>
    <w:rsid w:val="001A0159"/>
    <w:rsid w:val="001A02A6"/>
    <w:rsid w:val="001A1510"/>
    <w:rsid w:val="001A16D9"/>
    <w:rsid w:val="001A1D92"/>
    <w:rsid w:val="001A2819"/>
    <w:rsid w:val="001A36EF"/>
    <w:rsid w:val="001A3732"/>
    <w:rsid w:val="001A3A39"/>
    <w:rsid w:val="001A48CD"/>
    <w:rsid w:val="001A4933"/>
    <w:rsid w:val="001A562B"/>
    <w:rsid w:val="001A7999"/>
    <w:rsid w:val="001A7BB6"/>
    <w:rsid w:val="001B005B"/>
    <w:rsid w:val="001B101F"/>
    <w:rsid w:val="001B1EA0"/>
    <w:rsid w:val="001B2A7E"/>
    <w:rsid w:val="001B381A"/>
    <w:rsid w:val="001B39AF"/>
    <w:rsid w:val="001B46ED"/>
    <w:rsid w:val="001B4A6B"/>
    <w:rsid w:val="001B50EB"/>
    <w:rsid w:val="001B6311"/>
    <w:rsid w:val="001B7EDE"/>
    <w:rsid w:val="001C0172"/>
    <w:rsid w:val="001C07B6"/>
    <w:rsid w:val="001C07F8"/>
    <w:rsid w:val="001C1337"/>
    <w:rsid w:val="001C152C"/>
    <w:rsid w:val="001C160C"/>
    <w:rsid w:val="001C179B"/>
    <w:rsid w:val="001C19B9"/>
    <w:rsid w:val="001C31DB"/>
    <w:rsid w:val="001C3652"/>
    <w:rsid w:val="001C438B"/>
    <w:rsid w:val="001C54AB"/>
    <w:rsid w:val="001C6120"/>
    <w:rsid w:val="001C6219"/>
    <w:rsid w:val="001C64B6"/>
    <w:rsid w:val="001C67C6"/>
    <w:rsid w:val="001C71E2"/>
    <w:rsid w:val="001C78B5"/>
    <w:rsid w:val="001D004A"/>
    <w:rsid w:val="001D058B"/>
    <w:rsid w:val="001D0709"/>
    <w:rsid w:val="001D0847"/>
    <w:rsid w:val="001D099B"/>
    <w:rsid w:val="001D09D5"/>
    <w:rsid w:val="001D1670"/>
    <w:rsid w:val="001D2340"/>
    <w:rsid w:val="001D5124"/>
    <w:rsid w:val="001D601F"/>
    <w:rsid w:val="001D68AF"/>
    <w:rsid w:val="001D7677"/>
    <w:rsid w:val="001E1CFA"/>
    <w:rsid w:val="001E1F48"/>
    <w:rsid w:val="001E3976"/>
    <w:rsid w:val="001E3C0D"/>
    <w:rsid w:val="001E538F"/>
    <w:rsid w:val="001E5B29"/>
    <w:rsid w:val="001E6069"/>
    <w:rsid w:val="001E69FB"/>
    <w:rsid w:val="001F03C4"/>
    <w:rsid w:val="001F03E5"/>
    <w:rsid w:val="001F046A"/>
    <w:rsid w:val="001F0CA4"/>
    <w:rsid w:val="001F1CFD"/>
    <w:rsid w:val="001F22D7"/>
    <w:rsid w:val="001F31F1"/>
    <w:rsid w:val="001F40AD"/>
    <w:rsid w:val="001F47BE"/>
    <w:rsid w:val="001F5F9C"/>
    <w:rsid w:val="001F77DE"/>
    <w:rsid w:val="001F7CA7"/>
    <w:rsid w:val="001F7CF1"/>
    <w:rsid w:val="00200BCD"/>
    <w:rsid w:val="00200F1D"/>
    <w:rsid w:val="002017DD"/>
    <w:rsid w:val="00201C9F"/>
    <w:rsid w:val="00203884"/>
    <w:rsid w:val="0020512F"/>
    <w:rsid w:val="00207305"/>
    <w:rsid w:val="0021016B"/>
    <w:rsid w:val="0021069D"/>
    <w:rsid w:val="002108F6"/>
    <w:rsid w:val="00211DB2"/>
    <w:rsid w:val="00211E6B"/>
    <w:rsid w:val="00212B97"/>
    <w:rsid w:val="00213C76"/>
    <w:rsid w:val="00213CAB"/>
    <w:rsid w:val="00213DD5"/>
    <w:rsid w:val="002149DE"/>
    <w:rsid w:val="00214D01"/>
    <w:rsid w:val="00214D04"/>
    <w:rsid w:val="0021577D"/>
    <w:rsid w:val="00215CC5"/>
    <w:rsid w:val="00216CC3"/>
    <w:rsid w:val="00216DBC"/>
    <w:rsid w:val="00216FCA"/>
    <w:rsid w:val="0021701A"/>
    <w:rsid w:val="00217377"/>
    <w:rsid w:val="0022067A"/>
    <w:rsid w:val="00221388"/>
    <w:rsid w:val="0022156D"/>
    <w:rsid w:val="00221EBA"/>
    <w:rsid w:val="002223D5"/>
    <w:rsid w:val="00222FEB"/>
    <w:rsid w:val="002237A6"/>
    <w:rsid w:val="00224A11"/>
    <w:rsid w:val="00225B94"/>
    <w:rsid w:val="00226925"/>
    <w:rsid w:val="00230653"/>
    <w:rsid w:val="00230D7D"/>
    <w:rsid w:val="00231190"/>
    <w:rsid w:val="00232157"/>
    <w:rsid w:val="002324A8"/>
    <w:rsid w:val="00232AA7"/>
    <w:rsid w:val="00232D67"/>
    <w:rsid w:val="0023391F"/>
    <w:rsid w:val="00233B96"/>
    <w:rsid w:val="00233DB7"/>
    <w:rsid w:val="00234D89"/>
    <w:rsid w:val="00237FEA"/>
    <w:rsid w:val="00240812"/>
    <w:rsid w:val="00240893"/>
    <w:rsid w:val="00240B1B"/>
    <w:rsid w:val="00240FB3"/>
    <w:rsid w:val="002416E1"/>
    <w:rsid w:val="00242A29"/>
    <w:rsid w:val="002432F6"/>
    <w:rsid w:val="00244B0B"/>
    <w:rsid w:val="00244DA5"/>
    <w:rsid w:val="00246016"/>
    <w:rsid w:val="0024696B"/>
    <w:rsid w:val="00246C0A"/>
    <w:rsid w:val="00246C88"/>
    <w:rsid w:val="00250F42"/>
    <w:rsid w:val="0025214E"/>
    <w:rsid w:val="00252F50"/>
    <w:rsid w:val="00253D7E"/>
    <w:rsid w:val="002540FB"/>
    <w:rsid w:val="002560AD"/>
    <w:rsid w:val="002564F0"/>
    <w:rsid w:val="0026120F"/>
    <w:rsid w:val="002618C4"/>
    <w:rsid w:val="00261AF8"/>
    <w:rsid w:val="00261B8C"/>
    <w:rsid w:val="00263315"/>
    <w:rsid w:val="00263C9A"/>
    <w:rsid w:val="002649E6"/>
    <w:rsid w:val="00264DAE"/>
    <w:rsid w:val="00266C7D"/>
    <w:rsid w:val="002670C8"/>
    <w:rsid w:val="00270054"/>
    <w:rsid w:val="00270188"/>
    <w:rsid w:val="002702CC"/>
    <w:rsid w:val="00270527"/>
    <w:rsid w:val="0027140F"/>
    <w:rsid w:val="002720FC"/>
    <w:rsid w:val="00272471"/>
    <w:rsid w:val="00273E1B"/>
    <w:rsid w:val="002742CA"/>
    <w:rsid w:val="00275BFA"/>
    <w:rsid w:val="00275E99"/>
    <w:rsid w:val="00276498"/>
    <w:rsid w:val="002764A9"/>
    <w:rsid w:val="00280554"/>
    <w:rsid w:val="00280944"/>
    <w:rsid w:val="00281182"/>
    <w:rsid w:val="00281E26"/>
    <w:rsid w:val="0028376A"/>
    <w:rsid w:val="00283C03"/>
    <w:rsid w:val="00284C9E"/>
    <w:rsid w:val="00284DAA"/>
    <w:rsid w:val="002872B2"/>
    <w:rsid w:val="00290956"/>
    <w:rsid w:val="00292581"/>
    <w:rsid w:val="00292DEC"/>
    <w:rsid w:val="00293A8C"/>
    <w:rsid w:val="00294635"/>
    <w:rsid w:val="00295095"/>
    <w:rsid w:val="002A0F58"/>
    <w:rsid w:val="002A1FF9"/>
    <w:rsid w:val="002A27C1"/>
    <w:rsid w:val="002A4C8C"/>
    <w:rsid w:val="002A4CF4"/>
    <w:rsid w:val="002A5468"/>
    <w:rsid w:val="002A5FE0"/>
    <w:rsid w:val="002A6A70"/>
    <w:rsid w:val="002A7964"/>
    <w:rsid w:val="002A7AF2"/>
    <w:rsid w:val="002B0B84"/>
    <w:rsid w:val="002B16F1"/>
    <w:rsid w:val="002B2285"/>
    <w:rsid w:val="002B298B"/>
    <w:rsid w:val="002B2FD5"/>
    <w:rsid w:val="002B387B"/>
    <w:rsid w:val="002B48A1"/>
    <w:rsid w:val="002B6E51"/>
    <w:rsid w:val="002B70E3"/>
    <w:rsid w:val="002B7D16"/>
    <w:rsid w:val="002C240F"/>
    <w:rsid w:val="002C2A47"/>
    <w:rsid w:val="002C300E"/>
    <w:rsid w:val="002C4483"/>
    <w:rsid w:val="002C4D18"/>
    <w:rsid w:val="002C587A"/>
    <w:rsid w:val="002C6566"/>
    <w:rsid w:val="002C6A36"/>
    <w:rsid w:val="002C7080"/>
    <w:rsid w:val="002C74EB"/>
    <w:rsid w:val="002D0170"/>
    <w:rsid w:val="002D1527"/>
    <w:rsid w:val="002D18E9"/>
    <w:rsid w:val="002D1987"/>
    <w:rsid w:val="002D2B34"/>
    <w:rsid w:val="002D4807"/>
    <w:rsid w:val="002D52C9"/>
    <w:rsid w:val="002D553B"/>
    <w:rsid w:val="002D57C1"/>
    <w:rsid w:val="002D5D53"/>
    <w:rsid w:val="002D5FFD"/>
    <w:rsid w:val="002E0DE9"/>
    <w:rsid w:val="002E0EF5"/>
    <w:rsid w:val="002E29CF"/>
    <w:rsid w:val="002E3BA6"/>
    <w:rsid w:val="002E4FB6"/>
    <w:rsid w:val="002E50F4"/>
    <w:rsid w:val="002E530F"/>
    <w:rsid w:val="002E5FA7"/>
    <w:rsid w:val="002E75BD"/>
    <w:rsid w:val="002E7A59"/>
    <w:rsid w:val="002E7CA7"/>
    <w:rsid w:val="002F0954"/>
    <w:rsid w:val="002F2A67"/>
    <w:rsid w:val="002F2B3C"/>
    <w:rsid w:val="002F3550"/>
    <w:rsid w:val="002F4F3B"/>
    <w:rsid w:val="002F5BDE"/>
    <w:rsid w:val="002F5BF7"/>
    <w:rsid w:val="002F6F7E"/>
    <w:rsid w:val="002F7F34"/>
    <w:rsid w:val="0030089B"/>
    <w:rsid w:val="00300BE5"/>
    <w:rsid w:val="00300EFD"/>
    <w:rsid w:val="00301682"/>
    <w:rsid w:val="00301966"/>
    <w:rsid w:val="003024F4"/>
    <w:rsid w:val="0030393A"/>
    <w:rsid w:val="00304E90"/>
    <w:rsid w:val="00305052"/>
    <w:rsid w:val="003077D1"/>
    <w:rsid w:val="00307D38"/>
    <w:rsid w:val="00310F6E"/>
    <w:rsid w:val="0031234E"/>
    <w:rsid w:val="00312766"/>
    <w:rsid w:val="003151B3"/>
    <w:rsid w:val="003152B1"/>
    <w:rsid w:val="00316855"/>
    <w:rsid w:val="00316CDE"/>
    <w:rsid w:val="00317522"/>
    <w:rsid w:val="00317663"/>
    <w:rsid w:val="003177ED"/>
    <w:rsid w:val="00317FD8"/>
    <w:rsid w:val="00321380"/>
    <w:rsid w:val="00321C5A"/>
    <w:rsid w:val="00321DEC"/>
    <w:rsid w:val="00324915"/>
    <w:rsid w:val="00324C9A"/>
    <w:rsid w:val="00324D3B"/>
    <w:rsid w:val="00325258"/>
    <w:rsid w:val="003269A3"/>
    <w:rsid w:val="00327D3F"/>
    <w:rsid w:val="00330AA1"/>
    <w:rsid w:val="00330C80"/>
    <w:rsid w:val="00330F57"/>
    <w:rsid w:val="00332C4A"/>
    <w:rsid w:val="003337D2"/>
    <w:rsid w:val="003338AC"/>
    <w:rsid w:val="003344CC"/>
    <w:rsid w:val="00335325"/>
    <w:rsid w:val="00336A0E"/>
    <w:rsid w:val="00336EE5"/>
    <w:rsid w:val="00336FA5"/>
    <w:rsid w:val="003373CC"/>
    <w:rsid w:val="00337A9B"/>
    <w:rsid w:val="0034140D"/>
    <w:rsid w:val="00341957"/>
    <w:rsid w:val="003427A0"/>
    <w:rsid w:val="00342B85"/>
    <w:rsid w:val="00345065"/>
    <w:rsid w:val="00345163"/>
    <w:rsid w:val="003454A5"/>
    <w:rsid w:val="00345527"/>
    <w:rsid w:val="00346498"/>
    <w:rsid w:val="00347005"/>
    <w:rsid w:val="00347552"/>
    <w:rsid w:val="00347DFB"/>
    <w:rsid w:val="00350A47"/>
    <w:rsid w:val="0035194B"/>
    <w:rsid w:val="00351D54"/>
    <w:rsid w:val="00351FDE"/>
    <w:rsid w:val="003527BE"/>
    <w:rsid w:val="00352CFD"/>
    <w:rsid w:val="003536ED"/>
    <w:rsid w:val="00354BB3"/>
    <w:rsid w:val="00354EBC"/>
    <w:rsid w:val="003550A1"/>
    <w:rsid w:val="0035525F"/>
    <w:rsid w:val="003561B3"/>
    <w:rsid w:val="00356D80"/>
    <w:rsid w:val="00357654"/>
    <w:rsid w:val="00360043"/>
    <w:rsid w:val="003625F8"/>
    <w:rsid w:val="00362F01"/>
    <w:rsid w:val="0036389B"/>
    <w:rsid w:val="00365B60"/>
    <w:rsid w:val="0036602D"/>
    <w:rsid w:val="0036627E"/>
    <w:rsid w:val="00366956"/>
    <w:rsid w:val="00367CCB"/>
    <w:rsid w:val="00367F50"/>
    <w:rsid w:val="00371707"/>
    <w:rsid w:val="003754B5"/>
    <w:rsid w:val="0037554D"/>
    <w:rsid w:val="0037584E"/>
    <w:rsid w:val="003761BA"/>
    <w:rsid w:val="0037686E"/>
    <w:rsid w:val="003768B9"/>
    <w:rsid w:val="00376E28"/>
    <w:rsid w:val="0037736A"/>
    <w:rsid w:val="00380403"/>
    <w:rsid w:val="003810B4"/>
    <w:rsid w:val="00381237"/>
    <w:rsid w:val="003814D4"/>
    <w:rsid w:val="0038185A"/>
    <w:rsid w:val="00384C4F"/>
    <w:rsid w:val="003854C2"/>
    <w:rsid w:val="003864A5"/>
    <w:rsid w:val="00390109"/>
    <w:rsid w:val="00390200"/>
    <w:rsid w:val="00390614"/>
    <w:rsid w:val="00390FEC"/>
    <w:rsid w:val="00391A8A"/>
    <w:rsid w:val="003923AB"/>
    <w:rsid w:val="00392518"/>
    <w:rsid w:val="00392732"/>
    <w:rsid w:val="00393D08"/>
    <w:rsid w:val="00394776"/>
    <w:rsid w:val="0039521B"/>
    <w:rsid w:val="00395DA0"/>
    <w:rsid w:val="00396AB4"/>
    <w:rsid w:val="00397005"/>
    <w:rsid w:val="003973ED"/>
    <w:rsid w:val="003A09CD"/>
    <w:rsid w:val="003A3931"/>
    <w:rsid w:val="003A492F"/>
    <w:rsid w:val="003A5D5D"/>
    <w:rsid w:val="003A6174"/>
    <w:rsid w:val="003A6774"/>
    <w:rsid w:val="003A6A31"/>
    <w:rsid w:val="003A7F02"/>
    <w:rsid w:val="003B018E"/>
    <w:rsid w:val="003B0AAC"/>
    <w:rsid w:val="003B2679"/>
    <w:rsid w:val="003B2BAE"/>
    <w:rsid w:val="003B3D55"/>
    <w:rsid w:val="003B5705"/>
    <w:rsid w:val="003B6393"/>
    <w:rsid w:val="003B7580"/>
    <w:rsid w:val="003B7881"/>
    <w:rsid w:val="003B7C46"/>
    <w:rsid w:val="003C02D9"/>
    <w:rsid w:val="003C0672"/>
    <w:rsid w:val="003C1343"/>
    <w:rsid w:val="003C1383"/>
    <w:rsid w:val="003C17B0"/>
    <w:rsid w:val="003C2569"/>
    <w:rsid w:val="003C29C0"/>
    <w:rsid w:val="003C3074"/>
    <w:rsid w:val="003C3BC2"/>
    <w:rsid w:val="003C3C18"/>
    <w:rsid w:val="003C4107"/>
    <w:rsid w:val="003C6B07"/>
    <w:rsid w:val="003D1E07"/>
    <w:rsid w:val="003D3AAB"/>
    <w:rsid w:val="003D47DE"/>
    <w:rsid w:val="003D65E2"/>
    <w:rsid w:val="003E046D"/>
    <w:rsid w:val="003E04A9"/>
    <w:rsid w:val="003E08CA"/>
    <w:rsid w:val="003E0C0D"/>
    <w:rsid w:val="003E13C2"/>
    <w:rsid w:val="003E158A"/>
    <w:rsid w:val="003E1E89"/>
    <w:rsid w:val="003E33E2"/>
    <w:rsid w:val="003E38BD"/>
    <w:rsid w:val="003E39B0"/>
    <w:rsid w:val="003E5497"/>
    <w:rsid w:val="003E580E"/>
    <w:rsid w:val="003F0970"/>
    <w:rsid w:val="003F10ED"/>
    <w:rsid w:val="003F1F49"/>
    <w:rsid w:val="003F2645"/>
    <w:rsid w:val="003F3414"/>
    <w:rsid w:val="003F4800"/>
    <w:rsid w:val="003F50AC"/>
    <w:rsid w:val="003F54B6"/>
    <w:rsid w:val="003F54DC"/>
    <w:rsid w:val="003F5ECA"/>
    <w:rsid w:val="003F5FAA"/>
    <w:rsid w:val="003F62AF"/>
    <w:rsid w:val="00400159"/>
    <w:rsid w:val="0040110E"/>
    <w:rsid w:val="004011AE"/>
    <w:rsid w:val="00401313"/>
    <w:rsid w:val="00404B23"/>
    <w:rsid w:val="0040523B"/>
    <w:rsid w:val="004052D9"/>
    <w:rsid w:val="00406216"/>
    <w:rsid w:val="0040639B"/>
    <w:rsid w:val="00406876"/>
    <w:rsid w:val="00406E17"/>
    <w:rsid w:val="00407723"/>
    <w:rsid w:val="004077DB"/>
    <w:rsid w:val="004105BD"/>
    <w:rsid w:val="00411AE8"/>
    <w:rsid w:val="00412AB4"/>
    <w:rsid w:val="00415F69"/>
    <w:rsid w:val="00416103"/>
    <w:rsid w:val="00416413"/>
    <w:rsid w:val="004178B8"/>
    <w:rsid w:val="00417E0E"/>
    <w:rsid w:val="00417E63"/>
    <w:rsid w:val="00421660"/>
    <w:rsid w:val="0042190A"/>
    <w:rsid w:val="004238E5"/>
    <w:rsid w:val="0042487C"/>
    <w:rsid w:val="00424B37"/>
    <w:rsid w:val="0042578E"/>
    <w:rsid w:val="00425834"/>
    <w:rsid w:val="00425CB6"/>
    <w:rsid w:val="00426FB2"/>
    <w:rsid w:val="00427161"/>
    <w:rsid w:val="0042787D"/>
    <w:rsid w:val="00427904"/>
    <w:rsid w:val="00427AD5"/>
    <w:rsid w:val="004309E1"/>
    <w:rsid w:val="004317D3"/>
    <w:rsid w:val="00431D10"/>
    <w:rsid w:val="004327F3"/>
    <w:rsid w:val="004327F7"/>
    <w:rsid w:val="00432D18"/>
    <w:rsid w:val="00433412"/>
    <w:rsid w:val="0043379F"/>
    <w:rsid w:val="00434BCA"/>
    <w:rsid w:val="00434E60"/>
    <w:rsid w:val="0043531B"/>
    <w:rsid w:val="004355FC"/>
    <w:rsid w:val="00435B90"/>
    <w:rsid w:val="00435D53"/>
    <w:rsid w:val="0043662D"/>
    <w:rsid w:val="00436AD7"/>
    <w:rsid w:val="00437559"/>
    <w:rsid w:val="00437569"/>
    <w:rsid w:val="00440CB1"/>
    <w:rsid w:val="00441A3B"/>
    <w:rsid w:val="00442544"/>
    <w:rsid w:val="00443A36"/>
    <w:rsid w:val="00444E26"/>
    <w:rsid w:val="004471FD"/>
    <w:rsid w:val="0044797B"/>
    <w:rsid w:val="004501D2"/>
    <w:rsid w:val="00453158"/>
    <w:rsid w:val="004541EC"/>
    <w:rsid w:val="004554B9"/>
    <w:rsid w:val="0046003E"/>
    <w:rsid w:val="0046058E"/>
    <w:rsid w:val="00460E26"/>
    <w:rsid w:val="004610F7"/>
    <w:rsid w:val="00461329"/>
    <w:rsid w:val="004626BB"/>
    <w:rsid w:val="00462A1A"/>
    <w:rsid w:val="00463487"/>
    <w:rsid w:val="00463B6D"/>
    <w:rsid w:val="0046601E"/>
    <w:rsid w:val="0046621F"/>
    <w:rsid w:val="0046702D"/>
    <w:rsid w:val="0047230D"/>
    <w:rsid w:val="00472BB4"/>
    <w:rsid w:val="004756C6"/>
    <w:rsid w:val="00476347"/>
    <w:rsid w:val="004839B9"/>
    <w:rsid w:val="00484983"/>
    <w:rsid w:val="00484AD3"/>
    <w:rsid w:val="00484C20"/>
    <w:rsid w:val="0048648B"/>
    <w:rsid w:val="004874E3"/>
    <w:rsid w:val="00487A8F"/>
    <w:rsid w:val="004908D3"/>
    <w:rsid w:val="00490B39"/>
    <w:rsid w:val="00490F15"/>
    <w:rsid w:val="004912E7"/>
    <w:rsid w:val="004923AA"/>
    <w:rsid w:val="00492F43"/>
    <w:rsid w:val="00493608"/>
    <w:rsid w:val="0049472F"/>
    <w:rsid w:val="00494F55"/>
    <w:rsid w:val="0049705B"/>
    <w:rsid w:val="004A075A"/>
    <w:rsid w:val="004A0D2A"/>
    <w:rsid w:val="004A1474"/>
    <w:rsid w:val="004A165D"/>
    <w:rsid w:val="004A1786"/>
    <w:rsid w:val="004A2B17"/>
    <w:rsid w:val="004A2E55"/>
    <w:rsid w:val="004A30FC"/>
    <w:rsid w:val="004A4084"/>
    <w:rsid w:val="004A53B0"/>
    <w:rsid w:val="004A7C2B"/>
    <w:rsid w:val="004B0117"/>
    <w:rsid w:val="004B1CB7"/>
    <w:rsid w:val="004B216C"/>
    <w:rsid w:val="004B227B"/>
    <w:rsid w:val="004B38E0"/>
    <w:rsid w:val="004B40C5"/>
    <w:rsid w:val="004B46EC"/>
    <w:rsid w:val="004B5431"/>
    <w:rsid w:val="004B54E6"/>
    <w:rsid w:val="004B60EB"/>
    <w:rsid w:val="004B639A"/>
    <w:rsid w:val="004B688E"/>
    <w:rsid w:val="004B7D17"/>
    <w:rsid w:val="004C014E"/>
    <w:rsid w:val="004C01B4"/>
    <w:rsid w:val="004C0B70"/>
    <w:rsid w:val="004C0E61"/>
    <w:rsid w:val="004C0FA9"/>
    <w:rsid w:val="004C1AD0"/>
    <w:rsid w:val="004C2446"/>
    <w:rsid w:val="004C363A"/>
    <w:rsid w:val="004C3C51"/>
    <w:rsid w:val="004C4109"/>
    <w:rsid w:val="004C62DC"/>
    <w:rsid w:val="004C66BC"/>
    <w:rsid w:val="004C6E65"/>
    <w:rsid w:val="004C7B2E"/>
    <w:rsid w:val="004C7E96"/>
    <w:rsid w:val="004D0EF6"/>
    <w:rsid w:val="004D1938"/>
    <w:rsid w:val="004D3AC9"/>
    <w:rsid w:val="004D4810"/>
    <w:rsid w:val="004D48EC"/>
    <w:rsid w:val="004D4A4A"/>
    <w:rsid w:val="004D4AEF"/>
    <w:rsid w:val="004D5861"/>
    <w:rsid w:val="004D6579"/>
    <w:rsid w:val="004D6C6E"/>
    <w:rsid w:val="004D756C"/>
    <w:rsid w:val="004D7CEC"/>
    <w:rsid w:val="004E0E6D"/>
    <w:rsid w:val="004E0E92"/>
    <w:rsid w:val="004E1E05"/>
    <w:rsid w:val="004E1E2C"/>
    <w:rsid w:val="004E2E29"/>
    <w:rsid w:val="004E4A5F"/>
    <w:rsid w:val="004E4D21"/>
    <w:rsid w:val="004E5B3E"/>
    <w:rsid w:val="004F0FD7"/>
    <w:rsid w:val="004F1043"/>
    <w:rsid w:val="004F2066"/>
    <w:rsid w:val="004F2C4E"/>
    <w:rsid w:val="004F5846"/>
    <w:rsid w:val="004F59DD"/>
    <w:rsid w:val="004F65B6"/>
    <w:rsid w:val="004F7373"/>
    <w:rsid w:val="004F7387"/>
    <w:rsid w:val="00500F47"/>
    <w:rsid w:val="0050122D"/>
    <w:rsid w:val="00501525"/>
    <w:rsid w:val="00501752"/>
    <w:rsid w:val="00502095"/>
    <w:rsid w:val="00502C03"/>
    <w:rsid w:val="00503642"/>
    <w:rsid w:val="00503C32"/>
    <w:rsid w:val="00506482"/>
    <w:rsid w:val="00506A1B"/>
    <w:rsid w:val="005076DC"/>
    <w:rsid w:val="005110E4"/>
    <w:rsid w:val="00511966"/>
    <w:rsid w:val="00511F29"/>
    <w:rsid w:val="005127E2"/>
    <w:rsid w:val="00513904"/>
    <w:rsid w:val="005139D7"/>
    <w:rsid w:val="00513C8E"/>
    <w:rsid w:val="005142B7"/>
    <w:rsid w:val="00514A7F"/>
    <w:rsid w:val="005179CC"/>
    <w:rsid w:val="00517E82"/>
    <w:rsid w:val="00517FB9"/>
    <w:rsid w:val="005205F4"/>
    <w:rsid w:val="00520CAE"/>
    <w:rsid w:val="0052113A"/>
    <w:rsid w:val="00521665"/>
    <w:rsid w:val="00521F48"/>
    <w:rsid w:val="00522C24"/>
    <w:rsid w:val="00522F27"/>
    <w:rsid w:val="0052399D"/>
    <w:rsid w:val="00523AC7"/>
    <w:rsid w:val="00524262"/>
    <w:rsid w:val="005250CC"/>
    <w:rsid w:val="00525617"/>
    <w:rsid w:val="00526FC4"/>
    <w:rsid w:val="0052781E"/>
    <w:rsid w:val="00531ABC"/>
    <w:rsid w:val="00531E28"/>
    <w:rsid w:val="00533908"/>
    <w:rsid w:val="00533CED"/>
    <w:rsid w:val="005355F7"/>
    <w:rsid w:val="00535A6C"/>
    <w:rsid w:val="00536C92"/>
    <w:rsid w:val="00536D76"/>
    <w:rsid w:val="005402AE"/>
    <w:rsid w:val="00540643"/>
    <w:rsid w:val="005408D0"/>
    <w:rsid w:val="00540B11"/>
    <w:rsid w:val="00540E3A"/>
    <w:rsid w:val="005410C3"/>
    <w:rsid w:val="00541517"/>
    <w:rsid w:val="0054154E"/>
    <w:rsid w:val="00542E04"/>
    <w:rsid w:val="00543815"/>
    <w:rsid w:val="0054429A"/>
    <w:rsid w:val="00544C10"/>
    <w:rsid w:val="005452D4"/>
    <w:rsid w:val="0054657B"/>
    <w:rsid w:val="00547789"/>
    <w:rsid w:val="00547C79"/>
    <w:rsid w:val="00550701"/>
    <w:rsid w:val="00551C76"/>
    <w:rsid w:val="00551F0F"/>
    <w:rsid w:val="00551FB5"/>
    <w:rsid w:val="005522FA"/>
    <w:rsid w:val="00553326"/>
    <w:rsid w:val="00553BA5"/>
    <w:rsid w:val="00553E5C"/>
    <w:rsid w:val="00554B1E"/>
    <w:rsid w:val="00555ED2"/>
    <w:rsid w:val="0055792D"/>
    <w:rsid w:val="00560238"/>
    <w:rsid w:val="005602CE"/>
    <w:rsid w:val="005619CC"/>
    <w:rsid w:val="0056219F"/>
    <w:rsid w:val="00562D1A"/>
    <w:rsid w:val="00563B09"/>
    <w:rsid w:val="00563B1C"/>
    <w:rsid w:val="00563C61"/>
    <w:rsid w:val="00564071"/>
    <w:rsid w:val="00564C9C"/>
    <w:rsid w:val="00565508"/>
    <w:rsid w:val="00570339"/>
    <w:rsid w:val="005709DF"/>
    <w:rsid w:val="005721DB"/>
    <w:rsid w:val="0057287E"/>
    <w:rsid w:val="00573466"/>
    <w:rsid w:val="005736AD"/>
    <w:rsid w:val="0057599F"/>
    <w:rsid w:val="00575DBA"/>
    <w:rsid w:val="0057639E"/>
    <w:rsid w:val="005771B6"/>
    <w:rsid w:val="00577AA5"/>
    <w:rsid w:val="00577EF3"/>
    <w:rsid w:val="00580983"/>
    <w:rsid w:val="00581335"/>
    <w:rsid w:val="00581E4A"/>
    <w:rsid w:val="0058254D"/>
    <w:rsid w:val="00582BED"/>
    <w:rsid w:val="005855F3"/>
    <w:rsid w:val="00585743"/>
    <w:rsid w:val="005859DF"/>
    <w:rsid w:val="00585A15"/>
    <w:rsid w:val="00585B19"/>
    <w:rsid w:val="0058657B"/>
    <w:rsid w:val="0058725E"/>
    <w:rsid w:val="0059020A"/>
    <w:rsid w:val="005903A4"/>
    <w:rsid w:val="005903B3"/>
    <w:rsid w:val="0059100C"/>
    <w:rsid w:val="005915F2"/>
    <w:rsid w:val="00591A95"/>
    <w:rsid w:val="00595410"/>
    <w:rsid w:val="005963DC"/>
    <w:rsid w:val="0059699D"/>
    <w:rsid w:val="005974FB"/>
    <w:rsid w:val="005975B0"/>
    <w:rsid w:val="005A1D25"/>
    <w:rsid w:val="005A20C3"/>
    <w:rsid w:val="005A26A8"/>
    <w:rsid w:val="005A29EC"/>
    <w:rsid w:val="005A2C84"/>
    <w:rsid w:val="005A424A"/>
    <w:rsid w:val="005A5303"/>
    <w:rsid w:val="005A622C"/>
    <w:rsid w:val="005A653A"/>
    <w:rsid w:val="005B08C4"/>
    <w:rsid w:val="005B0A49"/>
    <w:rsid w:val="005B1219"/>
    <w:rsid w:val="005B16AF"/>
    <w:rsid w:val="005B209F"/>
    <w:rsid w:val="005B38CE"/>
    <w:rsid w:val="005B4166"/>
    <w:rsid w:val="005B4325"/>
    <w:rsid w:val="005B4440"/>
    <w:rsid w:val="005B4C8A"/>
    <w:rsid w:val="005B5024"/>
    <w:rsid w:val="005B5405"/>
    <w:rsid w:val="005B56BD"/>
    <w:rsid w:val="005B5B15"/>
    <w:rsid w:val="005B6737"/>
    <w:rsid w:val="005B7826"/>
    <w:rsid w:val="005C0E05"/>
    <w:rsid w:val="005C1F67"/>
    <w:rsid w:val="005C2021"/>
    <w:rsid w:val="005C2AC4"/>
    <w:rsid w:val="005C2F6A"/>
    <w:rsid w:val="005C33A8"/>
    <w:rsid w:val="005D22A8"/>
    <w:rsid w:val="005D2883"/>
    <w:rsid w:val="005D4BE6"/>
    <w:rsid w:val="005D5D3F"/>
    <w:rsid w:val="005D6352"/>
    <w:rsid w:val="005D6578"/>
    <w:rsid w:val="005E05F4"/>
    <w:rsid w:val="005E13CA"/>
    <w:rsid w:val="005E257C"/>
    <w:rsid w:val="005E2997"/>
    <w:rsid w:val="005E31AF"/>
    <w:rsid w:val="005E3B87"/>
    <w:rsid w:val="005E4291"/>
    <w:rsid w:val="005E4767"/>
    <w:rsid w:val="005E55D8"/>
    <w:rsid w:val="005E581C"/>
    <w:rsid w:val="005E71C8"/>
    <w:rsid w:val="005E73B9"/>
    <w:rsid w:val="005E772B"/>
    <w:rsid w:val="005F003E"/>
    <w:rsid w:val="005F0483"/>
    <w:rsid w:val="005F0776"/>
    <w:rsid w:val="005F136B"/>
    <w:rsid w:val="005F168B"/>
    <w:rsid w:val="005F2530"/>
    <w:rsid w:val="005F3D4C"/>
    <w:rsid w:val="005F4B49"/>
    <w:rsid w:val="005F4C03"/>
    <w:rsid w:val="005F4E54"/>
    <w:rsid w:val="005F559E"/>
    <w:rsid w:val="005F5884"/>
    <w:rsid w:val="005F6A55"/>
    <w:rsid w:val="005F76D2"/>
    <w:rsid w:val="00600725"/>
    <w:rsid w:val="0060108E"/>
    <w:rsid w:val="0060126B"/>
    <w:rsid w:val="00601F09"/>
    <w:rsid w:val="00602889"/>
    <w:rsid w:val="00602F1A"/>
    <w:rsid w:val="00604796"/>
    <w:rsid w:val="00604B37"/>
    <w:rsid w:val="0060687B"/>
    <w:rsid w:val="00607789"/>
    <w:rsid w:val="00607EA8"/>
    <w:rsid w:val="00610B1F"/>
    <w:rsid w:val="006111DE"/>
    <w:rsid w:val="006117EC"/>
    <w:rsid w:val="00611911"/>
    <w:rsid w:val="00611AE1"/>
    <w:rsid w:val="006123F8"/>
    <w:rsid w:val="0061288C"/>
    <w:rsid w:val="00614B77"/>
    <w:rsid w:val="00614BBA"/>
    <w:rsid w:val="00615C59"/>
    <w:rsid w:val="00616965"/>
    <w:rsid w:val="00620BD1"/>
    <w:rsid w:val="00620D5B"/>
    <w:rsid w:val="0062105A"/>
    <w:rsid w:val="00621639"/>
    <w:rsid w:val="00621831"/>
    <w:rsid w:val="00621925"/>
    <w:rsid w:val="00622502"/>
    <w:rsid w:val="006226A2"/>
    <w:rsid w:val="00622A83"/>
    <w:rsid w:val="00622CEA"/>
    <w:rsid w:val="00623CFD"/>
    <w:rsid w:val="0062472A"/>
    <w:rsid w:val="00624B06"/>
    <w:rsid w:val="00624C9F"/>
    <w:rsid w:val="006250E6"/>
    <w:rsid w:val="0062596A"/>
    <w:rsid w:val="00625EEE"/>
    <w:rsid w:val="00626074"/>
    <w:rsid w:val="0062635B"/>
    <w:rsid w:val="006270D1"/>
    <w:rsid w:val="00630EAC"/>
    <w:rsid w:val="0063216C"/>
    <w:rsid w:val="006328D9"/>
    <w:rsid w:val="00633495"/>
    <w:rsid w:val="00633D78"/>
    <w:rsid w:val="00633F28"/>
    <w:rsid w:val="00634151"/>
    <w:rsid w:val="0063416B"/>
    <w:rsid w:val="0063590C"/>
    <w:rsid w:val="00635B00"/>
    <w:rsid w:val="00635B9F"/>
    <w:rsid w:val="00636F25"/>
    <w:rsid w:val="00637FD9"/>
    <w:rsid w:val="006400B6"/>
    <w:rsid w:val="00641B4D"/>
    <w:rsid w:val="0064328B"/>
    <w:rsid w:val="00644BCA"/>
    <w:rsid w:val="00645349"/>
    <w:rsid w:val="006460BD"/>
    <w:rsid w:val="0064645F"/>
    <w:rsid w:val="006471F6"/>
    <w:rsid w:val="00647426"/>
    <w:rsid w:val="00647FD8"/>
    <w:rsid w:val="006500D2"/>
    <w:rsid w:val="006504E2"/>
    <w:rsid w:val="00650AAD"/>
    <w:rsid w:val="00651E28"/>
    <w:rsid w:val="006527DC"/>
    <w:rsid w:val="00652F36"/>
    <w:rsid w:val="00653554"/>
    <w:rsid w:val="006555DC"/>
    <w:rsid w:val="00656397"/>
    <w:rsid w:val="00656F7D"/>
    <w:rsid w:val="00657C1C"/>
    <w:rsid w:val="006604B3"/>
    <w:rsid w:val="0066067E"/>
    <w:rsid w:val="00660694"/>
    <w:rsid w:val="00660B39"/>
    <w:rsid w:val="00660C1C"/>
    <w:rsid w:val="00661905"/>
    <w:rsid w:val="006621E3"/>
    <w:rsid w:val="00662A96"/>
    <w:rsid w:val="00663BA1"/>
    <w:rsid w:val="00663C68"/>
    <w:rsid w:val="006654AD"/>
    <w:rsid w:val="00665835"/>
    <w:rsid w:val="00665910"/>
    <w:rsid w:val="00665DB6"/>
    <w:rsid w:val="00666716"/>
    <w:rsid w:val="00666AB7"/>
    <w:rsid w:val="00667D65"/>
    <w:rsid w:val="00670360"/>
    <w:rsid w:val="006708F3"/>
    <w:rsid w:val="006713C9"/>
    <w:rsid w:val="00671663"/>
    <w:rsid w:val="00671AEA"/>
    <w:rsid w:val="00671E03"/>
    <w:rsid w:val="00672068"/>
    <w:rsid w:val="00672701"/>
    <w:rsid w:val="00672FB8"/>
    <w:rsid w:val="0067369D"/>
    <w:rsid w:val="00673A8C"/>
    <w:rsid w:val="0067439C"/>
    <w:rsid w:val="006758F5"/>
    <w:rsid w:val="00675A8F"/>
    <w:rsid w:val="006769F0"/>
    <w:rsid w:val="00677893"/>
    <w:rsid w:val="00677C23"/>
    <w:rsid w:val="00677D36"/>
    <w:rsid w:val="00677DD6"/>
    <w:rsid w:val="006820B7"/>
    <w:rsid w:val="00683C12"/>
    <w:rsid w:val="00684313"/>
    <w:rsid w:val="00684799"/>
    <w:rsid w:val="006869B8"/>
    <w:rsid w:val="006871F9"/>
    <w:rsid w:val="006903BB"/>
    <w:rsid w:val="0069129F"/>
    <w:rsid w:val="0069254C"/>
    <w:rsid w:val="00693042"/>
    <w:rsid w:val="006950DB"/>
    <w:rsid w:val="00695920"/>
    <w:rsid w:val="00695C9D"/>
    <w:rsid w:val="0069607D"/>
    <w:rsid w:val="006963F0"/>
    <w:rsid w:val="00697BF2"/>
    <w:rsid w:val="006A0738"/>
    <w:rsid w:val="006A0ADB"/>
    <w:rsid w:val="006A3A9F"/>
    <w:rsid w:val="006A3BD8"/>
    <w:rsid w:val="006A3CB4"/>
    <w:rsid w:val="006A453A"/>
    <w:rsid w:val="006A5366"/>
    <w:rsid w:val="006A5ED0"/>
    <w:rsid w:val="006A5FF8"/>
    <w:rsid w:val="006A674B"/>
    <w:rsid w:val="006A699F"/>
    <w:rsid w:val="006A7F52"/>
    <w:rsid w:val="006B07DE"/>
    <w:rsid w:val="006B0B88"/>
    <w:rsid w:val="006B1431"/>
    <w:rsid w:val="006B16FA"/>
    <w:rsid w:val="006B17AD"/>
    <w:rsid w:val="006B295D"/>
    <w:rsid w:val="006B34FE"/>
    <w:rsid w:val="006B6428"/>
    <w:rsid w:val="006B6888"/>
    <w:rsid w:val="006B69AF"/>
    <w:rsid w:val="006B6BD4"/>
    <w:rsid w:val="006B7D7B"/>
    <w:rsid w:val="006C1459"/>
    <w:rsid w:val="006C160D"/>
    <w:rsid w:val="006C433F"/>
    <w:rsid w:val="006C4CED"/>
    <w:rsid w:val="006C6613"/>
    <w:rsid w:val="006C68EE"/>
    <w:rsid w:val="006C6ABF"/>
    <w:rsid w:val="006D144B"/>
    <w:rsid w:val="006D1DB7"/>
    <w:rsid w:val="006D234D"/>
    <w:rsid w:val="006D2FBC"/>
    <w:rsid w:val="006D4088"/>
    <w:rsid w:val="006D44A2"/>
    <w:rsid w:val="006D44BE"/>
    <w:rsid w:val="006D4535"/>
    <w:rsid w:val="006D4694"/>
    <w:rsid w:val="006D4C16"/>
    <w:rsid w:val="006D6C59"/>
    <w:rsid w:val="006D7387"/>
    <w:rsid w:val="006D75BE"/>
    <w:rsid w:val="006D77B4"/>
    <w:rsid w:val="006D7C04"/>
    <w:rsid w:val="006D7D92"/>
    <w:rsid w:val="006E03BE"/>
    <w:rsid w:val="006E08E6"/>
    <w:rsid w:val="006E1162"/>
    <w:rsid w:val="006E175D"/>
    <w:rsid w:val="006E46BF"/>
    <w:rsid w:val="006E6416"/>
    <w:rsid w:val="006E6920"/>
    <w:rsid w:val="006E7DFD"/>
    <w:rsid w:val="006F070D"/>
    <w:rsid w:val="006F0AF4"/>
    <w:rsid w:val="006F10CC"/>
    <w:rsid w:val="006F286C"/>
    <w:rsid w:val="006F3886"/>
    <w:rsid w:val="006F3ABE"/>
    <w:rsid w:val="006F4746"/>
    <w:rsid w:val="006F4CE6"/>
    <w:rsid w:val="006F57F9"/>
    <w:rsid w:val="006F6492"/>
    <w:rsid w:val="00700608"/>
    <w:rsid w:val="007025AC"/>
    <w:rsid w:val="00702CD1"/>
    <w:rsid w:val="00703A20"/>
    <w:rsid w:val="007040C0"/>
    <w:rsid w:val="007050BD"/>
    <w:rsid w:val="007050E9"/>
    <w:rsid w:val="00705208"/>
    <w:rsid w:val="00705B0B"/>
    <w:rsid w:val="00705C11"/>
    <w:rsid w:val="00705F76"/>
    <w:rsid w:val="0070600B"/>
    <w:rsid w:val="0070618C"/>
    <w:rsid w:val="00706D78"/>
    <w:rsid w:val="007077A8"/>
    <w:rsid w:val="00712978"/>
    <w:rsid w:val="00713076"/>
    <w:rsid w:val="00713DA1"/>
    <w:rsid w:val="007143EB"/>
    <w:rsid w:val="00715C01"/>
    <w:rsid w:val="00716DF1"/>
    <w:rsid w:val="00717140"/>
    <w:rsid w:val="007178A1"/>
    <w:rsid w:val="00720672"/>
    <w:rsid w:val="0072253B"/>
    <w:rsid w:val="0072267F"/>
    <w:rsid w:val="007239DC"/>
    <w:rsid w:val="00723F9C"/>
    <w:rsid w:val="00724082"/>
    <w:rsid w:val="0072409F"/>
    <w:rsid w:val="00724350"/>
    <w:rsid w:val="00724580"/>
    <w:rsid w:val="007245CB"/>
    <w:rsid w:val="0072480C"/>
    <w:rsid w:val="0072541E"/>
    <w:rsid w:val="0072590B"/>
    <w:rsid w:val="007260A4"/>
    <w:rsid w:val="00726285"/>
    <w:rsid w:val="00726374"/>
    <w:rsid w:val="007312CF"/>
    <w:rsid w:val="0073162C"/>
    <w:rsid w:val="007332AC"/>
    <w:rsid w:val="00733A55"/>
    <w:rsid w:val="00735526"/>
    <w:rsid w:val="007362C0"/>
    <w:rsid w:val="00737887"/>
    <w:rsid w:val="00740EC3"/>
    <w:rsid w:val="0074157E"/>
    <w:rsid w:val="007420CF"/>
    <w:rsid w:val="0074222C"/>
    <w:rsid w:val="007429D1"/>
    <w:rsid w:val="00742CAD"/>
    <w:rsid w:val="00743F2B"/>
    <w:rsid w:val="007446FB"/>
    <w:rsid w:val="00746299"/>
    <w:rsid w:val="007468A1"/>
    <w:rsid w:val="00746B92"/>
    <w:rsid w:val="00747019"/>
    <w:rsid w:val="00747B51"/>
    <w:rsid w:val="00750EC8"/>
    <w:rsid w:val="007513D2"/>
    <w:rsid w:val="00751DFA"/>
    <w:rsid w:val="007526B4"/>
    <w:rsid w:val="00753E7F"/>
    <w:rsid w:val="007548BD"/>
    <w:rsid w:val="00754A15"/>
    <w:rsid w:val="007568E1"/>
    <w:rsid w:val="00756F1B"/>
    <w:rsid w:val="00756FB5"/>
    <w:rsid w:val="007575F0"/>
    <w:rsid w:val="00760323"/>
    <w:rsid w:val="0076047D"/>
    <w:rsid w:val="0076099F"/>
    <w:rsid w:val="00760A85"/>
    <w:rsid w:val="00760A87"/>
    <w:rsid w:val="007613FB"/>
    <w:rsid w:val="00761D5B"/>
    <w:rsid w:val="007623EF"/>
    <w:rsid w:val="00763BB9"/>
    <w:rsid w:val="00763C2F"/>
    <w:rsid w:val="0076402F"/>
    <w:rsid w:val="00764EB4"/>
    <w:rsid w:val="007659CE"/>
    <w:rsid w:val="007663D6"/>
    <w:rsid w:val="0076685B"/>
    <w:rsid w:val="00766ADD"/>
    <w:rsid w:val="007678F9"/>
    <w:rsid w:val="00767E58"/>
    <w:rsid w:val="00770D19"/>
    <w:rsid w:val="007714B3"/>
    <w:rsid w:val="007714C5"/>
    <w:rsid w:val="00772706"/>
    <w:rsid w:val="007731F6"/>
    <w:rsid w:val="00773206"/>
    <w:rsid w:val="0077396D"/>
    <w:rsid w:val="00773CCA"/>
    <w:rsid w:val="00773FF7"/>
    <w:rsid w:val="00775B80"/>
    <w:rsid w:val="007769C9"/>
    <w:rsid w:val="00777415"/>
    <w:rsid w:val="00777BD7"/>
    <w:rsid w:val="00777C80"/>
    <w:rsid w:val="00780A9F"/>
    <w:rsid w:val="007811AD"/>
    <w:rsid w:val="00782AD0"/>
    <w:rsid w:val="00783B02"/>
    <w:rsid w:val="00784290"/>
    <w:rsid w:val="00784501"/>
    <w:rsid w:val="00784B06"/>
    <w:rsid w:val="00784EB3"/>
    <w:rsid w:val="00785283"/>
    <w:rsid w:val="0078734A"/>
    <w:rsid w:val="00787533"/>
    <w:rsid w:val="00787D0C"/>
    <w:rsid w:val="007903E7"/>
    <w:rsid w:val="007909DC"/>
    <w:rsid w:val="00791528"/>
    <w:rsid w:val="0079395B"/>
    <w:rsid w:val="007943B2"/>
    <w:rsid w:val="00794482"/>
    <w:rsid w:val="00794861"/>
    <w:rsid w:val="00794C6F"/>
    <w:rsid w:val="00796EFF"/>
    <w:rsid w:val="00797794"/>
    <w:rsid w:val="007A126F"/>
    <w:rsid w:val="007A3BE2"/>
    <w:rsid w:val="007A4337"/>
    <w:rsid w:val="007B092A"/>
    <w:rsid w:val="007B1E84"/>
    <w:rsid w:val="007B1ECA"/>
    <w:rsid w:val="007B253F"/>
    <w:rsid w:val="007B310C"/>
    <w:rsid w:val="007B3783"/>
    <w:rsid w:val="007B3816"/>
    <w:rsid w:val="007B3B9B"/>
    <w:rsid w:val="007B539B"/>
    <w:rsid w:val="007B56AE"/>
    <w:rsid w:val="007B5E61"/>
    <w:rsid w:val="007B71AB"/>
    <w:rsid w:val="007B746D"/>
    <w:rsid w:val="007B79EF"/>
    <w:rsid w:val="007C0553"/>
    <w:rsid w:val="007C1578"/>
    <w:rsid w:val="007C686E"/>
    <w:rsid w:val="007D0106"/>
    <w:rsid w:val="007D1B20"/>
    <w:rsid w:val="007D22E8"/>
    <w:rsid w:val="007D24C2"/>
    <w:rsid w:val="007D3C01"/>
    <w:rsid w:val="007D47E0"/>
    <w:rsid w:val="007D4B9E"/>
    <w:rsid w:val="007D4BE5"/>
    <w:rsid w:val="007D4DB5"/>
    <w:rsid w:val="007D5271"/>
    <w:rsid w:val="007D592C"/>
    <w:rsid w:val="007D5C77"/>
    <w:rsid w:val="007D6558"/>
    <w:rsid w:val="007D6CE6"/>
    <w:rsid w:val="007D726C"/>
    <w:rsid w:val="007D7746"/>
    <w:rsid w:val="007D79D6"/>
    <w:rsid w:val="007D7CCE"/>
    <w:rsid w:val="007E3268"/>
    <w:rsid w:val="007E4B38"/>
    <w:rsid w:val="007E52A4"/>
    <w:rsid w:val="007E598B"/>
    <w:rsid w:val="007E690B"/>
    <w:rsid w:val="007E7112"/>
    <w:rsid w:val="007E7860"/>
    <w:rsid w:val="007E7B17"/>
    <w:rsid w:val="007E7D79"/>
    <w:rsid w:val="007F0381"/>
    <w:rsid w:val="007F159C"/>
    <w:rsid w:val="007F1AD3"/>
    <w:rsid w:val="007F39E6"/>
    <w:rsid w:val="007F403B"/>
    <w:rsid w:val="007F47D4"/>
    <w:rsid w:val="007F56F4"/>
    <w:rsid w:val="007F58B5"/>
    <w:rsid w:val="007F75BC"/>
    <w:rsid w:val="008005E8"/>
    <w:rsid w:val="00800981"/>
    <w:rsid w:val="00803761"/>
    <w:rsid w:val="0080394F"/>
    <w:rsid w:val="008048F6"/>
    <w:rsid w:val="0080596E"/>
    <w:rsid w:val="00806D3D"/>
    <w:rsid w:val="00807537"/>
    <w:rsid w:val="008076F7"/>
    <w:rsid w:val="00810F3E"/>
    <w:rsid w:val="00812021"/>
    <w:rsid w:val="008131B2"/>
    <w:rsid w:val="008146E0"/>
    <w:rsid w:val="00815A06"/>
    <w:rsid w:val="00815D22"/>
    <w:rsid w:val="0081753D"/>
    <w:rsid w:val="00820499"/>
    <w:rsid w:val="0082061D"/>
    <w:rsid w:val="008221B2"/>
    <w:rsid w:val="00822F95"/>
    <w:rsid w:val="00823E30"/>
    <w:rsid w:val="00824319"/>
    <w:rsid w:val="00824EC4"/>
    <w:rsid w:val="0082556F"/>
    <w:rsid w:val="0082667E"/>
    <w:rsid w:val="00827C31"/>
    <w:rsid w:val="00827E34"/>
    <w:rsid w:val="008309BC"/>
    <w:rsid w:val="00830DF2"/>
    <w:rsid w:val="00832080"/>
    <w:rsid w:val="00832C9B"/>
    <w:rsid w:val="00833110"/>
    <w:rsid w:val="0083388E"/>
    <w:rsid w:val="00833ADC"/>
    <w:rsid w:val="00834325"/>
    <w:rsid w:val="008348B6"/>
    <w:rsid w:val="00835C1A"/>
    <w:rsid w:val="00836989"/>
    <w:rsid w:val="00837587"/>
    <w:rsid w:val="00837BE7"/>
    <w:rsid w:val="00837F2E"/>
    <w:rsid w:val="00841F12"/>
    <w:rsid w:val="00841FE3"/>
    <w:rsid w:val="00842145"/>
    <w:rsid w:val="00842588"/>
    <w:rsid w:val="00842774"/>
    <w:rsid w:val="00842966"/>
    <w:rsid w:val="00842E18"/>
    <w:rsid w:val="00842E85"/>
    <w:rsid w:val="00843046"/>
    <w:rsid w:val="008431B7"/>
    <w:rsid w:val="00844108"/>
    <w:rsid w:val="008454B7"/>
    <w:rsid w:val="00847DF0"/>
    <w:rsid w:val="00851041"/>
    <w:rsid w:val="00851209"/>
    <w:rsid w:val="008512A9"/>
    <w:rsid w:val="00852083"/>
    <w:rsid w:val="008521CB"/>
    <w:rsid w:val="00853E4A"/>
    <w:rsid w:val="00854945"/>
    <w:rsid w:val="00855076"/>
    <w:rsid w:val="00855922"/>
    <w:rsid w:val="00855B3B"/>
    <w:rsid w:val="00855DF0"/>
    <w:rsid w:val="00857221"/>
    <w:rsid w:val="00857B88"/>
    <w:rsid w:val="0086024A"/>
    <w:rsid w:val="008612AA"/>
    <w:rsid w:val="00861ABE"/>
    <w:rsid w:val="00862050"/>
    <w:rsid w:val="008620FA"/>
    <w:rsid w:val="0086288C"/>
    <w:rsid w:val="008637DD"/>
    <w:rsid w:val="0086457A"/>
    <w:rsid w:val="008650AF"/>
    <w:rsid w:val="00866608"/>
    <w:rsid w:val="00867F59"/>
    <w:rsid w:val="00870D77"/>
    <w:rsid w:val="00870F7C"/>
    <w:rsid w:val="0087396C"/>
    <w:rsid w:val="00873DC7"/>
    <w:rsid w:val="00874032"/>
    <w:rsid w:val="008749D0"/>
    <w:rsid w:val="0087531F"/>
    <w:rsid w:val="00875528"/>
    <w:rsid w:val="00876573"/>
    <w:rsid w:val="00876C39"/>
    <w:rsid w:val="00876E0F"/>
    <w:rsid w:val="00876F51"/>
    <w:rsid w:val="00877DFF"/>
    <w:rsid w:val="0088003D"/>
    <w:rsid w:val="00880769"/>
    <w:rsid w:val="00880BEC"/>
    <w:rsid w:val="008819D8"/>
    <w:rsid w:val="00882EA8"/>
    <w:rsid w:val="008840D6"/>
    <w:rsid w:val="00886C1B"/>
    <w:rsid w:val="00887477"/>
    <w:rsid w:val="0089046D"/>
    <w:rsid w:val="00891A68"/>
    <w:rsid w:val="008929E2"/>
    <w:rsid w:val="008929F9"/>
    <w:rsid w:val="0089398B"/>
    <w:rsid w:val="00895085"/>
    <w:rsid w:val="00895E94"/>
    <w:rsid w:val="00895F2A"/>
    <w:rsid w:val="00896693"/>
    <w:rsid w:val="00896BC9"/>
    <w:rsid w:val="00897023"/>
    <w:rsid w:val="008970DD"/>
    <w:rsid w:val="0089754C"/>
    <w:rsid w:val="008A0080"/>
    <w:rsid w:val="008A0252"/>
    <w:rsid w:val="008A0E20"/>
    <w:rsid w:val="008A1642"/>
    <w:rsid w:val="008A33D7"/>
    <w:rsid w:val="008A42AE"/>
    <w:rsid w:val="008A5883"/>
    <w:rsid w:val="008A59F8"/>
    <w:rsid w:val="008A5B6F"/>
    <w:rsid w:val="008A5FF5"/>
    <w:rsid w:val="008A7229"/>
    <w:rsid w:val="008A7430"/>
    <w:rsid w:val="008A7A32"/>
    <w:rsid w:val="008A7E02"/>
    <w:rsid w:val="008B1713"/>
    <w:rsid w:val="008B18AE"/>
    <w:rsid w:val="008B20A6"/>
    <w:rsid w:val="008B2DF5"/>
    <w:rsid w:val="008B4132"/>
    <w:rsid w:val="008B4656"/>
    <w:rsid w:val="008B51DB"/>
    <w:rsid w:val="008B6219"/>
    <w:rsid w:val="008B75D6"/>
    <w:rsid w:val="008B7C8E"/>
    <w:rsid w:val="008C0373"/>
    <w:rsid w:val="008C0724"/>
    <w:rsid w:val="008C082B"/>
    <w:rsid w:val="008C1962"/>
    <w:rsid w:val="008C2F10"/>
    <w:rsid w:val="008C31BE"/>
    <w:rsid w:val="008C35C1"/>
    <w:rsid w:val="008C4362"/>
    <w:rsid w:val="008C6748"/>
    <w:rsid w:val="008C6CC1"/>
    <w:rsid w:val="008C7134"/>
    <w:rsid w:val="008C731A"/>
    <w:rsid w:val="008C79F0"/>
    <w:rsid w:val="008D00A7"/>
    <w:rsid w:val="008D02D4"/>
    <w:rsid w:val="008D0332"/>
    <w:rsid w:val="008D04D7"/>
    <w:rsid w:val="008D08F6"/>
    <w:rsid w:val="008D10F9"/>
    <w:rsid w:val="008D313F"/>
    <w:rsid w:val="008D3C80"/>
    <w:rsid w:val="008D4275"/>
    <w:rsid w:val="008D4606"/>
    <w:rsid w:val="008D464E"/>
    <w:rsid w:val="008D6F40"/>
    <w:rsid w:val="008D7B3C"/>
    <w:rsid w:val="008E0782"/>
    <w:rsid w:val="008E10D8"/>
    <w:rsid w:val="008E1E2D"/>
    <w:rsid w:val="008E5639"/>
    <w:rsid w:val="008E5F78"/>
    <w:rsid w:val="008E6CDA"/>
    <w:rsid w:val="008E71CD"/>
    <w:rsid w:val="008E7BDB"/>
    <w:rsid w:val="008F15B7"/>
    <w:rsid w:val="008F18E1"/>
    <w:rsid w:val="008F2D92"/>
    <w:rsid w:val="008F471D"/>
    <w:rsid w:val="008F4D04"/>
    <w:rsid w:val="008F4F22"/>
    <w:rsid w:val="008F5464"/>
    <w:rsid w:val="00900D16"/>
    <w:rsid w:val="00900DD7"/>
    <w:rsid w:val="009047D5"/>
    <w:rsid w:val="00910501"/>
    <w:rsid w:val="00910A74"/>
    <w:rsid w:val="00910E01"/>
    <w:rsid w:val="00910F1B"/>
    <w:rsid w:val="0091334B"/>
    <w:rsid w:val="00914D3C"/>
    <w:rsid w:val="00915533"/>
    <w:rsid w:val="00915835"/>
    <w:rsid w:val="009177DD"/>
    <w:rsid w:val="00917FF4"/>
    <w:rsid w:val="009233E5"/>
    <w:rsid w:val="00923FAB"/>
    <w:rsid w:val="009243C4"/>
    <w:rsid w:val="00925265"/>
    <w:rsid w:val="009253B7"/>
    <w:rsid w:val="00925BF8"/>
    <w:rsid w:val="00925D6C"/>
    <w:rsid w:val="00926959"/>
    <w:rsid w:val="009302CF"/>
    <w:rsid w:val="009316C3"/>
    <w:rsid w:val="009348E6"/>
    <w:rsid w:val="00934EA0"/>
    <w:rsid w:val="00935BAF"/>
    <w:rsid w:val="0093681F"/>
    <w:rsid w:val="00936C02"/>
    <w:rsid w:val="00937AEC"/>
    <w:rsid w:val="00937C28"/>
    <w:rsid w:val="00937D31"/>
    <w:rsid w:val="00941557"/>
    <w:rsid w:val="00943B21"/>
    <w:rsid w:val="0094401D"/>
    <w:rsid w:val="009443F3"/>
    <w:rsid w:val="00945F27"/>
    <w:rsid w:val="00946C0E"/>
    <w:rsid w:val="009476A5"/>
    <w:rsid w:val="009478C8"/>
    <w:rsid w:val="009503C0"/>
    <w:rsid w:val="0095059F"/>
    <w:rsid w:val="009517CB"/>
    <w:rsid w:val="009526E9"/>
    <w:rsid w:val="0095301E"/>
    <w:rsid w:val="009553C2"/>
    <w:rsid w:val="0095554C"/>
    <w:rsid w:val="00956993"/>
    <w:rsid w:val="00956A08"/>
    <w:rsid w:val="00956F4C"/>
    <w:rsid w:val="009600B8"/>
    <w:rsid w:val="009601E6"/>
    <w:rsid w:val="00960812"/>
    <w:rsid w:val="00962331"/>
    <w:rsid w:val="00962782"/>
    <w:rsid w:val="009637C9"/>
    <w:rsid w:val="00963F2E"/>
    <w:rsid w:val="00964A05"/>
    <w:rsid w:val="00965146"/>
    <w:rsid w:val="00965702"/>
    <w:rsid w:val="00965F30"/>
    <w:rsid w:val="00966376"/>
    <w:rsid w:val="00967881"/>
    <w:rsid w:val="00967CD2"/>
    <w:rsid w:val="00971BD8"/>
    <w:rsid w:val="00971CE2"/>
    <w:rsid w:val="009726A1"/>
    <w:rsid w:val="00972845"/>
    <w:rsid w:val="00972D79"/>
    <w:rsid w:val="009742BB"/>
    <w:rsid w:val="00974BF5"/>
    <w:rsid w:val="0097559E"/>
    <w:rsid w:val="009756D4"/>
    <w:rsid w:val="00976FC9"/>
    <w:rsid w:val="009773DB"/>
    <w:rsid w:val="0097742E"/>
    <w:rsid w:val="00977561"/>
    <w:rsid w:val="00980DD1"/>
    <w:rsid w:val="0098161E"/>
    <w:rsid w:val="00981E8D"/>
    <w:rsid w:val="0098379B"/>
    <w:rsid w:val="00983C91"/>
    <w:rsid w:val="009844FE"/>
    <w:rsid w:val="00984C2A"/>
    <w:rsid w:val="00986E41"/>
    <w:rsid w:val="009875BB"/>
    <w:rsid w:val="009876EA"/>
    <w:rsid w:val="00987787"/>
    <w:rsid w:val="00987F73"/>
    <w:rsid w:val="00990D8C"/>
    <w:rsid w:val="00991393"/>
    <w:rsid w:val="0099194A"/>
    <w:rsid w:val="00991C52"/>
    <w:rsid w:val="009932F2"/>
    <w:rsid w:val="0099385F"/>
    <w:rsid w:val="00993A3A"/>
    <w:rsid w:val="00993B02"/>
    <w:rsid w:val="0099408E"/>
    <w:rsid w:val="00994BCA"/>
    <w:rsid w:val="00994DD0"/>
    <w:rsid w:val="00997A7D"/>
    <w:rsid w:val="009A08B4"/>
    <w:rsid w:val="009A0B7B"/>
    <w:rsid w:val="009A1A12"/>
    <w:rsid w:val="009A236F"/>
    <w:rsid w:val="009A2DDC"/>
    <w:rsid w:val="009A2ECB"/>
    <w:rsid w:val="009A2F21"/>
    <w:rsid w:val="009A2FEB"/>
    <w:rsid w:val="009A3882"/>
    <w:rsid w:val="009A3D70"/>
    <w:rsid w:val="009A3DD3"/>
    <w:rsid w:val="009A45B1"/>
    <w:rsid w:val="009A51F7"/>
    <w:rsid w:val="009A61A3"/>
    <w:rsid w:val="009A67CA"/>
    <w:rsid w:val="009A77B4"/>
    <w:rsid w:val="009A7FE7"/>
    <w:rsid w:val="009B0F6B"/>
    <w:rsid w:val="009B204B"/>
    <w:rsid w:val="009B278B"/>
    <w:rsid w:val="009B2A34"/>
    <w:rsid w:val="009B3503"/>
    <w:rsid w:val="009B3898"/>
    <w:rsid w:val="009B39B1"/>
    <w:rsid w:val="009B3D00"/>
    <w:rsid w:val="009B4B99"/>
    <w:rsid w:val="009B5248"/>
    <w:rsid w:val="009B5DD1"/>
    <w:rsid w:val="009B60F3"/>
    <w:rsid w:val="009B61BB"/>
    <w:rsid w:val="009B61CD"/>
    <w:rsid w:val="009B7355"/>
    <w:rsid w:val="009B76EC"/>
    <w:rsid w:val="009C0C54"/>
    <w:rsid w:val="009C150B"/>
    <w:rsid w:val="009C43C4"/>
    <w:rsid w:val="009C5614"/>
    <w:rsid w:val="009C6CC6"/>
    <w:rsid w:val="009C7635"/>
    <w:rsid w:val="009D14AE"/>
    <w:rsid w:val="009D154D"/>
    <w:rsid w:val="009D1C7B"/>
    <w:rsid w:val="009D23DA"/>
    <w:rsid w:val="009D361F"/>
    <w:rsid w:val="009D3A0B"/>
    <w:rsid w:val="009D3E1B"/>
    <w:rsid w:val="009D5474"/>
    <w:rsid w:val="009D6315"/>
    <w:rsid w:val="009D65B5"/>
    <w:rsid w:val="009D6E65"/>
    <w:rsid w:val="009D6F4A"/>
    <w:rsid w:val="009D7871"/>
    <w:rsid w:val="009D7B65"/>
    <w:rsid w:val="009D7CF2"/>
    <w:rsid w:val="009E11D8"/>
    <w:rsid w:val="009E2FBB"/>
    <w:rsid w:val="009E3D28"/>
    <w:rsid w:val="009E4E2D"/>
    <w:rsid w:val="009E4FD6"/>
    <w:rsid w:val="009E5525"/>
    <w:rsid w:val="009E5F75"/>
    <w:rsid w:val="009E6213"/>
    <w:rsid w:val="009E6BE5"/>
    <w:rsid w:val="009E70CC"/>
    <w:rsid w:val="009E7A89"/>
    <w:rsid w:val="009E7FD6"/>
    <w:rsid w:val="009F0BA8"/>
    <w:rsid w:val="009F1CCA"/>
    <w:rsid w:val="009F249A"/>
    <w:rsid w:val="009F2BF0"/>
    <w:rsid w:val="009F308F"/>
    <w:rsid w:val="009F3784"/>
    <w:rsid w:val="009F4667"/>
    <w:rsid w:val="009F4E6E"/>
    <w:rsid w:val="009F5C77"/>
    <w:rsid w:val="009F637C"/>
    <w:rsid w:val="009F76B0"/>
    <w:rsid w:val="00A01262"/>
    <w:rsid w:val="00A02064"/>
    <w:rsid w:val="00A038B2"/>
    <w:rsid w:val="00A04145"/>
    <w:rsid w:val="00A05F14"/>
    <w:rsid w:val="00A066FC"/>
    <w:rsid w:val="00A06879"/>
    <w:rsid w:val="00A06AE3"/>
    <w:rsid w:val="00A06AE4"/>
    <w:rsid w:val="00A06B39"/>
    <w:rsid w:val="00A06C44"/>
    <w:rsid w:val="00A06F4F"/>
    <w:rsid w:val="00A07DFE"/>
    <w:rsid w:val="00A12048"/>
    <w:rsid w:val="00A146E8"/>
    <w:rsid w:val="00A1545D"/>
    <w:rsid w:val="00A165D5"/>
    <w:rsid w:val="00A17851"/>
    <w:rsid w:val="00A2011E"/>
    <w:rsid w:val="00A204F8"/>
    <w:rsid w:val="00A208D0"/>
    <w:rsid w:val="00A215AC"/>
    <w:rsid w:val="00A218D9"/>
    <w:rsid w:val="00A2235E"/>
    <w:rsid w:val="00A223D3"/>
    <w:rsid w:val="00A22A1C"/>
    <w:rsid w:val="00A230BC"/>
    <w:rsid w:val="00A23631"/>
    <w:rsid w:val="00A24165"/>
    <w:rsid w:val="00A24BF2"/>
    <w:rsid w:val="00A25F05"/>
    <w:rsid w:val="00A25FD1"/>
    <w:rsid w:val="00A26570"/>
    <w:rsid w:val="00A3250B"/>
    <w:rsid w:val="00A32614"/>
    <w:rsid w:val="00A32FF3"/>
    <w:rsid w:val="00A33D54"/>
    <w:rsid w:val="00A34056"/>
    <w:rsid w:val="00A3460A"/>
    <w:rsid w:val="00A346EF"/>
    <w:rsid w:val="00A3478D"/>
    <w:rsid w:val="00A35014"/>
    <w:rsid w:val="00A3624F"/>
    <w:rsid w:val="00A367A6"/>
    <w:rsid w:val="00A37909"/>
    <w:rsid w:val="00A37E36"/>
    <w:rsid w:val="00A40285"/>
    <w:rsid w:val="00A40E83"/>
    <w:rsid w:val="00A410D3"/>
    <w:rsid w:val="00A4121B"/>
    <w:rsid w:val="00A422E9"/>
    <w:rsid w:val="00A42675"/>
    <w:rsid w:val="00A42A18"/>
    <w:rsid w:val="00A439F5"/>
    <w:rsid w:val="00A44229"/>
    <w:rsid w:val="00A452E5"/>
    <w:rsid w:val="00A45A42"/>
    <w:rsid w:val="00A4659D"/>
    <w:rsid w:val="00A46854"/>
    <w:rsid w:val="00A46925"/>
    <w:rsid w:val="00A46B89"/>
    <w:rsid w:val="00A475D1"/>
    <w:rsid w:val="00A47B07"/>
    <w:rsid w:val="00A50831"/>
    <w:rsid w:val="00A50DDC"/>
    <w:rsid w:val="00A51437"/>
    <w:rsid w:val="00A51443"/>
    <w:rsid w:val="00A5171F"/>
    <w:rsid w:val="00A5199D"/>
    <w:rsid w:val="00A51F59"/>
    <w:rsid w:val="00A53128"/>
    <w:rsid w:val="00A53144"/>
    <w:rsid w:val="00A534F9"/>
    <w:rsid w:val="00A53535"/>
    <w:rsid w:val="00A53E00"/>
    <w:rsid w:val="00A56428"/>
    <w:rsid w:val="00A57DF0"/>
    <w:rsid w:val="00A611E5"/>
    <w:rsid w:val="00A61725"/>
    <w:rsid w:val="00A61F58"/>
    <w:rsid w:val="00A62057"/>
    <w:rsid w:val="00A63022"/>
    <w:rsid w:val="00A6510F"/>
    <w:rsid w:val="00A6517B"/>
    <w:rsid w:val="00A65CBA"/>
    <w:rsid w:val="00A6630F"/>
    <w:rsid w:val="00A66527"/>
    <w:rsid w:val="00A6699C"/>
    <w:rsid w:val="00A66AC0"/>
    <w:rsid w:val="00A67C9C"/>
    <w:rsid w:val="00A70E01"/>
    <w:rsid w:val="00A70E8A"/>
    <w:rsid w:val="00A711ED"/>
    <w:rsid w:val="00A71F95"/>
    <w:rsid w:val="00A72061"/>
    <w:rsid w:val="00A72574"/>
    <w:rsid w:val="00A72910"/>
    <w:rsid w:val="00A73FF0"/>
    <w:rsid w:val="00A73FF1"/>
    <w:rsid w:val="00A74F7C"/>
    <w:rsid w:val="00A75594"/>
    <w:rsid w:val="00A75988"/>
    <w:rsid w:val="00A80E82"/>
    <w:rsid w:val="00A814D3"/>
    <w:rsid w:val="00A82948"/>
    <w:rsid w:val="00A82DB1"/>
    <w:rsid w:val="00A84D0B"/>
    <w:rsid w:val="00A853DF"/>
    <w:rsid w:val="00A859E9"/>
    <w:rsid w:val="00A85CC7"/>
    <w:rsid w:val="00A85E71"/>
    <w:rsid w:val="00A8629C"/>
    <w:rsid w:val="00A86B45"/>
    <w:rsid w:val="00A878EF"/>
    <w:rsid w:val="00A90939"/>
    <w:rsid w:val="00A90C8E"/>
    <w:rsid w:val="00A90FB6"/>
    <w:rsid w:val="00A91B7C"/>
    <w:rsid w:val="00A92A9B"/>
    <w:rsid w:val="00A930D5"/>
    <w:rsid w:val="00A94C9D"/>
    <w:rsid w:val="00A94E4D"/>
    <w:rsid w:val="00A95004"/>
    <w:rsid w:val="00A95069"/>
    <w:rsid w:val="00A95984"/>
    <w:rsid w:val="00A95E3D"/>
    <w:rsid w:val="00A9643C"/>
    <w:rsid w:val="00A96B2B"/>
    <w:rsid w:val="00A96B87"/>
    <w:rsid w:val="00AA0DC0"/>
    <w:rsid w:val="00AA11DD"/>
    <w:rsid w:val="00AA2053"/>
    <w:rsid w:val="00AA2C5E"/>
    <w:rsid w:val="00AA2DA4"/>
    <w:rsid w:val="00AA3180"/>
    <w:rsid w:val="00AA3B49"/>
    <w:rsid w:val="00AA65F4"/>
    <w:rsid w:val="00AA67C0"/>
    <w:rsid w:val="00AA697F"/>
    <w:rsid w:val="00AA69BD"/>
    <w:rsid w:val="00AA743C"/>
    <w:rsid w:val="00AA74E6"/>
    <w:rsid w:val="00AA7ACC"/>
    <w:rsid w:val="00AB01FF"/>
    <w:rsid w:val="00AB0436"/>
    <w:rsid w:val="00AB0817"/>
    <w:rsid w:val="00AB150A"/>
    <w:rsid w:val="00AB1719"/>
    <w:rsid w:val="00AB1D8A"/>
    <w:rsid w:val="00AB1FEB"/>
    <w:rsid w:val="00AB2393"/>
    <w:rsid w:val="00AB26C4"/>
    <w:rsid w:val="00AB283B"/>
    <w:rsid w:val="00AB3A0D"/>
    <w:rsid w:val="00AB3E80"/>
    <w:rsid w:val="00AB3EE6"/>
    <w:rsid w:val="00AB582B"/>
    <w:rsid w:val="00AB658C"/>
    <w:rsid w:val="00AB7604"/>
    <w:rsid w:val="00AB76AB"/>
    <w:rsid w:val="00AB76AD"/>
    <w:rsid w:val="00AC03F1"/>
    <w:rsid w:val="00AC0597"/>
    <w:rsid w:val="00AC0892"/>
    <w:rsid w:val="00AC15E1"/>
    <w:rsid w:val="00AC1D1D"/>
    <w:rsid w:val="00AC253E"/>
    <w:rsid w:val="00AC26B8"/>
    <w:rsid w:val="00AC5887"/>
    <w:rsid w:val="00AC58DE"/>
    <w:rsid w:val="00AC5B3F"/>
    <w:rsid w:val="00AC5BEB"/>
    <w:rsid w:val="00AC5C9F"/>
    <w:rsid w:val="00AC62BA"/>
    <w:rsid w:val="00AC7D4A"/>
    <w:rsid w:val="00AD0001"/>
    <w:rsid w:val="00AD16AD"/>
    <w:rsid w:val="00AD16C4"/>
    <w:rsid w:val="00AD1CD5"/>
    <w:rsid w:val="00AD305F"/>
    <w:rsid w:val="00AD3409"/>
    <w:rsid w:val="00AD3EE3"/>
    <w:rsid w:val="00AD4097"/>
    <w:rsid w:val="00AD5D12"/>
    <w:rsid w:val="00AD6D82"/>
    <w:rsid w:val="00AE0A12"/>
    <w:rsid w:val="00AE1B0E"/>
    <w:rsid w:val="00AE1D75"/>
    <w:rsid w:val="00AE317C"/>
    <w:rsid w:val="00AE33FB"/>
    <w:rsid w:val="00AE3533"/>
    <w:rsid w:val="00AE4508"/>
    <w:rsid w:val="00AE49C8"/>
    <w:rsid w:val="00AE601C"/>
    <w:rsid w:val="00AE6094"/>
    <w:rsid w:val="00AE63EE"/>
    <w:rsid w:val="00AE669C"/>
    <w:rsid w:val="00AE73C2"/>
    <w:rsid w:val="00AF066A"/>
    <w:rsid w:val="00AF07F2"/>
    <w:rsid w:val="00AF0BD2"/>
    <w:rsid w:val="00AF0DAF"/>
    <w:rsid w:val="00AF1A60"/>
    <w:rsid w:val="00AF28D5"/>
    <w:rsid w:val="00AF4A20"/>
    <w:rsid w:val="00AF678B"/>
    <w:rsid w:val="00AF7270"/>
    <w:rsid w:val="00AF7276"/>
    <w:rsid w:val="00AF767F"/>
    <w:rsid w:val="00AF7C3F"/>
    <w:rsid w:val="00B000CB"/>
    <w:rsid w:val="00B002C7"/>
    <w:rsid w:val="00B002F5"/>
    <w:rsid w:val="00B01AD4"/>
    <w:rsid w:val="00B02D7F"/>
    <w:rsid w:val="00B03D52"/>
    <w:rsid w:val="00B0451B"/>
    <w:rsid w:val="00B05650"/>
    <w:rsid w:val="00B060DA"/>
    <w:rsid w:val="00B06609"/>
    <w:rsid w:val="00B0665A"/>
    <w:rsid w:val="00B06B3D"/>
    <w:rsid w:val="00B07C38"/>
    <w:rsid w:val="00B07C5E"/>
    <w:rsid w:val="00B07DA1"/>
    <w:rsid w:val="00B10422"/>
    <w:rsid w:val="00B12E88"/>
    <w:rsid w:val="00B13D64"/>
    <w:rsid w:val="00B148A3"/>
    <w:rsid w:val="00B14CCF"/>
    <w:rsid w:val="00B14E29"/>
    <w:rsid w:val="00B16330"/>
    <w:rsid w:val="00B16864"/>
    <w:rsid w:val="00B16B3C"/>
    <w:rsid w:val="00B17024"/>
    <w:rsid w:val="00B170C2"/>
    <w:rsid w:val="00B1724D"/>
    <w:rsid w:val="00B173C7"/>
    <w:rsid w:val="00B17CEB"/>
    <w:rsid w:val="00B17E95"/>
    <w:rsid w:val="00B20585"/>
    <w:rsid w:val="00B208EB"/>
    <w:rsid w:val="00B20BBF"/>
    <w:rsid w:val="00B212B4"/>
    <w:rsid w:val="00B2154F"/>
    <w:rsid w:val="00B22083"/>
    <w:rsid w:val="00B22F75"/>
    <w:rsid w:val="00B23117"/>
    <w:rsid w:val="00B2476D"/>
    <w:rsid w:val="00B24C4D"/>
    <w:rsid w:val="00B24E14"/>
    <w:rsid w:val="00B253AB"/>
    <w:rsid w:val="00B25DFB"/>
    <w:rsid w:val="00B262CC"/>
    <w:rsid w:val="00B27485"/>
    <w:rsid w:val="00B309DB"/>
    <w:rsid w:val="00B30F7C"/>
    <w:rsid w:val="00B320AD"/>
    <w:rsid w:val="00B335AD"/>
    <w:rsid w:val="00B3395F"/>
    <w:rsid w:val="00B339BD"/>
    <w:rsid w:val="00B3693D"/>
    <w:rsid w:val="00B36F10"/>
    <w:rsid w:val="00B37B5D"/>
    <w:rsid w:val="00B37CAD"/>
    <w:rsid w:val="00B40E71"/>
    <w:rsid w:val="00B41CA6"/>
    <w:rsid w:val="00B4301E"/>
    <w:rsid w:val="00B432A2"/>
    <w:rsid w:val="00B43A6B"/>
    <w:rsid w:val="00B43C0E"/>
    <w:rsid w:val="00B45A05"/>
    <w:rsid w:val="00B4615C"/>
    <w:rsid w:val="00B5021E"/>
    <w:rsid w:val="00B51524"/>
    <w:rsid w:val="00B523D4"/>
    <w:rsid w:val="00B532C2"/>
    <w:rsid w:val="00B534A2"/>
    <w:rsid w:val="00B5466B"/>
    <w:rsid w:val="00B5497A"/>
    <w:rsid w:val="00B572F0"/>
    <w:rsid w:val="00B57E52"/>
    <w:rsid w:val="00B61750"/>
    <w:rsid w:val="00B627C8"/>
    <w:rsid w:val="00B62A02"/>
    <w:rsid w:val="00B63646"/>
    <w:rsid w:val="00B63D81"/>
    <w:rsid w:val="00B645BD"/>
    <w:rsid w:val="00B65695"/>
    <w:rsid w:val="00B656DD"/>
    <w:rsid w:val="00B66858"/>
    <w:rsid w:val="00B674DF"/>
    <w:rsid w:val="00B7072A"/>
    <w:rsid w:val="00B7086B"/>
    <w:rsid w:val="00B70B04"/>
    <w:rsid w:val="00B71C41"/>
    <w:rsid w:val="00B731FA"/>
    <w:rsid w:val="00B7384B"/>
    <w:rsid w:val="00B73E69"/>
    <w:rsid w:val="00B74AB8"/>
    <w:rsid w:val="00B7594B"/>
    <w:rsid w:val="00B77C8A"/>
    <w:rsid w:val="00B77DBD"/>
    <w:rsid w:val="00B8007E"/>
    <w:rsid w:val="00B8020B"/>
    <w:rsid w:val="00B80FAC"/>
    <w:rsid w:val="00B82A66"/>
    <w:rsid w:val="00B83B4C"/>
    <w:rsid w:val="00B850F6"/>
    <w:rsid w:val="00B85614"/>
    <w:rsid w:val="00B85C2E"/>
    <w:rsid w:val="00B869F1"/>
    <w:rsid w:val="00B871BD"/>
    <w:rsid w:val="00B87515"/>
    <w:rsid w:val="00B91CDF"/>
    <w:rsid w:val="00B92A2A"/>
    <w:rsid w:val="00B93357"/>
    <w:rsid w:val="00B93C02"/>
    <w:rsid w:val="00B9408D"/>
    <w:rsid w:val="00B9431D"/>
    <w:rsid w:val="00B949AC"/>
    <w:rsid w:val="00B95429"/>
    <w:rsid w:val="00B95F78"/>
    <w:rsid w:val="00B96DAE"/>
    <w:rsid w:val="00B97A15"/>
    <w:rsid w:val="00BA0DE9"/>
    <w:rsid w:val="00BA0E95"/>
    <w:rsid w:val="00BA19B0"/>
    <w:rsid w:val="00BA2379"/>
    <w:rsid w:val="00BA3CAD"/>
    <w:rsid w:val="00BA455A"/>
    <w:rsid w:val="00BA470D"/>
    <w:rsid w:val="00BA4CF4"/>
    <w:rsid w:val="00BA4E21"/>
    <w:rsid w:val="00BA55CB"/>
    <w:rsid w:val="00BA565F"/>
    <w:rsid w:val="00BA5966"/>
    <w:rsid w:val="00BA5AFD"/>
    <w:rsid w:val="00BA6325"/>
    <w:rsid w:val="00BA645D"/>
    <w:rsid w:val="00BA6580"/>
    <w:rsid w:val="00BA716D"/>
    <w:rsid w:val="00BA77E1"/>
    <w:rsid w:val="00BA7D7B"/>
    <w:rsid w:val="00BA7E38"/>
    <w:rsid w:val="00BB01C3"/>
    <w:rsid w:val="00BB188D"/>
    <w:rsid w:val="00BB28BF"/>
    <w:rsid w:val="00BB33C3"/>
    <w:rsid w:val="00BB3B48"/>
    <w:rsid w:val="00BB6942"/>
    <w:rsid w:val="00BB6BF5"/>
    <w:rsid w:val="00BC0135"/>
    <w:rsid w:val="00BC026E"/>
    <w:rsid w:val="00BC09FC"/>
    <w:rsid w:val="00BC0B50"/>
    <w:rsid w:val="00BC0FB5"/>
    <w:rsid w:val="00BC1483"/>
    <w:rsid w:val="00BC1E1F"/>
    <w:rsid w:val="00BC21AF"/>
    <w:rsid w:val="00BC2229"/>
    <w:rsid w:val="00BC32C3"/>
    <w:rsid w:val="00BC37AC"/>
    <w:rsid w:val="00BC43D5"/>
    <w:rsid w:val="00BC4657"/>
    <w:rsid w:val="00BC4D70"/>
    <w:rsid w:val="00BC4F9C"/>
    <w:rsid w:val="00BC55E6"/>
    <w:rsid w:val="00BC6E67"/>
    <w:rsid w:val="00BC75A8"/>
    <w:rsid w:val="00BC78DB"/>
    <w:rsid w:val="00BC796F"/>
    <w:rsid w:val="00BD076D"/>
    <w:rsid w:val="00BD0ECE"/>
    <w:rsid w:val="00BD2CA6"/>
    <w:rsid w:val="00BD3F5D"/>
    <w:rsid w:val="00BD46FC"/>
    <w:rsid w:val="00BD4862"/>
    <w:rsid w:val="00BD4BDA"/>
    <w:rsid w:val="00BD6765"/>
    <w:rsid w:val="00BE0AE0"/>
    <w:rsid w:val="00BE0E6A"/>
    <w:rsid w:val="00BE1350"/>
    <w:rsid w:val="00BE16BE"/>
    <w:rsid w:val="00BE328C"/>
    <w:rsid w:val="00BE4D8E"/>
    <w:rsid w:val="00BE606E"/>
    <w:rsid w:val="00BE730E"/>
    <w:rsid w:val="00BF0193"/>
    <w:rsid w:val="00BF046F"/>
    <w:rsid w:val="00BF0B27"/>
    <w:rsid w:val="00BF0EF4"/>
    <w:rsid w:val="00BF1072"/>
    <w:rsid w:val="00BF1741"/>
    <w:rsid w:val="00BF2611"/>
    <w:rsid w:val="00BF2FD2"/>
    <w:rsid w:val="00BF3186"/>
    <w:rsid w:val="00BF5ADE"/>
    <w:rsid w:val="00BF6001"/>
    <w:rsid w:val="00BF6330"/>
    <w:rsid w:val="00BF68B5"/>
    <w:rsid w:val="00BF77DD"/>
    <w:rsid w:val="00C00670"/>
    <w:rsid w:val="00C01127"/>
    <w:rsid w:val="00C0154C"/>
    <w:rsid w:val="00C0360E"/>
    <w:rsid w:val="00C042A9"/>
    <w:rsid w:val="00C04B3F"/>
    <w:rsid w:val="00C05944"/>
    <w:rsid w:val="00C06F3F"/>
    <w:rsid w:val="00C07D77"/>
    <w:rsid w:val="00C13496"/>
    <w:rsid w:val="00C1397B"/>
    <w:rsid w:val="00C13D75"/>
    <w:rsid w:val="00C13FDC"/>
    <w:rsid w:val="00C1418A"/>
    <w:rsid w:val="00C14B8F"/>
    <w:rsid w:val="00C15D53"/>
    <w:rsid w:val="00C16794"/>
    <w:rsid w:val="00C17363"/>
    <w:rsid w:val="00C1791A"/>
    <w:rsid w:val="00C2146A"/>
    <w:rsid w:val="00C21A39"/>
    <w:rsid w:val="00C221C5"/>
    <w:rsid w:val="00C23172"/>
    <w:rsid w:val="00C2383F"/>
    <w:rsid w:val="00C2401F"/>
    <w:rsid w:val="00C24ED3"/>
    <w:rsid w:val="00C258BF"/>
    <w:rsid w:val="00C25E18"/>
    <w:rsid w:val="00C27211"/>
    <w:rsid w:val="00C3021C"/>
    <w:rsid w:val="00C30467"/>
    <w:rsid w:val="00C307CC"/>
    <w:rsid w:val="00C31692"/>
    <w:rsid w:val="00C3331D"/>
    <w:rsid w:val="00C33728"/>
    <w:rsid w:val="00C33F74"/>
    <w:rsid w:val="00C353A3"/>
    <w:rsid w:val="00C361BE"/>
    <w:rsid w:val="00C3718E"/>
    <w:rsid w:val="00C41211"/>
    <w:rsid w:val="00C4134F"/>
    <w:rsid w:val="00C414E6"/>
    <w:rsid w:val="00C419E2"/>
    <w:rsid w:val="00C42C64"/>
    <w:rsid w:val="00C469CB"/>
    <w:rsid w:val="00C46A22"/>
    <w:rsid w:val="00C473B1"/>
    <w:rsid w:val="00C500B6"/>
    <w:rsid w:val="00C500D6"/>
    <w:rsid w:val="00C51F3C"/>
    <w:rsid w:val="00C527E5"/>
    <w:rsid w:val="00C53F20"/>
    <w:rsid w:val="00C5436B"/>
    <w:rsid w:val="00C54C18"/>
    <w:rsid w:val="00C54EE9"/>
    <w:rsid w:val="00C551D5"/>
    <w:rsid w:val="00C5557C"/>
    <w:rsid w:val="00C57006"/>
    <w:rsid w:val="00C579A1"/>
    <w:rsid w:val="00C57F57"/>
    <w:rsid w:val="00C60248"/>
    <w:rsid w:val="00C6245F"/>
    <w:rsid w:val="00C62C2A"/>
    <w:rsid w:val="00C63806"/>
    <w:rsid w:val="00C63E26"/>
    <w:rsid w:val="00C645B5"/>
    <w:rsid w:val="00C645E9"/>
    <w:rsid w:val="00C65034"/>
    <w:rsid w:val="00C6602D"/>
    <w:rsid w:val="00C66A5B"/>
    <w:rsid w:val="00C67254"/>
    <w:rsid w:val="00C7017F"/>
    <w:rsid w:val="00C70F4F"/>
    <w:rsid w:val="00C71462"/>
    <w:rsid w:val="00C71E1C"/>
    <w:rsid w:val="00C71E31"/>
    <w:rsid w:val="00C727C5"/>
    <w:rsid w:val="00C72E38"/>
    <w:rsid w:val="00C72FBC"/>
    <w:rsid w:val="00C75058"/>
    <w:rsid w:val="00C75900"/>
    <w:rsid w:val="00C76E31"/>
    <w:rsid w:val="00C7774C"/>
    <w:rsid w:val="00C77BEA"/>
    <w:rsid w:val="00C77FEF"/>
    <w:rsid w:val="00C80291"/>
    <w:rsid w:val="00C80AA5"/>
    <w:rsid w:val="00C81957"/>
    <w:rsid w:val="00C84130"/>
    <w:rsid w:val="00C845AC"/>
    <w:rsid w:val="00C84B5E"/>
    <w:rsid w:val="00C85DB2"/>
    <w:rsid w:val="00C85F15"/>
    <w:rsid w:val="00C86707"/>
    <w:rsid w:val="00C874D4"/>
    <w:rsid w:val="00C87F67"/>
    <w:rsid w:val="00C90885"/>
    <w:rsid w:val="00C91084"/>
    <w:rsid w:val="00C92DFE"/>
    <w:rsid w:val="00C938A5"/>
    <w:rsid w:val="00C93D5B"/>
    <w:rsid w:val="00C946BF"/>
    <w:rsid w:val="00C9609F"/>
    <w:rsid w:val="00C9708D"/>
    <w:rsid w:val="00C97457"/>
    <w:rsid w:val="00C976C5"/>
    <w:rsid w:val="00C97805"/>
    <w:rsid w:val="00C97FD3"/>
    <w:rsid w:val="00CA01AC"/>
    <w:rsid w:val="00CA0943"/>
    <w:rsid w:val="00CA09AC"/>
    <w:rsid w:val="00CA1C1E"/>
    <w:rsid w:val="00CA1CAD"/>
    <w:rsid w:val="00CA2C29"/>
    <w:rsid w:val="00CA6203"/>
    <w:rsid w:val="00CA630F"/>
    <w:rsid w:val="00CA6379"/>
    <w:rsid w:val="00CA65C1"/>
    <w:rsid w:val="00CA7CF0"/>
    <w:rsid w:val="00CB05C4"/>
    <w:rsid w:val="00CB0859"/>
    <w:rsid w:val="00CB08AC"/>
    <w:rsid w:val="00CB11A2"/>
    <w:rsid w:val="00CB1218"/>
    <w:rsid w:val="00CB1436"/>
    <w:rsid w:val="00CB1A8F"/>
    <w:rsid w:val="00CB596E"/>
    <w:rsid w:val="00CB786B"/>
    <w:rsid w:val="00CB7AD8"/>
    <w:rsid w:val="00CB7C6F"/>
    <w:rsid w:val="00CC0A8D"/>
    <w:rsid w:val="00CC1053"/>
    <w:rsid w:val="00CC1966"/>
    <w:rsid w:val="00CC1B8C"/>
    <w:rsid w:val="00CC1FCC"/>
    <w:rsid w:val="00CC2101"/>
    <w:rsid w:val="00CC458F"/>
    <w:rsid w:val="00CC47B9"/>
    <w:rsid w:val="00CC4EAD"/>
    <w:rsid w:val="00CC5F14"/>
    <w:rsid w:val="00CC61E1"/>
    <w:rsid w:val="00CC6D31"/>
    <w:rsid w:val="00CC6D6E"/>
    <w:rsid w:val="00CC754F"/>
    <w:rsid w:val="00CD0F79"/>
    <w:rsid w:val="00CD10FF"/>
    <w:rsid w:val="00CD17DD"/>
    <w:rsid w:val="00CD1B58"/>
    <w:rsid w:val="00CD2C53"/>
    <w:rsid w:val="00CD317F"/>
    <w:rsid w:val="00CD419B"/>
    <w:rsid w:val="00CD60AA"/>
    <w:rsid w:val="00CD7B5A"/>
    <w:rsid w:val="00CE1A84"/>
    <w:rsid w:val="00CE1E52"/>
    <w:rsid w:val="00CE4AE2"/>
    <w:rsid w:val="00CE4B19"/>
    <w:rsid w:val="00CE5B17"/>
    <w:rsid w:val="00CE5B2E"/>
    <w:rsid w:val="00CE6553"/>
    <w:rsid w:val="00CE7123"/>
    <w:rsid w:val="00CE787B"/>
    <w:rsid w:val="00CE7918"/>
    <w:rsid w:val="00CF07C2"/>
    <w:rsid w:val="00CF0E3C"/>
    <w:rsid w:val="00CF131F"/>
    <w:rsid w:val="00CF170E"/>
    <w:rsid w:val="00CF3745"/>
    <w:rsid w:val="00CF38DD"/>
    <w:rsid w:val="00CF3C82"/>
    <w:rsid w:val="00CF445F"/>
    <w:rsid w:val="00CF52B7"/>
    <w:rsid w:val="00CF60EE"/>
    <w:rsid w:val="00CF648C"/>
    <w:rsid w:val="00CF649D"/>
    <w:rsid w:val="00CF660A"/>
    <w:rsid w:val="00CF6F0A"/>
    <w:rsid w:val="00CF71B9"/>
    <w:rsid w:val="00CF7374"/>
    <w:rsid w:val="00D00073"/>
    <w:rsid w:val="00D00787"/>
    <w:rsid w:val="00D00E1F"/>
    <w:rsid w:val="00D0134F"/>
    <w:rsid w:val="00D0162B"/>
    <w:rsid w:val="00D0176C"/>
    <w:rsid w:val="00D020EE"/>
    <w:rsid w:val="00D02C51"/>
    <w:rsid w:val="00D03560"/>
    <w:rsid w:val="00D04A96"/>
    <w:rsid w:val="00D04D04"/>
    <w:rsid w:val="00D07446"/>
    <w:rsid w:val="00D101F6"/>
    <w:rsid w:val="00D1306B"/>
    <w:rsid w:val="00D13987"/>
    <w:rsid w:val="00D14F72"/>
    <w:rsid w:val="00D154EC"/>
    <w:rsid w:val="00D163EE"/>
    <w:rsid w:val="00D16A9E"/>
    <w:rsid w:val="00D16BD1"/>
    <w:rsid w:val="00D16D86"/>
    <w:rsid w:val="00D20C2E"/>
    <w:rsid w:val="00D2110D"/>
    <w:rsid w:val="00D2114D"/>
    <w:rsid w:val="00D22119"/>
    <w:rsid w:val="00D2303D"/>
    <w:rsid w:val="00D231B8"/>
    <w:rsid w:val="00D2484C"/>
    <w:rsid w:val="00D248D3"/>
    <w:rsid w:val="00D248E2"/>
    <w:rsid w:val="00D24954"/>
    <w:rsid w:val="00D24FE2"/>
    <w:rsid w:val="00D25128"/>
    <w:rsid w:val="00D254B4"/>
    <w:rsid w:val="00D25C6E"/>
    <w:rsid w:val="00D2639D"/>
    <w:rsid w:val="00D27511"/>
    <w:rsid w:val="00D279BA"/>
    <w:rsid w:val="00D27BEC"/>
    <w:rsid w:val="00D309C4"/>
    <w:rsid w:val="00D319F4"/>
    <w:rsid w:val="00D31EE1"/>
    <w:rsid w:val="00D32A54"/>
    <w:rsid w:val="00D32F0F"/>
    <w:rsid w:val="00D33A7D"/>
    <w:rsid w:val="00D34088"/>
    <w:rsid w:val="00D342B6"/>
    <w:rsid w:val="00D35192"/>
    <w:rsid w:val="00D35834"/>
    <w:rsid w:val="00D415AA"/>
    <w:rsid w:val="00D41DF9"/>
    <w:rsid w:val="00D42319"/>
    <w:rsid w:val="00D426D3"/>
    <w:rsid w:val="00D43770"/>
    <w:rsid w:val="00D44292"/>
    <w:rsid w:val="00D44298"/>
    <w:rsid w:val="00D44588"/>
    <w:rsid w:val="00D457C3"/>
    <w:rsid w:val="00D46277"/>
    <w:rsid w:val="00D463E6"/>
    <w:rsid w:val="00D46DBD"/>
    <w:rsid w:val="00D470B5"/>
    <w:rsid w:val="00D47268"/>
    <w:rsid w:val="00D47A9F"/>
    <w:rsid w:val="00D504F7"/>
    <w:rsid w:val="00D51954"/>
    <w:rsid w:val="00D51AC2"/>
    <w:rsid w:val="00D527E4"/>
    <w:rsid w:val="00D52F8A"/>
    <w:rsid w:val="00D54617"/>
    <w:rsid w:val="00D54D60"/>
    <w:rsid w:val="00D567B3"/>
    <w:rsid w:val="00D60E4A"/>
    <w:rsid w:val="00D615EE"/>
    <w:rsid w:val="00D623F1"/>
    <w:rsid w:val="00D62A6A"/>
    <w:rsid w:val="00D63183"/>
    <w:rsid w:val="00D63399"/>
    <w:rsid w:val="00D63797"/>
    <w:rsid w:val="00D64660"/>
    <w:rsid w:val="00D652A2"/>
    <w:rsid w:val="00D6556F"/>
    <w:rsid w:val="00D66983"/>
    <w:rsid w:val="00D66B75"/>
    <w:rsid w:val="00D67607"/>
    <w:rsid w:val="00D701BB"/>
    <w:rsid w:val="00D71F9C"/>
    <w:rsid w:val="00D730F1"/>
    <w:rsid w:val="00D73744"/>
    <w:rsid w:val="00D74FFF"/>
    <w:rsid w:val="00D75AB1"/>
    <w:rsid w:val="00D75CCC"/>
    <w:rsid w:val="00D7747D"/>
    <w:rsid w:val="00D77A96"/>
    <w:rsid w:val="00D80A30"/>
    <w:rsid w:val="00D80E3A"/>
    <w:rsid w:val="00D83035"/>
    <w:rsid w:val="00D837F6"/>
    <w:rsid w:val="00D83A06"/>
    <w:rsid w:val="00D846F1"/>
    <w:rsid w:val="00D85111"/>
    <w:rsid w:val="00D857A8"/>
    <w:rsid w:val="00D857F9"/>
    <w:rsid w:val="00D85BB3"/>
    <w:rsid w:val="00D85D3A"/>
    <w:rsid w:val="00D85EBB"/>
    <w:rsid w:val="00D85FCB"/>
    <w:rsid w:val="00D8655E"/>
    <w:rsid w:val="00D87684"/>
    <w:rsid w:val="00D912AF"/>
    <w:rsid w:val="00D91A77"/>
    <w:rsid w:val="00D92AFA"/>
    <w:rsid w:val="00D92B9B"/>
    <w:rsid w:val="00D92EBC"/>
    <w:rsid w:val="00D94FAB"/>
    <w:rsid w:val="00D96A81"/>
    <w:rsid w:val="00D96CAB"/>
    <w:rsid w:val="00D96F9F"/>
    <w:rsid w:val="00D97931"/>
    <w:rsid w:val="00D97D7F"/>
    <w:rsid w:val="00DA1806"/>
    <w:rsid w:val="00DA297A"/>
    <w:rsid w:val="00DA2EBB"/>
    <w:rsid w:val="00DA3343"/>
    <w:rsid w:val="00DA41E7"/>
    <w:rsid w:val="00DA43A5"/>
    <w:rsid w:val="00DA52EA"/>
    <w:rsid w:val="00DA5B31"/>
    <w:rsid w:val="00DA737A"/>
    <w:rsid w:val="00DB0917"/>
    <w:rsid w:val="00DB0BA4"/>
    <w:rsid w:val="00DB0E0D"/>
    <w:rsid w:val="00DB1BC8"/>
    <w:rsid w:val="00DB1C57"/>
    <w:rsid w:val="00DB1CDC"/>
    <w:rsid w:val="00DB27B1"/>
    <w:rsid w:val="00DB3DF5"/>
    <w:rsid w:val="00DB6B2F"/>
    <w:rsid w:val="00DB6C2A"/>
    <w:rsid w:val="00DB6D50"/>
    <w:rsid w:val="00DB7983"/>
    <w:rsid w:val="00DC017A"/>
    <w:rsid w:val="00DC1836"/>
    <w:rsid w:val="00DC1862"/>
    <w:rsid w:val="00DC19C4"/>
    <w:rsid w:val="00DC1A38"/>
    <w:rsid w:val="00DC39A6"/>
    <w:rsid w:val="00DC3E4F"/>
    <w:rsid w:val="00DC49E4"/>
    <w:rsid w:val="00DC4EF3"/>
    <w:rsid w:val="00DC5355"/>
    <w:rsid w:val="00DC5B61"/>
    <w:rsid w:val="00DD12E7"/>
    <w:rsid w:val="00DD186B"/>
    <w:rsid w:val="00DD1AB7"/>
    <w:rsid w:val="00DD2A05"/>
    <w:rsid w:val="00DD2D64"/>
    <w:rsid w:val="00DD408F"/>
    <w:rsid w:val="00DD40FA"/>
    <w:rsid w:val="00DD4513"/>
    <w:rsid w:val="00DD5620"/>
    <w:rsid w:val="00DD7AE4"/>
    <w:rsid w:val="00DD7E23"/>
    <w:rsid w:val="00DE02FC"/>
    <w:rsid w:val="00DE07CB"/>
    <w:rsid w:val="00DE0926"/>
    <w:rsid w:val="00DE14B1"/>
    <w:rsid w:val="00DE1699"/>
    <w:rsid w:val="00DE1B5A"/>
    <w:rsid w:val="00DE4D81"/>
    <w:rsid w:val="00DE537D"/>
    <w:rsid w:val="00DE5456"/>
    <w:rsid w:val="00DE57DB"/>
    <w:rsid w:val="00DE5843"/>
    <w:rsid w:val="00DE595F"/>
    <w:rsid w:val="00DE60EE"/>
    <w:rsid w:val="00DE64AA"/>
    <w:rsid w:val="00DE652B"/>
    <w:rsid w:val="00DE77AD"/>
    <w:rsid w:val="00DF10DB"/>
    <w:rsid w:val="00DF16E9"/>
    <w:rsid w:val="00DF28CE"/>
    <w:rsid w:val="00DF3319"/>
    <w:rsid w:val="00DF456C"/>
    <w:rsid w:val="00DF46C6"/>
    <w:rsid w:val="00DF5B9F"/>
    <w:rsid w:val="00DF5E79"/>
    <w:rsid w:val="00DF6258"/>
    <w:rsid w:val="00DF6336"/>
    <w:rsid w:val="00DF64AC"/>
    <w:rsid w:val="00DF65AE"/>
    <w:rsid w:val="00DF6943"/>
    <w:rsid w:val="00DF771A"/>
    <w:rsid w:val="00DF7A70"/>
    <w:rsid w:val="00E01527"/>
    <w:rsid w:val="00E015F3"/>
    <w:rsid w:val="00E01FC8"/>
    <w:rsid w:val="00E027D8"/>
    <w:rsid w:val="00E059E0"/>
    <w:rsid w:val="00E05D5B"/>
    <w:rsid w:val="00E06544"/>
    <w:rsid w:val="00E06651"/>
    <w:rsid w:val="00E06D34"/>
    <w:rsid w:val="00E07910"/>
    <w:rsid w:val="00E07C35"/>
    <w:rsid w:val="00E07D44"/>
    <w:rsid w:val="00E10CBF"/>
    <w:rsid w:val="00E11261"/>
    <w:rsid w:val="00E11B4B"/>
    <w:rsid w:val="00E123CC"/>
    <w:rsid w:val="00E137B3"/>
    <w:rsid w:val="00E13B5D"/>
    <w:rsid w:val="00E1434C"/>
    <w:rsid w:val="00E1436D"/>
    <w:rsid w:val="00E147F0"/>
    <w:rsid w:val="00E151A3"/>
    <w:rsid w:val="00E15D6B"/>
    <w:rsid w:val="00E16C39"/>
    <w:rsid w:val="00E16D8B"/>
    <w:rsid w:val="00E172C9"/>
    <w:rsid w:val="00E17974"/>
    <w:rsid w:val="00E20AAE"/>
    <w:rsid w:val="00E212FB"/>
    <w:rsid w:val="00E21915"/>
    <w:rsid w:val="00E2369A"/>
    <w:rsid w:val="00E23D20"/>
    <w:rsid w:val="00E245CB"/>
    <w:rsid w:val="00E24AA5"/>
    <w:rsid w:val="00E24AC3"/>
    <w:rsid w:val="00E24D5A"/>
    <w:rsid w:val="00E25C90"/>
    <w:rsid w:val="00E26BD3"/>
    <w:rsid w:val="00E31541"/>
    <w:rsid w:val="00E31B16"/>
    <w:rsid w:val="00E31D9C"/>
    <w:rsid w:val="00E32EF1"/>
    <w:rsid w:val="00E33185"/>
    <w:rsid w:val="00E33C2E"/>
    <w:rsid w:val="00E33D8C"/>
    <w:rsid w:val="00E36414"/>
    <w:rsid w:val="00E36993"/>
    <w:rsid w:val="00E37147"/>
    <w:rsid w:val="00E37226"/>
    <w:rsid w:val="00E379BC"/>
    <w:rsid w:val="00E422EC"/>
    <w:rsid w:val="00E42FEB"/>
    <w:rsid w:val="00E431E6"/>
    <w:rsid w:val="00E43B42"/>
    <w:rsid w:val="00E43CED"/>
    <w:rsid w:val="00E454BA"/>
    <w:rsid w:val="00E45809"/>
    <w:rsid w:val="00E47C7C"/>
    <w:rsid w:val="00E50232"/>
    <w:rsid w:val="00E506F1"/>
    <w:rsid w:val="00E5213F"/>
    <w:rsid w:val="00E52476"/>
    <w:rsid w:val="00E5384E"/>
    <w:rsid w:val="00E53875"/>
    <w:rsid w:val="00E54E4C"/>
    <w:rsid w:val="00E54F4E"/>
    <w:rsid w:val="00E551AB"/>
    <w:rsid w:val="00E55219"/>
    <w:rsid w:val="00E55C9E"/>
    <w:rsid w:val="00E57C29"/>
    <w:rsid w:val="00E57C61"/>
    <w:rsid w:val="00E57FC2"/>
    <w:rsid w:val="00E610AB"/>
    <w:rsid w:val="00E61466"/>
    <w:rsid w:val="00E61630"/>
    <w:rsid w:val="00E61C70"/>
    <w:rsid w:val="00E62145"/>
    <w:rsid w:val="00E62E39"/>
    <w:rsid w:val="00E63A71"/>
    <w:rsid w:val="00E641D0"/>
    <w:rsid w:val="00E64F37"/>
    <w:rsid w:val="00E6562D"/>
    <w:rsid w:val="00E65E84"/>
    <w:rsid w:val="00E6639B"/>
    <w:rsid w:val="00E67F1A"/>
    <w:rsid w:val="00E70021"/>
    <w:rsid w:val="00E7032B"/>
    <w:rsid w:val="00E70939"/>
    <w:rsid w:val="00E709EA"/>
    <w:rsid w:val="00E71CE7"/>
    <w:rsid w:val="00E73060"/>
    <w:rsid w:val="00E73A3C"/>
    <w:rsid w:val="00E73DD0"/>
    <w:rsid w:val="00E7506A"/>
    <w:rsid w:val="00E75899"/>
    <w:rsid w:val="00E75AC1"/>
    <w:rsid w:val="00E774DD"/>
    <w:rsid w:val="00E80A92"/>
    <w:rsid w:val="00E81727"/>
    <w:rsid w:val="00E828B2"/>
    <w:rsid w:val="00E8428B"/>
    <w:rsid w:val="00E85320"/>
    <w:rsid w:val="00E85AB9"/>
    <w:rsid w:val="00E912BB"/>
    <w:rsid w:val="00E91914"/>
    <w:rsid w:val="00E929A2"/>
    <w:rsid w:val="00E92DCC"/>
    <w:rsid w:val="00E93643"/>
    <w:rsid w:val="00E936CA"/>
    <w:rsid w:val="00E95A35"/>
    <w:rsid w:val="00E96F3B"/>
    <w:rsid w:val="00E97014"/>
    <w:rsid w:val="00E975B6"/>
    <w:rsid w:val="00EA0220"/>
    <w:rsid w:val="00EA02E0"/>
    <w:rsid w:val="00EA0331"/>
    <w:rsid w:val="00EA04DD"/>
    <w:rsid w:val="00EA057A"/>
    <w:rsid w:val="00EA19CF"/>
    <w:rsid w:val="00EA2BB8"/>
    <w:rsid w:val="00EA5E84"/>
    <w:rsid w:val="00EA60B6"/>
    <w:rsid w:val="00EA6230"/>
    <w:rsid w:val="00EA6F3E"/>
    <w:rsid w:val="00EA7C6B"/>
    <w:rsid w:val="00EA7E20"/>
    <w:rsid w:val="00EB0F0F"/>
    <w:rsid w:val="00EB1098"/>
    <w:rsid w:val="00EB14D6"/>
    <w:rsid w:val="00EB1AA7"/>
    <w:rsid w:val="00EB207B"/>
    <w:rsid w:val="00EB308D"/>
    <w:rsid w:val="00EB3692"/>
    <w:rsid w:val="00EB3971"/>
    <w:rsid w:val="00EB3EC3"/>
    <w:rsid w:val="00EB4163"/>
    <w:rsid w:val="00EB4978"/>
    <w:rsid w:val="00EB5229"/>
    <w:rsid w:val="00EB5B43"/>
    <w:rsid w:val="00EB66D1"/>
    <w:rsid w:val="00EB72C0"/>
    <w:rsid w:val="00EB7D2E"/>
    <w:rsid w:val="00EC04E2"/>
    <w:rsid w:val="00EC09CB"/>
    <w:rsid w:val="00EC18B7"/>
    <w:rsid w:val="00EC22B5"/>
    <w:rsid w:val="00EC35F3"/>
    <w:rsid w:val="00EC3898"/>
    <w:rsid w:val="00EC3EFB"/>
    <w:rsid w:val="00EC44F6"/>
    <w:rsid w:val="00EC5875"/>
    <w:rsid w:val="00EC6FB9"/>
    <w:rsid w:val="00ED0775"/>
    <w:rsid w:val="00ED0AB5"/>
    <w:rsid w:val="00ED0C6A"/>
    <w:rsid w:val="00ED0DE2"/>
    <w:rsid w:val="00ED1695"/>
    <w:rsid w:val="00ED1FA3"/>
    <w:rsid w:val="00ED2027"/>
    <w:rsid w:val="00ED2BD8"/>
    <w:rsid w:val="00ED357B"/>
    <w:rsid w:val="00ED53FB"/>
    <w:rsid w:val="00ED573E"/>
    <w:rsid w:val="00ED6AC2"/>
    <w:rsid w:val="00ED7EE0"/>
    <w:rsid w:val="00EE0A55"/>
    <w:rsid w:val="00EE0DF3"/>
    <w:rsid w:val="00EE11C9"/>
    <w:rsid w:val="00EE1B0D"/>
    <w:rsid w:val="00EE1CD8"/>
    <w:rsid w:val="00EE2AA9"/>
    <w:rsid w:val="00EE41DD"/>
    <w:rsid w:val="00EE4F04"/>
    <w:rsid w:val="00EE4FDE"/>
    <w:rsid w:val="00EE5396"/>
    <w:rsid w:val="00EE6ED6"/>
    <w:rsid w:val="00EE7ADE"/>
    <w:rsid w:val="00EE7B38"/>
    <w:rsid w:val="00EF144F"/>
    <w:rsid w:val="00EF16C2"/>
    <w:rsid w:val="00EF1910"/>
    <w:rsid w:val="00EF19A6"/>
    <w:rsid w:val="00EF22E4"/>
    <w:rsid w:val="00EF3A0F"/>
    <w:rsid w:val="00EF3A97"/>
    <w:rsid w:val="00EF3E71"/>
    <w:rsid w:val="00EF4765"/>
    <w:rsid w:val="00EF49C7"/>
    <w:rsid w:val="00EF5618"/>
    <w:rsid w:val="00EF5931"/>
    <w:rsid w:val="00EF67C0"/>
    <w:rsid w:val="00EF6DF1"/>
    <w:rsid w:val="00EF7A07"/>
    <w:rsid w:val="00EF7EE4"/>
    <w:rsid w:val="00F00747"/>
    <w:rsid w:val="00F00C1A"/>
    <w:rsid w:val="00F017B8"/>
    <w:rsid w:val="00F01B75"/>
    <w:rsid w:val="00F02662"/>
    <w:rsid w:val="00F02F7B"/>
    <w:rsid w:val="00F035E8"/>
    <w:rsid w:val="00F03A11"/>
    <w:rsid w:val="00F03D5B"/>
    <w:rsid w:val="00F04C54"/>
    <w:rsid w:val="00F05322"/>
    <w:rsid w:val="00F058CB"/>
    <w:rsid w:val="00F100ED"/>
    <w:rsid w:val="00F10723"/>
    <w:rsid w:val="00F1156C"/>
    <w:rsid w:val="00F116B7"/>
    <w:rsid w:val="00F11912"/>
    <w:rsid w:val="00F1281C"/>
    <w:rsid w:val="00F13349"/>
    <w:rsid w:val="00F13E9B"/>
    <w:rsid w:val="00F13EC3"/>
    <w:rsid w:val="00F1576C"/>
    <w:rsid w:val="00F16442"/>
    <w:rsid w:val="00F16486"/>
    <w:rsid w:val="00F167BD"/>
    <w:rsid w:val="00F1710D"/>
    <w:rsid w:val="00F174B9"/>
    <w:rsid w:val="00F208B3"/>
    <w:rsid w:val="00F20B05"/>
    <w:rsid w:val="00F20F77"/>
    <w:rsid w:val="00F24C9D"/>
    <w:rsid w:val="00F269F6"/>
    <w:rsid w:val="00F26D88"/>
    <w:rsid w:val="00F302C6"/>
    <w:rsid w:val="00F304E4"/>
    <w:rsid w:val="00F3074C"/>
    <w:rsid w:val="00F3244E"/>
    <w:rsid w:val="00F3277F"/>
    <w:rsid w:val="00F3393F"/>
    <w:rsid w:val="00F34446"/>
    <w:rsid w:val="00F34FF6"/>
    <w:rsid w:val="00F359C9"/>
    <w:rsid w:val="00F37C1C"/>
    <w:rsid w:val="00F37E6E"/>
    <w:rsid w:val="00F4015A"/>
    <w:rsid w:val="00F408ED"/>
    <w:rsid w:val="00F40B34"/>
    <w:rsid w:val="00F40FF4"/>
    <w:rsid w:val="00F41141"/>
    <w:rsid w:val="00F42089"/>
    <w:rsid w:val="00F4357D"/>
    <w:rsid w:val="00F438BF"/>
    <w:rsid w:val="00F442B3"/>
    <w:rsid w:val="00F4469E"/>
    <w:rsid w:val="00F459BA"/>
    <w:rsid w:val="00F45C97"/>
    <w:rsid w:val="00F46025"/>
    <w:rsid w:val="00F46DA9"/>
    <w:rsid w:val="00F4703D"/>
    <w:rsid w:val="00F476F8"/>
    <w:rsid w:val="00F511BC"/>
    <w:rsid w:val="00F516A4"/>
    <w:rsid w:val="00F51EF5"/>
    <w:rsid w:val="00F53419"/>
    <w:rsid w:val="00F537D1"/>
    <w:rsid w:val="00F53B13"/>
    <w:rsid w:val="00F53F38"/>
    <w:rsid w:val="00F549AD"/>
    <w:rsid w:val="00F556E9"/>
    <w:rsid w:val="00F55E90"/>
    <w:rsid w:val="00F567EB"/>
    <w:rsid w:val="00F56A51"/>
    <w:rsid w:val="00F56B16"/>
    <w:rsid w:val="00F56EA7"/>
    <w:rsid w:val="00F600AA"/>
    <w:rsid w:val="00F6065E"/>
    <w:rsid w:val="00F60D23"/>
    <w:rsid w:val="00F6163A"/>
    <w:rsid w:val="00F63785"/>
    <w:rsid w:val="00F63FBD"/>
    <w:rsid w:val="00F644AE"/>
    <w:rsid w:val="00F64DD6"/>
    <w:rsid w:val="00F65C85"/>
    <w:rsid w:val="00F65DC5"/>
    <w:rsid w:val="00F662CC"/>
    <w:rsid w:val="00F66E10"/>
    <w:rsid w:val="00F67C6D"/>
    <w:rsid w:val="00F67DA4"/>
    <w:rsid w:val="00F700EC"/>
    <w:rsid w:val="00F7161A"/>
    <w:rsid w:val="00F719C3"/>
    <w:rsid w:val="00F7247D"/>
    <w:rsid w:val="00F73566"/>
    <w:rsid w:val="00F7469F"/>
    <w:rsid w:val="00F75684"/>
    <w:rsid w:val="00F76319"/>
    <w:rsid w:val="00F7700C"/>
    <w:rsid w:val="00F77B78"/>
    <w:rsid w:val="00F802D3"/>
    <w:rsid w:val="00F809C3"/>
    <w:rsid w:val="00F815B8"/>
    <w:rsid w:val="00F827E0"/>
    <w:rsid w:val="00F82EB0"/>
    <w:rsid w:val="00F8470C"/>
    <w:rsid w:val="00F84DB2"/>
    <w:rsid w:val="00F85414"/>
    <w:rsid w:val="00F86787"/>
    <w:rsid w:val="00F86A24"/>
    <w:rsid w:val="00F86A75"/>
    <w:rsid w:val="00F909E2"/>
    <w:rsid w:val="00F92C1A"/>
    <w:rsid w:val="00F938F6"/>
    <w:rsid w:val="00F94079"/>
    <w:rsid w:val="00F94C9B"/>
    <w:rsid w:val="00F9522B"/>
    <w:rsid w:val="00F95D09"/>
    <w:rsid w:val="00F962DF"/>
    <w:rsid w:val="00F971E5"/>
    <w:rsid w:val="00FA13F4"/>
    <w:rsid w:val="00FA2902"/>
    <w:rsid w:val="00FA2985"/>
    <w:rsid w:val="00FA29E9"/>
    <w:rsid w:val="00FA3305"/>
    <w:rsid w:val="00FA389A"/>
    <w:rsid w:val="00FA77B7"/>
    <w:rsid w:val="00FA7F8D"/>
    <w:rsid w:val="00FB0485"/>
    <w:rsid w:val="00FB170D"/>
    <w:rsid w:val="00FB228C"/>
    <w:rsid w:val="00FB30C3"/>
    <w:rsid w:val="00FB3BDB"/>
    <w:rsid w:val="00FB47F3"/>
    <w:rsid w:val="00FB49C1"/>
    <w:rsid w:val="00FB6569"/>
    <w:rsid w:val="00FB677F"/>
    <w:rsid w:val="00FB79F4"/>
    <w:rsid w:val="00FC085B"/>
    <w:rsid w:val="00FC0FD7"/>
    <w:rsid w:val="00FC204A"/>
    <w:rsid w:val="00FC3333"/>
    <w:rsid w:val="00FC3797"/>
    <w:rsid w:val="00FC3A6D"/>
    <w:rsid w:val="00FC3BCE"/>
    <w:rsid w:val="00FC5BC4"/>
    <w:rsid w:val="00FC65F0"/>
    <w:rsid w:val="00FC6CDE"/>
    <w:rsid w:val="00FC7EDE"/>
    <w:rsid w:val="00FD110B"/>
    <w:rsid w:val="00FD1FA8"/>
    <w:rsid w:val="00FD2CCF"/>
    <w:rsid w:val="00FD35DC"/>
    <w:rsid w:val="00FD41A4"/>
    <w:rsid w:val="00FD4B64"/>
    <w:rsid w:val="00FD7FF9"/>
    <w:rsid w:val="00FE02B4"/>
    <w:rsid w:val="00FE0D50"/>
    <w:rsid w:val="00FE0FD2"/>
    <w:rsid w:val="00FE113C"/>
    <w:rsid w:val="00FE13F3"/>
    <w:rsid w:val="00FE3434"/>
    <w:rsid w:val="00FE3AE0"/>
    <w:rsid w:val="00FE482C"/>
    <w:rsid w:val="00FE5107"/>
    <w:rsid w:val="00FE5EFC"/>
    <w:rsid w:val="00FE6AFF"/>
    <w:rsid w:val="00FE6C4B"/>
    <w:rsid w:val="00FE6C7A"/>
    <w:rsid w:val="00FE75C0"/>
    <w:rsid w:val="00FF06BF"/>
    <w:rsid w:val="00FF08BD"/>
    <w:rsid w:val="00FF177C"/>
    <w:rsid w:val="00FF1DCC"/>
    <w:rsid w:val="00FF3A9C"/>
    <w:rsid w:val="00FF3FBD"/>
    <w:rsid w:val="00FF56D5"/>
    <w:rsid w:val="00FF5BF7"/>
    <w:rsid w:val="00FF64CC"/>
    <w:rsid w:val="00FF6B39"/>
    <w:rsid w:val="00FF6D7D"/>
    <w:rsid w:val="00FF74A2"/>
    <w:rsid w:val="00FF77A9"/>
    <w:rsid w:val="00FF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6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D53FB"/>
    <w:rPr>
      <w:sz w:val="24"/>
      <w:szCs w:val="24"/>
      <w:lang w:val="be-BY" w:eastAsia="be-BY"/>
    </w:rPr>
  </w:style>
  <w:style w:type="paragraph" w:styleId="1">
    <w:name w:val="heading 1"/>
    <w:basedOn w:val="a"/>
    <w:next w:val="a"/>
    <w:link w:val="10"/>
    <w:qFormat/>
    <w:rsid w:val="009D7871"/>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433412"/>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B4739"/>
    <w:pPr>
      <w:keepNext/>
      <w:spacing w:before="240" w:after="60"/>
      <w:outlineLvl w:val="2"/>
    </w:pPr>
    <w:rPr>
      <w:rFonts w:ascii="Cambria" w:hAnsi="Cambria"/>
      <w:b/>
      <w:bCs/>
      <w:sz w:val="26"/>
      <w:szCs w:val="26"/>
    </w:rPr>
  </w:style>
  <w:style w:type="paragraph" w:styleId="4">
    <w:name w:val="heading 4"/>
    <w:basedOn w:val="a"/>
    <w:qFormat/>
    <w:rsid w:val="00F174B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208EB"/>
    <w:pPr>
      <w:spacing w:before="100" w:beforeAutospacing="1" w:after="100" w:afterAutospacing="1"/>
    </w:pPr>
  </w:style>
  <w:style w:type="paragraph" w:styleId="a3">
    <w:name w:val="Normal (Web)"/>
    <w:basedOn w:val="a"/>
    <w:uiPriority w:val="99"/>
    <w:rsid w:val="00EC3EFB"/>
    <w:pPr>
      <w:spacing w:before="100" w:beforeAutospacing="1" w:after="100" w:afterAutospacing="1"/>
    </w:pPr>
  </w:style>
  <w:style w:type="character" w:customStyle="1" w:styleId="apple-converted-space">
    <w:name w:val="apple-converted-space"/>
    <w:basedOn w:val="a0"/>
    <w:rsid w:val="00C91084"/>
  </w:style>
  <w:style w:type="character" w:styleId="a4">
    <w:name w:val="Hyperlink"/>
    <w:uiPriority w:val="99"/>
    <w:rsid w:val="00C91084"/>
    <w:rPr>
      <w:color w:val="0000FF"/>
      <w:u w:val="single"/>
    </w:rPr>
  </w:style>
  <w:style w:type="character" w:customStyle="1" w:styleId="ipa">
    <w:name w:val="ipa"/>
    <w:basedOn w:val="a0"/>
    <w:rsid w:val="00C91084"/>
  </w:style>
  <w:style w:type="paragraph" w:styleId="a5">
    <w:name w:val="Body Text"/>
    <w:basedOn w:val="a"/>
    <w:link w:val="a6"/>
    <w:rsid w:val="00127224"/>
    <w:pPr>
      <w:suppressAutoHyphens/>
    </w:pPr>
    <w:rPr>
      <w:rFonts w:ascii="Arial" w:hAnsi="Arial" w:cs="Arial"/>
      <w:b/>
      <w:bCs/>
      <w:lang w:val="ru-RU" w:eastAsia="ar-SA"/>
    </w:rPr>
  </w:style>
  <w:style w:type="character" w:customStyle="1" w:styleId="a6">
    <w:name w:val="Основной текст Знак"/>
    <w:link w:val="a5"/>
    <w:locked/>
    <w:rsid w:val="00127224"/>
    <w:rPr>
      <w:rFonts w:ascii="Arial" w:hAnsi="Arial" w:cs="Arial"/>
      <w:b/>
      <w:bCs/>
      <w:sz w:val="24"/>
      <w:szCs w:val="24"/>
      <w:lang w:val="ru-RU" w:eastAsia="ar-SA" w:bidi="ar-SA"/>
    </w:rPr>
  </w:style>
  <w:style w:type="paragraph" w:styleId="a7">
    <w:name w:val="footnote text"/>
    <w:basedOn w:val="a"/>
    <w:link w:val="a8"/>
    <w:semiHidden/>
    <w:rsid w:val="00127224"/>
    <w:pPr>
      <w:suppressAutoHyphens/>
    </w:pPr>
    <w:rPr>
      <w:sz w:val="20"/>
      <w:szCs w:val="20"/>
      <w:lang w:val="ru-RU" w:eastAsia="ar-SA"/>
    </w:rPr>
  </w:style>
  <w:style w:type="character" w:customStyle="1" w:styleId="a8">
    <w:name w:val="Текст сноски Знак"/>
    <w:link w:val="a7"/>
    <w:semiHidden/>
    <w:locked/>
    <w:rsid w:val="00127224"/>
    <w:rPr>
      <w:lang w:val="ru-RU" w:eastAsia="ar-SA" w:bidi="ar-SA"/>
    </w:rPr>
  </w:style>
  <w:style w:type="paragraph" w:styleId="a9">
    <w:name w:val="footer"/>
    <w:basedOn w:val="a"/>
    <w:link w:val="aa"/>
    <w:uiPriority w:val="99"/>
    <w:rsid w:val="00E81727"/>
    <w:pPr>
      <w:tabs>
        <w:tab w:val="center" w:pos="4677"/>
        <w:tab w:val="right" w:pos="9355"/>
      </w:tabs>
    </w:pPr>
  </w:style>
  <w:style w:type="character" w:styleId="ab">
    <w:name w:val="page number"/>
    <w:basedOn w:val="a0"/>
    <w:rsid w:val="00E81727"/>
  </w:style>
  <w:style w:type="character" w:styleId="ac">
    <w:name w:val="Emphasis"/>
    <w:qFormat/>
    <w:rsid w:val="00F174B9"/>
    <w:rPr>
      <w:i/>
      <w:iCs/>
    </w:rPr>
  </w:style>
  <w:style w:type="character" w:styleId="ad">
    <w:name w:val="Strong"/>
    <w:uiPriority w:val="22"/>
    <w:qFormat/>
    <w:rsid w:val="00A06AE3"/>
    <w:rPr>
      <w:b/>
      <w:bCs/>
    </w:rPr>
  </w:style>
  <w:style w:type="character" w:customStyle="1" w:styleId="10">
    <w:name w:val="Заголовок 1 Знак"/>
    <w:link w:val="1"/>
    <w:rsid w:val="009D7871"/>
    <w:rPr>
      <w:rFonts w:ascii="Calibri Light" w:eastAsia="Times New Roman" w:hAnsi="Calibri Light" w:cs="Times New Roman"/>
      <w:b/>
      <w:bCs/>
      <w:kern w:val="32"/>
      <w:sz w:val="32"/>
      <w:szCs w:val="32"/>
      <w:lang w:val="be-BY" w:eastAsia="be-BY"/>
    </w:rPr>
  </w:style>
  <w:style w:type="paragraph" w:styleId="ae">
    <w:name w:val="TOC Heading"/>
    <w:basedOn w:val="1"/>
    <w:next w:val="a"/>
    <w:uiPriority w:val="39"/>
    <w:qFormat/>
    <w:rsid w:val="009D7871"/>
    <w:pPr>
      <w:keepLines/>
      <w:spacing w:after="0" w:line="259" w:lineRule="auto"/>
      <w:outlineLvl w:val="9"/>
    </w:pPr>
    <w:rPr>
      <w:b w:val="0"/>
      <w:bCs w:val="0"/>
      <w:color w:val="2E74B5"/>
      <w:kern w:val="0"/>
      <w:lang w:val="ru-RU" w:eastAsia="ru-RU"/>
    </w:rPr>
  </w:style>
  <w:style w:type="paragraph" w:styleId="11">
    <w:name w:val="toc 1"/>
    <w:basedOn w:val="a"/>
    <w:next w:val="a"/>
    <w:autoRedefine/>
    <w:uiPriority w:val="39"/>
    <w:unhideWhenUsed/>
    <w:rsid w:val="00AB76AB"/>
    <w:pPr>
      <w:tabs>
        <w:tab w:val="right" w:leader="dot" w:pos="9639"/>
      </w:tabs>
      <w:spacing w:after="100" w:line="360" w:lineRule="atLeast"/>
      <w:jc w:val="both"/>
    </w:pPr>
    <w:rPr>
      <w:sz w:val="28"/>
      <w:szCs w:val="22"/>
      <w:lang w:val="ru-RU" w:eastAsia="en-US"/>
    </w:rPr>
  </w:style>
  <w:style w:type="paragraph" w:styleId="af">
    <w:name w:val="header"/>
    <w:basedOn w:val="a"/>
    <w:link w:val="af0"/>
    <w:rsid w:val="000B296F"/>
    <w:pPr>
      <w:tabs>
        <w:tab w:val="center" w:pos="4677"/>
        <w:tab w:val="right" w:pos="9355"/>
      </w:tabs>
    </w:pPr>
  </w:style>
  <w:style w:type="character" w:customStyle="1" w:styleId="af0">
    <w:name w:val="Верхний колонтитул Знак"/>
    <w:link w:val="af"/>
    <w:rsid w:val="000B296F"/>
    <w:rPr>
      <w:sz w:val="24"/>
      <w:szCs w:val="24"/>
      <w:lang w:val="be-BY" w:eastAsia="be-BY"/>
    </w:rPr>
  </w:style>
  <w:style w:type="table" w:styleId="af1">
    <w:name w:val="Table Grid"/>
    <w:basedOn w:val="a1"/>
    <w:uiPriority w:val="39"/>
    <w:rsid w:val="002837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937C28"/>
    <w:rPr>
      <w:rFonts w:ascii="Tahoma" w:hAnsi="Tahoma" w:cs="Tahoma"/>
      <w:sz w:val="16"/>
      <w:szCs w:val="16"/>
    </w:rPr>
  </w:style>
  <w:style w:type="character" w:customStyle="1" w:styleId="af3">
    <w:name w:val="Текст выноски Знак"/>
    <w:link w:val="af2"/>
    <w:rsid w:val="00937C28"/>
    <w:rPr>
      <w:rFonts w:ascii="Tahoma" w:hAnsi="Tahoma" w:cs="Tahoma"/>
      <w:sz w:val="16"/>
      <w:szCs w:val="16"/>
      <w:lang w:val="be-BY" w:eastAsia="be-BY"/>
    </w:rPr>
  </w:style>
  <w:style w:type="character" w:customStyle="1" w:styleId="30">
    <w:name w:val="Заголовок 3 Знак"/>
    <w:link w:val="3"/>
    <w:semiHidden/>
    <w:rsid w:val="000B4739"/>
    <w:rPr>
      <w:rFonts w:ascii="Cambria" w:eastAsia="Times New Roman" w:hAnsi="Cambria" w:cs="Times New Roman"/>
      <w:b/>
      <w:bCs/>
      <w:sz w:val="26"/>
      <w:szCs w:val="26"/>
      <w:lang w:val="be-BY" w:eastAsia="be-BY"/>
    </w:rPr>
  </w:style>
  <w:style w:type="paragraph" w:customStyle="1" w:styleId="p33">
    <w:name w:val="p33"/>
    <w:basedOn w:val="a"/>
    <w:rsid w:val="000D754C"/>
    <w:pPr>
      <w:spacing w:before="100" w:beforeAutospacing="1" w:after="100" w:afterAutospacing="1"/>
    </w:pPr>
    <w:rPr>
      <w:lang w:val="ru-RU" w:eastAsia="ru-RU"/>
    </w:rPr>
  </w:style>
  <w:style w:type="paragraph" w:customStyle="1" w:styleId="p1">
    <w:name w:val="p1"/>
    <w:basedOn w:val="a"/>
    <w:rsid w:val="000D754C"/>
    <w:pPr>
      <w:spacing w:before="100" w:beforeAutospacing="1" w:after="100" w:afterAutospacing="1"/>
    </w:pPr>
    <w:rPr>
      <w:lang w:val="ru-RU" w:eastAsia="ru-RU"/>
    </w:rPr>
  </w:style>
  <w:style w:type="character" w:customStyle="1" w:styleId="s1">
    <w:name w:val="s1"/>
    <w:rsid w:val="000D754C"/>
  </w:style>
  <w:style w:type="character" w:customStyle="1" w:styleId="20">
    <w:name w:val="Заголовок 2 Знак"/>
    <w:link w:val="2"/>
    <w:semiHidden/>
    <w:rsid w:val="00433412"/>
    <w:rPr>
      <w:rFonts w:ascii="Calibri Light" w:eastAsia="Times New Roman" w:hAnsi="Calibri Light" w:cs="Times New Roman"/>
      <w:b/>
      <w:bCs/>
      <w:i/>
      <w:iCs/>
      <w:sz w:val="28"/>
      <w:szCs w:val="28"/>
      <w:lang w:val="be-BY" w:eastAsia="be-BY"/>
    </w:rPr>
  </w:style>
  <w:style w:type="paragraph" w:styleId="af4">
    <w:name w:val="No Spacing"/>
    <w:link w:val="af5"/>
    <w:uiPriority w:val="1"/>
    <w:qFormat/>
    <w:rsid w:val="00FD41A4"/>
    <w:rPr>
      <w:rFonts w:ascii="Calibri" w:hAnsi="Calibri"/>
      <w:sz w:val="22"/>
      <w:szCs w:val="22"/>
    </w:rPr>
  </w:style>
  <w:style w:type="character" w:customStyle="1" w:styleId="af5">
    <w:name w:val="Без интервала Знак"/>
    <w:link w:val="af4"/>
    <w:uiPriority w:val="1"/>
    <w:rsid w:val="00FD41A4"/>
    <w:rPr>
      <w:rFonts w:ascii="Calibri" w:hAnsi="Calibri"/>
      <w:sz w:val="22"/>
      <w:szCs w:val="22"/>
    </w:rPr>
  </w:style>
  <w:style w:type="paragraph" w:styleId="af6">
    <w:name w:val="List Paragraph"/>
    <w:basedOn w:val="a"/>
    <w:link w:val="af7"/>
    <w:uiPriority w:val="34"/>
    <w:qFormat/>
    <w:rsid w:val="000F774C"/>
    <w:pPr>
      <w:ind w:left="720"/>
      <w:contextualSpacing/>
    </w:pPr>
  </w:style>
  <w:style w:type="paragraph" w:customStyle="1" w:styleId="b-mainparagraph">
    <w:name w:val="b-main__paragraph"/>
    <w:basedOn w:val="a"/>
    <w:rsid w:val="00D101F6"/>
    <w:pPr>
      <w:spacing w:before="100" w:beforeAutospacing="1" w:after="100" w:afterAutospacing="1"/>
    </w:pPr>
    <w:rPr>
      <w:lang w:val="ru-RU" w:eastAsia="ru-RU"/>
    </w:rPr>
  </w:style>
  <w:style w:type="paragraph" w:customStyle="1" w:styleId="b-listdescr-p">
    <w:name w:val="b-list__descr-p"/>
    <w:basedOn w:val="a"/>
    <w:rsid w:val="00D101F6"/>
    <w:pPr>
      <w:spacing w:before="100" w:beforeAutospacing="1" w:after="100" w:afterAutospacing="1"/>
    </w:pPr>
    <w:rPr>
      <w:lang w:val="ru-RU" w:eastAsia="ru-RU"/>
    </w:rPr>
  </w:style>
  <w:style w:type="table" w:customStyle="1" w:styleId="12">
    <w:name w:val="Сетка таблицы светлая1"/>
    <w:basedOn w:val="a1"/>
    <w:uiPriority w:val="40"/>
    <w:rsid w:val="00AD16AD"/>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
    <w:name w:val="Таблица - Подпись"/>
    <w:basedOn w:val="a"/>
    <w:qFormat/>
    <w:rsid w:val="00B8007E"/>
    <w:pPr>
      <w:spacing w:line="276" w:lineRule="auto"/>
      <w:jc w:val="both"/>
    </w:pPr>
    <w:rPr>
      <w:rFonts w:eastAsia="Calibri"/>
      <w:sz w:val="28"/>
      <w:szCs w:val="28"/>
      <w:lang w:val="ru-RU" w:eastAsia="en-US"/>
    </w:rPr>
  </w:style>
  <w:style w:type="paragraph" w:customStyle="1" w:styleId="-0">
    <w:name w:val="Таблица - Обычный текст"/>
    <w:basedOn w:val="-"/>
    <w:qFormat/>
    <w:rsid w:val="00B8007E"/>
    <w:pPr>
      <w:spacing w:line="240" w:lineRule="auto"/>
      <w:jc w:val="left"/>
    </w:pPr>
    <w:rPr>
      <w:sz w:val="26"/>
      <w:lang w:eastAsia="ru-RU"/>
    </w:rPr>
  </w:style>
  <w:style w:type="paragraph" w:customStyle="1" w:styleId="-1">
    <w:name w:val="Таблица - Центрированный текст"/>
    <w:basedOn w:val="-0"/>
    <w:qFormat/>
    <w:rsid w:val="00B8007E"/>
    <w:pPr>
      <w:jc w:val="center"/>
    </w:pPr>
  </w:style>
  <w:style w:type="table" w:customStyle="1" w:styleId="41">
    <w:name w:val="Таблица простая 41"/>
    <w:basedOn w:val="a1"/>
    <w:uiPriority w:val="44"/>
    <w:rsid w:val="004E4A5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4E4A5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8">
    <w:name w:val="Placeholder Text"/>
    <w:basedOn w:val="a0"/>
    <w:uiPriority w:val="99"/>
    <w:semiHidden/>
    <w:rsid w:val="00393D08"/>
    <w:rPr>
      <w:color w:val="808080"/>
    </w:rPr>
  </w:style>
  <w:style w:type="paragraph" w:customStyle="1" w:styleId="Style3">
    <w:name w:val="Style3"/>
    <w:basedOn w:val="a"/>
    <w:uiPriority w:val="99"/>
    <w:rsid w:val="008005E8"/>
    <w:pPr>
      <w:widowControl w:val="0"/>
      <w:autoSpaceDE w:val="0"/>
      <w:autoSpaceDN w:val="0"/>
      <w:adjustRightInd w:val="0"/>
      <w:spacing w:line="485" w:lineRule="exact"/>
      <w:ind w:firstLine="715"/>
      <w:jc w:val="both"/>
    </w:pPr>
    <w:rPr>
      <w:rFonts w:eastAsiaTheme="minorEastAsia"/>
      <w:lang w:val="ru-RU" w:eastAsia="ru-RU"/>
    </w:rPr>
  </w:style>
  <w:style w:type="character" w:customStyle="1" w:styleId="FontStyle27">
    <w:name w:val="Font Style27"/>
    <w:basedOn w:val="a0"/>
    <w:uiPriority w:val="99"/>
    <w:rsid w:val="008005E8"/>
    <w:rPr>
      <w:rFonts w:ascii="Times New Roman" w:hAnsi="Times New Roman" w:cs="Times New Roman"/>
      <w:sz w:val="26"/>
      <w:szCs w:val="26"/>
    </w:rPr>
  </w:style>
  <w:style w:type="character" w:customStyle="1" w:styleId="af7">
    <w:name w:val="Абзац списка Знак"/>
    <w:basedOn w:val="a0"/>
    <w:link w:val="af6"/>
    <w:uiPriority w:val="34"/>
    <w:rsid w:val="00824319"/>
    <w:rPr>
      <w:sz w:val="24"/>
      <w:szCs w:val="24"/>
      <w:lang w:val="be-BY" w:eastAsia="be-BY"/>
    </w:rPr>
  </w:style>
  <w:style w:type="paragraph" w:styleId="af9">
    <w:name w:val="Body Text Indent"/>
    <w:basedOn w:val="a"/>
    <w:link w:val="afa"/>
    <w:rsid w:val="00B37B5D"/>
    <w:pPr>
      <w:spacing w:after="120"/>
      <w:ind w:left="283"/>
    </w:pPr>
  </w:style>
  <w:style w:type="character" w:customStyle="1" w:styleId="afa">
    <w:name w:val="Основной текст с отступом Знак"/>
    <w:basedOn w:val="a0"/>
    <w:link w:val="af9"/>
    <w:rsid w:val="00B37B5D"/>
    <w:rPr>
      <w:sz w:val="24"/>
      <w:szCs w:val="24"/>
      <w:lang w:val="be-BY" w:eastAsia="be-BY"/>
    </w:rPr>
  </w:style>
  <w:style w:type="paragraph" w:styleId="afb">
    <w:name w:val="Title"/>
    <w:basedOn w:val="a"/>
    <w:link w:val="afc"/>
    <w:qFormat/>
    <w:rsid w:val="00B37B5D"/>
    <w:pPr>
      <w:spacing w:before="100" w:beforeAutospacing="1" w:after="100" w:afterAutospacing="1"/>
    </w:pPr>
    <w:rPr>
      <w:lang w:val="ru-RU" w:eastAsia="ru-RU"/>
    </w:rPr>
  </w:style>
  <w:style w:type="character" w:customStyle="1" w:styleId="afc">
    <w:name w:val="Название Знак"/>
    <w:basedOn w:val="a0"/>
    <w:link w:val="afb"/>
    <w:rsid w:val="00B37B5D"/>
    <w:rPr>
      <w:sz w:val="24"/>
      <w:szCs w:val="24"/>
    </w:rPr>
  </w:style>
  <w:style w:type="paragraph" w:styleId="afd">
    <w:name w:val="Subtitle"/>
    <w:basedOn w:val="a"/>
    <w:link w:val="afe"/>
    <w:qFormat/>
    <w:rsid w:val="00B37B5D"/>
    <w:pPr>
      <w:spacing w:line="288" w:lineRule="auto"/>
      <w:jc w:val="center"/>
    </w:pPr>
    <w:rPr>
      <w:rFonts w:ascii="Arial" w:hAnsi="Arial"/>
      <w:sz w:val="30"/>
      <w:szCs w:val="20"/>
      <w:lang w:val="ru-RU" w:eastAsia="ru-RU"/>
    </w:rPr>
  </w:style>
  <w:style w:type="character" w:customStyle="1" w:styleId="afe">
    <w:name w:val="Подзаголовок Знак"/>
    <w:basedOn w:val="a0"/>
    <w:link w:val="afd"/>
    <w:rsid w:val="00B37B5D"/>
    <w:rPr>
      <w:rFonts w:ascii="Arial" w:hAnsi="Arial"/>
      <w:sz w:val="30"/>
    </w:rPr>
  </w:style>
  <w:style w:type="paragraph" w:customStyle="1" w:styleId="13">
    <w:name w:val="Обычный1"/>
    <w:rsid w:val="00626074"/>
    <w:rPr>
      <w:sz w:val="24"/>
    </w:rPr>
  </w:style>
  <w:style w:type="paragraph" w:customStyle="1" w:styleId="Default">
    <w:name w:val="Default"/>
    <w:rsid w:val="004D6579"/>
    <w:pPr>
      <w:autoSpaceDE w:val="0"/>
      <w:autoSpaceDN w:val="0"/>
      <w:adjustRightInd w:val="0"/>
    </w:pPr>
    <w:rPr>
      <w:rFonts w:eastAsiaTheme="minorHAnsi"/>
      <w:color w:val="000000"/>
      <w:sz w:val="24"/>
      <w:szCs w:val="24"/>
      <w:lang w:eastAsia="en-US"/>
    </w:rPr>
  </w:style>
  <w:style w:type="character" w:customStyle="1" w:styleId="aa">
    <w:name w:val="Нижний колонтитул Знак"/>
    <w:basedOn w:val="a0"/>
    <w:link w:val="a9"/>
    <w:uiPriority w:val="99"/>
    <w:rsid w:val="00991393"/>
    <w:rPr>
      <w:sz w:val="24"/>
      <w:szCs w:val="24"/>
      <w:lang w:val="be-BY" w:eastAsia="be-BY"/>
    </w:rPr>
  </w:style>
  <w:style w:type="character" w:customStyle="1" w:styleId="apple-tab-span">
    <w:name w:val="apple-tab-span"/>
    <w:basedOn w:val="a0"/>
    <w:rsid w:val="00D20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D53FB"/>
    <w:rPr>
      <w:sz w:val="24"/>
      <w:szCs w:val="24"/>
      <w:lang w:val="be-BY" w:eastAsia="be-BY"/>
    </w:rPr>
  </w:style>
  <w:style w:type="paragraph" w:styleId="1">
    <w:name w:val="heading 1"/>
    <w:basedOn w:val="a"/>
    <w:next w:val="a"/>
    <w:link w:val="10"/>
    <w:qFormat/>
    <w:rsid w:val="009D7871"/>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433412"/>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B4739"/>
    <w:pPr>
      <w:keepNext/>
      <w:spacing w:before="240" w:after="60"/>
      <w:outlineLvl w:val="2"/>
    </w:pPr>
    <w:rPr>
      <w:rFonts w:ascii="Cambria" w:hAnsi="Cambria"/>
      <w:b/>
      <w:bCs/>
      <w:sz w:val="26"/>
      <w:szCs w:val="26"/>
    </w:rPr>
  </w:style>
  <w:style w:type="paragraph" w:styleId="4">
    <w:name w:val="heading 4"/>
    <w:basedOn w:val="a"/>
    <w:qFormat/>
    <w:rsid w:val="00F174B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208EB"/>
    <w:pPr>
      <w:spacing w:before="100" w:beforeAutospacing="1" w:after="100" w:afterAutospacing="1"/>
    </w:pPr>
  </w:style>
  <w:style w:type="paragraph" w:styleId="a3">
    <w:name w:val="Normal (Web)"/>
    <w:basedOn w:val="a"/>
    <w:uiPriority w:val="99"/>
    <w:rsid w:val="00EC3EFB"/>
    <w:pPr>
      <w:spacing w:before="100" w:beforeAutospacing="1" w:after="100" w:afterAutospacing="1"/>
    </w:pPr>
  </w:style>
  <w:style w:type="character" w:customStyle="1" w:styleId="apple-converted-space">
    <w:name w:val="apple-converted-space"/>
    <w:basedOn w:val="a0"/>
    <w:rsid w:val="00C91084"/>
  </w:style>
  <w:style w:type="character" w:styleId="a4">
    <w:name w:val="Hyperlink"/>
    <w:uiPriority w:val="99"/>
    <w:rsid w:val="00C91084"/>
    <w:rPr>
      <w:color w:val="0000FF"/>
      <w:u w:val="single"/>
    </w:rPr>
  </w:style>
  <w:style w:type="character" w:customStyle="1" w:styleId="ipa">
    <w:name w:val="ipa"/>
    <w:basedOn w:val="a0"/>
    <w:rsid w:val="00C91084"/>
  </w:style>
  <w:style w:type="paragraph" w:styleId="a5">
    <w:name w:val="Body Text"/>
    <w:basedOn w:val="a"/>
    <w:link w:val="a6"/>
    <w:rsid w:val="00127224"/>
    <w:pPr>
      <w:suppressAutoHyphens/>
    </w:pPr>
    <w:rPr>
      <w:rFonts w:ascii="Arial" w:hAnsi="Arial" w:cs="Arial"/>
      <w:b/>
      <w:bCs/>
      <w:lang w:val="ru-RU" w:eastAsia="ar-SA"/>
    </w:rPr>
  </w:style>
  <w:style w:type="character" w:customStyle="1" w:styleId="a6">
    <w:name w:val="Основной текст Знак"/>
    <w:link w:val="a5"/>
    <w:locked/>
    <w:rsid w:val="00127224"/>
    <w:rPr>
      <w:rFonts w:ascii="Arial" w:hAnsi="Arial" w:cs="Arial"/>
      <w:b/>
      <w:bCs/>
      <w:sz w:val="24"/>
      <w:szCs w:val="24"/>
      <w:lang w:val="ru-RU" w:eastAsia="ar-SA" w:bidi="ar-SA"/>
    </w:rPr>
  </w:style>
  <w:style w:type="paragraph" w:styleId="a7">
    <w:name w:val="footnote text"/>
    <w:basedOn w:val="a"/>
    <w:link w:val="a8"/>
    <w:semiHidden/>
    <w:rsid w:val="00127224"/>
    <w:pPr>
      <w:suppressAutoHyphens/>
    </w:pPr>
    <w:rPr>
      <w:sz w:val="20"/>
      <w:szCs w:val="20"/>
      <w:lang w:val="ru-RU" w:eastAsia="ar-SA"/>
    </w:rPr>
  </w:style>
  <w:style w:type="character" w:customStyle="1" w:styleId="a8">
    <w:name w:val="Текст сноски Знак"/>
    <w:link w:val="a7"/>
    <w:semiHidden/>
    <w:locked/>
    <w:rsid w:val="00127224"/>
    <w:rPr>
      <w:lang w:val="ru-RU" w:eastAsia="ar-SA" w:bidi="ar-SA"/>
    </w:rPr>
  </w:style>
  <w:style w:type="paragraph" w:styleId="a9">
    <w:name w:val="footer"/>
    <w:basedOn w:val="a"/>
    <w:link w:val="aa"/>
    <w:uiPriority w:val="99"/>
    <w:rsid w:val="00E81727"/>
    <w:pPr>
      <w:tabs>
        <w:tab w:val="center" w:pos="4677"/>
        <w:tab w:val="right" w:pos="9355"/>
      </w:tabs>
    </w:pPr>
  </w:style>
  <w:style w:type="character" w:styleId="ab">
    <w:name w:val="page number"/>
    <w:basedOn w:val="a0"/>
    <w:rsid w:val="00E81727"/>
  </w:style>
  <w:style w:type="character" w:styleId="ac">
    <w:name w:val="Emphasis"/>
    <w:qFormat/>
    <w:rsid w:val="00F174B9"/>
    <w:rPr>
      <w:i/>
      <w:iCs/>
    </w:rPr>
  </w:style>
  <w:style w:type="character" w:styleId="ad">
    <w:name w:val="Strong"/>
    <w:uiPriority w:val="22"/>
    <w:qFormat/>
    <w:rsid w:val="00A06AE3"/>
    <w:rPr>
      <w:b/>
      <w:bCs/>
    </w:rPr>
  </w:style>
  <w:style w:type="character" w:customStyle="1" w:styleId="10">
    <w:name w:val="Заголовок 1 Знак"/>
    <w:link w:val="1"/>
    <w:rsid w:val="009D7871"/>
    <w:rPr>
      <w:rFonts w:ascii="Calibri Light" w:eastAsia="Times New Roman" w:hAnsi="Calibri Light" w:cs="Times New Roman"/>
      <w:b/>
      <w:bCs/>
      <w:kern w:val="32"/>
      <w:sz w:val="32"/>
      <w:szCs w:val="32"/>
      <w:lang w:val="be-BY" w:eastAsia="be-BY"/>
    </w:rPr>
  </w:style>
  <w:style w:type="paragraph" w:styleId="ae">
    <w:name w:val="TOC Heading"/>
    <w:basedOn w:val="1"/>
    <w:next w:val="a"/>
    <w:uiPriority w:val="39"/>
    <w:qFormat/>
    <w:rsid w:val="009D7871"/>
    <w:pPr>
      <w:keepLines/>
      <w:spacing w:after="0" w:line="259" w:lineRule="auto"/>
      <w:outlineLvl w:val="9"/>
    </w:pPr>
    <w:rPr>
      <w:b w:val="0"/>
      <w:bCs w:val="0"/>
      <w:color w:val="2E74B5"/>
      <w:kern w:val="0"/>
      <w:lang w:val="ru-RU" w:eastAsia="ru-RU"/>
    </w:rPr>
  </w:style>
  <w:style w:type="paragraph" w:styleId="11">
    <w:name w:val="toc 1"/>
    <w:basedOn w:val="a"/>
    <w:next w:val="a"/>
    <w:autoRedefine/>
    <w:uiPriority w:val="39"/>
    <w:unhideWhenUsed/>
    <w:rsid w:val="00AB76AB"/>
    <w:pPr>
      <w:tabs>
        <w:tab w:val="right" w:leader="dot" w:pos="9639"/>
      </w:tabs>
      <w:spacing w:after="100" w:line="360" w:lineRule="atLeast"/>
      <w:jc w:val="both"/>
    </w:pPr>
    <w:rPr>
      <w:sz w:val="28"/>
      <w:szCs w:val="22"/>
      <w:lang w:val="ru-RU" w:eastAsia="en-US"/>
    </w:rPr>
  </w:style>
  <w:style w:type="paragraph" w:styleId="af">
    <w:name w:val="header"/>
    <w:basedOn w:val="a"/>
    <w:link w:val="af0"/>
    <w:rsid w:val="000B296F"/>
    <w:pPr>
      <w:tabs>
        <w:tab w:val="center" w:pos="4677"/>
        <w:tab w:val="right" w:pos="9355"/>
      </w:tabs>
    </w:pPr>
  </w:style>
  <w:style w:type="character" w:customStyle="1" w:styleId="af0">
    <w:name w:val="Верхний колонтитул Знак"/>
    <w:link w:val="af"/>
    <w:rsid w:val="000B296F"/>
    <w:rPr>
      <w:sz w:val="24"/>
      <w:szCs w:val="24"/>
      <w:lang w:val="be-BY" w:eastAsia="be-BY"/>
    </w:rPr>
  </w:style>
  <w:style w:type="table" w:styleId="af1">
    <w:name w:val="Table Grid"/>
    <w:basedOn w:val="a1"/>
    <w:uiPriority w:val="39"/>
    <w:rsid w:val="002837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937C28"/>
    <w:rPr>
      <w:rFonts w:ascii="Tahoma" w:hAnsi="Tahoma" w:cs="Tahoma"/>
      <w:sz w:val="16"/>
      <w:szCs w:val="16"/>
    </w:rPr>
  </w:style>
  <w:style w:type="character" w:customStyle="1" w:styleId="af3">
    <w:name w:val="Текст выноски Знак"/>
    <w:link w:val="af2"/>
    <w:rsid w:val="00937C28"/>
    <w:rPr>
      <w:rFonts w:ascii="Tahoma" w:hAnsi="Tahoma" w:cs="Tahoma"/>
      <w:sz w:val="16"/>
      <w:szCs w:val="16"/>
      <w:lang w:val="be-BY" w:eastAsia="be-BY"/>
    </w:rPr>
  </w:style>
  <w:style w:type="character" w:customStyle="1" w:styleId="30">
    <w:name w:val="Заголовок 3 Знак"/>
    <w:link w:val="3"/>
    <w:semiHidden/>
    <w:rsid w:val="000B4739"/>
    <w:rPr>
      <w:rFonts w:ascii="Cambria" w:eastAsia="Times New Roman" w:hAnsi="Cambria" w:cs="Times New Roman"/>
      <w:b/>
      <w:bCs/>
      <w:sz w:val="26"/>
      <w:szCs w:val="26"/>
      <w:lang w:val="be-BY" w:eastAsia="be-BY"/>
    </w:rPr>
  </w:style>
  <w:style w:type="paragraph" w:customStyle="1" w:styleId="p33">
    <w:name w:val="p33"/>
    <w:basedOn w:val="a"/>
    <w:rsid w:val="000D754C"/>
    <w:pPr>
      <w:spacing w:before="100" w:beforeAutospacing="1" w:after="100" w:afterAutospacing="1"/>
    </w:pPr>
    <w:rPr>
      <w:lang w:val="ru-RU" w:eastAsia="ru-RU"/>
    </w:rPr>
  </w:style>
  <w:style w:type="paragraph" w:customStyle="1" w:styleId="p1">
    <w:name w:val="p1"/>
    <w:basedOn w:val="a"/>
    <w:rsid w:val="000D754C"/>
    <w:pPr>
      <w:spacing w:before="100" w:beforeAutospacing="1" w:after="100" w:afterAutospacing="1"/>
    </w:pPr>
    <w:rPr>
      <w:lang w:val="ru-RU" w:eastAsia="ru-RU"/>
    </w:rPr>
  </w:style>
  <w:style w:type="character" w:customStyle="1" w:styleId="s1">
    <w:name w:val="s1"/>
    <w:rsid w:val="000D754C"/>
  </w:style>
  <w:style w:type="character" w:customStyle="1" w:styleId="20">
    <w:name w:val="Заголовок 2 Знак"/>
    <w:link w:val="2"/>
    <w:semiHidden/>
    <w:rsid w:val="00433412"/>
    <w:rPr>
      <w:rFonts w:ascii="Calibri Light" w:eastAsia="Times New Roman" w:hAnsi="Calibri Light" w:cs="Times New Roman"/>
      <w:b/>
      <w:bCs/>
      <w:i/>
      <w:iCs/>
      <w:sz w:val="28"/>
      <w:szCs w:val="28"/>
      <w:lang w:val="be-BY" w:eastAsia="be-BY"/>
    </w:rPr>
  </w:style>
  <w:style w:type="paragraph" w:styleId="af4">
    <w:name w:val="No Spacing"/>
    <w:link w:val="af5"/>
    <w:uiPriority w:val="1"/>
    <w:qFormat/>
    <w:rsid w:val="00FD41A4"/>
    <w:rPr>
      <w:rFonts w:ascii="Calibri" w:hAnsi="Calibri"/>
      <w:sz w:val="22"/>
      <w:szCs w:val="22"/>
    </w:rPr>
  </w:style>
  <w:style w:type="character" w:customStyle="1" w:styleId="af5">
    <w:name w:val="Без интервала Знак"/>
    <w:link w:val="af4"/>
    <w:uiPriority w:val="1"/>
    <w:rsid w:val="00FD41A4"/>
    <w:rPr>
      <w:rFonts w:ascii="Calibri" w:hAnsi="Calibri"/>
      <w:sz w:val="22"/>
      <w:szCs w:val="22"/>
    </w:rPr>
  </w:style>
  <w:style w:type="paragraph" w:styleId="af6">
    <w:name w:val="List Paragraph"/>
    <w:basedOn w:val="a"/>
    <w:link w:val="af7"/>
    <w:uiPriority w:val="34"/>
    <w:qFormat/>
    <w:rsid w:val="000F774C"/>
    <w:pPr>
      <w:ind w:left="720"/>
      <w:contextualSpacing/>
    </w:pPr>
  </w:style>
  <w:style w:type="paragraph" w:customStyle="1" w:styleId="b-mainparagraph">
    <w:name w:val="b-main__paragraph"/>
    <w:basedOn w:val="a"/>
    <w:rsid w:val="00D101F6"/>
    <w:pPr>
      <w:spacing w:before="100" w:beforeAutospacing="1" w:after="100" w:afterAutospacing="1"/>
    </w:pPr>
    <w:rPr>
      <w:lang w:val="ru-RU" w:eastAsia="ru-RU"/>
    </w:rPr>
  </w:style>
  <w:style w:type="paragraph" w:customStyle="1" w:styleId="b-listdescr-p">
    <w:name w:val="b-list__descr-p"/>
    <w:basedOn w:val="a"/>
    <w:rsid w:val="00D101F6"/>
    <w:pPr>
      <w:spacing w:before="100" w:beforeAutospacing="1" w:after="100" w:afterAutospacing="1"/>
    </w:pPr>
    <w:rPr>
      <w:lang w:val="ru-RU" w:eastAsia="ru-RU"/>
    </w:rPr>
  </w:style>
  <w:style w:type="table" w:customStyle="1" w:styleId="12">
    <w:name w:val="Сетка таблицы светлая1"/>
    <w:basedOn w:val="a1"/>
    <w:uiPriority w:val="40"/>
    <w:rsid w:val="00AD16AD"/>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
    <w:name w:val="Таблица - Подпись"/>
    <w:basedOn w:val="a"/>
    <w:qFormat/>
    <w:rsid w:val="00B8007E"/>
    <w:pPr>
      <w:spacing w:line="276" w:lineRule="auto"/>
      <w:jc w:val="both"/>
    </w:pPr>
    <w:rPr>
      <w:rFonts w:eastAsia="Calibri"/>
      <w:sz w:val="28"/>
      <w:szCs w:val="28"/>
      <w:lang w:val="ru-RU" w:eastAsia="en-US"/>
    </w:rPr>
  </w:style>
  <w:style w:type="paragraph" w:customStyle="1" w:styleId="-0">
    <w:name w:val="Таблица - Обычный текст"/>
    <w:basedOn w:val="-"/>
    <w:qFormat/>
    <w:rsid w:val="00B8007E"/>
    <w:pPr>
      <w:spacing w:line="240" w:lineRule="auto"/>
      <w:jc w:val="left"/>
    </w:pPr>
    <w:rPr>
      <w:sz w:val="26"/>
      <w:lang w:eastAsia="ru-RU"/>
    </w:rPr>
  </w:style>
  <w:style w:type="paragraph" w:customStyle="1" w:styleId="-1">
    <w:name w:val="Таблица - Центрированный текст"/>
    <w:basedOn w:val="-0"/>
    <w:qFormat/>
    <w:rsid w:val="00B8007E"/>
    <w:pPr>
      <w:jc w:val="center"/>
    </w:pPr>
  </w:style>
  <w:style w:type="table" w:customStyle="1" w:styleId="41">
    <w:name w:val="Таблица простая 41"/>
    <w:basedOn w:val="a1"/>
    <w:uiPriority w:val="44"/>
    <w:rsid w:val="004E4A5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4E4A5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8">
    <w:name w:val="Placeholder Text"/>
    <w:basedOn w:val="a0"/>
    <w:uiPriority w:val="99"/>
    <w:semiHidden/>
    <w:rsid w:val="00393D08"/>
    <w:rPr>
      <w:color w:val="808080"/>
    </w:rPr>
  </w:style>
  <w:style w:type="paragraph" w:customStyle="1" w:styleId="Style3">
    <w:name w:val="Style3"/>
    <w:basedOn w:val="a"/>
    <w:uiPriority w:val="99"/>
    <w:rsid w:val="008005E8"/>
    <w:pPr>
      <w:widowControl w:val="0"/>
      <w:autoSpaceDE w:val="0"/>
      <w:autoSpaceDN w:val="0"/>
      <w:adjustRightInd w:val="0"/>
      <w:spacing w:line="485" w:lineRule="exact"/>
      <w:ind w:firstLine="715"/>
      <w:jc w:val="both"/>
    </w:pPr>
    <w:rPr>
      <w:rFonts w:eastAsiaTheme="minorEastAsia"/>
      <w:lang w:val="ru-RU" w:eastAsia="ru-RU"/>
    </w:rPr>
  </w:style>
  <w:style w:type="character" w:customStyle="1" w:styleId="FontStyle27">
    <w:name w:val="Font Style27"/>
    <w:basedOn w:val="a0"/>
    <w:uiPriority w:val="99"/>
    <w:rsid w:val="008005E8"/>
    <w:rPr>
      <w:rFonts w:ascii="Times New Roman" w:hAnsi="Times New Roman" w:cs="Times New Roman"/>
      <w:sz w:val="26"/>
      <w:szCs w:val="26"/>
    </w:rPr>
  </w:style>
  <w:style w:type="character" w:customStyle="1" w:styleId="af7">
    <w:name w:val="Абзац списка Знак"/>
    <w:basedOn w:val="a0"/>
    <w:link w:val="af6"/>
    <w:uiPriority w:val="34"/>
    <w:rsid w:val="00824319"/>
    <w:rPr>
      <w:sz w:val="24"/>
      <w:szCs w:val="24"/>
      <w:lang w:val="be-BY" w:eastAsia="be-BY"/>
    </w:rPr>
  </w:style>
  <w:style w:type="paragraph" w:styleId="af9">
    <w:name w:val="Body Text Indent"/>
    <w:basedOn w:val="a"/>
    <w:link w:val="afa"/>
    <w:rsid w:val="00B37B5D"/>
    <w:pPr>
      <w:spacing w:after="120"/>
      <w:ind w:left="283"/>
    </w:pPr>
  </w:style>
  <w:style w:type="character" w:customStyle="1" w:styleId="afa">
    <w:name w:val="Основной текст с отступом Знак"/>
    <w:basedOn w:val="a0"/>
    <w:link w:val="af9"/>
    <w:rsid w:val="00B37B5D"/>
    <w:rPr>
      <w:sz w:val="24"/>
      <w:szCs w:val="24"/>
      <w:lang w:val="be-BY" w:eastAsia="be-BY"/>
    </w:rPr>
  </w:style>
  <w:style w:type="paragraph" w:styleId="afb">
    <w:name w:val="Title"/>
    <w:basedOn w:val="a"/>
    <w:link w:val="afc"/>
    <w:qFormat/>
    <w:rsid w:val="00B37B5D"/>
    <w:pPr>
      <w:spacing w:before="100" w:beforeAutospacing="1" w:after="100" w:afterAutospacing="1"/>
    </w:pPr>
    <w:rPr>
      <w:lang w:val="ru-RU" w:eastAsia="ru-RU"/>
    </w:rPr>
  </w:style>
  <w:style w:type="character" w:customStyle="1" w:styleId="afc">
    <w:name w:val="Название Знак"/>
    <w:basedOn w:val="a0"/>
    <w:link w:val="afb"/>
    <w:rsid w:val="00B37B5D"/>
    <w:rPr>
      <w:sz w:val="24"/>
      <w:szCs w:val="24"/>
    </w:rPr>
  </w:style>
  <w:style w:type="paragraph" w:styleId="afd">
    <w:name w:val="Subtitle"/>
    <w:basedOn w:val="a"/>
    <w:link w:val="afe"/>
    <w:qFormat/>
    <w:rsid w:val="00B37B5D"/>
    <w:pPr>
      <w:spacing w:line="288" w:lineRule="auto"/>
      <w:jc w:val="center"/>
    </w:pPr>
    <w:rPr>
      <w:rFonts w:ascii="Arial" w:hAnsi="Arial"/>
      <w:sz w:val="30"/>
      <w:szCs w:val="20"/>
      <w:lang w:val="ru-RU" w:eastAsia="ru-RU"/>
    </w:rPr>
  </w:style>
  <w:style w:type="character" w:customStyle="1" w:styleId="afe">
    <w:name w:val="Подзаголовок Знак"/>
    <w:basedOn w:val="a0"/>
    <w:link w:val="afd"/>
    <w:rsid w:val="00B37B5D"/>
    <w:rPr>
      <w:rFonts w:ascii="Arial" w:hAnsi="Arial"/>
      <w:sz w:val="30"/>
    </w:rPr>
  </w:style>
  <w:style w:type="paragraph" w:customStyle="1" w:styleId="13">
    <w:name w:val="Обычный1"/>
    <w:rsid w:val="00626074"/>
    <w:rPr>
      <w:sz w:val="24"/>
    </w:rPr>
  </w:style>
  <w:style w:type="paragraph" w:customStyle="1" w:styleId="Default">
    <w:name w:val="Default"/>
    <w:rsid w:val="004D6579"/>
    <w:pPr>
      <w:autoSpaceDE w:val="0"/>
      <w:autoSpaceDN w:val="0"/>
      <w:adjustRightInd w:val="0"/>
    </w:pPr>
    <w:rPr>
      <w:rFonts w:eastAsiaTheme="minorHAnsi"/>
      <w:color w:val="000000"/>
      <w:sz w:val="24"/>
      <w:szCs w:val="24"/>
      <w:lang w:eastAsia="en-US"/>
    </w:rPr>
  </w:style>
  <w:style w:type="character" w:customStyle="1" w:styleId="aa">
    <w:name w:val="Нижний колонтитул Знак"/>
    <w:basedOn w:val="a0"/>
    <w:link w:val="a9"/>
    <w:uiPriority w:val="99"/>
    <w:rsid w:val="00991393"/>
    <w:rPr>
      <w:sz w:val="24"/>
      <w:szCs w:val="24"/>
      <w:lang w:val="be-BY" w:eastAsia="be-BY"/>
    </w:rPr>
  </w:style>
  <w:style w:type="character" w:customStyle="1" w:styleId="apple-tab-span">
    <w:name w:val="apple-tab-span"/>
    <w:basedOn w:val="a0"/>
    <w:rsid w:val="00D2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067">
      <w:bodyDiv w:val="1"/>
      <w:marLeft w:val="0"/>
      <w:marRight w:val="0"/>
      <w:marTop w:val="0"/>
      <w:marBottom w:val="0"/>
      <w:divBdr>
        <w:top w:val="none" w:sz="0" w:space="0" w:color="auto"/>
        <w:left w:val="none" w:sz="0" w:space="0" w:color="auto"/>
        <w:bottom w:val="none" w:sz="0" w:space="0" w:color="auto"/>
        <w:right w:val="none" w:sz="0" w:space="0" w:color="auto"/>
      </w:divBdr>
    </w:div>
    <w:div w:id="27534743">
      <w:bodyDiv w:val="1"/>
      <w:marLeft w:val="0"/>
      <w:marRight w:val="0"/>
      <w:marTop w:val="0"/>
      <w:marBottom w:val="0"/>
      <w:divBdr>
        <w:top w:val="none" w:sz="0" w:space="0" w:color="auto"/>
        <w:left w:val="none" w:sz="0" w:space="0" w:color="auto"/>
        <w:bottom w:val="none" w:sz="0" w:space="0" w:color="auto"/>
        <w:right w:val="none" w:sz="0" w:space="0" w:color="auto"/>
      </w:divBdr>
    </w:div>
    <w:div w:id="50269572">
      <w:bodyDiv w:val="1"/>
      <w:marLeft w:val="0"/>
      <w:marRight w:val="0"/>
      <w:marTop w:val="0"/>
      <w:marBottom w:val="0"/>
      <w:divBdr>
        <w:top w:val="none" w:sz="0" w:space="0" w:color="auto"/>
        <w:left w:val="none" w:sz="0" w:space="0" w:color="auto"/>
        <w:bottom w:val="none" w:sz="0" w:space="0" w:color="auto"/>
        <w:right w:val="none" w:sz="0" w:space="0" w:color="auto"/>
      </w:divBdr>
      <w:divsChild>
        <w:div w:id="248151867">
          <w:marLeft w:val="-108"/>
          <w:marRight w:val="0"/>
          <w:marTop w:val="0"/>
          <w:marBottom w:val="0"/>
          <w:divBdr>
            <w:top w:val="none" w:sz="0" w:space="0" w:color="auto"/>
            <w:left w:val="none" w:sz="0" w:space="0" w:color="auto"/>
            <w:bottom w:val="none" w:sz="0" w:space="0" w:color="auto"/>
            <w:right w:val="none" w:sz="0" w:space="0" w:color="auto"/>
          </w:divBdr>
        </w:div>
        <w:div w:id="2054192473">
          <w:marLeft w:val="-108"/>
          <w:marRight w:val="0"/>
          <w:marTop w:val="0"/>
          <w:marBottom w:val="0"/>
          <w:divBdr>
            <w:top w:val="none" w:sz="0" w:space="0" w:color="auto"/>
            <w:left w:val="none" w:sz="0" w:space="0" w:color="auto"/>
            <w:bottom w:val="none" w:sz="0" w:space="0" w:color="auto"/>
            <w:right w:val="none" w:sz="0" w:space="0" w:color="auto"/>
          </w:divBdr>
        </w:div>
        <w:div w:id="2081832207">
          <w:marLeft w:val="-108"/>
          <w:marRight w:val="0"/>
          <w:marTop w:val="0"/>
          <w:marBottom w:val="0"/>
          <w:divBdr>
            <w:top w:val="none" w:sz="0" w:space="0" w:color="auto"/>
            <w:left w:val="none" w:sz="0" w:space="0" w:color="auto"/>
            <w:bottom w:val="none" w:sz="0" w:space="0" w:color="auto"/>
            <w:right w:val="none" w:sz="0" w:space="0" w:color="auto"/>
          </w:divBdr>
        </w:div>
      </w:divsChild>
    </w:div>
    <w:div w:id="92869347">
      <w:bodyDiv w:val="1"/>
      <w:marLeft w:val="0"/>
      <w:marRight w:val="0"/>
      <w:marTop w:val="0"/>
      <w:marBottom w:val="0"/>
      <w:divBdr>
        <w:top w:val="none" w:sz="0" w:space="0" w:color="auto"/>
        <w:left w:val="none" w:sz="0" w:space="0" w:color="auto"/>
        <w:bottom w:val="none" w:sz="0" w:space="0" w:color="auto"/>
        <w:right w:val="none" w:sz="0" w:space="0" w:color="auto"/>
      </w:divBdr>
    </w:div>
    <w:div w:id="114059510">
      <w:bodyDiv w:val="1"/>
      <w:marLeft w:val="0"/>
      <w:marRight w:val="0"/>
      <w:marTop w:val="0"/>
      <w:marBottom w:val="0"/>
      <w:divBdr>
        <w:top w:val="none" w:sz="0" w:space="0" w:color="auto"/>
        <w:left w:val="none" w:sz="0" w:space="0" w:color="auto"/>
        <w:bottom w:val="none" w:sz="0" w:space="0" w:color="auto"/>
        <w:right w:val="none" w:sz="0" w:space="0" w:color="auto"/>
      </w:divBdr>
    </w:div>
    <w:div w:id="120222960">
      <w:bodyDiv w:val="1"/>
      <w:marLeft w:val="0"/>
      <w:marRight w:val="0"/>
      <w:marTop w:val="0"/>
      <w:marBottom w:val="0"/>
      <w:divBdr>
        <w:top w:val="none" w:sz="0" w:space="0" w:color="auto"/>
        <w:left w:val="none" w:sz="0" w:space="0" w:color="auto"/>
        <w:bottom w:val="none" w:sz="0" w:space="0" w:color="auto"/>
        <w:right w:val="none" w:sz="0" w:space="0" w:color="auto"/>
      </w:divBdr>
    </w:div>
    <w:div w:id="120616677">
      <w:bodyDiv w:val="1"/>
      <w:marLeft w:val="0"/>
      <w:marRight w:val="0"/>
      <w:marTop w:val="0"/>
      <w:marBottom w:val="0"/>
      <w:divBdr>
        <w:top w:val="none" w:sz="0" w:space="0" w:color="auto"/>
        <w:left w:val="none" w:sz="0" w:space="0" w:color="auto"/>
        <w:bottom w:val="none" w:sz="0" w:space="0" w:color="auto"/>
        <w:right w:val="none" w:sz="0" w:space="0" w:color="auto"/>
      </w:divBdr>
    </w:div>
    <w:div w:id="126514911">
      <w:bodyDiv w:val="1"/>
      <w:marLeft w:val="0"/>
      <w:marRight w:val="0"/>
      <w:marTop w:val="0"/>
      <w:marBottom w:val="0"/>
      <w:divBdr>
        <w:top w:val="none" w:sz="0" w:space="0" w:color="auto"/>
        <w:left w:val="none" w:sz="0" w:space="0" w:color="auto"/>
        <w:bottom w:val="none" w:sz="0" w:space="0" w:color="auto"/>
        <w:right w:val="none" w:sz="0" w:space="0" w:color="auto"/>
      </w:divBdr>
    </w:div>
    <w:div w:id="149446520">
      <w:bodyDiv w:val="1"/>
      <w:marLeft w:val="0"/>
      <w:marRight w:val="0"/>
      <w:marTop w:val="0"/>
      <w:marBottom w:val="0"/>
      <w:divBdr>
        <w:top w:val="none" w:sz="0" w:space="0" w:color="auto"/>
        <w:left w:val="none" w:sz="0" w:space="0" w:color="auto"/>
        <w:bottom w:val="none" w:sz="0" w:space="0" w:color="auto"/>
        <w:right w:val="none" w:sz="0" w:space="0" w:color="auto"/>
      </w:divBdr>
    </w:div>
    <w:div w:id="178542833">
      <w:bodyDiv w:val="1"/>
      <w:marLeft w:val="0"/>
      <w:marRight w:val="0"/>
      <w:marTop w:val="0"/>
      <w:marBottom w:val="0"/>
      <w:divBdr>
        <w:top w:val="none" w:sz="0" w:space="0" w:color="auto"/>
        <w:left w:val="none" w:sz="0" w:space="0" w:color="auto"/>
        <w:bottom w:val="none" w:sz="0" w:space="0" w:color="auto"/>
        <w:right w:val="none" w:sz="0" w:space="0" w:color="auto"/>
      </w:divBdr>
    </w:div>
    <w:div w:id="185219309">
      <w:bodyDiv w:val="1"/>
      <w:marLeft w:val="0"/>
      <w:marRight w:val="0"/>
      <w:marTop w:val="0"/>
      <w:marBottom w:val="0"/>
      <w:divBdr>
        <w:top w:val="none" w:sz="0" w:space="0" w:color="auto"/>
        <w:left w:val="none" w:sz="0" w:space="0" w:color="auto"/>
        <w:bottom w:val="none" w:sz="0" w:space="0" w:color="auto"/>
        <w:right w:val="none" w:sz="0" w:space="0" w:color="auto"/>
      </w:divBdr>
    </w:div>
    <w:div w:id="247927611">
      <w:bodyDiv w:val="1"/>
      <w:marLeft w:val="0"/>
      <w:marRight w:val="0"/>
      <w:marTop w:val="0"/>
      <w:marBottom w:val="0"/>
      <w:divBdr>
        <w:top w:val="none" w:sz="0" w:space="0" w:color="auto"/>
        <w:left w:val="none" w:sz="0" w:space="0" w:color="auto"/>
        <w:bottom w:val="none" w:sz="0" w:space="0" w:color="auto"/>
        <w:right w:val="none" w:sz="0" w:space="0" w:color="auto"/>
      </w:divBdr>
    </w:div>
    <w:div w:id="251476804">
      <w:bodyDiv w:val="1"/>
      <w:marLeft w:val="0"/>
      <w:marRight w:val="0"/>
      <w:marTop w:val="0"/>
      <w:marBottom w:val="0"/>
      <w:divBdr>
        <w:top w:val="none" w:sz="0" w:space="0" w:color="auto"/>
        <w:left w:val="none" w:sz="0" w:space="0" w:color="auto"/>
        <w:bottom w:val="none" w:sz="0" w:space="0" w:color="auto"/>
        <w:right w:val="none" w:sz="0" w:space="0" w:color="auto"/>
      </w:divBdr>
    </w:div>
    <w:div w:id="264116701">
      <w:bodyDiv w:val="1"/>
      <w:marLeft w:val="0"/>
      <w:marRight w:val="0"/>
      <w:marTop w:val="0"/>
      <w:marBottom w:val="0"/>
      <w:divBdr>
        <w:top w:val="none" w:sz="0" w:space="0" w:color="auto"/>
        <w:left w:val="none" w:sz="0" w:space="0" w:color="auto"/>
        <w:bottom w:val="none" w:sz="0" w:space="0" w:color="auto"/>
        <w:right w:val="none" w:sz="0" w:space="0" w:color="auto"/>
      </w:divBdr>
    </w:div>
    <w:div w:id="322703202">
      <w:bodyDiv w:val="1"/>
      <w:marLeft w:val="0"/>
      <w:marRight w:val="0"/>
      <w:marTop w:val="0"/>
      <w:marBottom w:val="0"/>
      <w:divBdr>
        <w:top w:val="none" w:sz="0" w:space="0" w:color="auto"/>
        <w:left w:val="none" w:sz="0" w:space="0" w:color="auto"/>
        <w:bottom w:val="none" w:sz="0" w:space="0" w:color="auto"/>
        <w:right w:val="none" w:sz="0" w:space="0" w:color="auto"/>
      </w:divBdr>
    </w:div>
    <w:div w:id="337662473">
      <w:bodyDiv w:val="1"/>
      <w:marLeft w:val="0"/>
      <w:marRight w:val="0"/>
      <w:marTop w:val="0"/>
      <w:marBottom w:val="0"/>
      <w:divBdr>
        <w:top w:val="none" w:sz="0" w:space="0" w:color="auto"/>
        <w:left w:val="none" w:sz="0" w:space="0" w:color="auto"/>
        <w:bottom w:val="none" w:sz="0" w:space="0" w:color="auto"/>
        <w:right w:val="none" w:sz="0" w:space="0" w:color="auto"/>
      </w:divBdr>
    </w:div>
    <w:div w:id="360591607">
      <w:bodyDiv w:val="1"/>
      <w:marLeft w:val="0"/>
      <w:marRight w:val="0"/>
      <w:marTop w:val="0"/>
      <w:marBottom w:val="0"/>
      <w:divBdr>
        <w:top w:val="none" w:sz="0" w:space="0" w:color="auto"/>
        <w:left w:val="none" w:sz="0" w:space="0" w:color="auto"/>
        <w:bottom w:val="none" w:sz="0" w:space="0" w:color="auto"/>
        <w:right w:val="none" w:sz="0" w:space="0" w:color="auto"/>
      </w:divBdr>
    </w:div>
    <w:div w:id="387069934">
      <w:bodyDiv w:val="1"/>
      <w:marLeft w:val="0"/>
      <w:marRight w:val="0"/>
      <w:marTop w:val="0"/>
      <w:marBottom w:val="0"/>
      <w:divBdr>
        <w:top w:val="none" w:sz="0" w:space="0" w:color="auto"/>
        <w:left w:val="none" w:sz="0" w:space="0" w:color="auto"/>
        <w:bottom w:val="none" w:sz="0" w:space="0" w:color="auto"/>
        <w:right w:val="none" w:sz="0" w:space="0" w:color="auto"/>
      </w:divBdr>
    </w:div>
    <w:div w:id="411046147">
      <w:bodyDiv w:val="1"/>
      <w:marLeft w:val="0"/>
      <w:marRight w:val="0"/>
      <w:marTop w:val="0"/>
      <w:marBottom w:val="0"/>
      <w:divBdr>
        <w:top w:val="none" w:sz="0" w:space="0" w:color="auto"/>
        <w:left w:val="none" w:sz="0" w:space="0" w:color="auto"/>
        <w:bottom w:val="none" w:sz="0" w:space="0" w:color="auto"/>
        <w:right w:val="none" w:sz="0" w:space="0" w:color="auto"/>
      </w:divBdr>
    </w:div>
    <w:div w:id="421611480">
      <w:bodyDiv w:val="1"/>
      <w:marLeft w:val="0"/>
      <w:marRight w:val="0"/>
      <w:marTop w:val="0"/>
      <w:marBottom w:val="0"/>
      <w:divBdr>
        <w:top w:val="none" w:sz="0" w:space="0" w:color="auto"/>
        <w:left w:val="none" w:sz="0" w:space="0" w:color="auto"/>
        <w:bottom w:val="none" w:sz="0" w:space="0" w:color="auto"/>
        <w:right w:val="none" w:sz="0" w:space="0" w:color="auto"/>
      </w:divBdr>
    </w:div>
    <w:div w:id="421952188">
      <w:bodyDiv w:val="1"/>
      <w:marLeft w:val="0"/>
      <w:marRight w:val="0"/>
      <w:marTop w:val="0"/>
      <w:marBottom w:val="0"/>
      <w:divBdr>
        <w:top w:val="none" w:sz="0" w:space="0" w:color="auto"/>
        <w:left w:val="none" w:sz="0" w:space="0" w:color="auto"/>
        <w:bottom w:val="none" w:sz="0" w:space="0" w:color="auto"/>
        <w:right w:val="none" w:sz="0" w:space="0" w:color="auto"/>
      </w:divBdr>
    </w:div>
    <w:div w:id="442531718">
      <w:bodyDiv w:val="1"/>
      <w:marLeft w:val="0"/>
      <w:marRight w:val="0"/>
      <w:marTop w:val="0"/>
      <w:marBottom w:val="0"/>
      <w:divBdr>
        <w:top w:val="none" w:sz="0" w:space="0" w:color="auto"/>
        <w:left w:val="none" w:sz="0" w:space="0" w:color="auto"/>
        <w:bottom w:val="none" w:sz="0" w:space="0" w:color="auto"/>
        <w:right w:val="none" w:sz="0" w:space="0" w:color="auto"/>
      </w:divBdr>
    </w:div>
    <w:div w:id="448357503">
      <w:bodyDiv w:val="1"/>
      <w:marLeft w:val="0"/>
      <w:marRight w:val="0"/>
      <w:marTop w:val="0"/>
      <w:marBottom w:val="0"/>
      <w:divBdr>
        <w:top w:val="none" w:sz="0" w:space="0" w:color="auto"/>
        <w:left w:val="none" w:sz="0" w:space="0" w:color="auto"/>
        <w:bottom w:val="none" w:sz="0" w:space="0" w:color="auto"/>
        <w:right w:val="none" w:sz="0" w:space="0" w:color="auto"/>
      </w:divBdr>
    </w:div>
    <w:div w:id="470175710">
      <w:bodyDiv w:val="1"/>
      <w:marLeft w:val="0"/>
      <w:marRight w:val="0"/>
      <w:marTop w:val="0"/>
      <w:marBottom w:val="0"/>
      <w:divBdr>
        <w:top w:val="none" w:sz="0" w:space="0" w:color="auto"/>
        <w:left w:val="none" w:sz="0" w:space="0" w:color="auto"/>
        <w:bottom w:val="none" w:sz="0" w:space="0" w:color="auto"/>
        <w:right w:val="none" w:sz="0" w:space="0" w:color="auto"/>
      </w:divBdr>
    </w:div>
    <w:div w:id="494076974">
      <w:bodyDiv w:val="1"/>
      <w:marLeft w:val="0"/>
      <w:marRight w:val="0"/>
      <w:marTop w:val="0"/>
      <w:marBottom w:val="0"/>
      <w:divBdr>
        <w:top w:val="none" w:sz="0" w:space="0" w:color="auto"/>
        <w:left w:val="none" w:sz="0" w:space="0" w:color="auto"/>
        <w:bottom w:val="none" w:sz="0" w:space="0" w:color="auto"/>
        <w:right w:val="none" w:sz="0" w:space="0" w:color="auto"/>
      </w:divBdr>
    </w:div>
    <w:div w:id="495734125">
      <w:bodyDiv w:val="1"/>
      <w:marLeft w:val="0"/>
      <w:marRight w:val="0"/>
      <w:marTop w:val="0"/>
      <w:marBottom w:val="0"/>
      <w:divBdr>
        <w:top w:val="none" w:sz="0" w:space="0" w:color="auto"/>
        <w:left w:val="none" w:sz="0" w:space="0" w:color="auto"/>
        <w:bottom w:val="none" w:sz="0" w:space="0" w:color="auto"/>
        <w:right w:val="none" w:sz="0" w:space="0" w:color="auto"/>
      </w:divBdr>
    </w:div>
    <w:div w:id="516578313">
      <w:bodyDiv w:val="1"/>
      <w:marLeft w:val="0"/>
      <w:marRight w:val="0"/>
      <w:marTop w:val="0"/>
      <w:marBottom w:val="0"/>
      <w:divBdr>
        <w:top w:val="none" w:sz="0" w:space="0" w:color="auto"/>
        <w:left w:val="none" w:sz="0" w:space="0" w:color="auto"/>
        <w:bottom w:val="none" w:sz="0" w:space="0" w:color="auto"/>
        <w:right w:val="none" w:sz="0" w:space="0" w:color="auto"/>
      </w:divBdr>
    </w:div>
    <w:div w:id="525606995">
      <w:bodyDiv w:val="1"/>
      <w:marLeft w:val="0"/>
      <w:marRight w:val="0"/>
      <w:marTop w:val="0"/>
      <w:marBottom w:val="0"/>
      <w:divBdr>
        <w:top w:val="none" w:sz="0" w:space="0" w:color="auto"/>
        <w:left w:val="none" w:sz="0" w:space="0" w:color="auto"/>
        <w:bottom w:val="none" w:sz="0" w:space="0" w:color="auto"/>
        <w:right w:val="none" w:sz="0" w:space="0" w:color="auto"/>
      </w:divBdr>
    </w:div>
    <w:div w:id="578296364">
      <w:bodyDiv w:val="1"/>
      <w:marLeft w:val="0"/>
      <w:marRight w:val="0"/>
      <w:marTop w:val="0"/>
      <w:marBottom w:val="0"/>
      <w:divBdr>
        <w:top w:val="none" w:sz="0" w:space="0" w:color="auto"/>
        <w:left w:val="none" w:sz="0" w:space="0" w:color="auto"/>
        <w:bottom w:val="none" w:sz="0" w:space="0" w:color="auto"/>
        <w:right w:val="none" w:sz="0" w:space="0" w:color="auto"/>
      </w:divBdr>
    </w:div>
    <w:div w:id="583296148">
      <w:bodyDiv w:val="1"/>
      <w:marLeft w:val="0"/>
      <w:marRight w:val="0"/>
      <w:marTop w:val="0"/>
      <w:marBottom w:val="0"/>
      <w:divBdr>
        <w:top w:val="none" w:sz="0" w:space="0" w:color="auto"/>
        <w:left w:val="none" w:sz="0" w:space="0" w:color="auto"/>
        <w:bottom w:val="none" w:sz="0" w:space="0" w:color="auto"/>
        <w:right w:val="none" w:sz="0" w:space="0" w:color="auto"/>
      </w:divBdr>
    </w:div>
    <w:div w:id="594022937">
      <w:bodyDiv w:val="1"/>
      <w:marLeft w:val="0"/>
      <w:marRight w:val="0"/>
      <w:marTop w:val="0"/>
      <w:marBottom w:val="0"/>
      <w:divBdr>
        <w:top w:val="none" w:sz="0" w:space="0" w:color="auto"/>
        <w:left w:val="none" w:sz="0" w:space="0" w:color="auto"/>
        <w:bottom w:val="none" w:sz="0" w:space="0" w:color="auto"/>
        <w:right w:val="none" w:sz="0" w:space="0" w:color="auto"/>
      </w:divBdr>
    </w:div>
    <w:div w:id="613250396">
      <w:bodyDiv w:val="1"/>
      <w:marLeft w:val="0"/>
      <w:marRight w:val="0"/>
      <w:marTop w:val="0"/>
      <w:marBottom w:val="0"/>
      <w:divBdr>
        <w:top w:val="none" w:sz="0" w:space="0" w:color="auto"/>
        <w:left w:val="none" w:sz="0" w:space="0" w:color="auto"/>
        <w:bottom w:val="none" w:sz="0" w:space="0" w:color="auto"/>
        <w:right w:val="none" w:sz="0" w:space="0" w:color="auto"/>
      </w:divBdr>
    </w:div>
    <w:div w:id="617835854">
      <w:bodyDiv w:val="1"/>
      <w:marLeft w:val="0"/>
      <w:marRight w:val="0"/>
      <w:marTop w:val="0"/>
      <w:marBottom w:val="0"/>
      <w:divBdr>
        <w:top w:val="none" w:sz="0" w:space="0" w:color="auto"/>
        <w:left w:val="none" w:sz="0" w:space="0" w:color="auto"/>
        <w:bottom w:val="none" w:sz="0" w:space="0" w:color="auto"/>
        <w:right w:val="none" w:sz="0" w:space="0" w:color="auto"/>
      </w:divBdr>
    </w:div>
    <w:div w:id="630523247">
      <w:bodyDiv w:val="1"/>
      <w:marLeft w:val="0"/>
      <w:marRight w:val="0"/>
      <w:marTop w:val="0"/>
      <w:marBottom w:val="0"/>
      <w:divBdr>
        <w:top w:val="none" w:sz="0" w:space="0" w:color="auto"/>
        <w:left w:val="none" w:sz="0" w:space="0" w:color="auto"/>
        <w:bottom w:val="none" w:sz="0" w:space="0" w:color="auto"/>
        <w:right w:val="none" w:sz="0" w:space="0" w:color="auto"/>
      </w:divBdr>
      <w:divsChild>
        <w:div w:id="71199110">
          <w:marLeft w:val="0"/>
          <w:marRight w:val="0"/>
          <w:marTop w:val="0"/>
          <w:marBottom w:val="0"/>
          <w:divBdr>
            <w:top w:val="none" w:sz="0" w:space="0" w:color="auto"/>
            <w:left w:val="none" w:sz="0" w:space="0" w:color="auto"/>
            <w:bottom w:val="none" w:sz="0" w:space="0" w:color="auto"/>
            <w:right w:val="none" w:sz="0" w:space="0" w:color="auto"/>
          </w:divBdr>
        </w:div>
        <w:div w:id="299187363">
          <w:marLeft w:val="0"/>
          <w:marRight w:val="0"/>
          <w:marTop w:val="0"/>
          <w:marBottom w:val="0"/>
          <w:divBdr>
            <w:top w:val="none" w:sz="0" w:space="0" w:color="auto"/>
            <w:left w:val="none" w:sz="0" w:space="0" w:color="auto"/>
            <w:bottom w:val="none" w:sz="0" w:space="0" w:color="auto"/>
            <w:right w:val="none" w:sz="0" w:space="0" w:color="auto"/>
          </w:divBdr>
        </w:div>
        <w:div w:id="364598435">
          <w:marLeft w:val="0"/>
          <w:marRight w:val="0"/>
          <w:marTop w:val="0"/>
          <w:marBottom w:val="0"/>
          <w:divBdr>
            <w:top w:val="none" w:sz="0" w:space="0" w:color="auto"/>
            <w:left w:val="none" w:sz="0" w:space="0" w:color="auto"/>
            <w:bottom w:val="none" w:sz="0" w:space="0" w:color="auto"/>
            <w:right w:val="none" w:sz="0" w:space="0" w:color="auto"/>
          </w:divBdr>
        </w:div>
        <w:div w:id="409274876">
          <w:marLeft w:val="0"/>
          <w:marRight w:val="0"/>
          <w:marTop w:val="0"/>
          <w:marBottom w:val="0"/>
          <w:divBdr>
            <w:top w:val="none" w:sz="0" w:space="0" w:color="auto"/>
            <w:left w:val="none" w:sz="0" w:space="0" w:color="auto"/>
            <w:bottom w:val="none" w:sz="0" w:space="0" w:color="auto"/>
            <w:right w:val="none" w:sz="0" w:space="0" w:color="auto"/>
          </w:divBdr>
        </w:div>
        <w:div w:id="1386832011">
          <w:marLeft w:val="0"/>
          <w:marRight w:val="0"/>
          <w:marTop w:val="0"/>
          <w:marBottom w:val="0"/>
          <w:divBdr>
            <w:top w:val="none" w:sz="0" w:space="0" w:color="auto"/>
            <w:left w:val="none" w:sz="0" w:space="0" w:color="auto"/>
            <w:bottom w:val="none" w:sz="0" w:space="0" w:color="auto"/>
            <w:right w:val="none" w:sz="0" w:space="0" w:color="auto"/>
          </w:divBdr>
        </w:div>
        <w:div w:id="1478838783">
          <w:marLeft w:val="0"/>
          <w:marRight w:val="0"/>
          <w:marTop w:val="0"/>
          <w:marBottom w:val="0"/>
          <w:divBdr>
            <w:top w:val="none" w:sz="0" w:space="0" w:color="auto"/>
            <w:left w:val="none" w:sz="0" w:space="0" w:color="auto"/>
            <w:bottom w:val="none" w:sz="0" w:space="0" w:color="auto"/>
            <w:right w:val="none" w:sz="0" w:space="0" w:color="auto"/>
          </w:divBdr>
        </w:div>
        <w:div w:id="1797722157">
          <w:marLeft w:val="0"/>
          <w:marRight w:val="0"/>
          <w:marTop w:val="0"/>
          <w:marBottom w:val="0"/>
          <w:divBdr>
            <w:top w:val="none" w:sz="0" w:space="0" w:color="auto"/>
            <w:left w:val="none" w:sz="0" w:space="0" w:color="auto"/>
            <w:bottom w:val="none" w:sz="0" w:space="0" w:color="auto"/>
            <w:right w:val="none" w:sz="0" w:space="0" w:color="auto"/>
          </w:divBdr>
        </w:div>
      </w:divsChild>
    </w:div>
    <w:div w:id="655038388">
      <w:bodyDiv w:val="1"/>
      <w:marLeft w:val="0"/>
      <w:marRight w:val="0"/>
      <w:marTop w:val="0"/>
      <w:marBottom w:val="0"/>
      <w:divBdr>
        <w:top w:val="none" w:sz="0" w:space="0" w:color="auto"/>
        <w:left w:val="none" w:sz="0" w:space="0" w:color="auto"/>
        <w:bottom w:val="none" w:sz="0" w:space="0" w:color="auto"/>
        <w:right w:val="none" w:sz="0" w:space="0" w:color="auto"/>
      </w:divBdr>
    </w:div>
    <w:div w:id="662661409">
      <w:bodyDiv w:val="1"/>
      <w:marLeft w:val="0"/>
      <w:marRight w:val="0"/>
      <w:marTop w:val="0"/>
      <w:marBottom w:val="0"/>
      <w:divBdr>
        <w:top w:val="none" w:sz="0" w:space="0" w:color="auto"/>
        <w:left w:val="none" w:sz="0" w:space="0" w:color="auto"/>
        <w:bottom w:val="none" w:sz="0" w:space="0" w:color="auto"/>
        <w:right w:val="none" w:sz="0" w:space="0" w:color="auto"/>
      </w:divBdr>
    </w:div>
    <w:div w:id="679164735">
      <w:bodyDiv w:val="1"/>
      <w:marLeft w:val="0"/>
      <w:marRight w:val="0"/>
      <w:marTop w:val="0"/>
      <w:marBottom w:val="0"/>
      <w:divBdr>
        <w:top w:val="none" w:sz="0" w:space="0" w:color="auto"/>
        <w:left w:val="none" w:sz="0" w:space="0" w:color="auto"/>
        <w:bottom w:val="none" w:sz="0" w:space="0" w:color="auto"/>
        <w:right w:val="none" w:sz="0" w:space="0" w:color="auto"/>
      </w:divBdr>
    </w:div>
    <w:div w:id="683744864">
      <w:bodyDiv w:val="1"/>
      <w:marLeft w:val="0"/>
      <w:marRight w:val="0"/>
      <w:marTop w:val="0"/>
      <w:marBottom w:val="0"/>
      <w:divBdr>
        <w:top w:val="none" w:sz="0" w:space="0" w:color="auto"/>
        <w:left w:val="none" w:sz="0" w:space="0" w:color="auto"/>
        <w:bottom w:val="none" w:sz="0" w:space="0" w:color="auto"/>
        <w:right w:val="none" w:sz="0" w:space="0" w:color="auto"/>
      </w:divBdr>
    </w:div>
    <w:div w:id="694498890">
      <w:bodyDiv w:val="1"/>
      <w:marLeft w:val="0"/>
      <w:marRight w:val="0"/>
      <w:marTop w:val="0"/>
      <w:marBottom w:val="0"/>
      <w:divBdr>
        <w:top w:val="none" w:sz="0" w:space="0" w:color="auto"/>
        <w:left w:val="none" w:sz="0" w:space="0" w:color="auto"/>
        <w:bottom w:val="none" w:sz="0" w:space="0" w:color="auto"/>
        <w:right w:val="none" w:sz="0" w:space="0" w:color="auto"/>
      </w:divBdr>
    </w:div>
    <w:div w:id="734472137">
      <w:bodyDiv w:val="1"/>
      <w:marLeft w:val="0"/>
      <w:marRight w:val="0"/>
      <w:marTop w:val="0"/>
      <w:marBottom w:val="0"/>
      <w:divBdr>
        <w:top w:val="none" w:sz="0" w:space="0" w:color="auto"/>
        <w:left w:val="none" w:sz="0" w:space="0" w:color="auto"/>
        <w:bottom w:val="none" w:sz="0" w:space="0" w:color="auto"/>
        <w:right w:val="none" w:sz="0" w:space="0" w:color="auto"/>
      </w:divBdr>
    </w:div>
    <w:div w:id="747270941">
      <w:bodyDiv w:val="1"/>
      <w:marLeft w:val="0"/>
      <w:marRight w:val="0"/>
      <w:marTop w:val="0"/>
      <w:marBottom w:val="0"/>
      <w:divBdr>
        <w:top w:val="none" w:sz="0" w:space="0" w:color="auto"/>
        <w:left w:val="none" w:sz="0" w:space="0" w:color="auto"/>
        <w:bottom w:val="none" w:sz="0" w:space="0" w:color="auto"/>
        <w:right w:val="none" w:sz="0" w:space="0" w:color="auto"/>
      </w:divBdr>
    </w:div>
    <w:div w:id="755711525">
      <w:bodyDiv w:val="1"/>
      <w:marLeft w:val="0"/>
      <w:marRight w:val="0"/>
      <w:marTop w:val="0"/>
      <w:marBottom w:val="0"/>
      <w:divBdr>
        <w:top w:val="none" w:sz="0" w:space="0" w:color="auto"/>
        <w:left w:val="none" w:sz="0" w:space="0" w:color="auto"/>
        <w:bottom w:val="none" w:sz="0" w:space="0" w:color="auto"/>
        <w:right w:val="none" w:sz="0" w:space="0" w:color="auto"/>
      </w:divBdr>
    </w:div>
    <w:div w:id="756050131">
      <w:bodyDiv w:val="1"/>
      <w:marLeft w:val="0"/>
      <w:marRight w:val="0"/>
      <w:marTop w:val="0"/>
      <w:marBottom w:val="0"/>
      <w:divBdr>
        <w:top w:val="none" w:sz="0" w:space="0" w:color="auto"/>
        <w:left w:val="none" w:sz="0" w:space="0" w:color="auto"/>
        <w:bottom w:val="none" w:sz="0" w:space="0" w:color="auto"/>
        <w:right w:val="none" w:sz="0" w:space="0" w:color="auto"/>
      </w:divBdr>
    </w:div>
    <w:div w:id="762074185">
      <w:bodyDiv w:val="1"/>
      <w:marLeft w:val="0"/>
      <w:marRight w:val="0"/>
      <w:marTop w:val="0"/>
      <w:marBottom w:val="0"/>
      <w:divBdr>
        <w:top w:val="none" w:sz="0" w:space="0" w:color="auto"/>
        <w:left w:val="none" w:sz="0" w:space="0" w:color="auto"/>
        <w:bottom w:val="none" w:sz="0" w:space="0" w:color="auto"/>
        <w:right w:val="none" w:sz="0" w:space="0" w:color="auto"/>
      </w:divBdr>
    </w:div>
    <w:div w:id="765223889">
      <w:bodyDiv w:val="1"/>
      <w:marLeft w:val="0"/>
      <w:marRight w:val="0"/>
      <w:marTop w:val="0"/>
      <w:marBottom w:val="0"/>
      <w:divBdr>
        <w:top w:val="none" w:sz="0" w:space="0" w:color="auto"/>
        <w:left w:val="none" w:sz="0" w:space="0" w:color="auto"/>
        <w:bottom w:val="none" w:sz="0" w:space="0" w:color="auto"/>
        <w:right w:val="none" w:sz="0" w:space="0" w:color="auto"/>
      </w:divBdr>
    </w:div>
    <w:div w:id="773214363">
      <w:bodyDiv w:val="1"/>
      <w:marLeft w:val="0"/>
      <w:marRight w:val="0"/>
      <w:marTop w:val="0"/>
      <w:marBottom w:val="0"/>
      <w:divBdr>
        <w:top w:val="none" w:sz="0" w:space="0" w:color="auto"/>
        <w:left w:val="none" w:sz="0" w:space="0" w:color="auto"/>
        <w:bottom w:val="none" w:sz="0" w:space="0" w:color="auto"/>
        <w:right w:val="none" w:sz="0" w:space="0" w:color="auto"/>
      </w:divBdr>
    </w:div>
    <w:div w:id="808400310">
      <w:bodyDiv w:val="1"/>
      <w:marLeft w:val="0"/>
      <w:marRight w:val="0"/>
      <w:marTop w:val="0"/>
      <w:marBottom w:val="0"/>
      <w:divBdr>
        <w:top w:val="none" w:sz="0" w:space="0" w:color="auto"/>
        <w:left w:val="none" w:sz="0" w:space="0" w:color="auto"/>
        <w:bottom w:val="none" w:sz="0" w:space="0" w:color="auto"/>
        <w:right w:val="none" w:sz="0" w:space="0" w:color="auto"/>
      </w:divBdr>
    </w:div>
    <w:div w:id="815026250">
      <w:bodyDiv w:val="1"/>
      <w:marLeft w:val="0"/>
      <w:marRight w:val="0"/>
      <w:marTop w:val="0"/>
      <w:marBottom w:val="0"/>
      <w:divBdr>
        <w:top w:val="none" w:sz="0" w:space="0" w:color="auto"/>
        <w:left w:val="none" w:sz="0" w:space="0" w:color="auto"/>
        <w:bottom w:val="none" w:sz="0" w:space="0" w:color="auto"/>
        <w:right w:val="none" w:sz="0" w:space="0" w:color="auto"/>
      </w:divBdr>
    </w:div>
    <w:div w:id="837885112">
      <w:bodyDiv w:val="1"/>
      <w:marLeft w:val="0"/>
      <w:marRight w:val="0"/>
      <w:marTop w:val="0"/>
      <w:marBottom w:val="0"/>
      <w:divBdr>
        <w:top w:val="none" w:sz="0" w:space="0" w:color="auto"/>
        <w:left w:val="none" w:sz="0" w:space="0" w:color="auto"/>
        <w:bottom w:val="none" w:sz="0" w:space="0" w:color="auto"/>
        <w:right w:val="none" w:sz="0" w:space="0" w:color="auto"/>
      </w:divBdr>
    </w:div>
    <w:div w:id="847058439">
      <w:bodyDiv w:val="1"/>
      <w:marLeft w:val="0"/>
      <w:marRight w:val="0"/>
      <w:marTop w:val="0"/>
      <w:marBottom w:val="0"/>
      <w:divBdr>
        <w:top w:val="none" w:sz="0" w:space="0" w:color="auto"/>
        <w:left w:val="none" w:sz="0" w:space="0" w:color="auto"/>
        <w:bottom w:val="none" w:sz="0" w:space="0" w:color="auto"/>
        <w:right w:val="none" w:sz="0" w:space="0" w:color="auto"/>
      </w:divBdr>
    </w:div>
    <w:div w:id="864445549">
      <w:bodyDiv w:val="1"/>
      <w:marLeft w:val="0"/>
      <w:marRight w:val="0"/>
      <w:marTop w:val="0"/>
      <w:marBottom w:val="0"/>
      <w:divBdr>
        <w:top w:val="none" w:sz="0" w:space="0" w:color="auto"/>
        <w:left w:val="none" w:sz="0" w:space="0" w:color="auto"/>
        <w:bottom w:val="none" w:sz="0" w:space="0" w:color="auto"/>
        <w:right w:val="none" w:sz="0" w:space="0" w:color="auto"/>
      </w:divBdr>
    </w:div>
    <w:div w:id="865798545">
      <w:bodyDiv w:val="1"/>
      <w:marLeft w:val="0"/>
      <w:marRight w:val="0"/>
      <w:marTop w:val="0"/>
      <w:marBottom w:val="0"/>
      <w:divBdr>
        <w:top w:val="none" w:sz="0" w:space="0" w:color="auto"/>
        <w:left w:val="none" w:sz="0" w:space="0" w:color="auto"/>
        <w:bottom w:val="none" w:sz="0" w:space="0" w:color="auto"/>
        <w:right w:val="none" w:sz="0" w:space="0" w:color="auto"/>
      </w:divBdr>
    </w:div>
    <w:div w:id="872881572">
      <w:bodyDiv w:val="1"/>
      <w:marLeft w:val="0"/>
      <w:marRight w:val="0"/>
      <w:marTop w:val="0"/>
      <w:marBottom w:val="0"/>
      <w:divBdr>
        <w:top w:val="none" w:sz="0" w:space="0" w:color="auto"/>
        <w:left w:val="none" w:sz="0" w:space="0" w:color="auto"/>
        <w:bottom w:val="none" w:sz="0" w:space="0" w:color="auto"/>
        <w:right w:val="none" w:sz="0" w:space="0" w:color="auto"/>
      </w:divBdr>
      <w:divsChild>
        <w:div w:id="1062870526">
          <w:marLeft w:val="0"/>
          <w:marRight w:val="0"/>
          <w:marTop w:val="0"/>
          <w:marBottom w:val="0"/>
          <w:divBdr>
            <w:top w:val="none" w:sz="0" w:space="0" w:color="auto"/>
            <w:left w:val="none" w:sz="0" w:space="0" w:color="auto"/>
            <w:bottom w:val="none" w:sz="0" w:space="0" w:color="auto"/>
            <w:right w:val="none" w:sz="0" w:space="0" w:color="auto"/>
          </w:divBdr>
          <w:divsChild>
            <w:div w:id="293827863">
              <w:marLeft w:val="0"/>
              <w:marRight w:val="0"/>
              <w:marTop w:val="525"/>
              <w:marBottom w:val="0"/>
              <w:divBdr>
                <w:top w:val="none" w:sz="0" w:space="0" w:color="auto"/>
                <w:left w:val="none" w:sz="0" w:space="0" w:color="auto"/>
                <w:bottom w:val="none" w:sz="0" w:space="0" w:color="auto"/>
                <w:right w:val="none" w:sz="0" w:space="0" w:color="auto"/>
              </w:divBdr>
              <w:divsChild>
                <w:div w:id="338780461">
                  <w:marLeft w:val="0"/>
                  <w:marRight w:val="0"/>
                  <w:marTop w:val="0"/>
                  <w:marBottom w:val="0"/>
                  <w:divBdr>
                    <w:top w:val="none" w:sz="0" w:space="0" w:color="auto"/>
                    <w:left w:val="none" w:sz="0" w:space="0" w:color="auto"/>
                    <w:bottom w:val="none" w:sz="0" w:space="0" w:color="auto"/>
                    <w:right w:val="none" w:sz="0" w:space="0" w:color="auto"/>
                  </w:divBdr>
                </w:div>
                <w:div w:id="1105727640">
                  <w:marLeft w:val="0"/>
                  <w:marRight w:val="0"/>
                  <w:marTop w:val="0"/>
                  <w:marBottom w:val="0"/>
                  <w:divBdr>
                    <w:top w:val="none" w:sz="0" w:space="0" w:color="auto"/>
                    <w:left w:val="none" w:sz="0" w:space="0" w:color="auto"/>
                    <w:bottom w:val="none" w:sz="0" w:space="0" w:color="auto"/>
                    <w:right w:val="none" w:sz="0" w:space="0" w:color="auto"/>
                  </w:divBdr>
                </w:div>
              </w:divsChild>
            </w:div>
            <w:div w:id="649598425">
              <w:marLeft w:val="0"/>
              <w:marRight w:val="0"/>
              <w:marTop w:val="525"/>
              <w:marBottom w:val="0"/>
              <w:divBdr>
                <w:top w:val="none" w:sz="0" w:space="0" w:color="auto"/>
                <w:left w:val="none" w:sz="0" w:space="0" w:color="auto"/>
                <w:bottom w:val="none" w:sz="0" w:space="0" w:color="auto"/>
                <w:right w:val="none" w:sz="0" w:space="0" w:color="auto"/>
              </w:divBdr>
              <w:divsChild>
                <w:div w:id="2853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872">
          <w:marLeft w:val="0"/>
          <w:marRight w:val="0"/>
          <w:marTop w:val="0"/>
          <w:marBottom w:val="0"/>
          <w:divBdr>
            <w:top w:val="none" w:sz="0" w:space="0" w:color="auto"/>
            <w:left w:val="none" w:sz="0" w:space="0" w:color="auto"/>
            <w:bottom w:val="none" w:sz="0" w:space="0" w:color="auto"/>
            <w:right w:val="none" w:sz="0" w:space="0" w:color="auto"/>
          </w:divBdr>
          <w:divsChild>
            <w:div w:id="12740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6605">
      <w:bodyDiv w:val="1"/>
      <w:marLeft w:val="0"/>
      <w:marRight w:val="0"/>
      <w:marTop w:val="0"/>
      <w:marBottom w:val="0"/>
      <w:divBdr>
        <w:top w:val="none" w:sz="0" w:space="0" w:color="auto"/>
        <w:left w:val="none" w:sz="0" w:space="0" w:color="auto"/>
        <w:bottom w:val="none" w:sz="0" w:space="0" w:color="auto"/>
        <w:right w:val="none" w:sz="0" w:space="0" w:color="auto"/>
      </w:divBdr>
    </w:div>
    <w:div w:id="927541471">
      <w:bodyDiv w:val="1"/>
      <w:marLeft w:val="0"/>
      <w:marRight w:val="0"/>
      <w:marTop w:val="0"/>
      <w:marBottom w:val="0"/>
      <w:divBdr>
        <w:top w:val="none" w:sz="0" w:space="0" w:color="auto"/>
        <w:left w:val="none" w:sz="0" w:space="0" w:color="auto"/>
        <w:bottom w:val="none" w:sz="0" w:space="0" w:color="auto"/>
        <w:right w:val="none" w:sz="0" w:space="0" w:color="auto"/>
      </w:divBdr>
    </w:div>
    <w:div w:id="955989234">
      <w:bodyDiv w:val="1"/>
      <w:marLeft w:val="0"/>
      <w:marRight w:val="0"/>
      <w:marTop w:val="0"/>
      <w:marBottom w:val="0"/>
      <w:divBdr>
        <w:top w:val="none" w:sz="0" w:space="0" w:color="auto"/>
        <w:left w:val="none" w:sz="0" w:space="0" w:color="auto"/>
        <w:bottom w:val="none" w:sz="0" w:space="0" w:color="auto"/>
        <w:right w:val="none" w:sz="0" w:space="0" w:color="auto"/>
      </w:divBdr>
    </w:div>
    <w:div w:id="957951117">
      <w:bodyDiv w:val="1"/>
      <w:marLeft w:val="0"/>
      <w:marRight w:val="0"/>
      <w:marTop w:val="0"/>
      <w:marBottom w:val="0"/>
      <w:divBdr>
        <w:top w:val="none" w:sz="0" w:space="0" w:color="auto"/>
        <w:left w:val="none" w:sz="0" w:space="0" w:color="auto"/>
        <w:bottom w:val="none" w:sz="0" w:space="0" w:color="auto"/>
        <w:right w:val="none" w:sz="0" w:space="0" w:color="auto"/>
      </w:divBdr>
    </w:div>
    <w:div w:id="970357514">
      <w:bodyDiv w:val="1"/>
      <w:marLeft w:val="0"/>
      <w:marRight w:val="0"/>
      <w:marTop w:val="0"/>
      <w:marBottom w:val="0"/>
      <w:divBdr>
        <w:top w:val="none" w:sz="0" w:space="0" w:color="auto"/>
        <w:left w:val="none" w:sz="0" w:space="0" w:color="auto"/>
        <w:bottom w:val="none" w:sz="0" w:space="0" w:color="auto"/>
        <w:right w:val="none" w:sz="0" w:space="0" w:color="auto"/>
      </w:divBdr>
    </w:div>
    <w:div w:id="999652843">
      <w:bodyDiv w:val="1"/>
      <w:marLeft w:val="0"/>
      <w:marRight w:val="0"/>
      <w:marTop w:val="0"/>
      <w:marBottom w:val="0"/>
      <w:divBdr>
        <w:top w:val="none" w:sz="0" w:space="0" w:color="auto"/>
        <w:left w:val="none" w:sz="0" w:space="0" w:color="auto"/>
        <w:bottom w:val="none" w:sz="0" w:space="0" w:color="auto"/>
        <w:right w:val="none" w:sz="0" w:space="0" w:color="auto"/>
      </w:divBdr>
    </w:div>
    <w:div w:id="1001666997">
      <w:bodyDiv w:val="1"/>
      <w:marLeft w:val="0"/>
      <w:marRight w:val="0"/>
      <w:marTop w:val="0"/>
      <w:marBottom w:val="0"/>
      <w:divBdr>
        <w:top w:val="none" w:sz="0" w:space="0" w:color="auto"/>
        <w:left w:val="none" w:sz="0" w:space="0" w:color="auto"/>
        <w:bottom w:val="none" w:sz="0" w:space="0" w:color="auto"/>
        <w:right w:val="none" w:sz="0" w:space="0" w:color="auto"/>
      </w:divBdr>
    </w:div>
    <w:div w:id="1003969470">
      <w:bodyDiv w:val="1"/>
      <w:marLeft w:val="0"/>
      <w:marRight w:val="0"/>
      <w:marTop w:val="0"/>
      <w:marBottom w:val="0"/>
      <w:divBdr>
        <w:top w:val="none" w:sz="0" w:space="0" w:color="auto"/>
        <w:left w:val="none" w:sz="0" w:space="0" w:color="auto"/>
        <w:bottom w:val="none" w:sz="0" w:space="0" w:color="auto"/>
        <w:right w:val="none" w:sz="0" w:space="0" w:color="auto"/>
      </w:divBdr>
    </w:div>
    <w:div w:id="1005597405">
      <w:bodyDiv w:val="1"/>
      <w:marLeft w:val="0"/>
      <w:marRight w:val="0"/>
      <w:marTop w:val="0"/>
      <w:marBottom w:val="0"/>
      <w:divBdr>
        <w:top w:val="none" w:sz="0" w:space="0" w:color="auto"/>
        <w:left w:val="none" w:sz="0" w:space="0" w:color="auto"/>
        <w:bottom w:val="none" w:sz="0" w:space="0" w:color="auto"/>
        <w:right w:val="none" w:sz="0" w:space="0" w:color="auto"/>
      </w:divBdr>
    </w:div>
    <w:div w:id="1008941930">
      <w:bodyDiv w:val="1"/>
      <w:marLeft w:val="0"/>
      <w:marRight w:val="0"/>
      <w:marTop w:val="0"/>
      <w:marBottom w:val="0"/>
      <w:divBdr>
        <w:top w:val="none" w:sz="0" w:space="0" w:color="auto"/>
        <w:left w:val="none" w:sz="0" w:space="0" w:color="auto"/>
        <w:bottom w:val="none" w:sz="0" w:space="0" w:color="auto"/>
        <w:right w:val="none" w:sz="0" w:space="0" w:color="auto"/>
      </w:divBdr>
    </w:div>
    <w:div w:id="1018194683">
      <w:bodyDiv w:val="1"/>
      <w:marLeft w:val="0"/>
      <w:marRight w:val="0"/>
      <w:marTop w:val="0"/>
      <w:marBottom w:val="0"/>
      <w:divBdr>
        <w:top w:val="none" w:sz="0" w:space="0" w:color="auto"/>
        <w:left w:val="none" w:sz="0" w:space="0" w:color="auto"/>
        <w:bottom w:val="none" w:sz="0" w:space="0" w:color="auto"/>
        <w:right w:val="none" w:sz="0" w:space="0" w:color="auto"/>
      </w:divBdr>
    </w:div>
    <w:div w:id="1027565432">
      <w:bodyDiv w:val="1"/>
      <w:marLeft w:val="0"/>
      <w:marRight w:val="0"/>
      <w:marTop w:val="0"/>
      <w:marBottom w:val="0"/>
      <w:divBdr>
        <w:top w:val="none" w:sz="0" w:space="0" w:color="auto"/>
        <w:left w:val="none" w:sz="0" w:space="0" w:color="auto"/>
        <w:bottom w:val="none" w:sz="0" w:space="0" w:color="auto"/>
        <w:right w:val="none" w:sz="0" w:space="0" w:color="auto"/>
      </w:divBdr>
    </w:div>
    <w:div w:id="1032342383">
      <w:bodyDiv w:val="1"/>
      <w:marLeft w:val="0"/>
      <w:marRight w:val="0"/>
      <w:marTop w:val="0"/>
      <w:marBottom w:val="0"/>
      <w:divBdr>
        <w:top w:val="none" w:sz="0" w:space="0" w:color="auto"/>
        <w:left w:val="none" w:sz="0" w:space="0" w:color="auto"/>
        <w:bottom w:val="none" w:sz="0" w:space="0" w:color="auto"/>
        <w:right w:val="none" w:sz="0" w:space="0" w:color="auto"/>
      </w:divBdr>
    </w:div>
    <w:div w:id="1035737968">
      <w:bodyDiv w:val="1"/>
      <w:marLeft w:val="0"/>
      <w:marRight w:val="0"/>
      <w:marTop w:val="0"/>
      <w:marBottom w:val="0"/>
      <w:divBdr>
        <w:top w:val="none" w:sz="0" w:space="0" w:color="auto"/>
        <w:left w:val="none" w:sz="0" w:space="0" w:color="auto"/>
        <w:bottom w:val="none" w:sz="0" w:space="0" w:color="auto"/>
        <w:right w:val="none" w:sz="0" w:space="0" w:color="auto"/>
      </w:divBdr>
    </w:div>
    <w:div w:id="1067529491">
      <w:bodyDiv w:val="1"/>
      <w:marLeft w:val="0"/>
      <w:marRight w:val="0"/>
      <w:marTop w:val="0"/>
      <w:marBottom w:val="0"/>
      <w:divBdr>
        <w:top w:val="none" w:sz="0" w:space="0" w:color="auto"/>
        <w:left w:val="none" w:sz="0" w:space="0" w:color="auto"/>
        <w:bottom w:val="none" w:sz="0" w:space="0" w:color="auto"/>
        <w:right w:val="none" w:sz="0" w:space="0" w:color="auto"/>
      </w:divBdr>
    </w:div>
    <w:div w:id="1067606932">
      <w:bodyDiv w:val="1"/>
      <w:marLeft w:val="0"/>
      <w:marRight w:val="0"/>
      <w:marTop w:val="0"/>
      <w:marBottom w:val="0"/>
      <w:divBdr>
        <w:top w:val="none" w:sz="0" w:space="0" w:color="auto"/>
        <w:left w:val="none" w:sz="0" w:space="0" w:color="auto"/>
        <w:bottom w:val="none" w:sz="0" w:space="0" w:color="auto"/>
        <w:right w:val="none" w:sz="0" w:space="0" w:color="auto"/>
      </w:divBdr>
    </w:div>
    <w:div w:id="1075280447">
      <w:bodyDiv w:val="1"/>
      <w:marLeft w:val="0"/>
      <w:marRight w:val="0"/>
      <w:marTop w:val="0"/>
      <w:marBottom w:val="0"/>
      <w:divBdr>
        <w:top w:val="none" w:sz="0" w:space="0" w:color="auto"/>
        <w:left w:val="none" w:sz="0" w:space="0" w:color="auto"/>
        <w:bottom w:val="none" w:sz="0" w:space="0" w:color="auto"/>
        <w:right w:val="none" w:sz="0" w:space="0" w:color="auto"/>
      </w:divBdr>
    </w:div>
    <w:div w:id="1114902690">
      <w:bodyDiv w:val="1"/>
      <w:marLeft w:val="0"/>
      <w:marRight w:val="0"/>
      <w:marTop w:val="0"/>
      <w:marBottom w:val="0"/>
      <w:divBdr>
        <w:top w:val="none" w:sz="0" w:space="0" w:color="auto"/>
        <w:left w:val="none" w:sz="0" w:space="0" w:color="auto"/>
        <w:bottom w:val="none" w:sz="0" w:space="0" w:color="auto"/>
        <w:right w:val="none" w:sz="0" w:space="0" w:color="auto"/>
      </w:divBdr>
    </w:div>
    <w:div w:id="1124930318">
      <w:bodyDiv w:val="1"/>
      <w:marLeft w:val="0"/>
      <w:marRight w:val="0"/>
      <w:marTop w:val="0"/>
      <w:marBottom w:val="0"/>
      <w:divBdr>
        <w:top w:val="none" w:sz="0" w:space="0" w:color="auto"/>
        <w:left w:val="none" w:sz="0" w:space="0" w:color="auto"/>
        <w:bottom w:val="none" w:sz="0" w:space="0" w:color="auto"/>
        <w:right w:val="none" w:sz="0" w:space="0" w:color="auto"/>
      </w:divBdr>
    </w:div>
    <w:div w:id="1194269001">
      <w:bodyDiv w:val="1"/>
      <w:marLeft w:val="0"/>
      <w:marRight w:val="0"/>
      <w:marTop w:val="0"/>
      <w:marBottom w:val="0"/>
      <w:divBdr>
        <w:top w:val="none" w:sz="0" w:space="0" w:color="auto"/>
        <w:left w:val="none" w:sz="0" w:space="0" w:color="auto"/>
        <w:bottom w:val="none" w:sz="0" w:space="0" w:color="auto"/>
        <w:right w:val="none" w:sz="0" w:space="0" w:color="auto"/>
      </w:divBdr>
      <w:divsChild>
        <w:div w:id="92751863">
          <w:marLeft w:val="0"/>
          <w:marRight w:val="0"/>
          <w:marTop w:val="0"/>
          <w:marBottom w:val="0"/>
          <w:divBdr>
            <w:top w:val="none" w:sz="0" w:space="0" w:color="auto"/>
            <w:left w:val="none" w:sz="0" w:space="0" w:color="auto"/>
            <w:bottom w:val="none" w:sz="0" w:space="0" w:color="auto"/>
            <w:right w:val="none" w:sz="0" w:space="0" w:color="auto"/>
          </w:divBdr>
        </w:div>
        <w:div w:id="1908372157">
          <w:marLeft w:val="0"/>
          <w:marRight w:val="0"/>
          <w:marTop w:val="0"/>
          <w:marBottom w:val="0"/>
          <w:divBdr>
            <w:top w:val="none" w:sz="0" w:space="0" w:color="auto"/>
            <w:left w:val="none" w:sz="0" w:space="0" w:color="auto"/>
            <w:bottom w:val="none" w:sz="0" w:space="0" w:color="auto"/>
            <w:right w:val="none" w:sz="0" w:space="0" w:color="auto"/>
          </w:divBdr>
        </w:div>
        <w:div w:id="1864174271">
          <w:marLeft w:val="0"/>
          <w:marRight w:val="0"/>
          <w:marTop w:val="0"/>
          <w:marBottom w:val="0"/>
          <w:divBdr>
            <w:top w:val="none" w:sz="0" w:space="0" w:color="auto"/>
            <w:left w:val="none" w:sz="0" w:space="0" w:color="auto"/>
            <w:bottom w:val="none" w:sz="0" w:space="0" w:color="auto"/>
            <w:right w:val="none" w:sz="0" w:space="0" w:color="auto"/>
          </w:divBdr>
        </w:div>
        <w:div w:id="977222415">
          <w:marLeft w:val="0"/>
          <w:marRight w:val="0"/>
          <w:marTop w:val="0"/>
          <w:marBottom w:val="0"/>
          <w:divBdr>
            <w:top w:val="none" w:sz="0" w:space="0" w:color="auto"/>
            <w:left w:val="none" w:sz="0" w:space="0" w:color="auto"/>
            <w:bottom w:val="none" w:sz="0" w:space="0" w:color="auto"/>
            <w:right w:val="none" w:sz="0" w:space="0" w:color="auto"/>
          </w:divBdr>
        </w:div>
      </w:divsChild>
    </w:div>
    <w:div w:id="1207136608">
      <w:bodyDiv w:val="1"/>
      <w:marLeft w:val="0"/>
      <w:marRight w:val="0"/>
      <w:marTop w:val="0"/>
      <w:marBottom w:val="0"/>
      <w:divBdr>
        <w:top w:val="none" w:sz="0" w:space="0" w:color="auto"/>
        <w:left w:val="none" w:sz="0" w:space="0" w:color="auto"/>
        <w:bottom w:val="none" w:sz="0" w:space="0" w:color="auto"/>
        <w:right w:val="none" w:sz="0" w:space="0" w:color="auto"/>
      </w:divBdr>
    </w:div>
    <w:div w:id="1215964081">
      <w:bodyDiv w:val="1"/>
      <w:marLeft w:val="0"/>
      <w:marRight w:val="0"/>
      <w:marTop w:val="0"/>
      <w:marBottom w:val="0"/>
      <w:divBdr>
        <w:top w:val="none" w:sz="0" w:space="0" w:color="auto"/>
        <w:left w:val="none" w:sz="0" w:space="0" w:color="auto"/>
        <w:bottom w:val="none" w:sz="0" w:space="0" w:color="auto"/>
        <w:right w:val="none" w:sz="0" w:space="0" w:color="auto"/>
      </w:divBdr>
    </w:div>
    <w:div w:id="1234465132">
      <w:bodyDiv w:val="1"/>
      <w:marLeft w:val="0"/>
      <w:marRight w:val="0"/>
      <w:marTop w:val="0"/>
      <w:marBottom w:val="0"/>
      <w:divBdr>
        <w:top w:val="none" w:sz="0" w:space="0" w:color="auto"/>
        <w:left w:val="none" w:sz="0" w:space="0" w:color="auto"/>
        <w:bottom w:val="none" w:sz="0" w:space="0" w:color="auto"/>
        <w:right w:val="none" w:sz="0" w:space="0" w:color="auto"/>
      </w:divBdr>
    </w:div>
    <w:div w:id="1244530074">
      <w:bodyDiv w:val="1"/>
      <w:marLeft w:val="0"/>
      <w:marRight w:val="0"/>
      <w:marTop w:val="0"/>
      <w:marBottom w:val="0"/>
      <w:divBdr>
        <w:top w:val="none" w:sz="0" w:space="0" w:color="auto"/>
        <w:left w:val="none" w:sz="0" w:space="0" w:color="auto"/>
        <w:bottom w:val="none" w:sz="0" w:space="0" w:color="auto"/>
        <w:right w:val="none" w:sz="0" w:space="0" w:color="auto"/>
      </w:divBdr>
    </w:div>
    <w:div w:id="1257204091">
      <w:bodyDiv w:val="1"/>
      <w:marLeft w:val="0"/>
      <w:marRight w:val="0"/>
      <w:marTop w:val="0"/>
      <w:marBottom w:val="0"/>
      <w:divBdr>
        <w:top w:val="none" w:sz="0" w:space="0" w:color="auto"/>
        <w:left w:val="none" w:sz="0" w:space="0" w:color="auto"/>
        <w:bottom w:val="none" w:sz="0" w:space="0" w:color="auto"/>
        <w:right w:val="none" w:sz="0" w:space="0" w:color="auto"/>
      </w:divBdr>
    </w:div>
    <w:div w:id="1270119129">
      <w:bodyDiv w:val="1"/>
      <w:marLeft w:val="0"/>
      <w:marRight w:val="0"/>
      <w:marTop w:val="0"/>
      <w:marBottom w:val="0"/>
      <w:divBdr>
        <w:top w:val="none" w:sz="0" w:space="0" w:color="auto"/>
        <w:left w:val="none" w:sz="0" w:space="0" w:color="auto"/>
        <w:bottom w:val="none" w:sz="0" w:space="0" w:color="auto"/>
        <w:right w:val="none" w:sz="0" w:space="0" w:color="auto"/>
      </w:divBdr>
    </w:div>
    <w:div w:id="1272204103">
      <w:bodyDiv w:val="1"/>
      <w:marLeft w:val="0"/>
      <w:marRight w:val="0"/>
      <w:marTop w:val="0"/>
      <w:marBottom w:val="0"/>
      <w:divBdr>
        <w:top w:val="none" w:sz="0" w:space="0" w:color="auto"/>
        <w:left w:val="none" w:sz="0" w:space="0" w:color="auto"/>
        <w:bottom w:val="none" w:sz="0" w:space="0" w:color="auto"/>
        <w:right w:val="none" w:sz="0" w:space="0" w:color="auto"/>
      </w:divBdr>
    </w:div>
    <w:div w:id="1278561113">
      <w:bodyDiv w:val="1"/>
      <w:marLeft w:val="0"/>
      <w:marRight w:val="0"/>
      <w:marTop w:val="0"/>
      <w:marBottom w:val="0"/>
      <w:divBdr>
        <w:top w:val="none" w:sz="0" w:space="0" w:color="auto"/>
        <w:left w:val="none" w:sz="0" w:space="0" w:color="auto"/>
        <w:bottom w:val="none" w:sz="0" w:space="0" w:color="auto"/>
        <w:right w:val="none" w:sz="0" w:space="0" w:color="auto"/>
      </w:divBdr>
    </w:div>
    <w:div w:id="1307465218">
      <w:bodyDiv w:val="1"/>
      <w:marLeft w:val="0"/>
      <w:marRight w:val="0"/>
      <w:marTop w:val="0"/>
      <w:marBottom w:val="0"/>
      <w:divBdr>
        <w:top w:val="none" w:sz="0" w:space="0" w:color="auto"/>
        <w:left w:val="none" w:sz="0" w:space="0" w:color="auto"/>
        <w:bottom w:val="none" w:sz="0" w:space="0" w:color="auto"/>
        <w:right w:val="none" w:sz="0" w:space="0" w:color="auto"/>
      </w:divBdr>
    </w:div>
    <w:div w:id="1323655457">
      <w:bodyDiv w:val="1"/>
      <w:marLeft w:val="0"/>
      <w:marRight w:val="0"/>
      <w:marTop w:val="0"/>
      <w:marBottom w:val="0"/>
      <w:divBdr>
        <w:top w:val="none" w:sz="0" w:space="0" w:color="auto"/>
        <w:left w:val="none" w:sz="0" w:space="0" w:color="auto"/>
        <w:bottom w:val="none" w:sz="0" w:space="0" w:color="auto"/>
        <w:right w:val="none" w:sz="0" w:space="0" w:color="auto"/>
      </w:divBdr>
    </w:div>
    <w:div w:id="1328362491">
      <w:bodyDiv w:val="1"/>
      <w:marLeft w:val="0"/>
      <w:marRight w:val="0"/>
      <w:marTop w:val="0"/>
      <w:marBottom w:val="0"/>
      <w:divBdr>
        <w:top w:val="none" w:sz="0" w:space="0" w:color="auto"/>
        <w:left w:val="none" w:sz="0" w:space="0" w:color="auto"/>
        <w:bottom w:val="none" w:sz="0" w:space="0" w:color="auto"/>
        <w:right w:val="none" w:sz="0" w:space="0" w:color="auto"/>
      </w:divBdr>
    </w:div>
    <w:div w:id="1346636000">
      <w:bodyDiv w:val="1"/>
      <w:marLeft w:val="0"/>
      <w:marRight w:val="0"/>
      <w:marTop w:val="0"/>
      <w:marBottom w:val="0"/>
      <w:divBdr>
        <w:top w:val="none" w:sz="0" w:space="0" w:color="auto"/>
        <w:left w:val="none" w:sz="0" w:space="0" w:color="auto"/>
        <w:bottom w:val="none" w:sz="0" w:space="0" w:color="auto"/>
        <w:right w:val="none" w:sz="0" w:space="0" w:color="auto"/>
      </w:divBdr>
    </w:div>
    <w:div w:id="1349409757">
      <w:bodyDiv w:val="1"/>
      <w:marLeft w:val="0"/>
      <w:marRight w:val="0"/>
      <w:marTop w:val="0"/>
      <w:marBottom w:val="0"/>
      <w:divBdr>
        <w:top w:val="none" w:sz="0" w:space="0" w:color="auto"/>
        <w:left w:val="none" w:sz="0" w:space="0" w:color="auto"/>
        <w:bottom w:val="none" w:sz="0" w:space="0" w:color="auto"/>
        <w:right w:val="none" w:sz="0" w:space="0" w:color="auto"/>
      </w:divBdr>
    </w:div>
    <w:div w:id="1381201859">
      <w:bodyDiv w:val="1"/>
      <w:marLeft w:val="0"/>
      <w:marRight w:val="0"/>
      <w:marTop w:val="0"/>
      <w:marBottom w:val="0"/>
      <w:divBdr>
        <w:top w:val="none" w:sz="0" w:space="0" w:color="auto"/>
        <w:left w:val="none" w:sz="0" w:space="0" w:color="auto"/>
        <w:bottom w:val="none" w:sz="0" w:space="0" w:color="auto"/>
        <w:right w:val="none" w:sz="0" w:space="0" w:color="auto"/>
      </w:divBdr>
    </w:div>
    <w:div w:id="1395198065">
      <w:bodyDiv w:val="1"/>
      <w:marLeft w:val="0"/>
      <w:marRight w:val="0"/>
      <w:marTop w:val="0"/>
      <w:marBottom w:val="0"/>
      <w:divBdr>
        <w:top w:val="none" w:sz="0" w:space="0" w:color="auto"/>
        <w:left w:val="none" w:sz="0" w:space="0" w:color="auto"/>
        <w:bottom w:val="none" w:sz="0" w:space="0" w:color="auto"/>
        <w:right w:val="none" w:sz="0" w:space="0" w:color="auto"/>
      </w:divBdr>
    </w:div>
    <w:div w:id="1402483443">
      <w:bodyDiv w:val="1"/>
      <w:marLeft w:val="0"/>
      <w:marRight w:val="0"/>
      <w:marTop w:val="0"/>
      <w:marBottom w:val="0"/>
      <w:divBdr>
        <w:top w:val="none" w:sz="0" w:space="0" w:color="auto"/>
        <w:left w:val="none" w:sz="0" w:space="0" w:color="auto"/>
        <w:bottom w:val="none" w:sz="0" w:space="0" w:color="auto"/>
        <w:right w:val="none" w:sz="0" w:space="0" w:color="auto"/>
      </w:divBdr>
    </w:div>
    <w:div w:id="1403209857">
      <w:bodyDiv w:val="1"/>
      <w:marLeft w:val="0"/>
      <w:marRight w:val="0"/>
      <w:marTop w:val="0"/>
      <w:marBottom w:val="0"/>
      <w:divBdr>
        <w:top w:val="none" w:sz="0" w:space="0" w:color="auto"/>
        <w:left w:val="none" w:sz="0" w:space="0" w:color="auto"/>
        <w:bottom w:val="none" w:sz="0" w:space="0" w:color="auto"/>
        <w:right w:val="none" w:sz="0" w:space="0" w:color="auto"/>
      </w:divBdr>
    </w:div>
    <w:div w:id="1411737056">
      <w:bodyDiv w:val="1"/>
      <w:marLeft w:val="0"/>
      <w:marRight w:val="0"/>
      <w:marTop w:val="0"/>
      <w:marBottom w:val="0"/>
      <w:divBdr>
        <w:top w:val="none" w:sz="0" w:space="0" w:color="auto"/>
        <w:left w:val="none" w:sz="0" w:space="0" w:color="auto"/>
        <w:bottom w:val="none" w:sz="0" w:space="0" w:color="auto"/>
        <w:right w:val="none" w:sz="0" w:space="0" w:color="auto"/>
      </w:divBdr>
      <w:divsChild>
        <w:div w:id="67390941">
          <w:marLeft w:val="-108"/>
          <w:marRight w:val="0"/>
          <w:marTop w:val="0"/>
          <w:marBottom w:val="0"/>
          <w:divBdr>
            <w:top w:val="none" w:sz="0" w:space="0" w:color="auto"/>
            <w:left w:val="none" w:sz="0" w:space="0" w:color="auto"/>
            <w:bottom w:val="none" w:sz="0" w:space="0" w:color="auto"/>
            <w:right w:val="none" w:sz="0" w:space="0" w:color="auto"/>
          </w:divBdr>
        </w:div>
        <w:div w:id="262301072">
          <w:marLeft w:val="-108"/>
          <w:marRight w:val="0"/>
          <w:marTop w:val="0"/>
          <w:marBottom w:val="0"/>
          <w:divBdr>
            <w:top w:val="none" w:sz="0" w:space="0" w:color="auto"/>
            <w:left w:val="none" w:sz="0" w:space="0" w:color="auto"/>
            <w:bottom w:val="none" w:sz="0" w:space="0" w:color="auto"/>
            <w:right w:val="none" w:sz="0" w:space="0" w:color="auto"/>
          </w:divBdr>
        </w:div>
        <w:div w:id="274295875">
          <w:marLeft w:val="-108"/>
          <w:marRight w:val="0"/>
          <w:marTop w:val="0"/>
          <w:marBottom w:val="0"/>
          <w:divBdr>
            <w:top w:val="none" w:sz="0" w:space="0" w:color="auto"/>
            <w:left w:val="none" w:sz="0" w:space="0" w:color="auto"/>
            <w:bottom w:val="none" w:sz="0" w:space="0" w:color="auto"/>
            <w:right w:val="none" w:sz="0" w:space="0" w:color="auto"/>
          </w:divBdr>
        </w:div>
        <w:div w:id="463234750">
          <w:marLeft w:val="-108"/>
          <w:marRight w:val="0"/>
          <w:marTop w:val="0"/>
          <w:marBottom w:val="0"/>
          <w:divBdr>
            <w:top w:val="none" w:sz="0" w:space="0" w:color="auto"/>
            <w:left w:val="none" w:sz="0" w:space="0" w:color="auto"/>
            <w:bottom w:val="none" w:sz="0" w:space="0" w:color="auto"/>
            <w:right w:val="none" w:sz="0" w:space="0" w:color="auto"/>
          </w:divBdr>
        </w:div>
        <w:div w:id="606086584">
          <w:marLeft w:val="-108"/>
          <w:marRight w:val="0"/>
          <w:marTop w:val="0"/>
          <w:marBottom w:val="0"/>
          <w:divBdr>
            <w:top w:val="none" w:sz="0" w:space="0" w:color="auto"/>
            <w:left w:val="none" w:sz="0" w:space="0" w:color="auto"/>
            <w:bottom w:val="none" w:sz="0" w:space="0" w:color="auto"/>
            <w:right w:val="none" w:sz="0" w:space="0" w:color="auto"/>
          </w:divBdr>
        </w:div>
        <w:div w:id="681664620">
          <w:marLeft w:val="-113"/>
          <w:marRight w:val="0"/>
          <w:marTop w:val="0"/>
          <w:marBottom w:val="0"/>
          <w:divBdr>
            <w:top w:val="none" w:sz="0" w:space="0" w:color="auto"/>
            <w:left w:val="none" w:sz="0" w:space="0" w:color="auto"/>
            <w:bottom w:val="none" w:sz="0" w:space="0" w:color="auto"/>
            <w:right w:val="none" w:sz="0" w:space="0" w:color="auto"/>
          </w:divBdr>
        </w:div>
        <w:div w:id="803305032">
          <w:marLeft w:val="-108"/>
          <w:marRight w:val="0"/>
          <w:marTop w:val="0"/>
          <w:marBottom w:val="0"/>
          <w:divBdr>
            <w:top w:val="none" w:sz="0" w:space="0" w:color="auto"/>
            <w:left w:val="none" w:sz="0" w:space="0" w:color="auto"/>
            <w:bottom w:val="none" w:sz="0" w:space="0" w:color="auto"/>
            <w:right w:val="none" w:sz="0" w:space="0" w:color="auto"/>
          </w:divBdr>
        </w:div>
        <w:div w:id="887690181">
          <w:marLeft w:val="-108"/>
          <w:marRight w:val="0"/>
          <w:marTop w:val="0"/>
          <w:marBottom w:val="0"/>
          <w:divBdr>
            <w:top w:val="none" w:sz="0" w:space="0" w:color="auto"/>
            <w:left w:val="none" w:sz="0" w:space="0" w:color="auto"/>
            <w:bottom w:val="none" w:sz="0" w:space="0" w:color="auto"/>
            <w:right w:val="none" w:sz="0" w:space="0" w:color="auto"/>
          </w:divBdr>
        </w:div>
        <w:div w:id="1329286445">
          <w:marLeft w:val="-108"/>
          <w:marRight w:val="0"/>
          <w:marTop w:val="0"/>
          <w:marBottom w:val="0"/>
          <w:divBdr>
            <w:top w:val="none" w:sz="0" w:space="0" w:color="auto"/>
            <w:left w:val="none" w:sz="0" w:space="0" w:color="auto"/>
            <w:bottom w:val="none" w:sz="0" w:space="0" w:color="auto"/>
            <w:right w:val="none" w:sz="0" w:space="0" w:color="auto"/>
          </w:divBdr>
        </w:div>
        <w:div w:id="1378748065">
          <w:marLeft w:val="-108"/>
          <w:marRight w:val="0"/>
          <w:marTop w:val="0"/>
          <w:marBottom w:val="0"/>
          <w:divBdr>
            <w:top w:val="none" w:sz="0" w:space="0" w:color="auto"/>
            <w:left w:val="none" w:sz="0" w:space="0" w:color="auto"/>
            <w:bottom w:val="none" w:sz="0" w:space="0" w:color="auto"/>
            <w:right w:val="none" w:sz="0" w:space="0" w:color="auto"/>
          </w:divBdr>
        </w:div>
        <w:div w:id="1519932124">
          <w:marLeft w:val="-108"/>
          <w:marRight w:val="0"/>
          <w:marTop w:val="0"/>
          <w:marBottom w:val="0"/>
          <w:divBdr>
            <w:top w:val="none" w:sz="0" w:space="0" w:color="auto"/>
            <w:left w:val="none" w:sz="0" w:space="0" w:color="auto"/>
            <w:bottom w:val="none" w:sz="0" w:space="0" w:color="auto"/>
            <w:right w:val="none" w:sz="0" w:space="0" w:color="auto"/>
          </w:divBdr>
        </w:div>
        <w:div w:id="1523058375">
          <w:marLeft w:val="-108"/>
          <w:marRight w:val="0"/>
          <w:marTop w:val="0"/>
          <w:marBottom w:val="0"/>
          <w:divBdr>
            <w:top w:val="none" w:sz="0" w:space="0" w:color="auto"/>
            <w:left w:val="none" w:sz="0" w:space="0" w:color="auto"/>
            <w:bottom w:val="none" w:sz="0" w:space="0" w:color="auto"/>
            <w:right w:val="none" w:sz="0" w:space="0" w:color="auto"/>
          </w:divBdr>
        </w:div>
        <w:div w:id="1599827450">
          <w:marLeft w:val="-108"/>
          <w:marRight w:val="0"/>
          <w:marTop w:val="0"/>
          <w:marBottom w:val="0"/>
          <w:divBdr>
            <w:top w:val="none" w:sz="0" w:space="0" w:color="auto"/>
            <w:left w:val="none" w:sz="0" w:space="0" w:color="auto"/>
            <w:bottom w:val="none" w:sz="0" w:space="0" w:color="auto"/>
            <w:right w:val="none" w:sz="0" w:space="0" w:color="auto"/>
          </w:divBdr>
        </w:div>
        <w:div w:id="1738819424">
          <w:marLeft w:val="-108"/>
          <w:marRight w:val="0"/>
          <w:marTop w:val="0"/>
          <w:marBottom w:val="0"/>
          <w:divBdr>
            <w:top w:val="none" w:sz="0" w:space="0" w:color="auto"/>
            <w:left w:val="none" w:sz="0" w:space="0" w:color="auto"/>
            <w:bottom w:val="none" w:sz="0" w:space="0" w:color="auto"/>
            <w:right w:val="none" w:sz="0" w:space="0" w:color="auto"/>
          </w:divBdr>
        </w:div>
        <w:div w:id="1762726271">
          <w:marLeft w:val="-113"/>
          <w:marRight w:val="0"/>
          <w:marTop w:val="0"/>
          <w:marBottom w:val="0"/>
          <w:divBdr>
            <w:top w:val="none" w:sz="0" w:space="0" w:color="auto"/>
            <w:left w:val="none" w:sz="0" w:space="0" w:color="auto"/>
            <w:bottom w:val="none" w:sz="0" w:space="0" w:color="auto"/>
            <w:right w:val="none" w:sz="0" w:space="0" w:color="auto"/>
          </w:divBdr>
        </w:div>
        <w:div w:id="1840148217">
          <w:marLeft w:val="-113"/>
          <w:marRight w:val="0"/>
          <w:marTop w:val="0"/>
          <w:marBottom w:val="0"/>
          <w:divBdr>
            <w:top w:val="none" w:sz="0" w:space="0" w:color="auto"/>
            <w:left w:val="none" w:sz="0" w:space="0" w:color="auto"/>
            <w:bottom w:val="none" w:sz="0" w:space="0" w:color="auto"/>
            <w:right w:val="none" w:sz="0" w:space="0" w:color="auto"/>
          </w:divBdr>
        </w:div>
        <w:div w:id="1924222107">
          <w:marLeft w:val="-108"/>
          <w:marRight w:val="0"/>
          <w:marTop w:val="0"/>
          <w:marBottom w:val="0"/>
          <w:divBdr>
            <w:top w:val="none" w:sz="0" w:space="0" w:color="auto"/>
            <w:left w:val="none" w:sz="0" w:space="0" w:color="auto"/>
            <w:bottom w:val="none" w:sz="0" w:space="0" w:color="auto"/>
            <w:right w:val="none" w:sz="0" w:space="0" w:color="auto"/>
          </w:divBdr>
        </w:div>
      </w:divsChild>
    </w:div>
    <w:div w:id="1442795214">
      <w:bodyDiv w:val="1"/>
      <w:marLeft w:val="0"/>
      <w:marRight w:val="0"/>
      <w:marTop w:val="0"/>
      <w:marBottom w:val="0"/>
      <w:divBdr>
        <w:top w:val="none" w:sz="0" w:space="0" w:color="auto"/>
        <w:left w:val="none" w:sz="0" w:space="0" w:color="auto"/>
        <w:bottom w:val="none" w:sz="0" w:space="0" w:color="auto"/>
        <w:right w:val="none" w:sz="0" w:space="0" w:color="auto"/>
      </w:divBdr>
    </w:div>
    <w:div w:id="1446927723">
      <w:bodyDiv w:val="1"/>
      <w:marLeft w:val="0"/>
      <w:marRight w:val="0"/>
      <w:marTop w:val="0"/>
      <w:marBottom w:val="0"/>
      <w:divBdr>
        <w:top w:val="none" w:sz="0" w:space="0" w:color="auto"/>
        <w:left w:val="none" w:sz="0" w:space="0" w:color="auto"/>
        <w:bottom w:val="none" w:sz="0" w:space="0" w:color="auto"/>
        <w:right w:val="none" w:sz="0" w:space="0" w:color="auto"/>
      </w:divBdr>
    </w:div>
    <w:div w:id="1467626665">
      <w:bodyDiv w:val="1"/>
      <w:marLeft w:val="0"/>
      <w:marRight w:val="0"/>
      <w:marTop w:val="0"/>
      <w:marBottom w:val="0"/>
      <w:divBdr>
        <w:top w:val="none" w:sz="0" w:space="0" w:color="auto"/>
        <w:left w:val="none" w:sz="0" w:space="0" w:color="auto"/>
        <w:bottom w:val="none" w:sz="0" w:space="0" w:color="auto"/>
        <w:right w:val="none" w:sz="0" w:space="0" w:color="auto"/>
      </w:divBdr>
    </w:div>
    <w:div w:id="1489177058">
      <w:bodyDiv w:val="1"/>
      <w:marLeft w:val="0"/>
      <w:marRight w:val="0"/>
      <w:marTop w:val="0"/>
      <w:marBottom w:val="0"/>
      <w:divBdr>
        <w:top w:val="none" w:sz="0" w:space="0" w:color="auto"/>
        <w:left w:val="none" w:sz="0" w:space="0" w:color="auto"/>
        <w:bottom w:val="none" w:sz="0" w:space="0" w:color="auto"/>
        <w:right w:val="none" w:sz="0" w:space="0" w:color="auto"/>
      </w:divBdr>
      <w:divsChild>
        <w:div w:id="1535464206">
          <w:marLeft w:val="0"/>
          <w:marRight w:val="0"/>
          <w:marTop w:val="0"/>
          <w:marBottom w:val="300"/>
          <w:divBdr>
            <w:top w:val="none" w:sz="0" w:space="0" w:color="auto"/>
            <w:left w:val="none" w:sz="0" w:space="0" w:color="auto"/>
            <w:bottom w:val="none" w:sz="0" w:space="0" w:color="auto"/>
            <w:right w:val="none" w:sz="0" w:space="0" w:color="auto"/>
          </w:divBdr>
        </w:div>
      </w:divsChild>
    </w:div>
    <w:div w:id="1497841768">
      <w:bodyDiv w:val="1"/>
      <w:marLeft w:val="0"/>
      <w:marRight w:val="0"/>
      <w:marTop w:val="0"/>
      <w:marBottom w:val="0"/>
      <w:divBdr>
        <w:top w:val="none" w:sz="0" w:space="0" w:color="auto"/>
        <w:left w:val="none" w:sz="0" w:space="0" w:color="auto"/>
        <w:bottom w:val="none" w:sz="0" w:space="0" w:color="auto"/>
        <w:right w:val="none" w:sz="0" w:space="0" w:color="auto"/>
      </w:divBdr>
    </w:div>
    <w:div w:id="1510439525">
      <w:bodyDiv w:val="1"/>
      <w:marLeft w:val="0"/>
      <w:marRight w:val="0"/>
      <w:marTop w:val="0"/>
      <w:marBottom w:val="0"/>
      <w:divBdr>
        <w:top w:val="none" w:sz="0" w:space="0" w:color="auto"/>
        <w:left w:val="none" w:sz="0" w:space="0" w:color="auto"/>
        <w:bottom w:val="none" w:sz="0" w:space="0" w:color="auto"/>
        <w:right w:val="none" w:sz="0" w:space="0" w:color="auto"/>
      </w:divBdr>
    </w:div>
    <w:div w:id="1511064252">
      <w:bodyDiv w:val="1"/>
      <w:marLeft w:val="0"/>
      <w:marRight w:val="0"/>
      <w:marTop w:val="0"/>
      <w:marBottom w:val="0"/>
      <w:divBdr>
        <w:top w:val="none" w:sz="0" w:space="0" w:color="auto"/>
        <w:left w:val="none" w:sz="0" w:space="0" w:color="auto"/>
        <w:bottom w:val="none" w:sz="0" w:space="0" w:color="auto"/>
        <w:right w:val="none" w:sz="0" w:space="0" w:color="auto"/>
      </w:divBdr>
    </w:div>
    <w:div w:id="1512642304">
      <w:bodyDiv w:val="1"/>
      <w:marLeft w:val="0"/>
      <w:marRight w:val="0"/>
      <w:marTop w:val="0"/>
      <w:marBottom w:val="0"/>
      <w:divBdr>
        <w:top w:val="none" w:sz="0" w:space="0" w:color="auto"/>
        <w:left w:val="none" w:sz="0" w:space="0" w:color="auto"/>
        <w:bottom w:val="none" w:sz="0" w:space="0" w:color="auto"/>
        <w:right w:val="none" w:sz="0" w:space="0" w:color="auto"/>
      </w:divBdr>
    </w:div>
    <w:div w:id="1517691186">
      <w:bodyDiv w:val="1"/>
      <w:marLeft w:val="0"/>
      <w:marRight w:val="0"/>
      <w:marTop w:val="0"/>
      <w:marBottom w:val="0"/>
      <w:divBdr>
        <w:top w:val="none" w:sz="0" w:space="0" w:color="auto"/>
        <w:left w:val="none" w:sz="0" w:space="0" w:color="auto"/>
        <w:bottom w:val="none" w:sz="0" w:space="0" w:color="auto"/>
        <w:right w:val="none" w:sz="0" w:space="0" w:color="auto"/>
      </w:divBdr>
    </w:div>
    <w:div w:id="1518499415">
      <w:bodyDiv w:val="1"/>
      <w:marLeft w:val="0"/>
      <w:marRight w:val="0"/>
      <w:marTop w:val="0"/>
      <w:marBottom w:val="0"/>
      <w:divBdr>
        <w:top w:val="none" w:sz="0" w:space="0" w:color="auto"/>
        <w:left w:val="none" w:sz="0" w:space="0" w:color="auto"/>
        <w:bottom w:val="none" w:sz="0" w:space="0" w:color="auto"/>
        <w:right w:val="none" w:sz="0" w:space="0" w:color="auto"/>
      </w:divBdr>
    </w:div>
    <w:div w:id="1537352864">
      <w:bodyDiv w:val="1"/>
      <w:marLeft w:val="0"/>
      <w:marRight w:val="0"/>
      <w:marTop w:val="0"/>
      <w:marBottom w:val="0"/>
      <w:divBdr>
        <w:top w:val="none" w:sz="0" w:space="0" w:color="auto"/>
        <w:left w:val="none" w:sz="0" w:space="0" w:color="auto"/>
        <w:bottom w:val="none" w:sz="0" w:space="0" w:color="auto"/>
        <w:right w:val="none" w:sz="0" w:space="0" w:color="auto"/>
      </w:divBdr>
    </w:div>
    <w:div w:id="1538392442">
      <w:bodyDiv w:val="1"/>
      <w:marLeft w:val="0"/>
      <w:marRight w:val="0"/>
      <w:marTop w:val="0"/>
      <w:marBottom w:val="0"/>
      <w:divBdr>
        <w:top w:val="none" w:sz="0" w:space="0" w:color="auto"/>
        <w:left w:val="none" w:sz="0" w:space="0" w:color="auto"/>
        <w:bottom w:val="none" w:sz="0" w:space="0" w:color="auto"/>
        <w:right w:val="none" w:sz="0" w:space="0" w:color="auto"/>
      </w:divBdr>
    </w:div>
    <w:div w:id="1562716315">
      <w:bodyDiv w:val="1"/>
      <w:marLeft w:val="0"/>
      <w:marRight w:val="0"/>
      <w:marTop w:val="0"/>
      <w:marBottom w:val="0"/>
      <w:divBdr>
        <w:top w:val="none" w:sz="0" w:space="0" w:color="auto"/>
        <w:left w:val="none" w:sz="0" w:space="0" w:color="auto"/>
        <w:bottom w:val="none" w:sz="0" w:space="0" w:color="auto"/>
        <w:right w:val="none" w:sz="0" w:space="0" w:color="auto"/>
      </w:divBdr>
    </w:div>
    <w:div w:id="1563565709">
      <w:bodyDiv w:val="1"/>
      <w:marLeft w:val="0"/>
      <w:marRight w:val="0"/>
      <w:marTop w:val="0"/>
      <w:marBottom w:val="0"/>
      <w:divBdr>
        <w:top w:val="none" w:sz="0" w:space="0" w:color="auto"/>
        <w:left w:val="none" w:sz="0" w:space="0" w:color="auto"/>
        <w:bottom w:val="none" w:sz="0" w:space="0" w:color="auto"/>
        <w:right w:val="none" w:sz="0" w:space="0" w:color="auto"/>
      </w:divBdr>
    </w:div>
    <w:div w:id="1566377055">
      <w:bodyDiv w:val="1"/>
      <w:marLeft w:val="0"/>
      <w:marRight w:val="0"/>
      <w:marTop w:val="0"/>
      <w:marBottom w:val="0"/>
      <w:divBdr>
        <w:top w:val="none" w:sz="0" w:space="0" w:color="auto"/>
        <w:left w:val="none" w:sz="0" w:space="0" w:color="auto"/>
        <w:bottom w:val="none" w:sz="0" w:space="0" w:color="auto"/>
        <w:right w:val="none" w:sz="0" w:space="0" w:color="auto"/>
      </w:divBdr>
    </w:div>
    <w:div w:id="1570459320">
      <w:bodyDiv w:val="1"/>
      <w:marLeft w:val="0"/>
      <w:marRight w:val="0"/>
      <w:marTop w:val="0"/>
      <w:marBottom w:val="0"/>
      <w:divBdr>
        <w:top w:val="none" w:sz="0" w:space="0" w:color="auto"/>
        <w:left w:val="none" w:sz="0" w:space="0" w:color="auto"/>
        <w:bottom w:val="none" w:sz="0" w:space="0" w:color="auto"/>
        <w:right w:val="none" w:sz="0" w:space="0" w:color="auto"/>
      </w:divBdr>
    </w:div>
    <w:div w:id="1575896172">
      <w:bodyDiv w:val="1"/>
      <w:marLeft w:val="0"/>
      <w:marRight w:val="0"/>
      <w:marTop w:val="0"/>
      <w:marBottom w:val="0"/>
      <w:divBdr>
        <w:top w:val="none" w:sz="0" w:space="0" w:color="auto"/>
        <w:left w:val="none" w:sz="0" w:space="0" w:color="auto"/>
        <w:bottom w:val="none" w:sz="0" w:space="0" w:color="auto"/>
        <w:right w:val="none" w:sz="0" w:space="0" w:color="auto"/>
      </w:divBdr>
    </w:div>
    <w:div w:id="1582250259">
      <w:bodyDiv w:val="1"/>
      <w:marLeft w:val="0"/>
      <w:marRight w:val="0"/>
      <w:marTop w:val="0"/>
      <w:marBottom w:val="0"/>
      <w:divBdr>
        <w:top w:val="none" w:sz="0" w:space="0" w:color="auto"/>
        <w:left w:val="none" w:sz="0" w:space="0" w:color="auto"/>
        <w:bottom w:val="none" w:sz="0" w:space="0" w:color="auto"/>
        <w:right w:val="none" w:sz="0" w:space="0" w:color="auto"/>
      </w:divBdr>
    </w:div>
    <w:div w:id="1590889982">
      <w:bodyDiv w:val="1"/>
      <w:marLeft w:val="0"/>
      <w:marRight w:val="0"/>
      <w:marTop w:val="0"/>
      <w:marBottom w:val="0"/>
      <w:divBdr>
        <w:top w:val="none" w:sz="0" w:space="0" w:color="auto"/>
        <w:left w:val="none" w:sz="0" w:space="0" w:color="auto"/>
        <w:bottom w:val="none" w:sz="0" w:space="0" w:color="auto"/>
        <w:right w:val="none" w:sz="0" w:space="0" w:color="auto"/>
      </w:divBdr>
    </w:div>
    <w:div w:id="1595017704">
      <w:bodyDiv w:val="1"/>
      <w:marLeft w:val="0"/>
      <w:marRight w:val="0"/>
      <w:marTop w:val="0"/>
      <w:marBottom w:val="0"/>
      <w:divBdr>
        <w:top w:val="none" w:sz="0" w:space="0" w:color="auto"/>
        <w:left w:val="none" w:sz="0" w:space="0" w:color="auto"/>
        <w:bottom w:val="none" w:sz="0" w:space="0" w:color="auto"/>
        <w:right w:val="none" w:sz="0" w:space="0" w:color="auto"/>
      </w:divBdr>
    </w:div>
    <w:div w:id="1601642455">
      <w:bodyDiv w:val="1"/>
      <w:marLeft w:val="0"/>
      <w:marRight w:val="0"/>
      <w:marTop w:val="0"/>
      <w:marBottom w:val="0"/>
      <w:divBdr>
        <w:top w:val="none" w:sz="0" w:space="0" w:color="auto"/>
        <w:left w:val="none" w:sz="0" w:space="0" w:color="auto"/>
        <w:bottom w:val="none" w:sz="0" w:space="0" w:color="auto"/>
        <w:right w:val="none" w:sz="0" w:space="0" w:color="auto"/>
      </w:divBdr>
      <w:divsChild>
        <w:div w:id="1662155568">
          <w:marLeft w:val="0"/>
          <w:marRight w:val="0"/>
          <w:marTop w:val="0"/>
          <w:marBottom w:val="0"/>
          <w:divBdr>
            <w:top w:val="none" w:sz="0" w:space="0" w:color="auto"/>
            <w:left w:val="none" w:sz="0" w:space="0" w:color="auto"/>
            <w:bottom w:val="none" w:sz="0" w:space="0" w:color="auto"/>
            <w:right w:val="none" w:sz="0" w:space="0" w:color="auto"/>
          </w:divBdr>
        </w:div>
        <w:div w:id="474295685">
          <w:marLeft w:val="0"/>
          <w:marRight w:val="0"/>
          <w:marTop w:val="0"/>
          <w:marBottom w:val="0"/>
          <w:divBdr>
            <w:top w:val="none" w:sz="0" w:space="0" w:color="auto"/>
            <w:left w:val="none" w:sz="0" w:space="0" w:color="auto"/>
            <w:bottom w:val="none" w:sz="0" w:space="0" w:color="auto"/>
            <w:right w:val="none" w:sz="0" w:space="0" w:color="auto"/>
          </w:divBdr>
        </w:div>
        <w:div w:id="1323924936">
          <w:marLeft w:val="0"/>
          <w:marRight w:val="0"/>
          <w:marTop w:val="0"/>
          <w:marBottom w:val="0"/>
          <w:divBdr>
            <w:top w:val="none" w:sz="0" w:space="0" w:color="auto"/>
            <w:left w:val="none" w:sz="0" w:space="0" w:color="auto"/>
            <w:bottom w:val="none" w:sz="0" w:space="0" w:color="auto"/>
            <w:right w:val="none" w:sz="0" w:space="0" w:color="auto"/>
          </w:divBdr>
        </w:div>
        <w:div w:id="515538738">
          <w:marLeft w:val="0"/>
          <w:marRight w:val="0"/>
          <w:marTop w:val="0"/>
          <w:marBottom w:val="0"/>
          <w:divBdr>
            <w:top w:val="none" w:sz="0" w:space="0" w:color="auto"/>
            <w:left w:val="none" w:sz="0" w:space="0" w:color="auto"/>
            <w:bottom w:val="none" w:sz="0" w:space="0" w:color="auto"/>
            <w:right w:val="none" w:sz="0" w:space="0" w:color="auto"/>
          </w:divBdr>
        </w:div>
      </w:divsChild>
    </w:div>
    <w:div w:id="1610316551">
      <w:bodyDiv w:val="1"/>
      <w:marLeft w:val="0"/>
      <w:marRight w:val="0"/>
      <w:marTop w:val="0"/>
      <w:marBottom w:val="0"/>
      <w:divBdr>
        <w:top w:val="none" w:sz="0" w:space="0" w:color="auto"/>
        <w:left w:val="none" w:sz="0" w:space="0" w:color="auto"/>
        <w:bottom w:val="none" w:sz="0" w:space="0" w:color="auto"/>
        <w:right w:val="none" w:sz="0" w:space="0" w:color="auto"/>
      </w:divBdr>
    </w:div>
    <w:div w:id="1612276182">
      <w:bodyDiv w:val="1"/>
      <w:marLeft w:val="0"/>
      <w:marRight w:val="0"/>
      <w:marTop w:val="0"/>
      <w:marBottom w:val="0"/>
      <w:divBdr>
        <w:top w:val="none" w:sz="0" w:space="0" w:color="auto"/>
        <w:left w:val="none" w:sz="0" w:space="0" w:color="auto"/>
        <w:bottom w:val="none" w:sz="0" w:space="0" w:color="auto"/>
        <w:right w:val="none" w:sz="0" w:space="0" w:color="auto"/>
      </w:divBdr>
    </w:div>
    <w:div w:id="1622805556">
      <w:bodyDiv w:val="1"/>
      <w:marLeft w:val="0"/>
      <w:marRight w:val="0"/>
      <w:marTop w:val="0"/>
      <w:marBottom w:val="0"/>
      <w:divBdr>
        <w:top w:val="none" w:sz="0" w:space="0" w:color="auto"/>
        <w:left w:val="none" w:sz="0" w:space="0" w:color="auto"/>
        <w:bottom w:val="none" w:sz="0" w:space="0" w:color="auto"/>
        <w:right w:val="none" w:sz="0" w:space="0" w:color="auto"/>
      </w:divBdr>
    </w:div>
    <w:div w:id="1636838017">
      <w:bodyDiv w:val="1"/>
      <w:marLeft w:val="0"/>
      <w:marRight w:val="0"/>
      <w:marTop w:val="0"/>
      <w:marBottom w:val="0"/>
      <w:divBdr>
        <w:top w:val="none" w:sz="0" w:space="0" w:color="auto"/>
        <w:left w:val="none" w:sz="0" w:space="0" w:color="auto"/>
        <w:bottom w:val="none" w:sz="0" w:space="0" w:color="auto"/>
        <w:right w:val="none" w:sz="0" w:space="0" w:color="auto"/>
      </w:divBdr>
      <w:divsChild>
        <w:div w:id="1860046166">
          <w:marLeft w:val="-115"/>
          <w:marRight w:val="0"/>
          <w:marTop w:val="0"/>
          <w:marBottom w:val="0"/>
          <w:divBdr>
            <w:top w:val="none" w:sz="0" w:space="0" w:color="auto"/>
            <w:left w:val="none" w:sz="0" w:space="0" w:color="auto"/>
            <w:bottom w:val="none" w:sz="0" w:space="0" w:color="auto"/>
            <w:right w:val="none" w:sz="0" w:space="0" w:color="auto"/>
          </w:divBdr>
        </w:div>
      </w:divsChild>
    </w:div>
    <w:div w:id="1642492104">
      <w:bodyDiv w:val="1"/>
      <w:marLeft w:val="0"/>
      <w:marRight w:val="0"/>
      <w:marTop w:val="0"/>
      <w:marBottom w:val="0"/>
      <w:divBdr>
        <w:top w:val="none" w:sz="0" w:space="0" w:color="auto"/>
        <w:left w:val="none" w:sz="0" w:space="0" w:color="auto"/>
        <w:bottom w:val="none" w:sz="0" w:space="0" w:color="auto"/>
        <w:right w:val="none" w:sz="0" w:space="0" w:color="auto"/>
      </w:divBdr>
      <w:divsChild>
        <w:div w:id="333336931">
          <w:marLeft w:val="0"/>
          <w:marRight w:val="0"/>
          <w:marTop w:val="225"/>
          <w:marBottom w:val="675"/>
          <w:divBdr>
            <w:top w:val="none" w:sz="0" w:space="0" w:color="auto"/>
            <w:left w:val="none" w:sz="0" w:space="0" w:color="auto"/>
            <w:bottom w:val="none" w:sz="0" w:space="0" w:color="auto"/>
            <w:right w:val="none" w:sz="0" w:space="0" w:color="auto"/>
          </w:divBdr>
          <w:divsChild>
            <w:div w:id="7566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540">
      <w:bodyDiv w:val="1"/>
      <w:marLeft w:val="0"/>
      <w:marRight w:val="0"/>
      <w:marTop w:val="0"/>
      <w:marBottom w:val="0"/>
      <w:divBdr>
        <w:top w:val="none" w:sz="0" w:space="0" w:color="auto"/>
        <w:left w:val="none" w:sz="0" w:space="0" w:color="auto"/>
        <w:bottom w:val="none" w:sz="0" w:space="0" w:color="auto"/>
        <w:right w:val="none" w:sz="0" w:space="0" w:color="auto"/>
      </w:divBdr>
    </w:div>
    <w:div w:id="1673794814">
      <w:bodyDiv w:val="1"/>
      <w:marLeft w:val="0"/>
      <w:marRight w:val="0"/>
      <w:marTop w:val="0"/>
      <w:marBottom w:val="0"/>
      <w:divBdr>
        <w:top w:val="none" w:sz="0" w:space="0" w:color="auto"/>
        <w:left w:val="none" w:sz="0" w:space="0" w:color="auto"/>
        <w:bottom w:val="none" w:sz="0" w:space="0" w:color="auto"/>
        <w:right w:val="none" w:sz="0" w:space="0" w:color="auto"/>
      </w:divBdr>
    </w:div>
    <w:div w:id="1675957075">
      <w:bodyDiv w:val="1"/>
      <w:marLeft w:val="0"/>
      <w:marRight w:val="0"/>
      <w:marTop w:val="0"/>
      <w:marBottom w:val="0"/>
      <w:divBdr>
        <w:top w:val="none" w:sz="0" w:space="0" w:color="auto"/>
        <w:left w:val="none" w:sz="0" w:space="0" w:color="auto"/>
        <w:bottom w:val="none" w:sz="0" w:space="0" w:color="auto"/>
        <w:right w:val="none" w:sz="0" w:space="0" w:color="auto"/>
      </w:divBdr>
    </w:div>
    <w:div w:id="1687170472">
      <w:bodyDiv w:val="1"/>
      <w:marLeft w:val="0"/>
      <w:marRight w:val="0"/>
      <w:marTop w:val="0"/>
      <w:marBottom w:val="0"/>
      <w:divBdr>
        <w:top w:val="none" w:sz="0" w:space="0" w:color="auto"/>
        <w:left w:val="none" w:sz="0" w:space="0" w:color="auto"/>
        <w:bottom w:val="none" w:sz="0" w:space="0" w:color="auto"/>
        <w:right w:val="none" w:sz="0" w:space="0" w:color="auto"/>
      </w:divBdr>
    </w:div>
    <w:div w:id="1689987509">
      <w:bodyDiv w:val="1"/>
      <w:marLeft w:val="0"/>
      <w:marRight w:val="0"/>
      <w:marTop w:val="0"/>
      <w:marBottom w:val="0"/>
      <w:divBdr>
        <w:top w:val="none" w:sz="0" w:space="0" w:color="auto"/>
        <w:left w:val="none" w:sz="0" w:space="0" w:color="auto"/>
        <w:bottom w:val="none" w:sz="0" w:space="0" w:color="auto"/>
        <w:right w:val="none" w:sz="0" w:space="0" w:color="auto"/>
      </w:divBdr>
    </w:div>
    <w:div w:id="1704164034">
      <w:bodyDiv w:val="1"/>
      <w:marLeft w:val="0"/>
      <w:marRight w:val="0"/>
      <w:marTop w:val="0"/>
      <w:marBottom w:val="0"/>
      <w:divBdr>
        <w:top w:val="none" w:sz="0" w:space="0" w:color="auto"/>
        <w:left w:val="none" w:sz="0" w:space="0" w:color="auto"/>
        <w:bottom w:val="none" w:sz="0" w:space="0" w:color="auto"/>
        <w:right w:val="none" w:sz="0" w:space="0" w:color="auto"/>
      </w:divBdr>
    </w:div>
    <w:div w:id="1716536984">
      <w:bodyDiv w:val="1"/>
      <w:marLeft w:val="0"/>
      <w:marRight w:val="0"/>
      <w:marTop w:val="0"/>
      <w:marBottom w:val="0"/>
      <w:divBdr>
        <w:top w:val="none" w:sz="0" w:space="0" w:color="auto"/>
        <w:left w:val="none" w:sz="0" w:space="0" w:color="auto"/>
        <w:bottom w:val="none" w:sz="0" w:space="0" w:color="auto"/>
        <w:right w:val="none" w:sz="0" w:space="0" w:color="auto"/>
      </w:divBdr>
    </w:div>
    <w:div w:id="1723553450">
      <w:bodyDiv w:val="1"/>
      <w:marLeft w:val="0"/>
      <w:marRight w:val="0"/>
      <w:marTop w:val="0"/>
      <w:marBottom w:val="0"/>
      <w:divBdr>
        <w:top w:val="none" w:sz="0" w:space="0" w:color="auto"/>
        <w:left w:val="none" w:sz="0" w:space="0" w:color="auto"/>
        <w:bottom w:val="none" w:sz="0" w:space="0" w:color="auto"/>
        <w:right w:val="none" w:sz="0" w:space="0" w:color="auto"/>
      </w:divBdr>
    </w:div>
    <w:div w:id="1735659551">
      <w:bodyDiv w:val="1"/>
      <w:marLeft w:val="0"/>
      <w:marRight w:val="0"/>
      <w:marTop w:val="0"/>
      <w:marBottom w:val="0"/>
      <w:divBdr>
        <w:top w:val="none" w:sz="0" w:space="0" w:color="auto"/>
        <w:left w:val="none" w:sz="0" w:space="0" w:color="auto"/>
        <w:bottom w:val="none" w:sz="0" w:space="0" w:color="auto"/>
        <w:right w:val="none" w:sz="0" w:space="0" w:color="auto"/>
      </w:divBdr>
    </w:div>
    <w:div w:id="1744061288">
      <w:bodyDiv w:val="1"/>
      <w:marLeft w:val="0"/>
      <w:marRight w:val="0"/>
      <w:marTop w:val="0"/>
      <w:marBottom w:val="0"/>
      <w:divBdr>
        <w:top w:val="none" w:sz="0" w:space="0" w:color="auto"/>
        <w:left w:val="none" w:sz="0" w:space="0" w:color="auto"/>
        <w:bottom w:val="none" w:sz="0" w:space="0" w:color="auto"/>
        <w:right w:val="none" w:sz="0" w:space="0" w:color="auto"/>
      </w:divBdr>
    </w:div>
    <w:div w:id="1760710990">
      <w:bodyDiv w:val="1"/>
      <w:marLeft w:val="0"/>
      <w:marRight w:val="0"/>
      <w:marTop w:val="0"/>
      <w:marBottom w:val="0"/>
      <w:divBdr>
        <w:top w:val="none" w:sz="0" w:space="0" w:color="auto"/>
        <w:left w:val="none" w:sz="0" w:space="0" w:color="auto"/>
        <w:bottom w:val="none" w:sz="0" w:space="0" w:color="auto"/>
        <w:right w:val="none" w:sz="0" w:space="0" w:color="auto"/>
      </w:divBdr>
    </w:div>
    <w:div w:id="1769421365">
      <w:bodyDiv w:val="1"/>
      <w:marLeft w:val="0"/>
      <w:marRight w:val="0"/>
      <w:marTop w:val="0"/>
      <w:marBottom w:val="0"/>
      <w:divBdr>
        <w:top w:val="none" w:sz="0" w:space="0" w:color="auto"/>
        <w:left w:val="none" w:sz="0" w:space="0" w:color="auto"/>
        <w:bottom w:val="none" w:sz="0" w:space="0" w:color="auto"/>
        <w:right w:val="none" w:sz="0" w:space="0" w:color="auto"/>
      </w:divBdr>
    </w:div>
    <w:div w:id="1778670257">
      <w:bodyDiv w:val="1"/>
      <w:marLeft w:val="0"/>
      <w:marRight w:val="0"/>
      <w:marTop w:val="0"/>
      <w:marBottom w:val="0"/>
      <w:divBdr>
        <w:top w:val="none" w:sz="0" w:space="0" w:color="auto"/>
        <w:left w:val="none" w:sz="0" w:space="0" w:color="auto"/>
        <w:bottom w:val="none" w:sz="0" w:space="0" w:color="auto"/>
        <w:right w:val="none" w:sz="0" w:space="0" w:color="auto"/>
      </w:divBdr>
    </w:div>
    <w:div w:id="1791511890">
      <w:bodyDiv w:val="1"/>
      <w:marLeft w:val="0"/>
      <w:marRight w:val="0"/>
      <w:marTop w:val="0"/>
      <w:marBottom w:val="0"/>
      <w:divBdr>
        <w:top w:val="none" w:sz="0" w:space="0" w:color="auto"/>
        <w:left w:val="none" w:sz="0" w:space="0" w:color="auto"/>
        <w:bottom w:val="none" w:sz="0" w:space="0" w:color="auto"/>
        <w:right w:val="none" w:sz="0" w:space="0" w:color="auto"/>
      </w:divBdr>
    </w:div>
    <w:div w:id="1815170935">
      <w:bodyDiv w:val="1"/>
      <w:marLeft w:val="0"/>
      <w:marRight w:val="0"/>
      <w:marTop w:val="0"/>
      <w:marBottom w:val="0"/>
      <w:divBdr>
        <w:top w:val="none" w:sz="0" w:space="0" w:color="auto"/>
        <w:left w:val="none" w:sz="0" w:space="0" w:color="auto"/>
        <w:bottom w:val="none" w:sz="0" w:space="0" w:color="auto"/>
        <w:right w:val="none" w:sz="0" w:space="0" w:color="auto"/>
      </w:divBdr>
    </w:div>
    <w:div w:id="1849561337">
      <w:bodyDiv w:val="1"/>
      <w:marLeft w:val="0"/>
      <w:marRight w:val="0"/>
      <w:marTop w:val="0"/>
      <w:marBottom w:val="0"/>
      <w:divBdr>
        <w:top w:val="none" w:sz="0" w:space="0" w:color="auto"/>
        <w:left w:val="none" w:sz="0" w:space="0" w:color="auto"/>
        <w:bottom w:val="none" w:sz="0" w:space="0" w:color="auto"/>
        <w:right w:val="none" w:sz="0" w:space="0" w:color="auto"/>
      </w:divBdr>
    </w:div>
    <w:div w:id="1852259443">
      <w:bodyDiv w:val="1"/>
      <w:marLeft w:val="0"/>
      <w:marRight w:val="0"/>
      <w:marTop w:val="0"/>
      <w:marBottom w:val="0"/>
      <w:divBdr>
        <w:top w:val="none" w:sz="0" w:space="0" w:color="auto"/>
        <w:left w:val="none" w:sz="0" w:space="0" w:color="auto"/>
        <w:bottom w:val="none" w:sz="0" w:space="0" w:color="auto"/>
        <w:right w:val="none" w:sz="0" w:space="0" w:color="auto"/>
      </w:divBdr>
    </w:div>
    <w:div w:id="1858882621">
      <w:bodyDiv w:val="1"/>
      <w:marLeft w:val="0"/>
      <w:marRight w:val="0"/>
      <w:marTop w:val="0"/>
      <w:marBottom w:val="0"/>
      <w:divBdr>
        <w:top w:val="none" w:sz="0" w:space="0" w:color="auto"/>
        <w:left w:val="none" w:sz="0" w:space="0" w:color="auto"/>
        <w:bottom w:val="none" w:sz="0" w:space="0" w:color="auto"/>
        <w:right w:val="none" w:sz="0" w:space="0" w:color="auto"/>
      </w:divBdr>
    </w:div>
    <w:div w:id="1894190037">
      <w:bodyDiv w:val="1"/>
      <w:marLeft w:val="0"/>
      <w:marRight w:val="0"/>
      <w:marTop w:val="0"/>
      <w:marBottom w:val="0"/>
      <w:divBdr>
        <w:top w:val="none" w:sz="0" w:space="0" w:color="auto"/>
        <w:left w:val="none" w:sz="0" w:space="0" w:color="auto"/>
        <w:bottom w:val="none" w:sz="0" w:space="0" w:color="auto"/>
        <w:right w:val="none" w:sz="0" w:space="0" w:color="auto"/>
      </w:divBdr>
    </w:div>
    <w:div w:id="1903901020">
      <w:bodyDiv w:val="1"/>
      <w:marLeft w:val="0"/>
      <w:marRight w:val="0"/>
      <w:marTop w:val="0"/>
      <w:marBottom w:val="0"/>
      <w:divBdr>
        <w:top w:val="none" w:sz="0" w:space="0" w:color="auto"/>
        <w:left w:val="none" w:sz="0" w:space="0" w:color="auto"/>
        <w:bottom w:val="none" w:sz="0" w:space="0" w:color="auto"/>
        <w:right w:val="none" w:sz="0" w:space="0" w:color="auto"/>
      </w:divBdr>
    </w:div>
    <w:div w:id="1922057981">
      <w:bodyDiv w:val="1"/>
      <w:marLeft w:val="0"/>
      <w:marRight w:val="0"/>
      <w:marTop w:val="0"/>
      <w:marBottom w:val="0"/>
      <w:divBdr>
        <w:top w:val="none" w:sz="0" w:space="0" w:color="auto"/>
        <w:left w:val="none" w:sz="0" w:space="0" w:color="auto"/>
        <w:bottom w:val="none" w:sz="0" w:space="0" w:color="auto"/>
        <w:right w:val="none" w:sz="0" w:space="0" w:color="auto"/>
      </w:divBdr>
    </w:div>
    <w:div w:id="1943805354">
      <w:bodyDiv w:val="1"/>
      <w:marLeft w:val="0"/>
      <w:marRight w:val="0"/>
      <w:marTop w:val="0"/>
      <w:marBottom w:val="0"/>
      <w:divBdr>
        <w:top w:val="none" w:sz="0" w:space="0" w:color="auto"/>
        <w:left w:val="none" w:sz="0" w:space="0" w:color="auto"/>
        <w:bottom w:val="none" w:sz="0" w:space="0" w:color="auto"/>
        <w:right w:val="none" w:sz="0" w:space="0" w:color="auto"/>
      </w:divBdr>
    </w:div>
    <w:div w:id="1950358256">
      <w:bodyDiv w:val="1"/>
      <w:marLeft w:val="0"/>
      <w:marRight w:val="0"/>
      <w:marTop w:val="0"/>
      <w:marBottom w:val="0"/>
      <w:divBdr>
        <w:top w:val="none" w:sz="0" w:space="0" w:color="auto"/>
        <w:left w:val="none" w:sz="0" w:space="0" w:color="auto"/>
        <w:bottom w:val="none" w:sz="0" w:space="0" w:color="auto"/>
        <w:right w:val="none" w:sz="0" w:space="0" w:color="auto"/>
      </w:divBdr>
    </w:div>
    <w:div w:id="1962884572">
      <w:bodyDiv w:val="1"/>
      <w:marLeft w:val="0"/>
      <w:marRight w:val="0"/>
      <w:marTop w:val="0"/>
      <w:marBottom w:val="0"/>
      <w:divBdr>
        <w:top w:val="none" w:sz="0" w:space="0" w:color="auto"/>
        <w:left w:val="none" w:sz="0" w:space="0" w:color="auto"/>
        <w:bottom w:val="none" w:sz="0" w:space="0" w:color="auto"/>
        <w:right w:val="none" w:sz="0" w:space="0" w:color="auto"/>
      </w:divBdr>
    </w:div>
    <w:div w:id="1978607301">
      <w:bodyDiv w:val="1"/>
      <w:marLeft w:val="0"/>
      <w:marRight w:val="0"/>
      <w:marTop w:val="0"/>
      <w:marBottom w:val="0"/>
      <w:divBdr>
        <w:top w:val="none" w:sz="0" w:space="0" w:color="auto"/>
        <w:left w:val="none" w:sz="0" w:space="0" w:color="auto"/>
        <w:bottom w:val="none" w:sz="0" w:space="0" w:color="auto"/>
        <w:right w:val="none" w:sz="0" w:space="0" w:color="auto"/>
      </w:divBdr>
    </w:div>
    <w:div w:id="1990397037">
      <w:bodyDiv w:val="1"/>
      <w:marLeft w:val="0"/>
      <w:marRight w:val="0"/>
      <w:marTop w:val="0"/>
      <w:marBottom w:val="0"/>
      <w:divBdr>
        <w:top w:val="none" w:sz="0" w:space="0" w:color="auto"/>
        <w:left w:val="none" w:sz="0" w:space="0" w:color="auto"/>
        <w:bottom w:val="none" w:sz="0" w:space="0" w:color="auto"/>
        <w:right w:val="none" w:sz="0" w:space="0" w:color="auto"/>
      </w:divBdr>
    </w:div>
    <w:div w:id="2026202354">
      <w:bodyDiv w:val="1"/>
      <w:marLeft w:val="0"/>
      <w:marRight w:val="0"/>
      <w:marTop w:val="0"/>
      <w:marBottom w:val="0"/>
      <w:divBdr>
        <w:top w:val="none" w:sz="0" w:space="0" w:color="auto"/>
        <w:left w:val="none" w:sz="0" w:space="0" w:color="auto"/>
        <w:bottom w:val="none" w:sz="0" w:space="0" w:color="auto"/>
        <w:right w:val="none" w:sz="0" w:space="0" w:color="auto"/>
      </w:divBdr>
      <w:divsChild>
        <w:div w:id="264269882">
          <w:marLeft w:val="0"/>
          <w:marRight w:val="0"/>
          <w:marTop w:val="0"/>
          <w:marBottom w:val="0"/>
          <w:divBdr>
            <w:top w:val="none" w:sz="0" w:space="0" w:color="auto"/>
            <w:left w:val="none" w:sz="0" w:space="0" w:color="auto"/>
            <w:bottom w:val="none" w:sz="0" w:space="0" w:color="auto"/>
            <w:right w:val="none" w:sz="0" w:space="0" w:color="auto"/>
          </w:divBdr>
        </w:div>
        <w:div w:id="113132710">
          <w:marLeft w:val="0"/>
          <w:marRight w:val="0"/>
          <w:marTop w:val="0"/>
          <w:marBottom w:val="0"/>
          <w:divBdr>
            <w:top w:val="none" w:sz="0" w:space="0" w:color="auto"/>
            <w:left w:val="none" w:sz="0" w:space="0" w:color="auto"/>
            <w:bottom w:val="none" w:sz="0" w:space="0" w:color="auto"/>
            <w:right w:val="none" w:sz="0" w:space="0" w:color="auto"/>
          </w:divBdr>
        </w:div>
        <w:div w:id="885482021">
          <w:marLeft w:val="0"/>
          <w:marRight w:val="0"/>
          <w:marTop w:val="0"/>
          <w:marBottom w:val="0"/>
          <w:divBdr>
            <w:top w:val="none" w:sz="0" w:space="0" w:color="auto"/>
            <w:left w:val="none" w:sz="0" w:space="0" w:color="auto"/>
            <w:bottom w:val="none" w:sz="0" w:space="0" w:color="auto"/>
            <w:right w:val="none" w:sz="0" w:space="0" w:color="auto"/>
          </w:divBdr>
        </w:div>
        <w:div w:id="1275359403">
          <w:marLeft w:val="0"/>
          <w:marRight w:val="0"/>
          <w:marTop w:val="0"/>
          <w:marBottom w:val="0"/>
          <w:divBdr>
            <w:top w:val="none" w:sz="0" w:space="0" w:color="auto"/>
            <w:left w:val="none" w:sz="0" w:space="0" w:color="auto"/>
            <w:bottom w:val="none" w:sz="0" w:space="0" w:color="auto"/>
            <w:right w:val="none" w:sz="0" w:space="0" w:color="auto"/>
          </w:divBdr>
        </w:div>
      </w:divsChild>
    </w:div>
    <w:div w:id="2033874912">
      <w:bodyDiv w:val="1"/>
      <w:marLeft w:val="0"/>
      <w:marRight w:val="0"/>
      <w:marTop w:val="0"/>
      <w:marBottom w:val="0"/>
      <w:divBdr>
        <w:top w:val="none" w:sz="0" w:space="0" w:color="auto"/>
        <w:left w:val="none" w:sz="0" w:space="0" w:color="auto"/>
        <w:bottom w:val="none" w:sz="0" w:space="0" w:color="auto"/>
        <w:right w:val="none" w:sz="0" w:space="0" w:color="auto"/>
      </w:divBdr>
      <w:divsChild>
        <w:div w:id="610598995">
          <w:marLeft w:val="0"/>
          <w:marRight w:val="0"/>
          <w:marTop w:val="0"/>
          <w:marBottom w:val="0"/>
          <w:divBdr>
            <w:top w:val="none" w:sz="0" w:space="0" w:color="auto"/>
            <w:left w:val="none" w:sz="0" w:space="0" w:color="auto"/>
            <w:bottom w:val="none" w:sz="0" w:space="0" w:color="auto"/>
            <w:right w:val="none" w:sz="0" w:space="0" w:color="auto"/>
          </w:divBdr>
          <w:divsChild>
            <w:div w:id="431438466">
              <w:marLeft w:val="0"/>
              <w:marRight w:val="0"/>
              <w:marTop w:val="0"/>
              <w:marBottom w:val="0"/>
              <w:divBdr>
                <w:top w:val="none" w:sz="0" w:space="0" w:color="auto"/>
                <w:left w:val="none" w:sz="0" w:space="0" w:color="auto"/>
                <w:bottom w:val="none" w:sz="0" w:space="0" w:color="auto"/>
                <w:right w:val="none" w:sz="0" w:space="0" w:color="auto"/>
              </w:divBdr>
            </w:div>
            <w:div w:id="573053818">
              <w:marLeft w:val="0"/>
              <w:marRight w:val="0"/>
              <w:marTop w:val="0"/>
              <w:marBottom w:val="0"/>
              <w:divBdr>
                <w:top w:val="none" w:sz="0" w:space="0" w:color="auto"/>
                <w:left w:val="none" w:sz="0" w:space="0" w:color="auto"/>
                <w:bottom w:val="none" w:sz="0" w:space="0" w:color="auto"/>
                <w:right w:val="none" w:sz="0" w:space="0" w:color="auto"/>
              </w:divBdr>
            </w:div>
            <w:div w:id="748305054">
              <w:marLeft w:val="0"/>
              <w:marRight w:val="0"/>
              <w:marTop w:val="0"/>
              <w:marBottom w:val="0"/>
              <w:divBdr>
                <w:top w:val="none" w:sz="0" w:space="0" w:color="auto"/>
                <w:left w:val="none" w:sz="0" w:space="0" w:color="auto"/>
                <w:bottom w:val="none" w:sz="0" w:space="0" w:color="auto"/>
                <w:right w:val="none" w:sz="0" w:space="0" w:color="auto"/>
              </w:divBdr>
            </w:div>
            <w:div w:id="1810321276">
              <w:marLeft w:val="0"/>
              <w:marRight w:val="0"/>
              <w:marTop w:val="0"/>
              <w:marBottom w:val="0"/>
              <w:divBdr>
                <w:top w:val="none" w:sz="0" w:space="0" w:color="auto"/>
                <w:left w:val="none" w:sz="0" w:space="0" w:color="auto"/>
                <w:bottom w:val="none" w:sz="0" w:space="0" w:color="auto"/>
                <w:right w:val="none" w:sz="0" w:space="0" w:color="auto"/>
              </w:divBdr>
            </w:div>
            <w:div w:id="1899365147">
              <w:marLeft w:val="0"/>
              <w:marRight w:val="0"/>
              <w:marTop w:val="0"/>
              <w:marBottom w:val="0"/>
              <w:divBdr>
                <w:top w:val="none" w:sz="0" w:space="0" w:color="auto"/>
                <w:left w:val="none" w:sz="0" w:space="0" w:color="auto"/>
                <w:bottom w:val="none" w:sz="0" w:space="0" w:color="auto"/>
                <w:right w:val="none" w:sz="0" w:space="0" w:color="auto"/>
              </w:divBdr>
            </w:div>
          </w:divsChild>
        </w:div>
        <w:div w:id="1679186758">
          <w:marLeft w:val="0"/>
          <w:marRight w:val="0"/>
          <w:marTop w:val="0"/>
          <w:marBottom w:val="0"/>
          <w:divBdr>
            <w:top w:val="none" w:sz="0" w:space="0" w:color="auto"/>
            <w:left w:val="none" w:sz="0" w:space="0" w:color="auto"/>
            <w:bottom w:val="none" w:sz="0" w:space="0" w:color="auto"/>
            <w:right w:val="none" w:sz="0" w:space="0" w:color="auto"/>
          </w:divBdr>
        </w:div>
      </w:divsChild>
    </w:div>
    <w:div w:id="2058552376">
      <w:bodyDiv w:val="1"/>
      <w:marLeft w:val="0"/>
      <w:marRight w:val="0"/>
      <w:marTop w:val="0"/>
      <w:marBottom w:val="0"/>
      <w:divBdr>
        <w:top w:val="none" w:sz="0" w:space="0" w:color="auto"/>
        <w:left w:val="none" w:sz="0" w:space="0" w:color="auto"/>
        <w:bottom w:val="none" w:sz="0" w:space="0" w:color="auto"/>
        <w:right w:val="none" w:sz="0" w:space="0" w:color="auto"/>
      </w:divBdr>
    </w:div>
    <w:div w:id="2072465057">
      <w:bodyDiv w:val="1"/>
      <w:marLeft w:val="0"/>
      <w:marRight w:val="0"/>
      <w:marTop w:val="0"/>
      <w:marBottom w:val="0"/>
      <w:divBdr>
        <w:top w:val="none" w:sz="0" w:space="0" w:color="auto"/>
        <w:left w:val="none" w:sz="0" w:space="0" w:color="auto"/>
        <w:bottom w:val="none" w:sz="0" w:space="0" w:color="auto"/>
        <w:right w:val="none" w:sz="0" w:space="0" w:color="auto"/>
      </w:divBdr>
    </w:div>
    <w:div w:id="2080009011">
      <w:bodyDiv w:val="1"/>
      <w:marLeft w:val="0"/>
      <w:marRight w:val="0"/>
      <w:marTop w:val="0"/>
      <w:marBottom w:val="0"/>
      <w:divBdr>
        <w:top w:val="none" w:sz="0" w:space="0" w:color="auto"/>
        <w:left w:val="none" w:sz="0" w:space="0" w:color="auto"/>
        <w:bottom w:val="none" w:sz="0" w:space="0" w:color="auto"/>
        <w:right w:val="none" w:sz="0" w:space="0" w:color="auto"/>
      </w:divBdr>
    </w:div>
    <w:div w:id="2086488757">
      <w:bodyDiv w:val="1"/>
      <w:marLeft w:val="0"/>
      <w:marRight w:val="0"/>
      <w:marTop w:val="0"/>
      <w:marBottom w:val="0"/>
      <w:divBdr>
        <w:top w:val="none" w:sz="0" w:space="0" w:color="auto"/>
        <w:left w:val="none" w:sz="0" w:space="0" w:color="auto"/>
        <w:bottom w:val="none" w:sz="0" w:space="0" w:color="auto"/>
        <w:right w:val="none" w:sz="0" w:space="0" w:color="auto"/>
      </w:divBdr>
    </w:div>
    <w:div w:id="2093432792">
      <w:bodyDiv w:val="1"/>
      <w:marLeft w:val="0"/>
      <w:marRight w:val="0"/>
      <w:marTop w:val="0"/>
      <w:marBottom w:val="0"/>
      <w:divBdr>
        <w:top w:val="none" w:sz="0" w:space="0" w:color="auto"/>
        <w:left w:val="none" w:sz="0" w:space="0" w:color="auto"/>
        <w:bottom w:val="none" w:sz="0" w:space="0" w:color="auto"/>
        <w:right w:val="none" w:sz="0" w:space="0" w:color="auto"/>
      </w:divBdr>
    </w:div>
    <w:div w:id="2096633354">
      <w:bodyDiv w:val="1"/>
      <w:marLeft w:val="0"/>
      <w:marRight w:val="0"/>
      <w:marTop w:val="0"/>
      <w:marBottom w:val="0"/>
      <w:divBdr>
        <w:top w:val="none" w:sz="0" w:space="0" w:color="auto"/>
        <w:left w:val="none" w:sz="0" w:space="0" w:color="auto"/>
        <w:bottom w:val="none" w:sz="0" w:space="0" w:color="auto"/>
        <w:right w:val="none" w:sz="0" w:space="0" w:color="auto"/>
      </w:divBdr>
      <w:divsChild>
        <w:div w:id="186529626">
          <w:marLeft w:val="0"/>
          <w:marRight w:val="0"/>
          <w:marTop w:val="0"/>
          <w:marBottom w:val="0"/>
          <w:divBdr>
            <w:top w:val="none" w:sz="0" w:space="0" w:color="auto"/>
            <w:left w:val="none" w:sz="0" w:space="0" w:color="auto"/>
            <w:bottom w:val="none" w:sz="0" w:space="0" w:color="auto"/>
            <w:right w:val="none" w:sz="0" w:space="0" w:color="auto"/>
          </w:divBdr>
          <w:divsChild>
            <w:div w:id="254166381">
              <w:marLeft w:val="0"/>
              <w:marRight w:val="141"/>
              <w:marTop w:val="0"/>
              <w:marBottom w:val="0"/>
              <w:divBdr>
                <w:top w:val="none" w:sz="0" w:space="0" w:color="auto"/>
                <w:left w:val="none" w:sz="0" w:space="0" w:color="auto"/>
                <w:bottom w:val="none" w:sz="0" w:space="0" w:color="auto"/>
                <w:right w:val="none" w:sz="0" w:space="0" w:color="auto"/>
              </w:divBdr>
            </w:div>
          </w:divsChild>
        </w:div>
        <w:div w:id="1950813392">
          <w:marLeft w:val="0"/>
          <w:marRight w:val="0"/>
          <w:marTop w:val="0"/>
          <w:marBottom w:val="72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3942">
      <w:bodyDiv w:val="1"/>
      <w:marLeft w:val="0"/>
      <w:marRight w:val="0"/>
      <w:marTop w:val="0"/>
      <w:marBottom w:val="0"/>
      <w:divBdr>
        <w:top w:val="none" w:sz="0" w:space="0" w:color="auto"/>
        <w:left w:val="none" w:sz="0" w:space="0" w:color="auto"/>
        <w:bottom w:val="none" w:sz="0" w:space="0" w:color="auto"/>
        <w:right w:val="none" w:sz="0" w:space="0" w:color="auto"/>
      </w:divBdr>
    </w:div>
    <w:div w:id="2101179188">
      <w:bodyDiv w:val="1"/>
      <w:marLeft w:val="0"/>
      <w:marRight w:val="0"/>
      <w:marTop w:val="0"/>
      <w:marBottom w:val="0"/>
      <w:divBdr>
        <w:top w:val="none" w:sz="0" w:space="0" w:color="auto"/>
        <w:left w:val="none" w:sz="0" w:space="0" w:color="auto"/>
        <w:bottom w:val="none" w:sz="0" w:space="0" w:color="auto"/>
        <w:right w:val="none" w:sz="0" w:space="0" w:color="auto"/>
      </w:divBdr>
    </w:div>
    <w:div w:id="2103066559">
      <w:bodyDiv w:val="1"/>
      <w:marLeft w:val="0"/>
      <w:marRight w:val="0"/>
      <w:marTop w:val="0"/>
      <w:marBottom w:val="0"/>
      <w:divBdr>
        <w:top w:val="none" w:sz="0" w:space="0" w:color="auto"/>
        <w:left w:val="none" w:sz="0" w:space="0" w:color="auto"/>
        <w:bottom w:val="none" w:sz="0" w:space="0" w:color="auto"/>
        <w:right w:val="none" w:sz="0" w:space="0" w:color="auto"/>
      </w:divBdr>
    </w:div>
    <w:div w:id="2110811478">
      <w:bodyDiv w:val="1"/>
      <w:marLeft w:val="0"/>
      <w:marRight w:val="0"/>
      <w:marTop w:val="0"/>
      <w:marBottom w:val="0"/>
      <w:divBdr>
        <w:top w:val="none" w:sz="0" w:space="0" w:color="auto"/>
        <w:left w:val="none" w:sz="0" w:space="0" w:color="auto"/>
        <w:bottom w:val="none" w:sz="0" w:space="0" w:color="auto"/>
        <w:right w:val="none" w:sz="0" w:space="0" w:color="auto"/>
      </w:divBdr>
      <w:divsChild>
        <w:div w:id="983579313">
          <w:marLeft w:val="0"/>
          <w:marRight w:val="0"/>
          <w:marTop w:val="0"/>
          <w:marBottom w:val="0"/>
          <w:divBdr>
            <w:top w:val="none" w:sz="0" w:space="0" w:color="auto"/>
            <w:left w:val="none" w:sz="0" w:space="0" w:color="auto"/>
            <w:bottom w:val="none" w:sz="0" w:space="0" w:color="auto"/>
            <w:right w:val="none" w:sz="0" w:space="0" w:color="auto"/>
          </w:divBdr>
        </w:div>
      </w:divsChild>
    </w:div>
    <w:div w:id="2111389099">
      <w:bodyDiv w:val="1"/>
      <w:marLeft w:val="0"/>
      <w:marRight w:val="0"/>
      <w:marTop w:val="0"/>
      <w:marBottom w:val="0"/>
      <w:divBdr>
        <w:top w:val="none" w:sz="0" w:space="0" w:color="auto"/>
        <w:left w:val="none" w:sz="0" w:space="0" w:color="auto"/>
        <w:bottom w:val="none" w:sz="0" w:space="0" w:color="auto"/>
        <w:right w:val="none" w:sz="0" w:space="0" w:color="auto"/>
      </w:divBdr>
    </w:div>
    <w:div w:id="2118717964">
      <w:bodyDiv w:val="1"/>
      <w:marLeft w:val="0"/>
      <w:marRight w:val="0"/>
      <w:marTop w:val="0"/>
      <w:marBottom w:val="0"/>
      <w:divBdr>
        <w:top w:val="none" w:sz="0" w:space="0" w:color="auto"/>
        <w:left w:val="none" w:sz="0" w:space="0" w:color="auto"/>
        <w:bottom w:val="none" w:sz="0" w:space="0" w:color="auto"/>
        <w:right w:val="none" w:sz="0" w:space="0" w:color="auto"/>
      </w:divBdr>
    </w:div>
    <w:div w:id="2120836585">
      <w:bodyDiv w:val="1"/>
      <w:marLeft w:val="0"/>
      <w:marRight w:val="0"/>
      <w:marTop w:val="0"/>
      <w:marBottom w:val="0"/>
      <w:divBdr>
        <w:top w:val="none" w:sz="0" w:space="0" w:color="auto"/>
        <w:left w:val="none" w:sz="0" w:space="0" w:color="auto"/>
        <w:bottom w:val="none" w:sz="0" w:space="0" w:color="auto"/>
        <w:right w:val="none" w:sz="0" w:space="0" w:color="auto"/>
      </w:divBdr>
    </w:div>
    <w:div w:id="2122454560">
      <w:bodyDiv w:val="1"/>
      <w:marLeft w:val="0"/>
      <w:marRight w:val="0"/>
      <w:marTop w:val="0"/>
      <w:marBottom w:val="0"/>
      <w:divBdr>
        <w:top w:val="none" w:sz="0" w:space="0" w:color="auto"/>
        <w:left w:val="none" w:sz="0" w:space="0" w:color="auto"/>
        <w:bottom w:val="none" w:sz="0" w:space="0" w:color="auto"/>
        <w:right w:val="none" w:sz="0" w:space="0" w:color="auto"/>
      </w:divBdr>
    </w:div>
    <w:div w:id="21341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webcom-belarus.b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rtox-media.by/"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belstat.gov.by/klassifikatory/obschegosudarstvennye-klassifikatory-respubliki-belarus-ispolzuemye-dlya-zapolneniya-gosudarstvennoi-statisticheskoi-otchetnosti/obschegosudarstvennyi-klassifikator-okrb-005-2011-vidy-ekonomicheskoi-deyatelnosti/" TargetMode="External"/><Relationship Id="rId25" Type="http://schemas.openxmlformats.org/officeDocument/2006/relationships/hyperlink" Target="https://netpeak.net/ru/blog/nps-chto-takoe-net-promoter-score-i-kak-nachat-yego-schita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ratingbynet.by/itogi-razvitiya-internet-rynka-belarusi-otdelnye-segmenty-vyrosli-na-4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con.wikireading.ru/39867"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seologic.by/"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belstat.gov.b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s://gusarov-group.by/" TargetMode="Externa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071;&#1053;&#1040;%20HP\&#1077;&#1077;&#1077;%20&#1073;&#1075;&#1091;&#1080;&#1088;\&#1086;&#1090;&#1095;&#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e-BY"/>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radarChart>
        <c:radarStyle val="marker"/>
        <c:varyColors val="0"/>
        <c:ser>
          <c:idx val="0"/>
          <c:order val="0"/>
          <c:tx>
            <c:strRef>
              <c:f>Лист1!$L$31</c:f>
              <c:strCache>
                <c:ptCount val="1"/>
                <c:pt idx="0">
                  <c:v>«Вебком групп»</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Лист1!$K$32:$K$39</c:f>
              <c:strCache>
                <c:ptCount val="8"/>
                <c:pt idx="0">
                  <c:v>Узнаваемость бренда</c:v>
                </c:pt>
                <c:pt idx="1">
                  <c:v>Цена услуг</c:v>
                </c:pt>
                <c:pt idx="2">
                  <c:v>Эффективность и результат</c:v>
                </c:pt>
                <c:pt idx="3">
                  <c:v>Ассортимент оказываемых услуг</c:v>
                </c:pt>
                <c:pt idx="4">
                  <c:v>Компетентность сотрудников</c:v>
                </c:pt>
                <c:pt idx="5">
                  <c:v>Уникальность предложения</c:v>
                </c:pt>
                <c:pt idx="6">
                  <c:v>Лояльность сотрудников</c:v>
                </c:pt>
                <c:pt idx="7">
                  <c:v>Удовлетворенность клиентов качеством услуг</c:v>
                </c:pt>
              </c:strCache>
            </c:strRef>
          </c:cat>
          <c:val>
            <c:numRef>
              <c:f>Лист1!$L$32:$L$39</c:f>
              <c:numCache>
                <c:formatCode>\О\с\н\о\в\н\о\й</c:formatCode>
                <c:ptCount val="8"/>
                <c:pt idx="0">
                  <c:v>8</c:v>
                </c:pt>
                <c:pt idx="1">
                  <c:v>6</c:v>
                </c:pt>
                <c:pt idx="2">
                  <c:v>8</c:v>
                </c:pt>
                <c:pt idx="3">
                  <c:v>8</c:v>
                </c:pt>
                <c:pt idx="4">
                  <c:v>8</c:v>
                </c:pt>
                <c:pt idx="5">
                  <c:v>8</c:v>
                </c:pt>
                <c:pt idx="6">
                  <c:v>6</c:v>
                </c:pt>
                <c:pt idx="7">
                  <c:v>6</c:v>
                </c:pt>
              </c:numCache>
            </c:numRef>
          </c:val>
          <c:extLst xmlns:c16r2="http://schemas.microsoft.com/office/drawing/2015/06/chart">
            <c:ext xmlns:c16="http://schemas.microsoft.com/office/drawing/2014/chart" uri="{C3380CC4-5D6E-409C-BE32-E72D297353CC}">
              <c16:uniqueId val="{00000000-1779-45E4-9D49-E8CF3510E958}"/>
            </c:ext>
          </c:extLst>
        </c:ser>
        <c:ser>
          <c:idx val="1"/>
          <c:order val="1"/>
          <c:tx>
            <c:strRef>
              <c:f>Лист1!$M$31</c:f>
              <c:strCache>
                <c:ptCount val="1"/>
                <c:pt idx="0">
                  <c:v>«Артокс Медиа»</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Лист1!$K$32:$K$39</c:f>
              <c:strCache>
                <c:ptCount val="8"/>
                <c:pt idx="0">
                  <c:v>Узнаваемость бренда</c:v>
                </c:pt>
                <c:pt idx="1">
                  <c:v>Цена услуг</c:v>
                </c:pt>
                <c:pt idx="2">
                  <c:v>Эффективность и результат</c:v>
                </c:pt>
                <c:pt idx="3">
                  <c:v>Ассортимент оказываемых услуг</c:v>
                </c:pt>
                <c:pt idx="4">
                  <c:v>Компетентность сотрудников</c:v>
                </c:pt>
                <c:pt idx="5">
                  <c:v>Уникальность предложения</c:v>
                </c:pt>
                <c:pt idx="6">
                  <c:v>Лояльность сотрудников</c:v>
                </c:pt>
                <c:pt idx="7">
                  <c:v>Удовлетворенность клиентов качеством услуг</c:v>
                </c:pt>
              </c:strCache>
            </c:strRef>
          </c:cat>
          <c:val>
            <c:numRef>
              <c:f>Лист1!$M$32:$M$39</c:f>
              <c:numCache>
                <c:formatCode>\О\с\н\о\в\н\о\й</c:formatCode>
                <c:ptCount val="8"/>
                <c:pt idx="0">
                  <c:v>8</c:v>
                </c:pt>
                <c:pt idx="1">
                  <c:v>7</c:v>
                </c:pt>
                <c:pt idx="2">
                  <c:v>8</c:v>
                </c:pt>
                <c:pt idx="3">
                  <c:v>8</c:v>
                </c:pt>
                <c:pt idx="4">
                  <c:v>8</c:v>
                </c:pt>
                <c:pt idx="5">
                  <c:v>8</c:v>
                </c:pt>
                <c:pt idx="6">
                  <c:v>7</c:v>
                </c:pt>
                <c:pt idx="7">
                  <c:v>7</c:v>
                </c:pt>
              </c:numCache>
            </c:numRef>
          </c:val>
          <c:extLst xmlns:c16r2="http://schemas.microsoft.com/office/drawing/2015/06/chart">
            <c:ext xmlns:c16="http://schemas.microsoft.com/office/drawing/2014/chart" uri="{C3380CC4-5D6E-409C-BE32-E72D297353CC}">
              <c16:uniqueId val="{00000001-1779-45E4-9D49-E8CF3510E958}"/>
            </c:ext>
          </c:extLst>
        </c:ser>
        <c:ser>
          <c:idx val="2"/>
          <c:order val="2"/>
          <c:tx>
            <c:strRef>
              <c:f>Лист1!$N$31</c:f>
              <c:strCache>
                <c:ptCount val="1"/>
                <c:pt idx="0">
                  <c:v>«Гусаров Групп»</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cat>
            <c:strRef>
              <c:f>Лист1!$K$32:$K$39</c:f>
              <c:strCache>
                <c:ptCount val="8"/>
                <c:pt idx="0">
                  <c:v>Узнаваемость бренда</c:v>
                </c:pt>
                <c:pt idx="1">
                  <c:v>Цена услуг</c:v>
                </c:pt>
                <c:pt idx="2">
                  <c:v>Эффективность и результат</c:v>
                </c:pt>
                <c:pt idx="3">
                  <c:v>Ассортимент оказываемых услуг</c:v>
                </c:pt>
                <c:pt idx="4">
                  <c:v>Компетентность сотрудников</c:v>
                </c:pt>
                <c:pt idx="5">
                  <c:v>Уникальность предложения</c:v>
                </c:pt>
                <c:pt idx="6">
                  <c:v>Лояльность сотрудников</c:v>
                </c:pt>
                <c:pt idx="7">
                  <c:v>Удовлетворенность клиентов качеством услуг</c:v>
                </c:pt>
              </c:strCache>
            </c:strRef>
          </c:cat>
          <c:val>
            <c:numRef>
              <c:f>Лист1!$N$32:$N$39</c:f>
              <c:numCache>
                <c:formatCode>\О\с\н\о\в\н\о\й</c:formatCode>
                <c:ptCount val="8"/>
                <c:pt idx="0">
                  <c:v>7</c:v>
                </c:pt>
                <c:pt idx="1">
                  <c:v>7</c:v>
                </c:pt>
                <c:pt idx="2">
                  <c:v>6</c:v>
                </c:pt>
                <c:pt idx="3">
                  <c:v>8</c:v>
                </c:pt>
                <c:pt idx="4">
                  <c:v>6</c:v>
                </c:pt>
                <c:pt idx="5">
                  <c:v>7</c:v>
                </c:pt>
                <c:pt idx="6">
                  <c:v>6</c:v>
                </c:pt>
                <c:pt idx="7">
                  <c:v>6</c:v>
                </c:pt>
              </c:numCache>
            </c:numRef>
          </c:val>
          <c:extLst xmlns:c16r2="http://schemas.microsoft.com/office/drawing/2015/06/chart">
            <c:ext xmlns:c16="http://schemas.microsoft.com/office/drawing/2014/chart" uri="{C3380CC4-5D6E-409C-BE32-E72D297353CC}">
              <c16:uniqueId val="{00000002-1779-45E4-9D49-E8CF3510E958}"/>
            </c:ext>
          </c:extLst>
        </c:ser>
        <c:ser>
          <c:idx val="3"/>
          <c:order val="3"/>
          <c:tx>
            <c:strRef>
              <c:f>Лист1!$O$31</c:f>
              <c:strCache>
                <c:ptCount val="1"/>
                <c:pt idx="0">
                  <c:v>«Сеолоджик»</c:v>
                </c:pt>
              </c:strCache>
            </c:strRef>
          </c:tx>
          <c:spPr>
            <a:ln w="28575" cap="rnd">
              <a:solidFill>
                <a:schemeClr val="dk1">
                  <a:tint val="98500"/>
                </a:schemeClr>
              </a:solidFill>
              <a:round/>
            </a:ln>
            <a:effectLst/>
          </c:spPr>
          <c:marker>
            <c:symbol val="circle"/>
            <c:size val="5"/>
            <c:spPr>
              <a:solidFill>
                <a:schemeClr val="dk1">
                  <a:tint val="98500"/>
                </a:schemeClr>
              </a:solidFill>
              <a:ln w="9525">
                <a:solidFill>
                  <a:schemeClr val="dk1">
                    <a:tint val="98500"/>
                  </a:schemeClr>
                </a:solidFill>
              </a:ln>
              <a:effectLst/>
            </c:spPr>
          </c:marker>
          <c:cat>
            <c:strRef>
              <c:f>Лист1!$K$32:$K$39</c:f>
              <c:strCache>
                <c:ptCount val="8"/>
                <c:pt idx="0">
                  <c:v>Узнаваемость бренда</c:v>
                </c:pt>
                <c:pt idx="1">
                  <c:v>Цена услуг</c:v>
                </c:pt>
                <c:pt idx="2">
                  <c:v>Эффективность и результат</c:v>
                </c:pt>
                <c:pt idx="3">
                  <c:v>Ассортимент оказываемых услуг</c:v>
                </c:pt>
                <c:pt idx="4">
                  <c:v>Компетентность сотрудников</c:v>
                </c:pt>
                <c:pt idx="5">
                  <c:v>Уникальность предложения</c:v>
                </c:pt>
                <c:pt idx="6">
                  <c:v>Лояльность сотрудников</c:v>
                </c:pt>
                <c:pt idx="7">
                  <c:v>Удовлетворенность клиентов качеством услуг</c:v>
                </c:pt>
              </c:strCache>
            </c:strRef>
          </c:cat>
          <c:val>
            <c:numRef>
              <c:f>Лист1!$O$32:$O$39</c:f>
              <c:numCache>
                <c:formatCode>\О\с\н\о\в\н\о\й</c:formatCode>
                <c:ptCount val="8"/>
                <c:pt idx="0">
                  <c:v>7</c:v>
                </c:pt>
                <c:pt idx="1">
                  <c:v>8</c:v>
                </c:pt>
                <c:pt idx="2">
                  <c:v>7</c:v>
                </c:pt>
                <c:pt idx="3">
                  <c:v>9</c:v>
                </c:pt>
                <c:pt idx="4">
                  <c:v>7</c:v>
                </c:pt>
                <c:pt idx="5">
                  <c:v>7</c:v>
                </c:pt>
                <c:pt idx="6">
                  <c:v>7</c:v>
                </c:pt>
                <c:pt idx="7">
                  <c:v>8</c:v>
                </c:pt>
              </c:numCache>
            </c:numRef>
          </c:val>
          <c:extLst xmlns:c16r2="http://schemas.microsoft.com/office/drawing/2015/06/chart">
            <c:ext xmlns:c16="http://schemas.microsoft.com/office/drawing/2014/chart" uri="{C3380CC4-5D6E-409C-BE32-E72D297353CC}">
              <c16:uniqueId val="{00000003-1779-45E4-9D49-E8CF3510E958}"/>
            </c:ext>
          </c:extLst>
        </c:ser>
        <c:dLbls>
          <c:showLegendKey val="0"/>
          <c:showVal val="0"/>
          <c:showCatName val="0"/>
          <c:showSerName val="0"/>
          <c:showPercent val="0"/>
          <c:showBubbleSize val="0"/>
        </c:dLbls>
        <c:axId val="155130880"/>
        <c:axId val="155137152"/>
      </c:radarChart>
      <c:catAx>
        <c:axId val="15513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e-BY"/>
          </a:p>
        </c:txPr>
        <c:crossAx val="155137152"/>
        <c:crosses val="autoZero"/>
        <c:auto val="1"/>
        <c:lblAlgn val="ctr"/>
        <c:lblOffset val="100"/>
        <c:noMultiLvlLbl val="0"/>
      </c:catAx>
      <c:valAx>
        <c:axId val="155137152"/>
        <c:scaling>
          <c:orientation val="minMax"/>
        </c:scaling>
        <c:delete val="1"/>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crossAx val="155130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e-BY"/>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be-BY"/>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FD1E-6E23-445E-AA6C-E508381E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51</Pages>
  <Words>13586</Words>
  <Characters>82879</Characters>
  <Application>Microsoft Office Word</Application>
  <DocSecurity>0</DocSecurity>
  <Lines>690</Lines>
  <Paragraphs>192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Microsoft</Company>
  <LinksUpToDate>false</LinksUpToDate>
  <CharactersWithSpaces>96273</CharactersWithSpaces>
  <SharedDoc>false</SharedDoc>
  <HLinks>
    <vt:vector size="132" baseType="variant">
      <vt:variant>
        <vt:i4>7733347</vt:i4>
      </vt:variant>
      <vt:variant>
        <vt:i4>123</vt:i4>
      </vt:variant>
      <vt:variant>
        <vt:i4>0</vt:i4>
      </vt:variant>
      <vt:variant>
        <vt:i4>5</vt:i4>
      </vt:variant>
      <vt:variant>
        <vt:lpwstr>http://bchk.by/</vt:lpwstr>
      </vt:variant>
      <vt:variant>
        <vt:lpwstr/>
      </vt:variant>
      <vt:variant>
        <vt:i4>2228284</vt:i4>
      </vt:variant>
      <vt:variant>
        <vt:i4>120</vt:i4>
      </vt:variant>
      <vt:variant>
        <vt:i4>0</vt:i4>
      </vt:variant>
      <vt:variant>
        <vt:i4>5</vt:i4>
      </vt:variant>
      <vt:variant>
        <vt:lpwstr>http://msfo-dipifr.ru/</vt:lpwstr>
      </vt:variant>
      <vt:variant>
        <vt:lpwstr/>
      </vt:variant>
      <vt:variant>
        <vt:i4>1114193</vt:i4>
      </vt:variant>
      <vt:variant>
        <vt:i4>117</vt:i4>
      </vt:variant>
      <vt:variant>
        <vt:i4>0</vt:i4>
      </vt:variant>
      <vt:variant>
        <vt:i4>5</vt:i4>
      </vt:variant>
      <vt:variant>
        <vt:lpwstr>http://powerbranding.ru/</vt:lpwstr>
      </vt:variant>
      <vt:variant>
        <vt:lpwstr/>
      </vt:variant>
      <vt:variant>
        <vt:i4>1114193</vt:i4>
      </vt:variant>
      <vt:variant>
        <vt:i4>114</vt:i4>
      </vt:variant>
      <vt:variant>
        <vt:i4>0</vt:i4>
      </vt:variant>
      <vt:variant>
        <vt:i4>5</vt:i4>
      </vt:variant>
      <vt:variant>
        <vt:lpwstr>http://powerbranding.ru/</vt:lpwstr>
      </vt:variant>
      <vt:variant>
        <vt:lpwstr/>
      </vt:variant>
      <vt:variant>
        <vt:i4>1114193</vt:i4>
      </vt:variant>
      <vt:variant>
        <vt:i4>108</vt:i4>
      </vt:variant>
      <vt:variant>
        <vt:i4>0</vt:i4>
      </vt:variant>
      <vt:variant>
        <vt:i4>5</vt:i4>
      </vt:variant>
      <vt:variant>
        <vt:lpwstr>http://powerbranding.ru/</vt:lpwstr>
      </vt:variant>
      <vt:variant>
        <vt:lpwstr/>
      </vt:variant>
      <vt:variant>
        <vt:i4>1114166</vt:i4>
      </vt:variant>
      <vt:variant>
        <vt:i4>98</vt:i4>
      </vt:variant>
      <vt:variant>
        <vt:i4>0</vt:i4>
      </vt:variant>
      <vt:variant>
        <vt:i4>5</vt:i4>
      </vt:variant>
      <vt:variant>
        <vt:lpwstr/>
      </vt:variant>
      <vt:variant>
        <vt:lpwstr>_Toc532252454</vt:lpwstr>
      </vt:variant>
      <vt:variant>
        <vt:i4>1114166</vt:i4>
      </vt:variant>
      <vt:variant>
        <vt:i4>92</vt:i4>
      </vt:variant>
      <vt:variant>
        <vt:i4>0</vt:i4>
      </vt:variant>
      <vt:variant>
        <vt:i4>5</vt:i4>
      </vt:variant>
      <vt:variant>
        <vt:lpwstr/>
      </vt:variant>
      <vt:variant>
        <vt:lpwstr>_Toc532252453</vt:lpwstr>
      </vt:variant>
      <vt:variant>
        <vt:i4>1114166</vt:i4>
      </vt:variant>
      <vt:variant>
        <vt:i4>86</vt:i4>
      </vt:variant>
      <vt:variant>
        <vt:i4>0</vt:i4>
      </vt:variant>
      <vt:variant>
        <vt:i4>5</vt:i4>
      </vt:variant>
      <vt:variant>
        <vt:lpwstr/>
      </vt:variant>
      <vt:variant>
        <vt:lpwstr>_Toc532252452</vt:lpwstr>
      </vt:variant>
      <vt:variant>
        <vt:i4>1114166</vt:i4>
      </vt:variant>
      <vt:variant>
        <vt:i4>80</vt:i4>
      </vt:variant>
      <vt:variant>
        <vt:i4>0</vt:i4>
      </vt:variant>
      <vt:variant>
        <vt:i4>5</vt:i4>
      </vt:variant>
      <vt:variant>
        <vt:lpwstr/>
      </vt:variant>
      <vt:variant>
        <vt:lpwstr>_Toc532252451</vt:lpwstr>
      </vt:variant>
      <vt:variant>
        <vt:i4>1114166</vt:i4>
      </vt:variant>
      <vt:variant>
        <vt:i4>74</vt:i4>
      </vt:variant>
      <vt:variant>
        <vt:i4>0</vt:i4>
      </vt:variant>
      <vt:variant>
        <vt:i4>5</vt:i4>
      </vt:variant>
      <vt:variant>
        <vt:lpwstr/>
      </vt:variant>
      <vt:variant>
        <vt:lpwstr>_Toc532252450</vt:lpwstr>
      </vt:variant>
      <vt:variant>
        <vt:i4>1048630</vt:i4>
      </vt:variant>
      <vt:variant>
        <vt:i4>68</vt:i4>
      </vt:variant>
      <vt:variant>
        <vt:i4>0</vt:i4>
      </vt:variant>
      <vt:variant>
        <vt:i4>5</vt:i4>
      </vt:variant>
      <vt:variant>
        <vt:lpwstr/>
      </vt:variant>
      <vt:variant>
        <vt:lpwstr>_Toc532252449</vt:lpwstr>
      </vt:variant>
      <vt:variant>
        <vt:i4>1048630</vt:i4>
      </vt:variant>
      <vt:variant>
        <vt:i4>62</vt:i4>
      </vt:variant>
      <vt:variant>
        <vt:i4>0</vt:i4>
      </vt:variant>
      <vt:variant>
        <vt:i4>5</vt:i4>
      </vt:variant>
      <vt:variant>
        <vt:lpwstr/>
      </vt:variant>
      <vt:variant>
        <vt:lpwstr>_Toc532252448</vt:lpwstr>
      </vt:variant>
      <vt:variant>
        <vt:i4>1048630</vt:i4>
      </vt:variant>
      <vt:variant>
        <vt:i4>56</vt:i4>
      </vt:variant>
      <vt:variant>
        <vt:i4>0</vt:i4>
      </vt:variant>
      <vt:variant>
        <vt:i4>5</vt:i4>
      </vt:variant>
      <vt:variant>
        <vt:lpwstr/>
      </vt:variant>
      <vt:variant>
        <vt:lpwstr>_Toc532252447</vt:lpwstr>
      </vt:variant>
      <vt:variant>
        <vt:i4>1048630</vt:i4>
      </vt:variant>
      <vt:variant>
        <vt:i4>50</vt:i4>
      </vt:variant>
      <vt:variant>
        <vt:i4>0</vt:i4>
      </vt:variant>
      <vt:variant>
        <vt:i4>5</vt:i4>
      </vt:variant>
      <vt:variant>
        <vt:lpwstr/>
      </vt:variant>
      <vt:variant>
        <vt:lpwstr>_Toc532252446</vt:lpwstr>
      </vt:variant>
      <vt:variant>
        <vt:i4>1048630</vt:i4>
      </vt:variant>
      <vt:variant>
        <vt:i4>44</vt:i4>
      </vt:variant>
      <vt:variant>
        <vt:i4>0</vt:i4>
      </vt:variant>
      <vt:variant>
        <vt:i4>5</vt:i4>
      </vt:variant>
      <vt:variant>
        <vt:lpwstr/>
      </vt:variant>
      <vt:variant>
        <vt:lpwstr>_Toc532252445</vt:lpwstr>
      </vt:variant>
      <vt:variant>
        <vt:i4>1048630</vt:i4>
      </vt:variant>
      <vt:variant>
        <vt:i4>38</vt:i4>
      </vt:variant>
      <vt:variant>
        <vt:i4>0</vt:i4>
      </vt:variant>
      <vt:variant>
        <vt:i4>5</vt:i4>
      </vt:variant>
      <vt:variant>
        <vt:lpwstr/>
      </vt:variant>
      <vt:variant>
        <vt:lpwstr>_Toc532252444</vt:lpwstr>
      </vt:variant>
      <vt:variant>
        <vt:i4>1048630</vt:i4>
      </vt:variant>
      <vt:variant>
        <vt:i4>32</vt:i4>
      </vt:variant>
      <vt:variant>
        <vt:i4>0</vt:i4>
      </vt:variant>
      <vt:variant>
        <vt:i4>5</vt:i4>
      </vt:variant>
      <vt:variant>
        <vt:lpwstr/>
      </vt:variant>
      <vt:variant>
        <vt:lpwstr>_Toc532252443</vt:lpwstr>
      </vt:variant>
      <vt:variant>
        <vt:i4>1048630</vt:i4>
      </vt:variant>
      <vt:variant>
        <vt:i4>26</vt:i4>
      </vt:variant>
      <vt:variant>
        <vt:i4>0</vt:i4>
      </vt:variant>
      <vt:variant>
        <vt:i4>5</vt:i4>
      </vt:variant>
      <vt:variant>
        <vt:lpwstr/>
      </vt:variant>
      <vt:variant>
        <vt:lpwstr>_Toc532252442</vt:lpwstr>
      </vt:variant>
      <vt:variant>
        <vt:i4>1048630</vt:i4>
      </vt:variant>
      <vt:variant>
        <vt:i4>20</vt:i4>
      </vt:variant>
      <vt:variant>
        <vt:i4>0</vt:i4>
      </vt:variant>
      <vt:variant>
        <vt:i4>5</vt:i4>
      </vt:variant>
      <vt:variant>
        <vt:lpwstr/>
      </vt:variant>
      <vt:variant>
        <vt:lpwstr>_Toc532252441</vt:lpwstr>
      </vt:variant>
      <vt:variant>
        <vt:i4>1048630</vt:i4>
      </vt:variant>
      <vt:variant>
        <vt:i4>14</vt:i4>
      </vt:variant>
      <vt:variant>
        <vt:i4>0</vt:i4>
      </vt:variant>
      <vt:variant>
        <vt:i4>5</vt:i4>
      </vt:variant>
      <vt:variant>
        <vt:lpwstr/>
      </vt:variant>
      <vt:variant>
        <vt:lpwstr>_Toc532252440</vt:lpwstr>
      </vt:variant>
      <vt:variant>
        <vt:i4>1507382</vt:i4>
      </vt:variant>
      <vt:variant>
        <vt:i4>8</vt:i4>
      </vt:variant>
      <vt:variant>
        <vt:i4>0</vt:i4>
      </vt:variant>
      <vt:variant>
        <vt:i4>5</vt:i4>
      </vt:variant>
      <vt:variant>
        <vt:lpwstr/>
      </vt:variant>
      <vt:variant>
        <vt:lpwstr>_Toc532252439</vt:lpwstr>
      </vt:variant>
      <vt:variant>
        <vt:i4>1507382</vt:i4>
      </vt:variant>
      <vt:variant>
        <vt:i4>2</vt:i4>
      </vt:variant>
      <vt:variant>
        <vt:i4>0</vt:i4>
      </vt:variant>
      <vt:variant>
        <vt:i4>5</vt:i4>
      </vt:variant>
      <vt:variant>
        <vt:lpwstr/>
      </vt:variant>
      <vt:variant>
        <vt:lpwstr>_Toc532252438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Mobis</dc:creator>
  <cp:lastModifiedBy>Ann</cp:lastModifiedBy>
  <cp:revision>53</cp:revision>
  <cp:lastPrinted>2021-10-28T19:35:00Z</cp:lastPrinted>
  <dcterms:created xsi:type="dcterms:W3CDTF">2021-10-20T17:51:00Z</dcterms:created>
  <dcterms:modified xsi:type="dcterms:W3CDTF">2022-01-17T12:32:00Z</dcterms:modified>
</cp:coreProperties>
</file>