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C4" w:rsidRDefault="00664AC4" w:rsidP="00664AC4">
      <w:pPr>
        <w:pStyle w:val="a3"/>
        <w:shd w:val="clear" w:color="auto" w:fill="FFFFFF"/>
        <w:spacing w:after="0" w:line="240" w:lineRule="auto"/>
        <w:ind w:left="993"/>
        <w:rPr>
          <w:rFonts w:ascii="Times New Roman" w:hAnsi="Times New Roman"/>
          <w:b/>
          <w:bCs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 xml:space="preserve">                ГЛАВНОЕ НАПРАВЛЕНИЕ РАБОТЫ</w:t>
      </w: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 xml:space="preserve">                          СОВРЕМЕННОЙ ШКОЛЫ  </w:t>
      </w: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664AC4" w:rsidRPr="00165699" w:rsidRDefault="00664AC4" w:rsidP="00664AC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165699">
        <w:rPr>
          <w:rFonts w:ascii="Times New Roman" w:hAnsi="Times New Roman"/>
          <w:b/>
          <w:bCs/>
          <w:iCs/>
          <w:sz w:val="28"/>
          <w:szCs w:val="24"/>
        </w:rPr>
        <w:t>Чикаленко Алла Владимировна</w:t>
      </w: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4"/>
        </w:rPr>
      </w:pPr>
      <w:r w:rsidRPr="00165699">
        <w:rPr>
          <w:rFonts w:ascii="Times New Roman" w:hAnsi="Times New Roman"/>
          <w:iCs/>
          <w:sz w:val="28"/>
          <w:szCs w:val="24"/>
        </w:rPr>
        <w:t xml:space="preserve">заместитель директора по </w:t>
      </w:r>
      <w:proofErr w:type="spellStart"/>
      <w:r w:rsidRPr="00165699">
        <w:rPr>
          <w:rFonts w:ascii="Times New Roman" w:hAnsi="Times New Roman"/>
          <w:iCs/>
          <w:sz w:val="28"/>
          <w:szCs w:val="24"/>
        </w:rPr>
        <w:t>учебно</w:t>
      </w:r>
      <w:proofErr w:type="spellEnd"/>
      <w:r w:rsidRPr="00165699">
        <w:rPr>
          <w:rFonts w:ascii="Times New Roman" w:hAnsi="Times New Roman"/>
          <w:iCs/>
          <w:sz w:val="28"/>
          <w:szCs w:val="24"/>
        </w:rPr>
        <w:t xml:space="preserve"> – воспитательной работе </w:t>
      </w: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муниципальное образовательное учреждение</w:t>
      </w:r>
    </w:p>
    <w:p w:rsidR="00664AC4" w:rsidRPr="00165699" w:rsidRDefault="00664AC4" w:rsidP="00664AC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«</w:t>
      </w:r>
      <w:r w:rsidRPr="00165699">
        <w:rPr>
          <w:rFonts w:ascii="Times New Roman" w:hAnsi="Times New Roman"/>
          <w:iCs/>
          <w:sz w:val="28"/>
          <w:szCs w:val="24"/>
        </w:rPr>
        <w:t>Мокрянск</w:t>
      </w:r>
      <w:r>
        <w:rPr>
          <w:rFonts w:ascii="Times New Roman" w:hAnsi="Times New Roman"/>
          <w:iCs/>
          <w:sz w:val="28"/>
          <w:szCs w:val="24"/>
        </w:rPr>
        <w:t xml:space="preserve">ая </w:t>
      </w:r>
      <w:r w:rsidRPr="00165699">
        <w:rPr>
          <w:rFonts w:ascii="Times New Roman" w:hAnsi="Times New Roman"/>
          <w:iCs/>
          <w:sz w:val="28"/>
          <w:szCs w:val="24"/>
        </w:rPr>
        <w:t xml:space="preserve"> русск</w:t>
      </w:r>
      <w:r>
        <w:rPr>
          <w:rFonts w:ascii="Times New Roman" w:hAnsi="Times New Roman"/>
          <w:iCs/>
          <w:sz w:val="28"/>
          <w:szCs w:val="24"/>
        </w:rPr>
        <w:t xml:space="preserve">ая </w:t>
      </w:r>
      <w:r w:rsidRPr="00165699">
        <w:rPr>
          <w:rFonts w:ascii="Times New Roman" w:hAnsi="Times New Roman"/>
          <w:iCs/>
          <w:sz w:val="28"/>
          <w:szCs w:val="24"/>
        </w:rPr>
        <w:t>средн</w:t>
      </w:r>
      <w:r>
        <w:rPr>
          <w:rFonts w:ascii="Times New Roman" w:hAnsi="Times New Roman"/>
          <w:iCs/>
          <w:sz w:val="28"/>
          <w:szCs w:val="24"/>
        </w:rPr>
        <w:t xml:space="preserve">яя </w:t>
      </w:r>
      <w:r w:rsidRPr="00165699">
        <w:rPr>
          <w:rFonts w:ascii="Times New Roman" w:hAnsi="Times New Roman"/>
          <w:iCs/>
          <w:sz w:val="28"/>
          <w:szCs w:val="24"/>
        </w:rPr>
        <w:t>общеобразовательн</w:t>
      </w:r>
      <w:r>
        <w:rPr>
          <w:rFonts w:ascii="Times New Roman" w:hAnsi="Times New Roman"/>
          <w:iCs/>
          <w:sz w:val="28"/>
          <w:szCs w:val="24"/>
        </w:rPr>
        <w:t xml:space="preserve">ая </w:t>
      </w:r>
      <w:r w:rsidRPr="00165699">
        <w:rPr>
          <w:rFonts w:ascii="Times New Roman" w:hAnsi="Times New Roman"/>
          <w:iCs/>
          <w:sz w:val="28"/>
          <w:szCs w:val="24"/>
        </w:rPr>
        <w:t xml:space="preserve"> школ</w:t>
      </w:r>
      <w:r>
        <w:rPr>
          <w:rFonts w:ascii="Times New Roman" w:hAnsi="Times New Roman"/>
          <w:iCs/>
          <w:sz w:val="28"/>
          <w:szCs w:val="24"/>
        </w:rPr>
        <w:t>а</w:t>
      </w:r>
      <w:r w:rsidRPr="00165699">
        <w:rPr>
          <w:rFonts w:ascii="Times New Roman" w:hAnsi="Times New Roman"/>
          <w:iCs/>
          <w:sz w:val="28"/>
          <w:szCs w:val="24"/>
        </w:rPr>
        <w:t xml:space="preserve"> – детский сад</w:t>
      </w:r>
      <w:r>
        <w:rPr>
          <w:rFonts w:ascii="Times New Roman" w:hAnsi="Times New Roman"/>
          <w:iCs/>
          <w:sz w:val="28"/>
          <w:szCs w:val="24"/>
        </w:rPr>
        <w:t>»</w:t>
      </w:r>
      <w:r w:rsidRPr="00165699">
        <w:rPr>
          <w:rFonts w:ascii="Times New Roman" w:hAnsi="Times New Roman"/>
          <w:iCs/>
          <w:sz w:val="28"/>
          <w:szCs w:val="24"/>
        </w:rPr>
        <w:t xml:space="preserve"> </w:t>
      </w:r>
      <w:proofErr w:type="spellStart"/>
      <w:r w:rsidRPr="00165699">
        <w:rPr>
          <w:rFonts w:ascii="Times New Roman" w:hAnsi="Times New Roman"/>
          <w:iCs/>
          <w:sz w:val="28"/>
          <w:szCs w:val="24"/>
        </w:rPr>
        <w:t>Рыбницкий</w:t>
      </w:r>
      <w:proofErr w:type="spellEnd"/>
      <w:r w:rsidRPr="00165699">
        <w:rPr>
          <w:rFonts w:ascii="Times New Roman" w:hAnsi="Times New Roman"/>
          <w:iCs/>
          <w:sz w:val="28"/>
          <w:szCs w:val="24"/>
        </w:rPr>
        <w:t xml:space="preserve"> район, </w:t>
      </w:r>
      <w:proofErr w:type="gramStart"/>
      <w:r w:rsidRPr="00165699">
        <w:rPr>
          <w:rFonts w:ascii="Times New Roman" w:hAnsi="Times New Roman"/>
          <w:iCs/>
          <w:sz w:val="28"/>
          <w:szCs w:val="24"/>
        </w:rPr>
        <w:t>с</w:t>
      </w:r>
      <w:proofErr w:type="gramEnd"/>
      <w:r w:rsidRPr="00165699">
        <w:rPr>
          <w:rFonts w:ascii="Times New Roman" w:hAnsi="Times New Roman"/>
          <w:iCs/>
          <w:sz w:val="28"/>
          <w:szCs w:val="24"/>
        </w:rPr>
        <w:t>. Мокра</w:t>
      </w:r>
    </w:p>
    <w:p w:rsidR="00664AC4" w:rsidRPr="00165699" w:rsidRDefault="00664AC4" w:rsidP="00664AC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165699">
        <w:rPr>
          <w:rFonts w:ascii="Times New Roman" w:hAnsi="Times New Roman"/>
          <w:iCs/>
          <w:sz w:val="28"/>
          <w:szCs w:val="24"/>
          <w:lang w:val="en-US"/>
        </w:rPr>
        <w:t>E</w:t>
      </w:r>
      <w:r w:rsidRPr="00165699">
        <w:rPr>
          <w:rFonts w:ascii="Times New Roman" w:hAnsi="Times New Roman"/>
          <w:iCs/>
          <w:sz w:val="28"/>
          <w:szCs w:val="24"/>
        </w:rPr>
        <w:t>-</w:t>
      </w:r>
      <w:r w:rsidRPr="00165699">
        <w:rPr>
          <w:rFonts w:ascii="Times New Roman" w:hAnsi="Times New Roman"/>
          <w:iCs/>
          <w:sz w:val="28"/>
          <w:szCs w:val="24"/>
          <w:lang w:val="en-US"/>
        </w:rPr>
        <w:t>mail</w:t>
      </w:r>
      <w:r w:rsidRPr="00165699">
        <w:rPr>
          <w:rFonts w:ascii="Times New Roman" w:hAnsi="Times New Roman"/>
          <w:iCs/>
          <w:sz w:val="28"/>
          <w:szCs w:val="24"/>
        </w:rPr>
        <w:t>:</w:t>
      </w:r>
      <w:r w:rsidRPr="00165699">
        <w:rPr>
          <w:rFonts w:ascii="Times New Roman" w:hAnsi="Times New Roman"/>
          <w:iCs/>
          <w:sz w:val="28"/>
          <w:szCs w:val="24"/>
          <w:lang w:val="en-US"/>
        </w:rPr>
        <w:t> </w:t>
      </w:r>
      <w:proofErr w:type="spellStart"/>
      <w:r w:rsidRPr="00165699">
        <w:rPr>
          <w:rFonts w:ascii="Times New Roman" w:hAnsi="Times New Roman"/>
          <w:sz w:val="28"/>
          <w:lang w:val="en-US"/>
        </w:rPr>
        <w:t>av</w:t>
      </w:r>
      <w:proofErr w:type="spellEnd"/>
      <w:r w:rsidRPr="00165699">
        <w:rPr>
          <w:rFonts w:ascii="Times New Roman" w:hAnsi="Times New Roman"/>
          <w:sz w:val="28"/>
        </w:rPr>
        <w:t>.</w:t>
      </w:r>
      <w:proofErr w:type="spellStart"/>
      <w:r w:rsidRPr="00165699">
        <w:rPr>
          <w:rFonts w:ascii="Times New Roman" w:hAnsi="Times New Roman"/>
          <w:sz w:val="28"/>
          <w:lang w:val="en-US"/>
        </w:rPr>
        <w:t>chikalenko</w:t>
      </w:r>
      <w:proofErr w:type="spellEnd"/>
      <w:r w:rsidRPr="00165699">
        <w:rPr>
          <w:rFonts w:ascii="Times New Roman" w:hAnsi="Times New Roman"/>
          <w:sz w:val="28"/>
        </w:rPr>
        <w:t>@</w:t>
      </w:r>
      <w:r w:rsidRPr="00165699">
        <w:rPr>
          <w:rFonts w:ascii="Times New Roman" w:hAnsi="Times New Roman"/>
          <w:sz w:val="28"/>
          <w:lang w:val="en-US"/>
        </w:rPr>
        <w:t>mail</w:t>
      </w:r>
      <w:r w:rsidRPr="00165699">
        <w:rPr>
          <w:rFonts w:ascii="Times New Roman" w:hAnsi="Times New Roman"/>
          <w:sz w:val="28"/>
        </w:rPr>
        <w:t>.</w:t>
      </w:r>
      <w:proofErr w:type="spellStart"/>
      <w:r w:rsidRPr="00165699">
        <w:rPr>
          <w:rFonts w:ascii="Times New Roman" w:hAnsi="Times New Roman"/>
          <w:sz w:val="28"/>
          <w:lang w:val="en-US"/>
        </w:rPr>
        <w:t>ru</w:t>
      </w:r>
      <w:proofErr w:type="spellEnd"/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1428"/>
        <w:jc w:val="right"/>
        <w:rPr>
          <w:rFonts w:ascii="Times New Roman" w:hAnsi="Times New Roman"/>
          <w:sz w:val="24"/>
          <w:szCs w:val="24"/>
        </w:rPr>
      </w:pPr>
    </w:p>
    <w:p w:rsidR="00664AC4" w:rsidRPr="000D1E56" w:rsidRDefault="00664AC4" w:rsidP="00664A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D1E56">
        <w:rPr>
          <w:rFonts w:ascii="Times New Roman" w:hAnsi="Times New Roman"/>
          <w:i/>
          <w:sz w:val="24"/>
          <w:szCs w:val="24"/>
        </w:rPr>
        <w:t>Качество – тождественная с бытием определенность, так что нечто</w:t>
      </w:r>
    </w:p>
    <w:p w:rsidR="00664AC4" w:rsidRPr="000D1E56" w:rsidRDefault="00664AC4" w:rsidP="00664AC4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0D1E56">
        <w:rPr>
          <w:rFonts w:ascii="Times New Roman" w:hAnsi="Times New Roman"/>
          <w:i/>
          <w:sz w:val="24"/>
          <w:szCs w:val="24"/>
        </w:rPr>
        <w:t>перестает быть тем, что оно есть, когда оно теряет свое качество</w:t>
      </w: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D1E56">
        <w:rPr>
          <w:rFonts w:ascii="Times New Roman" w:hAnsi="Times New Roman"/>
          <w:i/>
          <w:sz w:val="24"/>
          <w:szCs w:val="24"/>
        </w:rPr>
        <w:t>Гегель Г</w:t>
      </w:r>
      <w:r>
        <w:rPr>
          <w:rFonts w:ascii="Times New Roman" w:hAnsi="Times New Roman"/>
          <w:sz w:val="24"/>
          <w:szCs w:val="24"/>
        </w:rPr>
        <w:t>.</w:t>
      </w:r>
    </w:p>
    <w:p w:rsidR="00664AC4" w:rsidRPr="000D1E56" w:rsidRDefault="00664AC4" w:rsidP="00664AC4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4"/>
        </w:rPr>
      </w:pPr>
    </w:p>
    <w:p w:rsidR="00664AC4" w:rsidRPr="001C486C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B9F">
        <w:rPr>
          <w:rFonts w:ascii="Times New Roman" w:hAnsi="Times New Roman"/>
          <w:sz w:val="28"/>
          <w:szCs w:val="28"/>
        </w:rPr>
        <w:t>Качество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образования</w:t>
      </w:r>
      <w:r w:rsidRPr="001C486C">
        <w:rPr>
          <w:rFonts w:ascii="Times New Roman" w:hAnsi="Times New Roman"/>
          <w:sz w:val="28"/>
          <w:szCs w:val="28"/>
        </w:rPr>
        <w:t xml:space="preserve">  — </w:t>
      </w:r>
      <w:r w:rsidRPr="00BD6B9F">
        <w:rPr>
          <w:rFonts w:ascii="Times New Roman" w:hAnsi="Times New Roman"/>
          <w:sz w:val="28"/>
          <w:szCs w:val="28"/>
        </w:rPr>
        <w:t>это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соответствие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образования</w:t>
      </w:r>
      <w:r w:rsidRPr="001C486C">
        <w:rPr>
          <w:rFonts w:ascii="Times New Roman" w:hAnsi="Times New Roman"/>
          <w:sz w:val="28"/>
          <w:szCs w:val="28"/>
        </w:rPr>
        <w:t xml:space="preserve"> (</w:t>
      </w:r>
      <w:r w:rsidRPr="00BD6B9F">
        <w:rPr>
          <w:rFonts w:ascii="Times New Roman" w:hAnsi="Times New Roman"/>
          <w:sz w:val="28"/>
          <w:szCs w:val="28"/>
        </w:rPr>
        <w:t>как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результата</w:t>
      </w:r>
      <w:r w:rsidRPr="001C486C">
        <w:rPr>
          <w:rFonts w:ascii="Times New Roman" w:hAnsi="Times New Roman"/>
          <w:sz w:val="28"/>
          <w:szCs w:val="28"/>
        </w:rPr>
        <w:t xml:space="preserve">, </w:t>
      </w:r>
      <w:r w:rsidRPr="00BD6B9F">
        <w:rPr>
          <w:rFonts w:ascii="Times New Roman" w:hAnsi="Times New Roman"/>
          <w:sz w:val="28"/>
          <w:szCs w:val="28"/>
        </w:rPr>
        <w:t>как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процесса</w:t>
      </w:r>
      <w:r w:rsidRPr="001C486C">
        <w:rPr>
          <w:rFonts w:ascii="Times New Roman" w:hAnsi="Times New Roman"/>
          <w:sz w:val="28"/>
          <w:szCs w:val="28"/>
        </w:rPr>
        <w:t xml:space="preserve">, </w:t>
      </w:r>
      <w:r w:rsidRPr="00BD6B9F">
        <w:rPr>
          <w:rFonts w:ascii="Times New Roman" w:hAnsi="Times New Roman"/>
          <w:sz w:val="28"/>
          <w:szCs w:val="28"/>
        </w:rPr>
        <w:t>как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социальной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системы</w:t>
      </w:r>
      <w:r w:rsidRPr="001C486C">
        <w:rPr>
          <w:rFonts w:ascii="Times New Roman" w:hAnsi="Times New Roman"/>
          <w:sz w:val="28"/>
          <w:szCs w:val="28"/>
        </w:rPr>
        <w:t xml:space="preserve">) </w:t>
      </w:r>
      <w:r w:rsidRPr="00BD6B9F">
        <w:rPr>
          <w:rFonts w:ascii="Times New Roman" w:hAnsi="Times New Roman"/>
          <w:sz w:val="28"/>
          <w:szCs w:val="28"/>
        </w:rPr>
        <w:t>многообразным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потребностям</w:t>
      </w:r>
      <w:r w:rsidRPr="001C486C">
        <w:rPr>
          <w:rFonts w:ascii="Times New Roman" w:hAnsi="Times New Roman"/>
          <w:sz w:val="28"/>
          <w:szCs w:val="28"/>
        </w:rPr>
        <w:t xml:space="preserve">, </w:t>
      </w:r>
      <w:r w:rsidRPr="00BD6B9F">
        <w:rPr>
          <w:rFonts w:ascii="Times New Roman" w:hAnsi="Times New Roman"/>
          <w:sz w:val="28"/>
          <w:szCs w:val="28"/>
        </w:rPr>
        <w:t>интересам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личности</w:t>
      </w:r>
      <w:r w:rsidRPr="001C486C">
        <w:rPr>
          <w:rFonts w:ascii="Times New Roman" w:hAnsi="Times New Roman"/>
          <w:sz w:val="28"/>
          <w:szCs w:val="28"/>
        </w:rPr>
        <w:t xml:space="preserve">, </w:t>
      </w:r>
      <w:r w:rsidRPr="00BD6B9F">
        <w:rPr>
          <w:rFonts w:ascii="Times New Roman" w:hAnsi="Times New Roman"/>
          <w:sz w:val="28"/>
          <w:szCs w:val="28"/>
        </w:rPr>
        <w:t>общества</w:t>
      </w:r>
      <w:r w:rsidRPr="001C486C">
        <w:rPr>
          <w:rFonts w:ascii="Times New Roman" w:hAnsi="Times New Roman"/>
          <w:sz w:val="28"/>
          <w:szCs w:val="28"/>
        </w:rPr>
        <w:t xml:space="preserve">, </w:t>
      </w:r>
      <w:r w:rsidRPr="00BD6B9F">
        <w:rPr>
          <w:rFonts w:ascii="Times New Roman" w:hAnsi="Times New Roman"/>
          <w:sz w:val="28"/>
          <w:szCs w:val="28"/>
        </w:rPr>
        <w:t>государства</w:t>
      </w:r>
      <w:r w:rsidRPr="001C486C">
        <w:rPr>
          <w:rFonts w:ascii="Times New Roman" w:hAnsi="Times New Roman"/>
          <w:sz w:val="28"/>
          <w:szCs w:val="28"/>
        </w:rPr>
        <w:t xml:space="preserve">; - </w:t>
      </w:r>
      <w:r w:rsidRPr="00BD6B9F">
        <w:rPr>
          <w:rFonts w:ascii="Times New Roman" w:hAnsi="Times New Roman"/>
          <w:sz w:val="28"/>
          <w:szCs w:val="28"/>
        </w:rPr>
        <w:t>это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системная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совокупность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иерархически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организованных</w:t>
      </w:r>
      <w:r w:rsidRPr="001C486C">
        <w:rPr>
          <w:rFonts w:ascii="Times New Roman" w:hAnsi="Times New Roman"/>
          <w:sz w:val="28"/>
          <w:szCs w:val="28"/>
        </w:rPr>
        <w:t xml:space="preserve">, </w:t>
      </w:r>
      <w:r w:rsidRPr="00BD6B9F">
        <w:rPr>
          <w:rFonts w:ascii="Times New Roman" w:hAnsi="Times New Roman"/>
          <w:sz w:val="28"/>
          <w:szCs w:val="28"/>
        </w:rPr>
        <w:t>социально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значимых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сущностных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свойств</w:t>
      </w:r>
      <w:r w:rsidRPr="001C486C">
        <w:rPr>
          <w:rFonts w:ascii="Times New Roman" w:hAnsi="Times New Roman"/>
          <w:sz w:val="28"/>
          <w:szCs w:val="28"/>
        </w:rPr>
        <w:t xml:space="preserve"> (</w:t>
      </w:r>
      <w:r w:rsidRPr="00BD6B9F">
        <w:rPr>
          <w:rFonts w:ascii="Times New Roman" w:hAnsi="Times New Roman"/>
          <w:sz w:val="28"/>
          <w:szCs w:val="28"/>
        </w:rPr>
        <w:t>характеристик</w:t>
      </w:r>
      <w:r w:rsidRPr="001C486C">
        <w:rPr>
          <w:rFonts w:ascii="Times New Roman" w:hAnsi="Times New Roman"/>
          <w:sz w:val="28"/>
          <w:szCs w:val="28"/>
        </w:rPr>
        <w:t xml:space="preserve">, </w:t>
      </w:r>
      <w:r w:rsidRPr="00BD6B9F">
        <w:rPr>
          <w:rFonts w:ascii="Times New Roman" w:hAnsi="Times New Roman"/>
          <w:sz w:val="28"/>
          <w:szCs w:val="28"/>
        </w:rPr>
        <w:t>параметров</w:t>
      </w:r>
      <w:r w:rsidRPr="001C486C">
        <w:rPr>
          <w:rFonts w:ascii="Times New Roman" w:hAnsi="Times New Roman"/>
          <w:sz w:val="28"/>
          <w:szCs w:val="28"/>
        </w:rPr>
        <w:t xml:space="preserve">) </w:t>
      </w:r>
      <w:r w:rsidRPr="00BD6B9F">
        <w:rPr>
          <w:rFonts w:ascii="Times New Roman" w:hAnsi="Times New Roman"/>
          <w:sz w:val="28"/>
          <w:szCs w:val="28"/>
        </w:rPr>
        <w:t>образования</w:t>
      </w:r>
      <w:r w:rsidRPr="001C486C">
        <w:rPr>
          <w:rFonts w:ascii="Times New Roman" w:hAnsi="Times New Roman"/>
          <w:sz w:val="28"/>
          <w:szCs w:val="28"/>
        </w:rPr>
        <w:t xml:space="preserve"> (</w:t>
      </w:r>
      <w:r w:rsidRPr="00BD6B9F">
        <w:rPr>
          <w:rFonts w:ascii="Times New Roman" w:hAnsi="Times New Roman"/>
          <w:sz w:val="28"/>
          <w:szCs w:val="28"/>
        </w:rPr>
        <w:t>как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результата</w:t>
      </w:r>
      <w:r w:rsidRPr="001C486C">
        <w:rPr>
          <w:rFonts w:ascii="Times New Roman" w:hAnsi="Times New Roman"/>
          <w:sz w:val="28"/>
          <w:szCs w:val="28"/>
        </w:rPr>
        <w:t xml:space="preserve">, </w:t>
      </w:r>
      <w:r w:rsidRPr="00BD6B9F">
        <w:rPr>
          <w:rFonts w:ascii="Times New Roman" w:hAnsi="Times New Roman"/>
          <w:sz w:val="28"/>
          <w:szCs w:val="28"/>
        </w:rPr>
        <w:t>как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процесса</w:t>
      </w:r>
      <w:r w:rsidRPr="001C486C">
        <w:rPr>
          <w:rFonts w:ascii="Times New Roman" w:hAnsi="Times New Roman"/>
          <w:sz w:val="28"/>
          <w:szCs w:val="28"/>
        </w:rPr>
        <w:t xml:space="preserve">, </w:t>
      </w:r>
      <w:r w:rsidRPr="00BD6B9F">
        <w:rPr>
          <w:rFonts w:ascii="Times New Roman" w:hAnsi="Times New Roman"/>
          <w:sz w:val="28"/>
          <w:szCs w:val="28"/>
        </w:rPr>
        <w:t>как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социальной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системы</w:t>
      </w:r>
      <w:r w:rsidRPr="001C486C">
        <w:rPr>
          <w:rFonts w:ascii="Times New Roman" w:hAnsi="Times New Roman"/>
          <w:sz w:val="28"/>
          <w:szCs w:val="28"/>
        </w:rPr>
        <w:t>).</w:t>
      </w:r>
      <w:proofErr w:type="gramEnd"/>
    </w:p>
    <w:p w:rsidR="00664AC4" w:rsidRPr="001C486C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86C">
        <w:rPr>
          <w:rFonts w:ascii="Times New Roman" w:hAnsi="Times New Roman"/>
          <w:sz w:val="28"/>
          <w:szCs w:val="28"/>
        </w:rPr>
        <w:t xml:space="preserve">   — </w:t>
      </w:r>
      <w:r w:rsidRPr="00BD6B9F">
        <w:rPr>
          <w:rFonts w:ascii="Times New Roman" w:hAnsi="Times New Roman"/>
          <w:sz w:val="28"/>
          <w:szCs w:val="28"/>
        </w:rPr>
        <w:t>совокупность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потребительских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свойств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образовательной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услуги</w:t>
      </w:r>
      <w:r w:rsidRPr="001C486C">
        <w:rPr>
          <w:rFonts w:ascii="Times New Roman" w:hAnsi="Times New Roman"/>
          <w:sz w:val="28"/>
          <w:szCs w:val="28"/>
        </w:rPr>
        <w:t xml:space="preserve">, </w:t>
      </w:r>
      <w:r w:rsidRPr="00BD6B9F">
        <w:rPr>
          <w:rFonts w:ascii="Times New Roman" w:hAnsi="Times New Roman"/>
          <w:sz w:val="28"/>
          <w:szCs w:val="28"/>
        </w:rPr>
        <w:t>обеспечивающей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возможность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удовлетворения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комплекса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потребностей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по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всестороннему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развитию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личности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учащегося</w:t>
      </w:r>
      <w:r w:rsidRPr="001C486C">
        <w:rPr>
          <w:rFonts w:ascii="Times New Roman" w:hAnsi="Times New Roman"/>
          <w:sz w:val="28"/>
          <w:szCs w:val="28"/>
        </w:rPr>
        <w:t xml:space="preserve">. </w:t>
      </w:r>
      <w:r w:rsidRPr="00BD6B9F">
        <w:rPr>
          <w:rFonts w:ascii="Times New Roman" w:hAnsi="Times New Roman"/>
          <w:sz w:val="28"/>
          <w:szCs w:val="28"/>
        </w:rPr>
        <w:t>Основные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факторы</w:t>
      </w:r>
      <w:r w:rsidRPr="001C486C">
        <w:rPr>
          <w:rFonts w:ascii="Times New Roman" w:hAnsi="Times New Roman"/>
          <w:sz w:val="28"/>
          <w:szCs w:val="28"/>
        </w:rPr>
        <w:t xml:space="preserve">, </w:t>
      </w:r>
      <w:r w:rsidRPr="00BD6B9F">
        <w:rPr>
          <w:rFonts w:ascii="Times New Roman" w:hAnsi="Times New Roman"/>
          <w:sz w:val="28"/>
          <w:szCs w:val="28"/>
        </w:rPr>
        <w:t>определяющие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качество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образования:</w:t>
      </w:r>
    </w:p>
    <w:p w:rsidR="00664AC4" w:rsidRPr="001C486C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86C">
        <w:rPr>
          <w:rFonts w:ascii="Times New Roman" w:hAnsi="Times New Roman"/>
          <w:sz w:val="28"/>
          <w:szCs w:val="28"/>
        </w:rPr>
        <w:t>   </w:t>
      </w:r>
      <w:r w:rsidRPr="00BD6B9F">
        <w:rPr>
          <w:rFonts w:ascii="Times New Roman" w:hAnsi="Times New Roman"/>
          <w:sz w:val="28"/>
          <w:szCs w:val="28"/>
        </w:rPr>
        <w:t>1</w:t>
      </w:r>
      <w:r w:rsidRPr="001C486C">
        <w:rPr>
          <w:rFonts w:ascii="Times New Roman" w:hAnsi="Times New Roman"/>
          <w:sz w:val="28"/>
          <w:szCs w:val="28"/>
        </w:rPr>
        <w:t xml:space="preserve">. </w:t>
      </w:r>
      <w:r w:rsidRPr="00BD6B9F">
        <w:rPr>
          <w:rFonts w:ascii="Times New Roman" w:hAnsi="Times New Roman"/>
          <w:sz w:val="28"/>
          <w:szCs w:val="28"/>
        </w:rPr>
        <w:t>преподавательский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состав</w:t>
      </w:r>
      <w:r w:rsidRPr="001C486C">
        <w:rPr>
          <w:rFonts w:ascii="Times New Roman" w:hAnsi="Times New Roman"/>
          <w:sz w:val="28"/>
          <w:szCs w:val="28"/>
        </w:rPr>
        <w:t>;</w:t>
      </w:r>
    </w:p>
    <w:p w:rsidR="00664AC4" w:rsidRPr="001C486C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86C">
        <w:rPr>
          <w:rFonts w:ascii="Times New Roman" w:hAnsi="Times New Roman"/>
          <w:sz w:val="28"/>
          <w:szCs w:val="28"/>
        </w:rPr>
        <w:t>   </w:t>
      </w:r>
      <w:r w:rsidRPr="00BD6B9F">
        <w:rPr>
          <w:rFonts w:ascii="Times New Roman" w:hAnsi="Times New Roman"/>
          <w:sz w:val="28"/>
          <w:szCs w:val="28"/>
        </w:rPr>
        <w:t>2</w:t>
      </w:r>
      <w:r w:rsidRPr="001C486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6B9F">
        <w:rPr>
          <w:rFonts w:ascii="Times New Roman" w:hAnsi="Times New Roman"/>
          <w:sz w:val="28"/>
          <w:szCs w:val="28"/>
        </w:rPr>
        <w:t>учебно</w:t>
      </w:r>
      <w:r w:rsidRPr="001C486C">
        <w:rPr>
          <w:rFonts w:ascii="Times New Roman" w:hAnsi="Times New Roman"/>
          <w:sz w:val="28"/>
          <w:szCs w:val="28"/>
        </w:rPr>
        <w:t>-</w:t>
      </w:r>
      <w:r w:rsidRPr="00BD6B9F">
        <w:rPr>
          <w:rFonts w:ascii="Times New Roman" w:hAnsi="Times New Roman"/>
          <w:sz w:val="28"/>
          <w:szCs w:val="28"/>
        </w:rPr>
        <w:t>методичесое</w:t>
      </w:r>
      <w:proofErr w:type="spellEnd"/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обеспечение</w:t>
      </w:r>
      <w:r w:rsidRPr="001C486C">
        <w:rPr>
          <w:rFonts w:ascii="Times New Roman" w:hAnsi="Times New Roman"/>
          <w:sz w:val="28"/>
          <w:szCs w:val="28"/>
        </w:rPr>
        <w:t>;</w:t>
      </w:r>
    </w:p>
    <w:p w:rsidR="00664AC4" w:rsidRPr="001C486C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86C">
        <w:rPr>
          <w:rFonts w:ascii="Times New Roman" w:hAnsi="Times New Roman"/>
          <w:sz w:val="28"/>
          <w:szCs w:val="28"/>
        </w:rPr>
        <w:t>   </w:t>
      </w:r>
      <w:r w:rsidRPr="00BD6B9F">
        <w:rPr>
          <w:rFonts w:ascii="Times New Roman" w:hAnsi="Times New Roman"/>
          <w:sz w:val="28"/>
          <w:szCs w:val="28"/>
        </w:rPr>
        <w:t>3</w:t>
      </w:r>
      <w:r w:rsidRPr="001C486C">
        <w:rPr>
          <w:rFonts w:ascii="Times New Roman" w:hAnsi="Times New Roman"/>
          <w:sz w:val="28"/>
          <w:szCs w:val="28"/>
        </w:rPr>
        <w:t xml:space="preserve">. </w:t>
      </w:r>
      <w:r w:rsidRPr="00BD6B9F">
        <w:rPr>
          <w:rFonts w:ascii="Times New Roman" w:hAnsi="Times New Roman"/>
          <w:sz w:val="28"/>
          <w:szCs w:val="28"/>
        </w:rPr>
        <w:t>материально</w:t>
      </w:r>
      <w:r w:rsidRPr="001C486C">
        <w:rPr>
          <w:rFonts w:ascii="Times New Roman" w:hAnsi="Times New Roman"/>
          <w:sz w:val="28"/>
          <w:szCs w:val="28"/>
        </w:rPr>
        <w:t>-</w:t>
      </w:r>
      <w:r w:rsidRPr="00BD6B9F">
        <w:rPr>
          <w:rFonts w:ascii="Times New Roman" w:hAnsi="Times New Roman"/>
          <w:sz w:val="28"/>
          <w:szCs w:val="28"/>
        </w:rPr>
        <w:t>техническая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база</w:t>
      </w:r>
      <w:r w:rsidRPr="001C486C">
        <w:rPr>
          <w:rFonts w:ascii="Times New Roman" w:hAnsi="Times New Roman"/>
          <w:sz w:val="28"/>
          <w:szCs w:val="28"/>
        </w:rPr>
        <w:t>;</w:t>
      </w:r>
    </w:p>
    <w:p w:rsidR="00664AC4" w:rsidRPr="001C486C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86C">
        <w:rPr>
          <w:rFonts w:ascii="Times New Roman" w:hAnsi="Times New Roman"/>
          <w:sz w:val="28"/>
          <w:szCs w:val="28"/>
        </w:rPr>
        <w:t>   </w:t>
      </w:r>
      <w:r w:rsidRPr="00BD6B9F">
        <w:rPr>
          <w:rFonts w:ascii="Times New Roman" w:hAnsi="Times New Roman"/>
          <w:sz w:val="28"/>
          <w:szCs w:val="28"/>
        </w:rPr>
        <w:t>4</w:t>
      </w:r>
      <w:r w:rsidRPr="001C486C">
        <w:rPr>
          <w:rFonts w:ascii="Times New Roman" w:hAnsi="Times New Roman"/>
          <w:sz w:val="28"/>
          <w:szCs w:val="28"/>
        </w:rPr>
        <w:t xml:space="preserve">. </w:t>
      </w:r>
      <w:r w:rsidRPr="00BD6B9F">
        <w:rPr>
          <w:rFonts w:ascii="Times New Roman" w:hAnsi="Times New Roman"/>
          <w:sz w:val="28"/>
          <w:szCs w:val="28"/>
        </w:rPr>
        <w:t>интеллектуальный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потенциал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учебного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заведения</w:t>
      </w:r>
      <w:r w:rsidRPr="001C486C">
        <w:rPr>
          <w:rFonts w:ascii="Times New Roman" w:hAnsi="Times New Roman"/>
          <w:sz w:val="28"/>
          <w:szCs w:val="28"/>
        </w:rPr>
        <w:t>;</w:t>
      </w:r>
    </w:p>
    <w:p w:rsidR="00664AC4" w:rsidRPr="001C486C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86C">
        <w:rPr>
          <w:rFonts w:ascii="Times New Roman" w:hAnsi="Times New Roman"/>
          <w:sz w:val="28"/>
          <w:szCs w:val="28"/>
        </w:rPr>
        <w:t>   </w:t>
      </w:r>
      <w:r w:rsidRPr="00BD6B9F">
        <w:rPr>
          <w:rFonts w:ascii="Times New Roman" w:hAnsi="Times New Roman"/>
          <w:sz w:val="28"/>
          <w:szCs w:val="28"/>
        </w:rPr>
        <w:t>5</w:t>
      </w:r>
      <w:r w:rsidRPr="001C486C">
        <w:rPr>
          <w:rFonts w:ascii="Times New Roman" w:hAnsi="Times New Roman"/>
          <w:sz w:val="28"/>
          <w:szCs w:val="28"/>
        </w:rPr>
        <w:t xml:space="preserve">. </w:t>
      </w:r>
      <w:r w:rsidRPr="00BD6B9F">
        <w:rPr>
          <w:rFonts w:ascii="Times New Roman" w:hAnsi="Times New Roman"/>
          <w:sz w:val="28"/>
          <w:szCs w:val="28"/>
        </w:rPr>
        <w:t>учащиеся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и</w:t>
      </w:r>
      <w:r w:rsidRPr="001C486C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>выпускники</w:t>
      </w:r>
      <w:r w:rsidRPr="001C486C">
        <w:rPr>
          <w:rFonts w:ascii="Times New Roman" w:hAnsi="Times New Roman"/>
          <w:sz w:val="28"/>
          <w:szCs w:val="28"/>
        </w:rPr>
        <w:t>.</w:t>
      </w:r>
    </w:p>
    <w:p w:rsidR="00664AC4" w:rsidRPr="00BD6B9F" w:rsidRDefault="00664AC4" w:rsidP="00664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В современном обществе качество обычно рассматривается в двух аспектах, как удовлетворение запросов и ожиданий – так называемый практический аспект; как характер объекта или явления, то есть полный набор реализованных характеристик качества и их значение, связанный с запросами и ожиданиями, это так называемый технический аспект. В самом общем виде качество понимается как совокупность существенных признаков, свойств, особенностей, отличающих предмет или явление от других и придающих ему определенность.</w:t>
      </w:r>
    </w:p>
    <w:p w:rsidR="00664AC4" w:rsidRPr="00BD6B9F" w:rsidRDefault="00664AC4" w:rsidP="00664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 xml:space="preserve">Существует целый ряд современных представлений о сути качества, не исчерпывающихся единственным определением, что обусловлено чрезвычайной сложностью понятия качества и различиями в индивидуальном восприятии качества, его свойств различными людьми, группами, обществом. Наиболее распространенным, по мнению А.В. </w:t>
      </w:r>
      <w:proofErr w:type="spellStart"/>
      <w:r w:rsidRPr="00BD6B9F">
        <w:rPr>
          <w:rFonts w:ascii="Times New Roman" w:hAnsi="Times New Roman"/>
          <w:sz w:val="28"/>
          <w:szCs w:val="28"/>
        </w:rPr>
        <w:t>Гличева</w:t>
      </w:r>
      <w:proofErr w:type="spellEnd"/>
      <w:r w:rsidRPr="00BD6B9F">
        <w:rPr>
          <w:rFonts w:ascii="Times New Roman" w:hAnsi="Times New Roman"/>
          <w:sz w:val="28"/>
          <w:szCs w:val="28"/>
        </w:rPr>
        <w:t xml:space="preserve"> – одного из основоположников современной теории качества, является следующее определение: </w:t>
      </w:r>
      <w:r w:rsidRPr="00BD6B9F">
        <w:rPr>
          <w:rFonts w:ascii="Times New Roman" w:hAnsi="Times New Roman"/>
          <w:i/>
          <w:iCs/>
          <w:sz w:val="28"/>
          <w:szCs w:val="28"/>
        </w:rPr>
        <w:t>качество – это совокупность</w:t>
      </w:r>
      <w:r w:rsidRPr="00BD6B9F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i/>
          <w:iCs/>
          <w:sz w:val="28"/>
          <w:szCs w:val="28"/>
        </w:rPr>
        <w:t>свойств и характеристик объекта, относящихся к</w:t>
      </w:r>
      <w:r w:rsidRPr="00BD6B9F"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i/>
          <w:iCs/>
          <w:sz w:val="28"/>
          <w:szCs w:val="28"/>
        </w:rPr>
        <w:t xml:space="preserve">его способности удовлетворять </w:t>
      </w:r>
      <w:r w:rsidRPr="00BD6B9F">
        <w:rPr>
          <w:rFonts w:ascii="Times New Roman" w:hAnsi="Times New Roman"/>
          <w:i/>
          <w:iCs/>
          <w:sz w:val="28"/>
          <w:szCs w:val="28"/>
        </w:rPr>
        <w:lastRenderedPageBreak/>
        <w:t>установленные или</w:t>
      </w:r>
      <w:r w:rsidRPr="00BD6B9F">
        <w:rPr>
          <w:rFonts w:ascii="Times New Roman" w:hAnsi="Times New Roman"/>
          <w:sz w:val="28"/>
          <w:szCs w:val="28"/>
        </w:rPr>
        <w:t xml:space="preserve">  </w:t>
      </w:r>
      <w:r w:rsidRPr="00BD6B9F">
        <w:rPr>
          <w:rFonts w:ascii="Times New Roman" w:hAnsi="Times New Roman"/>
          <w:i/>
          <w:iCs/>
          <w:sz w:val="28"/>
          <w:szCs w:val="28"/>
        </w:rPr>
        <w:t>предполагаемые потребности</w:t>
      </w:r>
      <w:r>
        <w:rPr>
          <w:rFonts w:ascii="Times New Roman" w:hAnsi="Times New Roman"/>
          <w:sz w:val="28"/>
          <w:szCs w:val="28"/>
        </w:rPr>
        <w:t>.</w:t>
      </w:r>
      <w:r w:rsidRPr="00BD6B9F">
        <w:rPr>
          <w:rFonts w:ascii="Times New Roman" w:hAnsi="Times New Roman"/>
          <w:sz w:val="28"/>
          <w:szCs w:val="28"/>
        </w:rPr>
        <w:t xml:space="preserve"> </w:t>
      </w:r>
      <w:r w:rsidRPr="00E043BF">
        <w:rPr>
          <w:rFonts w:ascii="Times New Roman" w:hAnsi="Times New Roman"/>
          <w:sz w:val="24"/>
          <w:szCs w:val="24"/>
        </w:rPr>
        <w:t xml:space="preserve">[1, с. </w:t>
      </w:r>
      <w:r>
        <w:rPr>
          <w:rFonts w:ascii="Times New Roman" w:hAnsi="Times New Roman"/>
          <w:sz w:val="24"/>
          <w:szCs w:val="24"/>
        </w:rPr>
        <w:t>152</w:t>
      </w:r>
      <w:r w:rsidRPr="00E043BF">
        <w:rPr>
          <w:rFonts w:ascii="Times New Roman" w:hAnsi="Times New Roman"/>
          <w:sz w:val="24"/>
          <w:szCs w:val="24"/>
        </w:rPr>
        <w:t xml:space="preserve">]. </w:t>
      </w:r>
      <w:r w:rsidRPr="00BD6B9F">
        <w:rPr>
          <w:rFonts w:ascii="Times New Roman" w:hAnsi="Times New Roman"/>
          <w:sz w:val="28"/>
          <w:szCs w:val="28"/>
        </w:rPr>
        <w:t xml:space="preserve">В нашей школе это понятие раскрывается </w:t>
      </w:r>
      <w:proofErr w:type="gramStart"/>
      <w:r w:rsidRPr="00BD6B9F">
        <w:rPr>
          <w:rFonts w:ascii="Times New Roman" w:hAnsi="Times New Roman"/>
          <w:sz w:val="28"/>
          <w:szCs w:val="28"/>
        </w:rPr>
        <w:t>через</w:t>
      </w:r>
      <w:proofErr w:type="gramEnd"/>
      <w:r w:rsidRPr="00BD6B9F">
        <w:rPr>
          <w:rFonts w:ascii="Times New Roman" w:hAnsi="Times New Roman"/>
          <w:sz w:val="28"/>
          <w:szCs w:val="28"/>
        </w:rPr>
        <w:t>:</w:t>
      </w:r>
    </w:p>
    <w:p w:rsidR="00664AC4" w:rsidRPr="00BD6B9F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D6B9F">
        <w:rPr>
          <w:rFonts w:ascii="Times New Roman" w:hAnsi="Times New Roman"/>
          <w:sz w:val="28"/>
          <w:szCs w:val="28"/>
          <w:u w:val="single"/>
        </w:rPr>
        <w:t>1. качество потенциала достижения целей:</w:t>
      </w:r>
    </w:p>
    <w:p w:rsidR="00664AC4" w:rsidRPr="00BD6B9F" w:rsidRDefault="00664AC4" w:rsidP="00664A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- качество образовательных программ</w:t>
      </w:r>
    </w:p>
    <w:p w:rsidR="00664AC4" w:rsidRPr="00BD6B9F" w:rsidRDefault="00664AC4" w:rsidP="00664A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- качество кадрового ресурса</w:t>
      </w:r>
    </w:p>
    <w:p w:rsidR="00664AC4" w:rsidRPr="00BD6B9F" w:rsidRDefault="00664AC4" w:rsidP="00664A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- качество материально-технических условий</w:t>
      </w:r>
    </w:p>
    <w:p w:rsidR="00664AC4" w:rsidRPr="00BD6B9F" w:rsidRDefault="00664AC4" w:rsidP="00664A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- качество информационно-методических ресурсов</w:t>
      </w:r>
    </w:p>
    <w:p w:rsidR="00664AC4" w:rsidRPr="00BD6B9F" w:rsidRDefault="00664AC4" w:rsidP="00664AC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 xml:space="preserve">- качество документации </w:t>
      </w:r>
    </w:p>
    <w:p w:rsidR="00664AC4" w:rsidRPr="00BD6B9F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D6B9F">
        <w:rPr>
          <w:rFonts w:ascii="Times New Roman" w:hAnsi="Times New Roman"/>
          <w:sz w:val="28"/>
          <w:szCs w:val="28"/>
          <w:u w:val="single"/>
        </w:rPr>
        <w:t>2. качество образовательного процесса:</w:t>
      </w:r>
    </w:p>
    <w:p w:rsidR="00664AC4" w:rsidRPr="00BD6B9F" w:rsidRDefault="00664AC4" w:rsidP="00664A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- качество образовательных технологий</w:t>
      </w:r>
    </w:p>
    <w:p w:rsidR="00664AC4" w:rsidRPr="00BD6B9F" w:rsidRDefault="00664AC4" w:rsidP="00664A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- качество учебной деятельности</w:t>
      </w:r>
    </w:p>
    <w:p w:rsidR="00664AC4" w:rsidRPr="00BD6B9F" w:rsidRDefault="00664AC4" w:rsidP="00664A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- качество мотивации педагогов</w:t>
      </w:r>
    </w:p>
    <w:p w:rsidR="00664AC4" w:rsidRPr="00BD6B9F" w:rsidRDefault="00664AC4" w:rsidP="00664AC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- качество контроля и оценивания образовательного процесса</w:t>
      </w:r>
    </w:p>
    <w:p w:rsidR="00664AC4" w:rsidRPr="00BD6B9F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D6B9F">
        <w:rPr>
          <w:rFonts w:ascii="Times New Roman" w:hAnsi="Times New Roman"/>
          <w:sz w:val="28"/>
          <w:szCs w:val="28"/>
          <w:u w:val="single"/>
        </w:rPr>
        <w:t>3. качество образовательных результатов:</w:t>
      </w:r>
    </w:p>
    <w:p w:rsidR="00664AC4" w:rsidRPr="00BD6B9F" w:rsidRDefault="00664AC4" w:rsidP="00664AC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- качество усвоенных предметных знаний и умений</w:t>
      </w:r>
    </w:p>
    <w:p w:rsidR="00664AC4" w:rsidRPr="00D45176" w:rsidRDefault="00664AC4" w:rsidP="00664AC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- качество поисково-исследовательской деятельности</w:t>
      </w:r>
    </w:p>
    <w:p w:rsidR="00664AC4" w:rsidRPr="00BD6B9F" w:rsidRDefault="00664AC4" w:rsidP="00664AC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- качество социального опыта самореализации и самовыражения</w:t>
      </w:r>
    </w:p>
    <w:p w:rsidR="00664AC4" w:rsidRPr="00BD6B9F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6B9F">
        <w:rPr>
          <w:rFonts w:ascii="Times New Roman" w:hAnsi="Times New Roman"/>
          <w:bCs/>
          <w:sz w:val="28"/>
          <w:szCs w:val="28"/>
        </w:rPr>
        <w:t>Это отражено в следующих локальных актах школы:</w:t>
      </w:r>
    </w:p>
    <w:p w:rsidR="00664AC4" w:rsidRPr="00D45176" w:rsidRDefault="00664AC4" w:rsidP="00664AC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D6B9F">
        <w:rPr>
          <w:rFonts w:ascii="Times New Roman" w:hAnsi="Times New Roman"/>
          <w:bCs/>
          <w:sz w:val="28"/>
          <w:szCs w:val="28"/>
        </w:rPr>
        <w:t>Устав ОУ;</w:t>
      </w:r>
    </w:p>
    <w:p w:rsidR="00664AC4" w:rsidRPr="00BD6B9F" w:rsidRDefault="00664AC4" w:rsidP="00664AC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D6B9F">
        <w:rPr>
          <w:rFonts w:ascii="Times New Roman" w:hAnsi="Times New Roman"/>
          <w:bCs/>
          <w:sz w:val="28"/>
          <w:szCs w:val="28"/>
        </w:rPr>
        <w:t>Положение о порядке разработки и утверждения рабочей программы;</w:t>
      </w:r>
    </w:p>
    <w:p w:rsidR="00664AC4" w:rsidRPr="00BD6B9F" w:rsidRDefault="00664AC4" w:rsidP="00664AC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D6B9F">
        <w:rPr>
          <w:rFonts w:ascii="Times New Roman" w:hAnsi="Times New Roman"/>
          <w:bCs/>
          <w:sz w:val="28"/>
          <w:szCs w:val="28"/>
        </w:rPr>
        <w:t>О порядке аттестации педагогических работников;</w:t>
      </w:r>
    </w:p>
    <w:p w:rsidR="00664AC4" w:rsidRPr="00BD6B9F" w:rsidRDefault="00664AC4" w:rsidP="00664AC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D6B9F">
        <w:rPr>
          <w:rFonts w:ascii="Times New Roman" w:hAnsi="Times New Roman"/>
          <w:bCs/>
          <w:sz w:val="28"/>
          <w:szCs w:val="28"/>
        </w:rPr>
        <w:t>Должностные инструкции учителя;</w:t>
      </w:r>
    </w:p>
    <w:p w:rsidR="00664AC4" w:rsidRPr="00BD6B9F" w:rsidRDefault="00664AC4" w:rsidP="00664AC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D6B9F">
        <w:rPr>
          <w:rFonts w:ascii="Times New Roman" w:hAnsi="Times New Roman"/>
          <w:bCs/>
          <w:sz w:val="28"/>
          <w:szCs w:val="28"/>
        </w:rPr>
        <w:t>Должностные инструкции вспомогательного персонала;</w:t>
      </w:r>
    </w:p>
    <w:p w:rsidR="00664AC4" w:rsidRPr="00BD6B9F" w:rsidRDefault="00664AC4" w:rsidP="00664AC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D6B9F">
        <w:rPr>
          <w:rFonts w:ascii="Times New Roman" w:hAnsi="Times New Roman"/>
          <w:bCs/>
          <w:sz w:val="28"/>
          <w:szCs w:val="28"/>
        </w:rPr>
        <w:t>Должностные инструкции заместителя директора по УВР;</w:t>
      </w:r>
    </w:p>
    <w:p w:rsidR="00664AC4" w:rsidRPr="00BD6B9F" w:rsidRDefault="00664AC4" w:rsidP="00664AC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D6B9F">
        <w:rPr>
          <w:rFonts w:ascii="Times New Roman" w:hAnsi="Times New Roman"/>
          <w:bCs/>
          <w:sz w:val="28"/>
          <w:szCs w:val="28"/>
        </w:rPr>
        <w:t>Положение о смотре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BD6B9F">
        <w:rPr>
          <w:rFonts w:ascii="Times New Roman" w:hAnsi="Times New Roman"/>
          <w:bCs/>
          <w:sz w:val="28"/>
          <w:szCs w:val="28"/>
        </w:rPr>
        <w:t xml:space="preserve"> конкурсе учебных кабинетов;</w:t>
      </w:r>
    </w:p>
    <w:p w:rsidR="00664AC4" w:rsidRPr="00BD6B9F" w:rsidRDefault="00664AC4" w:rsidP="00664AC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D6B9F">
        <w:rPr>
          <w:rFonts w:ascii="Times New Roman" w:hAnsi="Times New Roman"/>
          <w:bCs/>
          <w:sz w:val="28"/>
          <w:szCs w:val="28"/>
        </w:rPr>
        <w:t>Положение о промежуточной и итоговой аттестации;</w:t>
      </w:r>
    </w:p>
    <w:p w:rsidR="00664AC4" w:rsidRPr="00BD6B9F" w:rsidRDefault="00664AC4" w:rsidP="00664AC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D6B9F">
        <w:rPr>
          <w:rFonts w:ascii="Times New Roman" w:hAnsi="Times New Roman"/>
          <w:bCs/>
          <w:sz w:val="28"/>
          <w:szCs w:val="28"/>
        </w:rPr>
        <w:t>Положение о Совете ОУ;</w:t>
      </w:r>
    </w:p>
    <w:p w:rsidR="00664AC4" w:rsidRPr="00BD6B9F" w:rsidRDefault="00664AC4" w:rsidP="00664AC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D6B9F">
        <w:rPr>
          <w:rFonts w:ascii="Times New Roman" w:hAnsi="Times New Roman"/>
          <w:bCs/>
          <w:sz w:val="28"/>
          <w:szCs w:val="28"/>
        </w:rPr>
        <w:t>Положение о ВШК;</w:t>
      </w:r>
    </w:p>
    <w:p w:rsidR="00664AC4" w:rsidRPr="00BD6B9F" w:rsidRDefault="00664AC4" w:rsidP="00664AC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D6B9F">
        <w:rPr>
          <w:rFonts w:ascii="Times New Roman" w:hAnsi="Times New Roman"/>
          <w:bCs/>
          <w:sz w:val="28"/>
          <w:szCs w:val="28"/>
        </w:rPr>
        <w:t>Положение о стимулирующих выплатах и др.</w:t>
      </w:r>
    </w:p>
    <w:p w:rsidR="00664AC4" w:rsidRPr="00BD6B9F" w:rsidRDefault="00664AC4" w:rsidP="00664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 xml:space="preserve">    Изменение характера образовательной деятельности в условиях рыночной экономики – с одной стороны, и потребность школ – с другой приводит к необходимости выбора иного подхода к планированию </w:t>
      </w:r>
      <w:proofErr w:type="spellStart"/>
      <w:r w:rsidRPr="00BD6B9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D6B9F">
        <w:rPr>
          <w:rFonts w:ascii="Times New Roman" w:hAnsi="Times New Roman"/>
          <w:sz w:val="28"/>
          <w:szCs w:val="28"/>
        </w:rPr>
        <w:t xml:space="preserve"> контроля, отличного от традиционного подхода, ориентированного на планирование мероприятий. </w:t>
      </w:r>
      <w:proofErr w:type="gramStart"/>
      <w:r w:rsidRPr="00BD6B9F">
        <w:rPr>
          <w:rFonts w:ascii="Times New Roman" w:hAnsi="Times New Roman"/>
          <w:sz w:val="28"/>
          <w:szCs w:val="28"/>
        </w:rPr>
        <w:t xml:space="preserve">Таким подходом нами избран проблемный подход, основанный на принципах достоверности и объективности информации; создания и использования рациональных документов, подлежащих </w:t>
      </w:r>
      <w:proofErr w:type="spellStart"/>
      <w:r w:rsidRPr="00BD6B9F">
        <w:rPr>
          <w:rFonts w:ascii="Times New Roman" w:hAnsi="Times New Roman"/>
          <w:sz w:val="28"/>
          <w:szCs w:val="28"/>
        </w:rPr>
        <w:t>внутришкольному</w:t>
      </w:r>
      <w:proofErr w:type="spellEnd"/>
      <w:r w:rsidRPr="00BD6B9F">
        <w:rPr>
          <w:rFonts w:ascii="Times New Roman" w:hAnsi="Times New Roman"/>
          <w:sz w:val="28"/>
          <w:szCs w:val="28"/>
        </w:rPr>
        <w:t xml:space="preserve"> контролю; сочетания проверки с оказанием реальной помощи исполнителям; установления четкого порядка выдачи разрешений на выполнение функциональных обязанностей педагогами; расширения круга субъектов контроля (привлечение к контролю руководителей мето</w:t>
      </w:r>
      <w:r>
        <w:rPr>
          <w:rFonts w:ascii="Times New Roman" w:hAnsi="Times New Roman"/>
          <w:sz w:val="28"/>
          <w:szCs w:val="28"/>
        </w:rPr>
        <w:t>дических объединений</w:t>
      </w:r>
      <w:r w:rsidRPr="00BD6B9F">
        <w:rPr>
          <w:rFonts w:ascii="Times New Roman" w:hAnsi="Times New Roman"/>
          <w:sz w:val="28"/>
          <w:szCs w:val="28"/>
        </w:rPr>
        <w:t xml:space="preserve">); оптимального распределения функций для </w:t>
      </w:r>
      <w:proofErr w:type="spellStart"/>
      <w:r w:rsidRPr="00BD6B9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D6B9F">
        <w:rPr>
          <w:rFonts w:ascii="Times New Roman" w:hAnsi="Times New Roman"/>
          <w:sz w:val="28"/>
          <w:szCs w:val="28"/>
        </w:rPr>
        <w:t xml:space="preserve">Важной составляющей современного </w:t>
      </w:r>
      <w:proofErr w:type="spellStart"/>
      <w:r w:rsidRPr="00BD6B9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D6B9F">
        <w:rPr>
          <w:rFonts w:ascii="Times New Roman" w:hAnsi="Times New Roman"/>
          <w:sz w:val="28"/>
          <w:szCs w:val="28"/>
        </w:rPr>
        <w:t xml:space="preserve"> контроля становится необходимость не только информирования о результатах контроля </w:t>
      </w:r>
      <w:r w:rsidRPr="00BD6B9F">
        <w:rPr>
          <w:rFonts w:ascii="Times New Roman" w:hAnsi="Times New Roman"/>
          <w:sz w:val="28"/>
          <w:szCs w:val="28"/>
        </w:rPr>
        <w:lastRenderedPageBreak/>
        <w:t>педагогов школы и принятия соответствующих управленческих решений, но и отчета образовательного учреждения перед родителями учащихся.</w:t>
      </w:r>
    </w:p>
    <w:p w:rsidR="00664AC4" w:rsidRPr="00BD6B9F" w:rsidRDefault="00664AC4" w:rsidP="00664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BD6B9F">
        <w:rPr>
          <w:rFonts w:ascii="Times New Roman" w:hAnsi="Times New Roman"/>
          <w:bCs/>
          <w:sz w:val="28"/>
          <w:szCs w:val="28"/>
        </w:rPr>
        <w:t>Мониторинг в школе является  инструментом оценки качества образования. На наш взгляд, с</w:t>
      </w:r>
      <w:r w:rsidRPr="00BD6B9F">
        <w:rPr>
          <w:rFonts w:ascii="Times New Roman" w:hAnsi="Times New Roman"/>
          <w:sz w:val="28"/>
          <w:szCs w:val="28"/>
        </w:rPr>
        <w:t xml:space="preserve">ледующие два определения можно считать современными, отражающими современное состояние развития мониторинга. </w:t>
      </w:r>
      <w:r w:rsidRPr="00BD6B9F">
        <w:rPr>
          <w:rFonts w:ascii="Times New Roman" w:hAnsi="Times New Roman"/>
          <w:bCs/>
          <w:sz w:val="28"/>
          <w:szCs w:val="28"/>
        </w:rPr>
        <w:t xml:space="preserve">Мониторинг </w:t>
      </w:r>
      <w:r w:rsidRPr="00BD6B9F">
        <w:rPr>
          <w:rFonts w:ascii="Times New Roman" w:hAnsi="Times New Roman"/>
          <w:sz w:val="28"/>
          <w:szCs w:val="28"/>
        </w:rPr>
        <w:t>– комплекс мероприятий, направленных на получение полной информации, ориентированной на предметную область, о функционировании сложной системы в це</w:t>
      </w:r>
      <w:r>
        <w:rPr>
          <w:rFonts w:ascii="Times New Roman" w:hAnsi="Times New Roman"/>
          <w:sz w:val="28"/>
          <w:szCs w:val="28"/>
        </w:rPr>
        <w:t>лях управления ею</w:t>
      </w:r>
      <w:r w:rsidRPr="00BD6B9F">
        <w:rPr>
          <w:rFonts w:ascii="Times New Roman" w:hAnsi="Times New Roman"/>
          <w:sz w:val="28"/>
          <w:szCs w:val="28"/>
        </w:rPr>
        <w:t xml:space="preserve">. </w:t>
      </w:r>
      <w:r w:rsidRPr="00BD6B9F">
        <w:rPr>
          <w:rFonts w:ascii="Times New Roman" w:hAnsi="Times New Roman"/>
          <w:bCs/>
          <w:sz w:val="28"/>
          <w:szCs w:val="28"/>
        </w:rPr>
        <w:t>Мониторинг</w:t>
      </w:r>
      <w:r w:rsidRPr="00BD6B9F">
        <w:rPr>
          <w:rFonts w:ascii="Times New Roman" w:hAnsi="Times New Roman"/>
          <w:sz w:val="28"/>
          <w:szCs w:val="28"/>
        </w:rPr>
        <w:t xml:space="preserve"> – система сбора, обработки, хранения и распространения информации о какой-либо системе или отдельных ее элементах, ориентированная на информационное обеспечение управления данной системой, позволяющая судить о ее состоянии в любой момент времени и дающая прогноз ее развития.</w:t>
      </w:r>
    </w:p>
    <w:p w:rsidR="00664AC4" w:rsidRPr="00BD6B9F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Необходимость выравнивания стартовых возможностей детей из разных социальных групп и слоев населения свидетельствует о целесообразности создания условий для массового образования детей старшего дошкольного возраста, для обеспечения доступности дополнительного образования детей, ориентированного на формирование успешности ребенка, развитие его индивидуальных способностей.</w:t>
      </w:r>
    </w:p>
    <w:p w:rsidR="00664AC4" w:rsidRPr="00BD6B9F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 xml:space="preserve">Исходя из </w:t>
      </w:r>
      <w:proofErr w:type="spellStart"/>
      <w:r w:rsidRPr="00BD6B9F">
        <w:rPr>
          <w:rFonts w:ascii="Times New Roman" w:hAnsi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proofErr w:type="gramEnd"/>
      <w:r w:rsidRPr="00BD6B9F">
        <w:rPr>
          <w:rFonts w:ascii="Times New Roman" w:hAnsi="Times New Roman"/>
          <w:sz w:val="28"/>
          <w:szCs w:val="28"/>
        </w:rPr>
        <w:t>блемы</w:t>
      </w:r>
      <w:proofErr w:type="spellEnd"/>
      <w:r w:rsidRPr="00BD6B9F">
        <w:rPr>
          <w:rFonts w:ascii="Times New Roman" w:hAnsi="Times New Roman"/>
          <w:sz w:val="28"/>
          <w:szCs w:val="28"/>
        </w:rPr>
        <w:t xml:space="preserve"> выравнивания </w:t>
      </w:r>
      <w:proofErr w:type="spellStart"/>
      <w:r w:rsidRPr="00BD6B9F"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BD6B9F">
        <w:rPr>
          <w:rFonts w:ascii="Times New Roman" w:hAnsi="Times New Roman"/>
          <w:sz w:val="28"/>
          <w:szCs w:val="28"/>
        </w:rPr>
        <w:t>ртовых</w:t>
      </w:r>
      <w:proofErr w:type="spellEnd"/>
      <w:r w:rsidRPr="00BD6B9F">
        <w:rPr>
          <w:rFonts w:ascii="Times New Roman" w:hAnsi="Times New Roman"/>
          <w:sz w:val="28"/>
          <w:szCs w:val="28"/>
        </w:rPr>
        <w:t xml:space="preserve"> возможностей детей из разных социальных групп и слоев населения, целесообразно апробировать следующую структуру общего образования:</w:t>
      </w:r>
    </w:p>
    <w:p w:rsidR="00664AC4" w:rsidRPr="00BD6B9F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1. «</w:t>
      </w:r>
      <w:r>
        <w:rPr>
          <w:rFonts w:ascii="Times New Roman" w:hAnsi="Times New Roman"/>
          <w:sz w:val="28"/>
          <w:szCs w:val="28"/>
        </w:rPr>
        <w:t>Подготовительная группа</w:t>
      </w:r>
      <w:r w:rsidRPr="00BD6B9F">
        <w:rPr>
          <w:rFonts w:ascii="Times New Roman" w:hAnsi="Times New Roman"/>
          <w:sz w:val="28"/>
          <w:szCs w:val="28"/>
        </w:rPr>
        <w:t>» (1 год).</w:t>
      </w:r>
    </w:p>
    <w:p w:rsidR="00664AC4" w:rsidRPr="00BD6B9F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2. Начальная школа (4 года).</w:t>
      </w:r>
    </w:p>
    <w:p w:rsidR="00664AC4" w:rsidRPr="00BD6B9F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3. Основная школа (5 лет).</w:t>
      </w:r>
    </w:p>
    <w:p w:rsidR="00664AC4" w:rsidRPr="00BD6B9F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4. Профильная школа, лицей, гимназия (2 года).</w:t>
      </w:r>
    </w:p>
    <w:p w:rsidR="00664AC4" w:rsidRPr="00BD6B9F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>В течение всего периода организации обучения в общеобразовательной школе учащимся должны предоставляться услуги дополнительного образования.</w:t>
      </w:r>
    </w:p>
    <w:p w:rsidR="00664AC4" w:rsidRDefault="00664AC4" w:rsidP="0066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 xml:space="preserve">С целью сохранения здоровья детей следует рассмотреть различные варианты снижения нагрузки учащихся, имея в виду введение новых </w:t>
      </w:r>
      <w:proofErr w:type="spellStart"/>
      <w:r w:rsidRPr="00BD6B9F">
        <w:rPr>
          <w:rFonts w:ascii="Times New Roman" w:hAnsi="Times New Roman"/>
          <w:sz w:val="28"/>
          <w:szCs w:val="28"/>
        </w:rPr>
        <w:t>зд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opo</w:t>
      </w:r>
      <w:proofErr w:type="gramEnd"/>
      <w:r w:rsidRPr="00BD6B9F">
        <w:rPr>
          <w:rFonts w:ascii="Times New Roman" w:hAnsi="Times New Roman"/>
          <w:sz w:val="28"/>
          <w:szCs w:val="28"/>
        </w:rPr>
        <w:t>вь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e</w:t>
      </w:r>
      <w:r w:rsidRPr="00BD6B9F">
        <w:rPr>
          <w:rFonts w:ascii="Times New Roman" w:hAnsi="Times New Roman"/>
          <w:sz w:val="28"/>
          <w:szCs w:val="28"/>
        </w:rPr>
        <w:t xml:space="preserve">сберегающих образовательных технологий, изменение содержания государственного образовательного стандарта, снижение аудиторной нагрузки учащихся. Учитывая, что аудиторная нагрузка учащихся в </w:t>
      </w:r>
      <w:r>
        <w:rPr>
          <w:rFonts w:ascii="Times New Roman" w:hAnsi="Times New Roman"/>
          <w:sz w:val="28"/>
          <w:szCs w:val="28"/>
        </w:rPr>
        <w:t>Приднестровье</w:t>
      </w:r>
      <w:r w:rsidRPr="00BD6B9F">
        <w:rPr>
          <w:rFonts w:ascii="Times New Roman" w:hAnsi="Times New Roman"/>
          <w:sz w:val="28"/>
          <w:szCs w:val="28"/>
        </w:rPr>
        <w:t xml:space="preserve"> выше, чем, например, в европейских странах, на 10 — 15 %, целесообразно апробировать снижение </w:t>
      </w:r>
      <w:proofErr w:type="spellStart"/>
      <w:r w:rsidRPr="00BD6B9F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End"/>
      <w:r w:rsidRPr="00BD6B9F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BD6B9F">
        <w:rPr>
          <w:rFonts w:ascii="Times New Roman" w:hAnsi="Times New Roman"/>
          <w:sz w:val="28"/>
          <w:szCs w:val="28"/>
        </w:rPr>
        <w:t>льной</w:t>
      </w:r>
      <w:proofErr w:type="spellEnd"/>
      <w:r w:rsidRPr="00BD6B9F">
        <w:rPr>
          <w:rFonts w:ascii="Times New Roman" w:hAnsi="Times New Roman"/>
          <w:sz w:val="28"/>
          <w:szCs w:val="28"/>
        </w:rPr>
        <w:t xml:space="preserve"> нагрузки учебного плана при соответствующем увеличении уровня опла</w:t>
      </w:r>
      <w:r>
        <w:rPr>
          <w:rFonts w:ascii="Times New Roman" w:hAnsi="Times New Roman"/>
          <w:sz w:val="28"/>
          <w:szCs w:val="28"/>
        </w:rPr>
        <w:t xml:space="preserve">ты педагогического часа учителю, </w:t>
      </w:r>
      <w:r w:rsidRPr="00BD6B9F">
        <w:rPr>
          <w:rFonts w:ascii="Times New Roman" w:hAnsi="Times New Roman"/>
          <w:sz w:val="28"/>
          <w:szCs w:val="28"/>
        </w:rPr>
        <w:t xml:space="preserve">расширении спектра услуг дополнительного образования. </w:t>
      </w:r>
      <w:r>
        <w:rPr>
          <w:rFonts w:ascii="Times New Roman" w:hAnsi="Times New Roman"/>
          <w:sz w:val="28"/>
          <w:szCs w:val="28"/>
        </w:rPr>
        <w:t xml:space="preserve"> Что значительно скажется на повышении качества образования. </w:t>
      </w:r>
      <w:r w:rsidRPr="00BD6B9F">
        <w:rPr>
          <w:rFonts w:ascii="Times New Roman" w:hAnsi="Times New Roman"/>
          <w:sz w:val="28"/>
          <w:szCs w:val="28"/>
        </w:rPr>
        <w:t>Процесс интеграции системы общего образования с дополнительным образованием позволит усилить воспитательную составляющую образовательного процесса, значительно повысить социальный и культурный пот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End"/>
      <w:r w:rsidRPr="00BD6B9F">
        <w:rPr>
          <w:rFonts w:ascii="Times New Roman" w:hAnsi="Times New Roman"/>
          <w:sz w:val="28"/>
          <w:szCs w:val="28"/>
        </w:rPr>
        <w:t>нциал</w:t>
      </w:r>
      <w:proofErr w:type="spellEnd"/>
      <w:r w:rsidRPr="00BD6B9F">
        <w:rPr>
          <w:rFonts w:ascii="Times New Roman" w:hAnsi="Times New Roman"/>
          <w:sz w:val="28"/>
          <w:szCs w:val="28"/>
        </w:rPr>
        <w:t xml:space="preserve"> детей, у которых по разным причинам нет условий для нормального развития в семье. Это также позволит не навязывать обучающимся в процессе воспитания определенные ценности и нормы деятельности, а </w:t>
      </w:r>
      <w:r w:rsidRPr="00BD6B9F">
        <w:rPr>
          <w:rFonts w:ascii="Times New Roman" w:hAnsi="Times New Roman"/>
          <w:sz w:val="28"/>
          <w:szCs w:val="28"/>
        </w:rPr>
        <w:lastRenderedPageBreak/>
        <w:t xml:space="preserve">создать условия для свободного самоопределения </w:t>
      </w:r>
      <w:r>
        <w:rPr>
          <w:rFonts w:ascii="Times New Roman" w:hAnsi="Times New Roman"/>
          <w:sz w:val="28"/>
          <w:szCs w:val="28"/>
        </w:rPr>
        <w:t>учащихся</w:t>
      </w:r>
      <w:r w:rsidRPr="00BD6B9F">
        <w:rPr>
          <w:rFonts w:ascii="Times New Roman" w:hAnsi="Times New Roman"/>
          <w:sz w:val="28"/>
          <w:szCs w:val="28"/>
        </w:rPr>
        <w:t xml:space="preserve"> относительно разделяемых ими ценностных ориентиров. При этом следует поддерживать участие в воспитании обучающихся различных общественных </w:t>
      </w:r>
      <w:proofErr w:type="spellStart"/>
      <w:r w:rsidRPr="00BD6B9F">
        <w:rPr>
          <w:rFonts w:ascii="Times New Roman" w:hAnsi="Times New Roman"/>
          <w:sz w:val="28"/>
          <w:szCs w:val="28"/>
        </w:rPr>
        <w:t>орг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proofErr w:type="gramEnd"/>
      <w:r w:rsidRPr="00BD6B9F">
        <w:rPr>
          <w:rFonts w:ascii="Times New Roman" w:hAnsi="Times New Roman"/>
          <w:sz w:val="28"/>
          <w:szCs w:val="28"/>
        </w:rPr>
        <w:t>низаций</w:t>
      </w:r>
      <w:proofErr w:type="spellEnd"/>
      <w:r w:rsidRPr="00BD6B9F">
        <w:rPr>
          <w:rFonts w:ascii="Times New Roman" w:hAnsi="Times New Roman"/>
          <w:sz w:val="28"/>
          <w:szCs w:val="28"/>
        </w:rPr>
        <w:t xml:space="preserve"> и объединений. Конструктивное сотрудничество образовательных учреждений и общественных организаций должно стать основой не только формирования общечеловеческих ценностей у молодого поколения, но и способом, обеспечивающим участие образования в строительстве гражданского общества.</w:t>
      </w:r>
    </w:p>
    <w:p w:rsidR="00664AC4" w:rsidRPr="00D1697A" w:rsidRDefault="00664AC4" w:rsidP="00664AC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B9F">
        <w:rPr>
          <w:rFonts w:ascii="Times New Roman" w:hAnsi="Times New Roman"/>
          <w:sz w:val="28"/>
          <w:szCs w:val="28"/>
        </w:rPr>
        <w:t xml:space="preserve">Приоритетным направлением современной образовательной политики </w:t>
      </w:r>
      <w:r>
        <w:rPr>
          <w:rFonts w:ascii="Times New Roman" w:hAnsi="Times New Roman"/>
          <w:sz w:val="28"/>
          <w:szCs w:val="28"/>
        </w:rPr>
        <w:t xml:space="preserve">Приднестровья </w:t>
      </w:r>
      <w:r w:rsidRPr="00BD6B9F">
        <w:rPr>
          <w:rFonts w:ascii="Times New Roman" w:hAnsi="Times New Roman"/>
          <w:sz w:val="28"/>
          <w:szCs w:val="28"/>
        </w:rPr>
        <w:t xml:space="preserve"> является комплексная модернизация образования на всех его уровнях и ступенях. Решение этой проблемы связано с </w:t>
      </w:r>
      <w:proofErr w:type="spellStart"/>
      <w:r w:rsidRPr="00BD6B9F">
        <w:rPr>
          <w:rFonts w:ascii="Times New Roman" w:hAnsi="Times New Roman"/>
          <w:sz w:val="28"/>
          <w:szCs w:val="28"/>
        </w:rPr>
        <w:t>модерниз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proofErr w:type="gramEnd"/>
      <w:r w:rsidRPr="00BD6B9F">
        <w:rPr>
          <w:rFonts w:ascii="Times New Roman" w:hAnsi="Times New Roman"/>
          <w:sz w:val="28"/>
          <w:szCs w:val="28"/>
        </w:rPr>
        <w:t>цией</w:t>
      </w:r>
      <w:proofErr w:type="spellEnd"/>
      <w:r w:rsidRPr="00BD6B9F">
        <w:rPr>
          <w:rFonts w:ascii="Times New Roman" w:hAnsi="Times New Roman"/>
          <w:sz w:val="28"/>
          <w:szCs w:val="28"/>
        </w:rPr>
        <w:t xml:space="preserve"> содержания образования, оптимизацией способов и технологий организации образовательного процесса, пер</w:t>
      </w:r>
      <w:r>
        <w:rPr>
          <w:rFonts w:ascii="Times New Roman" w:hAnsi="Times New Roman"/>
          <w:sz w:val="28"/>
          <w:szCs w:val="28"/>
        </w:rPr>
        <w:t xml:space="preserve">еосмыслением цели и результата. </w:t>
      </w:r>
      <w:r w:rsidRPr="00BD6B9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того чтобы реализовать эту цель</w:t>
      </w:r>
      <w:r w:rsidRPr="00BD6B9F">
        <w:rPr>
          <w:rFonts w:ascii="Times New Roman" w:hAnsi="Times New Roman"/>
          <w:sz w:val="28"/>
          <w:szCs w:val="28"/>
        </w:rPr>
        <w:t xml:space="preserve"> и предоставить образовательные услуги требуемого качества, каждое образовательное учреждение должно </w:t>
      </w:r>
      <w:proofErr w:type="spellStart"/>
      <w:r w:rsidRPr="00BD6B9F">
        <w:rPr>
          <w:rFonts w:ascii="Times New Roman" w:hAnsi="Times New Roman"/>
          <w:sz w:val="28"/>
          <w:szCs w:val="28"/>
        </w:rPr>
        <w:t>обл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BD6B9F">
        <w:rPr>
          <w:rFonts w:ascii="Times New Roman" w:hAnsi="Times New Roman"/>
          <w:sz w:val="28"/>
          <w:szCs w:val="28"/>
        </w:rPr>
        <w:t>дать</w:t>
      </w:r>
      <w:r w:rsidRPr="00BD6B9F">
        <w:rPr>
          <w:rFonts w:ascii="Times New Roman" w:hAnsi="Times New Roman"/>
          <w:color w:val="333333"/>
          <w:sz w:val="28"/>
          <w:szCs w:val="28"/>
        </w:rPr>
        <w:t xml:space="preserve"> высокопрофессиональным составом педагогических кадров, которые выступают носителями новой системы профессионально – педагогических ценностей, обладают высоким уровнем профессиональной компетентности и педагогического мастерства, способны органично адаптироваться к изменениям во внешней среде и соответствовать вызовам XXI века.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D1E56">
        <w:rPr>
          <w:rFonts w:ascii="Times New Roman" w:hAnsi="Times New Roman"/>
          <w:color w:val="333333"/>
          <w:sz w:val="36"/>
          <w:szCs w:val="28"/>
        </w:rPr>
        <w:t xml:space="preserve"> </w:t>
      </w:r>
    </w:p>
    <w:p w:rsidR="00664AC4" w:rsidRDefault="00664AC4" w:rsidP="00664AC4">
      <w:pPr>
        <w:spacing w:line="240" w:lineRule="auto"/>
        <w:ind w:firstLine="709"/>
        <w:jc w:val="both"/>
        <w:rPr>
          <w:rFonts w:ascii="Times New Roman" w:hAnsi="Times New Roman"/>
          <w:color w:val="333333"/>
          <w:sz w:val="36"/>
          <w:szCs w:val="28"/>
        </w:rPr>
      </w:pPr>
    </w:p>
    <w:p w:rsidR="00664AC4" w:rsidRDefault="00664AC4" w:rsidP="00664AC4">
      <w:pPr>
        <w:spacing w:line="240" w:lineRule="auto"/>
        <w:ind w:firstLine="709"/>
        <w:jc w:val="both"/>
        <w:rPr>
          <w:rFonts w:ascii="Times New Roman" w:hAnsi="Times New Roman"/>
          <w:color w:val="333333"/>
          <w:sz w:val="36"/>
          <w:szCs w:val="28"/>
        </w:rPr>
      </w:pPr>
    </w:p>
    <w:p w:rsidR="00664AC4" w:rsidRDefault="00664AC4" w:rsidP="00664AC4">
      <w:pPr>
        <w:spacing w:line="240" w:lineRule="auto"/>
        <w:ind w:firstLine="709"/>
        <w:jc w:val="both"/>
        <w:rPr>
          <w:rFonts w:ascii="Times New Roman" w:hAnsi="Times New Roman"/>
          <w:color w:val="333333"/>
          <w:sz w:val="36"/>
          <w:szCs w:val="28"/>
        </w:rPr>
      </w:pPr>
    </w:p>
    <w:p w:rsidR="00664AC4" w:rsidRDefault="00664AC4" w:rsidP="00664AC4">
      <w:pPr>
        <w:spacing w:line="240" w:lineRule="auto"/>
        <w:ind w:firstLine="709"/>
        <w:jc w:val="both"/>
        <w:rPr>
          <w:rFonts w:ascii="Times New Roman" w:hAnsi="Times New Roman"/>
          <w:color w:val="333333"/>
          <w:sz w:val="36"/>
          <w:szCs w:val="28"/>
        </w:rPr>
      </w:pPr>
    </w:p>
    <w:p w:rsidR="00664AC4" w:rsidRDefault="00664AC4" w:rsidP="00664AC4">
      <w:pPr>
        <w:spacing w:line="240" w:lineRule="auto"/>
        <w:ind w:firstLine="709"/>
        <w:jc w:val="both"/>
        <w:rPr>
          <w:rFonts w:ascii="Times New Roman" w:hAnsi="Times New Roman"/>
          <w:color w:val="333333"/>
          <w:sz w:val="36"/>
          <w:szCs w:val="28"/>
        </w:rPr>
      </w:pPr>
    </w:p>
    <w:p w:rsidR="00664AC4" w:rsidRDefault="00664AC4" w:rsidP="00664AC4">
      <w:pPr>
        <w:spacing w:line="240" w:lineRule="auto"/>
        <w:ind w:firstLine="709"/>
        <w:jc w:val="both"/>
        <w:rPr>
          <w:rFonts w:ascii="Times New Roman" w:hAnsi="Times New Roman"/>
          <w:color w:val="333333"/>
          <w:sz w:val="36"/>
          <w:szCs w:val="28"/>
        </w:rPr>
      </w:pPr>
    </w:p>
    <w:p w:rsidR="00664AC4" w:rsidRDefault="00664AC4" w:rsidP="00664AC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64AC4" w:rsidRDefault="00664AC4" w:rsidP="00664AC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64AC4" w:rsidRDefault="00664AC4" w:rsidP="00664AC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64AC4" w:rsidRPr="004545BE" w:rsidRDefault="00664AC4" w:rsidP="00664AC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  <w:r w:rsidRPr="00FC3B72">
        <w:rPr>
          <w:rFonts w:ascii="Times New Roman" w:hAnsi="Times New Roman"/>
          <w:sz w:val="28"/>
          <w:szCs w:val="28"/>
        </w:rPr>
        <w:lastRenderedPageBreak/>
        <w:t>Библиографический список</w:t>
      </w:r>
    </w:p>
    <w:p w:rsidR="00664AC4" w:rsidRPr="00FC3B72" w:rsidRDefault="00664AC4" w:rsidP="00664AC4">
      <w:pPr>
        <w:pStyle w:val="a3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</w:p>
    <w:p w:rsidR="00664AC4" w:rsidRPr="00FC3B72" w:rsidRDefault="00664AC4" w:rsidP="00664A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8"/>
        </w:rPr>
      </w:pPr>
      <w:r w:rsidRPr="00FC3B72">
        <w:rPr>
          <w:rFonts w:ascii="Times New Roman" w:hAnsi="Times New Roman"/>
          <w:sz w:val="24"/>
          <w:szCs w:val="28"/>
        </w:rPr>
        <w:t xml:space="preserve">Основы управления качеством продукции. </w:t>
      </w:r>
      <w:proofErr w:type="spellStart"/>
      <w:r w:rsidRPr="00FC3B72">
        <w:rPr>
          <w:rFonts w:ascii="Times New Roman" w:hAnsi="Times New Roman"/>
          <w:sz w:val="24"/>
          <w:szCs w:val="28"/>
        </w:rPr>
        <w:t>Гличев</w:t>
      </w:r>
      <w:proofErr w:type="spellEnd"/>
      <w:r w:rsidRPr="00FC3B72">
        <w:rPr>
          <w:rFonts w:ascii="Times New Roman" w:hAnsi="Times New Roman"/>
          <w:sz w:val="24"/>
          <w:szCs w:val="28"/>
        </w:rPr>
        <w:t xml:space="preserve"> А.В. – М., 1998</w:t>
      </w:r>
      <w:r w:rsidRPr="00FC3B72">
        <w:rPr>
          <w:rFonts w:ascii="Times New Roman" w:hAnsi="Times New Roman"/>
          <w:i/>
          <w:iCs/>
          <w:sz w:val="24"/>
          <w:szCs w:val="28"/>
        </w:rPr>
        <w:t>.</w:t>
      </w:r>
    </w:p>
    <w:p w:rsidR="00664AC4" w:rsidRPr="005C7D47" w:rsidRDefault="00664AC4" w:rsidP="00664A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FC3B72">
        <w:rPr>
          <w:rFonts w:ascii="Times New Roman" w:hAnsi="Times New Roman"/>
          <w:sz w:val="24"/>
          <w:szCs w:val="28"/>
        </w:rPr>
        <w:t xml:space="preserve">Основные положения построения общероссийской системы оценки качества образования (ОСОКО) [Текст]: Приложение № 2 к письму </w:t>
      </w:r>
      <w:proofErr w:type="spellStart"/>
      <w:r w:rsidRPr="00FC3B72">
        <w:rPr>
          <w:rFonts w:ascii="Times New Roman" w:hAnsi="Times New Roman"/>
          <w:sz w:val="24"/>
          <w:szCs w:val="28"/>
        </w:rPr>
        <w:t>Рособрнадзора</w:t>
      </w:r>
      <w:proofErr w:type="spellEnd"/>
      <w:r w:rsidRPr="00FC3B72">
        <w:rPr>
          <w:rFonts w:ascii="Times New Roman" w:hAnsi="Times New Roman"/>
          <w:sz w:val="24"/>
          <w:szCs w:val="28"/>
        </w:rPr>
        <w:t xml:space="preserve"> от 16.05.2005 № 01-203/08-01. </w:t>
      </w:r>
    </w:p>
    <w:p w:rsidR="00664AC4" w:rsidRPr="005C7D47" w:rsidRDefault="00664AC4" w:rsidP="00664A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FC3B72">
        <w:rPr>
          <w:rFonts w:ascii="Times New Roman" w:hAnsi="Times New Roman"/>
          <w:sz w:val="24"/>
          <w:szCs w:val="28"/>
        </w:rPr>
        <w:t xml:space="preserve">Педагогический энциклопедический словарь [Текст] / </w:t>
      </w:r>
      <w:proofErr w:type="spellStart"/>
      <w:r w:rsidRPr="00FC3B72">
        <w:rPr>
          <w:rFonts w:ascii="Times New Roman" w:hAnsi="Times New Roman"/>
          <w:sz w:val="24"/>
          <w:szCs w:val="28"/>
        </w:rPr>
        <w:t>Гл</w:t>
      </w:r>
      <w:proofErr w:type="gramStart"/>
      <w:r w:rsidRPr="00FC3B72">
        <w:rPr>
          <w:rFonts w:ascii="Times New Roman" w:hAnsi="Times New Roman"/>
          <w:sz w:val="24"/>
          <w:szCs w:val="28"/>
        </w:rPr>
        <w:t>.р</w:t>
      </w:r>
      <w:proofErr w:type="gramEnd"/>
      <w:r w:rsidRPr="00FC3B72">
        <w:rPr>
          <w:rFonts w:ascii="Times New Roman" w:hAnsi="Times New Roman"/>
          <w:sz w:val="24"/>
          <w:szCs w:val="28"/>
        </w:rPr>
        <w:t>ед.Б.М.Бим-Бад</w:t>
      </w:r>
      <w:proofErr w:type="spellEnd"/>
      <w:r w:rsidRPr="00FC3B72">
        <w:rPr>
          <w:rFonts w:ascii="Times New Roman" w:hAnsi="Times New Roman"/>
          <w:sz w:val="24"/>
          <w:szCs w:val="28"/>
        </w:rPr>
        <w:t xml:space="preserve">; </w:t>
      </w:r>
      <w:proofErr w:type="spellStart"/>
      <w:r w:rsidRPr="00FC3B72">
        <w:rPr>
          <w:rFonts w:ascii="Times New Roman" w:hAnsi="Times New Roman"/>
          <w:sz w:val="24"/>
          <w:szCs w:val="28"/>
        </w:rPr>
        <w:t>Редкол</w:t>
      </w:r>
      <w:proofErr w:type="spellEnd"/>
      <w:r w:rsidRPr="00FC3B72">
        <w:rPr>
          <w:rFonts w:ascii="Times New Roman" w:hAnsi="Times New Roman"/>
          <w:sz w:val="24"/>
          <w:szCs w:val="28"/>
        </w:rPr>
        <w:t xml:space="preserve">.: М.М.Безруких, </w:t>
      </w:r>
      <w:proofErr w:type="spellStart"/>
      <w:r w:rsidRPr="00FC3B72">
        <w:rPr>
          <w:rFonts w:ascii="Times New Roman" w:hAnsi="Times New Roman"/>
          <w:sz w:val="24"/>
          <w:szCs w:val="28"/>
        </w:rPr>
        <w:t>В.А.Болотов</w:t>
      </w:r>
      <w:proofErr w:type="spellEnd"/>
      <w:r w:rsidRPr="00FC3B72">
        <w:rPr>
          <w:rFonts w:ascii="Times New Roman" w:hAnsi="Times New Roman"/>
          <w:sz w:val="24"/>
          <w:szCs w:val="28"/>
        </w:rPr>
        <w:t>, Л.С.Глебова и др. – М.: Большая Российская энциклопедия, 2002. – 528с.:ил.</w:t>
      </w:r>
    </w:p>
    <w:p w:rsidR="00664AC4" w:rsidRPr="005C7D47" w:rsidRDefault="00664AC4" w:rsidP="00664A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FC3B72">
        <w:rPr>
          <w:rFonts w:ascii="Times New Roman" w:hAnsi="Times New Roman"/>
          <w:sz w:val="24"/>
          <w:szCs w:val="28"/>
        </w:rPr>
        <w:t>Сенашенко</w:t>
      </w:r>
      <w:proofErr w:type="spellEnd"/>
      <w:r w:rsidRPr="00FC3B72">
        <w:rPr>
          <w:rFonts w:ascii="Times New Roman" w:hAnsi="Times New Roman"/>
          <w:sz w:val="24"/>
          <w:szCs w:val="28"/>
        </w:rPr>
        <w:t xml:space="preserve"> В., Ткач Г., Болонский процесс и качество образования [Текст]: ALMA MATER Вестник высшей школы. 2003. №8.</w:t>
      </w:r>
    </w:p>
    <w:p w:rsidR="00664AC4" w:rsidRPr="005C7D47" w:rsidRDefault="00664AC4" w:rsidP="00664A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FC3B72">
        <w:rPr>
          <w:rFonts w:ascii="Times New Roman" w:hAnsi="Times New Roman"/>
          <w:sz w:val="24"/>
          <w:szCs w:val="28"/>
        </w:rPr>
        <w:t xml:space="preserve"> Современный философский словарь [Текст] / Под общей ред. д.ф.н. профессора </w:t>
      </w:r>
      <w:proofErr w:type="spellStart"/>
      <w:r w:rsidRPr="00FC3B72">
        <w:rPr>
          <w:rFonts w:ascii="Times New Roman" w:hAnsi="Times New Roman"/>
          <w:sz w:val="24"/>
          <w:szCs w:val="28"/>
        </w:rPr>
        <w:t>В.Е.Кемерова</w:t>
      </w:r>
      <w:proofErr w:type="spellEnd"/>
      <w:r w:rsidRPr="00FC3B72">
        <w:rPr>
          <w:rFonts w:ascii="Times New Roman" w:hAnsi="Times New Roman"/>
          <w:sz w:val="24"/>
          <w:szCs w:val="28"/>
        </w:rPr>
        <w:t xml:space="preserve">. – 3-е изд., </w:t>
      </w:r>
      <w:proofErr w:type="spellStart"/>
      <w:r w:rsidRPr="00FC3B72">
        <w:rPr>
          <w:rFonts w:ascii="Times New Roman" w:hAnsi="Times New Roman"/>
          <w:sz w:val="24"/>
          <w:szCs w:val="28"/>
        </w:rPr>
        <w:t>испр</w:t>
      </w:r>
      <w:proofErr w:type="spellEnd"/>
      <w:r w:rsidRPr="00FC3B72">
        <w:rPr>
          <w:rFonts w:ascii="Times New Roman" w:hAnsi="Times New Roman"/>
          <w:sz w:val="24"/>
          <w:szCs w:val="28"/>
        </w:rPr>
        <w:t>. и доп.- М.: Академический Проект, 2004. – 864с.</w:t>
      </w:r>
    </w:p>
    <w:p w:rsidR="00664AC4" w:rsidRPr="005C7D47" w:rsidRDefault="00664AC4" w:rsidP="00664A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FC3B72">
        <w:rPr>
          <w:rFonts w:ascii="Times New Roman" w:hAnsi="Times New Roman"/>
          <w:sz w:val="24"/>
          <w:szCs w:val="28"/>
        </w:rPr>
        <w:t xml:space="preserve"> Управление качеством подготовки слушателей в системе дополнительного профессионально-педагогического образования [Текст]: монография / М. И. </w:t>
      </w:r>
      <w:proofErr w:type="spellStart"/>
      <w:r w:rsidRPr="00FC3B72">
        <w:rPr>
          <w:rFonts w:ascii="Times New Roman" w:hAnsi="Times New Roman"/>
          <w:sz w:val="24"/>
          <w:szCs w:val="28"/>
        </w:rPr>
        <w:t>Солодкова</w:t>
      </w:r>
      <w:proofErr w:type="spellEnd"/>
      <w:r w:rsidRPr="00FC3B72">
        <w:rPr>
          <w:rFonts w:ascii="Times New Roman" w:hAnsi="Times New Roman"/>
          <w:sz w:val="24"/>
          <w:szCs w:val="28"/>
        </w:rPr>
        <w:t xml:space="preserve">, Д. Ф. Ильясов и др.; </w:t>
      </w:r>
      <w:proofErr w:type="spellStart"/>
      <w:r w:rsidRPr="00FC3B72">
        <w:rPr>
          <w:rFonts w:ascii="Times New Roman" w:hAnsi="Times New Roman"/>
          <w:sz w:val="24"/>
          <w:szCs w:val="28"/>
        </w:rPr>
        <w:t>науч</w:t>
      </w:r>
      <w:proofErr w:type="spellEnd"/>
      <w:r w:rsidRPr="00FC3B72">
        <w:rPr>
          <w:rFonts w:ascii="Times New Roman" w:hAnsi="Times New Roman"/>
          <w:sz w:val="24"/>
          <w:szCs w:val="28"/>
        </w:rPr>
        <w:t xml:space="preserve">. ред. В. Н. </w:t>
      </w:r>
      <w:proofErr w:type="spellStart"/>
      <w:r w:rsidRPr="00FC3B72">
        <w:rPr>
          <w:rFonts w:ascii="Times New Roman" w:hAnsi="Times New Roman"/>
          <w:sz w:val="24"/>
          <w:szCs w:val="28"/>
        </w:rPr>
        <w:t>Кеспиков</w:t>
      </w:r>
      <w:proofErr w:type="spellEnd"/>
      <w:r w:rsidRPr="00FC3B72">
        <w:rPr>
          <w:rFonts w:ascii="Times New Roman" w:hAnsi="Times New Roman"/>
          <w:sz w:val="24"/>
          <w:szCs w:val="28"/>
        </w:rPr>
        <w:t xml:space="preserve">. - М.: </w:t>
      </w:r>
      <w:proofErr w:type="spellStart"/>
      <w:r w:rsidRPr="00FC3B72">
        <w:rPr>
          <w:rFonts w:ascii="Times New Roman" w:hAnsi="Times New Roman"/>
          <w:sz w:val="24"/>
          <w:szCs w:val="28"/>
        </w:rPr>
        <w:t>Гуманитар</w:t>
      </w:r>
      <w:proofErr w:type="spellEnd"/>
      <w:r w:rsidRPr="00FC3B72">
        <w:rPr>
          <w:rFonts w:ascii="Times New Roman" w:hAnsi="Times New Roman"/>
          <w:sz w:val="24"/>
          <w:szCs w:val="28"/>
        </w:rPr>
        <w:t xml:space="preserve">, изд. центр ВЛАДОС, 2009. - 320 </w:t>
      </w:r>
      <w:proofErr w:type="gramStart"/>
      <w:r w:rsidRPr="00FC3B72">
        <w:rPr>
          <w:rFonts w:ascii="Times New Roman" w:hAnsi="Times New Roman"/>
          <w:sz w:val="24"/>
          <w:szCs w:val="28"/>
        </w:rPr>
        <w:t>с</w:t>
      </w:r>
      <w:proofErr w:type="gramEnd"/>
      <w:r w:rsidRPr="00FC3B72">
        <w:rPr>
          <w:rFonts w:ascii="Times New Roman" w:hAnsi="Times New Roman"/>
          <w:sz w:val="24"/>
          <w:szCs w:val="28"/>
        </w:rPr>
        <w:t>.</w:t>
      </w:r>
    </w:p>
    <w:p w:rsidR="00664AC4" w:rsidRPr="005C7D47" w:rsidRDefault="00664AC4" w:rsidP="00664A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FC3B72">
        <w:rPr>
          <w:rFonts w:ascii="Times New Roman" w:hAnsi="Times New Roman"/>
          <w:sz w:val="24"/>
          <w:szCs w:val="28"/>
        </w:rPr>
        <w:t>Федеральный государственный образовательный стандарт общего образования [Текст]: проект. – М.: Просвещение, 2008. – 21с. – (Стандарты второго поколения).</w:t>
      </w:r>
    </w:p>
    <w:p w:rsidR="00664AC4" w:rsidRPr="005C7D47" w:rsidRDefault="00664AC4" w:rsidP="00664A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FC3B72">
        <w:rPr>
          <w:rFonts w:ascii="Times New Roman" w:hAnsi="Times New Roman"/>
          <w:sz w:val="24"/>
          <w:szCs w:val="28"/>
        </w:rPr>
        <w:t xml:space="preserve">Энциклопедия ума [Текст] / </w:t>
      </w:r>
      <w:proofErr w:type="spellStart"/>
      <w:r w:rsidRPr="00FC3B72">
        <w:rPr>
          <w:rFonts w:ascii="Times New Roman" w:hAnsi="Times New Roman"/>
          <w:sz w:val="24"/>
          <w:szCs w:val="28"/>
        </w:rPr>
        <w:t>Автор-сост</w:t>
      </w:r>
      <w:proofErr w:type="spellEnd"/>
      <w:r w:rsidRPr="00FC3B72">
        <w:rPr>
          <w:rFonts w:ascii="Times New Roman" w:hAnsi="Times New Roman"/>
          <w:sz w:val="24"/>
          <w:szCs w:val="28"/>
        </w:rPr>
        <w:t xml:space="preserve">. С.Дмитриенко. – М.: ОЛМА </w:t>
      </w:r>
      <w:proofErr w:type="spellStart"/>
      <w:r w:rsidRPr="00FC3B72">
        <w:rPr>
          <w:rFonts w:ascii="Times New Roman" w:hAnsi="Times New Roman"/>
          <w:sz w:val="24"/>
          <w:szCs w:val="28"/>
        </w:rPr>
        <w:t>Медиа</w:t>
      </w:r>
      <w:proofErr w:type="spellEnd"/>
      <w:r w:rsidRPr="00FC3B72">
        <w:rPr>
          <w:rFonts w:ascii="Times New Roman" w:hAnsi="Times New Roman"/>
          <w:sz w:val="24"/>
          <w:szCs w:val="28"/>
        </w:rPr>
        <w:t xml:space="preserve"> Групп, 2007. – 606с. Стр.23.</w:t>
      </w: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sz w:val="28"/>
          <w:szCs w:val="24"/>
        </w:rPr>
      </w:pPr>
    </w:p>
    <w:p w:rsidR="00664AC4" w:rsidRDefault="00664AC4" w:rsidP="00664AC4">
      <w:pPr>
        <w:pStyle w:val="a3"/>
        <w:shd w:val="clear" w:color="auto" w:fill="FFFFFF"/>
        <w:spacing w:after="0" w:line="240" w:lineRule="auto"/>
        <w:ind w:left="1428"/>
        <w:jc w:val="center"/>
        <w:rPr>
          <w:rFonts w:ascii="Times New Roman" w:hAnsi="Times New Roman"/>
          <w:sz w:val="28"/>
          <w:szCs w:val="24"/>
        </w:rPr>
      </w:pPr>
    </w:p>
    <w:p w:rsidR="003D33AF" w:rsidRDefault="00664AC4"/>
    <w:sectPr w:rsidR="003D33AF" w:rsidSect="00664AC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0B"/>
    <w:multiLevelType w:val="hybridMultilevel"/>
    <w:tmpl w:val="97F4DB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C6334"/>
    <w:multiLevelType w:val="hybridMultilevel"/>
    <w:tmpl w:val="1A0801D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4272E"/>
    <w:multiLevelType w:val="multilevel"/>
    <w:tmpl w:val="AD46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45E4"/>
    <w:multiLevelType w:val="hybridMultilevel"/>
    <w:tmpl w:val="DE7CD26E"/>
    <w:lvl w:ilvl="0" w:tplc="53A43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AA0E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CD6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47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84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8E3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A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C2B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477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8510B"/>
    <w:multiLevelType w:val="hybridMultilevel"/>
    <w:tmpl w:val="A48286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4AC4"/>
    <w:rsid w:val="00664AC4"/>
    <w:rsid w:val="008E18A2"/>
    <w:rsid w:val="008F553B"/>
    <w:rsid w:val="00FA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2022-01-28T07:28:00Z</dcterms:created>
  <dcterms:modified xsi:type="dcterms:W3CDTF">2022-01-28T07:28:00Z</dcterms:modified>
</cp:coreProperties>
</file>