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EBE5" w14:textId="20E5E76C" w:rsidR="00446AE1" w:rsidRDefault="00446AE1" w:rsidP="00446AE1">
      <w:pPr>
        <w:spacing w:line="360" w:lineRule="auto"/>
        <w:jc w:val="center"/>
        <w:rPr>
          <w:rFonts w:ascii="Times New Roman" w:hAnsi="Times New Roman" w:cs="Times New Roman"/>
          <w:color w:val="000000"/>
          <w:sz w:val="28"/>
          <w:szCs w:val="28"/>
        </w:rPr>
      </w:pPr>
      <w:r w:rsidRPr="00446AE1">
        <w:rPr>
          <w:rFonts w:ascii="Times New Roman" w:hAnsi="Times New Roman" w:cs="Times New Roman"/>
          <w:color w:val="000000"/>
          <w:sz w:val="28"/>
          <w:szCs w:val="28"/>
        </w:rPr>
        <w:t>Кумулятивная модель оценки риска. Страхование риска</w:t>
      </w:r>
    </w:p>
    <w:p w14:paraId="2396C8CD" w14:textId="67993ACD" w:rsidR="00446AE1" w:rsidRDefault="00446AE1" w:rsidP="00446AE1">
      <w:pPr>
        <w:spacing w:line="36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Кылосова</w:t>
      </w:r>
      <w:proofErr w:type="spellEnd"/>
      <w:r>
        <w:rPr>
          <w:rFonts w:ascii="Times New Roman" w:hAnsi="Times New Roman" w:cs="Times New Roman"/>
          <w:color w:val="000000"/>
          <w:sz w:val="28"/>
          <w:szCs w:val="28"/>
        </w:rPr>
        <w:t xml:space="preserve"> Елена Алексеевна</w:t>
      </w:r>
    </w:p>
    <w:p w14:paraId="6AA218AB" w14:textId="1B2D8A77" w:rsidR="00446AE1" w:rsidRDefault="00446AE1" w:rsidP="00FD462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Гуманитарный факультет</w:t>
      </w:r>
      <w:r w:rsidR="00FD4621">
        <w:rPr>
          <w:rFonts w:ascii="Times New Roman" w:hAnsi="Times New Roman" w:cs="Times New Roman"/>
          <w:color w:val="000000"/>
          <w:sz w:val="28"/>
          <w:szCs w:val="28"/>
        </w:rPr>
        <w:t>/кафедра «Экономика и финансы», Пермский национально исследовательский политехнический университет, Пермь, Россия</w:t>
      </w:r>
    </w:p>
    <w:p w14:paraId="3D25B379" w14:textId="6A63044B" w:rsidR="00FD4621" w:rsidRDefault="00FD4621" w:rsidP="00FD4621">
      <w:pPr>
        <w:spacing w:line="360" w:lineRule="auto"/>
        <w:jc w:val="both"/>
        <w:rPr>
          <w:rFonts w:ascii="Times New Roman" w:hAnsi="Times New Roman" w:cs="Times New Roman"/>
          <w:b/>
          <w:color w:val="000000"/>
          <w:sz w:val="28"/>
          <w:szCs w:val="28"/>
        </w:rPr>
      </w:pPr>
      <w:r w:rsidRPr="00FD4621">
        <w:rPr>
          <w:rFonts w:ascii="Times New Roman" w:hAnsi="Times New Roman" w:cs="Times New Roman"/>
          <w:b/>
          <w:color w:val="000000"/>
          <w:sz w:val="28"/>
          <w:szCs w:val="28"/>
        </w:rPr>
        <w:t>Аннотация</w:t>
      </w:r>
    </w:p>
    <w:p w14:paraId="066CEB96" w14:textId="2C036952" w:rsidR="00FD4621" w:rsidRPr="001F73C4" w:rsidRDefault="00FD4621" w:rsidP="00FD4621">
      <w:pPr>
        <w:spacing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работы заключается в том, что в</w:t>
      </w:r>
      <w:r w:rsidRPr="00FD4621">
        <w:rPr>
          <w:rFonts w:ascii="Times New Roman" w:hAnsi="Times New Roman" w:cs="Times New Roman"/>
          <w:sz w:val="28"/>
          <w:szCs w:val="28"/>
        </w:rPr>
        <w:t xml:space="preserve"> постиндустриальном обществе деятельность предпринимателя не возможна без рисков, особенно в сложившейся рыночной экономике. В</w:t>
      </w:r>
      <w:r>
        <w:rPr>
          <w:rFonts w:ascii="Times New Roman" w:hAnsi="Times New Roman" w:cs="Times New Roman"/>
          <w:sz w:val="28"/>
          <w:szCs w:val="28"/>
        </w:rPr>
        <w:t xml:space="preserve"> </w:t>
      </w:r>
      <w:r w:rsidRPr="00FD4621">
        <w:rPr>
          <w:rFonts w:ascii="Times New Roman" w:hAnsi="Times New Roman" w:cs="Times New Roman"/>
          <w:sz w:val="28"/>
          <w:szCs w:val="28"/>
        </w:rPr>
        <w:t>связи с чем, опытному предпринимателю необходимо уметь оценивать и управлять рисками для достижения поставленных целей и снижения этих самых рисков</w:t>
      </w:r>
      <w:r>
        <w:rPr>
          <w:rFonts w:ascii="Times New Roman" w:hAnsi="Times New Roman" w:cs="Times New Roman"/>
          <w:sz w:val="28"/>
          <w:szCs w:val="28"/>
        </w:rPr>
        <w:t xml:space="preserve">. </w:t>
      </w:r>
      <w:r w:rsidRPr="001F73C4">
        <w:rPr>
          <w:rFonts w:ascii="Times New Roman" w:hAnsi="Times New Roman" w:cs="Times New Roman"/>
          <w:sz w:val="28"/>
          <w:szCs w:val="28"/>
        </w:rPr>
        <w:t>Цель работы заключается в изучении теоретических основ исследования предпринимательских рисков на примере кумулятивной модели оценки риска и исследовании страхования риска</w:t>
      </w:r>
      <w:proofErr w:type="gramStart"/>
      <w:r w:rsidRPr="001F73C4">
        <w:rPr>
          <w:rFonts w:ascii="Times New Roman" w:hAnsi="Times New Roman" w:cs="Times New Roman"/>
          <w:sz w:val="28"/>
          <w:szCs w:val="28"/>
        </w:rPr>
        <w:t>.</w:t>
      </w:r>
      <w:proofErr w:type="gramEnd"/>
      <w:r>
        <w:rPr>
          <w:rFonts w:ascii="Times New Roman" w:hAnsi="Times New Roman" w:cs="Times New Roman"/>
          <w:sz w:val="28"/>
          <w:szCs w:val="28"/>
        </w:rPr>
        <w:t xml:space="preserve"> О</w:t>
      </w:r>
      <w:r w:rsidRPr="001F73C4">
        <w:rPr>
          <w:rFonts w:ascii="Times New Roman" w:hAnsi="Times New Roman" w:cs="Times New Roman"/>
          <w:sz w:val="28"/>
          <w:szCs w:val="28"/>
        </w:rPr>
        <w:t>тмети</w:t>
      </w:r>
      <w:r>
        <w:rPr>
          <w:rFonts w:ascii="Times New Roman" w:hAnsi="Times New Roman" w:cs="Times New Roman"/>
          <w:sz w:val="28"/>
          <w:szCs w:val="28"/>
        </w:rPr>
        <w:t>м</w:t>
      </w:r>
      <w:r w:rsidRPr="001F73C4">
        <w:rPr>
          <w:rFonts w:ascii="Times New Roman" w:hAnsi="Times New Roman" w:cs="Times New Roman"/>
          <w:sz w:val="28"/>
          <w:szCs w:val="28"/>
        </w:rPr>
        <w:t xml:space="preserve"> ряд использованных методов, таких как графический метод, метод моделирования, синтез, а также дедуктивный и индукционный метод.</w:t>
      </w:r>
      <w:r>
        <w:rPr>
          <w:rFonts w:ascii="Times New Roman" w:hAnsi="Times New Roman" w:cs="Times New Roman"/>
          <w:sz w:val="28"/>
          <w:szCs w:val="28"/>
        </w:rPr>
        <w:t xml:space="preserve"> </w:t>
      </w:r>
      <w:r w:rsidRPr="00FD4621">
        <w:rPr>
          <w:rFonts w:ascii="Times New Roman" w:hAnsi="Times New Roman" w:cs="Times New Roman"/>
          <w:sz w:val="28"/>
          <w:szCs w:val="28"/>
        </w:rPr>
        <w:t>Со спецификой предприятий связана методика определения премий за риски, которая основывается на экспертной оценке рисков. В работе были рассмотрены премии за риск отдельной компании. Также, были рассмотрены параметры, связанные с риском.</w:t>
      </w:r>
      <w:r>
        <w:rPr>
          <w:rFonts w:ascii="Times New Roman" w:hAnsi="Times New Roman" w:cs="Times New Roman"/>
          <w:sz w:val="28"/>
          <w:szCs w:val="28"/>
        </w:rPr>
        <w:t xml:space="preserve"> </w:t>
      </w:r>
      <w:r w:rsidRPr="00FD4621">
        <w:rPr>
          <w:rFonts w:ascii="Times New Roman" w:hAnsi="Times New Roman" w:cs="Times New Roman"/>
          <w:sz w:val="28"/>
          <w:szCs w:val="28"/>
        </w:rPr>
        <w:t xml:space="preserve">Во втором разделе </w:t>
      </w:r>
      <w:r>
        <w:rPr>
          <w:rFonts w:ascii="Times New Roman" w:hAnsi="Times New Roman" w:cs="Times New Roman"/>
          <w:sz w:val="28"/>
          <w:szCs w:val="28"/>
        </w:rPr>
        <w:t xml:space="preserve">работы </w:t>
      </w:r>
      <w:r w:rsidRPr="00FD4621">
        <w:rPr>
          <w:rFonts w:ascii="Times New Roman" w:hAnsi="Times New Roman" w:cs="Times New Roman"/>
          <w:sz w:val="28"/>
          <w:szCs w:val="28"/>
        </w:rPr>
        <w:t>рассмотрено страхование риска, в частности предпринимательского риска</w:t>
      </w:r>
      <w:r>
        <w:rPr>
          <w:rFonts w:ascii="Times New Roman" w:hAnsi="Times New Roman" w:cs="Times New Roman"/>
          <w:sz w:val="28"/>
          <w:szCs w:val="28"/>
        </w:rPr>
        <w:t>.</w:t>
      </w:r>
    </w:p>
    <w:p w14:paraId="0B74B624" w14:textId="39BA79AE" w:rsidR="00FD4621" w:rsidRPr="00FD4621" w:rsidRDefault="00FD4621" w:rsidP="00FD4621">
      <w:pPr>
        <w:spacing w:line="360" w:lineRule="auto"/>
        <w:jc w:val="both"/>
        <w:rPr>
          <w:rFonts w:ascii="Times New Roman" w:hAnsi="Times New Roman" w:cs="Times New Roman"/>
          <w:sz w:val="28"/>
          <w:szCs w:val="28"/>
        </w:rPr>
      </w:pPr>
      <w:r w:rsidRPr="00FD4621">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sidRPr="00446AE1">
        <w:rPr>
          <w:rFonts w:ascii="Times New Roman" w:hAnsi="Times New Roman" w:cs="Times New Roman"/>
          <w:color w:val="000000"/>
          <w:sz w:val="28"/>
          <w:szCs w:val="28"/>
        </w:rPr>
        <w:t>Кумулятивная модель</w:t>
      </w:r>
      <w:r>
        <w:rPr>
          <w:rFonts w:ascii="Times New Roman" w:hAnsi="Times New Roman" w:cs="Times New Roman"/>
          <w:color w:val="000000"/>
          <w:sz w:val="28"/>
          <w:szCs w:val="28"/>
        </w:rPr>
        <w:t>, страхование рисков, предпринимательский риск, рынок, дисконтирование, уровень доходности.</w:t>
      </w:r>
    </w:p>
    <w:p w14:paraId="73A89B31" w14:textId="79FECDBB" w:rsidR="00FD4621" w:rsidRPr="00FD4621" w:rsidRDefault="00FD4621" w:rsidP="00FD46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3EC3456" w14:textId="5EFE5E00" w:rsidR="004D552A" w:rsidRPr="001F73C4" w:rsidRDefault="004D552A" w:rsidP="00F35341">
      <w:pPr>
        <w:rPr>
          <w:sz w:val="28"/>
          <w:szCs w:val="28"/>
        </w:rPr>
      </w:pPr>
      <w:r w:rsidRPr="001F73C4">
        <w:rPr>
          <w:sz w:val="28"/>
          <w:szCs w:val="28"/>
        </w:rPr>
        <w:br w:type="page"/>
      </w:r>
    </w:p>
    <w:p w14:paraId="112DB1F0" w14:textId="035B92B4" w:rsidR="004D552A" w:rsidRPr="001F73C4" w:rsidRDefault="004D552A" w:rsidP="00FD4621">
      <w:pPr>
        <w:pStyle w:val="1"/>
        <w:numPr>
          <w:ilvl w:val="0"/>
          <w:numId w:val="35"/>
        </w:numPr>
        <w:spacing w:line="360" w:lineRule="auto"/>
        <w:rPr>
          <w:sz w:val="28"/>
          <w:szCs w:val="28"/>
        </w:rPr>
      </w:pPr>
      <w:bookmarkStart w:id="0" w:name="_Toc90549278"/>
      <w:r w:rsidRPr="001F73C4">
        <w:rPr>
          <w:sz w:val="28"/>
          <w:szCs w:val="28"/>
        </w:rPr>
        <w:lastRenderedPageBreak/>
        <w:t>Введение</w:t>
      </w:r>
      <w:bookmarkEnd w:id="0"/>
    </w:p>
    <w:p w14:paraId="210FF917" w14:textId="76C75D81" w:rsidR="004D552A" w:rsidRPr="001F73C4" w:rsidRDefault="002B7830" w:rsidP="002B7830">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Сейчас, в постиндустриальном обществе деятельность предпринимателя не возможна без рисков, особенно в</w:t>
      </w:r>
      <w:r w:rsidR="001F73C4">
        <w:rPr>
          <w:rFonts w:ascii="Times New Roman" w:hAnsi="Times New Roman" w:cs="Times New Roman"/>
          <w:sz w:val="28"/>
          <w:szCs w:val="28"/>
        </w:rPr>
        <w:t xml:space="preserve"> сложившейся рыночной экономике</w:t>
      </w:r>
      <w:r w:rsidRPr="001F73C4">
        <w:rPr>
          <w:rFonts w:ascii="Times New Roman" w:hAnsi="Times New Roman" w:cs="Times New Roman"/>
          <w:sz w:val="28"/>
          <w:szCs w:val="28"/>
        </w:rPr>
        <w:t xml:space="preserve">. Предпринимательский риск - это риск, генерируемый коммерческой деятельностью предприятия - выбором сегмента товарного рынка, конъюнктурой товарного рынка, маркетинговой активностью и т.п. </w:t>
      </w:r>
      <w:r w:rsidR="00714FB5" w:rsidRPr="001F73C4">
        <w:rPr>
          <w:rFonts w:ascii="Times New Roman" w:hAnsi="Times New Roman" w:cs="Times New Roman"/>
          <w:sz w:val="28"/>
          <w:szCs w:val="28"/>
        </w:rPr>
        <w:t>[1,с.1537]</w:t>
      </w:r>
      <w:r w:rsidRPr="001F73C4">
        <w:rPr>
          <w:rFonts w:ascii="Times New Roman" w:hAnsi="Times New Roman" w:cs="Times New Roman"/>
          <w:sz w:val="28"/>
          <w:szCs w:val="28"/>
        </w:rPr>
        <w:t>.</w:t>
      </w:r>
    </w:p>
    <w:p w14:paraId="2BCFE94C" w14:textId="459C675B" w:rsidR="00A10A5C" w:rsidRPr="001F73C4" w:rsidRDefault="00A10A5C" w:rsidP="002B7830">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Цель работы заключается в изучении теоретических основ исследования предпринимательских рисков на примере кумулятивной модели оценки риска и исследовании страхования риска.</w:t>
      </w:r>
    </w:p>
    <w:p w14:paraId="3D83C412" w14:textId="77777777" w:rsidR="00266C6F" w:rsidRPr="001F73C4" w:rsidRDefault="00266C6F" w:rsidP="00266C6F">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Для достижения поставленной цели в работе разрешаются следующие задачи:</w:t>
      </w:r>
    </w:p>
    <w:p w14:paraId="0305AC4D" w14:textId="31F1FE70" w:rsidR="00266C6F" w:rsidRPr="001F73C4" w:rsidRDefault="00266C6F" w:rsidP="00266C6F">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1)</w:t>
      </w:r>
      <w:r w:rsidRPr="001F73C4">
        <w:rPr>
          <w:rFonts w:ascii="Times New Roman" w:hAnsi="Times New Roman" w:cs="Times New Roman"/>
          <w:sz w:val="28"/>
          <w:szCs w:val="28"/>
        </w:rPr>
        <w:tab/>
        <w:t>изучение теоретических основ кумулятивной модели оценки риска;</w:t>
      </w:r>
    </w:p>
    <w:p w14:paraId="0BAFBD93" w14:textId="127A25E7" w:rsidR="00266C6F" w:rsidRPr="001F73C4" w:rsidRDefault="00266C6F" w:rsidP="00266C6F">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2)</w:t>
      </w:r>
      <w:r w:rsidRPr="001F73C4">
        <w:rPr>
          <w:rFonts w:ascii="Times New Roman" w:hAnsi="Times New Roman" w:cs="Times New Roman"/>
          <w:sz w:val="28"/>
          <w:szCs w:val="28"/>
        </w:rPr>
        <w:tab/>
        <w:t>определение практических аспектов оценки и управления предпринимательскими рисками;</w:t>
      </w:r>
    </w:p>
    <w:p w14:paraId="501E0A5C" w14:textId="62DA34BF" w:rsidR="00266C6F" w:rsidRPr="001F73C4" w:rsidRDefault="00266C6F" w:rsidP="00266C6F">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3)</w:t>
      </w:r>
      <w:r w:rsidRPr="001F73C4">
        <w:rPr>
          <w:rFonts w:ascii="Times New Roman" w:hAnsi="Times New Roman" w:cs="Times New Roman"/>
          <w:sz w:val="28"/>
          <w:szCs w:val="28"/>
        </w:rPr>
        <w:tab/>
        <w:t>изучение страхования риска.</w:t>
      </w:r>
    </w:p>
    <w:p w14:paraId="2B803AFF" w14:textId="69BF501F" w:rsidR="00266C6F" w:rsidRPr="001F73C4" w:rsidRDefault="00266C6F" w:rsidP="00266C6F">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В связи с поставленными задачами необходимо отметить ряд использованных методов, таких как графический метод, метод моделирования, синтез, а также дедуктивный и индукционный метод.</w:t>
      </w:r>
    </w:p>
    <w:p w14:paraId="4EB24552" w14:textId="1C35E9D9" w:rsidR="008A4EF4" w:rsidRPr="001F73C4" w:rsidRDefault="008A4EF4" w:rsidP="008A4EF4">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Информационной базой для написания работы послужили статьи, учебная литература, интернет ресурсы.</w:t>
      </w:r>
    </w:p>
    <w:p w14:paraId="2279CF00" w14:textId="40B8985D" w:rsidR="008A4EF4" w:rsidRPr="001F73C4" w:rsidRDefault="001F73C4" w:rsidP="008A4EF4">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Р</w:t>
      </w:r>
      <w:r w:rsidR="008A4EF4" w:rsidRPr="001F73C4">
        <w:rPr>
          <w:rFonts w:ascii="Times New Roman" w:hAnsi="Times New Roman" w:cs="Times New Roman"/>
          <w:sz w:val="28"/>
          <w:szCs w:val="28"/>
        </w:rPr>
        <w:t>абота состоит из введения, двух разделов, заключения, списка литературы.</w:t>
      </w:r>
    </w:p>
    <w:p w14:paraId="4332E27F" w14:textId="77B79958" w:rsidR="004D552A" w:rsidRPr="001F73C4" w:rsidRDefault="00266C6F" w:rsidP="001F73C4">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Необходимо отметить ряд авторов, изучающих представленную тематику исследования, таких как </w:t>
      </w:r>
      <w:r w:rsidR="0087510D" w:rsidRPr="001F73C4">
        <w:rPr>
          <w:rFonts w:ascii="Times New Roman" w:hAnsi="Times New Roman" w:cs="Times New Roman"/>
          <w:sz w:val="28"/>
          <w:szCs w:val="28"/>
        </w:rPr>
        <w:t>В</w:t>
      </w:r>
      <w:r w:rsidRPr="001F73C4">
        <w:rPr>
          <w:rFonts w:ascii="Times New Roman" w:hAnsi="Times New Roman" w:cs="Times New Roman"/>
          <w:sz w:val="28"/>
          <w:szCs w:val="28"/>
        </w:rPr>
        <w:t>.</w:t>
      </w:r>
      <w:r w:rsidR="0087510D" w:rsidRPr="001F73C4">
        <w:rPr>
          <w:rFonts w:ascii="Times New Roman" w:hAnsi="Times New Roman" w:cs="Times New Roman"/>
          <w:sz w:val="28"/>
          <w:szCs w:val="28"/>
        </w:rPr>
        <w:t>Д</w:t>
      </w:r>
      <w:r w:rsidRPr="001F73C4">
        <w:rPr>
          <w:rFonts w:ascii="Times New Roman" w:hAnsi="Times New Roman" w:cs="Times New Roman"/>
          <w:sz w:val="28"/>
          <w:szCs w:val="28"/>
        </w:rPr>
        <w:t xml:space="preserve">. </w:t>
      </w:r>
      <w:r w:rsidR="0087510D" w:rsidRPr="001F73C4">
        <w:rPr>
          <w:rFonts w:ascii="Times New Roman" w:hAnsi="Times New Roman" w:cs="Times New Roman"/>
          <w:sz w:val="28"/>
          <w:szCs w:val="28"/>
        </w:rPr>
        <w:t>Корнеев</w:t>
      </w:r>
      <w:r w:rsidRPr="001F73C4">
        <w:rPr>
          <w:rFonts w:ascii="Times New Roman" w:hAnsi="Times New Roman" w:cs="Times New Roman"/>
          <w:sz w:val="28"/>
          <w:szCs w:val="28"/>
        </w:rPr>
        <w:t xml:space="preserve"> [</w:t>
      </w:r>
      <w:r w:rsidR="00714FB5" w:rsidRPr="001F73C4">
        <w:rPr>
          <w:rFonts w:ascii="Times New Roman" w:hAnsi="Times New Roman" w:cs="Times New Roman"/>
          <w:sz w:val="28"/>
          <w:szCs w:val="28"/>
        </w:rPr>
        <w:t>2</w:t>
      </w:r>
      <w:r w:rsidRPr="001F73C4">
        <w:rPr>
          <w:rFonts w:ascii="Times New Roman" w:hAnsi="Times New Roman" w:cs="Times New Roman"/>
          <w:sz w:val="28"/>
          <w:szCs w:val="28"/>
        </w:rPr>
        <w:t xml:space="preserve">, с. </w:t>
      </w:r>
      <w:r w:rsidR="0087510D" w:rsidRPr="001F73C4">
        <w:rPr>
          <w:rFonts w:ascii="Times New Roman" w:hAnsi="Times New Roman" w:cs="Times New Roman"/>
          <w:sz w:val="28"/>
          <w:szCs w:val="28"/>
        </w:rPr>
        <w:t>7</w:t>
      </w:r>
      <w:r w:rsidRPr="001F73C4">
        <w:rPr>
          <w:rFonts w:ascii="Times New Roman" w:hAnsi="Times New Roman" w:cs="Times New Roman"/>
          <w:sz w:val="28"/>
          <w:szCs w:val="28"/>
        </w:rPr>
        <w:t xml:space="preserve">], </w:t>
      </w:r>
      <w:r w:rsidR="0087510D" w:rsidRPr="001F73C4">
        <w:rPr>
          <w:rFonts w:ascii="Times New Roman" w:hAnsi="Times New Roman" w:cs="Times New Roman"/>
          <w:sz w:val="28"/>
          <w:szCs w:val="28"/>
        </w:rPr>
        <w:t>Р</w:t>
      </w:r>
      <w:r w:rsidRPr="001F73C4">
        <w:rPr>
          <w:rFonts w:ascii="Times New Roman" w:hAnsi="Times New Roman" w:cs="Times New Roman"/>
          <w:sz w:val="28"/>
          <w:szCs w:val="28"/>
        </w:rPr>
        <w:t>.</w:t>
      </w:r>
      <w:r w:rsidR="0087510D" w:rsidRPr="001F73C4">
        <w:rPr>
          <w:rFonts w:ascii="Times New Roman" w:hAnsi="Times New Roman" w:cs="Times New Roman"/>
          <w:sz w:val="28"/>
          <w:szCs w:val="28"/>
        </w:rPr>
        <w:t>Р</w:t>
      </w:r>
      <w:r w:rsidRPr="001F73C4">
        <w:rPr>
          <w:rFonts w:ascii="Times New Roman" w:hAnsi="Times New Roman" w:cs="Times New Roman"/>
          <w:sz w:val="28"/>
          <w:szCs w:val="28"/>
        </w:rPr>
        <w:t xml:space="preserve">. </w:t>
      </w:r>
      <w:r w:rsidR="0087510D" w:rsidRPr="001F73C4">
        <w:rPr>
          <w:rFonts w:ascii="Times New Roman" w:hAnsi="Times New Roman" w:cs="Times New Roman"/>
          <w:sz w:val="28"/>
          <w:szCs w:val="28"/>
        </w:rPr>
        <w:t xml:space="preserve">Гарипова </w:t>
      </w:r>
      <w:r w:rsidRPr="001F73C4">
        <w:rPr>
          <w:rFonts w:ascii="Times New Roman" w:hAnsi="Times New Roman" w:cs="Times New Roman"/>
          <w:sz w:val="28"/>
          <w:szCs w:val="28"/>
        </w:rPr>
        <w:t>[</w:t>
      </w:r>
      <w:r w:rsidR="00714FB5" w:rsidRPr="001F73C4">
        <w:rPr>
          <w:rFonts w:ascii="Times New Roman" w:hAnsi="Times New Roman" w:cs="Times New Roman"/>
          <w:sz w:val="28"/>
          <w:szCs w:val="28"/>
        </w:rPr>
        <w:t>3</w:t>
      </w:r>
      <w:r w:rsidR="0087510D" w:rsidRPr="001F73C4">
        <w:rPr>
          <w:rFonts w:ascii="Times New Roman" w:hAnsi="Times New Roman" w:cs="Times New Roman"/>
          <w:sz w:val="28"/>
          <w:szCs w:val="28"/>
        </w:rPr>
        <w:t>, с. 22</w:t>
      </w:r>
      <w:r w:rsidRPr="001F73C4">
        <w:rPr>
          <w:rFonts w:ascii="Times New Roman" w:hAnsi="Times New Roman" w:cs="Times New Roman"/>
          <w:sz w:val="28"/>
          <w:szCs w:val="28"/>
        </w:rPr>
        <w:t xml:space="preserve">], </w:t>
      </w:r>
      <w:r w:rsidR="0087510D" w:rsidRPr="001F73C4">
        <w:rPr>
          <w:rFonts w:ascii="Times New Roman" w:hAnsi="Times New Roman" w:cs="Times New Roman"/>
          <w:sz w:val="28"/>
          <w:szCs w:val="28"/>
        </w:rPr>
        <w:t>В</w:t>
      </w:r>
      <w:r w:rsidRPr="001F73C4">
        <w:rPr>
          <w:rFonts w:ascii="Times New Roman" w:hAnsi="Times New Roman" w:cs="Times New Roman"/>
          <w:sz w:val="28"/>
          <w:szCs w:val="28"/>
        </w:rPr>
        <w:t>.</w:t>
      </w:r>
      <w:r w:rsidR="0087510D" w:rsidRPr="001F73C4">
        <w:rPr>
          <w:rFonts w:ascii="Times New Roman" w:hAnsi="Times New Roman" w:cs="Times New Roman"/>
          <w:sz w:val="28"/>
          <w:szCs w:val="28"/>
        </w:rPr>
        <w:t>В</w:t>
      </w:r>
      <w:r w:rsidRPr="001F73C4">
        <w:rPr>
          <w:rFonts w:ascii="Times New Roman" w:hAnsi="Times New Roman" w:cs="Times New Roman"/>
          <w:sz w:val="28"/>
          <w:szCs w:val="28"/>
        </w:rPr>
        <w:t xml:space="preserve">. </w:t>
      </w:r>
      <w:proofErr w:type="spellStart"/>
      <w:r w:rsidR="0087510D" w:rsidRPr="001F73C4">
        <w:rPr>
          <w:rFonts w:ascii="Times New Roman" w:hAnsi="Times New Roman" w:cs="Times New Roman"/>
          <w:sz w:val="28"/>
          <w:szCs w:val="28"/>
        </w:rPr>
        <w:t>Трацевский</w:t>
      </w:r>
      <w:proofErr w:type="spellEnd"/>
      <w:r w:rsidR="0087510D" w:rsidRPr="001F73C4">
        <w:rPr>
          <w:rFonts w:ascii="Times New Roman" w:hAnsi="Times New Roman" w:cs="Times New Roman"/>
          <w:sz w:val="28"/>
          <w:szCs w:val="28"/>
        </w:rPr>
        <w:t xml:space="preserve"> </w:t>
      </w:r>
      <w:r w:rsidRPr="001F73C4">
        <w:rPr>
          <w:rFonts w:ascii="Times New Roman" w:hAnsi="Times New Roman" w:cs="Times New Roman"/>
          <w:sz w:val="28"/>
          <w:szCs w:val="28"/>
        </w:rPr>
        <w:t>[</w:t>
      </w:r>
      <w:r w:rsidR="00714FB5" w:rsidRPr="001F73C4">
        <w:rPr>
          <w:rFonts w:ascii="Times New Roman" w:hAnsi="Times New Roman" w:cs="Times New Roman"/>
          <w:sz w:val="28"/>
          <w:szCs w:val="28"/>
        </w:rPr>
        <w:t>4</w:t>
      </w:r>
      <w:r w:rsidRPr="001F73C4">
        <w:rPr>
          <w:rFonts w:ascii="Times New Roman" w:hAnsi="Times New Roman" w:cs="Times New Roman"/>
          <w:sz w:val="28"/>
          <w:szCs w:val="28"/>
        </w:rPr>
        <w:t xml:space="preserve">, с. </w:t>
      </w:r>
      <w:r w:rsidR="0087510D" w:rsidRPr="001F73C4">
        <w:rPr>
          <w:rFonts w:ascii="Times New Roman" w:hAnsi="Times New Roman" w:cs="Times New Roman"/>
          <w:sz w:val="28"/>
          <w:szCs w:val="28"/>
        </w:rPr>
        <w:t>95</w:t>
      </w:r>
      <w:r w:rsidRPr="001F73C4">
        <w:rPr>
          <w:rFonts w:ascii="Times New Roman" w:hAnsi="Times New Roman" w:cs="Times New Roman"/>
          <w:sz w:val="28"/>
          <w:szCs w:val="28"/>
        </w:rPr>
        <w:t>],</w:t>
      </w:r>
      <w:r w:rsidR="0087510D" w:rsidRPr="001F73C4">
        <w:rPr>
          <w:rFonts w:ascii="Times New Roman" w:hAnsi="Times New Roman" w:cs="Times New Roman"/>
          <w:sz w:val="28"/>
          <w:szCs w:val="28"/>
        </w:rPr>
        <w:t>.Н. М</w:t>
      </w:r>
      <w:r w:rsidRPr="001F73C4">
        <w:rPr>
          <w:rFonts w:ascii="Times New Roman" w:hAnsi="Times New Roman" w:cs="Times New Roman"/>
          <w:sz w:val="28"/>
          <w:szCs w:val="28"/>
        </w:rPr>
        <w:t xml:space="preserve">. </w:t>
      </w:r>
      <w:r w:rsidR="0087510D" w:rsidRPr="001F73C4">
        <w:rPr>
          <w:rFonts w:ascii="Times New Roman" w:hAnsi="Times New Roman" w:cs="Times New Roman"/>
          <w:sz w:val="28"/>
          <w:szCs w:val="28"/>
        </w:rPr>
        <w:t xml:space="preserve">Дудин </w:t>
      </w:r>
      <w:r w:rsidRPr="001F73C4">
        <w:rPr>
          <w:rFonts w:ascii="Times New Roman" w:hAnsi="Times New Roman" w:cs="Times New Roman"/>
          <w:sz w:val="28"/>
          <w:szCs w:val="28"/>
        </w:rPr>
        <w:t>[</w:t>
      </w:r>
      <w:r w:rsidR="00714FB5" w:rsidRPr="001F73C4">
        <w:rPr>
          <w:rFonts w:ascii="Times New Roman" w:hAnsi="Times New Roman" w:cs="Times New Roman"/>
          <w:sz w:val="28"/>
          <w:szCs w:val="28"/>
        </w:rPr>
        <w:t>5</w:t>
      </w:r>
      <w:r w:rsidRPr="001F73C4">
        <w:rPr>
          <w:rFonts w:ascii="Times New Roman" w:hAnsi="Times New Roman" w:cs="Times New Roman"/>
          <w:sz w:val="28"/>
          <w:szCs w:val="28"/>
        </w:rPr>
        <w:t xml:space="preserve">, с. </w:t>
      </w:r>
      <w:r w:rsidR="0087510D" w:rsidRPr="001F73C4">
        <w:rPr>
          <w:rFonts w:ascii="Times New Roman" w:hAnsi="Times New Roman" w:cs="Times New Roman"/>
          <w:sz w:val="28"/>
          <w:szCs w:val="28"/>
        </w:rPr>
        <w:t>214</w:t>
      </w:r>
      <w:r w:rsidRPr="001F73C4">
        <w:rPr>
          <w:rFonts w:ascii="Times New Roman" w:hAnsi="Times New Roman" w:cs="Times New Roman"/>
          <w:sz w:val="28"/>
          <w:szCs w:val="28"/>
        </w:rPr>
        <w:t>]</w:t>
      </w:r>
      <w:r w:rsidR="00E303C4" w:rsidRPr="001F73C4">
        <w:rPr>
          <w:rFonts w:ascii="Times New Roman" w:hAnsi="Times New Roman" w:cs="Times New Roman"/>
          <w:sz w:val="28"/>
          <w:szCs w:val="28"/>
        </w:rPr>
        <w:t>, Н.В. Шумихин [6, с.65]</w:t>
      </w:r>
      <w:r w:rsidRPr="001F73C4">
        <w:rPr>
          <w:rFonts w:ascii="Times New Roman" w:hAnsi="Times New Roman" w:cs="Times New Roman"/>
          <w:sz w:val="28"/>
          <w:szCs w:val="28"/>
        </w:rPr>
        <w:t xml:space="preserve"> и другие ученые.</w:t>
      </w:r>
      <w:r w:rsidR="004D552A" w:rsidRPr="001F73C4">
        <w:rPr>
          <w:sz w:val="28"/>
          <w:szCs w:val="28"/>
        </w:rPr>
        <w:br w:type="page"/>
      </w:r>
    </w:p>
    <w:p w14:paraId="56F6A638" w14:textId="08A31FD2" w:rsidR="00E03434" w:rsidRPr="00FD4621" w:rsidRDefault="004D552A" w:rsidP="00FD4621">
      <w:pPr>
        <w:pStyle w:val="1"/>
        <w:numPr>
          <w:ilvl w:val="0"/>
          <w:numId w:val="35"/>
        </w:numPr>
        <w:spacing w:line="360" w:lineRule="auto"/>
        <w:rPr>
          <w:sz w:val="28"/>
          <w:szCs w:val="28"/>
        </w:rPr>
      </w:pPr>
      <w:bookmarkStart w:id="1" w:name="_Toc90549279"/>
      <w:r w:rsidRPr="001F73C4">
        <w:rPr>
          <w:sz w:val="28"/>
          <w:szCs w:val="28"/>
        </w:rPr>
        <w:lastRenderedPageBreak/>
        <w:t>Теоретические основы исследования предпринимательских рисков</w:t>
      </w:r>
      <w:bookmarkStart w:id="2" w:name="_Toc90549280"/>
      <w:bookmarkEnd w:id="1"/>
      <w:r w:rsidR="00FD4621">
        <w:rPr>
          <w:sz w:val="28"/>
          <w:szCs w:val="28"/>
        </w:rPr>
        <w:t xml:space="preserve">. </w:t>
      </w:r>
      <w:r w:rsidR="00F35341" w:rsidRPr="00FD4621">
        <w:rPr>
          <w:sz w:val="28"/>
          <w:szCs w:val="28"/>
        </w:rPr>
        <w:t>Кумулятивная модель оценки риска</w:t>
      </w:r>
      <w:bookmarkEnd w:id="2"/>
    </w:p>
    <w:p w14:paraId="2E49BF21" w14:textId="111D8439" w:rsidR="008A4675" w:rsidRPr="001F73C4" w:rsidRDefault="00FB5196" w:rsidP="00E03434">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Способ расчета ставки дисконтирования и капитализации происходит при помощи метода кумулятивного построения. Данный способ применяется для оценки норм доходности разных видов активов. </w:t>
      </w:r>
      <w:proofErr w:type="gramStart"/>
      <w:r w:rsidRPr="001F73C4">
        <w:rPr>
          <w:rFonts w:ascii="Times New Roman" w:hAnsi="Times New Roman" w:cs="Times New Roman"/>
          <w:sz w:val="28"/>
          <w:szCs w:val="28"/>
        </w:rPr>
        <w:t>Таких</w:t>
      </w:r>
      <w:proofErr w:type="gramEnd"/>
      <w:r w:rsidRPr="001F73C4">
        <w:rPr>
          <w:rFonts w:ascii="Times New Roman" w:hAnsi="Times New Roman" w:cs="Times New Roman"/>
          <w:sz w:val="28"/>
          <w:szCs w:val="28"/>
        </w:rPr>
        <w:t xml:space="preserve"> как: оборудование, транспортные средства, здания и сооружения. Также, при помощи кумулятивного </w:t>
      </w:r>
      <w:proofErr w:type="gramStart"/>
      <w:r w:rsidRPr="001F73C4">
        <w:rPr>
          <w:rFonts w:ascii="Times New Roman" w:hAnsi="Times New Roman" w:cs="Times New Roman"/>
          <w:sz w:val="28"/>
          <w:szCs w:val="28"/>
        </w:rPr>
        <w:t>построения</w:t>
      </w:r>
      <w:proofErr w:type="gramEnd"/>
      <w:r w:rsidRPr="001F73C4">
        <w:rPr>
          <w:rFonts w:ascii="Times New Roman" w:hAnsi="Times New Roman" w:cs="Times New Roman"/>
          <w:sz w:val="28"/>
          <w:szCs w:val="28"/>
        </w:rPr>
        <w:t xml:space="preserve"> возможно </w:t>
      </w:r>
      <w:r w:rsidR="0076526C" w:rsidRPr="001F73C4">
        <w:rPr>
          <w:rFonts w:ascii="Times New Roman" w:hAnsi="Times New Roman" w:cs="Times New Roman"/>
          <w:sz w:val="28"/>
          <w:szCs w:val="28"/>
        </w:rPr>
        <w:t xml:space="preserve">рассчитать показатель капитализации. </w:t>
      </w:r>
    </w:p>
    <w:p w14:paraId="5D8ED399" w14:textId="6FC53629" w:rsidR="0076526C" w:rsidRPr="001F73C4" w:rsidRDefault="0076526C" w:rsidP="00C32C42">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Данный показатель рассчитывается, как разница между ставкой дисконтирования и средними долгосрочными темпами роста недвижимости.</w:t>
      </w:r>
    </w:p>
    <w:p w14:paraId="26C30297" w14:textId="77777777" w:rsidR="00A93F5D" w:rsidRPr="001F73C4" w:rsidRDefault="0076526C" w:rsidP="00C32C42">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При проведении анализа метода кумулятивного построения используется модель расчета ставки дисконтирования, которая демонстрирует уровень доходности, при котором, инвестор готов вкладывать денежные средства в проект.</w:t>
      </w:r>
    </w:p>
    <w:p w14:paraId="7BBBC6D7" w14:textId="28CCA60D" w:rsidR="0076526C" w:rsidRPr="001F73C4" w:rsidRDefault="00AA2042" w:rsidP="00C32C42">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Чем больше риска, связанного с вложением денежных сре</w:t>
      </w:r>
      <w:proofErr w:type="gramStart"/>
      <w:r w:rsidRPr="001F73C4">
        <w:rPr>
          <w:rFonts w:ascii="Times New Roman" w:hAnsi="Times New Roman" w:cs="Times New Roman"/>
          <w:sz w:val="28"/>
          <w:szCs w:val="28"/>
        </w:rPr>
        <w:t>дств в к</w:t>
      </w:r>
      <w:proofErr w:type="gramEnd"/>
      <w:r w:rsidRPr="001F73C4">
        <w:rPr>
          <w:rFonts w:ascii="Times New Roman" w:hAnsi="Times New Roman" w:cs="Times New Roman"/>
          <w:sz w:val="28"/>
          <w:szCs w:val="28"/>
        </w:rPr>
        <w:t>омпанию, тем больше сможет потребовать инвестор к выплате. Следовательно, что уровень доходности всегда равен уровню риска, связанного с вложением в проект.</w:t>
      </w:r>
      <w:r w:rsidR="0076526C" w:rsidRPr="001F73C4">
        <w:rPr>
          <w:rFonts w:ascii="Times New Roman" w:hAnsi="Times New Roman" w:cs="Times New Roman"/>
          <w:sz w:val="28"/>
          <w:szCs w:val="28"/>
        </w:rPr>
        <w:t xml:space="preserve"> </w:t>
      </w:r>
    </w:p>
    <w:p w14:paraId="4F539420" w14:textId="66ACAD3B" w:rsidR="00E03434" w:rsidRPr="001F73C4" w:rsidRDefault="00AA2042" w:rsidP="00C32C42">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r>
      <w:r w:rsidR="005B5450" w:rsidRPr="001F73C4">
        <w:rPr>
          <w:rFonts w:ascii="Times New Roman" w:hAnsi="Times New Roman" w:cs="Times New Roman"/>
          <w:sz w:val="28"/>
          <w:szCs w:val="28"/>
        </w:rPr>
        <w:t xml:space="preserve">Для количественной оценки, кумулятивная модель представляет собой сумму без рисковой ставки </w:t>
      </w:r>
      <w:r w:rsidR="00066AB2" w:rsidRPr="001F73C4">
        <w:rPr>
          <w:rFonts w:ascii="Times New Roman" w:hAnsi="Times New Roman" w:cs="Times New Roman"/>
          <w:sz w:val="28"/>
          <w:szCs w:val="28"/>
        </w:rPr>
        <w:t>дохода и</w:t>
      </w:r>
      <w:r w:rsidR="005B5450" w:rsidRPr="001F73C4">
        <w:rPr>
          <w:rFonts w:ascii="Times New Roman" w:hAnsi="Times New Roman" w:cs="Times New Roman"/>
          <w:sz w:val="28"/>
          <w:szCs w:val="28"/>
        </w:rPr>
        <w:t xml:space="preserve"> количества премий </w:t>
      </w:r>
      <w:r w:rsidR="00066AB2" w:rsidRPr="001F73C4">
        <w:rPr>
          <w:rFonts w:ascii="Times New Roman" w:hAnsi="Times New Roman" w:cs="Times New Roman"/>
          <w:sz w:val="28"/>
          <w:szCs w:val="28"/>
        </w:rPr>
        <w:t>за каждый выявленный фактор,</w:t>
      </w:r>
      <w:r w:rsidR="005B5450" w:rsidRPr="001F73C4">
        <w:rPr>
          <w:rFonts w:ascii="Times New Roman" w:hAnsi="Times New Roman" w:cs="Times New Roman"/>
          <w:sz w:val="28"/>
          <w:szCs w:val="28"/>
        </w:rPr>
        <w:t xml:space="preserve"> связанный с риском, рассчитывается по следующей формуле</w:t>
      </w:r>
      <w:r w:rsidR="0054323E" w:rsidRPr="001F73C4">
        <w:rPr>
          <w:rFonts w:ascii="Times New Roman" w:hAnsi="Times New Roman" w:cs="Times New Roman"/>
          <w:sz w:val="28"/>
          <w:szCs w:val="28"/>
        </w:rPr>
        <w:t xml:space="preserve"> [7, с.489]</w:t>
      </w:r>
      <w:r w:rsidR="0054323E">
        <w:rPr>
          <w:rFonts w:ascii="Times New Roman" w:hAnsi="Times New Roman" w:cs="Times New Roman"/>
          <w:sz w:val="28"/>
          <w:szCs w:val="28"/>
        </w:rPr>
        <w:t>:</w:t>
      </w:r>
    </w:p>
    <w:p w14:paraId="090B4EA8" w14:textId="5BB99B48" w:rsidR="002C2BFB" w:rsidRPr="001F73C4" w:rsidRDefault="002C2BFB" w:rsidP="00C32C42">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f</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e>
          </m:nary>
        </m:oMath>
      </m:oMathPara>
    </w:p>
    <w:p w14:paraId="551F6962" w14:textId="4EEA7E94" w:rsidR="00066AB2" w:rsidRPr="001F73C4" w:rsidRDefault="00066AB2" w:rsidP="00C32C42">
      <w:pPr>
        <w:spacing w:line="360" w:lineRule="auto"/>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tab/>
        <w:t>Главным показателем при расчете ставки дисконтирования в к</w:t>
      </w:r>
      <w:r w:rsidR="002C2BFB" w:rsidRPr="001F73C4">
        <w:rPr>
          <w:rFonts w:ascii="Times New Roman" w:eastAsia="Times New Roman" w:hAnsi="Times New Roman" w:cs="Times New Roman"/>
          <w:color w:val="000000"/>
          <w:sz w:val="28"/>
          <w:szCs w:val="28"/>
          <w:lang w:eastAsia="ru-RU"/>
        </w:rPr>
        <w:t xml:space="preserve">умулятивной модели является </w:t>
      </w:r>
      <w:proofErr w:type="spellStart"/>
      <w:r w:rsidR="002C2BFB" w:rsidRPr="001F73C4">
        <w:rPr>
          <w:rFonts w:ascii="Times New Roman" w:eastAsia="Times New Roman" w:hAnsi="Times New Roman" w:cs="Times New Roman"/>
          <w:color w:val="000000"/>
          <w:sz w:val="28"/>
          <w:szCs w:val="28"/>
          <w:lang w:eastAsia="ru-RU"/>
        </w:rPr>
        <w:t>без</w:t>
      </w:r>
      <w:r w:rsidRPr="001F73C4">
        <w:rPr>
          <w:rFonts w:ascii="Times New Roman" w:eastAsia="Times New Roman" w:hAnsi="Times New Roman" w:cs="Times New Roman"/>
          <w:color w:val="000000"/>
          <w:sz w:val="28"/>
          <w:szCs w:val="28"/>
          <w:lang w:eastAsia="ru-RU"/>
        </w:rPr>
        <w:t>рисковая</w:t>
      </w:r>
      <w:proofErr w:type="spellEnd"/>
      <w:r w:rsidRPr="001F73C4">
        <w:rPr>
          <w:rFonts w:ascii="Times New Roman" w:eastAsia="Times New Roman" w:hAnsi="Times New Roman" w:cs="Times New Roman"/>
          <w:color w:val="000000"/>
          <w:sz w:val="28"/>
          <w:szCs w:val="28"/>
          <w:lang w:eastAsia="ru-RU"/>
        </w:rPr>
        <w:t xml:space="preserve"> ставка дохода. Данный показатель в кумулятивной модели демонстрирует уровень риска для каждого участника рынка. </w:t>
      </w:r>
    </w:p>
    <w:p w14:paraId="7CEA61DA" w14:textId="777C4A24" w:rsidR="00066AB2" w:rsidRPr="001F73C4" w:rsidRDefault="00066AB2" w:rsidP="00C32C42">
      <w:pPr>
        <w:spacing w:line="360" w:lineRule="auto"/>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lastRenderedPageBreak/>
        <w:tab/>
        <w:t>В мировой практике, в роли данного показателя выступает долгосрочная государственная облигация. Ведь именно данный показатель считается одним из самых надежных грантов</w:t>
      </w:r>
      <w:r w:rsidR="0050048B" w:rsidRPr="001F73C4">
        <w:rPr>
          <w:rFonts w:ascii="Times New Roman" w:eastAsia="Times New Roman" w:hAnsi="Times New Roman" w:cs="Times New Roman"/>
          <w:color w:val="000000"/>
          <w:sz w:val="28"/>
          <w:szCs w:val="28"/>
          <w:lang w:eastAsia="ru-RU"/>
        </w:rPr>
        <w:t xml:space="preserve"> по обязательствам. Вероятность банкротства данного обязательства стремится к нулю. </w:t>
      </w:r>
      <w:r w:rsidRPr="001F73C4">
        <w:rPr>
          <w:rFonts w:ascii="Times New Roman" w:eastAsia="Times New Roman" w:hAnsi="Times New Roman" w:cs="Times New Roman"/>
          <w:color w:val="000000"/>
          <w:sz w:val="28"/>
          <w:szCs w:val="28"/>
          <w:lang w:eastAsia="ru-RU"/>
        </w:rPr>
        <w:t xml:space="preserve"> </w:t>
      </w:r>
      <w:r w:rsidR="0050048B" w:rsidRPr="001F73C4">
        <w:rPr>
          <w:rFonts w:ascii="Times New Roman" w:eastAsia="Times New Roman" w:hAnsi="Times New Roman" w:cs="Times New Roman"/>
          <w:color w:val="000000"/>
          <w:sz w:val="28"/>
          <w:szCs w:val="28"/>
          <w:lang w:eastAsia="ru-RU"/>
        </w:rPr>
        <w:t>В Российской Федерации в качестве таких ставок выделяется Яндекс, Сбербанк и т.д.</w:t>
      </w:r>
    </w:p>
    <w:p w14:paraId="763539DE" w14:textId="5AEF05C0" w:rsidR="00700BAF" w:rsidRPr="001F73C4" w:rsidRDefault="00700BAF" w:rsidP="00C32C42">
      <w:pPr>
        <w:spacing w:line="360" w:lineRule="auto"/>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tab/>
        <w:t xml:space="preserve">Не стоит забывать о том, что безрисковая ставка, указанная в реальном выражении, то обязательно учитывать и включать в нее уровень инфляции. Если же безрисковая ставка указывается в номинальном выражении, то в нее уже включена инфляция. </w:t>
      </w:r>
    </w:p>
    <w:p w14:paraId="1EBC86B2" w14:textId="683D3E8A" w:rsidR="009041E1" w:rsidRPr="001F73C4" w:rsidRDefault="009041E1" w:rsidP="00C32C42">
      <w:pPr>
        <w:spacing w:line="360" w:lineRule="auto"/>
        <w:jc w:val="both"/>
        <w:rPr>
          <w:rFonts w:ascii="Times New Roman" w:eastAsia="Times New Roman" w:hAnsi="Times New Roman" w:cs="Times New Roman"/>
          <w:sz w:val="28"/>
          <w:szCs w:val="28"/>
          <w:lang w:eastAsia="ru-RU"/>
        </w:rPr>
      </w:pPr>
      <w:r w:rsidRPr="001F73C4">
        <w:rPr>
          <w:rFonts w:ascii="Times New Roman" w:eastAsia="Times New Roman" w:hAnsi="Times New Roman" w:cs="Times New Roman"/>
          <w:color w:val="000000"/>
          <w:sz w:val="28"/>
          <w:szCs w:val="28"/>
          <w:lang w:eastAsia="ru-RU"/>
        </w:rPr>
        <w:tab/>
        <w:t xml:space="preserve">Вложения, которые считаются безрисковыми, подразумевают то, что инвестор </w:t>
      </w:r>
      <w:r w:rsidRPr="001F73C4">
        <w:rPr>
          <w:rFonts w:ascii="Times New Roman" w:eastAsia="Times New Roman" w:hAnsi="Times New Roman" w:cs="Times New Roman"/>
          <w:sz w:val="28"/>
          <w:szCs w:val="28"/>
          <w:lang w:eastAsia="ru-RU"/>
        </w:rPr>
        <w:t>получит свой доход при любом раскладе. Однако</w:t>
      </w:r>
      <w:proofErr w:type="gramStart"/>
      <w:r w:rsidRPr="001F73C4">
        <w:rPr>
          <w:rFonts w:ascii="Times New Roman" w:eastAsia="Times New Roman" w:hAnsi="Times New Roman" w:cs="Times New Roman"/>
          <w:sz w:val="28"/>
          <w:szCs w:val="28"/>
          <w:lang w:eastAsia="ru-RU"/>
        </w:rPr>
        <w:t>,</w:t>
      </w:r>
      <w:proofErr w:type="gramEnd"/>
      <w:r w:rsidRPr="001F73C4">
        <w:rPr>
          <w:rFonts w:ascii="Times New Roman" w:eastAsia="Times New Roman" w:hAnsi="Times New Roman" w:cs="Times New Roman"/>
          <w:sz w:val="28"/>
          <w:szCs w:val="28"/>
          <w:lang w:eastAsia="ru-RU"/>
        </w:rPr>
        <w:t xml:space="preserve"> такая стратегия всегда имеет минимальный доход для инвестора, которая приравнивается для покрытия уровня инфляции</w:t>
      </w:r>
      <w:r w:rsidR="00823932" w:rsidRPr="001F73C4">
        <w:rPr>
          <w:rFonts w:ascii="Times New Roman" w:eastAsia="Times New Roman" w:hAnsi="Times New Roman" w:cs="Times New Roman"/>
          <w:sz w:val="28"/>
          <w:szCs w:val="28"/>
          <w:lang w:eastAsia="ru-RU"/>
        </w:rPr>
        <w:t xml:space="preserve"> [</w:t>
      </w:r>
      <w:r w:rsidR="00E303C4" w:rsidRPr="001F73C4">
        <w:rPr>
          <w:rFonts w:ascii="Times New Roman" w:eastAsia="Times New Roman" w:hAnsi="Times New Roman" w:cs="Times New Roman"/>
          <w:sz w:val="28"/>
          <w:szCs w:val="28"/>
          <w:lang w:eastAsia="ru-RU"/>
        </w:rPr>
        <w:t>8</w:t>
      </w:r>
      <w:r w:rsidR="00823932" w:rsidRPr="001F73C4">
        <w:rPr>
          <w:rFonts w:ascii="Times New Roman" w:eastAsia="Times New Roman" w:hAnsi="Times New Roman" w:cs="Times New Roman"/>
          <w:sz w:val="28"/>
          <w:szCs w:val="28"/>
          <w:lang w:eastAsia="ru-RU"/>
        </w:rPr>
        <w:t>, 770]</w:t>
      </w:r>
      <w:r w:rsidRPr="001F73C4">
        <w:rPr>
          <w:rFonts w:ascii="Times New Roman" w:eastAsia="Times New Roman" w:hAnsi="Times New Roman" w:cs="Times New Roman"/>
          <w:sz w:val="28"/>
          <w:szCs w:val="28"/>
          <w:lang w:eastAsia="ru-RU"/>
        </w:rPr>
        <w:t>.</w:t>
      </w:r>
    </w:p>
    <w:p w14:paraId="6D7B583D" w14:textId="4A98EF77" w:rsidR="00783DC1" w:rsidRPr="001F73C4" w:rsidRDefault="009041E1" w:rsidP="00C32C42">
      <w:pPr>
        <w:spacing w:line="360" w:lineRule="auto"/>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sz w:val="28"/>
          <w:szCs w:val="28"/>
          <w:lang w:eastAsia="ru-RU"/>
        </w:rPr>
        <w:tab/>
        <w:t xml:space="preserve">Со спецификой предприятий </w:t>
      </w:r>
      <w:r w:rsidRPr="001F73C4">
        <w:rPr>
          <w:rFonts w:ascii="Times New Roman" w:eastAsia="Times New Roman" w:hAnsi="Times New Roman" w:cs="Times New Roman"/>
          <w:color w:val="000000"/>
          <w:sz w:val="28"/>
          <w:szCs w:val="28"/>
          <w:lang w:eastAsia="ru-RU"/>
        </w:rPr>
        <w:t xml:space="preserve">связана методика определения премий за риски, которая основывается на экспертной оценке рисков. </w:t>
      </w:r>
      <w:r w:rsidR="00783DC1" w:rsidRPr="001F73C4">
        <w:rPr>
          <w:rFonts w:ascii="Times New Roman" w:eastAsia="Times New Roman" w:hAnsi="Times New Roman" w:cs="Times New Roman"/>
          <w:color w:val="000000"/>
          <w:sz w:val="28"/>
          <w:szCs w:val="28"/>
          <w:lang w:eastAsia="ru-RU"/>
        </w:rPr>
        <w:t>Для того</w:t>
      </w:r>
      <w:proofErr w:type="gramStart"/>
      <w:r w:rsidR="00783DC1" w:rsidRPr="001F73C4">
        <w:rPr>
          <w:rFonts w:ascii="Times New Roman" w:eastAsia="Times New Roman" w:hAnsi="Times New Roman" w:cs="Times New Roman"/>
          <w:color w:val="000000"/>
          <w:sz w:val="28"/>
          <w:szCs w:val="28"/>
          <w:lang w:eastAsia="ru-RU"/>
        </w:rPr>
        <w:t>,</w:t>
      </w:r>
      <w:proofErr w:type="gramEnd"/>
      <w:r w:rsidR="00783DC1" w:rsidRPr="001F73C4">
        <w:rPr>
          <w:rFonts w:ascii="Times New Roman" w:eastAsia="Times New Roman" w:hAnsi="Times New Roman" w:cs="Times New Roman"/>
          <w:color w:val="000000"/>
          <w:sz w:val="28"/>
          <w:szCs w:val="28"/>
          <w:lang w:eastAsia="ru-RU"/>
        </w:rPr>
        <w:t xml:space="preserve"> чтобы было возможным оценить премии за выявленные риски, проводится опрос среди управленческого персонала. Данный метод, является основополагающим источником для получения информации о компан</w:t>
      </w:r>
      <w:proofErr w:type="gramStart"/>
      <w:r w:rsidR="00783DC1" w:rsidRPr="001F73C4">
        <w:rPr>
          <w:rFonts w:ascii="Times New Roman" w:eastAsia="Times New Roman" w:hAnsi="Times New Roman" w:cs="Times New Roman"/>
          <w:color w:val="000000"/>
          <w:sz w:val="28"/>
          <w:szCs w:val="28"/>
          <w:lang w:eastAsia="ru-RU"/>
        </w:rPr>
        <w:t>ии и е</w:t>
      </w:r>
      <w:r w:rsidR="00E03434" w:rsidRPr="001F73C4">
        <w:rPr>
          <w:rFonts w:ascii="Times New Roman" w:eastAsia="Times New Roman" w:hAnsi="Times New Roman" w:cs="Times New Roman"/>
          <w:color w:val="000000"/>
          <w:sz w:val="28"/>
          <w:szCs w:val="28"/>
          <w:lang w:eastAsia="ru-RU"/>
        </w:rPr>
        <w:t>ё</w:t>
      </w:r>
      <w:proofErr w:type="gramEnd"/>
      <w:r w:rsidR="00783DC1" w:rsidRPr="001F73C4">
        <w:rPr>
          <w:rFonts w:ascii="Times New Roman" w:eastAsia="Times New Roman" w:hAnsi="Times New Roman" w:cs="Times New Roman"/>
          <w:color w:val="000000"/>
          <w:sz w:val="28"/>
          <w:szCs w:val="28"/>
          <w:lang w:eastAsia="ru-RU"/>
        </w:rPr>
        <w:t xml:space="preserve"> дальнейшем развитии</w:t>
      </w:r>
      <w:r w:rsidR="00E03434" w:rsidRPr="001F73C4">
        <w:rPr>
          <w:rFonts w:ascii="Times New Roman" w:eastAsia="Times New Roman" w:hAnsi="Times New Roman" w:cs="Times New Roman"/>
          <w:color w:val="000000"/>
          <w:sz w:val="28"/>
          <w:szCs w:val="28"/>
          <w:lang w:eastAsia="ru-RU"/>
        </w:rPr>
        <w:t>. В таблице 1.</w:t>
      </w:r>
      <w:r w:rsidR="004A54ED" w:rsidRPr="001F73C4">
        <w:rPr>
          <w:rFonts w:ascii="Times New Roman" w:eastAsia="Times New Roman" w:hAnsi="Times New Roman" w:cs="Times New Roman"/>
          <w:color w:val="000000"/>
          <w:sz w:val="28"/>
          <w:szCs w:val="28"/>
          <w:lang w:eastAsia="ru-RU"/>
        </w:rPr>
        <w:t>1</w:t>
      </w:r>
      <w:r w:rsidR="00E03434" w:rsidRPr="001F73C4">
        <w:rPr>
          <w:rFonts w:ascii="Times New Roman" w:eastAsia="Times New Roman" w:hAnsi="Times New Roman" w:cs="Times New Roman"/>
          <w:color w:val="000000"/>
          <w:sz w:val="28"/>
          <w:szCs w:val="28"/>
          <w:lang w:eastAsia="ru-RU"/>
        </w:rPr>
        <w:t>. представлены премии за риск отдельной компании</w:t>
      </w:r>
      <w:r w:rsidR="00127301" w:rsidRPr="001F73C4">
        <w:rPr>
          <w:rFonts w:ascii="Times New Roman" w:eastAsia="Times New Roman" w:hAnsi="Times New Roman" w:cs="Times New Roman"/>
          <w:color w:val="000000"/>
          <w:sz w:val="28"/>
          <w:szCs w:val="28"/>
          <w:lang w:eastAsia="ru-RU"/>
        </w:rPr>
        <w:t xml:space="preserve"> [9]</w:t>
      </w:r>
      <w:r w:rsidR="00E03434" w:rsidRPr="001F73C4">
        <w:rPr>
          <w:rFonts w:ascii="Times New Roman" w:eastAsia="Times New Roman" w:hAnsi="Times New Roman" w:cs="Times New Roman"/>
          <w:color w:val="000000"/>
          <w:sz w:val="28"/>
          <w:szCs w:val="28"/>
          <w:lang w:eastAsia="ru-RU"/>
        </w:rPr>
        <w:t>.</w:t>
      </w:r>
    </w:p>
    <w:p w14:paraId="10AB423B" w14:textId="5390B426" w:rsidR="00E03434" w:rsidRPr="001F73C4" w:rsidRDefault="00077FD5" w:rsidP="00127301">
      <w:pPr>
        <w:pStyle w:val="af0"/>
        <w:spacing w:after="0" w:line="360" w:lineRule="auto"/>
        <w:jc w:val="right"/>
        <w:rPr>
          <w:rFonts w:ascii="Times New Roman" w:eastAsia="Times New Roman" w:hAnsi="Times New Roman" w:cs="Times New Roman"/>
          <w:b w:val="0"/>
          <w:color w:val="auto"/>
          <w:sz w:val="28"/>
          <w:szCs w:val="28"/>
          <w:lang w:eastAsia="ru-RU"/>
        </w:rPr>
      </w:pPr>
      <w:bookmarkStart w:id="3" w:name="_Toc90549255"/>
      <w:r w:rsidRPr="001F73C4">
        <w:rPr>
          <w:rFonts w:ascii="Times New Roman" w:hAnsi="Times New Roman" w:cs="Times New Roman"/>
          <w:b w:val="0"/>
          <w:color w:val="auto"/>
          <w:sz w:val="28"/>
          <w:szCs w:val="28"/>
        </w:rPr>
        <w:t xml:space="preserve">Таблица </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STYLEREF 1 \s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1</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SEQ Таблица \* ARABIC \s 1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1</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 Премии за риск отдельной компании</w:t>
      </w:r>
      <w:bookmarkEnd w:id="3"/>
      <w:r w:rsidR="00127301" w:rsidRPr="001F73C4">
        <w:rPr>
          <w:rFonts w:ascii="Times New Roman" w:hAnsi="Times New Roman" w:cs="Times New Roman"/>
          <w:b w:val="0"/>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52"/>
      </w:tblGrid>
      <w:tr w:rsidR="00E03434" w:rsidRPr="001F73C4" w14:paraId="73F35C81" w14:textId="77777777" w:rsidTr="00E03434">
        <w:tc>
          <w:tcPr>
            <w:tcW w:w="4928" w:type="dxa"/>
            <w:vAlign w:val="center"/>
          </w:tcPr>
          <w:p w14:paraId="15188A9B"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Факторы риска</w:t>
            </w:r>
          </w:p>
        </w:tc>
        <w:tc>
          <w:tcPr>
            <w:tcW w:w="4252" w:type="dxa"/>
            <w:vAlign w:val="center"/>
          </w:tcPr>
          <w:p w14:paraId="698A267C"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Вероятный интервал значений, %</w:t>
            </w:r>
          </w:p>
        </w:tc>
      </w:tr>
      <w:tr w:rsidR="00E03434" w:rsidRPr="001F73C4" w14:paraId="6463F999" w14:textId="77777777" w:rsidTr="00E03434">
        <w:tc>
          <w:tcPr>
            <w:tcW w:w="4928" w:type="dxa"/>
            <w:vAlign w:val="center"/>
          </w:tcPr>
          <w:p w14:paraId="5A30AB8F"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Руководящий состав: качество управления</w:t>
            </w:r>
          </w:p>
        </w:tc>
        <w:tc>
          <w:tcPr>
            <w:tcW w:w="4252" w:type="dxa"/>
            <w:vAlign w:val="center"/>
          </w:tcPr>
          <w:p w14:paraId="18327FF8"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0-5</w:t>
            </w:r>
          </w:p>
        </w:tc>
      </w:tr>
      <w:tr w:rsidR="00E03434" w:rsidRPr="001F73C4" w14:paraId="0A302B99" w14:textId="77777777" w:rsidTr="00E03434">
        <w:tc>
          <w:tcPr>
            <w:tcW w:w="4928" w:type="dxa"/>
            <w:vAlign w:val="center"/>
          </w:tcPr>
          <w:p w14:paraId="6A6B5EBC"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Размер предприятия</w:t>
            </w:r>
          </w:p>
        </w:tc>
        <w:tc>
          <w:tcPr>
            <w:tcW w:w="4252" w:type="dxa"/>
            <w:vAlign w:val="center"/>
          </w:tcPr>
          <w:p w14:paraId="341E51AD"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0-5</w:t>
            </w:r>
          </w:p>
        </w:tc>
      </w:tr>
      <w:tr w:rsidR="00E03434" w:rsidRPr="001F73C4" w14:paraId="275DE837" w14:textId="77777777" w:rsidTr="00E03434">
        <w:tc>
          <w:tcPr>
            <w:tcW w:w="4928" w:type="dxa"/>
            <w:vAlign w:val="center"/>
          </w:tcPr>
          <w:p w14:paraId="75054693"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Финансовая структура</w:t>
            </w:r>
          </w:p>
        </w:tc>
        <w:tc>
          <w:tcPr>
            <w:tcW w:w="4252" w:type="dxa"/>
            <w:vAlign w:val="center"/>
          </w:tcPr>
          <w:p w14:paraId="667165DE"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0-5</w:t>
            </w:r>
          </w:p>
        </w:tc>
      </w:tr>
      <w:tr w:rsidR="00E03434" w:rsidRPr="001F73C4" w14:paraId="058253F5" w14:textId="77777777" w:rsidTr="00E03434">
        <w:tc>
          <w:tcPr>
            <w:tcW w:w="4928" w:type="dxa"/>
            <w:vAlign w:val="center"/>
          </w:tcPr>
          <w:p w14:paraId="58A25567"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Товарная и территориальная диверсификация</w:t>
            </w:r>
          </w:p>
        </w:tc>
        <w:tc>
          <w:tcPr>
            <w:tcW w:w="4252" w:type="dxa"/>
            <w:vAlign w:val="center"/>
          </w:tcPr>
          <w:p w14:paraId="66B33EEF"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0-5</w:t>
            </w:r>
          </w:p>
        </w:tc>
      </w:tr>
      <w:tr w:rsidR="00E03434" w:rsidRPr="001F73C4" w14:paraId="4D428E6C" w14:textId="77777777" w:rsidTr="00E03434">
        <w:tc>
          <w:tcPr>
            <w:tcW w:w="4928" w:type="dxa"/>
            <w:vAlign w:val="center"/>
          </w:tcPr>
          <w:p w14:paraId="73DB9E84" w14:textId="77777777" w:rsidR="00E03434" w:rsidRPr="001F73C4" w:rsidRDefault="00E03434" w:rsidP="00E03434">
            <w:pPr>
              <w:jc w:val="both"/>
              <w:rPr>
                <w:rFonts w:ascii="Times New Roman" w:hAnsi="Times New Roman" w:cs="Times New Roman"/>
                <w:sz w:val="28"/>
                <w:szCs w:val="28"/>
              </w:rPr>
            </w:pPr>
            <w:proofErr w:type="spellStart"/>
            <w:r w:rsidRPr="001F73C4">
              <w:rPr>
                <w:rFonts w:ascii="Times New Roman" w:hAnsi="Times New Roman" w:cs="Times New Roman"/>
                <w:sz w:val="28"/>
                <w:szCs w:val="28"/>
              </w:rPr>
              <w:t>Диверсифицированность</w:t>
            </w:r>
            <w:proofErr w:type="spellEnd"/>
            <w:r w:rsidRPr="001F73C4">
              <w:rPr>
                <w:rFonts w:ascii="Times New Roman" w:hAnsi="Times New Roman" w:cs="Times New Roman"/>
                <w:sz w:val="28"/>
                <w:szCs w:val="28"/>
              </w:rPr>
              <w:t xml:space="preserve"> клиентуры</w:t>
            </w:r>
          </w:p>
        </w:tc>
        <w:tc>
          <w:tcPr>
            <w:tcW w:w="4252" w:type="dxa"/>
            <w:vAlign w:val="center"/>
          </w:tcPr>
          <w:p w14:paraId="4B5D16DA"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0-5</w:t>
            </w:r>
          </w:p>
        </w:tc>
      </w:tr>
      <w:tr w:rsidR="00E03434" w:rsidRPr="001F73C4" w14:paraId="30937199" w14:textId="77777777" w:rsidTr="00E03434">
        <w:tc>
          <w:tcPr>
            <w:tcW w:w="4928" w:type="dxa"/>
            <w:vAlign w:val="center"/>
          </w:tcPr>
          <w:p w14:paraId="0D5EAE4A"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Уровень и прогнозируемость прибылей</w:t>
            </w:r>
          </w:p>
        </w:tc>
        <w:tc>
          <w:tcPr>
            <w:tcW w:w="4252" w:type="dxa"/>
            <w:vAlign w:val="center"/>
          </w:tcPr>
          <w:p w14:paraId="0450F353"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0-5</w:t>
            </w:r>
          </w:p>
        </w:tc>
      </w:tr>
      <w:tr w:rsidR="00E03434" w:rsidRPr="001F73C4" w14:paraId="15C83B9B" w14:textId="77777777" w:rsidTr="00E03434">
        <w:tc>
          <w:tcPr>
            <w:tcW w:w="4928" w:type="dxa"/>
            <w:vAlign w:val="center"/>
          </w:tcPr>
          <w:p w14:paraId="2379C823"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Прочие риски</w:t>
            </w:r>
          </w:p>
        </w:tc>
        <w:tc>
          <w:tcPr>
            <w:tcW w:w="4252" w:type="dxa"/>
            <w:vAlign w:val="center"/>
          </w:tcPr>
          <w:p w14:paraId="11FF9A1E"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0-5</w:t>
            </w:r>
          </w:p>
        </w:tc>
      </w:tr>
    </w:tbl>
    <w:p w14:paraId="634A58FB" w14:textId="08DA3EA4" w:rsidR="00783DC1" w:rsidRPr="001F73C4" w:rsidRDefault="00783DC1" w:rsidP="00C32C42">
      <w:pPr>
        <w:spacing w:line="360" w:lineRule="auto"/>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lastRenderedPageBreak/>
        <w:tab/>
        <w:t>Необходимо более подробно рассм</w:t>
      </w:r>
      <w:r w:rsidR="00923893" w:rsidRPr="001F73C4">
        <w:rPr>
          <w:rFonts w:ascii="Times New Roman" w:eastAsia="Times New Roman" w:hAnsi="Times New Roman" w:cs="Times New Roman"/>
          <w:color w:val="000000"/>
          <w:sz w:val="28"/>
          <w:szCs w:val="28"/>
          <w:lang w:eastAsia="ru-RU"/>
        </w:rPr>
        <w:t>отреть параметры, связанные с ри</w:t>
      </w:r>
      <w:r w:rsidRPr="001F73C4">
        <w:rPr>
          <w:rFonts w:ascii="Times New Roman" w:eastAsia="Times New Roman" w:hAnsi="Times New Roman" w:cs="Times New Roman"/>
          <w:color w:val="000000"/>
          <w:sz w:val="28"/>
          <w:szCs w:val="28"/>
          <w:lang w:eastAsia="ru-RU"/>
        </w:rPr>
        <w:t>ском.</w:t>
      </w:r>
    </w:p>
    <w:p w14:paraId="5645654F" w14:textId="77777777" w:rsidR="00783DC1" w:rsidRPr="001F73C4" w:rsidRDefault="00783DC1" w:rsidP="00C32C42">
      <w:pPr>
        <w:pStyle w:val="a3"/>
        <w:numPr>
          <w:ilvl w:val="0"/>
          <w:numId w:val="1"/>
        </w:numPr>
        <w:spacing w:line="360" w:lineRule="auto"/>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t>Размер компании.</w:t>
      </w:r>
    </w:p>
    <w:p w14:paraId="69C94637" w14:textId="77777777" w:rsidR="00783DC1" w:rsidRPr="001F73C4" w:rsidRDefault="00783DC1" w:rsidP="00E03434">
      <w:pPr>
        <w:spacing w:line="360" w:lineRule="auto"/>
        <w:ind w:firstLine="708"/>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t>Необходимо выявить масштаб компании, а также ее конкурентоспособность. Чем больше компания, тем большую стабильность оно имеет по сравнению с малыми и средними компаниями. Также, если компания крупная, то она имеет более легкий доступ на финансовый рынок.</w:t>
      </w:r>
    </w:p>
    <w:p w14:paraId="24118A60" w14:textId="40030B30" w:rsidR="009041E1" w:rsidRPr="001F73C4" w:rsidRDefault="007E5231" w:rsidP="00C32C42">
      <w:pPr>
        <w:pStyle w:val="a3"/>
        <w:numPr>
          <w:ilvl w:val="0"/>
          <w:numId w:val="1"/>
        </w:numPr>
        <w:spacing w:line="360" w:lineRule="auto"/>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t>Руководящий состав.</w:t>
      </w:r>
      <w:r w:rsidR="00783DC1" w:rsidRPr="001F73C4">
        <w:rPr>
          <w:rFonts w:ascii="Times New Roman" w:eastAsia="Times New Roman" w:hAnsi="Times New Roman" w:cs="Times New Roman"/>
          <w:color w:val="000000"/>
          <w:sz w:val="28"/>
          <w:szCs w:val="28"/>
          <w:lang w:eastAsia="ru-RU"/>
        </w:rPr>
        <w:t xml:space="preserve"> </w:t>
      </w:r>
    </w:p>
    <w:p w14:paraId="4FD0F585" w14:textId="749286B0" w:rsidR="007E5231" w:rsidRPr="001F73C4" w:rsidRDefault="007E5231" w:rsidP="00E03434">
      <w:pPr>
        <w:spacing w:line="360" w:lineRule="auto"/>
        <w:ind w:firstLine="708"/>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t xml:space="preserve">Необходимо адекватно оценить квалификацию персонала. Также следует обратить внимание на личностные и деловые качества сотрудников, возможность управленческого резерва. </w:t>
      </w:r>
    </w:p>
    <w:p w14:paraId="3A23B790" w14:textId="6C0700A1" w:rsidR="0050048B" w:rsidRPr="001F73C4" w:rsidRDefault="007E5231" w:rsidP="00C32C42">
      <w:pPr>
        <w:pStyle w:val="a3"/>
        <w:numPr>
          <w:ilvl w:val="0"/>
          <w:numId w:val="1"/>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Финансовая структура.</w:t>
      </w:r>
    </w:p>
    <w:p w14:paraId="63B01AD8" w14:textId="25EAC261" w:rsidR="007E5231" w:rsidRPr="001F73C4" w:rsidRDefault="007E5231" w:rsidP="00E03434">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Важно провести анализ финансовой отчетности, в котором учитываются коэффициенты автономии, абсолютной, промежуточной и текущей ликвидности.</w:t>
      </w:r>
    </w:p>
    <w:p w14:paraId="3A2FC8FF" w14:textId="379ABAA1" w:rsidR="007E5231" w:rsidRPr="001F73C4" w:rsidRDefault="007E5231" w:rsidP="00C32C42">
      <w:pPr>
        <w:pStyle w:val="a3"/>
        <w:numPr>
          <w:ilvl w:val="0"/>
          <w:numId w:val="1"/>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 xml:space="preserve">Товарная и территориальная диверсификация. </w:t>
      </w:r>
    </w:p>
    <w:p w14:paraId="45F686C8" w14:textId="4A6E481F" w:rsidR="007E5231" w:rsidRPr="001F73C4" w:rsidRDefault="007E5231" w:rsidP="00E03434">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Спрос на продукцию компании необходимо оценить. Также учитывается уровень потенциальных потребителей</w:t>
      </w:r>
      <w:r w:rsidR="00C32C42" w:rsidRPr="001F73C4">
        <w:rPr>
          <w:rFonts w:ascii="Times New Roman" w:hAnsi="Times New Roman" w:cs="Times New Roman"/>
          <w:sz w:val="28"/>
          <w:szCs w:val="28"/>
        </w:rPr>
        <w:t xml:space="preserve"> и доля сбыта на одного клиента, каждого из вида продукции. Чем больше ассортимент продукции, тем более устойчивая компания в финансовом плане. </w:t>
      </w:r>
    </w:p>
    <w:p w14:paraId="03D19E90" w14:textId="2704ACD1" w:rsidR="00614C2D" w:rsidRPr="001F73C4" w:rsidRDefault="00614C2D" w:rsidP="00614C2D">
      <w:pPr>
        <w:pStyle w:val="a3"/>
        <w:numPr>
          <w:ilvl w:val="0"/>
          <w:numId w:val="1"/>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Диверсификация клиентуры.</w:t>
      </w:r>
    </w:p>
    <w:p w14:paraId="796685D2" w14:textId="4702C414" w:rsidR="00614C2D" w:rsidRPr="001F73C4" w:rsidRDefault="00614C2D" w:rsidP="00E03434">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Необходимо, как можно лучше определить потребность рынка в нашей продукции. Определить потенциальных потребителей, и сколько им необходимо видов нашей продукции. Чем выше спрос, тем более устойчивой считается компания.</w:t>
      </w:r>
    </w:p>
    <w:p w14:paraId="50290AB5" w14:textId="72968437" w:rsidR="00614C2D" w:rsidRPr="001F73C4" w:rsidRDefault="00614C2D" w:rsidP="00614C2D">
      <w:pPr>
        <w:pStyle w:val="a3"/>
        <w:numPr>
          <w:ilvl w:val="0"/>
          <w:numId w:val="1"/>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Уровень и прогнозируемость прибылей.</w:t>
      </w:r>
    </w:p>
    <w:p w14:paraId="135B340F" w14:textId="3E87A9C1" w:rsidR="00614C2D" w:rsidRPr="001F73C4" w:rsidRDefault="00614C2D" w:rsidP="00E03434">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При использовании данного показателя, </w:t>
      </w:r>
      <w:proofErr w:type="gramStart"/>
      <w:r w:rsidRPr="001F73C4">
        <w:rPr>
          <w:rFonts w:ascii="Times New Roman" w:hAnsi="Times New Roman" w:cs="Times New Roman"/>
          <w:sz w:val="28"/>
          <w:szCs w:val="28"/>
        </w:rPr>
        <w:t>оценивается</w:t>
      </w:r>
      <w:proofErr w:type="gramEnd"/>
      <w:r w:rsidRPr="001F73C4">
        <w:rPr>
          <w:rFonts w:ascii="Times New Roman" w:hAnsi="Times New Roman" w:cs="Times New Roman"/>
          <w:sz w:val="28"/>
          <w:szCs w:val="28"/>
        </w:rPr>
        <w:t xml:space="preserve"> на сколько стабильно компания получает доход. Также, необходимо рассчитать </w:t>
      </w:r>
      <w:r w:rsidRPr="001F73C4">
        <w:rPr>
          <w:rFonts w:ascii="Times New Roman" w:hAnsi="Times New Roman" w:cs="Times New Roman"/>
          <w:sz w:val="28"/>
          <w:szCs w:val="28"/>
        </w:rPr>
        <w:lastRenderedPageBreak/>
        <w:t>показатели рентабельности за последние 5 лет, для более точного прогнозирования в развитии компании.</w:t>
      </w:r>
    </w:p>
    <w:p w14:paraId="758826C1" w14:textId="31FDB618" w:rsidR="00614C2D" w:rsidRPr="001F73C4" w:rsidRDefault="00423ABF" w:rsidP="00E03434">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Методика, которая </w:t>
      </w:r>
      <w:proofErr w:type="gramStart"/>
      <w:r w:rsidRPr="001F73C4">
        <w:rPr>
          <w:rFonts w:ascii="Times New Roman" w:hAnsi="Times New Roman" w:cs="Times New Roman"/>
          <w:sz w:val="28"/>
          <w:szCs w:val="28"/>
        </w:rPr>
        <w:t>анализирует оценку премии за выявленный риск является</w:t>
      </w:r>
      <w:proofErr w:type="gramEnd"/>
      <w:r w:rsidRPr="001F73C4">
        <w:rPr>
          <w:rFonts w:ascii="Times New Roman" w:hAnsi="Times New Roman" w:cs="Times New Roman"/>
          <w:sz w:val="28"/>
          <w:szCs w:val="28"/>
        </w:rPr>
        <w:t xml:space="preserve"> базовой. Но, стоит помнить то, что данная теория не отражает специфику проекта, из чего </w:t>
      </w:r>
      <w:proofErr w:type="gramStart"/>
      <w:r w:rsidRPr="001F73C4">
        <w:rPr>
          <w:rFonts w:ascii="Times New Roman" w:hAnsi="Times New Roman" w:cs="Times New Roman"/>
          <w:sz w:val="28"/>
          <w:szCs w:val="28"/>
        </w:rPr>
        <w:t>следует уровень риска будет</w:t>
      </w:r>
      <w:proofErr w:type="gramEnd"/>
      <w:r w:rsidRPr="001F73C4">
        <w:rPr>
          <w:rFonts w:ascii="Times New Roman" w:hAnsi="Times New Roman" w:cs="Times New Roman"/>
          <w:sz w:val="28"/>
          <w:szCs w:val="28"/>
        </w:rPr>
        <w:t xml:space="preserve"> определен не точно. </w:t>
      </w:r>
    </w:p>
    <w:p w14:paraId="6D3F8E3C" w14:textId="639E9322" w:rsidR="00423ABF" w:rsidRPr="001F73C4" w:rsidRDefault="00423ABF" w:rsidP="00E03434">
      <w:pPr>
        <w:spacing w:line="360" w:lineRule="auto"/>
        <w:ind w:firstLine="709"/>
        <w:jc w:val="both"/>
        <w:rPr>
          <w:rFonts w:ascii="Times New Roman" w:hAnsi="Times New Roman" w:cs="Times New Roman"/>
          <w:sz w:val="28"/>
          <w:szCs w:val="28"/>
        </w:rPr>
      </w:pPr>
      <w:r w:rsidRPr="001F73C4">
        <w:rPr>
          <w:rFonts w:ascii="Times New Roman" w:hAnsi="Times New Roman" w:cs="Times New Roman"/>
          <w:sz w:val="28"/>
          <w:szCs w:val="28"/>
        </w:rPr>
        <w:t xml:space="preserve">Следовательно, чтобы </w:t>
      </w:r>
      <w:proofErr w:type="gramStart"/>
      <w:r w:rsidRPr="001F73C4">
        <w:rPr>
          <w:rFonts w:ascii="Times New Roman" w:hAnsi="Times New Roman" w:cs="Times New Roman"/>
          <w:sz w:val="28"/>
          <w:szCs w:val="28"/>
        </w:rPr>
        <w:t>подобрать более точно определить</w:t>
      </w:r>
      <w:proofErr w:type="gramEnd"/>
      <w:r w:rsidRPr="001F73C4">
        <w:rPr>
          <w:rFonts w:ascii="Times New Roman" w:hAnsi="Times New Roman" w:cs="Times New Roman"/>
          <w:sz w:val="28"/>
          <w:szCs w:val="28"/>
        </w:rPr>
        <w:t xml:space="preserve"> уровень риска и премии за риск, необходимо индивидуально подобрать методику оценки, специально для нашего предприятия.</w:t>
      </w:r>
    </w:p>
    <w:p w14:paraId="43814E02" w14:textId="01EAC3A1" w:rsidR="00AB2DD7" w:rsidRPr="001F73C4" w:rsidRDefault="00423ABF" w:rsidP="00E03434">
      <w:pPr>
        <w:spacing w:line="360" w:lineRule="auto"/>
        <w:ind w:firstLine="709"/>
        <w:jc w:val="both"/>
        <w:rPr>
          <w:rFonts w:ascii="Times New Roman" w:hAnsi="Times New Roman" w:cs="Times New Roman"/>
          <w:sz w:val="28"/>
          <w:szCs w:val="28"/>
        </w:rPr>
      </w:pPr>
      <w:r w:rsidRPr="001F73C4">
        <w:rPr>
          <w:rFonts w:ascii="Times New Roman" w:hAnsi="Times New Roman" w:cs="Times New Roman"/>
          <w:sz w:val="28"/>
          <w:szCs w:val="28"/>
        </w:rPr>
        <w:t>Чаще всего, выбор методики зависит от вида деятельности предприятия и целей, на которые ориентируется компания.</w:t>
      </w:r>
      <w:r w:rsidR="00E03434" w:rsidRPr="001F73C4">
        <w:rPr>
          <w:rFonts w:ascii="Times New Roman" w:hAnsi="Times New Roman" w:cs="Times New Roman"/>
          <w:sz w:val="28"/>
          <w:szCs w:val="28"/>
        </w:rPr>
        <w:t xml:space="preserve"> В таблице</w:t>
      </w:r>
      <w:r w:rsidRPr="001F73C4">
        <w:rPr>
          <w:rFonts w:ascii="Times New Roman" w:hAnsi="Times New Roman" w:cs="Times New Roman"/>
          <w:sz w:val="28"/>
          <w:szCs w:val="28"/>
        </w:rPr>
        <w:t xml:space="preserve"> 1.</w:t>
      </w:r>
      <w:r w:rsidR="004A54ED" w:rsidRPr="001F73C4">
        <w:rPr>
          <w:rFonts w:ascii="Times New Roman" w:hAnsi="Times New Roman" w:cs="Times New Roman"/>
          <w:sz w:val="28"/>
          <w:szCs w:val="28"/>
        </w:rPr>
        <w:t>2</w:t>
      </w:r>
      <w:r w:rsidR="00E03434" w:rsidRPr="001F73C4">
        <w:rPr>
          <w:rFonts w:ascii="Times New Roman" w:hAnsi="Times New Roman" w:cs="Times New Roman"/>
          <w:sz w:val="28"/>
          <w:szCs w:val="28"/>
        </w:rPr>
        <w:t xml:space="preserve">. представлен </w:t>
      </w:r>
      <w:r w:rsidR="00AB2DD7" w:rsidRPr="001F73C4">
        <w:rPr>
          <w:rFonts w:ascii="Times New Roman" w:hAnsi="Times New Roman" w:cs="Times New Roman"/>
          <w:sz w:val="28"/>
          <w:szCs w:val="28"/>
        </w:rPr>
        <w:t>метод кумулятивного построения – модель экспертной оценки рисков</w:t>
      </w:r>
      <w:r w:rsidR="00127301" w:rsidRPr="001F73C4">
        <w:rPr>
          <w:rFonts w:ascii="Times New Roman" w:hAnsi="Times New Roman" w:cs="Times New Roman"/>
          <w:sz w:val="28"/>
          <w:szCs w:val="28"/>
        </w:rPr>
        <w:t xml:space="preserve"> [9]</w:t>
      </w:r>
      <w:r w:rsidR="00AB2DD7" w:rsidRPr="001F73C4">
        <w:rPr>
          <w:rFonts w:ascii="Times New Roman" w:hAnsi="Times New Roman" w:cs="Times New Roman"/>
          <w:sz w:val="28"/>
          <w:szCs w:val="28"/>
        </w:rPr>
        <w:t>.</w:t>
      </w:r>
    </w:p>
    <w:p w14:paraId="287E5C11" w14:textId="2E0BA806" w:rsidR="00E03434" w:rsidRPr="001F73C4" w:rsidRDefault="00077FD5" w:rsidP="00127301">
      <w:pPr>
        <w:pStyle w:val="af0"/>
        <w:spacing w:after="0" w:line="360" w:lineRule="auto"/>
        <w:jc w:val="right"/>
        <w:rPr>
          <w:rFonts w:ascii="Times New Roman" w:hAnsi="Times New Roman" w:cs="Times New Roman"/>
          <w:b w:val="0"/>
          <w:color w:val="auto"/>
          <w:sz w:val="28"/>
          <w:szCs w:val="28"/>
        </w:rPr>
      </w:pPr>
      <w:bookmarkStart w:id="4" w:name="_Toc90549256"/>
      <w:r w:rsidRPr="001F73C4">
        <w:rPr>
          <w:rFonts w:ascii="Times New Roman" w:hAnsi="Times New Roman" w:cs="Times New Roman"/>
          <w:b w:val="0"/>
          <w:color w:val="auto"/>
          <w:sz w:val="28"/>
          <w:szCs w:val="28"/>
        </w:rPr>
        <w:t xml:space="preserve">Таблица </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STYLEREF 1 \s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1</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SEQ Таблица \* ARABIC \s 1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2</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 Метод кумулятивного построения – мод</w:t>
      </w:r>
      <w:r w:rsidR="00127301" w:rsidRPr="001F73C4">
        <w:rPr>
          <w:rFonts w:ascii="Times New Roman" w:hAnsi="Times New Roman" w:cs="Times New Roman"/>
          <w:b w:val="0"/>
          <w:color w:val="auto"/>
          <w:sz w:val="28"/>
          <w:szCs w:val="28"/>
        </w:rPr>
        <w:t>ель экспертной оценки рисков</w:t>
      </w:r>
      <w:bookmarkEnd w:id="4"/>
    </w:p>
    <w:tbl>
      <w:tblPr>
        <w:tblStyle w:val="af"/>
        <w:tblW w:w="0" w:type="auto"/>
        <w:tblLayout w:type="fixed"/>
        <w:tblLook w:val="04A0" w:firstRow="1" w:lastRow="0" w:firstColumn="1" w:lastColumn="0" w:noHBand="0" w:noVBand="1"/>
      </w:tblPr>
      <w:tblGrid>
        <w:gridCol w:w="3227"/>
        <w:gridCol w:w="2126"/>
        <w:gridCol w:w="2126"/>
        <w:gridCol w:w="1808"/>
      </w:tblGrid>
      <w:tr w:rsidR="00AB2DD7" w:rsidRPr="001F73C4" w14:paraId="0080C6CC" w14:textId="77777777" w:rsidTr="0054323E">
        <w:tc>
          <w:tcPr>
            <w:tcW w:w="3227" w:type="dxa"/>
            <w:vAlign w:val="center"/>
          </w:tcPr>
          <w:p w14:paraId="49F977BA" w14:textId="2236888F" w:rsidR="00AB2DD7" w:rsidRPr="001F73C4" w:rsidRDefault="00AB2DD7" w:rsidP="0054323E">
            <w:pPr>
              <w:rPr>
                <w:rFonts w:ascii="Times New Roman" w:hAnsi="Times New Roman" w:cs="Times New Roman"/>
                <w:sz w:val="28"/>
                <w:szCs w:val="28"/>
              </w:rPr>
            </w:pPr>
            <w:r w:rsidRPr="001F73C4">
              <w:rPr>
                <w:rFonts w:ascii="Times New Roman" w:hAnsi="Times New Roman" w:cs="Times New Roman"/>
                <w:sz w:val="28"/>
                <w:szCs w:val="28"/>
              </w:rPr>
              <w:t>Вид риска</w:t>
            </w:r>
          </w:p>
        </w:tc>
        <w:tc>
          <w:tcPr>
            <w:tcW w:w="2126" w:type="dxa"/>
            <w:vAlign w:val="center"/>
          </w:tcPr>
          <w:p w14:paraId="0273086B" w14:textId="0098139B"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Средняя оценка экспертов</w:t>
            </w:r>
          </w:p>
        </w:tc>
        <w:tc>
          <w:tcPr>
            <w:tcW w:w="2126" w:type="dxa"/>
            <w:vAlign w:val="center"/>
          </w:tcPr>
          <w:p w14:paraId="1216AF4A" w14:textId="6534C100"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Вес риска (значимость)</w:t>
            </w:r>
          </w:p>
        </w:tc>
        <w:tc>
          <w:tcPr>
            <w:tcW w:w="1808" w:type="dxa"/>
            <w:vAlign w:val="center"/>
          </w:tcPr>
          <w:p w14:paraId="0B4F6921" w14:textId="33DD16D6"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Оценка риска</w:t>
            </w:r>
          </w:p>
        </w:tc>
      </w:tr>
      <w:tr w:rsidR="00AB2DD7" w:rsidRPr="001F73C4" w14:paraId="6B6EC12A" w14:textId="77777777" w:rsidTr="0054323E">
        <w:tc>
          <w:tcPr>
            <w:tcW w:w="3227" w:type="dxa"/>
            <w:vAlign w:val="center"/>
          </w:tcPr>
          <w:p w14:paraId="61A3B929" w14:textId="12F558CE" w:rsidR="00AB2DD7" w:rsidRPr="001F73C4" w:rsidRDefault="00AB2DD7" w:rsidP="0054323E">
            <w:pPr>
              <w:rPr>
                <w:rFonts w:ascii="Times New Roman" w:hAnsi="Times New Roman" w:cs="Times New Roman"/>
                <w:sz w:val="28"/>
                <w:szCs w:val="28"/>
              </w:rPr>
            </w:pPr>
            <w:r w:rsidRPr="001F73C4">
              <w:rPr>
                <w:rFonts w:ascii="Times New Roman" w:hAnsi="Times New Roman" w:cs="Times New Roman"/>
                <w:sz w:val="28"/>
                <w:szCs w:val="28"/>
              </w:rPr>
              <w:t>Снижение спроса на продукцию</w:t>
            </w:r>
          </w:p>
        </w:tc>
        <w:tc>
          <w:tcPr>
            <w:tcW w:w="2126" w:type="dxa"/>
            <w:vAlign w:val="center"/>
          </w:tcPr>
          <w:p w14:paraId="6103468A" w14:textId="43C1DC05"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10%</w:t>
            </w:r>
          </w:p>
        </w:tc>
        <w:tc>
          <w:tcPr>
            <w:tcW w:w="2126" w:type="dxa"/>
            <w:vAlign w:val="center"/>
          </w:tcPr>
          <w:p w14:paraId="55B60482" w14:textId="676351E1"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0,2</w:t>
            </w:r>
          </w:p>
        </w:tc>
        <w:tc>
          <w:tcPr>
            <w:tcW w:w="1808" w:type="dxa"/>
            <w:vAlign w:val="center"/>
          </w:tcPr>
          <w:p w14:paraId="42D7CA0A" w14:textId="723D4861"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2%</w:t>
            </w:r>
          </w:p>
        </w:tc>
      </w:tr>
      <w:tr w:rsidR="00AB2DD7" w:rsidRPr="001F73C4" w14:paraId="49AB4407" w14:textId="77777777" w:rsidTr="0054323E">
        <w:tc>
          <w:tcPr>
            <w:tcW w:w="3227" w:type="dxa"/>
            <w:vAlign w:val="center"/>
          </w:tcPr>
          <w:p w14:paraId="67572F3D" w14:textId="0FBA63BA" w:rsidR="00AB2DD7" w:rsidRPr="001F73C4" w:rsidRDefault="00AB2DD7" w:rsidP="0054323E">
            <w:pPr>
              <w:rPr>
                <w:rFonts w:ascii="Times New Roman" w:hAnsi="Times New Roman" w:cs="Times New Roman"/>
                <w:sz w:val="28"/>
                <w:szCs w:val="28"/>
              </w:rPr>
            </w:pPr>
            <w:r w:rsidRPr="001F73C4">
              <w:rPr>
                <w:rFonts w:ascii="Times New Roman" w:hAnsi="Times New Roman" w:cs="Times New Roman"/>
                <w:sz w:val="28"/>
                <w:szCs w:val="28"/>
              </w:rPr>
              <w:t>Не качественный менеджмент</w:t>
            </w:r>
          </w:p>
        </w:tc>
        <w:tc>
          <w:tcPr>
            <w:tcW w:w="2126" w:type="dxa"/>
            <w:vAlign w:val="center"/>
          </w:tcPr>
          <w:p w14:paraId="16BC1AAB" w14:textId="7F228235"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20%</w:t>
            </w:r>
          </w:p>
        </w:tc>
        <w:tc>
          <w:tcPr>
            <w:tcW w:w="2126" w:type="dxa"/>
            <w:vAlign w:val="center"/>
          </w:tcPr>
          <w:p w14:paraId="4957D974" w14:textId="68490BD6"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0,3</w:t>
            </w:r>
          </w:p>
        </w:tc>
        <w:tc>
          <w:tcPr>
            <w:tcW w:w="1808" w:type="dxa"/>
            <w:vAlign w:val="center"/>
          </w:tcPr>
          <w:p w14:paraId="4A3E0DFB" w14:textId="340E99D7"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6%</w:t>
            </w:r>
          </w:p>
        </w:tc>
      </w:tr>
      <w:tr w:rsidR="00AB2DD7" w:rsidRPr="001F73C4" w14:paraId="74D79A93" w14:textId="77777777" w:rsidTr="0054323E">
        <w:tc>
          <w:tcPr>
            <w:tcW w:w="3227" w:type="dxa"/>
            <w:vAlign w:val="center"/>
          </w:tcPr>
          <w:p w14:paraId="4A5DA552" w14:textId="7C9096DB" w:rsidR="00AB2DD7" w:rsidRPr="001F73C4" w:rsidRDefault="00AB2DD7" w:rsidP="0054323E">
            <w:pPr>
              <w:rPr>
                <w:rFonts w:ascii="Times New Roman" w:hAnsi="Times New Roman" w:cs="Times New Roman"/>
                <w:sz w:val="28"/>
                <w:szCs w:val="28"/>
              </w:rPr>
            </w:pPr>
            <w:r w:rsidRPr="001F73C4">
              <w:rPr>
                <w:rFonts w:ascii="Times New Roman" w:hAnsi="Times New Roman" w:cs="Times New Roman"/>
                <w:sz w:val="28"/>
                <w:szCs w:val="28"/>
              </w:rPr>
              <w:t>Банкротство поставщика</w:t>
            </w:r>
          </w:p>
        </w:tc>
        <w:tc>
          <w:tcPr>
            <w:tcW w:w="2126" w:type="dxa"/>
            <w:vAlign w:val="center"/>
          </w:tcPr>
          <w:p w14:paraId="059C2065" w14:textId="69EA15A6"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30%</w:t>
            </w:r>
          </w:p>
        </w:tc>
        <w:tc>
          <w:tcPr>
            <w:tcW w:w="2126" w:type="dxa"/>
            <w:vAlign w:val="center"/>
          </w:tcPr>
          <w:p w14:paraId="519381DB" w14:textId="55580E8C"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0,5</w:t>
            </w:r>
          </w:p>
        </w:tc>
        <w:tc>
          <w:tcPr>
            <w:tcW w:w="1808" w:type="dxa"/>
            <w:vAlign w:val="center"/>
          </w:tcPr>
          <w:p w14:paraId="22E98D1F" w14:textId="2F309676"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15%</w:t>
            </w:r>
          </w:p>
        </w:tc>
      </w:tr>
      <w:tr w:rsidR="00AB2DD7" w:rsidRPr="001F73C4" w14:paraId="429343AE" w14:textId="77777777" w:rsidTr="0054323E">
        <w:tc>
          <w:tcPr>
            <w:tcW w:w="3227" w:type="dxa"/>
            <w:vAlign w:val="center"/>
          </w:tcPr>
          <w:p w14:paraId="0E520213" w14:textId="3D161C7C" w:rsidR="00AB2DD7" w:rsidRPr="001F73C4" w:rsidRDefault="00AB2DD7" w:rsidP="0054323E">
            <w:pPr>
              <w:rPr>
                <w:rFonts w:ascii="Times New Roman" w:hAnsi="Times New Roman" w:cs="Times New Roman"/>
                <w:sz w:val="28"/>
                <w:szCs w:val="28"/>
              </w:rPr>
            </w:pPr>
            <w:r w:rsidRPr="001F73C4">
              <w:rPr>
                <w:rFonts w:ascii="Times New Roman" w:hAnsi="Times New Roman" w:cs="Times New Roman"/>
                <w:sz w:val="28"/>
                <w:szCs w:val="28"/>
              </w:rPr>
              <w:t>Кумулятивный риск</w:t>
            </w:r>
          </w:p>
        </w:tc>
        <w:tc>
          <w:tcPr>
            <w:tcW w:w="2126" w:type="dxa"/>
            <w:vAlign w:val="center"/>
          </w:tcPr>
          <w:p w14:paraId="7B26525D" w14:textId="544D7ECF"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w:t>
            </w:r>
          </w:p>
        </w:tc>
        <w:tc>
          <w:tcPr>
            <w:tcW w:w="2126" w:type="dxa"/>
            <w:vAlign w:val="center"/>
          </w:tcPr>
          <w:p w14:paraId="0832B439" w14:textId="2E32E9BA"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1</w:t>
            </w:r>
          </w:p>
        </w:tc>
        <w:tc>
          <w:tcPr>
            <w:tcW w:w="1808" w:type="dxa"/>
            <w:vAlign w:val="center"/>
          </w:tcPr>
          <w:p w14:paraId="1C389AB1" w14:textId="76090009"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23%</w:t>
            </w:r>
          </w:p>
        </w:tc>
      </w:tr>
      <w:tr w:rsidR="00AB2DD7" w:rsidRPr="001F73C4" w14:paraId="1370FF65" w14:textId="77777777" w:rsidTr="0054323E">
        <w:trPr>
          <w:trHeight w:val="757"/>
        </w:trPr>
        <w:tc>
          <w:tcPr>
            <w:tcW w:w="3227" w:type="dxa"/>
            <w:vAlign w:val="center"/>
          </w:tcPr>
          <w:p w14:paraId="269839B6" w14:textId="6CB9F58D" w:rsidR="00AB2DD7" w:rsidRPr="001F73C4" w:rsidRDefault="00AB2DD7" w:rsidP="0054323E">
            <w:pPr>
              <w:rPr>
                <w:rFonts w:ascii="Times New Roman" w:hAnsi="Times New Roman" w:cs="Times New Roman"/>
                <w:sz w:val="28"/>
                <w:szCs w:val="28"/>
              </w:rPr>
            </w:pPr>
            <w:r w:rsidRPr="001F73C4">
              <w:rPr>
                <w:rFonts w:ascii="Times New Roman" w:hAnsi="Times New Roman" w:cs="Times New Roman"/>
                <w:sz w:val="28"/>
                <w:szCs w:val="28"/>
              </w:rPr>
              <w:t>Кумулятивный риск с учетом инфляции</w:t>
            </w:r>
          </w:p>
        </w:tc>
        <w:tc>
          <w:tcPr>
            <w:tcW w:w="2126" w:type="dxa"/>
            <w:vAlign w:val="center"/>
          </w:tcPr>
          <w:p w14:paraId="38EACA3E" w14:textId="3C06AE8E"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17%</w:t>
            </w:r>
          </w:p>
        </w:tc>
        <w:tc>
          <w:tcPr>
            <w:tcW w:w="2126" w:type="dxa"/>
            <w:vAlign w:val="center"/>
          </w:tcPr>
          <w:p w14:paraId="225D7F2C" w14:textId="606EA1CB"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w:t>
            </w:r>
          </w:p>
        </w:tc>
        <w:tc>
          <w:tcPr>
            <w:tcW w:w="1808" w:type="dxa"/>
            <w:vAlign w:val="center"/>
          </w:tcPr>
          <w:p w14:paraId="77E47BDF" w14:textId="52534AEF" w:rsidR="00AB2DD7" w:rsidRPr="001F73C4" w:rsidRDefault="00AB2DD7" w:rsidP="0054323E">
            <w:pPr>
              <w:jc w:val="center"/>
              <w:rPr>
                <w:rFonts w:ascii="Times New Roman" w:hAnsi="Times New Roman" w:cs="Times New Roman"/>
                <w:sz w:val="28"/>
                <w:szCs w:val="28"/>
              </w:rPr>
            </w:pPr>
            <w:r w:rsidRPr="001F73C4">
              <w:rPr>
                <w:rFonts w:ascii="Times New Roman" w:hAnsi="Times New Roman" w:cs="Times New Roman"/>
                <w:sz w:val="28"/>
                <w:szCs w:val="28"/>
              </w:rPr>
              <w:t>40%</w:t>
            </w:r>
          </w:p>
        </w:tc>
      </w:tr>
    </w:tbl>
    <w:p w14:paraId="4ED6A300" w14:textId="1C4D0630" w:rsidR="00423ABF" w:rsidRPr="001F73C4" w:rsidRDefault="00423ABF" w:rsidP="00E03434">
      <w:pPr>
        <w:spacing w:before="120"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Также, стоит знать, что не существует определенных</w:t>
      </w:r>
      <w:r w:rsidR="009A1DEF" w:rsidRPr="001F73C4">
        <w:rPr>
          <w:rFonts w:ascii="Times New Roman" w:hAnsi="Times New Roman" w:cs="Times New Roman"/>
          <w:sz w:val="28"/>
          <w:szCs w:val="28"/>
        </w:rPr>
        <w:t xml:space="preserve"> стандартов премий за риски. Ведь существует большое количество способов оценки риска. При анализе уровня риска, компании могут использовать разные методики, также методические указания, которые оценивают эффективность инвестиционных проектов.</w:t>
      </w:r>
    </w:p>
    <w:p w14:paraId="3061CAF9" w14:textId="470EF5F5" w:rsidR="009A1DEF" w:rsidRPr="001F73C4" w:rsidRDefault="009A1DEF" w:rsidP="00423ABF">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 xml:space="preserve">Составление информационной базы компании должно происходить, основываясь на специфики своего проекта, опыте компании за прошлые </w:t>
      </w:r>
      <w:r w:rsidRPr="001F73C4">
        <w:rPr>
          <w:rFonts w:ascii="Times New Roman" w:hAnsi="Times New Roman" w:cs="Times New Roman"/>
          <w:sz w:val="28"/>
          <w:szCs w:val="28"/>
        </w:rPr>
        <w:lastRenderedPageBreak/>
        <w:t xml:space="preserve">года, информационных данных, а также учитывать усредненные показатели премий за риски различных рейтинговых агентств. Данные таких агентств должны </w:t>
      </w:r>
      <w:r w:rsidR="00B52256" w:rsidRPr="001F73C4">
        <w:rPr>
          <w:rFonts w:ascii="Times New Roman" w:hAnsi="Times New Roman" w:cs="Times New Roman"/>
          <w:sz w:val="28"/>
          <w:szCs w:val="28"/>
        </w:rPr>
        <w:t>рассчитываться</w:t>
      </w:r>
      <w:r w:rsidRPr="001F73C4">
        <w:rPr>
          <w:rFonts w:ascii="Times New Roman" w:hAnsi="Times New Roman" w:cs="Times New Roman"/>
          <w:sz w:val="28"/>
          <w:szCs w:val="28"/>
        </w:rPr>
        <w:t xml:space="preserve"> на базе </w:t>
      </w:r>
      <w:r w:rsidR="00B52256" w:rsidRPr="001F73C4">
        <w:rPr>
          <w:rFonts w:ascii="Times New Roman" w:hAnsi="Times New Roman" w:cs="Times New Roman"/>
          <w:sz w:val="28"/>
          <w:szCs w:val="28"/>
        </w:rPr>
        <w:t>данных консалтинговых компаний.</w:t>
      </w:r>
    </w:p>
    <w:p w14:paraId="506EE37A" w14:textId="1F9165A8" w:rsidR="00B52256" w:rsidRPr="001F73C4" w:rsidRDefault="00B52256" w:rsidP="00423ABF">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При этом</w:t>
      </w:r>
      <w:proofErr w:type="gramStart"/>
      <w:r w:rsidRPr="001F73C4">
        <w:rPr>
          <w:rFonts w:ascii="Times New Roman" w:hAnsi="Times New Roman" w:cs="Times New Roman"/>
          <w:sz w:val="28"/>
          <w:szCs w:val="28"/>
        </w:rPr>
        <w:t>,</w:t>
      </w:r>
      <w:proofErr w:type="gramEnd"/>
      <w:r w:rsidRPr="001F73C4">
        <w:rPr>
          <w:rFonts w:ascii="Times New Roman" w:hAnsi="Times New Roman" w:cs="Times New Roman"/>
          <w:sz w:val="28"/>
          <w:szCs w:val="28"/>
        </w:rPr>
        <w:t xml:space="preserve"> важно провести глубокий анализ компании по ее специфики отрасли. Также учитывать вид деятельности компании, в ходе которого будут выявлены особенности отрасли и </w:t>
      </w:r>
      <w:proofErr w:type="gramStart"/>
      <w:r w:rsidRPr="001F73C4">
        <w:rPr>
          <w:rFonts w:ascii="Times New Roman" w:hAnsi="Times New Roman" w:cs="Times New Roman"/>
          <w:sz w:val="28"/>
          <w:szCs w:val="28"/>
        </w:rPr>
        <w:t>определиться</w:t>
      </w:r>
      <w:proofErr w:type="gramEnd"/>
      <w:r w:rsidRPr="001F73C4">
        <w:rPr>
          <w:rFonts w:ascii="Times New Roman" w:hAnsi="Times New Roman" w:cs="Times New Roman"/>
          <w:sz w:val="28"/>
          <w:szCs w:val="28"/>
        </w:rPr>
        <w:t xml:space="preserve"> с наиболее важными факторами, связанными с рисками, влияющие на деятельность компании. </w:t>
      </w:r>
      <w:r w:rsidR="00E03434" w:rsidRPr="001F73C4">
        <w:rPr>
          <w:rFonts w:ascii="Times New Roman" w:hAnsi="Times New Roman" w:cs="Times New Roman"/>
          <w:sz w:val="28"/>
          <w:szCs w:val="28"/>
        </w:rPr>
        <w:t>В таблице</w:t>
      </w:r>
      <w:r w:rsidRPr="001F73C4">
        <w:rPr>
          <w:rFonts w:ascii="Times New Roman" w:hAnsi="Times New Roman" w:cs="Times New Roman"/>
          <w:sz w:val="28"/>
          <w:szCs w:val="28"/>
        </w:rPr>
        <w:t xml:space="preserve"> 1.</w:t>
      </w:r>
      <w:r w:rsidR="004A54ED" w:rsidRPr="001F73C4">
        <w:rPr>
          <w:rFonts w:ascii="Times New Roman" w:hAnsi="Times New Roman" w:cs="Times New Roman"/>
          <w:sz w:val="28"/>
          <w:szCs w:val="28"/>
        </w:rPr>
        <w:t>3</w:t>
      </w:r>
      <w:r w:rsidR="00E03434" w:rsidRPr="001F73C4">
        <w:rPr>
          <w:rFonts w:ascii="Times New Roman" w:hAnsi="Times New Roman" w:cs="Times New Roman"/>
          <w:sz w:val="28"/>
          <w:szCs w:val="28"/>
        </w:rPr>
        <w:t>. представлены премии за риск проекта в инновационной деятельности</w:t>
      </w:r>
      <w:r w:rsidR="00127301" w:rsidRPr="001F73C4">
        <w:rPr>
          <w:rFonts w:ascii="Times New Roman" w:hAnsi="Times New Roman" w:cs="Times New Roman"/>
          <w:sz w:val="28"/>
          <w:szCs w:val="28"/>
        </w:rPr>
        <w:t xml:space="preserve"> [10, с.218].</w:t>
      </w:r>
    </w:p>
    <w:p w14:paraId="066B68B0" w14:textId="056610B7" w:rsidR="00E03434" w:rsidRPr="001F73C4" w:rsidRDefault="00077FD5" w:rsidP="00127301">
      <w:pPr>
        <w:pStyle w:val="af0"/>
        <w:spacing w:after="0" w:line="360" w:lineRule="auto"/>
        <w:jc w:val="right"/>
        <w:rPr>
          <w:rFonts w:ascii="Times New Roman" w:hAnsi="Times New Roman" w:cs="Times New Roman"/>
          <w:b w:val="0"/>
          <w:color w:val="auto"/>
          <w:sz w:val="28"/>
          <w:szCs w:val="28"/>
        </w:rPr>
      </w:pPr>
      <w:bookmarkStart w:id="5" w:name="_Toc90549257"/>
      <w:r w:rsidRPr="001F73C4">
        <w:rPr>
          <w:rFonts w:ascii="Times New Roman" w:hAnsi="Times New Roman" w:cs="Times New Roman"/>
          <w:b w:val="0"/>
          <w:color w:val="auto"/>
          <w:sz w:val="28"/>
          <w:szCs w:val="28"/>
        </w:rPr>
        <w:t xml:space="preserve">Таблица </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STYLEREF 1 \s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1</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SEQ Таблица \* ARABIC \s 1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3</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 Премии за риск проекта в инновац</w:t>
      </w:r>
      <w:r w:rsidR="00127301" w:rsidRPr="001F73C4">
        <w:rPr>
          <w:rFonts w:ascii="Times New Roman" w:hAnsi="Times New Roman" w:cs="Times New Roman"/>
          <w:b w:val="0"/>
          <w:color w:val="auto"/>
          <w:sz w:val="28"/>
          <w:szCs w:val="28"/>
        </w:rPr>
        <w:t>ионной деятельности</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08"/>
      </w:tblGrid>
      <w:tr w:rsidR="00E03434" w:rsidRPr="001F73C4" w14:paraId="137EC285" w14:textId="77777777" w:rsidTr="00370748">
        <w:tc>
          <w:tcPr>
            <w:tcW w:w="7479" w:type="dxa"/>
            <w:vAlign w:val="center"/>
          </w:tcPr>
          <w:p w14:paraId="619BD0D9"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Факторы риска</w:t>
            </w:r>
          </w:p>
        </w:tc>
        <w:tc>
          <w:tcPr>
            <w:tcW w:w="1808" w:type="dxa"/>
            <w:vAlign w:val="center"/>
          </w:tcPr>
          <w:p w14:paraId="31A7F56A"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Вероятный интервал премии за риск, %</w:t>
            </w:r>
          </w:p>
        </w:tc>
      </w:tr>
      <w:tr w:rsidR="00E03434" w:rsidRPr="001F73C4" w14:paraId="5B811454" w14:textId="77777777" w:rsidTr="00370748">
        <w:tc>
          <w:tcPr>
            <w:tcW w:w="9287" w:type="dxa"/>
            <w:gridSpan w:val="2"/>
            <w:vAlign w:val="center"/>
          </w:tcPr>
          <w:p w14:paraId="71837735" w14:textId="0DB831FC" w:rsidR="00E03434" w:rsidRPr="001F73C4" w:rsidRDefault="00E03434" w:rsidP="003803EF">
            <w:pPr>
              <w:jc w:val="both"/>
              <w:rPr>
                <w:rFonts w:ascii="Times New Roman" w:hAnsi="Times New Roman" w:cs="Times New Roman"/>
                <w:sz w:val="28"/>
                <w:szCs w:val="28"/>
              </w:rPr>
            </w:pPr>
            <w:r w:rsidRPr="001F73C4">
              <w:rPr>
                <w:rFonts w:ascii="Times New Roman" w:hAnsi="Times New Roman" w:cs="Times New Roman"/>
                <w:sz w:val="28"/>
                <w:szCs w:val="28"/>
              </w:rPr>
              <w:t>1. Проведение НИОКР:</w:t>
            </w:r>
          </w:p>
        </w:tc>
      </w:tr>
      <w:tr w:rsidR="00E03434" w:rsidRPr="001F73C4" w14:paraId="4982BDA6" w14:textId="77777777" w:rsidTr="00370748">
        <w:tc>
          <w:tcPr>
            <w:tcW w:w="7479" w:type="dxa"/>
            <w:vAlign w:val="center"/>
          </w:tcPr>
          <w:p w14:paraId="01F5CB70"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продолжительностью менее 1 года</w:t>
            </w:r>
          </w:p>
        </w:tc>
        <w:tc>
          <w:tcPr>
            <w:tcW w:w="1808" w:type="dxa"/>
            <w:vAlign w:val="center"/>
          </w:tcPr>
          <w:p w14:paraId="4D8A30E6"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3-6</w:t>
            </w:r>
          </w:p>
        </w:tc>
      </w:tr>
      <w:tr w:rsidR="00E03434" w:rsidRPr="001F73C4" w14:paraId="289A3CDF" w14:textId="77777777" w:rsidTr="00370748">
        <w:tc>
          <w:tcPr>
            <w:tcW w:w="9287" w:type="dxa"/>
            <w:gridSpan w:val="2"/>
            <w:vAlign w:val="center"/>
          </w:tcPr>
          <w:p w14:paraId="5352BFF0" w14:textId="3796721C"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продолжительностью свыше 1 года:</w:t>
            </w:r>
          </w:p>
        </w:tc>
      </w:tr>
      <w:tr w:rsidR="00E03434" w:rsidRPr="001F73C4" w14:paraId="54C7AFAA" w14:textId="77777777" w:rsidTr="00370748">
        <w:tc>
          <w:tcPr>
            <w:tcW w:w="7479" w:type="dxa"/>
            <w:vAlign w:val="center"/>
          </w:tcPr>
          <w:p w14:paraId="401DF2F4"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а) выполняется организацией</w:t>
            </w:r>
          </w:p>
        </w:tc>
        <w:tc>
          <w:tcPr>
            <w:tcW w:w="1808" w:type="dxa"/>
            <w:vAlign w:val="center"/>
          </w:tcPr>
          <w:p w14:paraId="57FE6078"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7-15</w:t>
            </w:r>
          </w:p>
        </w:tc>
      </w:tr>
      <w:tr w:rsidR="00E03434" w:rsidRPr="001F73C4" w14:paraId="445B5F28" w14:textId="77777777" w:rsidTr="00370748">
        <w:tc>
          <w:tcPr>
            <w:tcW w:w="7479" w:type="dxa"/>
            <w:vAlign w:val="center"/>
          </w:tcPr>
          <w:p w14:paraId="0BAADEF5"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 xml:space="preserve">б) выполняется несколькими организациями </w:t>
            </w:r>
          </w:p>
        </w:tc>
        <w:tc>
          <w:tcPr>
            <w:tcW w:w="1808" w:type="dxa"/>
            <w:vAlign w:val="center"/>
          </w:tcPr>
          <w:p w14:paraId="35381A72"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11-20</w:t>
            </w:r>
          </w:p>
        </w:tc>
      </w:tr>
      <w:tr w:rsidR="00E03434" w:rsidRPr="001F73C4" w14:paraId="682B2431" w14:textId="77777777" w:rsidTr="00370748">
        <w:tc>
          <w:tcPr>
            <w:tcW w:w="9287" w:type="dxa"/>
            <w:gridSpan w:val="2"/>
            <w:vAlign w:val="center"/>
          </w:tcPr>
          <w:p w14:paraId="3D2C50F9" w14:textId="7A7828EC" w:rsidR="00E03434" w:rsidRPr="001F73C4" w:rsidRDefault="00E03434" w:rsidP="003803EF">
            <w:pPr>
              <w:jc w:val="both"/>
              <w:rPr>
                <w:rFonts w:ascii="Times New Roman" w:hAnsi="Times New Roman" w:cs="Times New Roman"/>
                <w:sz w:val="28"/>
                <w:szCs w:val="28"/>
              </w:rPr>
            </w:pPr>
            <w:r w:rsidRPr="001F73C4">
              <w:rPr>
                <w:rFonts w:ascii="Times New Roman" w:hAnsi="Times New Roman" w:cs="Times New Roman"/>
                <w:sz w:val="28"/>
                <w:szCs w:val="28"/>
              </w:rPr>
              <w:t>2. Новизна применяемой технологии:</w:t>
            </w:r>
          </w:p>
        </w:tc>
      </w:tr>
      <w:tr w:rsidR="00E03434" w:rsidRPr="001F73C4" w14:paraId="2913BE47" w14:textId="77777777" w:rsidTr="00370748">
        <w:tc>
          <w:tcPr>
            <w:tcW w:w="7479" w:type="dxa"/>
            <w:vAlign w:val="center"/>
          </w:tcPr>
          <w:p w14:paraId="5A185BD1"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технология, требующая, требующая применения ресурсов, имеющихся на свободном рынке</w:t>
            </w:r>
          </w:p>
        </w:tc>
        <w:tc>
          <w:tcPr>
            <w:tcW w:w="1808" w:type="dxa"/>
            <w:vAlign w:val="center"/>
          </w:tcPr>
          <w:p w14:paraId="73874FF7"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2-4</w:t>
            </w:r>
          </w:p>
        </w:tc>
      </w:tr>
      <w:tr w:rsidR="00E03434" w:rsidRPr="001F73C4" w14:paraId="36F4A408" w14:textId="77777777" w:rsidTr="00370748">
        <w:tc>
          <w:tcPr>
            <w:tcW w:w="7479" w:type="dxa"/>
            <w:vAlign w:val="center"/>
          </w:tcPr>
          <w:p w14:paraId="757773E5"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технология, требующая применения монополизированных ресурсов</w:t>
            </w:r>
          </w:p>
        </w:tc>
        <w:tc>
          <w:tcPr>
            <w:tcW w:w="1808" w:type="dxa"/>
            <w:vAlign w:val="center"/>
          </w:tcPr>
          <w:p w14:paraId="02A60AB0"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5-10</w:t>
            </w:r>
          </w:p>
        </w:tc>
      </w:tr>
      <w:tr w:rsidR="00E03434" w:rsidRPr="001F73C4" w14:paraId="1B575FEE" w14:textId="77777777" w:rsidTr="00370748">
        <w:tc>
          <w:tcPr>
            <w:tcW w:w="7479" w:type="dxa"/>
            <w:vAlign w:val="center"/>
          </w:tcPr>
          <w:p w14:paraId="6245932F" w14:textId="77777777" w:rsidR="00E03434" w:rsidRPr="001F73C4" w:rsidRDefault="00E03434" w:rsidP="00E03434">
            <w:pPr>
              <w:jc w:val="both"/>
              <w:rPr>
                <w:rFonts w:ascii="Times New Roman" w:hAnsi="Times New Roman" w:cs="Times New Roman"/>
                <w:sz w:val="28"/>
                <w:szCs w:val="28"/>
              </w:rPr>
            </w:pPr>
            <w:r w:rsidRPr="001F73C4">
              <w:rPr>
                <w:rFonts w:ascii="Times New Roman" w:hAnsi="Times New Roman" w:cs="Times New Roman"/>
                <w:sz w:val="28"/>
                <w:szCs w:val="28"/>
              </w:rPr>
              <w:t>технология, исключающая применения монополизированных ресурсов</w:t>
            </w:r>
          </w:p>
        </w:tc>
        <w:tc>
          <w:tcPr>
            <w:tcW w:w="1808" w:type="dxa"/>
            <w:vAlign w:val="center"/>
          </w:tcPr>
          <w:p w14:paraId="222C5F79" w14:textId="77777777" w:rsidR="00E03434" w:rsidRPr="001F73C4" w:rsidRDefault="00E03434" w:rsidP="00370748">
            <w:pPr>
              <w:jc w:val="center"/>
              <w:rPr>
                <w:rFonts w:ascii="Times New Roman" w:hAnsi="Times New Roman" w:cs="Times New Roman"/>
                <w:sz w:val="28"/>
                <w:szCs w:val="28"/>
              </w:rPr>
            </w:pPr>
            <w:r w:rsidRPr="001F73C4">
              <w:rPr>
                <w:rFonts w:ascii="Times New Roman" w:hAnsi="Times New Roman" w:cs="Times New Roman"/>
                <w:sz w:val="28"/>
                <w:szCs w:val="28"/>
              </w:rPr>
              <w:t>1-3</w:t>
            </w:r>
          </w:p>
        </w:tc>
      </w:tr>
      <w:tr w:rsidR="001B606F" w:rsidRPr="001F73C4" w14:paraId="60970D3E" w14:textId="77777777" w:rsidTr="001B606F">
        <w:tc>
          <w:tcPr>
            <w:tcW w:w="7479" w:type="dxa"/>
            <w:tcBorders>
              <w:top w:val="single" w:sz="4" w:space="0" w:color="auto"/>
              <w:left w:val="single" w:sz="4" w:space="0" w:color="auto"/>
              <w:bottom w:val="single" w:sz="4" w:space="0" w:color="auto"/>
              <w:right w:val="single" w:sz="4" w:space="0" w:color="auto"/>
            </w:tcBorders>
            <w:vAlign w:val="center"/>
          </w:tcPr>
          <w:p w14:paraId="44ED0083" w14:textId="77777777" w:rsidR="001B606F" w:rsidRPr="001F73C4" w:rsidRDefault="001B606F" w:rsidP="001B606F">
            <w:pPr>
              <w:jc w:val="both"/>
              <w:rPr>
                <w:rFonts w:ascii="Times New Roman" w:hAnsi="Times New Roman" w:cs="Times New Roman"/>
                <w:sz w:val="28"/>
                <w:szCs w:val="28"/>
              </w:rPr>
            </w:pPr>
            <w:r w:rsidRPr="001F73C4">
              <w:rPr>
                <w:rFonts w:ascii="Times New Roman" w:hAnsi="Times New Roman" w:cs="Times New Roman"/>
                <w:sz w:val="28"/>
                <w:szCs w:val="28"/>
              </w:rPr>
              <w:t>3. Неопределенность спроса и цен на новую продукцию</w:t>
            </w:r>
          </w:p>
        </w:tc>
        <w:tc>
          <w:tcPr>
            <w:tcW w:w="1808" w:type="dxa"/>
            <w:tcBorders>
              <w:top w:val="single" w:sz="4" w:space="0" w:color="auto"/>
              <w:left w:val="single" w:sz="4" w:space="0" w:color="auto"/>
              <w:bottom w:val="single" w:sz="4" w:space="0" w:color="auto"/>
              <w:right w:val="single" w:sz="4" w:space="0" w:color="auto"/>
            </w:tcBorders>
            <w:vAlign w:val="center"/>
          </w:tcPr>
          <w:p w14:paraId="53398458" w14:textId="77777777" w:rsidR="001B606F" w:rsidRPr="001F73C4" w:rsidRDefault="001B606F" w:rsidP="00370748">
            <w:pPr>
              <w:jc w:val="center"/>
              <w:rPr>
                <w:rFonts w:ascii="Times New Roman" w:hAnsi="Times New Roman" w:cs="Times New Roman"/>
                <w:sz w:val="28"/>
                <w:szCs w:val="28"/>
              </w:rPr>
            </w:pPr>
            <w:r w:rsidRPr="001F73C4">
              <w:rPr>
                <w:rFonts w:ascii="Times New Roman" w:hAnsi="Times New Roman" w:cs="Times New Roman"/>
                <w:sz w:val="28"/>
                <w:szCs w:val="28"/>
              </w:rPr>
              <w:t>5-10</w:t>
            </w:r>
          </w:p>
        </w:tc>
      </w:tr>
      <w:tr w:rsidR="001B606F" w:rsidRPr="001F73C4" w14:paraId="3C6F726A" w14:textId="77777777" w:rsidTr="001B606F">
        <w:tc>
          <w:tcPr>
            <w:tcW w:w="7479" w:type="dxa"/>
            <w:tcBorders>
              <w:top w:val="single" w:sz="4" w:space="0" w:color="auto"/>
              <w:left w:val="single" w:sz="4" w:space="0" w:color="auto"/>
              <w:bottom w:val="single" w:sz="4" w:space="0" w:color="auto"/>
              <w:right w:val="single" w:sz="4" w:space="0" w:color="auto"/>
            </w:tcBorders>
            <w:vAlign w:val="center"/>
          </w:tcPr>
          <w:p w14:paraId="1DE3E53B" w14:textId="77777777" w:rsidR="001B606F" w:rsidRPr="001F73C4" w:rsidRDefault="001B606F" w:rsidP="001B606F">
            <w:pPr>
              <w:jc w:val="both"/>
              <w:rPr>
                <w:rFonts w:ascii="Times New Roman" w:hAnsi="Times New Roman" w:cs="Times New Roman"/>
                <w:sz w:val="28"/>
                <w:szCs w:val="28"/>
              </w:rPr>
            </w:pPr>
            <w:r w:rsidRPr="001F73C4">
              <w:rPr>
                <w:rFonts w:ascii="Times New Roman" w:hAnsi="Times New Roman" w:cs="Times New Roman"/>
                <w:sz w:val="28"/>
                <w:szCs w:val="28"/>
              </w:rPr>
              <w:t>4. Нестабильность спроса на продукцию</w:t>
            </w:r>
          </w:p>
        </w:tc>
        <w:tc>
          <w:tcPr>
            <w:tcW w:w="1808" w:type="dxa"/>
            <w:tcBorders>
              <w:top w:val="single" w:sz="4" w:space="0" w:color="auto"/>
              <w:left w:val="single" w:sz="4" w:space="0" w:color="auto"/>
              <w:bottom w:val="single" w:sz="4" w:space="0" w:color="auto"/>
              <w:right w:val="single" w:sz="4" w:space="0" w:color="auto"/>
            </w:tcBorders>
            <w:vAlign w:val="center"/>
          </w:tcPr>
          <w:p w14:paraId="4ADDDCE1" w14:textId="77777777" w:rsidR="001B606F" w:rsidRPr="001F73C4" w:rsidRDefault="001B606F" w:rsidP="00370748">
            <w:pPr>
              <w:jc w:val="center"/>
              <w:rPr>
                <w:rFonts w:ascii="Times New Roman" w:hAnsi="Times New Roman" w:cs="Times New Roman"/>
                <w:sz w:val="28"/>
                <w:szCs w:val="28"/>
              </w:rPr>
            </w:pPr>
            <w:r w:rsidRPr="001F73C4">
              <w:rPr>
                <w:rFonts w:ascii="Times New Roman" w:hAnsi="Times New Roman" w:cs="Times New Roman"/>
                <w:sz w:val="28"/>
                <w:szCs w:val="28"/>
              </w:rPr>
              <w:t>0-3</w:t>
            </w:r>
          </w:p>
        </w:tc>
      </w:tr>
      <w:tr w:rsidR="001B606F" w:rsidRPr="001F73C4" w14:paraId="2407A148" w14:textId="77777777" w:rsidTr="001B606F">
        <w:tc>
          <w:tcPr>
            <w:tcW w:w="7479" w:type="dxa"/>
            <w:tcBorders>
              <w:top w:val="single" w:sz="4" w:space="0" w:color="auto"/>
              <w:left w:val="single" w:sz="4" w:space="0" w:color="auto"/>
              <w:bottom w:val="single" w:sz="4" w:space="0" w:color="auto"/>
              <w:right w:val="single" w:sz="4" w:space="0" w:color="auto"/>
            </w:tcBorders>
            <w:vAlign w:val="center"/>
          </w:tcPr>
          <w:p w14:paraId="1A851BB6" w14:textId="77777777" w:rsidR="001B606F" w:rsidRPr="001F73C4" w:rsidRDefault="001B606F" w:rsidP="001B606F">
            <w:pPr>
              <w:jc w:val="both"/>
              <w:rPr>
                <w:rFonts w:ascii="Times New Roman" w:hAnsi="Times New Roman" w:cs="Times New Roman"/>
                <w:sz w:val="28"/>
                <w:szCs w:val="28"/>
              </w:rPr>
            </w:pPr>
            <w:r w:rsidRPr="001F73C4">
              <w:rPr>
                <w:rFonts w:ascii="Times New Roman" w:hAnsi="Times New Roman" w:cs="Times New Roman"/>
                <w:sz w:val="28"/>
                <w:szCs w:val="28"/>
              </w:rPr>
              <w:t>5. Неопределенность внешней среды при реализации проекта</w:t>
            </w:r>
          </w:p>
        </w:tc>
        <w:tc>
          <w:tcPr>
            <w:tcW w:w="1808" w:type="dxa"/>
            <w:tcBorders>
              <w:top w:val="single" w:sz="4" w:space="0" w:color="auto"/>
              <w:left w:val="single" w:sz="4" w:space="0" w:color="auto"/>
              <w:bottom w:val="single" w:sz="4" w:space="0" w:color="auto"/>
              <w:right w:val="single" w:sz="4" w:space="0" w:color="auto"/>
            </w:tcBorders>
            <w:vAlign w:val="center"/>
          </w:tcPr>
          <w:p w14:paraId="7F84C85D" w14:textId="77777777" w:rsidR="001B606F" w:rsidRPr="001F73C4" w:rsidRDefault="001B606F" w:rsidP="00370748">
            <w:pPr>
              <w:jc w:val="center"/>
              <w:rPr>
                <w:rFonts w:ascii="Times New Roman" w:hAnsi="Times New Roman" w:cs="Times New Roman"/>
                <w:sz w:val="28"/>
                <w:szCs w:val="28"/>
              </w:rPr>
            </w:pPr>
            <w:r w:rsidRPr="001F73C4">
              <w:rPr>
                <w:rFonts w:ascii="Times New Roman" w:hAnsi="Times New Roman" w:cs="Times New Roman"/>
                <w:sz w:val="28"/>
                <w:szCs w:val="28"/>
              </w:rPr>
              <w:t>0-5</w:t>
            </w:r>
          </w:p>
        </w:tc>
      </w:tr>
      <w:tr w:rsidR="001B606F" w:rsidRPr="001F73C4" w14:paraId="21D51E94" w14:textId="77777777" w:rsidTr="001B606F">
        <w:tc>
          <w:tcPr>
            <w:tcW w:w="7479" w:type="dxa"/>
            <w:tcBorders>
              <w:top w:val="single" w:sz="4" w:space="0" w:color="auto"/>
              <w:left w:val="single" w:sz="4" w:space="0" w:color="auto"/>
              <w:bottom w:val="single" w:sz="4" w:space="0" w:color="auto"/>
              <w:right w:val="single" w:sz="4" w:space="0" w:color="auto"/>
            </w:tcBorders>
            <w:vAlign w:val="center"/>
          </w:tcPr>
          <w:p w14:paraId="53C3069F" w14:textId="77777777" w:rsidR="001B606F" w:rsidRPr="001F73C4" w:rsidRDefault="001B606F" w:rsidP="001B606F">
            <w:pPr>
              <w:jc w:val="both"/>
              <w:rPr>
                <w:rFonts w:ascii="Times New Roman" w:hAnsi="Times New Roman" w:cs="Times New Roman"/>
                <w:sz w:val="28"/>
                <w:szCs w:val="28"/>
              </w:rPr>
            </w:pPr>
            <w:r w:rsidRPr="001F73C4">
              <w:rPr>
                <w:rFonts w:ascii="Times New Roman" w:hAnsi="Times New Roman" w:cs="Times New Roman"/>
                <w:sz w:val="28"/>
                <w:szCs w:val="28"/>
              </w:rPr>
              <w:t>6. Неопределенность процесса освоения применяемой технологии</w:t>
            </w:r>
          </w:p>
        </w:tc>
        <w:tc>
          <w:tcPr>
            <w:tcW w:w="1808" w:type="dxa"/>
            <w:tcBorders>
              <w:top w:val="single" w:sz="4" w:space="0" w:color="auto"/>
              <w:left w:val="single" w:sz="4" w:space="0" w:color="auto"/>
              <w:bottom w:val="single" w:sz="4" w:space="0" w:color="auto"/>
              <w:right w:val="single" w:sz="4" w:space="0" w:color="auto"/>
            </w:tcBorders>
            <w:vAlign w:val="center"/>
          </w:tcPr>
          <w:p w14:paraId="7BE1D5D4" w14:textId="77777777" w:rsidR="001B606F" w:rsidRPr="001F73C4" w:rsidRDefault="001B606F" w:rsidP="00370748">
            <w:pPr>
              <w:jc w:val="center"/>
              <w:rPr>
                <w:rFonts w:ascii="Times New Roman" w:hAnsi="Times New Roman" w:cs="Times New Roman"/>
                <w:sz w:val="28"/>
                <w:szCs w:val="28"/>
              </w:rPr>
            </w:pPr>
            <w:r w:rsidRPr="001F73C4">
              <w:rPr>
                <w:rFonts w:ascii="Times New Roman" w:hAnsi="Times New Roman" w:cs="Times New Roman"/>
                <w:sz w:val="28"/>
                <w:szCs w:val="28"/>
              </w:rPr>
              <w:t>0-3</w:t>
            </w:r>
          </w:p>
        </w:tc>
      </w:tr>
    </w:tbl>
    <w:p w14:paraId="3778FFD6" w14:textId="3C671BBA" w:rsidR="00B52256" w:rsidRPr="001F73C4" w:rsidRDefault="00B52256" w:rsidP="003803EF">
      <w:pPr>
        <w:spacing w:before="120"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В зависимости от</w:t>
      </w:r>
      <w:r w:rsidR="008E0A71" w:rsidRPr="001F73C4">
        <w:rPr>
          <w:rFonts w:ascii="Times New Roman" w:hAnsi="Times New Roman" w:cs="Times New Roman"/>
          <w:sz w:val="28"/>
          <w:szCs w:val="28"/>
        </w:rPr>
        <w:t xml:space="preserve"> </w:t>
      </w:r>
      <w:proofErr w:type="gramStart"/>
      <w:r w:rsidRPr="001F73C4">
        <w:rPr>
          <w:rFonts w:ascii="Times New Roman" w:hAnsi="Times New Roman" w:cs="Times New Roman"/>
          <w:sz w:val="28"/>
          <w:szCs w:val="28"/>
        </w:rPr>
        <w:t>отрасли</w:t>
      </w:r>
      <w:proofErr w:type="gramEnd"/>
      <w:r w:rsidRPr="001F73C4">
        <w:rPr>
          <w:rFonts w:ascii="Times New Roman" w:hAnsi="Times New Roman" w:cs="Times New Roman"/>
          <w:sz w:val="28"/>
          <w:szCs w:val="28"/>
        </w:rPr>
        <w:t xml:space="preserve"> в которой будет проводиться проект</w:t>
      </w:r>
      <w:r w:rsidR="008E0A71" w:rsidRPr="001F73C4">
        <w:rPr>
          <w:rFonts w:ascii="Times New Roman" w:hAnsi="Times New Roman" w:cs="Times New Roman"/>
          <w:sz w:val="28"/>
          <w:szCs w:val="28"/>
        </w:rPr>
        <w:t xml:space="preserve">, необходимо подбирать методику оценки премий за риски, проводится анализ разных рисков и используются другие диапазоны. Что еще раз </w:t>
      </w:r>
      <w:r w:rsidR="008E0A71" w:rsidRPr="001F73C4">
        <w:rPr>
          <w:rFonts w:ascii="Times New Roman" w:hAnsi="Times New Roman" w:cs="Times New Roman"/>
          <w:sz w:val="28"/>
          <w:szCs w:val="28"/>
        </w:rPr>
        <w:lastRenderedPageBreak/>
        <w:t>демонстрирует важность в определении методик для количественной оценки риска, которая специфическая и подходит под определенные проекты</w:t>
      </w:r>
      <w:r w:rsidR="002B0EE5" w:rsidRPr="001F73C4">
        <w:rPr>
          <w:rFonts w:ascii="Times New Roman" w:hAnsi="Times New Roman" w:cs="Times New Roman"/>
          <w:sz w:val="28"/>
          <w:szCs w:val="28"/>
        </w:rPr>
        <w:t xml:space="preserve"> [1</w:t>
      </w:r>
      <w:r w:rsidR="00E303C4" w:rsidRPr="001F73C4">
        <w:rPr>
          <w:rFonts w:ascii="Times New Roman" w:hAnsi="Times New Roman" w:cs="Times New Roman"/>
          <w:sz w:val="28"/>
          <w:szCs w:val="28"/>
        </w:rPr>
        <w:t>1</w:t>
      </w:r>
      <w:r w:rsidR="002B0EE5" w:rsidRPr="001F73C4">
        <w:rPr>
          <w:rFonts w:ascii="Times New Roman" w:hAnsi="Times New Roman" w:cs="Times New Roman"/>
          <w:sz w:val="28"/>
          <w:szCs w:val="28"/>
        </w:rPr>
        <w:t xml:space="preserve">, </w:t>
      </w:r>
      <w:r w:rsidR="002B0EE5" w:rsidRPr="001F73C4">
        <w:rPr>
          <w:rFonts w:ascii="Times New Roman" w:hAnsi="Times New Roman" w:cs="Times New Roman"/>
          <w:sz w:val="28"/>
          <w:szCs w:val="28"/>
          <w:lang w:val="en-US"/>
        </w:rPr>
        <w:t>c</w:t>
      </w:r>
      <w:r w:rsidR="002B0EE5" w:rsidRPr="001F73C4">
        <w:rPr>
          <w:rFonts w:ascii="Times New Roman" w:hAnsi="Times New Roman" w:cs="Times New Roman"/>
          <w:sz w:val="28"/>
          <w:szCs w:val="28"/>
        </w:rPr>
        <w:t>.202]</w:t>
      </w:r>
      <w:r w:rsidR="008E0A71" w:rsidRPr="001F73C4">
        <w:rPr>
          <w:rFonts w:ascii="Times New Roman" w:hAnsi="Times New Roman" w:cs="Times New Roman"/>
          <w:sz w:val="28"/>
          <w:szCs w:val="28"/>
        </w:rPr>
        <w:t>.</w:t>
      </w:r>
    </w:p>
    <w:p w14:paraId="5CAD6A5E" w14:textId="77777777" w:rsidR="003D4368" w:rsidRPr="001F73C4" w:rsidRDefault="003D4368" w:rsidP="00423ABF">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Ограничения, которые имеет кумулятивная модель для оценки риска:</w:t>
      </w:r>
    </w:p>
    <w:p w14:paraId="3D344A9E" w14:textId="77777777" w:rsidR="003D4368" w:rsidRPr="001F73C4" w:rsidRDefault="003D4368" w:rsidP="003D4368">
      <w:pPr>
        <w:pStyle w:val="a3"/>
        <w:numPr>
          <w:ilvl w:val="0"/>
          <w:numId w:val="2"/>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Не учитывается неопределенность среды;</w:t>
      </w:r>
    </w:p>
    <w:p w14:paraId="2F6686B6" w14:textId="6DFBE480" w:rsidR="008E0A71" w:rsidRPr="001F73C4" w:rsidRDefault="003D4368" w:rsidP="003D4368">
      <w:pPr>
        <w:pStyle w:val="a3"/>
        <w:numPr>
          <w:ilvl w:val="0"/>
          <w:numId w:val="2"/>
        </w:numPr>
        <w:spacing w:line="360" w:lineRule="auto"/>
        <w:jc w:val="both"/>
        <w:rPr>
          <w:rFonts w:ascii="Times New Roman" w:hAnsi="Times New Roman" w:cs="Times New Roman"/>
          <w:sz w:val="28"/>
          <w:szCs w:val="28"/>
        </w:rPr>
      </w:pPr>
      <w:proofErr w:type="gramStart"/>
      <w:r w:rsidRPr="001F73C4">
        <w:rPr>
          <w:rFonts w:ascii="Times New Roman" w:hAnsi="Times New Roman" w:cs="Times New Roman"/>
          <w:sz w:val="28"/>
          <w:szCs w:val="28"/>
        </w:rPr>
        <w:t>Возможно</w:t>
      </w:r>
      <w:proofErr w:type="gramEnd"/>
      <w:r w:rsidRPr="001F73C4">
        <w:rPr>
          <w:rFonts w:ascii="Times New Roman" w:hAnsi="Times New Roman" w:cs="Times New Roman"/>
          <w:sz w:val="28"/>
          <w:szCs w:val="28"/>
        </w:rPr>
        <w:t xml:space="preserve"> использовать только для чистых рисков, то есть для рисков, которые приводят к нулевому или отрицательному показателю;</w:t>
      </w:r>
    </w:p>
    <w:p w14:paraId="7379EAB9" w14:textId="6C6ECF8D" w:rsidR="003D4368" w:rsidRPr="001F73C4" w:rsidRDefault="00D557C6" w:rsidP="003D4368">
      <w:pPr>
        <w:pStyle w:val="a3"/>
        <w:numPr>
          <w:ilvl w:val="0"/>
          <w:numId w:val="2"/>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Использование</w:t>
      </w:r>
      <w:r w:rsidR="003D4368" w:rsidRPr="001F73C4">
        <w:rPr>
          <w:rFonts w:ascii="Times New Roman" w:hAnsi="Times New Roman" w:cs="Times New Roman"/>
          <w:sz w:val="28"/>
          <w:szCs w:val="28"/>
        </w:rPr>
        <w:t xml:space="preserve"> происходит только </w:t>
      </w:r>
      <w:r w:rsidRPr="001F73C4">
        <w:rPr>
          <w:rFonts w:ascii="Times New Roman" w:hAnsi="Times New Roman" w:cs="Times New Roman"/>
          <w:sz w:val="28"/>
          <w:szCs w:val="28"/>
        </w:rPr>
        <w:t>в условиях стабильной среды;</w:t>
      </w:r>
    </w:p>
    <w:p w14:paraId="039BB8ED" w14:textId="44C8091C" w:rsidR="00D557C6" w:rsidRPr="001F73C4" w:rsidRDefault="00D557C6" w:rsidP="003D4368">
      <w:pPr>
        <w:pStyle w:val="a3"/>
        <w:numPr>
          <w:ilvl w:val="0"/>
          <w:numId w:val="2"/>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Использование при слабом развитии рынка.</w:t>
      </w:r>
    </w:p>
    <w:p w14:paraId="5CFE8F8B" w14:textId="4BA3E96C" w:rsidR="003803EF" w:rsidRPr="001F73C4" w:rsidRDefault="00D557C6" w:rsidP="003803EF">
      <w:pPr>
        <w:spacing w:line="360" w:lineRule="auto"/>
        <w:ind w:firstLine="709"/>
        <w:jc w:val="both"/>
        <w:rPr>
          <w:rFonts w:ascii="Times New Roman" w:hAnsi="Times New Roman" w:cs="Times New Roman"/>
          <w:sz w:val="28"/>
          <w:szCs w:val="28"/>
        </w:rPr>
      </w:pPr>
      <w:r w:rsidRPr="001F73C4">
        <w:rPr>
          <w:rFonts w:ascii="Times New Roman" w:hAnsi="Times New Roman" w:cs="Times New Roman"/>
          <w:sz w:val="28"/>
          <w:szCs w:val="28"/>
        </w:rPr>
        <w:t xml:space="preserve">Чтобы лучше понимать метод кумулятивного построения </w:t>
      </w:r>
      <w:r w:rsidRPr="001F73C4">
        <w:rPr>
          <w:rFonts w:ascii="Times New Roman" w:hAnsi="Times New Roman" w:cs="Times New Roman"/>
          <w:color w:val="000000"/>
          <w:sz w:val="28"/>
          <w:szCs w:val="28"/>
        </w:rPr>
        <w:t>для количественной оценки риска необходимо рассмотреть, на каком месте находится анализируемый метод среди других модел</w:t>
      </w:r>
      <w:r w:rsidR="003803EF" w:rsidRPr="001F73C4">
        <w:rPr>
          <w:rFonts w:ascii="Times New Roman" w:hAnsi="Times New Roman" w:cs="Times New Roman"/>
          <w:color w:val="000000"/>
          <w:sz w:val="28"/>
          <w:szCs w:val="28"/>
        </w:rPr>
        <w:t>ей. Для этого р</w:t>
      </w:r>
      <w:r w:rsidR="003803EF" w:rsidRPr="001F73C4">
        <w:rPr>
          <w:rFonts w:ascii="Times New Roman" w:hAnsi="Times New Roman" w:cs="Times New Roman"/>
          <w:sz w:val="28"/>
          <w:szCs w:val="28"/>
        </w:rPr>
        <w:t>ассмотрим методы количественной оценки риска:</w:t>
      </w:r>
    </w:p>
    <w:p w14:paraId="645AA551" w14:textId="77777777" w:rsidR="003803EF" w:rsidRPr="001F73C4" w:rsidRDefault="003803EF" w:rsidP="003803EF">
      <w:pPr>
        <w:pStyle w:val="a3"/>
        <w:numPr>
          <w:ilvl w:val="0"/>
          <w:numId w:val="3"/>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 xml:space="preserve">Кумулятивное построение. </w:t>
      </w:r>
    </w:p>
    <w:p w14:paraId="790876D0" w14:textId="0484FD2F" w:rsidR="003803EF" w:rsidRPr="001F73C4" w:rsidRDefault="003803EF" w:rsidP="003803EF">
      <w:pPr>
        <w:spacing w:line="360" w:lineRule="auto"/>
        <w:ind w:left="360"/>
        <w:jc w:val="both"/>
        <w:rPr>
          <w:rFonts w:ascii="Times New Roman" w:hAnsi="Times New Roman" w:cs="Times New Roman"/>
          <w:sz w:val="28"/>
          <w:szCs w:val="28"/>
        </w:rPr>
      </w:pPr>
      <w:r w:rsidRPr="001F73C4">
        <w:rPr>
          <w:rFonts w:ascii="Times New Roman" w:hAnsi="Times New Roman" w:cs="Times New Roman"/>
          <w:sz w:val="28"/>
          <w:szCs w:val="28"/>
        </w:rPr>
        <w:t xml:space="preserve">Применяется в инвестиционных проектах, </w:t>
      </w:r>
      <w:proofErr w:type="spellStart"/>
      <w:r w:rsidRPr="001F73C4">
        <w:rPr>
          <w:rFonts w:ascii="Times New Roman" w:hAnsi="Times New Roman" w:cs="Times New Roman"/>
          <w:sz w:val="28"/>
          <w:szCs w:val="28"/>
        </w:rPr>
        <w:t>стартапах</w:t>
      </w:r>
      <w:proofErr w:type="spellEnd"/>
      <w:r w:rsidRPr="001F73C4">
        <w:rPr>
          <w:rFonts w:ascii="Times New Roman" w:hAnsi="Times New Roman" w:cs="Times New Roman"/>
          <w:sz w:val="28"/>
          <w:szCs w:val="28"/>
        </w:rPr>
        <w:t xml:space="preserve">, непубличных компаниях. Достоинствами является: </w:t>
      </w:r>
    </w:p>
    <w:p w14:paraId="2B34FB4E" w14:textId="279F2847" w:rsidR="003803EF" w:rsidRPr="001F73C4" w:rsidRDefault="003803EF" w:rsidP="003803EF">
      <w:pPr>
        <w:pStyle w:val="a3"/>
        <w:numPr>
          <w:ilvl w:val="0"/>
          <w:numId w:val="4"/>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детальный учет основных рисков, связанных с инвестированием средств;</w:t>
      </w:r>
    </w:p>
    <w:p w14:paraId="178C26EF" w14:textId="5C51888D" w:rsidR="003803EF" w:rsidRPr="001F73C4" w:rsidRDefault="003803EF" w:rsidP="003803EF">
      <w:pPr>
        <w:pStyle w:val="a3"/>
        <w:numPr>
          <w:ilvl w:val="0"/>
          <w:numId w:val="4"/>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использование модели в странах со слабо развитым фондовым рынком.</w:t>
      </w:r>
    </w:p>
    <w:p w14:paraId="5768023D" w14:textId="7E3D57C5" w:rsidR="003803EF" w:rsidRPr="001F73C4" w:rsidRDefault="003803EF" w:rsidP="003803EF">
      <w:pPr>
        <w:spacing w:line="360" w:lineRule="auto"/>
        <w:ind w:firstLine="360"/>
        <w:jc w:val="both"/>
        <w:rPr>
          <w:rFonts w:ascii="Times New Roman" w:hAnsi="Times New Roman" w:cs="Times New Roman"/>
          <w:sz w:val="28"/>
          <w:szCs w:val="28"/>
        </w:rPr>
      </w:pPr>
      <w:r w:rsidRPr="001F73C4">
        <w:rPr>
          <w:rFonts w:ascii="Times New Roman" w:hAnsi="Times New Roman" w:cs="Times New Roman"/>
          <w:sz w:val="28"/>
          <w:szCs w:val="28"/>
        </w:rPr>
        <w:t xml:space="preserve">Недостатками является: </w:t>
      </w:r>
    </w:p>
    <w:p w14:paraId="1EC7EA77" w14:textId="4BE98035" w:rsidR="003803EF" w:rsidRPr="001F73C4" w:rsidRDefault="003803EF" w:rsidP="003803EF">
      <w:pPr>
        <w:pStyle w:val="a3"/>
        <w:numPr>
          <w:ilvl w:val="0"/>
          <w:numId w:val="5"/>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существование субъективного мнения оценщика в оценке премий за риск;</w:t>
      </w:r>
    </w:p>
    <w:p w14:paraId="2CD5BAAA" w14:textId="437C6D4F" w:rsidR="003803EF" w:rsidRPr="001F73C4" w:rsidRDefault="003803EF" w:rsidP="003803EF">
      <w:pPr>
        <w:pStyle w:val="a3"/>
        <w:numPr>
          <w:ilvl w:val="0"/>
          <w:numId w:val="5"/>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неопределенность в выявлении прочих рисков.</w:t>
      </w:r>
    </w:p>
    <w:p w14:paraId="1E66C634" w14:textId="38A39830" w:rsidR="003803EF" w:rsidRPr="001F73C4" w:rsidRDefault="003803EF" w:rsidP="003803EF">
      <w:pPr>
        <w:pStyle w:val="a3"/>
        <w:numPr>
          <w:ilvl w:val="0"/>
          <w:numId w:val="3"/>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Оценка капитальных активов (CAPM).</w:t>
      </w:r>
    </w:p>
    <w:p w14:paraId="42A62F10" w14:textId="2A652C0C" w:rsidR="003803EF" w:rsidRPr="001F73C4" w:rsidRDefault="003803EF" w:rsidP="003803EF">
      <w:pPr>
        <w:spacing w:line="360" w:lineRule="auto"/>
        <w:ind w:left="360"/>
        <w:jc w:val="both"/>
        <w:rPr>
          <w:rFonts w:ascii="Times New Roman" w:hAnsi="Times New Roman" w:cs="Times New Roman"/>
          <w:sz w:val="28"/>
          <w:szCs w:val="28"/>
        </w:rPr>
      </w:pPr>
      <w:r w:rsidRPr="001F73C4">
        <w:rPr>
          <w:rFonts w:ascii="Times New Roman" w:hAnsi="Times New Roman" w:cs="Times New Roman"/>
          <w:sz w:val="28"/>
          <w:szCs w:val="28"/>
        </w:rPr>
        <w:t>Широко используется в крупных компаниях, которые имеют акции на фондовом рынке.</w:t>
      </w:r>
    </w:p>
    <w:p w14:paraId="7D1B52CE" w14:textId="4DD25AC8" w:rsidR="003803EF" w:rsidRPr="001F73C4" w:rsidRDefault="003803EF" w:rsidP="003803EF">
      <w:pPr>
        <w:spacing w:line="360" w:lineRule="auto"/>
        <w:ind w:firstLine="360"/>
        <w:jc w:val="both"/>
        <w:rPr>
          <w:rFonts w:ascii="Times New Roman" w:hAnsi="Times New Roman" w:cs="Times New Roman"/>
          <w:sz w:val="28"/>
          <w:szCs w:val="28"/>
        </w:rPr>
      </w:pPr>
      <w:r w:rsidRPr="001F73C4">
        <w:rPr>
          <w:rFonts w:ascii="Times New Roman" w:hAnsi="Times New Roman" w:cs="Times New Roman"/>
          <w:sz w:val="28"/>
          <w:szCs w:val="28"/>
        </w:rPr>
        <w:t>Достоинствами является:</w:t>
      </w:r>
    </w:p>
    <w:p w14:paraId="39F2459B" w14:textId="29CF560E" w:rsidR="003803EF" w:rsidRPr="001F73C4" w:rsidRDefault="003803EF" w:rsidP="003803EF">
      <w:pPr>
        <w:pStyle w:val="a3"/>
        <w:numPr>
          <w:ilvl w:val="0"/>
          <w:numId w:val="6"/>
        </w:numPr>
        <w:spacing w:line="360" w:lineRule="auto"/>
        <w:jc w:val="both"/>
        <w:rPr>
          <w:rFonts w:ascii="Times New Roman" w:hAnsi="Times New Roman" w:cs="Times New Roman"/>
          <w:sz w:val="28"/>
          <w:szCs w:val="28"/>
        </w:rPr>
      </w:pPr>
      <w:proofErr w:type="gramStart"/>
      <w:r w:rsidRPr="001F73C4">
        <w:rPr>
          <w:rFonts w:ascii="Times New Roman" w:hAnsi="Times New Roman" w:cs="Times New Roman"/>
          <w:sz w:val="28"/>
          <w:szCs w:val="28"/>
        </w:rPr>
        <w:lastRenderedPageBreak/>
        <w:t>проста</w:t>
      </w:r>
      <w:proofErr w:type="gramEnd"/>
      <w:r w:rsidRPr="001F73C4">
        <w:rPr>
          <w:rFonts w:ascii="Times New Roman" w:hAnsi="Times New Roman" w:cs="Times New Roman"/>
          <w:sz w:val="28"/>
          <w:szCs w:val="28"/>
        </w:rPr>
        <w:t xml:space="preserve"> в использовании;</w:t>
      </w:r>
    </w:p>
    <w:p w14:paraId="19F18912" w14:textId="12252B89" w:rsidR="003803EF" w:rsidRPr="001F73C4" w:rsidRDefault="003803EF" w:rsidP="003803EF">
      <w:pPr>
        <w:pStyle w:val="a3"/>
        <w:numPr>
          <w:ilvl w:val="0"/>
          <w:numId w:val="6"/>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имеет систематический или рыночный риск, что наиболее точно позволяет оценить будущую прибыль компании.</w:t>
      </w:r>
    </w:p>
    <w:p w14:paraId="6FE7DECB" w14:textId="05562E26" w:rsidR="003803EF" w:rsidRPr="001F73C4" w:rsidRDefault="003803EF" w:rsidP="003803EF">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 xml:space="preserve">     Недостатками является: </w:t>
      </w:r>
    </w:p>
    <w:p w14:paraId="3418BBAA" w14:textId="0CC426A1" w:rsidR="003803EF" w:rsidRPr="001F73C4" w:rsidRDefault="003803EF" w:rsidP="003803EF">
      <w:pPr>
        <w:pStyle w:val="a3"/>
        <w:numPr>
          <w:ilvl w:val="0"/>
          <w:numId w:val="7"/>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отсутствуют все факторы, влияющие на норму доходности;</w:t>
      </w:r>
    </w:p>
    <w:p w14:paraId="33E4491E" w14:textId="0CC36DB7" w:rsidR="003803EF" w:rsidRPr="001F73C4" w:rsidRDefault="003803EF" w:rsidP="003803EF">
      <w:pPr>
        <w:pStyle w:val="a3"/>
        <w:numPr>
          <w:ilvl w:val="0"/>
          <w:numId w:val="7"/>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однофакторная модель;</w:t>
      </w:r>
    </w:p>
    <w:p w14:paraId="3F0719D5" w14:textId="1C232EBF" w:rsidR="003803EF" w:rsidRPr="001F73C4" w:rsidRDefault="003803EF" w:rsidP="003803EF">
      <w:pPr>
        <w:pStyle w:val="a3"/>
        <w:numPr>
          <w:ilvl w:val="0"/>
          <w:numId w:val="7"/>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наличие развитого финансового рынка.</w:t>
      </w:r>
    </w:p>
    <w:p w14:paraId="1FCF92EC" w14:textId="5E0A6803" w:rsidR="003803EF" w:rsidRPr="001F73C4" w:rsidRDefault="003803EF" w:rsidP="003803EF">
      <w:pPr>
        <w:pStyle w:val="a3"/>
        <w:numPr>
          <w:ilvl w:val="0"/>
          <w:numId w:val="3"/>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Модель гордона.</w:t>
      </w:r>
    </w:p>
    <w:p w14:paraId="32EA3545" w14:textId="5560366A" w:rsidR="003803EF" w:rsidRPr="001F73C4" w:rsidRDefault="003803EF" w:rsidP="003803EF">
      <w:pPr>
        <w:pStyle w:val="a3"/>
        <w:spacing w:line="360" w:lineRule="auto"/>
        <w:ind w:left="360"/>
        <w:jc w:val="both"/>
        <w:rPr>
          <w:rFonts w:ascii="Times New Roman" w:hAnsi="Times New Roman" w:cs="Times New Roman"/>
          <w:sz w:val="28"/>
          <w:szCs w:val="28"/>
        </w:rPr>
      </w:pPr>
      <w:r w:rsidRPr="001F73C4">
        <w:rPr>
          <w:rFonts w:ascii="Times New Roman" w:hAnsi="Times New Roman" w:cs="Times New Roman"/>
          <w:sz w:val="28"/>
          <w:szCs w:val="28"/>
        </w:rPr>
        <w:t>Применяется в качестве оценки крупных компаний имеющих эмиссию обыкновенных акций на фондовом рынке и выплачивающих дивиденды.</w:t>
      </w:r>
    </w:p>
    <w:p w14:paraId="6C9FF532" w14:textId="77777777" w:rsidR="003803EF" w:rsidRPr="001F73C4" w:rsidRDefault="003803EF" w:rsidP="003803EF">
      <w:pPr>
        <w:spacing w:line="360" w:lineRule="auto"/>
        <w:ind w:firstLine="360"/>
        <w:jc w:val="both"/>
        <w:rPr>
          <w:rFonts w:ascii="Times New Roman" w:hAnsi="Times New Roman" w:cs="Times New Roman"/>
          <w:sz w:val="28"/>
          <w:szCs w:val="28"/>
        </w:rPr>
      </w:pPr>
      <w:r w:rsidRPr="001F73C4">
        <w:rPr>
          <w:rFonts w:ascii="Times New Roman" w:hAnsi="Times New Roman" w:cs="Times New Roman"/>
          <w:sz w:val="28"/>
          <w:szCs w:val="28"/>
        </w:rPr>
        <w:t>Достоинствами является:</w:t>
      </w:r>
    </w:p>
    <w:p w14:paraId="77641400" w14:textId="384CBD5C" w:rsidR="003803EF" w:rsidRPr="001F73C4" w:rsidRDefault="003803EF" w:rsidP="003803EF">
      <w:pPr>
        <w:pStyle w:val="a3"/>
        <w:numPr>
          <w:ilvl w:val="0"/>
          <w:numId w:val="8"/>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Даёт возможность точно оценить будущую норму доходности компании на основе дивидендного дохода.</w:t>
      </w:r>
    </w:p>
    <w:p w14:paraId="2398A4A6" w14:textId="0B93E268" w:rsidR="003803EF" w:rsidRPr="001F73C4" w:rsidRDefault="003803EF" w:rsidP="003803EF">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 xml:space="preserve">       Недостатками является: </w:t>
      </w:r>
    </w:p>
    <w:p w14:paraId="191AE841" w14:textId="509323F2" w:rsidR="003803EF" w:rsidRPr="001F73C4" w:rsidRDefault="003803EF" w:rsidP="003803EF">
      <w:pPr>
        <w:pStyle w:val="a3"/>
        <w:numPr>
          <w:ilvl w:val="0"/>
          <w:numId w:val="8"/>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Почти не подходит для оценки российских компаний, т.к. мало компаний выплачивает дивиденды, либо выплаты неравномерны.</w:t>
      </w:r>
    </w:p>
    <w:p w14:paraId="08AF8522" w14:textId="2ACFFAA0" w:rsidR="003803EF" w:rsidRPr="001F73C4" w:rsidRDefault="003803EF" w:rsidP="003803EF">
      <w:pPr>
        <w:pStyle w:val="a3"/>
        <w:numPr>
          <w:ilvl w:val="0"/>
          <w:numId w:val="3"/>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Средневзвешенная стоимость капитала (WACC).</w:t>
      </w:r>
    </w:p>
    <w:p w14:paraId="1412A851" w14:textId="4F0A2CAA" w:rsidR="003803EF" w:rsidRPr="001F73C4" w:rsidRDefault="003803EF" w:rsidP="00A52C62">
      <w:pPr>
        <w:spacing w:line="360" w:lineRule="auto"/>
        <w:ind w:left="360"/>
        <w:jc w:val="both"/>
        <w:rPr>
          <w:rFonts w:ascii="Times New Roman" w:hAnsi="Times New Roman" w:cs="Times New Roman"/>
          <w:sz w:val="28"/>
          <w:szCs w:val="28"/>
        </w:rPr>
      </w:pPr>
      <w:r w:rsidRPr="001F73C4">
        <w:rPr>
          <w:rFonts w:ascii="Times New Roman" w:hAnsi="Times New Roman" w:cs="Times New Roman"/>
          <w:sz w:val="28"/>
          <w:szCs w:val="28"/>
        </w:rPr>
        <w:t>Используется в крупных компаниях, работающих на эффективном рынке с достаточным предложением капитала.</w:t>
      </w:r>
    </w:p>
    <w:p w14:paraId="2F7BFB45" w14:textId="77777777" w:rsidR="00A52C62" w:rsidRPr="001F73C4" w:rsidRDefault="00A52C62" w:rsidP="00A52C62">
      <w:pPr>
        <w:spacing w:line="360" w:lineRule="auto"/>
        <w:ind w:firstLine="360"/>
        <w:jc w:val="both"/>
        <w:rPr>
          <w:rFonts w:ascii="Times New Roman" w:hAnsi="Times New Roman" w:cs="Times New Roman"/>
          <w:sz w:val="28"/>
          <w:szCs w:val="28"/>
        </w:rPr>
      </w:pPr>
      <w:r w:rsidRPr="001F73C4">
        <w:rPr>
          <w:rFonts w:ascii="Times New Roman" w:hAnsi="Times New Roman" w:cs="Times New Roman"/>
          <w:sz w:val="28"/>
          <w:szCs w:val="28"/>
        </w:rPr>
        <w:t>Достоинствами является:</w:t>
      </w:r>
    </w:p>
    <w:p w14:paraId="637EE0F5" w14:textId="6BD41C06" w:rsidR="00A52C62" w:rsidRPr="001F73C4" w:rsidRDefault="00A52C62" w:rsidP="00A52C62">
      <w:pPr>
        <w:pStyle w:val="a3"/>
        <w:numPr>
          <w:ilvl w:val="0"/>
          <w:numId w:val="8"/>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существует возможность оценить норму доходности как собственного, так и заемного капитала.</w:t>
      </w:r>
    </w:p>
    <w:p w14:paraId="3878A98A" w14:textId="2B43E3C3" w:rsidR="00A52C62" w:rsidRPr="001F73C4" w:rsidRDefault="00A52C62" w:rsidP="00A52C62">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 xml:space="preserve">       Недостатками является: </w:t>
      </w:r>
    </w:p>
    <w:p w14:paraId="7E21D20E" w14:textId="20437E13" w:rsidR="00A52C62" w:rsidRPr="001F73C4" w:rsidRDefault="00A52C62" w:rsidP="00A52C62">
      <w:pPr>
        <w:pStyle w:val="a3"/>
        <w:numPr>
          <w:ilvl w:val="0"/>
          <w:numId w:val="8"/>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если растет доля заемного капитала, то растет и уровень риска, потому что значение не является устойчивой величиной</w:t>
      </w:r>
    </w:p>
    <w:p w14:paraId="42634275" w14:textId="3CB2AFF1" w:rsidR="00A52C62" w:rsidRPr="001F73C4" w:rsidRDefault="00A52C62" w:rsidP="00A52C62">
      <w:pPr>
        <w:pStyle w:val="a3"/>
        <w:numPr>
          <w:ilvl w:val="0"/>
          <w:numId w:val="3"/>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Оценка на основе рентабельности капитала.</w:t>
      </w:r>
    </w:p>
    <w:p w14:paraId="59A8D2FA" w14:textId="1C693B64" w:rsidR="00A52C62" w:rsidRPr="001F73C4" w:rsidRDefault="00A52C62" w:rsidP="00A52C62">
      <w:pPr>
        <w:spacing w:line="360" w:lineRule="auto"/>
        <w:ind w:left="360"/>
        <w:jc w:val="both"/>
        <w:rPr>
          <w:rFonts w:ascii="Times New Roman" w:hAnsi="Times New Roman" w:cs="Times New Roman"/>
          <w:sz w:val="28"/>
          <w:szCs w:val="28"/>
        </w:rPr>
      </w:pPr>
      <w:r w:rsidRPr="001F73C4">
        <w:rPr>
          <w:rFonts w:ascii="Times New Roman" w:hAnsi="Times New Roman" w:cs="Times New Roman"/>
          <w:sz w:val="28"/>
          <w:szCs w:val="28"/>
        </w:rPr>
        <w:lastRenderedPageBreak/>
        <w:t>Используется для оценки нормы доходности компаний, которые НЕ имеют выпуски акций на фондовом рынке или компаний с видом деятельности: ЗАО, ООО, ТОО.</w:t>
      </w:r>
    </w:p>
    <w:p w14:paraId="10D9A9CE" w14:textId="77777777" w:rsidR="00A52C62" w:rsidRPr="001F73C4" w:rsidRDefault="00A52C62" w:rsidP="00A52C62">
      <w:pPr>
        <w:spacing w:line="360" w:lineRule="auto"/>
        <w:ind w:firstLine="360"/>
        <w:jc w:val="both"/>
        <w:rPr>
          <w:rFonts w:ascii="Times New Roman" w:hAnsi="Times New Roman" w:cs="Times New Roman"/>
          <w:sz w:val="28"/>
          <w:szCs w:val="28"/>
        </w:rPr>
      </w:pPr>
      <w:r w:rsidRPr="001F73C4">
        <w:rPr>
          <w:rFonts w:ascii="Times New Roman" w:hAnsi="Times New Roman" w:cs="Times New Roman"/>
          <w:sz w:val="28"/>
          <w:szCs w:val="28"/>
        </w:rPr>
        <w:t>Достоинствами является:</w:t>
      </w:r>
    </w:p>
    <w:p w14:paraId="69AFE821" w14:textId="429C4EB3" w:rsidR="00A52C62" w:rsidRPr="001F73C4" w:rsidRDefault="00A52C62" w:rsidP="00A52C62">
      <w:pPr>
        <w:pStyle w:val="a3"/>
        <w:numPr>
          <w:ilvl w:val="0"/>
          <w:numId w:val="8"/>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Даёт возможность оценить любые компании, имеющие финансовую отчетность</w:t>
      </w:r>
    </w:p>
    <w:p w14:paraId="790B00EF" w14:textId="609B8C15" w:rsidR="00A52C62" w:rsidRPr="001F73C4" w:rsidRDefault="00A52C62" w:rsidP="00A52C62">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 xml:space="preserve">       Недостатками является: </w:t>
      </w:r>
    </w:p>
    <w:p w14:paraId="74F96BC6" w14:textId="68FD39AC" w:rsidR="00A52C62" w:rsidRPr="001F73C4" w:rsidRDefault="00A52C62" w:rsidP="00A52C62">
      <w:pPr>
        <w:pStyle w:val="a3"/>
        <w:numPr>
          <w:ilvl w:val="0"/>
          <w:numId w:val="8"/>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Даёт возможность оценить текущую прибыльность капитала компании, а не будущую (прогнозную) норму доходности.</w:t>
      </w:r>
    </w:p>
    <w:p w14:paraId="5FA1C712" w14:textId="76CD56E2" w:rsidR="00614C2D" w:rsidRPr="001F73C4" w:rsidRDefault="00662FCF" w:rsidP="00A52C62">
      <w:pPr>
        <w:spacing w:line="360" w:lineRule="auto"/>
        <w:ind w:firstLine="709"/>
        <w:jc w:val="both"/>
        <w:rPr>
          <w:rFonts w:ascii="Times New Roman" w:hAnsi="Times New Roman" w:cs="Times New Roman"/>
          <w:sz w:val="28"/>
          <w:szCs w:val="28"/>
        </w:rPr>
      </w:pPr>
      <w:r w:rsidRPr="001F73C4">
        <w:rPr>
          <w:rFonts w:ascii="Times New Roman" w:hAnsi="Times New Roman" w:cs="Times New Roman"/>
          <w:sz w:val="28"/>
          <w:szCs w:val="28"/>
        </w:rPr>
        <w:t xml:space="preserve">Данный метод </w:t>
      </w:r>
      <w:r w:rsidR="00A62386" w:rsidRPr="001F73C4">
        <w:rPr>
          <w:rFonts w:ascii="Times New Roman" w:hAnsi="Times New Roman" w:cs="Times New Roman"/>
          <w:sz w:val="28"/>
          <w:szCs w:val="28"/>
        </w:rPr>
        <w:t xml:space="preserve">кумулятивной </w:t>
      </w:r>
      <w:proofErr w:type="gramStart"/>
      <w:r w:rsidR="00A62386" w:rsidRPr="001F73C4">
        <w:rPr>
          <w:rFonts w:ascii="Times New Roman" w:hAnsi="Times New Roman" w:cs="Times New Roman"/>
          <w:sz w:val="28"/>
          <w:szCs w:val="28"/>
        </w:rPr>
        <w:t>построении</w:t>
      </w:r>
      <w:proofErr w:type="gramEnd"/>
      <w:r w:rsidR="00A62386" w:rsidRPr="001F73C4">
        <w:rPr>
          <w:rFonts w:ascii="Times New Roman" w:hAnsi="Times New Roman" w:cs="Times New Roman"/>
          <w:sz w:val="28"/>
          <w:szCs w:val="28"/>
        </w:rPr>
        <w:t xml:space="preserve"> </w:t>
      </w:r>
      <w:r w:rsidRPr="001F73C4">
        <w:rPr>
          <w:rFonts w:ascii="Times New Roman" w:hAnsi="Times New Roman" w:cs="Times New Roman"/>
          <w:sz w:val="28"/>
          <w:szCs w:val="28"/>
        </w:rPr>
        <w:t>построения используется для количественной</w:t>
      </w:r>
      <w:r w:rsidR="00A62386" w:rsidRPr="001F73C4">
        <w:rPr>
          <w:rFonts w:ascii="Times New Roman" w:hAnsi="Times New Roman" w:cs="Times New Roman"/>
          <w:sz w:val="28"/>
          <w:szCs w:val="28"/>
        </w:rPr>
        <w:t xml:space="preserve"> оценки риска, имеет широкое применение на практике, ведь модель проста и понятна.</w:t>
      </w:r>
    </w:p>
    <w:p w14:paraId="49D502DC" w14:textId="523282B6" w:rsidR="00AA2042" w:rsidRPr="001F73C4" w:rsidRDefault="00A62386" w:rsidP="00A52C62">
      <w:pPr>
        <w:spacing w:line="360" w:lineRule="auto"/>
        <w:ind w:left="357" w:firstLine="351"/>
        <w:jc w:val="both"/>
        <w:rPr>
          <w:rFonts w:ascii="Times New Roman" w:hAnsi="Times New Roman" w:cs="Times New Roman"/>
          <w:sz w:val="28"/>
          <w:szCs w:val="28"/>
        </w:rPr>
      </w:pPr>
      <w:r w:rsidRPr="001F73C4">
        <w:rPr>
          <w:rFonts w:ascii="Times New Roman" w:hAnsi="Times New Roman" w:cs="Times New Roman"/>
          <w:sz w:val="28"/>
          <w:szCs w:val="28"/>
        </w:rPr>
        <w:t>Также, данная модель, имеет специфику отрасли и деятельности компании и учитывает риски, которые только этой компании могут навредить.</w:t>
      </w:r>
      <w:r w:rsidR="005B5450" w:rsidRPr="001F73C4">
        <w:rPr>
          <w:rFonts w:ascii="Times New Roman" w:hAnsi="Times New Roman" w:cs="Times New Roman"/>
          <w:sz w:val="28"/>
          <w:szCs w:val="28"/>
        </w:rPr>
        <w:t xml:space="preserve"> </w:t>
      </w:r>
    </w:p>
    <w:p w14:paraId="5B7D3D57" w14:textId="55E52112" w:rsidR="00A62386" w:rsidRPr="001F73C4" w:rsidRDefault="00A62386" w:rsidP="00A52C62">
      <w:pPr>
        <w:spacing w:line="360" w:lineRule="auto"/>
        <w:ind w:firstLine="709"/>
        <w:jc w:val="both"/>
        <w:rPr>
          <w:rFonts w:ascii="Times New Roman" w:hAnsi="Times New Roman" w:cs="Times New Roman"/>
          <w:sz w:val="28"/>
          <w:szCs w:val="28"/>
        </w:rPr>
      </w:pPr>
      <w:r w:rsidRPr="001F73C4">
        <w:rPr>
          <w:rFonts w:ascii="Times New Roman" w:hAnsi="Times New Roman" w:cs="Times New Roman"/>
          <w:sz w:val="28"/>
          <w:szCs w:val="28"/>
        </w:rPr>
        <w:t>Однако</w:t>
      </w:r>
      <w:proofErr w:type="gramStart"/>
      <w:r w:rsidRPr="001F73C4">
        <w:rPr>
          <w:rFonts w:ascii="Times New Roman" w:hAnsi="Times New Roman" w:cs="Times New Roman"/>
          <w:sz w:val="28"/>
          <w:szCs w:val="28"/>
        </w:rPr>
        <w:t>,</w:t>
      </w:r>
      <w:proofErr w:type="gramEnd"/>
      <w:r w:rsidRPr="001F73C4">
        <w:rPr>
          <w:rFonts w:ascii="Times New Roman" w:hAnsi="Times New Roman" w:cs="Times New Roman"/>
          <w:sz w:val="28"/>
          <w:szCs w:val="28"/>
        </w:rPr>
        <w:t xml:space="preserve"> данная модель имеет и свои недостатки, например, неучет премий за другие риски, что может привести к неточным конечным результатам, и отсутствия объективности оценки. </w:t>
      </w:r>
    </w:p>
    <w:p w14:paraId="23A77C34" w14:textId="77777777" w:rsidR="00BA1BA3" w:rsidRPr="001F73C4" w:rsidRDefault="00BA1BA3" w:rsidP="00A52C62">
      <w:pPr>
        <w:spacing w:line="360" w:lineRule="auto"/>
        <w:ind w:firstLine="709"/>
        <w:jc w:val="both"/>
        <w:rPr>
          <w:rFonts w:ascii="Times New Roman" w:hAnsi="Times New Roman" w:cs="Times New Roman"/>
          <w:sz w:val="28"/>
          <w:szCs w:val="28"/>
        </w:rPr>
      </w:pPr>
    </w:p>
    <w:p w14:paraId="5AAF65D4" w14:textId="629AA314" w:rsidR="00694AE3" w:rsidRPr="001F73C4" w:rsidRDefault="00694AE3" w:rsidP="00C32C42">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br w:type="page"/>
      </w:r>
    </w:p>
    <w:p w14:paraId="50BCF889" w14:textId="0FEBD6BE" w:rsidR="00694AE3" w:rsidRPr="001F73C4" w:rsidRDefault="004D552A" w:rsidP="00FD4621">
      <w:pPr>
        <w:pStyle w:val="1"/>
        <w:numPr>
          <w:ilvl w:val="0"/>
          <w:numId w:val="35"/>
        </w:numPr>
        <w:spacing w:line="360" w:lineRule="auto"/>
        <w:rPr>
          <w:sz w:val="28"/>
          <w:szCs w:val="28"/>
        </w:rPr>
      </w:pPr>
      <w:bookmarkStart w:id="6" w:name="_Toc90549281"/>
      <w:r w:rsidRPr="001F73C4">
        <w:rPr>
          <w:sz w:val="28"/>
          <w:szCs w:val="28"/>
        </w:rPr>
        <w:lastRenderedPageBreak/>
        <w:t>Практические аспекты оценки и управления предпринимательскими рисками</w:t>
      </w:r>
      <w:bookmarkStart w:id="7" w:name="_Toc90549282"/>
      <w:bookmarkEnd w:id="6"/>
      <w:r w:rsidR="00FD4621">
        <w:rPr>
          <w:sz w:val="28"/>
          <w:szCs w:val="28"/>
        </w:rPr>
        <w:t xml:space="preserve">. </w:t>
      </w:r>
      <w:r w:rsidRPr="001F73C4">
        <w:rPr>
          <w:sz w:val="28"/>
          <w:szCs w:val="28"/>
        </w:rPr>
        <w:t>Страхование риска</w:t>
      </w:r>
      <w:bookmarkEnd w:id="7"/>
    </w:p>
    <w:p w14:paraId="2B6A683A" w14:textId="684B58E8"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Несмотря на то, что страхование имущества и жизни человека в современном мире достаточно популярны, и имеют обоснование с научной точки зрения, страхование не раскрыто в полном объеме.</w:t>
      </w:r>
    </w:p>
    <w:p w14:paraId="2C2D32B1" w14:textId="77777777" w:rsidR="00FC28AD" w:rsidRPr="001F73C4" w:rsidRDefault="00FC28AD" w:rsidP="00FC28AD">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 xml:space="preserve">Цель любого бизнеса заключается в получении максимальной прибыли при имеющихся ресурсах. Чем выше возможное получение прибыли, тем выше риски. Снизить возможные риски возможно при помощи знаний предпринимателя, которые связаны </w:t>
      </w:r>
      <w:proofErr w:type="gramStart"/>
      <w:r w:rsidRPr="001F73C4">
        <w:rPr>
          <w:rFonts w:ascii="Times New Roman" w:hAnsi="Times New Roman" w:cs="Times New Roman"/>
          <w:sz w:val="28"/>
          <w:szCs w:val="28"/>
        </w:rPr>
        <w:t>с</w:t>
      </w:r>
      <w:proofErr w:type="gramEnd"/>
      <w:r w:rsidRPr="001F73C4">
        <w:rPr>
          <w:rFonts w:ascii="Times New Roman" w:hAnsi="Times New Roman" w:cs="Times New Roman"/>
          <w:sz w:val="28"/>
          <w:szCs w:val="28"/>
        </w:rPr>
        <w:t>:</w:t>
      </w:r>
    </w:p>
    <w:p w14:paraId="5CFE7DED" w14:textId="77777777" w:rsidR="00FC28AD" w:rsidRPr="001F73C4" w:rsidRDefault="00FC28AD" w:rsidP="00FC28AD">
      <w:pPr>
        <w:pStyle w:val="a3"/>
        <w:numPr>
          <w:ilvl w:val="0"/>
          <w:numId w:val="21"/>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умением прогнозирования политических и экономических ситуаций;</w:t>
      </w:r>
    </w:p>
    <w:p w14:paraId="2A31CDD5" w14:textId="77777777" w:rsidR="00FC28AD" w:rsidRPr="001F73C4" w:rsidRDefault="00FC28AD" w:rsidP="00FC28AD">
      <w:pPr>
        <w:pStyle w:val="a3"/>
        <w:numPr>
          <w:ilvl w:val="0"/>
          <w:numId w:val="21"/>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расчетом финансовой модели;</w:t>
      </w:r>
    </w:p>
    <w:p w14:paraId="53B22AF6" w14:textId="77777777" w:rsidR="00FC28AD" w:rsidRPr="001F73C4" w:rsidRDefault="00FC28AD" w:rsidP="00FC28AD">
      <w:pPr>
        <w:pStyle w:val="a3"/>
        <w:numPr>
          <w:ilvl w:val="0"/>
          <w:numId w:val="21"/>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 xml:space="preserve">возможностью </w:t>
      </w:r>
      <w:proofErr w:type="gramStart"/>
      <w:r w:rsidRPr="001F73C4">
        <w:rPr>
          <w:rFonts w:ascii="Times New Roman" w:hAnsi="Times New Roman" w:cs="Times New Roman"/>
          <w:sz w:val="28"/>
          <w:szCs w:val="28"/>
        </w:rPr>
        <w:t>адаптироваться под новые условия</w:t>
      </w:r>
      <w:proofErr w:type="gramEnd"/>
      <w:r w:rsidRPr="001F73C4">
        <w:rPr>
          <w:rFonts w:ascii="Times New Roman" w:hAnsi="Times New Roman" w:cs="Times New Roman"/>
          <w:sz w:val="28"/>
          <w:szCs w:val="28"/>
        </w:rPr>
        <w:t>;</w:t>
      </w:r>
    </w:p>
    <w:p w14:paraId="7526FD40" w14:textId="34ED9991"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Несмотря на всё это, всегда могут возникать непредвиденные обстоятельства, которые невозможно определить заранее </w:t>
      </w:r>
      <w:proofErr w:type="gramStart"/>
      <w:r w:rsidRPr="001F73C4">
        <w:rPr>
          <w:rFonts w:ascii="Times New Roman" w:hAnsi="Times New Roman" w:cs="Times New Roman"/>
          <w:sz w:val="28"/>
          <w:szCs w:val="28"/>
        </w:rPr>
        <w:t>никаким</w:t>
      </w:r>
      <w:proofErr w:type="gramEnd"/>
      <w:r w:rsidRPr="001F73C4">
        <w:rPr>
          <w:rFonts w:ascii="Times New Roman" w:hAnsi="Times New Roman" w:cs="Times New Roman"/>
          <w:sz w:val="28"/>
          <w:szCs w:val="28"/>
        </w:rPr>
        <w:t xml:space="preserve"> из имеющихся способов. Для </w:t>
      </w:r>
      <w:proofErr w:type="gramStart"/>
      <w:r w:rsidRPr="001F73C4">
        <w:rPr>
          <w:rFonts w:ascii="Times New Roman" w:hAnsi="Times New Roman" w:cs="Times New Roman"/>
          <w:sz w:val="28"/>
          <w:szCs w:val="28"/>
        </w:rPr>
        <w:t>избежание</w:t>
      </w:r>
      <w:proofErr w:type="gramEnd"/>
      <w:r w:rsidRPr="001F73C4">
        <w:rPr>
          <w:rFonts w:ascii="Times New Roman" w:hAnsi="Times New Roman" w:cs="Times New Roman"/>
          <w:sz w:val="28"/>
          <w:szCs w:val="28"/>
        </w:rPr>
        <w:t xml:space="preserve"> подобных ситуаций необходимо пользоваться страховыми услугами</w:t>
      </w:r>
      <w:r w:rsidR="00E303C4" w:rsidRPr="001F73C4">
        <w:rPr>
          <w:rFonts w:ascii="Times New Roman" w:hAnsi="Times New Roman" w:cs="Times New Roman"/>
          <w:sz w:val="28"/>
          <w:szCs w:val="28"/>
        </w:rPr>
        <w:t xml:space="preserve"> [12,с. 67]</w:t>
      </w:r>
      <w:r w:rsidRPr="001F73C4">
        <w:rPr>
          <w:rFonts w:ascii="Times New Roman" w:hAnsi="Times New Roman" w:cs="Times New Roman"/>
          <w:sz w:val="28"/>
          <w:szCs w:val="28"/>
        </w:rPr>
        <w:t>.</w:t>
      </w:r>
    </w:p>
    <w:p w14:paraId="73CE70F0"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В первую очередь, страхование возможно применять при защите предпринимательской деятельности от стихийной угрозы:</w:t>
      </w:r>
    </w:p>
    <w:p w14:paraId="51CFAE95" w14:textId="77777777" w:rsidR="00FC28AD" w:rsidRPr="001F73C4" w:rsidRDefault="00FC28AD" w:rsidP="00FC28AD">
      <w:pPr>
        <w:pStyle w:val="a3"/>
        <w:numPr>
          <w:ilvl w:val="0"/>
          <w:numId w:val="22"/>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Пожар;</w:t>
      </w:r>
    </w:p>
    <w:p w14:paraId="27696CA9" w14:textId="77777777" w:rsidR="00FC28AD" w:rsidRPr="001F73C4" w:rsidRDefault="00FC28AD" w:rsidP="00FC28AD">
      <w:pPr>
        <w:pStyle w:val="a3"/>
        <w:numPr>
          <w:ilvl w:val="0"/>
          <w:numId w:val="22"/>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Наводнение;</w:t>
      </w:r>
    </w:p>
    <w:p w14:paraId="127A63C4" w14:textId="77777777" w:rsidR="00FC28AD" w:rsidRPr="001F73C4" w:rsidRDefault="00FC28AD" w:rsidP="00FC28AD">
      <w:pPr>
        <w:pStyle w:val="a3"/>
        <w:numPr>
          <w:ilvl w:val="0"/>
          <w:numId w:val="22"/>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Сильный ветер.</w:t>
      </w:r>
    </w:p>
    <w:p w14:paraId="7C521DE8"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В зависимости от деятельности предпринимателя могут быть разные риски.</w:t>
      </w:r>
    </w:p>
    <w:p w14:paraId="755246F6"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Во-вторых, возможно страхование от вероятного ущерба, то есть ущерба, которое наносит предприятие окружающей среде, имущество или жизни сторонних лиц. Возможное удовлетворение потребностей, связанных с медицинским обслуживанием. </w:t>
      </w:r>
    </w:p>
    <w:p w14:paraId="70794AF8"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Все вышеперечисленные виды страхования не вписываются в рамки страхования предпринимательской деятельности, а выступают в качестве </w:t>
      </w:r>
      <w:r w:rsidRPr="001F73C4">
        <w:rPr>
          <w:rFonts w:ascii="Times New Roman" w:hAnsi="Times New Roman" w:cs="Times New Roman"/>
          <w:sz w:val="28"/>
          <w:szCs w:val="28"/>
        </w:rPr>
        <w:lastRenderedPageBreak/>
        <w:t>страхования ответственности и индивидуального страхования, другими словами – имущественного страхования.</w:t>
      </w:r>
    </w:p>
    <w:p w14:paraId="783DF2D1" w14:textId="2E706F94" w:rsidR="00FC28AD" w:rsidRPr="001F73C4" w:rsidRDefault="00FC28AD" w:rsidP="00FC28AD">
      <w:pPr>
        <w:spacing w:line="360" w:lineRule="auto"/>
        <w:ind w:firstLine="708"/>
        <w:jc w:val="both"/>
        <w:rPr>
          <w:rFonts w:ascii="Times New Roman" w:hAnsi="Times New Roman" w:cs="Times New Roman"/>
          <w:color w:val="FF0000"/>
          <w:sz w:val="28"/>
          <w:szCs w:val="28"/>
        </w:rPr>
      </w:pPr>
      <w:r w:rsidRPr="001F73C4">
        <w:rPr>
          <w:rFonts w:ascii="Times New Roman" w:hAnsi="Times New Roman" w:cs="Times New Roman"/>
          <w:sz w:val="28"/>
          <w:szCs w:val="28"/>
        </w:rPr>
        <w:t xml:space="preserve">Данные виды </w:t>
      </w:r>
      <w:proofErr w:type="gramStart"/>
      <w:r w:rsidRPr="001F73C4">
        <w:rPr>
          <w:rFonts w:ascii="Times New Roman" w:hAnsi="Times New Roman" w:cs="Times New Roman"/>
          <w:sz w:val="28"/>
          <w:szCs w:val="28"/>
        </w:rPr>
        <w:t>страхования</w:t>
      </w:r>
      <w:proofErr w:type="gramEnd"/>
      <w:r w:rsidRPr="001F73C4">
        <w:rPr>
          <w:rFonts w:ascii="Times New Roman" w:hAnsi="Times New Roman" w:cs="Times New Roman"/>
          <w:sz w:val="28"/>
          <w:szCs w:val="28"/>
        </w:rPr>
        <w:t xml:space="preserve"> возможно рассматривать в более широком смысле страхования предпринимательского риска. Используемые виды страховки решают ряд связанных проблем и обеспечивают стабильный ритм предпринимательской деятельности</w:t>
      </w:r>
      <w:r w:rsidR="00E501F9" w:rsidRPr="001F73C4">
        <w:rPr>
          <w:rFonts w:ascii="Times New Roman" w:hAnsi="Times New Roman" w:cs="Times New Roman"/>
          <w:sz w:val="28"/>
          <w:szCs w:val="28"/>
        </w:rPr>
        <w:t xml:space="preserve"> [13. с.94]</w:t>
      </w:r>
      <w:r w:rsidRPr="001F73C4">
        <w:rPr>
          <w:rFonts w:ascii="Times New Roman" w:hAnsi="Times New Roman" w:cs="Times New Roman"/>
          <w:sz w:val="28"/>
          <w:szCs w:val="28"/>
        </w:rPr>
        <w:t>.</w:t>
      </w:r>
    </w:p>
    <w:p w14:paraId="7B993D53"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При таком </w:t>
      </w:r>
      <w:proofErr w:type="gramStart"/>
      <w:r w:rsidRPr="001F73C4">
        <w:rPr>
          <w:rFonts w:ascii="Times New Roman" w:hAnsi="Times New Roman" w:cs="Times New Roman"/>
          <w:sz w:val="28"/>
          <w:szCs w:val="28"/>
        </w:rPr>
        <w:t>раскладе</w:t>
      </w:r>
      <w:proofErr w:type="gramEnd"/>
      <w:r w:rsidRPr="001F73C4">
        <w:rPr>
          <w:rFonts w:ascii="Times New Roman" w:hAnsi="Times New Roman" w:cs="Times New Roman"/>
          <w:sz w:val="28"/>
          <w:szCs w:val="28"/>
        </w:rPr>
        <w:t xml:space="preserve"> возможно включить множество видов страховки, которая охватывает разные сферы страхования, которые охватывают интересы, связанные с предпринимательской деятельностью.</w:t>
      </w:r>
    </w:p>
    <w:p w14:paraId="40D28DAB"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Однако</w:t>
      </w:r>
      <w:proofErr w:type="gramStart"/>
      <w:r w:rsidRPr="001F73C4">
        <w:rPr>
          <w:rFonts w:ascii="Times New Roman" w:hAnsi="Times New Roman" w:cs="Times New Roman"/>
          <w:sz w:val="28"/>
          <w:szCs w:val="28"/>
        </w:rPr>
        <w:t>,</w:t>
      </w:r>
      <w:proofErr w:type="gramEnd"/>
      <w:r w:rsidRPr="001F73C4">
        <w:rPr>
          <w:rFonts w:ascii="Times New Roman" w:hAnsi="Times New Roman" w:cs="Times New Roman"/>
          <w:sz w:val="28"/>
          <w:szCs w:val="28"/>
        </w:rPr>
        <w:t xml:space="preserve"> страхование предпринимательской деятельности возможно рассматривать с более профессиональной стороны. При этом, происходит страхование связанное конкретно с риском предпринимателя, например, </w:t>
      </w:r>
      <w:proofErr w:type="spellStart"/>
      <w:r w:rsidRPr="001F73C4">
        <w:rPr>
          <w:rFonts w:ascii="Times New Roman" w:hAnsi="Times New Roman" w:cs="Times New Roman"/>
          <w:sz w:val="28"/>
          <w:szCs w:val="28"/>
        </w:rPr>
        <w:t>недополучение</w:t>
      </w:r>
      <w:proofErr w:type="spellEnd"/>
      <w:r w:rsidRPr="001F73C4">
        <w:rPr>
          <w:rFonts w:ascii="Times New Roman" w:hAnsi="Times New Roman" w:cs="Times New Roman"/>
          <w:sz w:val="28"/>
          <w:szCs w:val="28"/>
        </w:rPr>
        <w:t xml:space="preserve"> ожидаемого дохода связанного с внешними или внутренними факторами производства.</w:t>
      </w:r>
    </w:p>
    <w:p w14:paraId="68919DFA"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Таким образом, страховые компании берут на себя ответственность, связанную с рисками, и обязуются компенсировать ущерб, который может получить клиент при потере доходов, причинами могут послужить:</w:t>
      </w:r>
    </w:p>
    <w:p w14:paraId="35667D40" w14:textId="77777777" w:rsidR="00FC28AD" w:rsidRPr="001F73C4" w:rsidRDefault="00FC28AD" w:rsidP="00FC28AD">
      <w:pPr>
        <w:pStyle w:val="a3"/>
        <w:numPr>
          <w:ilvl w:val="0"/>
          <w:numId w:val="23"/>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 xml:space="preserve"> Сокращение производственной деятельности партнеров страхователя;</w:t>
      </w:r>
    </w:p>
    <w:p w14:paraId="37DFDCA3" w14:textId="77777777" w:rsidR="00FC28AD" w:rsidRPr="001F73C4" w:rsidRDefault="00FC28AD" w:rsidP="00FC28AD">
      <w:pPr>
        <w:pStyle w:val="a3"/>
        <w:numPr>
          <w:ilvl w:val="0"/>
          <w:numId w:val="23"/>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Банкротство партнеров страхователя;</w:t>
      </w:r>
    </w:p>
    <w:p w14:paraId="222031A2" w14:textId="77777777" w:rsidR="00FC28AD" w:rsidRPr="001F73C4" w:rsidRDefault="00FC28AD" w:rsidP="00FC28AD">
      <w:pPr>
        <w:pStyle w:val="a3"/>
        <w:numPr>
          <w:ilvl w:val="0"/>
          <w:numId w:val="23"/>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Законы, которые несут негативные последствия.</w:t>
      </w:r>
    </w:p>
    <w:p w14:paraId="481CD437"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В таком контексте, </w:t>
      </w:r>
      <w:proofErr w:type="gramStart"/>
      <w:r w:rsidRPr="001F73C4">
        <w:rPr>
          <w:rFonts w:ascii="Times New Roman" w:hAnsi="Times New Roman" w:cs="Times New Roman"/>
          <w:sz w:val="28"/>
          <w:szCs w:val="28"/>
        </w:rPr>
        <w:t>возможно</w:t>
      </w:r>
      <w:proofErr w:type="gramEnd"/>
      <w:r w:rsidRPr="001F73C4">
        <w:rPr>
          <w:rFonts w:ascii="Times New Roman" w:hAnsi="Times New Roman" w:cs="Times New Roman"/>
          <w:sz w:val="28"/>
          <w:szCs w:val="28"/>
        </w:rPr>
        <w:t xml:space="preserve"> рассматривать страхование предпринимательского риска со стороны страхования финансового риска, то есть, как сфера имущественного страхования.</w:t>
      </w:r>
    </w:p>
    <w:p w14:paraId="15061CF2" w14:textId="631B0454"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Все виды </w:t>
      </w:r>
      <w:proofErr w:type="gramStart"/>
      <w:r w:rsidRPr="001F73C4">
        <w:rPr>
          <w:rFonts w:ascii="Times New Roman" w:hAnsi="Times New Roman" w:cs="Times New Roman"/>
          <w:sz w:val="28"/>
          <w:szCs w:val="28"/>
        </w:rPr>
        <w:t>страхования</w:t>
      </w:r>
      <w:proofErr w:type="gramEnd"/>
      <w:r w:rsidRPr="001F73C4">
        <w:rPr>
          <w:rFonts w:ascii="Times New Roman" w:hAnsi="Times New Roman" w:cs="Times New Roman"/>
          <w:sz w:val="28"/>
          <w:szCs w:val="28"/>
        </w:rPr>
        <w:t xml:space="preserve"> возможно разделить по группам, в зависимости от отрасли и вида деятельности предприятия. Также, разделение может проходить на основе оборачиваемости сре</w:t>
      </w:r>
      <w:proofErr w:type="gramStart"/>
      <w:r w:rsidRPr="001F73C4">
        <w:rPr>
          <w:rFonts w:ascii="Times New Roman" w:hAnsi="Times New Roman" w:cs="Times New Roman"/>
          <w:sz w:val="28"/>
          <w:szCs w:val="28"/>
        </w:rPr>
        <w:t>дств св</w:t>
      </w:r>
      <w:proofErr w:type="gramEnd"/>
      <w:r w:rsidRPr="001F73C4">
        <w:rPr>
          <w:rFonts w:ascii="Times New Roman" w:hAnsi="Times New Roman" w:cs="Times New Roman"/>
          <w:sz w:val="28"/>
          <w:szCs w:val="28"/>
        </w:rPr>
        <w:t>язанные с производством товара</w:t>
      </w:r>
      <w:r w:rsidR="00E501F9" w:rsidRPr="001F73C4">
        <w:rPr>
          <w:rFonts w:ascii="Times New Roman" w:hAnsi="Times New Roman" w:cs="Times New Roman"/>
          <w:sz w:val="28"/>
          <w:szCs w:val="28"/>
        </w:rPr>
        <w:t xml:space="preserve"> [14, с.9]</w:t>
      </w:r>
      <w:r w:rsidRPr="001F73C4">
        <w:rPr>
          <w:rFonts w:ascii="Times New Roman" w:hAnsi="Times New Roman" w:cs="Times New Roman"/>
          <w:sz w:val="28"/>
          <w:szCs w:val="28"/>
        </w:rPr>
        <w:t xml:space="preserve">. </w:t>
      </w:r>
    </w:p>
    <w:p w14:paraId="26913706"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lastRenderedPageBreak/>
        <w:t>Первый этап подразумевает денежный оборот, связанный с капиталовложениями. Страховая деятельность обеспечивается путем страхования займов, инвестиций и депозитных вкладов.</w:t>
      </w:r>
    </w:p>
    <w:p w14:paraId="2BF8A31E"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Второй этап предусматривает защиту предпринимательской деятельности от ее приостановки, причиной чего стало страховое событие (пожар, авария).</w:t>
      </w:r>
    </w:p>
    <w:p w14:paraId="7C9689BD"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Третий этап включает в себя страхование готовой продукции от неуплаты платежа, причиной чего служат политические или экономические изменения.</w:t>
      </w:r>
    </w:p>
    <w:p w14:paraId="362F21AE"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В наше время, происходит поддержка предприятий ориентированных на экспорт своей продукции, для поддержания уровня конкурентоспособности на мировом рынке. Создание благоприятных условий для малого бизнеса, фермерства, частного предпринимательства, что имеет большое значение для них.</w:t>
      </w:r>
    </w:p>
    <w:p w14:paraId="492BDA2A"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Международный рынок расширяется за счет малых предприятий и частных предпринимателей. Результатом чего становится независимость экономики страны от импортных товаров или услуг. </w:t>
      </w:r>
    </w:p>
    <w:p w14:paraId="325D61D0" w14:textId="7A053300"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Малые и средние организации и их деятельность </w:t>
      </w:r>
      <w:proofErr w:type="gramStart"/>
      <w:r w:rsidRPr="001F73C4">
        <w:rPr>
          <w:rFonts w:ascii="Times New Roman" w:hAnsi="Times New Roman" w:cs="Times New Roman"/>
          <w:sz w:val="28"/>
          <w:szCs w:val="28"/>
        </w:rPr>
        <w:t>несут важную роль</w:t>
      </w:r>
      <w:proofErr w:type="gramEnd"/>
      <w:r w:rsidRPr="001F73C4">
        <w:rPr>
          <w:rFonts w:ascii="Times New Roman" w:hAnsi="Times New Roman" w:cs="Times New Roman"/>
          <w:sz w:val="28"/>
          <w:szCs w:val="28"/>
        </w:rPr>
        <w:t xml:space="preserve"> для экономики большинства стран мира. Так, </w:t>
      </w:r>
      <w:proofErr w:type="gramStart"/>
      <w:r w:rsidRPr="001F73C4">
        <w:rPr>
          <w:rFonts w:ascii="Times New Roman" w:hAnsi="Times New Roman" w:cs="Times New Roman"/>
          <w:sz w:val="28"/>
          <w:szCs w:val="28"/>
        </w:rPr>
        <w:t>например</w:t>
      </w:r>
      <w:proofErr w:type="gramEnd"/>
      <w:r w:rsidRPr="001F73C4">
        <w:rPr>
          <w:rFonts w:ascii="Times New Roman" w:hAnsi="Times New Roman" w:cs="Times New Roman"/>
          <w:sz w:val="28"/>
          <w:szCs w:val="28"/>
        </w:rPr>
        <w:t xml:space="preserve"> в странах Евросоюза роль данный субъектов составляет 99% от всего объема предпринимательской деятельности в стране. Основной проблемой данных стран, является сложность финансирования. </w:t>
      </w:r>
      <w:r w:rsidR="005B4D50" w:rsidRPr="001F73C4">
        <w:rPr>
          <w:rFonts w:ascii="Times New Roman" w:hAnsi="Times New Roman" w:cs="Times New Roman"/>
          <w:sz w:val="28"/>
          <w:szCs w:val="28"/>
          <w:lang w:eastAsia="ru-RU"/>
        </w:rPr>
        <w:t>[</w:t>
      </w:r>
      <w:r w:rsidR="00714FB5" w:rsidRPr="001F73C4">
        <w:rPr>
          <w:rFonts w:ascii="Times New Roman" w:hAnsi="Times New Roman" w:cs="Times New Roman"/>
          <w:sz w:val="28"/>
          <w:szCs w:val="28"/>
          <w:lang w:eastAsia="ru-RU"/>
        </w:rPr>
        <w:t>1</w:t>
      </w:r>
      <w:r w:rsidR="00E501F9" w:rsidRPr="001F73C4">
        <w:rPr>
          <w:rFonts w:ascii="Times New Roman" w:hAnsi="Times New Roman" w:cs="Times New Roman"/>
          <w:sz w:val="28"/>
          <w:szCs w:val="28"/>
          <w:lang w:eastAsia="ru-RU"/>
        </w:rPr>
        <w:t>5</w:t>
      </w:r>
      <w:r w:rsidR="00AB2DD7" w:rsidRPr="001F73C4">
        <w:rPr>
          <w:rFonts w:ascii="Times New Roman" w:hAnsi="Times New Roman" w:cs="Times New Roman"/>
          <w:sz w:val="28"/>
          <w:szCs w:val="28"/>
          <w:lang w:eastAsia="ru-RU"/>
        </w:rPr>
        <w:t>, с.374</w:t>
      </w:r>
      <w:r w:rsidR="005B4D50" w:rsidRPr="001F73C4">
        <w:rPr>
          <w:rFonts w:ascii="Times New Roman" w:hAnsi="Times New Roman" w:cs="Times New Roman"/>
          <w:sz w:val="28"/>
          <w:szCs w:val="28"/>
          <w:lang w:eastAsia="ru-RU"/>
        </w:rPr>
        <w:t>].</w:t>
      </w:r>
    </w:p>
    <w:p w14:paraId="437E3943"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Также и развивающихся </w:t>
      </w:r>
      <w:proofErr w:type="gramStart"/>
      <w:r w:rsidRPr="001F73C4">
        <w:rPr>
          <w:rFonts w:ascii="Times New Roman" w:hAnsi="Times New Roman" w:cs="Times New Roman"/>
          <w:sz w:val="28"/>
          <w:szCs w:val="28"/>
        </w:rPr>
        <w:t>странах</w:t>
      </w:r>
      <w:proofErr w:type="gramEnd"/>
      <w:r w:rsidRPr="001F73C4">
        <w:rPr>
          <w:rFonts w:ascii="Times New Roman" w:hAnsi="Times New Roman" w:cs="Times New Roman"/>
          <w:sz w:val="28"/>
          <w:szCs w:val="28"/>
        </w:rPr>
        <w:t xml:space="preserve"> преобладают малые и средние бизнесы, которую привносят большой вклад в экономику страны. Так, до 45% занятого населения и до 33% национального дохода приходится на долю субъектов данной предпринимательской деятельности.</w:t>
      </w:r>
    </w:p>
    <w:p w14:paraId="5C678ADE"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Следовательно, когда основная часть экономики страны приходится на субъекты малого предпринимательства, необходимо защита данной сферы от рисков, что является важным для стабильного развития ниши.</w:t>
      </w:r>
    </w:p>
    <w:p w14:paraId="0B474416"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lastRenderedPageBreak/>
        <w:t xml:space="preserve">Множество различных рисков </w:t>
      </w:r>
      <w:proofErr w:type="gramStart"/>
      <w:r w:rsidRPr="001F73C4">
        <w:rPr>
          <w:rFonts w:ascii="Times New Roman" w:hAnsi="Times New Roman" w:cs="Times New Roman"/>
          <w:sz w:val="28"/>
          <w:szCs w:val="28"/>
        </w:rPr>
        <w:t>связанный</w:t>
      </w:r>
      <w:proofErr w:type="gramEnd"/>
      <w:r w:rsidRPr="001F73C4">
        <w:rPr>
          <w:rFonts w:ascii="Times New Roman" w:hAnsi="Times New Roman" w:cs="Times New Roman"/>
          <w:sz w:val="28"/>
          <w:szCs w:val="28"/>
        </w:rPr>
        <w:t xml:space="preserve"> с предпринимательской деятельностью не обеспечиваются страховыми услугами. В сложившейся ситуации виноваты две стороны, кто пользуется услугами страховки и страховщики, если необходимо выяснить, какая сторона в большей степени несет ответственность за это, то это страховщики.</w:t>
      </w:r>
    </w:p>
    <w:p w14:paraId="480BC6E0" w14:textId="56498E64" w:rsidR="00FC28AD" w:rsidRPr="001F73C4" w:rsidRDefault="00FC28AD" w:rsidP="005B4D50">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Факторы,</w:t>
      </w:r>
      <w:r w:rsidR="005B4D50" w:rsidRPr="001F73C4">
        <w:rPr>
          <w:rFonts w:ascii="Times New Roman" w:hAnsi="Times New Roman" w:cs="Times New Roman"/>
          <w:sz w:val="28"/>
          <w:szCs w:val="28"/>
        </w:rPr>
        <w:t xml:space="preserve"> связанные с виной страхов</w:t>
      </w:r>
      <w:r w:rsidR="00127301" w:rsidRPr="001F73C4">
        <w:rPr>
          <w:rFonts w:ascii="Times New Roman" w:hAnsi="Times New Roman" w:cs="Times New Roman"/>
          <w:sz w:val="28"/>
          <w:szCs w:val="28"/>
        </w:rPr>
        <w:t>щиков рассмотрены в таблице 2.1 [16, с.126].</w:t>
      </w:r>
    </w:p>
    <w:p w14:paraId="4CEB2317" w14:textId="2FB72429" w:rsidR="005B4D50" w:rsidRPr="001F73C4" w:rsidRDefault="00077FD5" w:rsidP="00127301">
      <w:pPr>
        <w:pStyle w:val="af0"/>
        <w:spacing w:after="0" w:line="360" w:lineRule="auto"/>
        <w:jc w:val="right"/>
        <w:rPr>
          <w:rFonts w:ascii="Times New Roman" w:hAnsi="Times New Roman" w:cs="Times New Roman"/>
          <w:b w:val="0"/>
          <w:color w:val="auto"/>
          <w:sz w:val="28"/>
          <w:szCs w:val="28"/>
        </w:rPr>
      </w:pPr>
      <w:bookmarkStart w:id="8" w:name="_Toc90549258"/>
      <w:r w:rsidRPr="001F73C4">
        <w:rPr>
          <w:rFonts w:ascii="Times New Roman" w:hAnsi="Times New Roman" w:cs="Times New Roman"/>
          <w:b w:val="0"/>
          <w:color w:val="auto"/>
          <w:sz w:val="28"/>
          <w:szCs w:val="28"/>
        </w:rPr>
        <w:t xml:space="preserve">Таблица </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STYLEREF 1 \s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2</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SEQ Таблица \* ARABIC \s 1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1</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 xml:space="preserve">. Факторы, связанные </w:t>
      </w:r>
      <w:r w:rsidR="00127301" w:rsidRPr="001F73C4">
        <w:rPr>
          <w:rFonts w:ascii="Times New Roman" w:hAnsi="Times New Roman" w:cs="Times New Roman"/>
          <w:b w:val="0"/>
          <w:color w:val="auto"/>
          <w:sz w:val="28"/>
          <w:szCs w:val="28"/>
        </w:rPr>
        <w:t>с виной страховщиков</w:t>
      </w:r>
      <w:bookmarkEnd w:id="8"/>
      <w:r w:rsidR="00127301" w:rsidRPr="001F73C4">
        <w:rPr>
          <w:rFonts w:ascii="Times New Roman" w:hAnsi="Times New Roman" w:cs="Times New Roman"/>
          <w:b w:val="0"/>
          <w:color w:val="auto"/>
          <w:sz w:val="28"/>
          <w:szCs w:val="28"/>
        </w:rPr>
        <w:t xml:space="preserve"> </w:t>
      </w:r>
    </w:p>
    <w:tbl>
      <w:tblPr>
        <w:tblStyle w:val="af"/>
        <w:tblW w:w="0" w:type="auto"/>
        <w:tblLook w:val="04A0" w:firstRow="1" w:lastRow="0" w:firstColumn="1" w:lastColumn="0" w:noHBand="0" w:noVBand="1"/>
      </w:tblPr>
      <w:tblGrid>
        <w:gridCol w:w="2759"/>
        <w:gridCol w:w="6528"/>
      </w:tblGrid>
      <w:tr w:rsidR="00ED3E7B" w:rsidRPr="001F73C4" w14:paraId="1D9FE5C0" w14:textId="77777777" w:rsidTr="00646D08">
        <w:tc>
          <w:tcPr>
            <w:tcW w:w="2802" w:type="dxa"/>
            <w:vAlign w:val="center"/>
          </w:tcPr>
          <w:p w14:paraId="54F62A42" w14:textId="77777777" w:rsidR="005B4D50" w:rsidRPr="001F73C4" w:rsidRDefault="005B4D50" w:rsidP="0054323E">
            <w:pPr>
              <w:jc w:val="center"/>
              <w:rPr>
                <w:rFonts w:ascii="Times New Roman" w:hAnsi="Times New Roman" w:cs="Times New Roman"/>
                <w:sz w:val="28"/>
                <w:szCs w:val="28"/>
                <w:lang w:eastAsia="ru-RU"/>
              </w:rPr>
            </w:pPr>
            <w:r w:rsidRPr="001F73C4">
              <w:rPr>
                <w:rFonts w:ascii="Times New Roman" w:hAnsi="Times New Roman" w:cs="Times New Roman"/>
                <w:sz w:val="28"/>
                <w:szCs w:val="28"/>
                <w:lang w:eastAsia="ru-RU"/>
              </w:rPr>
              <w:t>Причины</w:t>
            </w:r>
          </w:p>
        </w:tc>
        <w:tc>
          <w:tcPr>
            <w:tcW w:w="6769" w:type="dxa"/>
            <w:vAlign w:val="center"/>
          </w:tcPr>
          <w:p w14:paraId="02C012DA" w14:textId="77777777" w:rsidR="005B4D50" w:rsidRPr="001F73C4" w:rsidRDefault="005B4D50" w:rsidP="0054323E">
            <w:pPr>
              <w:jc w:val="center"/>
              <w:rPr>
                <w:rFonts w:ascii="Times New Roman" w:hAnsi="Times New Roman" w:cs="Times New Roman"/>
                <w:sz w:val="28"/>
                <w:szCs w:val="28"/>
                <w:lang w:eastAsia="ru-RU"/>
              </w:rPr>
            </w:pPr>
            <w:r w:rsidRPr="001F73C4">
              <w:rPr>
                <w:rFonts w:ascii="Times New Roman" w:hAnsi="Times New Roman" w:cs="Times New Roman"/>
                <w:sz w:val="28"/>
                <w:szCs w:val="28"/>
                <w:lang w:eastAsia="ru-RU"/>
              </w:rPr>
              <w:t>Описание</w:t>
            </w:r>
          </w:p>
        </w:tc>
      </w:tr>
      <w:tr w:rsidR="005B4D50" w:rsidRPr="001F73C4" w14:paraId="30A9675A" w14:textId="77777777" w:rsidTr="00646D08">
        <w:tc>
          <w:tcPr>
            <w:tcW w:w="2802" w:type="dxa"/>
            <w:vAlign w:val="center"/>
          </w:tcPr>
          <w:p w14:paraId="1A3DC534"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Количество</w:t>
            </w:r>
          </w:p>
        </w:tc>
        <w:tc>
          <w:tcPr>
            <w:tcW w:w="6769" w:type="dxa"/>
          </w:tcPr>
          <w:p w14:paraId="4EC32D30" w14:textId="77777777" w:rsidR="005B4D50" w:rsidRPr="001F73C4" w:rsidRDefault="005B4D50" w:rsidP="0054323E">
            <w:pPr>
              <w:jc w:val="both"/>
              <w:rPr>
                <w:rFonts w:ascii="Times New Roman" w:hAnsi="Times New Roman" w:cs="Times New Roman"/>
                <w:sz w:val="28"/>
                <w:szCs w:val="28"/>
                <w:lang w:eastAsia="ru-RU"/>
              </w:rPr>
            </w:pPr>
            <w:proofErr w:type="gramStart"/>
            <w:r w:rsidRPr="001F73C4">
              <w:rPr>
                <w:rFonts w:ascii="Times New Roman" w:hAnsi="Times New Roman" w:cs="Times New Roman"/>
                <w:sz w:val="28"/>
                <w:szCs w:val="28"/>
                <w:lang w:eastAsia="ru-RU"/>
              </w:rPr>
              <w:t xml:space="preserve">Предлагаемые страховыми компаниями количество страховых услуг, связанные со </w:t>
            </w:r>
            <w:proofErr w:type="spellStart"/>
            <w:r w:rsidRPr="001F73C4">
              <w:rPr>
                <w:rFonts w:ascii="Times New Roman" w:hAnsi="Times New Roman" w:cs="Times New Roman"/>
                <w:sz w:val="28"/>
                <w:szCs w:val="28"/>
                <w:lang w:eastAsia="ru-RU"/>
              </w:rPr>
              <w:t>страховнием</w:t>
            </w:r>
            <w:proofErr w:type="spellEnd"/>
            <w:r w:rsidRPr="001F73C4">
              <w:rPr>
                <w:rFonts w:ascii="Times New Roman" w:hAnsi="Times New Roman" w:cs="Times New Roman"/>
                <w:sz w:val="28"/>
                <w:szCs w:val="28"/>
                <w:lang w:eastAsia="ru-RU"/>
              </w:rPr>
              <w:t xml:space="preserve"> рисков предпринимательской деятельности, сравнительно мало.</w:t>
            </w:r>
            <w:proofErr w:type="gramEnd"/>
          </w:p>
        </w:tc>
      </w:tr>
      <w:tr w:rsidR="005B4D50" w:rsidRPr="001F73C4" w14:paraId="21918174" w14:textId="77777777" w:rsidTr="00646D08">
        <w:tc>
          <w:tcPr>
            <w:tcW w:w="2802" w:type="dxa"/>
            <w:vAlign w:val="center"/>
          </w:tcPr>
          <w:p w14:paraId="6DEEA429"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Заключенные договора</w:t>
            </w:r>
          </w:p>
        </w:tc>
        <w:tc>
          <w:tcPr>
            <w:tcW w:w="6769" w:type="dxa"/>
          </w:tcPr>
          <w:p w14:paraId="771CA922"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Заключенные договора страхования имеют односторонний характер, т.е. условия договора в основном затрагивают интересы страховщика</w:t>
            </w:r>
          </w:p>
        </w:tc>
      </w:tr>
      <w:tr w:rsidR="005B4D50" w:rsidRPr="001F73C4" w14:paraId="65EC53CE" w14:textId="77777777" w:rsidTr="00646D08">
        <w:tc>
          <w:tcPr>
            <w:tcW w:w="2802" w:type="dxa"/>
            <w:vAlign w:val="center"/>
          </w:tcPr>
          <w:p w14:paraId="661FFB9B"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Страховые выплаты</w:t>
            </w:r>
          </w:p>
        </w:tc>
        <w:tc>
          <w:tcPr>
            <w:tcW w:w="6769" w:type="dxa"/>
          </w:tcPr>
          <w:p w14:paraId="7404598C"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Страховые выплаты, выплачиваемые по всем видам страхования, составляют только 18-20% собранных страховых премий.</w:t>
            </w:r>
          </w:p>
        </w:tc>
      </w:tr>
      <w:tr w:rsidR="005B4D50" w:rsidRPr="001F73C4" w14:paraId="432E7C6A" w14:textId="77777777" w:rsidTr="00646D08">
        <w:tc>
          <w:tcPr>
            <w:tcW w:w="2802" w:type="dxa"/>
            <w:vAlign w:val="center"/>
          </w:tcPr>
          <w:p w14:paraId="36580118" w14:textId="312F6B49" w:rsidR="005B4D50" w:rsidRPr="001F73C4" w:rsidRDefault="009A01CB"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Д</w:t>
            </w:r>
            <w:r w:rsidR="005B4D50" w:rsidRPr="001F73C4">
              <w:rPr>
                <w:rFonts w:ascii="Times New Roman" w:hAnsi="Times New Roman" w:cs="Times New Roman"/>
                <w:sz w:val="28"/>
                <w:szCs w:val="28"/>
                <w:lang w:eastAsia="ru-RU"/>
              </w:rPr>
              <w:t>оверие</w:t>
            </w:r>
          </w:p>
        </w:tc>
        <w:tc>
          <w:tcPr>
            <w:tcW w:w="6769" w:type="dxa"/>
          </w:tcPr>
          <w:p w14:paraId="42B55FF1" w14:textId="5500A0F5"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По причинам, указанным выше, доверие страхователей к страховщикам сохраняется на слишком низком уровне.</w:t>
            </w:r>
          </w:p>
        </w:tc>
      </w:tr>
      <w:tr w:rsidR="005B4D50" w:rsidRPr="001F73C4" w14:paraId="5F2C3507" w14:textId="77777777" w:rsidTr="00646D08">
        <w:tc>
          <w:tcPr>
            <w:tcW w:w="2802" w:type="dxa"/>
            <w:vAlign w:val="center"/>
          </w:tcPr>
          <w:p w14:paraId="6967BC82"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Рекомендация услуг</w:t>
            </w:r>
          </w:p>
        </w:tc>
        <w:tc>
          <w:tcPr>
            <w:tcW w:w="6769" w:type="dxa"/>
          </w:tcPr>
          <w:p w14:paraId="4BB7A470"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Страховщики очень плохо рекламируют свои услуги</w:t>
            </w:r>
          </w:p>
        </w:tc>
      </w:tr>
      <w:tr w:rsidR="005B4D50" w:rsidRPr="001F73C4" w14:paraId="552C5088" w14:textId="77777777" w:rsidTr="00646D08">
        <w:tc>
          <w:tcPr>
            <w:tcW w:w="2802" w:type="dxa"/>
            <w:vAlign w:val="center"/>
          </w:tcPr>
          <w:p w14:paraId="3DFB2D4D"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Исследования и практические действия</w:t>
            </w:r>
          </w:p>
        </w:tc>
        <w:tc>
          <w:tcPr>
            <w:tcW w:w="6769" w:type="dxa"/>
          </w:tcPr>
          <w:p w14:paraId="3FF2802F" w14:textId="7306553B"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Исследования и практические действия, направленные на развитие страхования рисков предпринимательской деятельности, практически не осуществляются страховщиками.</w:t>
            </w:r>
          </w:p>
        </w:tc>
      </w:tr>
      <w:tr w:rsidR="005B4D50" w:rsidRPr="001F73C4" w14:paraId="7D88035E" w14:textId="77777777" w:rsidTr="00646D08">
        <w:tc>
          <w:tcPr>
            <w:tcW w:w="2802" w:type="dxa"/>
            <w:vAlign w:val="center"/>
          </w:tcPr>
          <w:p w14:paraId="201A59DC"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Страхование от промышленных сбоев</w:t>
            </w:r>
          </w:p>
        </w:tc>
        <w:tc>
          <w:tcPr>
            <w:tcW w:w="6769" w:type="dxa"/>
          </w:tcPr>
          <w:p w14:paraId="52AACD04" w14:textId="5524776C"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Страхование от промышленных сбоев, являющееся наиболее важным видом страхования предпринимательского риска, практически не используется.</w:t>
            </w:r>
          </w:p>
        </w:tc>
      </w:tr>
    </w:tbl>
    <w:p w14:paraId="5A492FC6" w14:textId="77777777" w:rsidR="00FC28AD" w:rsidRPr="001F73C4" w:rsidRDefault="00FC28AD" w:rsidP="005B4D50">
      <w:pPr>
        <w:spacing w:before="120" w:line="360" w:lineRule="auto"/>
        <w:ind w:firstLine="709"/>
        <w:jc w:val="both"/>
        <w:rPr>
          <w:rFonts w:ascii="Times New Roman" w:hAnsi="Times New Roman" w:cs="Times New Roman"/>
          <w:sz w:val="28"/>
          <w:szCs w:val="28"/>
        </w:rPr>
      </w:pPr>
      <w:r w:rsidRPr="001F73C4">
        <w:rPr>
          <w:rFonts w:ascii="Times New Roman" w:hAnsi="Times New Roman" w:cs="Times New Roman"/>
          <w:sz w:val="28"/>
          <w:szCs w:val="28"/>
        </w:rPr>
        <w:t>Однако</w:t>
      </w:r>
      <w:proofErr w:type="gramStart"/>
      <w:r w:rsidRPr="001F73C4">
        <w:rPr>
          <w:rFonts w:ascii="Times New Roman" w:hAnsi="Times New Roman" w:cs="Times New Roman"/>
          <w:sz w:val="28"/>
          <w:szCs w:val="28"/>
        </w:rPr>
        <w:t>,</w:t>
      </w:r>
      <w:proofErr w:type="gramEnd"/>
      <w:r w:rsidRPr="001F73C4">
        <w:rPr>
          <w:rFonts w:ascii="Times New Roman" w:hAnsi="Times New Roman" w:cs="Times New Roman"/>
          <w:sz w:val="28"/>
          <w:szCs w:val="28"/>
        </w:rPr>
        <w:t xml:space="preserve"> также и предприниматели не рассматривают страхование рисков, связанных с их деятельностью, и не стараются разобраться с данным вопросом. Предприниматели по своему желанию не обращаются к страховым компаниям для того, чтобы избежать рисков, связанных с их деятельностью. </w:t>
      </w:r>
      <w:r w:rsidRPr="001F73C4">
        <w:rPr>
          <w:rFonts w:ascii="Times New Roman" w:hAnsi="Times New Roman" w:cs="Times New Roman"/>
          <w:sz w:val="28"/>
          <w:szCs w:val="28"/>
        </w:rPr>
        <w:tab/>
        <w:t xml:space="preserve">Страховые компании, не предлагают свои услуги </w:t>
      </w:r>
      <w:r w:rsidRPr="001F73C4">
        <w:rPr>
          <w:rFonts w:ascii="Times New Roman" w:hAnsi="Times New Roman" w:cs="Times New Roman"/>
          <w:sz w:val="28"/>
          <w:szCs w:val="28"/>
        </w:rPr>
        <w:lastRenderedPageBreak/>
        <w:t>напрямую, чтобы была возможность заключать взаимовыгодные контракты.</w:t>
      </w:r>
    </w:p>
    <w:p w14:paraId="6B29E147" w14:textId="545F23D9" w:rsidR="00C00F82" w:rsidRPr="0054323E" w:rsidRDefault="00FC28AD" w:rsidP="0054323E">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Основной задачей предпринимательской деятельности является получение максимального количества прибыли. Следовательно, необходимо грамотно учитывать риски, связанные со своей деятельностью и вероятность потери ожидаемого дохода или возм</w:t>
      </w:r>
      <w:r w:rsidR="0054323E">
        <w:rPr>
          <w:rFonts w:ascii="Times New Roman" w:hAnsi="Times New Roman" w:cs="Times New Roman"/>
          <w:sz w:val="28"/>
          <w:szCs w:val="28"/>
        </w:rPr>
        <w:t>ожности недополучить свой доход</w:t>
      </w:r>
      <w:r w:rsidR="005B4D50" w:rsidRPr="0054323E">
        <w:rPr>
          <w:rFonts w:ascii="Times New Roman" w:hAnsi="Times New Roman" w:cs="Times New Roman"/>
          <w:sz w:val="28"/>
          <w:szCs w:val="28"/>
        </w:rPr>
        <w:t xml:space="preserve"> </w:t>
      </w:r>
      <w:r w:rsidR="00AB2DD7" w:rsidRPr="0054323E">
        <w:rPr>
          <w:rFonts w:ascii="Times New Roman" w:hAnsi="Times New Roman" w:cs="Times New Roman"/>
          <w:sz w:val="28"/>
          <w:szCs w:val="28"/>
          <w:lang w:eastAsia="ru-RU"/>
        </w:rPr>
        <w:t>[</w:t>
      </w:r>
      <w:r w:rsidR="00823932" w:rsidRPr="0054323E">
        <w:rPr>
          <w:rFonts w:ascii="Times New Roman" w:hAnsi="Times New Roman" w:cs="Times New Roman"/>
          <w:sz w:val="28"/>
          <w:szCs w:val="28"/>
          <w:lang w:eastAsia="ru-RU"/>
        </w:rPr>
        <w:t>1</w:t>
      </w:r>
      <w:r w:rsidR="00E501F9" w:rsidRPr="0054323E">
        <w:rPr>
          <w:rFonts w:ascii="Times New Roman" w:hAnsi="Times New Roman" w:cs="Times New Roman"/>
          <w:sz w:val="28"/>
          <w:szCs w:val="28"/>
          <w:lang w:eastAsia="ru-RU"/>
        </w:rPr>
        <w:t>7</w:t>
      </w:r>
      <w:r w:rsidR="00AB2DD7" w:rsidRPr="0054323E">
        <w:rPr>
          <w:rFonts w:ascii="Times New Roman" w:hAnsi="Times New Roman" w:cs="Times New Roman"/>
          <w:sz w:val="28"/>
          <w:szCs w:val="28"/>
          <w:lang w:eastAsia="ru-RU"/>
        </w:rPr>
        <w:t xml:space="preserve">, с. </w:t>
      </w:r>
      <w:r w:rsidR="006E5124" w:rsidRPr="0054323E">
        <w:rPr>
          <w:rFonts w:ascii="Times New Roman" w:hAnsi="Times New Roman" w:cs="Times New Roman"/>
          <w:sz w:val="28"/>
          <w:szCs w:val="28"/>
          <w:lang w:eastAsia="ru-RU"/>
        </w:rPr>
        <w:t>178</w:t>
      </w:r>
      <w:r w:rsidR="005B4D50" w:rsidRPr="0054323E">
        <w:rPr>
          <w:rFonts w:ascii="Times New Roman" w:hAnsi="Times New Roman" w:cs="Times New Roman"/>
          <w:sz w:val="28"/>
          <w:szCs w:val="28"/>
          <w:lang w:eastAsia="ru-RU"/>
        </w:rPr>
        <w:t>]</w:t>
      </w:r>
      <w:r w:rsidR="00C00F82" w:rsidRPr="0054323E">
        <w:rPr>
          <w:rFonts w:ascii="Times New Roman" w:hAnsi="Times New Roman" w:cs="Times New Roman"/>
          <w:sz w:val="28"/>
          <w:szCs w:val="28"/>
        </w:rPr>
        <w:t>.</w:t>
      </w:r>
    </w:p>
    <w:p w14:paraId="4423E155"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Невозможно представить эффективную предпринимательскую деятельность без освоения новых технологий, без осознанного риска при поиске необходимых средств.</w:t>
      </w:r>
    </w:p>
    <w:p w14:paraId="2F886088" w14:textId="77777777" w:rsidR="00FC28AD" w:rsidRPr="001F73C4" w:rsidRDefault="00FC28AD" w:rsidP="00FC28AD">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Стоит понимать, что всё вышеперечисленное не может гарантировать успех, всегда могут быть потери. По этой причине, необходимо иметь страховку против технических и технологических рисков, что также является фактором научно-технического развития.</w:t>
      </w:r>
    </w:p>
    <w:p w14:paraId="1DEC1567" w14:textId="77777777" w:rsidR="00FC28AD" w:rsidRPr="001F73C4" w:rsidRDefault="00FC28AD" w:rsidP="00FC28AD">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Рыночная экономика подразумевает страхование, как часть коммерческого процесса. Принимая на себя риск, страховые компании думают, о приобретаемой выгоде, имея новый договор.</w:t>
      </w:r>
    </w:p>
    <w:p w14:paraId="04FDDBA6" w14:textId="77777777" w:rsidR="00FC28AD" w:rsidRPr="001F73C4" w:rsidRDefault="00FC28AD" w:rsidP="00FC28AD">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Учитывая все данные, страховая компания использует высокий уровень страхового тарифа с учетом прибыли, административных и организационных расходов.</w:t>
      </w:r>
    </w:p>
    <w:p w14:paraId="19E030DF" w14:textId="77777777" w:rsidR="00FC28AD" w:rsidRPr="001F73C4" w:rsidRDefault="00FC28AD" w:rsidP="00FC28AD">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В зарубежной практике, часто используется метод взаимного страхования для таких ситуаций. Такой вид страхования, может быть полезен для предпринимателей.</w:t>
      </w:r>
    </w:p>
    <w:p w14:paraId="48BF8C04" w14:textId="77777777" w:rsidR="00FC28AD" w:rsidRPr="001F73C4" w:rsidRDefault="00FC28AD" w:rsidP="00FC28AD">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Отличия таких обще</w:t>
      </w:r>
      <w:proofErr w:type="gramStart"/>
      <w:r w:rsidRPr="001F73C4">
        <w:rPr>
          <w:rFonts w:ascii="Times New Roman" w:hAnsi="Times New Roman" w:cs="Times New Roman"/>
          <w:sz w:val="28"/>
          <w:szCs w:val="28"/>
        </w:rPr>
        <w:t>ств вз</w:t>
      </w:r>
      <w:proofErr w:type="gramEnd"/>
      <w:r w:rsidRPr="001F73C4">
        <w:rPr>
          <w:rFonts w:ascii="Times New Roman" w:hAnsi="Times New Roman" w:cs="Times New Roman"/>
          <w:sz w:val="28"/>
          <w:szCs w:val="28"/>
        </w:rPr>
        <w:t>аимного страхования от страховых компаний в том, что они не преследуют в качестве цели получении прибыли, а наоборот, возмещение убытков в результате непредвиденных ситуаций. Все резервы в данном случае остаются у учредителей.</w:t>
      </w:r>
    </w:p>
    <w:p w14:paraId="776B4759" w14:textId="77777777" w:rsidR="00FC28AD" w:rsidRPr="001F73C4" w:rsidRDefault="00FC28AD" w:rsidP="00FC28AD">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ab/>
        <w:t>Также, коммерческие организации могут позволить себе не все виды страхования, так как часть из них характеризуется высокой степенью риска. Что дает возможность на существование совместного страхования.</w:t>
      </w:r>
    </w:p>
    <w:p w14:paraId="699D0FA0" w14:textId="77777777" w:rsidR="00FC28AD" w:rsidRPr="001F73C4" w:rsidRDefault="00FC28AD" w:rsidP="00FC28AD">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lastRenderedPageBreak/>
        <w:tab/>
        <w:t>Необходимо выполнить ряд требований для восполнения понесенного ущерба предприятием:</w:t>
      </w:r>
    </w:p>
    <w:p w14:paraId="496D555A" w14:textId="77777777" w:rsidR="00FC28AD" w:rsidRPr="001F73C4" w:rsidRDefault="00FC28AD" w:rsidP="00FC28AD">
      <w:pPr>
        <w:pStyle w:val="a3"/>
        <w:numPr>
          <w:ilvl w:val="0"/>
          <w:numId w:val="25"/>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Точность расчета суммы понесенного ущерба;</w:t>
      </w:r>
    </w:p>
    <w:p w14:paraId="02702A93" w14:textId="77777777" w:rsidR="00FC28AD" w:rsidRPr="001F73C4" w:rsidRDefault="00FC28AD" w:rsidP="00FC28AD">
      <w:pPr>
        <w:pStyle w:val="a3"/>
        <w:numPr>
          <w:ilvl w:val="0"/>
          <w:numId w:val="25"/>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Риски компании не зависят от их специализации;</w:t>
      </w:r>
    </w:p>
    <w:p w14:paraId="241E0AD1" w14:textId="77777777" w:rsidR="00FC28AD" w:rsidRPr="001F73C4" w:rsidRDefault="00FC28AD" w:rsidP="00FC28AD">
      <w:pPr>
        <w:pStyle w:val="a3"/>
        <w:numPr>
          <w:ilvl w:val="0"/>
          <w:numId w:val="25"/>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Мошенничество со стороны предпринимателя;</w:t>
      </w:r>
    </w:p>
    <w:p w14:paraId="2F91BD5C" w14:textId="3897E90E" w:rsidR="00FC28AD" w:rsidRPr="001F73C4" w:rsidRDefault="005B4D50" w:rsidP="00FC28AD">
      <w:pPr>
        <w:pStyle w:val="a3"/>
        <w:numPr>
          <w:ilvl w:val="0"/>
          <w:numId w:val="25"/>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Совокупность угроз;</w:t>
      </w:r>
    </w:p>
    <w:p w14:paraId="36D4A14B" w14:textId="55ADDB4F" w:rsidR="005B4D50" w:rsidRPr="001F73C4" w:rsidRDefault="005B4D50" w:rsidP="00FC28AD">
      <w:pPr>
        <w:pStyle w:val="a3"/>
        <w:numPr>
          <w:ilvl w:val="0"/>
          <w:numId w:val="25"/>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Убытков.</w:t>
      </w:r>
    </w:p>
    <w:p w14:paraId="051A3D34" w14:textId="2763A735" w:rsidR="00FC28AD" w:rsidRPr="001F73C4" w:rsidRDefault="00FC28AD" w:rsidP="00FC28AD">
      <w:p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Предпринимательские риски представлены в таблице 2.</w:t>
      </w:r>
      <w:r w:rsidR="00127301" w:rsidRPr="001F73C4">
        <w:rPr>
          <w:rFonts w:ascii="Times New Roman" w:hAnsi="Times New Roman" w:cs="Times New Roman"/>
          <w:sz w:val="28"/>
          <w:szCs w:val="28"/>
        </w:rPr>
        <w:t>2</w:t>
      </w:r>
      <w:r w:rsidR="00127301" w:rsidRPr="001F73C4">
        <w:rPr>
          <w:rFonts w:ascii="Times New Roman" w:eastAsia="Calibri" w:hAnsi="Times New Roman" w:cs="Times New Roman"/>
          <w:sz w:val="28"/>
          <w:szCs w:val="28"/>
          <w:lang w:eastAsia="ru-RU"/>
        </w:rPr>
        <w:t xml:space="preserve"> [18, с. 110].</w:t>
      </w:r>
    </w:p>
    <w:p w14:paraId="5AAAB201" w14:textId="1E71DD9A" w:rsidR="00FC28AD" w:rsidRPr="001F73C4" w:rsidRDefault="00077FD5" w:rsidP="00127301">
      <w:pPr>
        <w:pStyle w:val="af0"/>
        <w:spacing w:after="0" w:line="360" w:lineRule="auto"/>
        <w:jc w:val="right"/>
        <w:rPr>
          <w:rFonts w:ascii="Times New Roman" w:hAnsi="Times New Roman" w:cs="Times New Roman"/>
          <w:b w:val="0"/>
          <w:color w:val="auto"/>
          <w:sz w:val="28"/>
          <w:szCs w:val="28"/>
        </w:rPr>
      </w:pPr>
      <w:bookmarkStart w:id="9" w:name="_Toc90549259"/>
      <w:r w:rsidRPr="001F73C4">
        <w:rPr>
          <w:rFonts w:ascii="Times New Roman" w:hAnsi="Times New Roman" w:cs="Times New Roman"/>
          <w:b w:val="0"/>
          <w:color w:val="auto"/>
          <w:sz w:val="28"/>
          <w:szCs w:val="28"/>
        </w:rPr>
        <w:t xml:space="preserve">Таблица </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STYLEREF 1 \s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2</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w:t>
      </w:r>
      <w:r w:rsidRPr="001F73C4">
        <w:rPr>
          <w:rFonts w:ascii="Times New Roman" w:hAnsi="Times New Roman" w:cs="Times New Roman"/>
          <w:b w:val="0"/>
          <w:color w:val="auto"/>
          <w:sz w:val="28"/>
          <w:szCs w:val="28"/>
        </w:rPr>
        <w:fldChar w:fldCharType="begin"/>
      </w:r>
      <w:r w:rsidRPr="001F73C4">
        <w:rPr>
          <w:rFonts w:ascii="Times New Roman" w:hAnsi="Times New Roman" w:cs="Times New Roman"/>
          <w:b w:val="0"/>
          <w:color w:val="auto"/>
          <w:sz w:val="28"/>
          <w:szCs w:val="28"/>
        </w:rPr>
        <w:instrText xml:space="preserve"> SEQ Таблица \* ARABIC \s 1 </w:instrText>
      </w:r>
      <w:r w:rsidRPr="001F73C4">
        <w:rPr>
          <w:rFonts w:ascii="Times New Roman" w:hAnsi="Times New Roman" w:cs="Times New Roman"/>
          <w:b w:val="0"/>
          <w:color w:val="auto"/>
          <w:sz w:val="28"/>
          <w:szCs w:val="28"/>
        </w:rPr>
        <w:fldChar w:fldCharType="separate"/>
      </w:r>
      <w:r w:rsidRPr="001F73C4">
        <w:rPr>
          <w:rFonts w:ascii="Times New Roman" w:hAnsi="Times New Roman" w:cs="Times New Roman"/>
          <w:b w:val="0"/>
          <w:noProof/>
          <w:color w:val="auto"/>
          <w:sz w:val="28"/>
          <w:szCs w:val="28"/>
        </w:rPr>
        <w:t>2</w:t>
      </w:r>
      <w:r w:rsidRPr="001F73C4">
        <w:rPr>
          <w:rFonts w:ascii="Times New Roman" w:hAnsi="Times New Roman" w:cs="Times New Roman"/>
          <w:b w:val="0"/>
          <w:color w:val="auto"/>
          <w:sz w:val="28"/>
          <w:szCs w:val="28"/>
        </w:rPr>
        <w:fldChar w:fldCharType="end"/>
      </w:r>
      <w:r w:rsidRPr="001F73C4">
        <w:rPr>
          <w:rFonts w:ascii="Times New Roman" w:hAnsi="Times New Roman" w:cs="Times New Roman"/>
          <w:b w:val="0"/>
          <w:color w:val="auto"/>
          <w:sz w:val="28"/>
          <w:szCs w:val="28"/>
        </w:rPr>
        <w:t>. Перечень предпринимательских</w:t>
      </w:r>
      <w:r w:rsidR="00127301" w:rsidRPr="001F73C4">
        <w:rPr>
          <w:rFonts w:ascii="Times New Roman" w:hAnsi="Times New Roman" w:cs="Times New Roman"/>
          <w:b w:val="0"/>
          <w:color w:val="auto"/>
          <w:sz w:val="28"/>
          <w:szCs w:val="28"/>
        </w:rPr>
        <w:t xml:space="preserve"> рисков</w:t>
      </w:r>
      <w:bookmarkEnd w:id="9"/>
    </w:p>
    <w:tbl>
      <w:tblPr>
        <w:tblStyle w:val="af"/>
        <w:tblW w:w="0" w:type="auto"/>
        <w:tblLook w:val="04A0" w:firstRow="1" w:lastRow="0" w:firstColumn="1" w:lastColumn="0" w:noHBand="0" w:noVBand="1"/>
      </w:tblPr>
      <w:tblGrid>
        <w:gridCol w:w="2648"/>
        <w:gridCol w:w="6639"/>
      </w:tblGrid>
      <w:tr w:rsidR="00ED3E7B" w:rsidRPr="001F73C4" w14:paraId="2B6847D7" w14:textId="77777777" w:rsidTr="00646D08">
        <w:tc>
          <w:tcPr>
            <w:tcW w:w="2660" w:type="dxa"/>
            <w:vAlign w:val="center"/>
          </w:tcPr>
          <w:p w14:paraId="503787FB" w14:textId="77777777" w:rsidR="005B4D50" w:rsidRPr="001F73C4" w:rsidRDefault="005B4D50" w:rsidP="0054323E">
            <w:pPr>
              <w:jc w:val="center"/>
              <w:rPr>
                <w:rFonts w:ascii="Times New Roman" w:hAnsi="Times New Roman" w:cs="Times New Roman"/>
                <w:sz w:val="28"/>
                <w:szCs w:val="28"/>
                <w:lang w:eastAsia="ru-RU"/>
              </w:rPr>
            </w:pPr>
            <w:r w:rsidRPr="001F73C4">
              <w:rPr>
                <w:rFonts w:ascii="Times New Roman" w:hAnsi="Times New Roman" w:cs="Times New Roman"/>
                <w:sz w:val="28"/>
                <w:szCs w:val="28"/>
                <w:lang w:eastAsia="ru-RU"/>
              </w:rPr>
              <w:t>Категории рисков</w:t>
            </w:r>
          </w:p>
        </w:tc>
        <w:tc>
          <w:tcPr>
            <w:tcW w:w="6911" w:type="dxa"/>
            <w:vAlign w:val="center"/>
          </w:tcPr>
          <w:p w14:paraId="7D687548" w14:textId="77777777" w:rsidR="005B4D50" w:rsidRPr="001F73C4" w:rsidRDefault="005B4D50" w:rsidP="0054323E">
            <w:pPr>
              <w:jc w:val="center"/>
              <w:rPr>
                <w:rFonts w:ascii="Times New Roman" w:hAnsi="Times New Roman" w:cs="Times New Roman"/>
                <w:sz w:val="28"/>
                <w:szCs w:val="28"/>
                <w:lang w:eastAsia="ru-RU"/>
              </w:rPr>
            </w:pPr>
            <w:r w:rsidRPr="001F73C4">
              <w:rPr>
                <w:rFonts w:ascii="Times New Roman" w:hAnsi="Times New Roman" w:cs="Times New Roman"/>
                <w:sz w:val="28"/>
                <w:szCs w:val="28"/>
                <w:lang w:eastAsia="ru-RU"/>
              </w:rPr>
              <w:t>Виды предпринимательских рисков</w:t>
            </w:r>
          </w:p>
        </w:tc>
      </w:tr>
      <w:tr w:rsidR="00ED3E7B" w:rsidRPr="001F73C4" w14:paraId="7BE7DADD" w14:textId="77777777" w:rsidTr="00646D08">
        <w:tc>
          <w:tcPr>
            <w:tcW w:w="2660" w:type="dxa"/>
            <w:vMerge w:val="restart"/>
            <w:vAlign w:val="center"/>
          </w:tcPr>
          <w:p w14:paraId="5A98C02C" w14:textId="77777777" w:rsidR="005B4D50" w:rsidRPr="001F73C4" w:rsidRDefault="005B4D50" w:rsidP="0054323E">
            <w:pPr>
              <w:rPr>
                <w:rFonts w:ascii="Times New Roman" w:hAnsi="Times New Roman" w:cs="Times New Roman"/>
                <w:sz w:val="28"/>
                <w:szCs w:val="28"/>
                <w:lang w:eastAsia="ru-RU"/>
              </w:rPr>
            </w:pPr>
            <w:r w:rsidRPr="001F73C4">
              <w:rPr>
                <w:rFonts w:ascii="Times New Roman" w:hAnsi="Times New Roman" w:cs="Times New Roman"/>
                <w:sz w:val="28"/>
                <w:szCs w:val="28"/>
                <w:lang w:eastAsia="ru-RU"/>
              </w:rPr>
              <w:t>Рыночные</w:t>
            </w:r>
          </w:p>
        </w:tc>
        <w:tc>
          <w:tcPr>
            <w:tcW w:w="6911" w:type="dxa"/>
            <w:vAlign w:val="center"/>
          </w:tcPr>
          <w:p w14:paraId="31113340"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rPr>
              <w:t>Цикличные или сезонные снижения цен</w:t>
            </w:r>
          </w:p>
        </w:tc>
      </w:tr>
      <w:tr w:rsidR="00ED3E7B" w:rsidRPr="001F73C4" w14:paraId="0439DCF9" w14:textId="77777777" w:rsidTr="00646D08">
        <w:tc>
          <w:tcPr>
            <w:tcW w:w="2660" w:type="dxa"/>
            <w:vMerge/>
          </w:tcPr>
          <w:p w14:paraId="08C44E78"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6E030092"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rPr>
              <w:t>Колебания потребительского спроса</w:t>
            </w:r>
          </w:p>
        </w:tc>
      </w:tr>
      <w:tr w:rsidR="00ED3E7B" w:rsidRPr="001F73C4" w14:paraId="51F00A09" w14:textId="77777777" w:rsidTr="00646D08">
        <w:tc>
          <w:tcPr>
            <w:tcW w:w="2660" w:type="dxa"/>
            <w:vMerge/>
          </w:tcPr>
          <w:p w14:paraId="3ADF00B8"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182B5888"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rPr>
              <w:t>Падение популярности выведенного на рынок нового продукта</w:t>
            </w:r>
          </w:p>
        </w:tc>
      </w:tr>
      <w:tr w:rsidR="00ED3E7B" w:rsidRPr="001F73C4" w14:paraId="32E02450" w14:textId="77777777" w:rsidTr="00646D08">
        <w:tc>
          <w:tcPr>
            <w:tcW w:w="2660" w:type="dxa"/>
            <w:vMerge/>
          </w:tcPr>
          <w:p w14:paraId="00BDD0B1"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0CFBCC7A"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rPr>
              <w:t>Изменение конкурентной обстановки</w:t>
            </w:r>
          </w:p>
        </w:tc>
      </w:tr>
      <w:tr w:rsidR="00ED3E7B" w:rsidRPr="001F73C4" w14:paraId="5A49E2A0" w14:textId="77777777" w:rsidTr="00646D08">
        <w:tc>
          <w:tcPr>
            <w:tcW w:w="2660" w:type="dxa"/>
            <w:vMerge w:val="restart"/>
            <w:vAlign w:val="center"/>
          </w:tcPr>
          <w:p w14:paraId="5BDDD4AF" w14:textId="77777777" w:rsidR="005B4D50" w:rsidRPr="001F73C4" w:rsidRDefault="005B4D50" w:rsidP="0054323E">
            <w:pPr>
              <w:rPr>
                <w:rFonts w:ascii="Times New Roman" w:hAnsi="Times New Roman" w:cs="Times New Roman"/>
                <w:sz w:val="28"/>
                <w:szCs w:val="28"/>
                <w:lang w:eastAsia="ru-RU"/>
              </w:rPr>
            </w:pPr>
            <w:r w:rsidRPr="001F73C4">
              <w:rPr>
                <w:rFonts w:ascii="Times New Roman" w:hAnsi="Times New Roman" w:cs="Times New Roman"/>
                <w:sz w:val="28"/>
                <w:szCs w:val="28"/>
              </w:rPr>
              <w:t>Политические</w:t>
            </w:r>
          </w:p>
        </w:tc>
        <w:tc>
          <w:tcPr>
            <w:tcW w:w="6911" w:type="dxa"/>
            <w:vAlign w:val="center"/>
          </w:tcPr>
          <w:p w14:paraId="683527EF"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rPr>
              <w:t>Политические кризисы</w:t>
            </w:r>
          </w:p>
        </w:tc>
      </w:tr>
      <w:tr w:rsidR="005B4D50" w:rsidRPr="001F73C4" w14:paraId="163B6B00" w14:textId="77777777" w:rsidTr="00646D08">
        <w:tc>
          <w:tcPr>
            <w:tcW w:w="2660" w:type="dxa"/>
            <w:vMerge/>
          </w:tcPr>
          <w:p w14:paraId="5F87F60E"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7DF7606F"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lang w:eastAsia="ru-RU"/>
              </w:rPr>
              <w:t>Войны</w:t>
            </w:r>
          </w:p>
        </w:tc>
      </w:tr>
      <w:tr w:rsidR="005B4D50" w:rsidRPr="001F73C4" w14:paraId="0F414A77" w14:textId="77777777" w:rsidTr="00646D08">
        <w:tc>
          <w:tcPr>
            <w:tcW w:w="2660" w:type="dxa"/>
            <w:vMerge/>
          </w:tcPr>
          <w:p w14:paraId="0084AF67"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7D49B212" w14:textId="77777777" w:rsidR="005B4D50" w:rsidRPr="001F73C4" w:rsidRDefault="005B4D50" w:rsidP="0054323E">
            <w:pPr>
              <w:jc w:val="both"/>
              <w:rPr>
                <w:rFonts w:ascii="Times New Roman" w:hAnsi="Times New Roman" w:cs="Times New Roman"/>
                <w:sz w:val="28"/>
                <w:szCs w:val="28"/>
                <w:lang w:eastAsia="ru-RU"/>
              </w:rPr>
            </w:pPr>
            <w:r w:rsidRPr="001F73C4">
              <w:rPr>
                <w:rFonts w:ascii="Times New Roman" w:hAnsi="Times New Roman" w:cs="Times New Roman"/>
                <w:sz w:val="28"/>
                <w:szCs w:val="28"/>
              </w:rPr>
              <w:t xml:space="preserve">Новые законодательные и налоговые нормы, санкции и </w:t>
            </w:r>
            <w:proofErr w:type="gramStart"/>
            <w:r w:rsidRPr="001F73C4">
              <w:rPr>
                <w:rFonts w:ascii="Times New Roman" w:hAnsi="Times New Roman" w:cs="Times New Roman"/>
                <w:sz w:val="28"/>
                <w:szCs w:val="28"/>
              </w:rPr>
              <w:t>другое</w:t>
            </w:r>
            <w:proofErr w:type="gramEnd"/>
          </w:p>
        </w:tc>
      </w:tr>
      <w:tr w:rsidR="005B4D50" w:rsidRPr="001F73C4" w14:paraId="2B6826E4" w14:textId="77777777" w:rsidTr="00646D08">
        <w:tc>
          <w:tcPr>
            <w:tcW w:w="2660" w:type="dxa"/>
            <w:vMerge/>
          </w:tcPr>
          <w:p w14:paraId="56D261DD"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600142AF"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Ужесточение валютного контроля</w:t>
            </w:r>
          </w:p>
        </w:tc>
      </w:tr>
      <w:tr w:rsidR="005B4D50" w:rsidRPr="001F73C4" w14:paraId="6168D39C" w14:textId="77777777" w:rsidTr="00646D08">
        <w:tc>
          <w:tcPr>
            <w:tcW w:w="2660" w:type="dxa"/>
            <w:vMerge w:val="restart"/>
            <w:vAlign w:val="center"/>
          </w:tcPr>
          <w:p w14:paraId="55A8C135" w14:textId="77777777" w:rsidR="005B4D50" w:rsidRPr="001F73C4" w:rsidRDefault="005B4D50" w:rsidP="0054323E">
            <w:pPr>
              <w:rPr>
                <w:rFonts w:ascii="Times New Roman" w:hAnsi="Times New Roman" w:cs="Times New Roman"/>
                <w:sz w:val="28"/>
                <w:szCs w:val="28"/>
                <w:lang w:eastAsia="ru-RU"/>
              </w:rPr>
            </w:pPr>
            <w:r w:rsidRPr="001F73C4">
              <w:rPr>
                <w:rFonts w:ascii="Times New Roman" w:hAnsi="Times New Roman" w:cs="Times New Roman"/>
                <w:sz w:val="28"/>
                <w:szCs w:val="28"/>
              </w:rPr>
              <w:t>Производственные</w:t>
            </w:r>
          </w:p>
        </w:tc>
        <w:tc>
          <w:tcPr>
            <w:tcW w:w="6911" w:type="dxa"/>
            <w:vAlign w:val="center"/>
          </w:tcPr>
          <w:p w14:paraId="4608F9ED"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Нерациональная эксплуатация оборудования</w:t>
            </w:r>
          </w:p>
        </w:tc>
      </w:tr>
      <w:tr w:rsidR="005B4D50" w:rsidRPr="001F73C4" w14:paraId="5B83AC1C" w14:textId="77777777" w:rsidTr="00646D08">
        <w:tc>
          <w:tcPr>
            <w:tcW w:w="2660" w:type="dxa"/>
            <w:vMerge/>
          </w:tcPr>
          <w:p w14:paraId="0D8AF1B3"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26671454"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Неудовлетворительное снабжение ресурсами и сырьем</w:t>
            </w:r>
          </w:p>
        </w:tc>
      </w:tr>
      <w:tr w:rsidR="005B4D50" w:rsidRPr="001F73C4" w14:paraId="04DD6314" w14:textId="77777777" w:rsidTr="00646D08">
        <w:tc>
          <w:tcPr>
            <w:tcW w:w="2660" w:type="dxa"/>
            <w:vMerge/>
          </w:tcPr>
          <w:p w14:paraId="656EA6F4"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6107D759"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Технические неполадки</w:t>
            </w:r>
          </w:p>
        </w:tc>
      </w:tr>
      <w:tr w:rsidR="005B4D50" w:rsidRPr="001F73C4" w14:paraId="72960424" w14:textId="77777777" w:rsidTr="00646D08">
        <w:tc>
          <w:tcPr>
            <w:tcW w:w="2660" w:type="dxa"/>
            <w:vMerge/>
          </w:tcPr>
          <w:p w14:paraId="3C2E9F67"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63A6018A"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Забастовки персонала</w:t>
            </w:r>
          </w:p>
        </w:tc>
      </w:tr>
      <w:tr w:rsidR="005B4D50" w:rsidRPr="001F73C4" w14:paraId="6F40508E" w14:textId="77777777" w:rsidTr="00646D08">
        <w:tc>
          <w:tcPr>
            <w:tcW w:w="2660" w:type="dxa"/>
            <w:vMerge/>
          </w:tcPr>
          <w:p w14:paraId="0029C055"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5CC43C0B"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Массовые прогулы</w:t>
            </w:r>
          </w:p>
        </w:tc>
      </w:tr>
      <w:tr w:rsidR="005B4D50" w:rsidRPr="001F73C4" w14:paraId="4BA9EE6F" w14:textId="77777777" w:rsidTr="00646D08">
        <w:tc>
          <w:tcPr>
            <w:tcW w:w="2660" w:type="dxa"/>
            <w:vMerge/>
          </w:tcPr>
          <w:p w14:paraId="115F48A8"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0F730C42"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Конфликты в коллективе</w:t>
            </w:r>
          </w:p>
        </w:tc>
      </w:tr>
      <w:tr w:rsidR="005B4D50" w:rsidRPr="001F73C4" w14:paraId="52549F48" w14:textId="77777777" w:rsidTr="00646D08">
        <w:tc>
          <w:tcPr>
            <w:tcW w:w="2660" w:type="dxa"/>
            <w:vMerge/>
          </w:tcPr>
          <w:p w14:paraId="512CE37A" w14:textId="77777777" w:rsidR="005B4D50" w:rsidRPr="001F73C4" w:rsidRDefault="005B4D50" w:rsidP="0054323E">
            <w:pPr>
              <w:rPr>
                <w:rFonts w:ascii="Times New Roman" w:hAnsi="Times New Roman" w:cs="Times New Roman"/>
                <w:sz w:val="28"/>
                <w:szCs w:val="28"/>
                <w:lang w:eastAsia="ru-RU"/>
              </w:rPr>
            </w:pPr>
          </w:p>
        </w:tc>
        <w:tc>
          <w:tcPr>
            <w:tcW w:w="6911" w:type="dxa"/>
            <w:vAlign w:val="center"/>
          </w:tcPr>
          <w:p w14:paraId="421FA047"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Безработица</w:t>
            </w:r>
          </w:p>
        </w:tc>
      </w:tr>
      <w:tr w:rsidR="005B4D50" w:rsidRPr="001F73C4" w14:paraId="5A0FC439" w14:textId="77777777" w:rsidTr="00646D08">
        <w:tc>
          <w:tcPr>
            <w:tcW w:w="2660" w:type="dxa"/>
            <w:vMerge w:val="restart"/>
            <w:vAlign w:val="center"/>
          </w:tcPr>
          <w:p w14:paraId="136F5EAE" w14:textId="77777777" w:rsidR="005B4D50" w:rsidRPr="001F73C4" w:rsidRDefault="005B4D50" w:rsidP="0054323E">
            <w:pPr>
              <w:rPr>
                <w:rFonts w:ascii="Times New Roman" w:hAnsi="Times New Roman" w:cs="Times New Roman"/>
                <w:sz w:val="28"/>
                <w:szCs w:val="28"/>
                <w:lang w:eastAsia="ru-RU"/>
              </w:rPr>
            </w:pPr>
            <w:r w:rsidRPr="001F73C4">
              <w:rPr>
                <w:rFonts w:ascii="Times New Roman" w:hAnsi="Times New Roman" w:cs="Times New Roman"/>
                <w:sz w:val="28"/>
                <w:szCs w:val="28"/>
              </w:rPr>
              <w:t>Личные</w:t>
            </w:r>
          </w:p>
        </w:tc>
        <w:tc>
          <w:tcPr>
            <w:tcW w:w="6911" w:type="dxa"/>
            <w:vAlign w:val="center"/>
          </w:tcPr>
          <w:p w14:paraId="329004AA"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Семейные отношения</w:t>
            </w:r>
          </w:p>
        </w:tc>
      </w:tr>
      <w:tr w:rsidR="005B4D50" w:rsidRPr="001F73C4" w14:paraId="071C9078" w14:textId="77777777" w:rsidTr="00646D08">
        <w:tc>
          <w:tcPr>
            <w:tcW w:w="2660" w:type="dxa"/>
            <w:vMerge/>
          </w:tcPr>
          <w:p w14:paraId="29E7B013" w14:textId="77777777" w:rsidR="005B4D50" w:rsidRPr="001F73C4" w:rsidRDefault="005B4D50" w:rsidP="0054323E">
            <w:pPr>
              <w:jc w:val="both"/>
              <w:rPr>
                <w:rFonts w:ascii="Times New Roman" w:hAnsi="Times New Roman" w:cs="Times New Roman"/>
                <w:sz w:val="28"/>
                <w:szCs w:val="28"/>
                <w:lang w:eastAsia="ru-RU"/>
              </w:rPr>
            </w:pPr>
          </w:p>
        </w:tc>
        <w:tc>
          <w:tcPr>
            <w:tcW w:w="6911" w:type="dxa"/>
            <w:vAlign w:val="center"/>
          </w:tcPr>
          <w:p w14:paraId="385A9BEC"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Проблемное трудоустройство</w:t>
            </w:r>
          </w:p>
        </w:tc>
      </w:tr>
      <w:tr w:rsidR="005B4D50" w:rsidRPr="001F73C4" w14:paraId="45610F50" w14:textId="77777777" w:rsidTr="00646D08">
        <w:tc>
          <w:tcPr>
            <w:tcW w:w="2660" w:type="dxa"/>
            <w:vMerge/>
          </w:tcPr>
          <w:p w14:paraId="6DDEF600" w14:textId="77777777" w:rsidR="005B4D50" w:rsidRPr="001F73C4" w:rsidRDefault="005B4D50" w:rsidP="0054323E">
            <w:pPr>
              <w:jc w:val="both"/>
              <w:rPr>
                <w:rFonts w:ascii="Times New Roman" w:hAnsi="Times New Roman" w:cs="Times New Roman"/>
                <w:sz w:val="28"/>
                <w:szCs w:val="28"/>
                <w:lang w:eastAsia="ru-RU"/>
              </w:rPr>
            </w:pPr>
          </w:p>
        </w:tc>
        <w:tc>
          <w:tcPr>
            <w:tcW w:w="6911" w:type="dxa"/>
            <w:vAlign w:val="center"/>
          </w:tcPr>
          <w:p w14:paraId="1D9056DD"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Низкий уровень образования</w:t>
            </w:r>
          </w:p>
        </w:tc>
      </w:tr>
      <w:tr w:rsidR="005B4D50" w:rsidRPr="001F73C4" w14:paraId="13520132" w14:textId="77777777" w:rsidTr="00646D08">
        <w:tc>
          <w:tcPr>
            <w:tcW w:w="2660" w:type="dxa"/>
            <w:vMerge/>
          </w:tcPr>
          <w:p w14:paraId="37953E4A" w14:textId="77777777" w:rsidR="005B4D50" w:rsidRPr="001F73C4" w:rsidRDefault="005B4D50" w:rsidP="0054323E">
            <w:pPr>
              <w:jc w:val="both"/>
              <w:rPr>
                <w:rFonts w:ascii="Times New Roman" w:hAnsi="Times New Roman" w:cs="Times New Roman"/>
                <w:sz w:val="28"/>
                <w:szCs w:val="28"/>
                <w:lang w:eastAsia="ru-RU"/>
              </w:rPr>
            </w:pPr>
          </w:p>
        </w:tc>
        <w:tc>
          <w:tcPr>
            <w:tcW w:w="6911" w:type="dxa"/>
            <w:vAlign w:val="center"/>
          </w:tcPr>
          <w:p w14:paraId="738368A2" w14:textId="77777777" w:rsidR="005B4D50" w:rsidRPr="001F73C4" w:rsidRDefault="005B4D50" w:rsidP="0054323E">
            <w:pPr>
              <w:jc w:val="both"/>
              <w:rPr>
                <w:rFonts w:ascii="Times New Roman" w:hAnsi="Times New Roman" w:cs="Times New Roman"/>
                <w:sz w:val="28"/>
                <w:szCs w:val="28"/>
              </w:rPr>
            </w:pPr>
            <w:r w:rsidRPr="001F73C4">
              <w:rPr>
                <w:rFonts w:ascii="Times New Roman" w:hAnsi="Times New Roman" w:cs="Times New Roman"/>
                <w:sz w:val="28"/>
                <w:szCs w:val="28"/>
              </w:rPr>
              <w:t>Инвалидность</w:t>
            </w:r>
          </w:p>
        </w:tc>
      </w:tr>
    </w:tbl>
    <w:p w14:paraId="63931827" w14:textId="77777777" w:rsidR="00FC28AD" w:rsidRPr="001F73C4" w:rsidRDefault="00FC28AD" w:rsidP="004D5679">
      <w:pPr>
        <w:spacing w:before="120" w:line="360" w:lineRule="auto"/>
        <w:ind w:firstLine="709"/>
        <w:jc w:val="both"/>
        <w:rPr>
          <w:rFonts w:ascii="Times New Roman" w:hAnsi="Times New Roman" w:cs="Times New Roman"/>
          <w:sz w:val="28"/>
          <w:szCs w:val="28"/>
        </w:rPr>
      </w:pPr>
      <w:r w:rsidRPr="001F73C4">
        <w:rPr>
          <w:rFonts w:ascii="Times New Roman" w:hAnsi="Times New Roman" w:cs="Times New Roman"/>
          <w:sz w:val="28"/>
          <w:szCs w:val="28"/>
        </w:rPr>
        <w:t xml:space="preserve">При помощи </w:t>
      </w:r>
      <w:proofErr w:type="gramStart"/>
      <w:r w:rsidRPr="001F73C4">
        <w:rPr>
          <w:rFonts w:ascii="Times New Roman" w:hAnsi="Times New Roman" w:cs="Times New Roman"/>
          <w:sz w:val="28"/>
          <w:szCs w:val="28"/>
        </w:rPr>
        <w:t>страхования</w:t>
      </w:r>
      <w:proofErr w:type="gramEnd"/>
      <w:r w:rsidRPr="001F73C4">
        <w:rPr>
          <w:rFonts w:ascii="Times New Roman" w:hAnsi="Times New Roman" w:cs="Times New Roman"/>
          <w:sz w:val="28"/>
          <w:szCs w:val="28"/>
        </w:rPr>
        <w:t xml:space="preserve"> возможно обеспечить защиту предпринимательских рисков, как индивидуальных предпринимателей, так и юридических лиц от возможных убытков.</w:t>
      </w:r>
    </w:p>
    <w:p w14:paraId="1D126D3B"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Из чего следует, что при помощи услуги страхования финансовых рисков, можно выделить несколько положительных моментов:</w:t>
      </w:r>
    </w:p>
    <w:p w14:paraId="66F53AD6" w14:textId="77777777" w:rsidR="00FC28AD" w:rsidRPr="001F73C4" w:rsidRDefault="00FC28AD" w:rsidP="00FC28AD">
      <w:pPr>
        <w:pStyle w:val="a3"/>
        <w:numPr>
          <w:ilvl w:val="0"/>
          <w:numId w:val="26"/>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lastRenderedPageBreak/>
        <w:t>Защита финансовой части инвестора;</w:t>
      </w:r>
    </w:p>
    <w:p w14:paraId="5ACBD7B3" w14:textId="75377899" w:rsidR="004D5679" w:rsidRPr="001F73C4" w:rsidRDefault="004D5679" w:rsidP="00FC28AD">
      <w:pPr>
        <w:pStyle w:val="a3"/>
        <w:numPr>
          <w:ilvl w:val="0"/>
          <w:numId w:val="26"/>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Непрерывный процесс производства;</w:t>
      </w:r>
    </w:p>
    <w:p w14:paraId="68DF0BBE" w14:textId="77777777" w:rsidR="00FC28AD" w:rsidRPr="001F73C4" w:rsidRDefault="00FC28AD" w:rsidP="00FC28AD">
      <w:pPr>
        <w:pStyle w:val="a3"/>
        <w:numPr>
          <w:ilvl w:val="0"/>
          <w:numId w:val="26"/>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Получение компенсации при потерях организации;</w:t>
      </w:r>
    </w:p>
    <w:p w14:paraId="4FD2565C" w14:textId="51AAB4D5" w:rsidR="00FC28AD" w:rsidRPr="001F73C4" w:rsidRDefault="00FC28AD" w:rsidP="00FC28AD">
      <w:pPr>
        <w:pStyle w:val="a3"/>
        <w:numPr>
          <w:ilvl w:val="0"/>
          <w:numId w:val="26"/>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Применение новых технологий на предприятия и стимулирование его дальнейшего развития.</w:t>
      </w:r>
      <w:r w:rsidR="004D5679" w:rsidRPr="001F73C4">
        <w:rPr>
          <w:rFonts w:ascii="Times New Roman" w:hAnsi="Times New Roman" w:cs="Times New Roman"/>
          <w:sz w:val="28"/>
          <w:szCs w:val="28"/>
        </w:rPr>
        <w:t xml:space="preserve"> </w:t>
      </w:r>
    </w:p>
    <w:p w14:paraId="5347D532" w14:textId="77777777" w:rsidR="00FC28AD" w:rsidRPr="001F73C4" w:rsidRDefault="00FC28AD" w:rsidP="00FC28AD">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Из-за событий, связанных с </w:t>
      </w:r>
      <w:proofErr w:type="spellStart"/>
      <w:r w:rsidRPr="001F73C4">
        <w:rPr>
          <w:rFonts w:ascii="Times New Roman" w:hAnsi="Times New Roman" w:cs="Times New Roman"/>
          <w:sz w:val="28"/>
          <w:szCs w:val="28"/>
        </w:rPr>
        <w:t>коронавирусом</w:t>
      </w:r>
      <w:proofErr w:type="spellEnd"/>
      <w:r w:rsidRPr="001F73C4">
        <w:rPr>
          <w:rFonts w:ascii="Times New Roman" w:hAnsi="Times New Roman" w:cs="Times New Roman"/>
          <w:sz w:val="28"/>
          <w:szCs w:val="28"/>
        </w:rPr>
        <w:t>, которые активно проявились по всей России создаётся негативная обстановка на всех сегментах страхового рынка в 2020 и 2021 годах соответственно, в том числе и в области страхования предпринимательских рисков.</w:t>
      </w:r>
    </w:p>
    <w:p w14:paraId="05CACDD6" w14:textId="5538A73B" w:rsidR="00FC28AD" w:rsidRPr="001F73C4" w:rsidRDefault="00FC28AD" w:rsidP="00FC28AD">
      <w:pPr>
        <w:spacing w:line="360" w:lineRule="auto"/>
        <w:ind w:firstLine="708"/>
        <w:jc w:val="both"/>
        <w:rPr>
          <w:rFonts w:ascii="Times New Roman" w:eastAsia="Calibri" w:hAnsi="Times New Roman" w:cs="Times New Roman"/>
          <w:sz w:val="28"/>
          <w:szCs w:val="28"/>
          <w:lang w:eastAsia="ru-RU"/>
        </w:rPr>
      </w:pPr>
      <w:r w:rsidRPr="001F73C4">
        <w:rPr>
          <w:rFonts w:ascii="Times New Roman" w:hAnsi="Times New Roman" w:cs="Times New Roman"/>
          <w:sz w:val="28"/>
          <w:szCs w:val="28"/>
        </w:rPr>
        <w:t xml:space="preserve">По данным </w:t>
      </w:r>
      <w:r w:rsidRPr="001F73C4">
        <w:rPr>
          <w:rFonts w:ascii="Times New Roman" w:hAnsi="Times New Roman" w:cs="Times New Roman"/>
          <w:sz w:val="28"/>
          <w:szCs w:val="28"/>
          <w:lang w:val="en-US"/>
        </w:rPr>
        <w:t>Bloomberg</w:t>
      </w:r>
      <w:r w:rsidRPr="001F73C4">
        <w:rPr>
          <w:rFonts w:ascii="Times New Roman" w:hAnsi="Times New Roman" w:cs="Times New Roman"/>
          <w:sz w:val="28"/>
          <w:szCs w:val="28"/>
        </w:rPr>
        <w:t xml:space="preserve">, крупнейшая в мире биржа по страхованию </w:t>
      </w:r>
      <w:r w:rsidRPr="001F73C4">
        <w:rPr>
          <w:rFonts w:ascii="Times New Roman" w:eastAsia="Calibri" w:hAnsi="Times New Roman" w:cs="Times New Roman"/>
          <w:sz w:val="28"/>
          <w:szCs w:val="28"/>
          <w:lang w:val="en-US" w:eastAsia="ru-RU"/>
        </w:rPr>
        <w:t>Lloyd</w:t>
      </w:r>
      <w:r w:rsidRPr="001F73C4">
        <w:rPr>
          <w:rFonts w:ascii="Times New Roman" w:eastAsia="Calibri" w:hAnsi="Times New Roman" w:cs="Times New Roman"/>
          <w:sz w:val="28"/>
          <w:szCs w:val="28"/>
          <w:lang w:eastAsia="ru-RU"/>
        </w:rPr>
        <w:t>'</w:t>
      </w:r>
      <w:r w:rsidRPr="001F73C4">
        <w:rPr>
          <w:rFonts w:ascii="Times New Roman" w:eastAsia="Calibri" w:hAnsi="Times New Roman" w:cs="Times New Roman"/>
          <w:sz w:val="28"/>
          <w:szCs w:val="28"/>
          <w:lang w:val="en-US" w:eastAsia="ru-RU"/>
        </w:rPr>
        <w:t>s</w:t>
      </w:r>
      <w:r w:rsidRPr="001F73C4">
        <w:rPr>
          <w:rFonts w:ascii="Times New Roman" w:eastAsia="Calibri" w:hAnsi="Times New Roman" w:cs="Times New Roman"/>
          <w:sz w:val="28"/>
          <w:szCs w:val="28"/>
          <w:lang w:eastAsia="ru-RU"/>
        </w:rPr>
        <w:t xml:space="preserve"> </w:t>
      </w:r>
      <w:r w:rsidRPr="001F73C4">
        <w:rPr>
          <w:rFonts w:ascii="Times New Roman" w:eastAsia="Calibri" w:hAnsi="Times New Roman" w:cs="Times New Roman"/>
          <w:sz w:val="28"/>
          <w:szCs w:val="28"/>
          <w:lang w:val="en-US" w:eastAsia="ru-RU"/>
        </w:rPr>
        <w:t>of</w:t>
      </w:r>
      <w:r w:rsidRPr="001F73C4">
        <w:rPr>
          <w:rFonts w:ascii="Times New Roman" w:eastAsia="Calibri" w:hAnsi="Times New Roman" w:cs="Times New Roman"/>
          <w:sz w:val="28"/>
          <w:szCs w:val="28"/>
          <w:lang w:eastAsia="ru-RU"/>
        </w:rPr>
        <w:t xml:space="preserve"> </w:t>
      </w:r>
      <w:r w:rsidRPr="001F73C4">
        <w:rPr>
          <w:rFonts w:ascii="Times New Roman" w:eastAsia="Calibri" w:hAnsi="Times New Roman" w:cs="Times New Roman"/>
          <w:sz w:val="28"/>
          <w:szCs w:val="28"/>
          <w:lang w:val="en-US" w:eastAsia="ru-RU"/>
        </w:rPr>
        <w:t>London</w:t>
      </w:r>
      <w:r w:rsidRPr="001F73C4">
        <w:rPr>
          <w:rFonts w:ascii="Times New Roman" w:eastAsia="Calibri" w:hAnsi="Times New Roman" w:cs="Times New Roman"/>
          <w:sz w:val="28"/>
          <w:szCs w:val="28"/>
          <w:lang w:eastAsia="ru-RU"/>
        </w:rPr>
        <w:t xml:space="preserve"> понесла убытков более чем на $200 млрд., связанных с </w:t>
      </w:r>
      <w:proofErr w:type="spellStart"/>
      <w:r w:rsidRPr="001F73C4">
        <w:rPr>
          <w:rFonts w:ascii="Times New Roman" w:eastAsia="Calibri" w:hAnsi="Times New Roman" w:cs="Times New Roman"/>
          <w:sz w:val="28"/>
          <w:szCs w:val="28"/>
          <w:lang w:val="en-US" w:eastAsia="ru-RU"/>
        </w:rPr>
        <w:t>Covid</w:t>
      </w:r>
      <w:proofErr w:type="spellEnd"/>
      <w:r w:rsidRPr="001F73C4">
        <w:rPr>
          <w:rFonts w:ascii="Times New Roman" w:eastAsia="Calibri" w:hAnsi="Times New Roman" w:cs="Times New Roman"/>
          <w:sz w:val="28"/>
          <w:szCs w:val="28"/>
          <w:lang w:eastAsia="ru-RU"/>
        </w:rPr>
        <w:t>-19 в этом году</w:t>
      </w:r>
      <w:r w:rsidR="004D5679" w:rsidRPr="001F73C4">
        <w:rPr>
          <w:rFonts w:ascii="Times New Roman" w:hAnsi="Times New Roman" w:cs="Times New Roman"/>
          <w:sz w:val="28"/>
          <w:szCs w:val="28"/>
          <w:lang w:eastAsia="ru-RU"/>
        </w:rPr>
        <w:t>[</w:t>
      </w:r>
      <w:r w:rsidR="00823932" w:rsidRPr="001F73C4">
        <w:rPr>
          <w:rFonts w:ascii="Times New Roman" w:hAnsi="Times New Roman" w:cs="Times New Roman"/>
          <w:sz w:val="28"/>
          <w:szCs w:val="28"/>
          <w:lang w:eastAsia="ru-RU"/>
        </w:rPr>
        <w:t>1</w:t>
      </w:r>
      <w:r w:rsidR="00573AE7" w:rsidRPr="001F73C4">
        <w:rPr>
          <w:rFonts w:ascii="Times New Roman" w:hAnsi="Times New Roman" w:cs="Times New Roman"/>
          <w:sz w:val="28"/>
          <w:szCs w:val="28"/>
          <w:lang w:eastAsia="ru-RU"/>
        </w:rPr>
        <w:t>9</w:t>
      </w:r>
      <w:r w:rsidR="006E5124" w:rsidRPr="001F73C4">
        <w:rPr>
          <w:rFonts w:ascii="Times New Roman" w:hAnsi="Times New Roman" w:cs="Times New Roman"/>
          <w:sz w:val="28"/>
          <w:szCs w:val="28"/>
          <w:lang w:eastAsia="ru-RU"/>
        </w:rPr>
        <w:t>, с.90</w:t>
      </w:r>
      <w:r w:rsidR="004D5679" w:rsidRPr="001F73C4">
        <w:rPr>
          <w:rFonts w:ascii="Times New Roman" w:hAnsi="Times New Roman" w:cs="Times New Roman"/>
          <w:sz w:val="28"/>
          <w:szCs w:val="28"/>
          <w:lang w:eastAsia="ru-RU"/>
        </w:rPr>
        <w:t>].</w:t>
      </w:r>
    </w:p>
    <w:p w14:paraId="50474915" w14:textId="77777777" w:rsidR="00FC28AD" w:rsidRPr="001F73C4" w:rsidRDefault="00FC28AD" w:rsidP="00FC28AD">
      <w:pPr>
        <w:spacing w:line="360" w:lineRule="auto"/>
        <w:ind w:firstLine="708"/>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Страховые выплаты от прогнозируемых убытков составят $107 млрд., остальная часть приходится на инвестиционные портфели страховщиков.</w:t>
      </w:r>
    </w:p>
    <w:p w14:paraId="59CB8943" w14:textId="77777777" w:rsidR="00FC28AD" w:rsidRPr="001F73C4" w:rsidRDefault="00FC28AD" w:rsidP="00FC28AD">
      <w:pPr>
        <w:spacing w:line="360" w:lineRule="auto"/>
        <w:ind w:firstLine="708"/>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 xml:space="preserve">В сложившейся ситуации, главные надежды отечественного бизнеса возлагаются на государственную поддержку. Некоторые программы помощи уже начались, </w:t>
      </w:r>
      <w:proofErr w:type="gramStart"/>
      <w:r w:rsidRPr="001F73C4">
        <w:rPr>
          <w:rFonts w:ascii="Times New Roman" w:eastAsia="Calibri" w:hAnsi="Times New Roman" w:cs="Times New Roman"/>
          <w:sz w:val="28"/>
          <w:szCs w:val="28"/>
          <w:lang w:eastAsia="ru-RU"/>
        </w:rPr>
        <w:t>но</w:t>
      </w:r>
      <w:proofErr w:type="gramEnd"/>
      <w:r w:rsidRPr="001F73C4">
        <w:rPr>
          <w:rFonts w:ascii="Times New Roman" w:eastAsia="Calibri" w:hAnsi="Times New Roman" w:cs="Times New Roman"/>
          <w:sz w:val="28"/>
          <w:szCs w:val="28"/>
          <w:lang w:eastAsia="ru-RU"/>
        </w:rPr>
        <w:t xml:space="preserve"> на сколько они смогут помочь, сложно ответить на этот вопрос.</w:t>
      </w:r>
    </w:p>
    <w:p w14:paraId="705DB8FC" w14:textId="77777777" w:rsidR="00FC28AD" w:rsidRPr="001F73C4" w:rsidRDefault="00FC28AD" w:rsidP="00FC28AD">
      <w:pPr>
        <w:spacing w:line="360" w:lineRule="auto"/>
        <w:ind w:firstLine="708"/>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Чтобы было возможным оказать страховые услуги, необходимо составить договор по всем правилам страхования предпринимательских рисков:</w:t>
      </w:r>
    </w:p>
    <w:p w14:paraId="568EA018" w14:textId="77777777" w:rsidR="00FC28AD" w:rsidRPr="001F73C4" w:rsidRDefault="00FC28AD" w:rsidP="00FC28AD">
      <w:pPr>
        <w:pStyle w:val="a3"/>
        <w:numPr>
          <w:ilvl w:val="0"/>
          <w:numId w:val="27"/>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Необходимо написать дату и номер договора;</w:t>
      </w:r>
    </w:p>
    <w:p w14:paraId="38A09EFF" w14:textId="77777777" w:rsidR="00FC28AD" w:rsidRPr="001F73C4" w:rsidRDefault="00FC28AD" w:rsidP="00FC28AD">
      <w:pPr>
        <w:pStyle w:val="a3"/>
        <w:numPr>
          <w:ilvl w:val="0"/>
          <w:numId w:val="27"/>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Указать юридические реквизиты обоих сторон;</w:t>
      </w:r>
    </w:p>
    <w:p w14:paraId="05007428" w14:textId="77777777" w:rsidR="00FC28AD" w:rsidRPr="001F73C4" w:rsidRDefault="00FC28AD" w:rsidP="00FC28AD">
      <w:pPr>
        <w:pStyle w:val="a3"/>
        <w:numPr>
          <w:ilvl w:val="0"/>
          <w:numId w:val="27"/>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Конкретное описание, что является объектом страхования;</w:t>
      </w:r>
    </w:p>
    <w:p w14:paraId="7D74DBFF" w14:textId="77777777" w:rsidR="00FC28AD" w:rsidRPr="001F73C4" w:rsidRDefault="00FC28AD" w:rsidP="00FC28AD">
      <w:pPr>
        <w:pStyle w:val="a3"/>
        <w:numPr>
          <w:ilvl w:val="0"/>
          <w:numId w:val="27"/>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Сумма страховых выплат;</w:t>
      </w:r>
    </w:p>
    <w:p w14:paraId="0728D20E" w14:textId="77777777" w:rsidR="00FC28AD" w:rsidRPr="001F73C4" w:rsidRDefault="00FC28AD" w:rsidP="00FC28AD">
      <w:pPr>
        <w:pStyle w:val="a3"/>
        <w:numPr>
          <w:ilvl w:val="0"/>
          <w:numId w:val="27"/>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Порядок получения страховых выплат.</w:t>
      </w:r>
    </w:p>
    <w:p w14:paraId="440F25D9" w14:textId="77777777" w:rsidR="00FC28AD" w:rsidRPr="001F73C4" w:rsidRDefault="00FC28AD" w:rsidP="00FC28AD">
      <w:pPr>
        <w:spacing w:line="360" w:lineRule="auto"/>
        <w:ind w:firstLine="708"/>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Страхование предпринимательских рисков отличается от страхования финансовых рисков.</w:t>
      </w:r>
    </w:p>
    <w:p w14:paraId="142BC99B" w14:textId="77777777" w:rsidR="00FC28AD" w:rsidRPr="001F73C4" w:rsidRDefault="00FC28AD" w:rsidP="00FC28AD">
      <w:pPr>
        <w:spacing w:line="360" w:lineRule="auto"/>
        <w:ind w:firstLine="708"/>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lastRenderedPageBreak/>
        <w:t xml:space="preserve">Страхование финансовых рисков можно отнести к одному из подвидов страхования предпринимательской деятельности. Такой вид рисков связан с </w:t>
      </w:r>
      <w:proofErr w:type="spellStart"/>
      <w:r w:rsidRPr="001F73C4">
        <w:rPr>
          <w:rFonts w:ascii="Times New Roman" w:eastAsia="Calibri" w:hAnsi="Times New Roman" w:cs="Times New Roman"/>
          <w:sz w:val="28"/>
          <w:szCs w:val="28"/>
          <w:lang w:eastAsia="ru-RU"/>
        </w:rPr>
        <w:t>недополучением</w:t>
      </w:r>
      <w:proofErr w:type="spellEnd"/>
      <w:r w:rsidRPr="001F73C4">
        <w:rPr>
          <w:rFonts w:ascii="Times New Roman" w:eastAsia="Calibri" w:hAnsi="Times New Roman" w:cs="Times New Roman"/>
          <w:sz w:val="28"/>
          <w:szCs w:val="28"/>
          <w:lang w:eastAsia="ru-RU"/>
        </w:rPr>
        <w:t xml:space="preserve"> доходов и возникновением непредвиденных расходов связанных.</w:t>
      </w:r>
    </w:p>
    <w:p w14:paraId="6EE1F5A1" w14:textId="77777777" w:rsidR="00FC28AD" w:rsidRPr="001F73C4" w:rsidRDefault="00FC28AD" w:rsidP="00FC28AD">
      <w:pPr>
        <w:spacing w:line="360" w:lineRule="auto"/>
        <w:ind w:firstLine="708"/>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 xml:space="preserve">К финансовым </w:t>
      </w:r>
      <w:proofErr w:type="gramStart"/>
      <w:r w:rsidRPr="001F73C4">
        <w:rPr>
          <w:rFonts w:ascii="Times New Roman" w:eastAsia="Calibri" w:hAnsi="Times New Roman" w:cs="Times New Roman"/>
          <w:sz w:val="28"/>
          <w:szCs w:val="28"/>
          <w:lang w:eastAsia="ru-RU"/>
        </w:rPr>
        <w:t>рискам</w:t>
      </w:r>
      <w:proofErr w:type="gramEnd"/>
      <w:r w:rsidRPr="001F73C4">
        <w:rPr>
          <w:rFonts w:ascii="Times New Roman" w:eastAsia="Calibri" w:hAnsi="Times New Roman" w:cs="Times New Roman"/>
          <w:sz w:val="28"/>
          <w:szCs w:val="28"/>
          <w:lang w:eastAsia="ru-RU"/>
        </w:rPr>
        <w:t xml:space="preserve"> возможно отнести потери, которые в свою очередь не связаны с нарушением договора или изменения условий предпринимательской деятельности.</w:t>
      </w:r>
    </w:p>
    <w:p w14:paraId="6D9915C6" w14:textId="77777777" w:rsidR="00FC28AD" w:rsidRPr="001F73C4" w:rsidRDefault="00FC28AD" w:rsidP="00FC28AD">
      <w:pPr>
        <w:spacing w:line="360" w:lineRule="auto"/>
        <w:ind w:firstLine="708"/>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 xml:space="preserve">В качестве побочных случаев, можно выделить </w:t>
      </w:r>
      <w:proofErr w:type="gramStart"/>
      <w:r w:rsidRPr="001F73C4">
        <w:rPr>
          <w:rFonts w:ascii="Times New Roman" w:eastAsia="Calibri" w:hAnsi="Times New Roman" w:cs="Times New Roman"/>
          <w:sz w:val="28"/>
          <w:szCs w:val="28"/>
          <w:lang w:eastAsia="ru-RU"/>
        </w:rPr>
        <w:t>следующие</w:t>
      </w:r>
      <w:proofErr w:type="gramEnd"/>
      <w:r w:rsidRPr="001F73C4">
        <w:rPr>
          <w:rFonts w:ascii="Times New Roman" w:eastAsia="Calibri" w:hAnsi="Times New Roman" w:cs="Times New Roman"/>
          <w:sz w:val="28"/>
          <w:szCs w:val="28"/>
          <w:lang w:eastAsia="ru-RU"/>
        </w:rPr>
        <w:t>:</w:t>
      </w:r>
    </w:p>
    <w:p w14:paraId="24E5498A" w14:textId="77777777" w:rsidR="00FC28AD" w:rsidRPr="001F73C4" w:rsidRDefault="00FC28AD" w:rsidP="00FC28AD">
      <w:pPr>
        <w:pStyle w:val="a3"/>
        <w:numPr>
          <w:ilvl w:val="0"/>
          <w:numId w:val="28"/>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Ценовой/валютный риск;</w:t>
      </w:r>
    </w:p>
    <w:p w14:paraId="0B42E94F" w14:textId="77777777" w:rsidR="00FC28AD" w:rsidRPr="001F73C4" w:rsidRDefault="00FC28AD" w:rsidP="00FC28AD">
      <w:pPr>
        <w:pStyle w:val="a3"/>
        <w:numPr>
          <w:ilvl w:val="0"/>
          <w:numId w:val="28"/>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Кредитный риск;</w:t>
      </w:r>
    </w:p>
    <w:p w14:paraId="20FD3BB1" w14:textId="77777777" w:rsidR="00FC28AD" w:rsidRPr="001F73C4" w:rsidRDefault="00FC28AD" w:rsidP="00FC28AD">
      <w:pPr>
        <w:pStyle w:val="a3"/>
        <w:numPr>
          <w:ilvl w:val="0"/>
          <w:numId w:val="28"/>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Операционный риск;</w:t>
      </w:r>
    </w:p>
    <w:p w14:paraId="2DE7AD6C" w14:textId="77777777" w:rsidR="00FC28AD" w:rsidRPr="001F73C4" w:rsidRDefault="00FC28AD" w:rsidP="00FC28AD">
      <w:pPr>
        <w:pStyle w:val="a3"/>
        <w:numPr>
          <w:ilvl w:val="0"/>
          <w:numId w:val="28"/>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Убыток, полученный от залогодержателя, который возник при реализации предмета залога ниже стоимости при заключении договора;</w:t>
      </w:r>
    </w:p>
    <w:p w14:paraId="2BF4E3F3" w14:textId="77777777" w:rsidR="00FC28AD" w:rsidRPr="001F73C4" w:rsidRDefault="00FC28AD" w:rsidP="00FC28AD">
      <w:pPr>
        <w:pStyle w:val="a3"/>
        <w:numPr>
          <w:ilvl w:val="0"/>
          <w:numId w:val="28"/>
        </w:numPr>
        <w:spacing w:line="360" w:lineRule="auto"/>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Риск события.</w:t>
      </w:r>
    </w:p>
    <w:p w14:paraId="0EB15332" w14:textId="0333AB76" w:rsidR="00FC28AD" w:rsidRPr="001F73C4" w:rsidRDefault="00FC28AD" w:rsidP="00FC28AD">
      <w:pPr>
        <w:spacing w:line="360" w:lineRule="auto"/>
        <w:ind w:firstLine="708"/>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Стоит отметить, что сумма страхования предпринимательского риска не должна превышать их действительную стоимость. Если страхуется имущество, то его стоимость не превышает на момент страхования. В случае с предпринимательской деятельностью, не должно превышать убытки от данной деятельности. В отношении страхования финансовых рисков такого ограничения не имеется.</w:t>
      </w:r>
    </w:p>
    <w:p w14:paraId="4E0079B9" w14:textId="3AC5E5FC" w:rsidR="00AA7E07" w:rsidRPr="001F73C4" w:rsidRDefault="00FC28AD" w:rsidP="00ED3E7B">
      <w:pPr>
        <w:spacing w:line="360" w:lineRule="auto"/>
        <w:ind w:firstLine="708"/>
        <w:jc w:val="both"/>
        <w:rPr>
          <w:rFonts w:ascii="Times New Roman" w:eastAsia="Calibri" w:hAnsi="Times New Roman" w:cs="Times New Roman"/>
          <w:sz w:val="28"/>
          <w:szCs w:val="28"/>
          <w:lang w:eastAsia="ru-RU"/>
        </w:rPr>
      </w:pPr>
      <w:r w:rsidRPr="001F73C4">
        <w:rPr>
          <w:rFonts w:ascii="Times New Roman" w:eastAsia="Calibri" w:hAnsi="Times New Roman" w:cs="Times New Roman"/>
          <w:sz w:val="28"/>
          <w:szCs w:val="28"/>
          <w:lang w:eastAsia="ru-RU"/>
        </w:rPr>
        <w:t xml:space="preserve">На сегодняшний день ситуация складывается следующим образом, что в России недостаточное развитие страхования предпринимательских рисков. Президентом РФ Путиным В.В. 16 января 2020 года новый состав Правительства России, во главе с </w:t>
      </w:r>
      <w:proofErr w:type="spellStart"/>
      <w:r w:rsidRPr="001F73C4">
        <w:rPr>
          <w:rFonts w:ascii="Times New Roman" w:eastAsia="Calibri" w:hAnsi="Times New Roman" w:cs="Times New Roman"/>
          <w:sz w:val="28"/>
          <w:szCs w:val="28"/>
          <w:lang w:eastAsia="ru-RU"/>
        </w:rPr>
        <w:t>Мишустиным</w:t>
      </w:r>
      <w:proofErr w:type="spellEnd"/>
      <w:r w:rsidRPr="001F73C4">
        <w:rPr>
          <w:rFonts w:ascii="Times New Roman" w:eastAsia="Calibri" w:hAnsi="Times New Roman" w:cs="Times New Roman"/>
          <w:sz w:val="28"/>
          <w:szCs w:val="28"/>
          <w:lang w:eastAsia="ru-RU"/>
        </w:rPr>
        <w:t xml:space="preserve"> М.В. необходимо проанализировать базу этого важного подвида страхования для системы национальной экономики страны, а также других, и предпримет все действия для институционального совершенствования данной ключевой для государства отрасли</w:t>
      </w:r>
      <w:r w:rsidR="00573AE7" w:rsidRPr="001F73C4">
        <w:rPr>
          <w:rFonts w:ascii="Times New Roman" w:eastAsia="Calibri" w:hAnsi="Times New Roman" w:cs="Times New Roman"/>
          <w:sz w:val="28"/>
          <w:szCs w:val="28"/>
          <w:lang w:eastAsia="ru-RU"/>
        </w:rPr>
        <w:t xml:space="preserve"> [20, с. 142]</w:t>
      </w:r>
      <w:r w:rsidR="00ED3E7B" w:rsidRPr="001F73C4">
        <w:rPr>
          <w:rFonts w:ascii="Times New Roman" w:eastAsia="Calibri" w:hAnsi="Times New Roman" w:cs="Times New Roman"/>
          <w:sz w:val="28"/>
          <w:szCs w:val="28"/>
          <w:lang w:eastAsia="ru-RU"/>
        </w:rPr>
        <w:t>.</w:t>
      </w:r>
    </w:p>
    <w:p w14:paraId="31A7615B" w14:textId="77777777" w:rsidR="00694AE3" w:rsidRPr="001F73C4" w:rsidRDefault="00694AE3" w:rsidP="00694AE3">
      <w:pPr>
        <w:rPr>
          <w:sz w:val="28"/>
          <w:szCs w:val="28"/>
          <w:lang w:eastAsia="ru-RU"/>
        </w:rPr>
      </w:pPr>
      <w:r w:rsidRPr="001F73C4">
        <w:rPr>
          <w:sz w:val="28"/>
          <w:szCs w:val="28"/>
          <w:lang w:eastAsia="ru-RU"/>
        </w:rPr>
        <w:br w:type="page"/>
      </w:r>
    </w:p>
    <w:p w14:paraId="598216ED" w14:textId="709E5EFD" w:rsidR="007E0FE4" w:rsidRPr="001F73C4" w:rsidRDefault="007E0FE4" w:rsidP="00FD4621">
      <w:pPr>
        <w:pStyle w:val="1"/>
        <w:numPr>
          <w:ilvl w:val="0"/>
          <w:numId w:val="23"/>
        </w:numPr>
        <w:spacing w:line="360" w:lineRule="auto"/>
        <w:rPr>
          <w:sz w:val="28"/>
          <w:szCs w:val="28"/>
        </w:rPr>
      </w:pPr>
      <w:bookmarkStart w:id="10" w:name="_Toc90549283"/>
      <w:r w:rsidRPr="001F73C4">
        <w:rPr>
          <w:sz w:val="28"/>
          <w:szCs w:val="28"/>
        </w:rPr>
        <w:lastRenderedPageBreak/>
        <w:t>Заключение</w:t>
      </w:r>
      <w:bookmarkEnd w:id="10"/>
    </w:p>
    <w:p w14:paraId="51EA7D99" w14:textId="4CB894F9" w:rsidR="004D66D8" w:rsidRPr="001F73C4" w:rsidRDefault="00FA00C5" w:rsidP="00FA00C5">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lang w:eastAsia="ru-RU"/>
        </w:rPr>
        <w:t xml:space="preserve">Таким образом, </w:t>
      </w:r>
      <w:r w:rsidR="004D2C6D" w:rsidRPr="001F73C4">
        <w:rPr>
          <w:rFonts w:ascii="Times New Roman" w:hAnsi="Times New Roman" w:cs="Times New Roman"/>
          <w:sz w:val="28"/>
          <w:szCs w:val="28"/>
          <w:lang w:eastAsia="ru-RU"/>
        </w:rPr>
        <w:t xml:space="preserve">в постиндустриальном обществе деятельность предпринимателя не возможна без рисков. Метод кумулятивного построения позволяет произвести </w:t>
      </w:r>
      <w:r w:rsidR="004D2C6D" w:rsidRPr="001F73C4">
        <w:rPr>
          <w:rFonts w:ascii="Times New Roman" w:hAnsi="Times New Roman" w:cs="Times New Roman"/>
          <w:sz w:val="28"/>
          <w:szCs w:val="28"/>
        </w:rPr>
        <w:t>расчет ставки дисконтирования, которая показывает уровень доходности, при котором, инвестор готов вкладывать денежные средства в проект.</w:t>
      </w:r>
      <w:r w:rsidR="004D2C6D" w:rsidRPr="001F73C4">
        <w:rPr>
          <w:sz w:val="28"/>
          <w:szCs w:val="28"/>
        </w:rPr>
        <w:t xml:space="preserve"> </w:t>
      </w:r>
    </w:p>
    <w:p w14:paraId="1ED8A36B" w14:textId="2BE13525" w:rsidR="00B5561B" w:rsidRPr="001F73C4" w:rsidRDefault="004D2C6D" w:rsidP="00FA00C5">
      <w:pPr>
        <w:spacing w:line="360" w:lineRule="auto"/>
        <w:ind w:firstLine="708"/>
        <w:jc w:val="both"/>
        <w:rPr>
          <w:rFonts w:ascii="Times New Roman" w:eastAsia="Times New Roman" w:hAnsi="Times New Roman" w:cs="Times New Roman"/>
          <w:color w:val="000000"/>
          <w:sz w:val="28"/>
          <w:szCs w:val="28"/>
          <w:lang w:eastAsia="ru-RU"/>
        </w:rPr>
      </w:pPr>
      <w:r w:rsidRPr="001F73C4">
        <w:rPr>
          <w:rFonts w:ascii="Times New Roman" w:hAnsi="Times New Roman" w:cs="Times New Roman"/>
          <w:sz w:val="28"/>
          <w:szCs w:val="28"/>
        </w:rPr>
        <w:t xml:space="preserve">Наиболее важным показателем при расчете ставки дисконтирования в кумулятивной модели является </w:t>
      </w:r>
      <w:proofErr w:type="spellStart"/>
      <w:r w:rsidRPr="001F73C4">
        <w:rPr>
          <w:rFonts w:ascii="Times New Roman" w:hAnsi="Times New Roman" w:cs="Times New Roman"/>
          <w:sz w:val="28"/>
          <w:szCs w:val="28"/>
        </w:rPr>
        <w:t>безрисковая</w:t>
      </w:r>
      <w:proofErr w:type="spellEnd"/>
      <w:r w:rsidRPr="001F73C4">
        <w:rPr>
          <w:rFonts w:ascii="Times New Roman" w:hAnsi="Times New Roman" w:cs="Times New Roman"/>
          <w:sz w:val="28"/>
          <w:szCs w:val="28"/>
        </w:rPr>
        <w:t xml:space="preserve"> ставка дохода, которая показывает уровень риска для участников рынка. Также, стоит не забывать, что если </w:t>
      </w:r>
      <w:proofErr w:type="spellStart"/>
      <w:r w:rsidR="00037123" w:rsidRPr="001F73C4">
        <w:rPr>
          <w:rFonts w:ascii="Times New Roman" w:eastAsia="Times New Roman" w:hAnsi="Times New Roman" w:cs="Times New Roman"/>
          <w:color w:val="000000"/>
          <w:sz w:val="28"/>
          <w:szCs w:val="28"/>
          <w:lang w:eastAsia="ru-RU"/>
        </w:rPr>
        <w:t>безрисковая</w:t>
      </w:r>
      <w:proofErr w:type="spellEnd"/>
      <w:r w:rsidR="00037123" w:rsidRPr="001F73C4">
        <w:rPr>
          <w:rFonts w:ascii="Times New Roman" w:eastAsia="Times New Roman" w:hAnsi="Times New Roman" w:cs="Times New Roman"/>
          <w:color w:val="000000"/>
          <w:sz w:val="28"/>
          <w:szCs w:val="28"/>
          <w:lang w:eastAsia="ru-RU"/>
        </w:rPr>
        <w:t xml:space="preserve"> ставка</w:t>
      </w:r>
      <w:r w:rsidRPr="001F73C4">
        <w:rPr>
          <w:rFonts w:ascii="Times New Roman" w:eastAsia="Times New Roman" w:hAnsi="Times New Roman" w:cs="Times New Roman"/>
          <w:color w:val="000000"/>
          <w:sz w:val="28"/>
          <w:szCs w:val="28"/>
          <w:lang w:eastAsia="ru-RU"/>
        </w:rPr>
        <w:t xml:space="preserve"> указана в реальном выражении, </w:t>
      </w:r>
      <w:r w:rsidR="00037123" w:rsidRPr="001F73C4">
        <w:rPr>
          <w:rFonts w:ascii="Times New Roman" w:eastAsia="Times New Roman" w:hAnsi="Times New Roman" w:cs="Times New Roman"/>
          <w:color w:val="000000"/>
          <w:sz w:val="28"/>
          <w:szCs w:val="28"/>
          <w:lang w:eastAsia="ru-RU"/>
        </w:rPr>
        <w:t xml:space="preserve">то </w:t>
      </w:r>
      <w:r w:rsidRPr="001F73C4">
        <w:rPr>
          <w:rFonts w:ascii="Times New Roman" w:eastAsia="Times New Roman" w:hAnsi="Times New Roman" w:cs="Times New Roman"/>
          <w:color w:val="000000"/>
          <w:sz w:val="28"/>
          <w:szCs w:val="28"/>
          <w:lang w:eastAsia="ru-RU"/>
        </w:rPr>
        <w:t>обязательно</w:t>
      </w:r>
      <w:r w:rsidR="00037123" w:rsidRPr="001F73C4">
        <w:rPr>
          <w:rFonts w:ascii="Times New Roman" w:eastAsia="Times New Roman" w:hAnsi="Times New Roman" w:cs="Times New Roman"/>
          <w:color w:val="000000"/>
          <w:sz w:val="28"/>
          <w:szCs w:val="28"/>
          <w:lang w:eastAsia="ru-RU"/>
        </w:rPr>
        <w:t xml:space="preserve"> необходимо</w:t>
      </w:r>
      <w:r w:rsidRPr="001F73C4">
        <w:rPr>
          <w:rFonts w:ascii="Times New Roman" w:eastAsia="Times New Roman" w:hAnsi="Times New Roman" w:cs="Times New Roman"/>
          <w:color w:val="000000"/>
          <w:sz w:val="28"/>
          <w:szCs w:val="28"/>
          <w:lang w:eastAsia="ru-RU"/>
        </w:rPr>
        <w:t xml:space="preserve"> включ</w:t>
      </w:r>
      <w:r w:rsidR="00037123" w:rsidRPr="001F73C4">
        <w:rPr>
          <w:rFonts w:ascii="Times New Roman" w:eastAsia="Times New Roman" w:hAnsi="Times New Roman" w:cs="Times New Roman"/>
          <w:color w:val="000000"/>
          <w:sz w:val="28"/>
          <w:szCs w:val="28"/>
          <w:lang w:eastAsia="ru-RU"/>
        </w:rPr>
        <w:t>ить</w:t>
      </w:r>
      <w:r w:rsidRPr="001F73C4">
        <w:rPr>
          <w:rFonts w:ascii="Times New Roman" w:eastAsia="Times New Roman" w:hAnsi="Times New Roman" w:cs="Times New Roman"/>
          <w:color w:val="000000"/>
          <w:sz w:val="28"/>
          <w:szCs w:val="28"/>
          <w:lang w:eastAsia="ru-RU"/>
        </w:rPr>
        <w:t xml:space="preserve"> уровень инфляции. Если же </w:t>
      </w:r>
      <w:proofErr w:type="spellStart"/>
      <w:r w:rsidRPr="001F73C4">
        <w:rPr>
          <w:rFonts w:ascii="Times New Roman" w:eastAsia="Times New Roman" w:hAnsi="Times New Roman" w:cs="Times New Roman"/>
          <w:color w:val="000000"/>
          <w:sz w:val="28"/>
          <w:szCs w:val="28"/>
          <w:lang w:eastAsia="ru-RU"/>
        </w:rPr>
        <w:t>безрисковая</w:t>
      </w:r>
      <w:proofErr w:type="spellEnd"/>
      <w:r w:rsidRPr="001F73C4">
        <w:rPr>
          <w:rFonts w:ascii="Times New Roman" w:eastAsia="Times New Roman" w:hAnsi="Times New Roman" w:cs="Times New Roman"/>
          <w:color w:val="000000"/>
          <w:sz w:val="28"/>
          <w:szCs w:val="28"/>
          <w:lang w:eastAsia="ru-RU"/>
        </w:rPr>
        <w:t xml:space="preserve"> ставка указывается в номинальном выражении, то в нее уже включена инфляция.</w:t>
      </w:r>
      <w:r w:rsidR="00B5561B" w:rsidRPr="001F73C4">
        <w:rPr>
          <w:rFonts w:ascii="Times New Roman" w:eastAsia="Times New Roman" w:hAnsi="Times New Roman" w:cs="Times New Roman"/>
          <w:color w:val="000000"/>
          <w:sz w:val="28"/>
          <w:szCs w:val="28"/>
          <w:lang w:eastAsia="ru-RU"/>
        </w:rPr>
        <w:t xml:space="preserve"> </w:t>
      </w:r>
    </w:p>
    <w:p w14:paraId="2BA05ABE" w14:textId="298F3719" w:rsidR="00923893" w:rsidRPr="001F73C4" w:rsidRDefault="00B5561B" w:rsidP="00923893">
      <w:pPr>
        <w:spacing w:line="360" w:lineRule="auto"/>
        <w:ind w:firstLine="708"/>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t>Со спецификой предприятий связана методика определения премий за риски, которая основывается на экспертной оценке рисков. В работе были рассмотрены премии за риск отдельной компании.</w:t>
      </w:r>
      <w:r w:rsidR="00923893" w:rsidRPr="001F73C4">
        <w:rPr>
          <w:rFonts w:ascii="Times New Roman" w:eastAsia="Times New Roman" w:hAnsi="Times New Roman" w:cs="Times New Roman"/>
          <w:color w:val="000000"/>
          <w:sz w:val="28"/>
          <w:szCs w:val="28"/>
          <w:lang w:eastAsia="ru-RU"/>
        </w:rPr>
        <w:t xml:space="preserve"> Также, были рассмотрены параметры, связанные с риском.</w:t>
      </w:r>
    </w:p>
    <w:p w14:paraId="7291828D" w14:textId="77777777" w:rsidR="00904F6A" w:rsidRPr="001F73C4" w:rsidRDefault="004D66D8" w:rsidP="00923893">
      <w:pPr>
        <w:spacing w:line="360" w:lineRule="auto"/>
        <w:jc w:val="both"/>
        <w:rPr>
          <w:rFonts w:ascii="Times New Roman" w:hAnsi="Times New Roman" w:cs="Times New Roman"/>
          <w:sz w:val="28"/>
          <w:szCs w:val="28"/>
        </w:rPr>
      </w:pPr>
      <w:r w:rsidRPr="001F73C4">
        <w:rPr>
          <w:rFonts w:ascii="Times New Roman" w:eastAsia="Times New Roman" w:hAnsi="Times New Roman" w:cs="Times New Roman"/>
          <w:color w:val="000000"/>
          <w:sz w:val="28"/>
          <w:szCs w:val="28"/>
          <w:lang w:eastAsia="ru-RU"/>
        </w:rPr>
        <w:tab/>
      </w:r>
      <w:r w:rsidR="008008FC" w:rsidRPr="001F73C4">
        <w:rPr>
          <w:rFonts w:ascii="Times New Roman" w:eastAsia="Times New Roman" w:hAnsi="Times New Roman" w:cs="Times New Roman"/>
          <w:color w:val="000000"/>
          <w:sz w:val="28"/>
          <w:szCs w:val="28"/>
          <w:lang w:eastAsia="ru-RU"/>
        </w:rPr>
        <w:t>Во втором разделе было рассмотрено страхование риска</w:t>
      </w:r>
      <w:r w:rsidR="00904F6A" w:rsidRPr="001F73C4">
        <w:rPr>
          <w:rFonts w:ascii="Times New Roman" w:eastAsia="Times New Roman" w:hAnsi="Times New Roman" w:cs="Times New Roman"/>
          <w:color w:val="000000"/>
          <w:sz w:val="28"/>
          <w:szCs w:val="28"/>
          <w:lang w:eastAsia="ru-RU"/>
        </w:rPr>
        <w:t>, в частности предпринимательского риска</w:t>
      </w:r>
      <w:r w:rsidR="008008FC" w:rsidRPr="001F73C4">
        <w:rPr>
          <w:rFonts w:ascii="Times New Roman" w:eastAsia="Times New Roman" w:hAnsi="Times New Roman" w:cs="Times New Roman"/>
          <w:color w:val="000000"/>
          <w:sz w:val="28"/>
          <w:szCs w:val="28"/>
          <w:lang w:eastAsia="ru-RU"/>
        </w:rPr>
        <w:t xml:space="preserve">. </w:t>
      </w:r>
      <w:r w:rsidR="00904F6A" w:rsidRPr="001F73C4">
        <w:rPr>
          <w:rFonts w:ascii="Times New Roman" w:hAnsi="Times New Roman" w:cs="Times New Roman"/>
          <w:sz w:val="28"/>
          <w:szCs w:val="28"/>
        </w:rPr>
        <w:t>Страховые компании берут на себя ответственность, связанную с рисками, и обязуются компенсировать ущерб, который может получить клиент при потере доходов при различных причинах.</w:t>
      </w:r>
    </w:p>
    <w:p w14:paraId="363DB5D1" w14:textId="1CF060A6" w:rsidR="00A01F02" w:rsidRPr="0054323E" w:rsidRDefault="00904F6A" w:rsidP="0054323E">
      <w:pPr>
        <w:spacing w:line="360" w:lineRule="auto"/>
        <w:ind w:firstLine="708"/>
        <w:jc w:val="both"/>
        <w:rPr>
          <w:rFonts w:ascii="Times New Roman" w:hAnsi="Times New Roman" w:cs="Times New Roman"/>
          <w:sz w:val="28"/>
          <w:szCs w:val="28"/>
        </w:rPr>
      </w:pPr>
      <w:r w:rsidRPr="001F73C4">
        <w:rPr>
          <w:rFonts w:ascii="Times New Roman" w:hAnsi="Times New Roman" w:cs="Times New Roman"/>
          <w:sz w:val="28"/>
          <w:szCs w:val="28"/>
        </w:rPr>
        <w:t xml:space="preserve">Все виды </w:t>
      </w:r>
      <w:proofErr w:type="gramStart"/>
      <w:r w:rsidRPr="001F73C4">
        <w:rPr>
          <w:rFonts w:ascii="Times New Roman" w:hAnsi="Times New Roman" w:cs="Times New Roman"/>
          <w:sz w:val="28"/>
          <w:szCs w:val="28"/>
        </w:rPr>
        <w:t>страхования</w:t>
      </w:r>
      <w:proofErr w:type="gramEnd"/>
      <w:r w:rsidRPr="001F73C4">
        <w:rPr>
          <w:rFonts w:ascii="Times New Roman" w:hAnsi="Times New Roman" w:cs="Times New Roman"/>
          <w:sz w:val="28"/>
          <w:szCs w:val="28"/>
        </w:rPr>
        <w:t xml:space="preserve"> возможно разделить по группам, в зависимости от отрасли и вида деятельности предприятия. Также, разделение может проходить на основе оборачиваемости сре</w:t>
      </w:r>
      <w:proofErr w:type="gramStart"/>
      <w:r w:rsidRPr="001F73C4">
        <w:rPr>
          <w:rFonts w:ascii="Times New Roman" w:hAnsi="Times New Roman" w:cs="Times New Roman"/>
          <w:sz w:val="28"/>
          <w:szCs w:val="28"/>
        </w:rPr>
        <w:t>дств св</w:t>
      </w:r>
      <w:proofErr w:type="gramEnd"/>
      <w:r w:rsidRPr="001F73C4">
        <w:rPr>
          <w:rFonts w:ascii="Times New Roman" w:hAnsi="Times New Roman" w:cs="Times New Roman"/>
          <w:sz w:val="28"/>
          <w:szCs w:val="28"/>
        </w:rPr>
        <w:t>язанные с производством товара. В работе рассмотрены три этапа страхования. Также, подробно рассмотрены факторы, связанные с виной страховщиков.</w:t>
      </w:r>
    </w:p>
    <w:p w14:paraId="41E8A5CA" w14:textId="6FEA8B00" w:rsidR="007E0FE4" w:rsidRPr="001F73C4" w:rsidRDefault="00B13B35" w:rsidP="00B13B35">
      <w:pPr>
        <w:spacing w:line="360" w:lineRule="auto"/>
        <w:ind w:firstLine="708"/>
        <w:jc w:val="both"/>
        <w:rPr>
          <w:rFonts w:ascii="Times New Roman" w:eastAsia="Times New Roman" w:hAnsi="Times New Roman" w:cs="Times New Roman"/>
          <w:color w:val="000000"/>
          <w:sz w:val="28"/>
          <w:szCs w:val="28"/>
          <w:lang w:eastAsia="ru-RU"/>
        </w:rPr>
      </w:pPr>
      <w:r w:rsidRPr="001F73C4">
        <w:rPr>
          <w:rFonts w:ascii="Times New Roman" w:eastAsia="Times New Roman" w:hAnsi="Times New Roman" w:cs="Times New Roman"/>
          <w:color w:val="000000"/>
          <w:sz w:val="28"/>
          <w:szCs w:val="28"/>
          <w:lang w:eastAsia="ru-RU"/>
        </w:rPr>
        <w:t>Итак,</w:t>
      </w:r>
      <w:r w:rsidR="0015601F" w:rsidRPr="001F73C4">
        <w:rPr>
          <w:rFonts w:ascii="Times New Roman" w:eastAsia="Times New Roman" w:hAnsi="Times New Roman" w:cs="Times New Roman"/>
          <w:color w:val="000000"/>
          <w:sz w:val="28"/>
          <w:szCs w:val="28"/>
          <w:lang w:eastAsia="ru-RU"/>
        </w:rPr>
        <w:t xml:space="preserve"> подводя итог, можно сказать, что</w:t>
      </w:r>
      <w:r w:rsidRPr="001F73C4">
        <w:rPr>
          <w:rFonts w:ascii="Times New Roman" w:eastAsia="Times New Roman" w:hAnsi="Times New Roman" w:cs="Times New Roman"/>
          <w:color w:val="000000"/>
          <w:sz w:val="28"/>
          <w:szCs w:val="28"/>
          <w:lang w:eastAsia="ru-RU"/>
        </w:rPr>
        <w:t xml:space="preserve"> </w:t>
      </w:r>
      <w:r w:rsidRPr="001F73C4">
        <w:rPr>
          <w:rFonts w:ascii="Times New Roman" w:eastAsia="Calibri" w:hAnsi="Times New Roman" w:cs="Times New Roman"/>
          <w:sz w:val="28"/>
          <w:szCs w:val="28"/>
          <w:lang w:eastAsia="ru-RU"/>
        </w:rPr>
        <w:t>на сегодняшний день в России недостаточное развитие страхования предпринимательских рисков</w:t>
      </w:r>
      <w:r w:rsidR="0015601F" w:rsidRPr="001F73C4">
        <w:rPr>
          <w:rFonts w:ascii="Times New Roman" w:eastAsia="Times New Roman" w:hAnsi="Times New Roman" w:cs="Times New Roman"/>
          <w:color w:val="000000"/>
          <w:sz w:val="28"/>
          <w:szCs w:val="28"/>
          <w:lang w:eastAsia="ru-RU"/>
        </w:rPr>
        <w:t>.</w:t>
      </w:r>
      <w:r w:rsidR="007E0FE4" w:rsidRPr="001F73C4">
        <w:rPr>
          <w:rFonts w:ascii="Times New Roman" w:hAnsi="Times New Roman" w:cs="Times New Roman"/>
          <w:sz w:val="28"/>
          <w:szCs w:val="28"/>
          <w:lang w:eastAsia="ru-RU"/>
        </w:rPr>
        <w:br w:type="page"/>
      </w:r>
    </w:p>
    <w:p w14:paraId="6F2E30EA" w14:textId="517195A0" w:rsidR="0019142E" w:rsidRPr="001F73C4" w:rsidRDefault="0019142E" w:rsidP="00127301">
      <w:pPr>
        <w:pStyle w:val="1"/>
        <w:numPr>
          <w:ilvl w:val="0"/>
          <w:numId w:val="0"/>
        </w:numPr>
        <w:spacing w:line="360" w:lineRule="auto"/>
        <w:ind w:left="709"/>
        <w:jc w:val="center"/>
        <w:rPr>
          <w:sz w:val="28"/>
          <w:szCs w:val="28"/>
        </w:rPr>
      </w:pPr>
      <w:bookmarkStart w:id="11" w:name="_Toc90549284"/>
      <w:r w:rsidRPr="001F73C4">
        <w:rPr>
          <w:sz w:val="28"/>
          <w:szCs w:val="28"/>
        </w:rPr>
        <w:lastRenderedPageBreak/>
        <w:t>Список литературы</w:t>
      </w:r>
      <w:bookmarkEnd w:id="11"/>
    </w:p>
    <w:p w14:paraId="47F9739F"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Саркисян, К. А. Понятие предпринимательских рисков и их страхование / К. А. Саркисян // Форум молодых ученых. – 2017. – № 6(10). – С. 1536-1540.</w:t>
      </w:r>
    </w:p>
    <w:p w14:paraId="47D56757"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Корнеев, Д. В. Риск-менеджмент как механизм повышения конкурентоспособности интегрированных предпринимательских структур в условиях нестабильной среды / Д. В. Корнеев // Управление экономическими системами: электронный научный журнал. – 2019. – № 8(90). – С. 7.</w:t>
      </w:r>
    </w:p>
    <w:p w14:paraId="60EA4082"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 xml:space="preserve">Гарипова, Р. Р. Управление предпринимательскими рисками / Р. Р. Гарипова, Ф. Ф. </w:t>
      </w:r>
      <w:proofErr w:type="spellStart"/>
      <w:r w:rsidRPr="001F73C4">
        <w:rPr>
          <w:rFonts w:ascii="Times New Roman" w:hAnsi="Times New Roman" w:cs="Times New Roman"/>
          <w:sz w:val="28"/>
          <w:szCs w:val="28"/>
        </w:rPr>
        <w:t>Байрушина</w:t>
      </w:r>
      <w:proofErr w:type="spellEnd"/>
      <w:r w:rsidRPr="001F73C4">
        <w:rPr>
          <w:rFonts w:ascii="Times New Roman" w:hAnsi="Times New Roman" w:cs="Times New Roman"/>
          <w:sz w:val="28"/>
          <w:szCs w:val="28"/>
        </w:rPr>
        <w:t xml:space="preserve"> // Экономическая наука в 21 веке: вопросы теории и практики</w:t>
      </w:r>
      <w:proofErr w:type="gramStart"/>
      <w:r w:rsidRPr="001F73C4">
        <w:rPr>
          <w:rFonts w:ascii="Times New Roman" w:hAnsi="Times New Roman" w:cs="Times New Roman"/>
          <w:sz w:val="28"/>
          <w:szCs w:val="28"/>
        </w:rPr>
        <w:t xml:space="preserve"> :</w:t>
      </w:r>
      <w:proofErr w:type="gramEnd"/>
      <w:r w:rsidRPr="001F73C4">
        <w:rPr>
          <w:rFonts w:ascii="Times New Roman" w:hAnsi="Times New Roman" w:cs="Times New Roman"/>
          <w:sz w:val="28"/>
          <w:szCs w:val="28"/>
        </w:rPr>
        <w:t xml:space="preserve"> сборник материалов XV Международной научно-практической конференции, Махачкала, 24 декабря 2017 года. – Махачкала: Общество с ограниченной ответственностью "Апробация", 2019. – С. 21-24.</w:t>
      </w:r>
    </w:p>
    <w:p w14:paraId="15B99525"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proofErr w:type="spellStart"/>
      <w:r w:rsidRPr="001F73C4">
        <w:rPr>
          <w:rFonts w:ascii="Times New Roman" w:hAnsi="Times New Roman" w:cs="Times New Roman"/>
          <w:sz w:val="28"/>
          <w:szCs w:val="28"/>
        </w:rPr>
        <w:t>Трацевский</w:t>
      </w:r>
      <w:proofErr w:type="spellEnd"/>
      <w:r w:rsidRPr="001F73C4">
        <w:rPr>
          <w:rFonts w:ascii="Times New Roman" w:hAnsi="Times New Roman" w:cs="Times New Roman"/>
          <w:sz w:val="28"/>
          <w:szCs w:val="28"/>
        </w:rPr>
        <w:t xml:space="preserve">, В. В. Имитационное моделирование как инструмент управления предпринимательскими рисками / В. В. </w:t>
      </w:r>
      <w:proofErr w:type="spellStart"/>
      <w:r w:rsidRPr="001F73C4">
        <w:rPr>
          <w:rFonts w:ascii="Times New Roman" w:hAnsi="Times New Roman" w:cs="Times New Roman"/>
          <w:sz w:val="28"/>
          <w:szCs w:val="28"/>
        </w:rPr>
        <w:t>Трацевский</w:t>
      </w:r>
      <w:proofErr w:type="spellEnd"/>
      <w:r w:rsidRPr="001F73C4">
        <w:rPr>
          <w:rFonts w:ascii="Times New Roman" w:hAnsi="Times New Roman" w:cs="Times New Roman"/>
          <w:sz w:val="28"/>
          <w:szCs w:val="28"/>
        </w:rPr>
        <w:t xml:space="preserve"> // Информационные технологии в экономике и управлении</w:t>
      </w:r>
      <w:proofErr w:type="gramStart"/>
      <w:r w:rsidRPr="001F73C4">
        <w:rPr>
          <w:rFonts w:ascii="Times New Roman" w:hAnsi="Times New Roman" w:cs="Times New Roman"/>
          <w:sz w:val="28"/>
          <w:szCs w:val="28"/>
        </w:rPr>
        <w:t xml:space="preserve"> :</w:t>
      </w:r>
      <w:proofErr w:type="gramEnd"/>
      <w:r w:rsidRPr="001F73C4">
        <w:rPr>
          <w:rFonts w:ascii="Times New Roman" w:hAnsi="Times New Roman" w:cs="Times New Roman"/>
          <w:sz w:val="28"/>
          <w:szCs w:val="28"/>
        </w:rPr>
        <w:t xml:space="preserve"> Материалы III Всероссийской научно-практической конференции, Махачкала, 29–30 ноября 2018 года. – Махачкала: Дагестанский государственный технический университет, 2020. – С. 94-96.</w:t>
      </w:r>
    </w:p>
    <w:p w14:paraId="0B9B5EB9"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 xml:space="preserve">Дудин, М. Н. Внедрение инновационного </w:t>
      </w:r>
      <w:proofErr w:type="spellStart"/>
      <w:r w:rsidRPr="001F73C4">
        <w:rPr>
          <w:rFonts w:ascii="Times New Roman" w:hAnsi="Times New Roman" w:cs="Times New Roman"/>
          <w:sz w:val="28"/>
          <w:szCs w:val="28"/>
        </w:rPr>
        <w:t>форсайта</w:t>
      </w:r>
      <w:proofErr w:type="spellEnd"/>
      <w:r w:rsidRPr="001F73C4">
        <w:rPr>
          <w:rFonts w:ascii="Times New Roman" w:hAnsi="Times New Roman" w:cs="Times New Roman"/>
          <w:sz w:val="28"/>
          <w:szCs w:val="28"/>
        </w:rPr>
        <w:t xml:space="preserve"> в систему управления предпринимательских структур / М. Н. Дудин, М. О. </w:t>
      </w:r>
      <w:proofErr w:type="spellStart"/>
      <w:r w:rsidRPr="001F73C4">
        <w:rPr>
          <w:rFonts w:ascii="Times New Roman" w:hAnsi="Times New Roman" w:cs="Times New Roman"/>
          <w:sz w:val="28"/>
          <w:szCs w:val="28"/>
        </w:rPr>
        <w:t>Талубоев</w:t>
      </w:r>
      <w:proofErr w:type="spellEnd"/>
      <w:r w:rsidRPr="001F73C4">
        <w:rPr>
          <w:rFonts w:ascii="Times New Roman" w:hAnsi="Times New Roman" w:cs="Times New Roman"/>
          <w:sz w:val="28"/>
          <w:szCs w:val="28"/>
        </w:rPr>
        <w:t xml:space="preserve"> // Ученые записки Российской Академии предпринимательства. – 2019. – № 35. – С. 212-219.</w:t>
      </w:r>
    </w:p>
    <w:p w14:paraId="628D8E1C"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Шумихина, Н. В. Теоретические основы предпринимательского риска / Н. В. Шумихина // Вестник Южно-Уральского государственного университета. Серия: Экономика и менеджмент. – 2020. – № 17(89). – С. 65-69.</w:t>
      </w:r>
    </w:p>
    <w:p w14:paraId="6B91BD22"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proofErr w:type="spellStart"/>
      <w:r w:rsidRPr="001F73C4">
        <w:rPr>
          <w:rFonts w:ascii="Times New Roman" w:hAnsi="Times New Roman" w:cs="Times New Roman"/>
          <w:sz w:val="28"/>
          <w:szCs w:val="28"/>
        </w:rPr>
        <w:lastRenderedPageBreak/>
        <w:t>Фирцева</w:t>
      </w:r>
      <w:proofErr w:type="spellEnd"/>
      <w:r w:rsidRPr="001F73C4">
        <w:rPr>
          <w:rFonts w:ascii="Times New Roman" w:hAnsi="Times New Roman" w:cs="Times New Roman"/>
          <w:sz w:val="28"/>
          <w:szCs w:val="28"/>
        </w:rPr>
        <w:t xml:space="preserve">, С. В. Обоснование расчета ставки дисконтирования при оценке эффективности инвестиционных проектов / С. В. </w:t>
      </w:r>
      <w:proofErr w:type="spellStart"/>
      <w:r w:rsidRPr="001F73C4">
        <w:rPr>
          <w:rFonts w:ascii="Times New Roman" w:hAnsi="Times New Roman" w:cs="Times New Roman"/>
          <w:sz w:val="28"/>
          <w:szCs w:val="28"/>
        </w:rPr>
        <w:t>Фирцева</w:t>
      </w:r>
      <w:proofErr w:type="spellEnd"/>
      <w:r w:rsidRPr="001F73C4">
        <w:rPr>
          <w:rFonts w:ascii="Times New Roman" w:hAnsi="Times New Roman" w:cs="Times New Roman"/>
          <w:sz w:val="28"/>
          <w:szCs w:val="28"/>
        </w:rPr>
        <w:t xml:space="preserve">, Е. Н. Щербакова, Н. С. </w:t>
      </w:r>
      <w:proofErr w:type="spellStart"/>
      <w:r w:rsidRPr="001F73C4">
        <w:rPr>
          <w:rFonts w:ascii="Times New Roman" w:hAnsi="Times New Roman" w:cs="Times New Roman"/>
          <w:sz w:val="28"/>
          <w:szCs w:val="28"/>
        </w:rPr>
        <w:t>Корпусова</w:t>
      </w:r>
      <w:proofErr w:type="spellEnd"/>
      <w:r w:rsidRPr="001F73C4">
        <w:rPr>
          <w:rFonts w:ascii="Times New Roman" w:hAnsi="Times New Roman" w:cs="Times New Roman"/>
          <w:sz w:val="28"/>
          <w:szCs w:val="28"/>
        </w:rPr>
        <w:t xml:space="preserve"> // Экономика: вчера, сегодня, завтра. – 2018. – Т. 8. – № 10A. – С. 488-496.</w:t>
      </w:r>
    </w:p>
    <w:p w14:paraId="5111AFF2" w14:textId="77777777" w:rsidR="0012120C" w:rsidRPr="001F73C4" w:rsidRDefault="0012120C" w:rsidP="00B7023D">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 xml:space="preserve">Управление рисками в предпринимательстве / С. Н. Воробьев, К. В. </w:t>
      </w:r>
      <w:proofErr w:type="spellStart"/>
      <w:r w:rsidRPr="001F73C4">
        <w:rPr>
          <w:rFonts w:ascii="Times New Roman" w:hAnsi="Times New Roman" w:cs="Times New Roman"/>
          <w:sz w:val="28"/>
          <w:szCs w:val="28"/>
        </w:rPr>
        <w:t>Балдин</w:t>
      </w:r>
      <w:proofErr w:type="spellEnd"/>
      <w:r w:rsidRPr="001F73C4">
        <w:rPr>
          <w:rFonts w:ascii="Times New Roman" w:hAnsi="Times New Roman" w:cs="Times New Roman"/>
          <w:sz w:val="28"/>
          <w:szCs w:val="28"/>
        </w:rPr>
        <w:t xml:space="preserve">.—3-е </w:t>
      </w:r>
      <w:proofErr w:type="spellStart"/>
      <w:r w:rsidRPr="001F73C4">
        <w:rPr>
          <w:rFonts w:ascii="Times New Roman" w:hAnsi="Times New Roman" w:cs="Times New Roman"/>
          <w:sz w:val="28"/>
          <w:szCs w:val="28"/>
        </w:rPr>
        <w:t>изд</w:t>
      </w:r>
      <w:proofErr w:type="spellEnd"/>
      <w:proofErr w:type="gramStart"/>
      <w:r w:rsidRPr="001F73C4">
        <w:rPr>
          <w:rFonts w:ascii="Times New Roman" w:hAnsi="Times New Roman" w:cs="Times New Roman"/>
          <w:sz w:val="28"/>
          <w:szCs w:val="28"/>
        </w:rPr>
        <w:t xml:space="preserve"> .</w:t>
      </w:r>
      <w:proofErr w:type="gramEnd"/>
      <w:r w:rsidRPr="001F73C4">
        <w:rPr>
          <w:rFonts w:ascii="Times New Roman" w:hAnsi="Times New Roman" w:cs="Times New Roman"/>
          <w:sz w:val="28"/>
          <w:szCs w:val="28"/>
        </w:rPr>
        <w:t xml:space="preserve">— М. : Дашков и К, 2009, 2008, 2006 .— 770 с.  </w:t>
      </w:r>
    </w:p>
    <w:p w14:paraId="2E97B4A7" w14:textId="54C36ED8" w:rsidR="0012120C" w:rsidRPr="001F73C4" w:rsidRDefault="00B7023D" w:rsidP="00B7023D">
      <w:pPr>
        <w:pStyle w:val="a3"/>
        <w:numPr>
          <w:ilvl w:val="0"/>
          <w:numId w:val="29"/>
        </w:numPr>
        <w:spacing w:line="360" w:lineRule="auto"/>
        <w:jc w:val="both"/>
        <w:rPr>
          <w:rFonts w:ascii="Times New Roman" w:hAnsi="Times New Roman" w:cs="Times New Roman"/>
          <w:sz w:val="28"/>
          <w:szCs w:val="28"/>
        </w:rPr>
      </w:pPr>
      <w:r w:rsidRPr="001F73C4">
        <w:rPr>
          <w:rFonts w:ascii="Times New Roman" w:hAnsi="Times New Roman" w:cs="Times New Roman"/>
          <w:sz w:val="28"/>
          <w:szCs w:val="28"/>
        </w:rPr>
        <w:t xml:space="preserve">Юрлова Н.С. Управление рисками / Н.С. Юрлова, И.В. Скачок // Электронный ресурс. URL: </w:t>
      </w:r>
      <w:hyperlink r:id="rId9" w:history="1">
        <w:r w:rsidRPr="001F73C4">
          <w:rPr>
            <w:rStyle w:val="a4"/>
            <w:rFonts w:ascii="Times New Roman" w:hAnsi="Times New Roman" w:cs="Times New Roman"/>
            <w:color w:val="auto"/>
            <w:sz w:val="28"/>
            <w:szCs w:val="28"/>
            <w:u w:val="none"/>
          </w:rPr>
          <w:t>https://cyberleninka.ru/article/n/upravlenie-riskami-1. (Дата</w:t>
        </w:r>
      </w:hyperlink>
      <w:r w:rsidRPr="001F73C4">
        <w:rPr>
          <w:rFonts w:ascii="Times New Roman" w:hAnsi="Times New Roman" w:cs="Times New Roman"/>
          <w:sz w:val="28"/>
          <w:szCs w:val="28"/>
        </w:rPr>
        <w:t xml:space="preserve"> обращения: 01.11.2021 г.)</w:t>
      </w:r>
    </w:p>
    <w:p w14:paraId="0CFA2710" w14:textId="77777777" w:rsidR="0012120C" w:rsidRPr="001F73C4" w:rsidRDefault="0012120C" w:rsidP="00B7023D">
      <w:pPr>
        <w:pStyle w:val="a3"/>
        <w:numPr>
          <w:ilvl w:val="0"/>
          <w:numId w:val="29"/>
        </w:numPr>
        <w:spacing w:line="360" w:lineRule="auto"/>
        <w:ind w:left="714" w:hanging="357"/>
        <w:jc w:val="both"/>
        <w:rPr>
          <w:rFonts w:ascii="Times New Roman" w:hAnsi="Times New Roman" w:cs="Times New Roman"/>
          <w:sz w:val="28"/>
          <w:szCs w:val="28"/>
        </w:rPr>
      </w:pPr>
      <w:proofErr w:type="spellStart"/>
      <w:r w:rsidRPr="001F73C4">
        <w:rPr>
          <w:rFonts w:ascii="Times New Roman" w:hAnsi="Times New Roman" w:cs="Times New Roman"/>
          <w:sz w:val="28"/>
          <w:szCs w:val="28"/>
        </w:rPr>
        <w:t>Исхаков</w:t>
      </w:r>
      <w:proofErr w:type="spellEnd"/>
      <w:r w:rsidRPr="001F73C4">
        <w:rPr>
          <w:rFonts w:ascii="Times New Roman" w:hAnsi="Times New Roman" w:cs="Times New Roman"/>
          <w:sz w:val="28"/>
          <w:szCs w:val="28"/>
        </w:rPr>
        <w:t xml:space="preserve">, М. И. Выбор методов анализа рисков для повышения информативности и качества экономико-математической модели инвестиционного проекта / М. И. </w:t>
      </w:r>
      <w:proofErr w:type="spellStart"/>
      <w:r w:rsidRPr="001F73C4">
        <w:rPr>
          <w:rFonts w:ascii="Times New Roman" w:hAnsi="Times New Roman" w:cs="Times New Roman"/>
          <w:sz w:val="28"/>
          <w:szCs w:val="28"/>
        </w:rPr>
        <w:t>Исхаков</w:t>
      </w:r>
      <w:proofErr w:type="spellEnd"/>
      <w:r w:rsidRPr="001F73C4">
        <w:rPr>
          <w:rFonts w:ascii="Times New Roman" w:hAnsi="Times New Roman" w:cs="Times New Roman"/>
          <w:sz w:val="28"/>
          <w:szCs w:val="28"/>
        </w:rPr>
        <w:t xml:space="preserve">, А. Н. </w:t>
      </w:r>
      <w:proofErr w:type="spellStart"/>
      <w:r w:rsidRPr="001F73C4">
        <w:rPr>
          <w:rFonts w:ascii="Times New Roman" w:hAnsi="Times New Roman" w:cs="Times New Roman"/>
          <w:sz w:val="28"/>
          <w:szCs w:val="28"/>
        </w:rPr>
        <w:t>Шекалин</w:t>
      </w:r>
      <w:proofErr w:type="spellEnd"/>
      <w:r w:rsidRPr="001F73C4">
        <w:rPr>
          <w:rFonts w:ascii="Times New Roman" w:hAnsi="Times New Roman" w:cs="Times New Roman"/>
          <w:sz w:val="28"/>
          <w:szCs w:val="28"/>
        </w:rPr>
        <w:t>, В. Н. Горбунов // Современные научные исследования и инновации. – 2019. – № 1-2(45). – С. 214-222.</w:t>
      </w:r>
    </w:p>
    <w:p w14:paraId="73B953B8"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 xml:space="preserve">Орехов, С. Н. Предпринимательский риск: проблема необходимости применения механизмов </w:t>
      </w:r>
      <w:proofErr w:type="gramStart"/>
      <w:r w:rsidRPr="001F73C4">
        <w:rPr>
          <w:rFonts w:ascii="Times New Roman" w:hAnsi="Times New Roman" w:cs="Times New Roman"/>
          <w:sz w:val="28"/>
          <w:szCs w:val="28"/>
        </w:rPr>
        <w:t>риск-менеджмента</w:t>
      </w:r>
      <w:proofErr w:type="gramEnd"/>
      <w:r w:rsidRPr="001F73C4">
        <w:rPr>
          <w:rFonts w:ascii="Times New Roman" w:hAnsi="Times New Roman" w:cs="Times New Roman"/>
          <w:sz w:val="28"/>
          <w:szCs w:val="28"/>
        </w:rPr>
        <w:t xml:space="preserve"> * / С. Н. Орехов, В. В. </w:t>
      </w:r>
      <w:proofErr w:type="spellStart"/>
      <w:r w:rsidRPr="001F73C4">
        <w:rPr>
          <w:rFonts w:ascii="Times New Roman" w:hAnsi="Times New Roman" w:cs="Times New Roman"/>
          <w:sz w:val="28"/>
          <w:szCs w:val="28"/>
        </w:rPr>
        <w:t>Кришталь</w:t>
      </w:r>
      <w:proofErr w:type="spellEnd"/>
      <w:r w:rsidRPr="001F73C4">
        <w:rPr>
          <w:rFonts w:ascii="Times New Roman" w:hAnsi="Times New Roman" w:cs="Times New Roman"/>
          <w:sz w:val="28"/>
          <w:szCs w:val="28"/>
        </w:rPr>
        <w:t xml:space="preserve"> // Научные труды Вольного экономического общества России. – 2019. – Т. 78. – С. 202-204.</w:t>
      </w:r>
    </w:p>
    <w:p w14:paraId="27CDC1EA"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proofErr w:type="spellStart"/>
      <w:r w:rsidRPr="001F73C4">
        <w:rPr>
          <w:rFonts w:ascii="Times New Roman" w:hAnsi="Times New Roman" w:cs="Times New Roman"/>
          <w:sz w:val="28"/>
          <w:szCs w:val="28"/>
        </w:rPr>
        <w:t>Балтабекова</w:t>
      </w:r>
      <w:proofErr w:type="spellEnd"/>
      <w:r w:rsidRPr="001F73C4">
        <w:rPr>
          <w:rFonts w:ascii="Times New Roman" w:hAnsi="Times New Roman" w:cs="Times New Roman"/>
          <w:sz w:val="28"/>
          <w:szCs w:val="28"/>
        </w:rPr>
        <w:t>, Д. Ж. Риск - как объе</w:t>
      </w:r>
      <w:proofErr w:type="gramStart"/>
      <w:r w:rsidRPr="001F73C4">
        <w:rPr>
          <w:rFonts w:ascii="Times New Roman" w:hAnsi="Times New Roman" w:cs="Times New Roman"/>
          <w:sz w:val="28"/>
          <w:szCs w:val="28"/>
        </w:rPr>
        <w:t>кт стр</w:t>
      </w:r>
      <w:proofErr w:type="gramEnd"/>
      <w:r w:rsidRPr="001F73C4">
        <w:rPr>
          <w:rFonts w:ascii="Times New Roman" w:hAnsi="Times New Roman" w:cs="Times New Roman"/>
          <w:sz w:val="28"/>
          <w:szCs w:val="28"/>
        </w:rPr>
        <w:t xml:space="preserve">ахования предпринимательского риска / Д. Ж. </w:t>
      </w:r>
      <w:proofErr w:type="spellStart"/>
      <w:r w:rsidRPr="001F73C4">
        <w:rPr>
          <w:rFonts w:ascii="Times New Roman" w:hAnsi="Times New Roman" w:cs="Times New Roman"/>
          <w:sz w:val="28"/>
          <w:szCs w:val="28"/>
        </w:rPr>
        <w:t>Балтабекова</w:t>
      </w:r>
      <w:proofErr w:type="spellEnd"/>
      <w:r w:rsidRPr="001F73C4">
        <w:rPr>
          <w:rFonts w:ascii="Times New Roman" w:hAnsi="Times New Roman" w:cs="Times New Roman"/>
          <w:sz w:val="28"/>
          <w:szCs w:val="28"/>
        </w:rPr>
        <w:t xml:space="preserve"> // Сборник научных трудов по материалам международной научно-практической конференции. – 2019. – Т. 11. – № 3. – С. 66-71.</w:t>
      </w:r>
    </w:p>
    <w:p w14:paraId="1B950274"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Джабраилов, У. А. Страхование предпринимательского риска как ключевое направление страхования инвестиционных рисков / У. А. Джабраилов // УЭПС: управление, экономика, политика, социология. – 2020. – № 2. – С. 92-99. – DOI 10.24411/2412-2025-2020-10029.</w:t>
      </w:r>
    </w:p>
    <w:p w14:paraId="3E8BEAD1"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proofErr w:type="spellStart"/>
      <w:r w:rsidRPr="001F73C4">
        <w:rPr>
          <w:rFonts w:ascii="Times New Roman" w:hAnsi="Times New Roman" w:cs="Times New Roman"/>
          <w:sz w:val="28"/>
          <w:szCs w:val="28"/>
        </w:rPr>
        <w:t>Нкенгурутсе</w:t>
      </w:r>
      <w:proofErr w:type="spellEnd"/>
      <w:r w:rsidRPr="001F73C4">
        <w:rPr>
          <w:rFonts w:ascii="Times New Roman" w:hAnsi="Times New Roman" w:cs="Times New Roman"/>
          <w:sz w:val="28"/>
          <w:szCs w:val="28"/>
        </w:rPr>
        <w:t xml:space="preserve">, Э. Оценка рисков в бизнесе: предпринимательские риски / Э. </w:t>
      </w:r>
      <w:proofErr w:type="spellStart"/>
      <w:r w:rsidRPr="001F73C4">
        <w:rPr>
          <w:rFonts w:ascii="Times New Roman" w:hAnsi="Times New Roman" w:cs="Times New Roman"/>
          <w:sz w:val="28"/>
          <w:szCs w:val="28"/>
        </w:rPr>
        <w:t>Нкенгурутсе</w:t>
      </w:r>
      <w:proofErr w:type="spellEnd"/>
      <w:r w:rsidRPr="001F73C4">
        <w:rPr>
          <w:rFonts w:ascii="Times New Roman" w:hAnsi="Times New Roman" w:cs="Times New Roman"/>
          <w:sz w:val="28"/>
          <w:szCs w:val="28"/>
        </w:rPr>
        <w:t xml:space="preserve"> // </w:t>
      </w:r>
      <w:proofErr w:type="spellStart"/>
      <w:r w:rsidRPr="001F73C4">
        <w:rPr>
          <w:rFonts w:ascii="Times New Roman" w:hAnsi="Times New Roman" w:cs="Times New Roman"/>
          <w:sz w:val="28"/>
          <w:szCs w:val="28"/>
        </w:rPr>
        <w:t>Magyar</w:t>
      </w:r>
      <w:proofErr w:type="spellEnd"/>
      <w:r w:rsidRPr="001F73C4">
        <w:rPr>
          <w:rFonts w:ascii="Times New Roman" w:hAnsi="Times New Roman" w:cs="Times New Roman"/>
          <w:sz w:val="28"/>
          <w:szCs w:val="28"/>
        </w:rPr>
        <w:t xml:space="preserve"> </w:t>
      </w:r>
      <w:proofErr w:type="spellStart"/>
      <w:r w:rsidRPr="001F73C4">
        <w:rPr>
          <w:rFonts w:ascii="Times New Roman" w:hAnsi="Times New Roman" w:cs="Times New Roman"/>
          <w:sz w:val="28"/>
          <w:szCs w:val="28"/>
        </w:rPr>
        <w:t>Tudományos</w:t>
      </w:r>
      <w:proofErr w:type="spellEnd"/>
      <w:r w:rsidRPr="001F73C4">
        <w:rPr>
          <w:rFonts w:ascii="Times New Roman" w:hAnsi="Times New Roman" w:cs="Times New Roman"/>
          <w:sz w:val="28"/>
          <w:szCs w:val="28"/>
        </w:rPr>
        <w:t xml:space="preserve"> </w:t>
      </w:r>
      <w:proofErr w:type="spellStart"/>
      <w:r w:rsidRPr="001F73C4">
        <w:rPr>
          <w:rFonts w:ascii="Times New Roman" w:hAnsi="Times New Roman" w:cs="Times New Roman"/>
          <w:sz w:val="28"/>
          <w:szCs w:val="28"/>
        </w:rPr>
        <w:t>Journal</w:t>
      </w:r>
      <w:proofErr w:type="spellEnd"/>
      <w:r w:rsidRPr="001F73C4">
        <w:rPr>
          <w:rFonts w:ascii="Times New Roman" w:hAnsi="Times New Roman" w:cs="Times New Roman"/>
          <w:sz w:val="28"/>
          <w:szCs w:val="28"/>
        </w:rPr>
        <w:t>. – 2020. – № 42-1(42). – С. 8-13.</w:t>
      </w:r>
    </w:p>
    <w:p w14:paraId="18BC2321"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lastRenderedPageBreak/>
        <w:t xml:space="preserve">Риск-менеджмент : учебник / А. Н. Фомичев .— 2-е </w:t>
      </w:r>
      <w:proofErr w:type="spellStart"/>
      <w:r w:rsidRPr="001F73C4">
        <w:rPr>
          <w:rFonts w:ascii="Times New Roman" w:hAnsi="Times New Roman" w:cs="Times New Roman"/>
          <w:sz w:val="28"/>
          <w:szCs w:val="28"/>
        </w:rPr>
        <w:t>изд</w:t>
      </w:r>
      <w:proofErr w:type="spellEnd"/>
      <w:proofErr w:type="gramStart"/>
      <w:r w:rsidRPr="001F73C4">
        <w:rPr>
          <w:rFonts w:ascii="Times New Roman" w:hAnsi="Times New Roman" w:cs="Times New Roman"/>
          <w:sz w:val="28"/>
          <w:szCs w:val="28"/>
        </w:rPr>
        <w:t xml:space="preserve"> .</w:t>
      </w:r>
      <w:proofErr w:type="gramEnd"/>
      <w:r w:rsidRPr="001F73C4">
        <w:rPr>
          <w:rFonts w:ascii="Times New Roman" w:hAnsi="Times New Roman" w:cs="Times New Roman"/>
          <w:sz w:val="28"/>
          <w:szCs w:val="28"/>
        </w:rPr>
        <w:t xml:space="preserve">— М. : Дашков и К, 2019, 2008 — 374 с.  </w:t>
      </w:r>
    </w:p>
    <w:p w14:paraId="049C5C3E"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proofErr w:type="spellStart"/>
      <w:r w:rsidRPr="001F73C4">
        <w:rPr>
          <w:rFonts w:ascii="Times New Roman" w:hAnsi="Times New Roman" w:cs="Times New Roman"/>
          <w:sz w:val="28"/>
          <w:szCs w:val="28"/>
        </w:rPr>
        <w:t>Аракельян</w:t>
      </w:r>
      <w:proofErr w:type="spellEnd"/>
      <w:r w:rsidRPr="001F73C4">
        <w:rPr>
          <w:rFonts w:ascii="Times New Roman" w:hAnsi="Times New Roman" w:cs="Times New Roman"/>
          <w:sz w:val="28"/>
          <w:szCs w:val="28"/>
        </w:rPr>
        <w:t xml:space="preserve">, К. С. Экономическая безопасность предприятия как инструмент самострахования в системе </w:t>
      </w:r>
      <w:proofErr w:type="gramStart"/>
      <w:r w:rsidRPr="001F73C4">
        <w:rPr>
          <w:rFonts w:ascii="Times New Roman" w:hAnsi="Times New Roman" w:cs="Times New Roman"/>
          <w:sz w:val="28"/>
          <w:szCs w:val="28"/>
        </w:rPr>
        <w:t>риск-менеджмента</w:t>
      </w:r>
      <w:proofErr w:type="gramEnd"/>
      <w:r w:rsidRPr="001F73C4">
        <w:rPr>
          <w:rFonts w:ascii="Times New Roman" w:hAnsi="Times New Roman" w:cs="Times New Roman"/>
          <w:sz w:val="28"/>
          <w:szCs w:val="28"/>
        </w:rPr>
        <w:t xml:space="preserve"> / К. С. </w:t>
      </w:r>
      <w:proofErr w:type="spellStart"/>
      <w:r w:rsidRPr="001F73C4">
        <w:rPr>
          <w:rFonts w:ascii="Times New Roman" w:hAnsi="Times New Roman" w:cs="Times New Roman"/>
          <w:sz w:val="28"/>
          <w:szCs w:val="28"/>
        </w:rPr>
        <w:t>Аракельян</w:t>
      </w:r>
      <w:proofErr w:type="spellEnd"/>
      <w:r w:rsidRPr="001F73C4">
        <w:rPr>
          <w:rFonts w:ascii="Times New Roman" w:hAnsi="Times New Roman" w:cs="Times New Roman"/>
          <w:sz w:val="28"/>
          <w:szCs w:val="28"/>
        </w:rPr>
        <w:t xml:space="preserve"> // Молодой ученый. – 2020. – № 6. – С. 123-127.</w:t>
      </w:r>
    </w:p>
    <w:p w14:paraId="7D8B7349" w14:textId="77777777"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 xml:space="preserve">Полянин, А. В. Управление рисками в предпринимательской деятельности на основе идентификации экономических угроз / А. В. Полянин, Л. И. Проняева, О. А. </w:t>
      </w:r>
      <w:proofErr w:type="spellStart"/>
      <w:r w:rsidRPr="001F73C4">
        <w:rPr>
          <w:rFonts w:ascii="Times New Roman" w:hAnsi="Times New Roman" w:cs="Times New Roman"/>
          <w:sz w:val="28"/>
          <w:szCs w:val="28"/>
        </w:rPr>
        <w:t>Федотенкова</w:t>
      </w:r>
      <w:proofErr w:type="spellEnd"/>
      <w:r w:rsidRPr="001F73C4">
        <w:rPr>
          <w:rFonts w:ascii="Times New Roman" w:hAnsi="Times New Roman" w:cs="Times New Roman"/>
          <w:sz w:val="28"/>
          <w:szCs w:val="28"/>
        </w:rPr>
        <w:t xml:space="preserve"> // Вестник Академии знаний. – 2018. – № 2(25). – С. 178-189.</w:t>
      </w:r>
    </w:p>
    <w:p w14:paraId="69D2C3A2" w14:textId="4E9C0223"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r w:rsidRPr="001F73C4">
        <w:rPr>
          <w:rFonts w:ascii="Times New Roman" w:hAnsi="Times New Roman" w:cs="Times New Roman"/>
          <w:sz w:val="28"/>
          <w:szCs w:val="28"/>
        </w:rPr>
        <w:t xml:space="preserve">Павловская, Д. О. Предпринимательские риски: сущность, риски, возможности управления / Д. О. Павловская, Т. Г. </w:t>
      </w:r>
      <w:proofErr w:type="spellStart"/>
      <w:r w:rsidRPr="001F73C4">
        <w:rPr>
          <w:rFonts w:ascii="Times New Roman" w:hAnsi="Times New Roman" w:cs="Times New Roman"/>
          <w:sz w:val="28"/>
          <w:szCs w:val="28"/>
        </w:rPr>
        <w:t>Гурнович</w:t>
      </w:r>
      <w:proofErr w:type="spellEnd"/>
      <w:r w:rsidRPr="001F73C4">
        <w:rPr>
          <w:rFonts w:ascii="Times New Roman" w:hAnsi="Times New Roman" w:cs="Times New Roman"/>
          <w:sz w:val="28"/>
          <w:szCs w:val="28"/>
        </w:rPr>
        <w:t xml:space="preserve"> // Проблемы и приор</w:t>
      </w:r>
      <w:r w:rsidR="00B7023D" w:rsidRPr="001F73C4">
        <w:rPr>
          <w:rFonts w:ascii="Times New Roman" w:hAnsi="Times New Roman" w:cs="Times New Roman"/>
          <w:sz w:val="28"/>
          <w:szCs w:val="28"/>
        </w:rPr>
        <w:t>итеты развития науки в XXI веке</w:t>
      </w:r>
      <w:r w:rsidRPr="001F73C4">
        <w:rPr>
          <w:rFonts w:ascii="Times New Roman" w:hAnsi="Times New Roman" w:cs="Times New Roman"/>
          <w:sz w:val="28"/>
          <w:szCs w:val="28"/>
        </w:rPr>
        <w:t xml:space="preserve">: Сборник научных статей по материалам Международной научно-практической конференции. В 2-х частях, Смоленск, 30 декабря 2017 года. – Смоленск: </w:t>
      </w:r>
      <w:r w:rsidR="00B7023D" w:rsidRPr="001F73C4">
        <w:rPr>
          <w:rFonts w:ascii="Times New Roman" w:hAnsi="Times New Roman" w:cs="Times New Roman"/>
          <w:sz w:val="28"/>
          <w:szCs w:val="28"/>
        </w:rPr>
        <w:t>ООО «НОВАЛЕНСО»</w:t>
      </w:r>
      <w:r w:rsidRPr="001F73C4">
        <w:rPr>
          <w:rFonts w:ascii="Times New Roman" w:hAnsi="Times New Roman" w:cs="Times New Roman"/>
          <w:sz w:val="28"/>
          <w:szCs w:val="28"/>
        </w:rPr>
        <w:t>, 2017. – С. 110-112.</w:t>
      </w:r>
    </w:p>
    <w:p w14:paraId="55A81177" w14:textId="06F4E910" w:rsidR="0012120C" w:rsidRPr="001F73C4" w:rsidRDefault="0012120C" w:rsidP="0012120C">
      <w:pPr>
        <w:pStyle w:val="a3"/>
        <w:numPr>
          <w:ilvl w:val="0"/>
          <w:numId w:val="29"/>
        </w:numPr>
        <w:spacing w:line="360" w:lineRule="auto"/>
        <w:ind w:left="714" w:hanging="357"/>
        <w:jc w:val="both"/>
        <w:rPr>
          <w:rFonts w:ascii="Times New Roman" w:hAnsi="Times New Roman" w:cs="Times New Roman"/>
          <w:sz w:val="28"/>
          <w:szCs w:val="28"/>
        </w:rPr>
      </w:pPr>
      <w:proofErr w:type="spellStart"/>
      <w:r w:rsidRPr="001F73C4">
        <w:rPr>
          <w:rFonts w:ascii="Times New Roman" w:hAnsi="Times New Roman" w:cs="Times New Roman"/>
          <w:sz w:val="28"/>
          <w:szCs w:val="28"/>
        </w:rPr>
        <w:t>Кулдашев</w:t>
      </w:r>
      <w:proofErr w:type="spellEnd"/>
      <w:r w:rsidRPr="001F73C4">
        <w:rPr>
          <w:rFonts w:ascii="Times New Roman" w:hAnsi="Times New Roman" w:cs="Times New Roman"/>
          <w:sz w:val="28"/>
          <w:szCs w:val="28"/>
        </w:rPr>
        <w:t xml:space="preserve">, К. М. Предпринимательство и риск: роль страхования предпринимательских рисков в развитии этой деятельности / К. М. </w:t>
      </w:r>
      <w:proofErr w:type="spellStart"/>
      <w:r w:rsidRPr="001F73C4">
        <w:rPr>
          <w:rFonts w:ascii="Times New Roman" w:hAnsi="Times New Roman" w:cs="Times New Roman"/>
          <w:sz w:val="28"/>
          <w:szCs w:val="28"/>
        </w:rPr>
        <w:t>Кулдашев</w:t>
      </w:r>
      <w:proofErr w:type="spellEnd"/>
      <w:r w:rsidRPr="001F73C4">
        <w:rPr>
          <w:rFonts w:ascii="Times New Roman" w:hAnsi="Times New Roman" w:cs="Times New Roman"/>
          <w:sz w:val="28"/>
          <w:szCs w:val="28"/>
        </w:rPr>
        <w:t xml:space="preserve">, Ч. А. </w:t>
      </w:r>
      <w:proofErr w:type="spellStart"/>
      <w:r w:rsidRPr="001F73C4">
        <w:rPr>
          <w:rFonts w:ascii="Times New Roman" w:hAnsi="Times New Roman" w:cs="Times New Roman"/>
          <w:sz w:val="28"/>
          <w:szCs w:val="28"/>
        </w:rPr>
        <w:t>Кулматов</w:t>
      </w:r>
      <w:proofErr w:type="spellEnd"/>
      <w:r w:rsidRPr="001F73C4">
        <w:rPr>
          <w:rFonts w:ascii="Times New Roman" w:hAnsi="Times New Roman" w:cs="Times New Roman"/>
          <w:sz w:val="28"/>
          <w:szCs w:val="28"/>
        </w:rPr>
        <w:t xml:space="preserve"> // Современное состояние и перспек</w:t>
      </w:r>
      <w:r w:rsidR="00B7023D" w:rsidRPr="001F73C4">
        <w:rPr>
          <w:rFonts w:ascii="Times New Roman" w:hAnsi="Times New Roman" w:cs="Times New Roman"/>
          <w:sz w:val="28"/>
          <w:szCs w:val="28"/>
        </w:rPr>
        <w:t>тивы развития рынка страхования</w:t>
      </w:r>
      <w:r w:rsidRPr="001F73C4">
        <w:rPr>
          <w:rFonts w:ascii="Times New Roman" w:hAnsi="Times New Roman" w:cs="Times New Roman"/>
          <w:sz w:val="28"/>
          <w:szCs w:val="28"/>
        </w:rPr>
        <w:t>: материалы III Международной н</w:t>
      </w:r>
      <w:r w:rsidR="00B7023D" w:rsidRPr="001F73C4">
        <w:rPr>
          <w:rFonts w:ascii="Times New Roman" w:hAnsi="Times New Roman" w:cs="Times New Roman"/>
          <w:sz w:val="28"/>
          <w:szCs w:val="28"/>
        </w:rPr>
        <w:t xml:space="preserve">аучно-практической </w:t>
      </w:r>
      <w:proofErr w:type="spellStart"/>
      <w:r w:rsidR="00B7023D" w:rsidRPr="001F73C4">
        <w:rPr>
          <w:rFonts w:ascii="Times New Roman" w:hAnsi="Times New Roman" w:cs="Times New Roman"/>
          <w:sz w:val="28"/>
          <w:szCs w:val="28"/>
        </w:rPr>
        <w:t>конференци</w:t>
      </w:r>
      <w:proofErr w:type="spellEnd"/>
      <w:r w:rsidRPr="001F73C4">
        <w:rPr>
          <w:rFonts w:ascii="Times New Roman" w:hAnsi="Times New Roman" w:cs="Times New Roman"/>
          <w:sz w:val="28"/>
          <w:szCs w:val="28"/>
        </w:rPr>
        <w:t>. – Воронеж - Кызыл-Кия: Воронежский экономико-правовой институт, 2018. – С. 89-97.</w:t>
      </w:r>
    </w:p>
    <w:p w14:paraId="6EF55309" w14:textId="617788CC" w:rsidR="00127301" w:rsidRPr="00FD4621" w:rsidRDefault="0012120C" w:rsidP="0054323E">
      <w:pPr>
        <w:pStyle w:val="a3"/>
        <w:numPr>
          <w:ilvl w:val="0"/>
          <w:numId w:val="29"/>
        </w:numPr>
        <w:spacing w:line="360" w:lineRule="auto"/>
        <w:ind w:left="714" w:hanging="357"/>
        <w:jc w:val="both"/>
        <w:rPr>
          <w:rFonts w:ascii="Times New Roman" w:hAnsi="Times New Roman" w:cs="Times New Roman"/>
          <w:sz w:val="28"/>
          <w:szCs w:val="28"/>
        </w:rPr>
      </w:pPr>
      <w:proofErr w:type="spellStart"/>
      <w:r w:rsidRPr="001F73C4">
        <w:rPr>
          <w:rFonts w:ascii="Times New Roman" w:hAnsi="Times New Roman" w:cs="Times New Roman"/>
          <w:sz w:val="28"/>
          <w:szCs w:val="28"/>
        </w:rPr>
        <w:t>Комельчик</w:t>
      </w:r>
      <w:proofErr w:type="spellEnd"/>
      <w:r w:rsidRPr="001F73C4">
        <w:rPr>
          <w:rFonts w:ascii="Times New Roman" w:hAnsi="Times New Roman" w:cs="Times New Roman"/>
          <w:sz w:val="28"/>
          <w:szCs w:val="28"/>
        </w:rPr>
        <w:t xml:space="preserve">, С. Л. Оценка предпринимательских рисков / С. Л. </w:t>
      </w:r>
      <w:proofErr w:type="spellStart"/>
      <w:r w:rsidRPr="001F73C4">
        <w:rPr>
          <w:rFonts w:ascii="Times New Roman" w:hAnsi="Times New Roman" w:cs="Times New Roman"/>
          <w:sz w:val="28"/>
          <w:szCs w:val="28"/>
        </w:rPr>
        <w:t>Комельчик</w:t>
      </w:r>
      <w:proofErr w:type="spellEnd"/>
      <w:r w:rsidRPr="001F73C4">
        <w:rPr>
          <w:rFonts w:ascii="Times New Roman" w:hAnsi="Times New Roman" w:cs="Times New Roman"/>
          <w:sz w:val="28"/>
          <w:szCs w:val="28"/>
        </w:rPr>
        <w:t xml:space="preserve"> // Вестник Казанского технологического университета. – 2020. – № 1. – С. 141-148.</w:t>
      </w:r>
      <w:bookmarkStart w:id="12" w:name="_GoBack"/>
      <w:bookmarkEnd w:id="12"/>
    </w:p>
    <w:sectPr w:rsidR="00127301" w:rsidRPr="00FD4621" w:rsidSect="00ED3E7B">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01C6" w14:textId="77777777" w:rsidR="00EB3BC6" w:rsidRDefault="00EB3BC6" w:rsidP="002A77F2">
      <w:r>
        <w:separator/>
      </w:r>
    </w:p>
  </w:endnote>
  <w:endnote w:type="continuationSeparator" w:id="0">
    <w:p w14:paraId="6F0529AE" w14:textId="77777777" w:rsidR="00EB3BC6" w:rsidRDefault="00EB3BC6" w:rsidP="002A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6675"/>
      <w:docPartObj>
        <w:docPartGallery w:val="Page Numbers (Bottom of Page)"/>
        <w:docPartUnique/>
      </w:docPartObj>
    </w:sdtPr>
    <w:sdtEndPr>
      <w:rPr>
        <w:rFonts w:ascii="Times New Roman" w:hAnsi="Times New Roman" w:cs="Times New Roman"/>
      </w:rPr>
    </w:sdtEndPr>
    <w:sdtContent>
      <w:p w14:paraId="32952288" w14:textId="13280E8E" w:rsidR="00446AE1" w:rsidRPr="00902FF6" w:rsidRDefault="00446AE1">
        <w:pPr>
          <w:pStyle w:val="ad"/>
          <w:jc w:val="right"/>
          <w:rPr>
            <w:rFonts w:ascii="Times New Roman" w:hAnsi="Times New Roman" w:cs="Times New Roman"/>
          </w:rPr>
        </w:pPr>
        <w:r w:rsidRPr="00902FF6">
          <w:rPr>
            <w:rFonts w:ascii="Times New Roman" w:hAnsi="Times New Roman" w:cs="Times New Roman"/>
          </w:rPr>
          <w:fldChar w:fldCharType="begin"/>
        </w:r>
        <w:r w:rsidRPr="00902FF6">
          <w:rPr>
            <w:rFonts w:ascii="Times New Roman" w:hAnsi="Times New Roman" w:cs="Times New Roman"/>
          </w:rPr>
          <w:instrText>PAGE   \* MERGEFORMAT</w:instrText>
        </w:r>
        <w:r w:rsidRPr="00902FF6">
          <w:rPr>
            <w:rFonts w:ascii="Times New Roman" w:hAnsi="Times New Roman" w:cs="Times New Roman"/>
          </w:rPr>
          <w:fldChar w:fldCharType="separate"/>
        </w:r>
        <w:r w:rsidR="00FD4621">
          <w:rPr>
            <w:rFonts w:ascii="Times New Roman" w:hAnsi="Times New Roman" w:cs="Times New Roman"/>
            <w:noProof/>
          </w:rPr>
          <w:t>22</w:t>
        </w:r>
        <w:r w:rsidRPr="00902FF6">
          <w:rPr>
            <w:rFonts w:ascii="Times New Roman" w:hAnsi="Times New Roman" w:cs="Times New Roman"/>
          </w:rPr>
          <w:fldChar w:fldCharType="end"/>
        </w:r>
      </w:p>
    </w:sdtContent>
  </w:sdt>
  <w:p w14:paraId="3D5D01F3" w14:textId="77777777" w:rsidR="00446AE1" w:rsidRDefault="00446A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B221E" w14:textId="77777777" w:rsidR="00EB3BC6" w:rsidRDefault="00EB3BC6" w:rsidP="002A77F2">
      <w:r>
        <w:separator/>
      </w:r>
    </w:p>
  </w:footnote>
  <w:footnote w:type="continuationSeparator" w:id="0">
    <w:p w14:paraId="7D938E12" w14:textId="77777777" w:rsidR="00EB3BC6" w:rsidRDefault="00EB3BC6" w:rsidP="002A7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0FE"/>
    <w:multiLevelType w:val="hybridMultilevel"/>
    <w:tmpl w:val="EBC8F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1F58"/>
    <w:multiLevelType w:val="hybridMultilevel"/>
    <w:tmpl w:val="F2927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01B00"/>
    <w:multiLevelType w:val="hybridMultilevel"/>
    <w:tmpl w:val="159AF720"/>
    <w:lvl w:ilvl="0" w:tplc="FFFFFFFF">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F573C3"/>
    <w:multiLevelType w:val="hybridMultilevel"/>
    <w:tmpl w:val="CBC877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5870285"/>
    <w:multiLevelType w:val="hybridMultilevel"/>
    <w:tmpl w:val="07E2A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A4A15"/>
    <w:multiLevelType w:val="hybridMultilevel"/>
    <w:tmpl w:val="A44C6C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D7722BC"/>
    <w:multiLevelType w:val="hybridMultilevel"/>
    <w:tmpl w:val="ED70A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862C1"/>
    <w:multiLevelType w:val="hybridMultilevel"/>
    <w:tmpl w:val="C53045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17C0A"/>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nsid w:val="2B1B70BD"/>
    <w:multiLevelType w:val="hybridMultilevel"/>
    <w:tmpl w:val="B580A19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1FA0B1E"/>
    <w:multiLevelType w:val="hybridMultilevel"/>
    <w:tmpl w:val="93B8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12184A"/>
    <w:multiLevelType w:val="hybridMultilevel"/>
    <w:tmpl w:val="1ECE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752A9"/>
    <w:multiLevelType w:val="hybridMultilevel"/>
    <w:tmpl w:val="3BF233A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362186"/>
    <w:multiLevelType w:val="hybridMultilevel"/>
    <w:tmpl w:val="D7324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A4F70"/>
    <w:multiLevelType w:val="hybridMultilevel"/>
    <w:tmpl w:val="C80046B2"/>
    <w:lvl w:ilvl="0" w:tplc="6686A558">
      <w:start w:val="2"/>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703282B"/>
    <w:multiLevelType w:val="hybridMultilevel"/>
    <w:tmpl w:val="8200AC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70E4594"/>
    <w:multiLevelType w:val="hybridMultilevel"/>
    <w:tmpl w:val="EE7E1C8A"/>
    <w:lvl w:ilvl="0" w:tplc="0FBCF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207EFD"/>
    <w:multiLevelType w:val="hybridMultilevel"/>
    <w:tmpl w:val="0632F4E0"/>
    <w:lvl w:ilvl="0" w:tplc="ED9E6EC2">
      <w:start w:val="2"/>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2520AC"/>
    <w:multiLevelType w:val="hybridMultilevel"/>
    <w:tmpl w:val="EA127A4A"/>
    <w:lvl w:ilvl="0" w:tplc="CDB64698">
      <w:start w:val="2"/>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CF4956"/>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F3453C7"/>
    <w:multiLevelType w:val="hybridMultilevel"/>
    <w:tmpl w:val="984C1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A15B53"/>
    <w:multiLevelType w:val="hybridMultilevel"/>
    <w:tmpl w:val="E54EA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B67F2D"/>
    <w:multiLevelType w:val="hybridMultilevel"/>
    <w:tmpl w:val="9EB4F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A09E9"/>
    <w:multiLevelType w:val="multilevel"/>
    <w:tmpl w:val="EA7C46DC"/>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E93A79"/>
    <w:multiLevelType w:val="hybridMultilevel"/>
    <w:tmpl w:val="F85C8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781370"/>
    <w:multiLevelType w:val="hybridMultilevel"/>
    <w:tmpl w:val="1BE2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1606F7"/>
    <w:multiLevelType w:val="hybridMultilevel"/>
    <w:tmpl w:val="6254C5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5B6216"/>
    <w:multiLevelType w:val="hybridMultilevel"/>
    <w:tmpl w:val="8C8EA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726D95"/>
    <w:multiLevelType w:val="hybridMultilevel"/>
    <w:tmpl w:val="96C6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16FE6"/>
    <w:multiLevelType w:val="hybridMultilevel"/>
    <w:tmpl w:val="B358BC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1E23C21"/>
    <w:multiLevelType w:val="hybridMultilevel"/>
    <w:tmpl w:val="36A0E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08478D"/>
    <w:multiLevelType w:val="hybridMultilevel"/>
    <w:tmpl w:val="369449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5017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BD56C5"/>
    <w:multiLevelType w:val="hybridMultilevel"/>
    <w:tmpl w:val="F1AE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6D31B7"/>
    <w:multiLevelType w:val="hybridMultilevel"/>
    <w:tmpl w:val="01FC6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9"/>
  </w:num>
  <w:num w:numId="4">
    <w:abstractNumId w:val="7"/>
  </w:num>
  <w:num w:numId="5">
    <w:abstractNumId w:val="5"/>
  </w:num>
  <w:num w:numId="6">
    <w:abstractNumId w:val="15"/>
  </w:num>
  <w:num w:numId="7">
    <w:abstractNumId w:val="9"/>
  </w:num>
  <w:num w:numId="8">
    <w:abstractNumId w:val="31"/>
  </w:num>
  <w:num w:numId="9">
    <w:abstractNumId w:val="2"/>
  </w:num>
  <w:num w:numId="10">
    <w:abstractNumId w:val="18"/>
  </w:num>
  <w:num w:numId="11">
    <w:abstractNumId w:val="14"/>
  </w:num>
  <w:num w:numId="12">
    <w:abstractNumId w:val="17"/>
  </w:num>
  <w:num w:numId="13">
    <w:abstractNumId w:val="21"/>
  </w:num>
  <w:num w:numId="14">
    <w:abstractNumId w:val="6"/>
  </w:num>
  <w:num w:numId="15">
    <w:abstractNumId w:val="3"/>
  </w:num>
  <w:num w:numId="16">
    <w:abstractNumId w:val="12"/>
  </w:num>
  <w:num w:numId="17">
    <w:abstractNumId w:val="24"/>
  </w:num>
  <w:num w:numId="18">
    <w:abstractNumId w:val="33"/>
  </w:num>
  <w:num w:numId="19">
    <w:abstractNumId w:val="20"/>
  </w:num>
  <w:num w:numId="20">
    <w:abstractNumId w:val="11"/>
  </w:num>
  <w:num w:numId="21">
    <w:abstractNumId w:val="1"/>
  </w:num>
  <w:num w:numId="22">
    <w:abstractNumId w:val="13"/>
  </w:num>
  <w:num w:numId="23">
    <w:abstractNumId w:val="25"/>
  </w:num>
  <w:num w:numId="24">
    <w:abstractNumId w:val="10"/>
  </w:num>
  <w:num w:numId="25">
    <w:abstractNumId w:val="27"/>
  </w:num>
  <w:num w:numId="26">
    <w:abstractNumId w:val="22"/>
  </w:num>
  <w:num w:numId="27">
    <w:abstractNumId w:val="30"/>
  </w:num>
  <w:num w:numId="28">
    <w:abstractNumId w:val="34"/>
  </w:num>
  <w:num w:numId="29">
    <w:abstractNumId w:val="28"/>
  </w:num>
  <w:num w:numId="30">
    <w:abstractNumId w:val="8"/>
  </w:num>
  <w:num w:numId="31">
    <w:abstractNumId w:val="23"/>
  </w:num>
  <w:num w:numId="32">
    <w:abstractNumId w:val="32"/>
  </w:num>
  <w:num w:numId="33">
    <w:abstractNumId w:val="19"/>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02"/>
    <w:rsid w:val="00012917"/>
    <w:rsid w:val="00037123"/>
    <w:rsid w:val="00043562"/>
    <w:rsid w:val="00066AB2"/>
    <w:rsid w:val="00073F27"/>
    <w:rsid w:val="00077FD5"/>
    <w:rsid w:val="000C467E"/>
    <w:rsid w:val="000C5F39"/>
    <w:rsid w:val="000F01E9"/>
    <w:rsid w:val="00102A80"/>
    <w:rsid w:val="001033D9"/>
    <w:rsid w:val="0012120C"/>
    <w:rsid w:val="00127301"/>
    <w:rsid w:val="001343C4"/>
    <w:rsid w:val="0015601F"/>
    <w:rsid w:val="0019142E"/>
    <w:rsid w:val="001B606F"/>
    <w:rsid w:val="001E2622"/>
    <w:rsid w:val="001F73C4"/>
    <w:rsid w:val="00266C6F"/>
    <w:rsid w:val="00293EB8"/>
    <w:rsid w:val="002A77F2"/>
    <w:rsid w:val="002B0EE5"/>
    <w:rsid w:val="002B7830"/>
    <w:rsid w:val="002C2BFB"/>
    <w:rsid w:val="00370748"/>
    <w:rsid w:val="003803EF"/>
    <w:rsid w:val="003846F6"/>
    <w:rsid w:val="003A35EA"/>
    <w:rsid w:val="003B1A8C"/>
    <w:rsid w:val="003D4368"/>
    <w:rsid w:val="003E76AF"/>
    <w:rsid w:val="00423ABF"/>
    <w:rsid w:val="00431905"/>
    <w:rsid w:val="00432F10"/>
    <w:rsid w:val="00446AE1"/>
    <w:rsid w:val="004A54ED"/>
    <w:rsid w:val="004D2C6D"/>
    <w:rsid w:val="004D552A"/>
    <w:rsid w:val="004D5679"/>
    <w:rsid w:val="004D66D8"/>
    <w:rsid w:val="0050048B"/>
    <w:rsid w:val="00530745"/>
    <w:rsid w:val="0054323E"/>
    <w:rsid w:val="005642B4"/>
    <w:rsid w:val="00573AE7"/>
    <w:rsid w:val="005933A9"/>
    <w:rsid w:val="005B4D50"/>
    <w:rsid w:val="005B5450"/>
    <w:rsid w:val="005E2506"/>
    <w:rsid w:val="00601181"/>
    <w:rsid w:val="00614C2D"/>
    <w:rsid w:val="00637869"/>
    <w:rsid w:val="00646D08"/>
    <w:rsid w:val="00662FCF"/>
    <w:rsid w:val="00694AE3"/>
    <w:rsid w:val="00695377"/>
    <w:rsid w:val="006A121A"/>
    <w:rsid w:val="006E5124"/>
    <w:rsid w:val="00700BAF"/>
    <w:rsid w:val="00714FB5"/>
    <w:rsid w:val="0075357C"/>
    <w:rsid w:val="0076526C"/>
    <w:rsid w:val="00777827"/>
    <w:rsid w:val="00783DC1"/>
    <w:rsid w:val="0079261E"/>
    <w:rsid w:val="007A2FB9"/>
    <w:rsid w:val="007E0FE4"/>
    <w:rsid w:val="007E5231"/>
    <w:rsid w:val="007F30E0"/>
    <w:rsid w:val="008008FC"/>
    <w:rsid w:val="00823932"/>
    <w:rsid w:val="0087510D"/>
    <w:rsid w:val="008A4675"/>
    <w:rsid w:val="008A4EF4"/>
    <w:rsid w:val="008C0D9B"/>
    <w:rsid w:val="008D661F"/>
    <w:rsid w:val="008E0A71"/>
    <w:rsid w:val="00902FF6"/>
    <w:rsid w:val="009041E1"/>
    <w:rsid w:val="00904F6A"/>
    <w:rsid w:val="00923893"/>
    <w:rsid w:val="009A01CB"/>
    <w:rsid w:val="009A1DEF"/>
    <w:rsid w:val="00A01F02"/>
    <w:rsid w:val="00A10A5C"/>
    <w:rsid w:val="00A16347"/>
    <w:rsid w:val="00A52C62"/>
    <w:rsid w:val="00A62386"/>
    <w:rsid w:val="00A93F5D"/>
    <w:rsid w:val="00AA2042"/>
    <w:rsid w:val="00AA7E07"/>
    <w:rsid w:val="00AB2DD7"/>
    <w:rsid w:val="00B13B35"/>
    <w:rsid w:val="00B52256"/>
    <w:rsid w:val="00B5411D"/>
    <w:rsid w:val="00B5561B"/>
    <w:rsid w:val="00B7023D"/>
    <w:rsid w:val="00BA1BA3"/>
    <w:rsid w:val="00BB1393"/>
    <w:rsid w:val="00BC304B"/>
    <w:rsid w:val="00C00F82"/>
    <w:rsid w:val="00C01602"/>
    <w:rsid w:val="00C02F56"/>
    <w:rsid w:val="00C04C67"/>
    <w:rsid w:val="00C32C42"/>
    <w:rsid w:val="00C46597"/>
    <w:rsid w:val="00C944B3"/>
    <w:rsid w:val="00CF0352"/>
    <w:rsid w:val="00D137AA"/>
    <w:rsid w:val="00D47FA4"/>
    <w:rsid w:val="00D557C6"/>
    <w:rsid w:val="00DA5844"/>
    <w:rsid w:val="00DB0924"/>
    <w:rsid w:val="00DB5D08"/>
    <w:rsid w:val="00DD2CA6"/>
    <w:rsid w:val="00E03434"/>
    <w:rsid w:val="00E303C4"/>
    <w:rsid w:val="00E501F9"/>
    <w:rsid w:val="00E62914"/>
    <w:rsid w:val="00EB1C98"/>
    <w:rsid w:val="00EB3BC6"/>
    <w:rsid w:val="00EC079C"/>
    <w:rsid w:val="00ED3E7B"/>
    <w:rsid w:val="00ED6E7A"/>
    <w:rsid w:val="00F17048"/>
    <w:rsid w:val="00F20929"/>
    <w:rsid w:val="00F20B11"/>
    <w:rsid w:val="00F35341"/>
    <w:rsid w:val="00F73129"/>
    <w:rsid w:val="00F82EF3"/>
    <w:rsid w:val="00F83BA6"/>
    <w:rsid w:val="00FA00C5"/>
    <w:rsid w:val="00FB5196"/>
    <w:rsid w:val="00FC28AD"/>
    <w:rsid w:val="00FD270F"/>
    <w:rsid w:val="00FD4621"/>
    <w:rsid w:val="00FE7878"/>
    <w:rsid w:val="00FF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3434"/>
    <w:pPr>
      <w:keepNext/>
      <w:numPr>
        <w:numId w:val="30"/>
      </w:numPr>
      <w:outlineLvl w:val="0"/>
    </w:pPr>
    <w:rPr>
      <w:rFonts w:ascii="Times New Roman" w:eastAsia="Times New Roman" w:hAnsi="Times New Roman" w:cs="Times New Roman"/>
      <w:b/>
      <w:lang w:eastAsia="ru-RU"/>
    </w:rPr>
  </w:style>
  <w:style w:type="paragraph" w:styleId="2">
    <w:name w:val="heading 2"/>
    <w:basedOn w:val="a"/>
    <w:next w:val="a"/>
    <w:link w:val="20"/>
    <w:uiPriority w:val="9"/>
    <w:semiHidden/>
    <w:unhideWhenUsed/>
    <w:qFormat/>
    <w:rsid w:val="00077FD5"/>
    <w:pPr>
      <w:keepNext/>
      <w:keepLines/>
      <w:numPr>
        <w:ilvl w:val="1"/>
        <w:numId w:val="30"/>
      </w:numPr>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077FD5"/>
    <w:pPr>
      <w:keepNext/>
      <w:keepLines/>
      <w:numPr>
        <w:ilvl w:val="2"/>
        <w:numId w:val="30"/>
      </w:numPr>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77FD5"/>
    <w:pPr>
      <w:keepNext/>
      <w:keepLines/>
      <w:numPr>
        <w:ilvl w:val="3"/>
        <w:numId w:val="30"/>
      </w:numPr>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077FD5"/>
    <w:pPr>
      <w:keepNext/>
      <w:keepLines/>
      <w:numPr>
        <w:ilvl w:val="4"/>
        <w:numId w:val="30"/>
      </w:numPr>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077FD5"/>
    <w:pPr>
      <w:keepNext/>
      <w:keepLines/>
      <w:numPr>
        <w:ilvl w:val="5"/>
        <w:numId w:val="30"/>
      </w:numPr>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077FD5"/>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77FD5"/>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77FD5"/>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DC1"/>
    <w:pPr>
      <w:ind w:left="720"/>
      <w:contextualSpacing/>
    </w:pPr>
  </w:style>
  <w:style w:type="character" w:styleId="a4">
    <w:name w:val="Hyperlink"/>
    <w:uiPriority w:val="99"/>
    <w:rsid w:val="00D557C6"/>
    <w:rPr>
      <w:color w:val="0000FF"/>
      <w:u w:val="single"/>
    </w:rPr>
  </w:style>
  <w:style w:type="character" w:styleId="a5">
    <w:name w:val="Strong"/>
    <w:uiPriority w:val="22"/>
    <w:qFormat/>
    <w:rsid w:val="00D557C6"/>
    <w:rPr>
      <w:b/>
      <w:bCs/>
    </w:rPr>
  </w:style>
  <w:style w:type="character" w:styleId="a6">
    <w:name w:val="Emphasis"/>
    <w:uiPriority w:val="20"/>
    <w:qFormat/>
    <w:rsid w:val="00D557C6"/>
    <w:rPr>
      <w:i/>
      <w:iCs/>
    </w:rPr>
  </w:style>
  <w:style w:type="character" w:customStyle="1" w:styleId="10">
    <w:name w:val="Заголовок 1 Знак"/>
    <w:basedOn w:val="a0"/>
    <w:link w:val="1"/>
    <w:rsid w:val="00E03434"/>
    <w:rPr>
      <w:rFonts w:ascii="Times New Roman" w:eastAsia="Times New Roman" w:hAnsi="Times New Roman" w:cs="Times New Roman"/>
      <w:b/>
      <w:lang w:eastAsia="ru-RU"/>
    </w:rPr>
  </w:style>
  <w:style w:type="character" w:styleId="a7">
    <w:name w:val="Placeholder Text"/>
    <w:basedOn w:val="a0"/>
    <w:uiPriority w:val="99"/>
    <w:semiHidden/>
    <w:rsid w:val="002C2BFB"/>
    <w:rPr>
      <w:color w:val="808080"/>
    </w:rPr>
  </w:style>
  <w:style w:type="paragraph" w:styleId="a8">
    <w:name w:val="Balloon Text"/>
    <w:basedOn w:val="a"/>
    <w:link w:val="a9"/>
    <w:uiPriority w:val="99"/>
    <w:semiHidden/>
    <w:unhideWhenUsed/>
    <w:rsid w:val="002C2BFB"/>
    <w:rPr>
      <w:rFonts w:ascii="Tahoma" w:hAnsi="Tahoma" w:cs="Tahoma"/>
      <w:sz w:val="16"/>
      <w:szCs w:val="16"/>
    </w:rPr>
  </w:style>
  <w:style w:type="character" w:customStyle="1" w:styleId="a9">
    <w:name w:val="Текст выноски Знак"/>
    <w:basedOn w:val="a0"/>
    <w:link w:val="a8"/>
    <w:uiPriority w:val="99"/>
    <w:semiHidden/>
    <w:rsid w:val="002C2BFB"/>
    <w:rPr>
      <w:rFonts w:ascii="Tahoma" w:hAnsi="Tahoma" w:cs="Tahoma"/>
      <w:sz w:val="16"/>
      <w:szCs w:val="16"/>
    </w:rPr>
  </w:style>
  <w:style w:type="paragraph" w:styleId="aa">
    <w:name w:val="TOC Heading"/>
    <w:basedOn w:val="1"/>
    <w:next w:val="a"/>
    <w:uiPriority w:val="39"/>
    <w:unhideWhenUsed/>
    <w:qFormat/>
    <w:rsid w:val="004D552A"/>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11">
    <w:name w:val="toc 1"/>
    <w:basedOn w:val="a"/>
    <w:next w:val="a"/>
    <w:autoRedefine/>
    <w:uiPriority w:val="39"/>
    <w:unhideWhenUsed/>
    <w:rsid w:val="004D552A"/>
    <w:pPr>
      <w:spacing w:after="100"/>
    </w:pPr>
  </w:style>
  <w:style w:type="paragraph" w:styleId="ab">
    <w:name w:val="header"/>
    <w:basedOn w:val="a"/>
    <w:link w:val="ac"/>
    <w:uiPriority w:val="99"/>
    <w:unhideWhenUsed/>
    <w:rsid w:val="002A77F2"/>
    <w:pPr>
      <w:tabs>
        <w:tab w:val="center" w:pos="4677"/>
        <w:tab w:val="right" w:pos="9355"/>
      </w:tabs>
    </w:pPr>
  </w:style>
  <w:style w:type="character" w:customStyle="1" w:styleId="ac">
    <w:name w:val="Верхний колонтитул Знак"/>
    <w:basedOn w:val="a0"/>
    <w:link w:val="ab"/>
    <w:uiPriority w:val="99"/>
    <w:rsid w:val="002A77F2"/>
  </w:style>
  <w:style w:type="paragraph" w:styleId="ad">
    <w:name w:val="footer"/>
    <w:basedOn w:val="a"/>
    <w:link w:val="ae"/>
    <w:uiPriority w:val="99"/>
    <w:unhideWhenUsed/>
    <w:rsid w:val="002A77F2"/>
    <w:pPr>
      <w:tabs>
        <w:tab w:val="center" w:pos="4677"/>
        <w:tab w:val="right" w:pos="9355"/>
      </w:tabs>
    </w:pPr>
  </w:style>
  <w:style w:type="character" w:customStyle="1" w:styleId="ae">
    <w:name w:val="Нижний колонтитул Знак"/>
    <w:basedOn w:val="a0"/>
    <w:link w:val="ad"/>
    <w:uiPriority w:val="99"/>
    <w:rsid w:val="002A77F2"/>
  </w:style>
  <w:style w:type="table" w:styleId="af">
    <w:name w:val="Table Grid"/>
    <w:basedOn w:val="a1"/>
    <w:uiPriority w:val="39"/>
    <w:rsid w:val="00D1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043562"/>
    <w:pPr>
      <w:spacing w:after="200"/>
    </w:pPr>
    <w:rPr>
      <w:b/>
      <w:bCs/>
      <w:color w:val="4472C4" w:themeColor="accent1"/>
      <w:sz w:val="18"/>
      <w:szCs w:val="18"/>
    </w:rPr>
  </w:style>
  <w:style w:type="paragraph" w:styleId="af1">
    <w:name w:val="table of figures"/>
    <w:basedOn w:val="a"/>
    <w:next w:val="a"/>
    <w:uiPriority w:val="99"/>
    <w:unhideWhenUsed/>
    <w:rsid w:val="00043562"/>
  </w:style>
  <w:style w:type="character" w:customStyle="1" w:styleId="20">
    <w:name w:val="Заголовок 2 Знак"/>
    <w:basedOn w:val="a0"/>
    <w:link w:val="2"/>
    <w:uiPriority w:val="9"/>
    <w:semiHidden/>
    <w:rsid w:val="00077FD5"/>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077FD5"/>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077FD5"/>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077FD5"/>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077FD5"/>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077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77FD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77FD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3434"/>
    <w:pPr>
      <w:keepNext/>
      <w:numPr>
        <w:numId w:val="30"/>
      </w:numPr>
      <w:outlineLvl w:val="0"/>
    </w:pPr>
    <w:rPr>
      <w:rFonts w:ascii="Times New Roman" w:eastAsia="Times New Roman" w:hAnsi="Times New Roman" w:cs="Times New Roman"/>
      <w:b/>
      <w:lang w:eastAsia="ru-RU"/>
    </w:rPr>
  </w:style>
  <w:style w:type="paragraph" w:styleId="2">
    <w:name w:val="heading 2"/>
    <w:basedOn w:val="a"/>
    <w:next w:val="a"/>
    <w:link w:val="20"/>
    <w:uiPriority w:val="9"/>
    <w:semiHidden/>
    <w:unhideWhenUsed/>
    <w:qFormat/>
    <w:rsid w:val="00077FD5"/>
    <w:pPr>
      <w:keepNext/>
      <w:keepLines/>
      <w:numPr>
        <w:ilvl w:val="1"/>
        <w:numId w:val="30"/>
      </w:numPr>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077FD5"/>
    <w:pPr>
      <w:keepNext/>
      <w:keepLines/>
      <w:numPr>
        <w:ilvl w:val="2"/>
        <w:numId w:val="30"/>
      </w:numPr>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77FD5"/>
    <w:pPr>
      <w:keepNext/>
      <w:keepLines/>
      <w:numPr>
        <w:ilvl w:val="3"/>
        <w:numId w:val="30"/>
      </w:numPr>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077FD5"/>
    <w:pPr>
      <w:keepNext/>
      <w:keepLines/>
      <w:numPr>
        <w:ilvl w:val="4"/>
        <w:numId w:val="30"/>
      </w:numPr>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077FD5"/>
    <w:pPr>
      <w:keepNext/>
      <w:keepLines/>
      <w:numPr>
        <w:ilvl w:val="5"/>
        <w:numId w:val="30"/>
      </w:numPr>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077FD5"/>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77FD5"/>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77FD5"/>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DC1"/>
    <w:pPr>
      <w:ind w:left="720"/>
      <w:contextualSpacing/>
    </w:pPr>
  </w:style>
  <w:style w:type="character" w:styleId="a4">
    <w:name w:val="Hyperlink"/>
    <w:uiPriority w:val="99"/>
    <w:rsid w:val="00D557C6"/>
    <w:rPr>
      <w:color w:val="0000FF"/>
      <w:u w:val="single"/>
    </w:rPr>
  </w:style>
  <w:style w:type="character" w:styleId="a5">
    <w:name w:val="Strong"/>
    <w:uiPriority w:val="22"/>
    <w:qFormat/>
    <w:rsid w:val="00D557C6"/>
    <w:rPr>
      <w:b/>
      <w:bCs/>
    </w:rPr>
  </w:style>
  <w:style w:type="character" w:styleId="a6">
    <w:name w:val="Emphasis"/>
    <w:uiPriority w:val="20"/>
    <w:qFormat/>
    <w:rsid w:val="00D557C6"/>
    <w:rPr>
      <w:i/>
      <w:iCs/>
    </w:rPr>
  </w:style>
  <w:style w:type="character" w:customStyle="1" w:styleId="10">
    <w:name w:val="Заголовок 1 Знак"/>
    <w:basedOn w:val="a0"/>
    <w:link w:val="1"/>
    <w:rsid w:val="00E03434"/>
    <w:rPr>
      <w:rFonts w:ascii="Times New Roman" w:eastAsia="Times New Roman" w:hAnsi="Times New Roman" w:cs="Times New Roman"/>
      <w:b/>
      <w:lang w:eastAsia="ru-RU"/>
    </w:rPr>
  </w:style>
  <w:style w:type="character" w:styleId="a7">
    <w:name w:val="Placeholder Text"/>
    <w:basedOn w:val="a0"/>
    <w:uiPriority w:val="99"/>
    <w:semiHidden/>
    <w:rsid w:val="002C2BFB"/>
    <w:rPr>
      <w:color w:val="808080"/>
    </w:rPr>
  </w:style>
  <w:style w:type="paragraph" w:styleId="a8">
    <w:name w:val="Balloon Text"/>
    <w:basedOn w:val="a"/>
    <w:link w:val="a9"/>
    <w:uiPriority w:val="99"/>
    <w:semiHidden/>
    <w:unhideWhenUsed/>
    <w:rsid w:val="002C2BFB"/>
    <w:rPr>
      <w:rFonts w:ascii="Tahoma" w:hAnsi="Tahoma" w:cs="Tahoma"/>
      <w:sz w:val="16"/>
      <w:szCs w:val="16"/>
    </w:rPr>
  </w:style>
  <w:style w:type="character" w:customStyle="1" w:styleId="a9">
    <w:name w:val="Текст выноски Знак"/>
    <w:basedOn w:val="a0"/>
    <w:link w:val="a8"/>
    <w:uiPriority w:val="99"/>
    <w:semiHidden/>
    <w:rsid w:val="002C2BFB"/>
    <w:rPr>
      <w:rFonts w:ascii="Tahoma" w:hAnsi="Tahoma" w:cs="Tahoma"/>
      <w:sz w:val="16"/>
      <w:szCs w:val="16"/>
    </w:rPr>
  </w:style>
  <w:style w:type="paragraph" w:styleId="aa">
    <w:name w:val="TOC Heading"/>
    <w:basedOn w:val="1"/>
    <w:next w:val="a"/>
    <w:uiPriority w:val="39"/>
    <w:unhideWhenUsed/>
    <w:qFormat/>
    <w:rsid w:val="004D552A"/>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11">
    <w:name w:val="toc 1"/>
    <w:basedOn w:val="a"/>
    <w:next w:val="a"/>
    <w:autoRedefine/>
    <w:uiPriority w:val="39"/>
    <w:unhideWhenUsed/>
    <w:rsid w:val="004D552A"/>
    <w:pPr>
      <w:spacing w:after="100"/>
    </w:pPr>
  </w:style>
  <w:style w:type="paragraph" w:styleId="ab">
    <w:name w:val="header"/>
    <w:basedOn w:val="a"/>
    <w:link w:val="ac"/>
    <w:uiPriority w:val="99"/>
    <w:unhideWhenUsed/>
    <w:rsid w:val="002A77F2"/>
    <w:pPr>
      <w:tabs>
        <w:tab w:val="center" w:pos="4677"/>
        <w:tab w:val="right" w:pos="9355"/>
      </w:tabs>
    </w:pPr>
  </w:style>
  <w:style w:type="character" w:customStyle="1" w:styleId="ac">
    <w:name w:val="Верхний колонтитул Знак"/>
    <w:basedOn w:val="a0"/>
    <w:link w:val="ab"/>
    <w:uiPriority w:val="99"/>
    <w:rsid w:val="002A77F2"/>
  </w:style>
  <w:style w:type="paragraph" w:styleId="ad">
    <w:name w:val="footer"/>
    <w:basedOn w:val="a"/>
    <w:link w:val="ae"/>
    <w:uiPriority w:val="99"/>
    <w:unhideWhenUsed/>
    <w:rsid w:val="002A77F2"/>
    <w:pPr>
      <w:tabs>
        <w:tab w:val="center" w:pos="4677"/>
        <w:tab w:val="right" w:pos="9355"/>
      </w:tabs>
    </w:pPr>
  </w:style>
  <w:style w:type="character" w:customStyle="1" w:styleId="ae">
    <w:name w:val="Нижний колонтитул Знак"/>
    <w:basedOn w:val="a0"/>
    <w:link w:val="ad"/>
    <w:uiPriority w:val="99"/>
    <w:rsid w:val="002A77F2"/>
  </w:style>
  <w:style w:type="table" w:styleId="af">
    <w:name w:val="Table Grid"/>
    <w:basedOn w:val="a1"/>
    <w:uiPriority w:val="39"/>
    <w:rsid w:val="00D1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043562"/>
    <w:pPr>
      <w:spacing w:after="200"/>
    </w:pPr>
    <w:rPr>
      <w:b/>
      <w:bCs/>
      <w:color w:val="4472C4" w:themeColor="accent1"/>
      <w:sz w:val="18"/>
      <w:szCs w:val="18"/>
    </w:rPr>
  </w:style>
  <w:style w:type="paragraph" w:styleId="af1">
    <w:name w:val="table of figures"/>
    <w:basedOn w:val="a"/>
    <w:next w:val="a"/>
    <w:uiPriority w:val="99"/>
    <w:unhideWhenUsed/>
    <w:rsid w:val="00043562"/>
  </w:style>
  <w:style w:type="character" w:customStyle="1" w:styleId="20">
    <w:name w:val="Заголовок 2 Знак"/>
    <w:basedOn w:val="a0"/>
    <w:link w:val="2"/>
    <w:uiPriority w:val="9"/>
    <w:semiHidden/>
    <w:rsid w:val="00077FD5"/>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077FD5"/>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077FD5"/>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077FD5"/>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077FD5"/>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077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77FD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77FD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193">
      <w:bodyDiv w:val="1"/>
      <w:marLeft w:val="0"/>
      <w:marRight w:val="0"/>
      <w:marTop w:val="0"/>
      <w:marBottom w:val="0"/>
      <w:divBdr>
        <w:top w:val="none" w:sz="0" w:space="0" w:color="auto"/>
        <w:left w:val="none" w:sz="0" w:space="0" w:color="auto"/>
        <w:bottom w:val="none" w:sz="0" w:space="0" w:color="auto"/>
        <w:right w:val="none" w:sz="0" w:space="0" w:color="auto"/>
      </w:divBdr>
    </w:div>
    <w:div w:id="342784694">
      <w:bodyDiv w:val="1"/>
      <w:marLeft w:val="0"/>
      <w:marRight w:val="0"/>
      <w:marTop w:val="0"/>
      <w:marBottom w:val="0"/>
      <w:divBdr>
        <w:top w:val="none" w:sz="0" w:space="0" w:color="auto"/>
        <w:left w:val="none" w:sz="0" w:space="0" w:color="auto"/>
        <w:bottom w:val="none" w:sz="0" w:space="0" w:color="auto"/>
        <w:right w:val="none" w:sz="0" w:space="0" w:color="auto"/>
      </w:divBdr>
    </w:div>
    <w:div w:id="19932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yberleninka.ru/article/n/upravlenie-riskami-1.%20(&#1044;&#1072;&#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C83A-8FFC-4960-8750-D4313E88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22</Pages>
  <Words>4812</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Eleni</cp:lastModifiedBy>
  <cp:revision>93</cp:revision>
  <dcterms:created xsi:type="dcterms:W3CDTF">2021-10-25T17:53:00Z</dcterms:created>
  <dcterms:modified xsi:type="dcterms:W3CDTF">2021-12-16T07:27:00Z</dcterms:modified>
</cp:coreProperties>
</file>