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59A" w:rsidRPr="009558D1" w:rsidRDefault="009558D1" w:rsidP="00955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9558D1">
        <w:rPr>
          <w:rStyle w:val="aa"/>
          <w:rFonts w:ascii="Times New Roman" w:hAnsi="Times New Roman" w:cs="Times New Roman"/>
          <w:sz w:val="28"/>
          <w:szCs w:val="28"/>
          <w:bdr w:val="none" w:sz="0" w:space="0" w:color="auto" w:frame="1"/>
        </w:rPr>
        <w:t>ВСЕРОССИЙСКИЙ КОНКУРС  НАУЧНО-ИССЛЕДОВАТЕЛЬСКИХ</w:t>
      </w:r>
      <w:r w:rsidRPr="009558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  <w:r w:rsidRPr="009558D1">
        <w:rPr>
          <w:rStyle w:val="aa"/>
          <w:rFonts w:ascii="Times New Roman" w:hAnsi="Times New Roman" w:cs="Times New Roman"/>
          <w:sz w:val="28"/>
          <w:szCs w:val="28"/>
          <w:bdr w:val="none" w:sz="0" w:space="0" w:color="auto" w:frame="1"/>
        </w:rPr>
        <w:t>РАБОТ ИМЕНИ Д.И. МЕНДЕЛЕЕВА</w:t>
      </w:r>
      <w:r w:rsidRPr="009558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br/>
      </w:r>
    </w:p>
    <w:p w:rsidR="00A7159A" w:rsidRDefault="00A7159A" w:rsidP="009558D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1"/>
          <w:sz w:val="36"/>
          <w:szCs w:val="36"/>
        </w:rPr>
      </w:pPr>
    </w:p>
    <w:p w:rsidR="00A7159A" w:rsidRPr="00A7159A" w:rsidRDefault="00A7159A" w:rsidP="00A7159A">
      <w:pPr>
        <w:shd w:val="clear" w:color="auto" w:fill="FFFFFF"/>
        <w:spacing w:line="240" w:lineRule="auto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A7159A">
        <w:rPr>
          <w:rFonts w:ascii="Times New Roman" w:hAnsi="Times New Roman" w:cs="Times New Roman"/>
          <w:b/>
          <w:spacing w:val="-1"/>
          <w:sz w:val="28"/>
          <w:szCs w:val="28"/>
        </w:rPr>
        <w:t>Секция:</w:t>
      </w:r>
      <w:r w:rsidR="005E42F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0F371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История (историография)</w:t>
      </w:r>
    </w:p>
    <w:p w:rsidR="00D457F6" w:rsidRDefault="00D457F6" w:rsidP="007B625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pacing w:val="-1"/>
          <w:sz w:val="36"/>
          <w:szCs w:val="36"/>
        </w:rPr>
      </w:pPr>
    </w:p>
    <w:p w:rsidR="00D457F6" w:rsidRDefault="00D457F6" w:rsidP="000F371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spacing w:val="-1"/>
          <w:sz w:val="36"/>
          <w:szCs w:val="36"/>
        </w:rPr>
        <w:t>Тема:</w:t>
      </w:r>
      <w:r w:rsidR="00785F8A">
        <w:rPr>
          <w:rFonts w:ascii="Times New Roman" w:hAnsi="Times New Roman" w:cs="Times New Roman"/>
          <w:b/>
          <w:spacing w:val="-1"/>
          <w:sz w:val="36"/>
          <w:szCs w:val="36"/>
        </w:rPr>
        <w:t xml:space="preserve"> </w:t>
      </w:r>
      <w:r w:rsidR="00785F8A" w:rsidRPr="005E4868">
        <w:rPr>
          <w:rFonts w:ascii="Times New Roman" w:hAnsi="Times New Roman" w:cs="Times New Roman"/>
          <w:b/>
          <w:spacing w:val="-1"/>
          <w:sz w:val="32"/>
          <w:szCs w:val="32"/>
        </w:rPr>
        <w:t>Листая старые журналы</w:t>
      </w:r>
      <w:r w:rsidR="005E4868" w:rsidRPr="005E4868">
        <w:rPr>
          <w:rFonts w:ascii="Times New Roman" w:hAnsi="Times New Roman" w:cs="Times New Roman"/>
          <w:b/>
          <w:spacing w:val="-1"/>
          <w:sz w:val="32"/>
          <w:szCs w:val="32"/>
        </w:rPr>
        <w:t>:</w:t>
      </w:r>
    </w:p>
    <w:p w:rsidR="002A6B88" w:rsidRPr="005E4868" w:rsidRDefault="002A6B88" w:rsidP="000F371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spacing w:val="-1"/>
          <w:sz w:val="32"/>
          <w:szCs w:val="32"/>
        </w:rPr>
        <w:t xml:space="preserve">что читали </w:t>
      </w:r>
      <w:r w:rsidR="000621D5">
        <w:rPr>
          <w:rFonts w:ascii="Times New Roman" w:hAnsi="Times New Roman" w:cs="Times New Roman"/>
          <w:b/>
          <w:spacing w:val="-1"/>
          <w:sz w:val="32"/>
          <w:szCs w:val="32"/>
        </w:rPr>
        <w:t xml:space="preserve"> жители нашего края на рубеже 19-начала 20 вв.</w:t>
      </w:r>
    </w:p>
    <w:p w:rsidR="00785F8A" w:rsidRPr="005E4868" w:rsidRDefault="002A6B88" w:rsidP="00D457F6">
      <w:pPr>
        <w:shd w:val="clear" w:color="auto" w:fill="FFFFFF"/>
        <w:spacing w:line="240" w:lineRule="auto"/>
        <w:rPr>
          <w:rFonts w:ascii="Times New Roman" w:hAnsi="Times New Roman" w:cs="Times New Roman"/>
          <w:b/>
          <w:spacing w:val="-1"/>
          <w:sz w:val="32"/>
          <w:szCs w:val="32"/>
        </w:rPr>
      </w:pPr>
      <w:r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</w:p>
    <w:p w:rsidR="00D457F6" w:rsidRDefault="00D457F6" w:rsidP="00D457F6">
      <w:pPr>
        <w:shd w:val="clear" w:color="auto" w:fill="FFFFFF"/>
        <w:spacing w:line="240" w:lineRule="auto"/>
        <w:rPr>
          <w:rFonts w:ascii="Times New Roman" w:hAnsi="Times New Roman" w:cs="Times New Roman"/>
          <w:b/>
          <w:spacing w:val="-1"/>
          <w:sz w:val="36"/>
          <w:szCs w:val="36"/>
        </w:rPr>
      </w:pPr>
    </w:p>
    <w:p w:rsidR="00D457F6" w:rsidRDefault="00D457F6" w:rsidP="00D457F6">
      <w:pPr>
        <w:shd w:val="clear" w:color="auto" w:fill="FFFFFF"/>
        <w:spacing w:line="240" w:lineRule="auto"/>
        <w:rPr>
          <w:rFonts w:ascii="Times New Roman" w:hAnsi="Times New Roman" w:cs="Times New Roman"/>
          <w:b/>
          <w:spacing w:val="-1"/>
          <w:sz w:val="36"/>
          <w:szCs w:val="36"/>
        </w:rPr>
      </w:pP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D457F6">
        <w:rPr>
          <w:rFonts w:ascii="Times New Roman" w:hAnsi="Times New Roman" w:cs="Times New Roman"/>
          <w:b/>
          <w:spacing w:val="-1"/>
          <w:sz w:val="28"/>
          <w:szCs w:val="28"/>
        </w:rPr>
        <w:t>Работу выполнила:</w:t>
      </w: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457F6">
        <w:rPr>
          <w:rFonts w:ascii="Times New Roman" w:hAnsi="Times New Roman" w:cs="Times New Roman"/>
          <w:spacing w:val="-1"/>
          <w:sz w:val="28"/>
          <w:szCs w:val="28"/>
        </w:rPr>
        <w:t>ченица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1</w:t>
      </w:r>
      <w:r w:rsidR="009558D1">
        <w:rPr>
          <w:rFonts w:ascii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«В» класса</w:t>
      </w: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МАОУ «Гимназия №1» г.</w:t>
      </w:r>
      <w:r w:rsidR="009558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Брянска</w:t>
      </w: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Ребристая Ирина</w:t>
      </w:r>
    </w:p>
    <w:p w:rsidR="00D457F6" w:rsidRP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D457F6" w:rsidRP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D457F6">
        <w:rPr>
          <w:rFonts w:ascii="Times New Roman" w:hAnsi="Times New Roman" w:cs="Times New Roman"/>
          <w:b/>
          <w:spacing w:val="-1"/>
          <w:sz w:val="28"/>
          <w:szCs w:val="28"/>
        </w:rPr>
        <w:t>уководитель:</w:t>
      </w: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 w:rsidRPr="00D457F6">
        <w:rPr>
          <w:rFonts w:ascii="Times New Roman" w:hAnsi="Times New Roman" w:cs="Times New Roman"/>
          <w:spacing w:val="-1"/>
          <w:sz w:val="28"/>
          <w:szCs w:val="28"/>
        </w:rPr>
        <w:t xml:space="preserve">преподаватель общественных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дисциплин</w:t>
      </w: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МАОУ «Гимназия№1»  г.</w:t>
      </w:r>
      <w:r w:rsidR="002A6B8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Брянска</w:t>
      </w: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Иваничкина П.Ю.</w:t>
      </w: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</w:p>
    <w:p w:rsidR="00D457F6" w:rsidRDefault="00D457F6" w:rsidP="00D457F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-1"/>
          <w:sz w:val="28"/>
          <w:szCs w:val="28"/>
        </w:rPr>
      </w:pPr>
    </w:p>
    <w:p w:rsidR="009558D1" w:rsidRDefault="009558D1" w:rsidP="00D457F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9558D1" w:rsidRDefault="009558D1" w:rsidP="00D457F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D457F6" w:rsidRDefault="00D457F6" w:rsidP="00D457F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г. Брянск</w:t>
      </w:r>
    </w:p>
    <w:p w:rsidR="00D457F6" w:rsidRDefault="00D457F6" w:rsidP="00D457F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202</w:t>
      </w:r>
      <w:r w:rsidR="00644E41">
        <w:rPr>
          <w:rFonts w:ascii="Times New Roman" w:hAnsi="Times New Roman" w:cs="Times New Roman"/>
          <w:spacing w:val="-1"/>
          <w:sz w:val="28"/>
          <w:szCs w:val="28"/>
        </w:rPr>
        <w:t>1</w:t>
      </w:r>
    </w:p>
    <w:p w:rsidR="00D457F6" w:rsidRDefault="00D457F6" w:rsidP="00D457F6">
      <w:pPr>
        <w:shd w:val="clear" w:color="auto" w:fill="FFFFFF"/>
        <w:tabs>
          <w:tab w:val="left" w:pos="567"/>
        </w:tabs>
        <w:ind w:firstLine="567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 xml:space="preserve">                                 Оглавление.</w:t>
      </w:r>
    </w:p>
    <w:p w:rsidR="00D457F6" w:rsidRPr="009558D1" w:rsidRDefault="009558D1" w:rsidP="009558D1">
      <w:pPr>
        <w:shd w:val="clear" w:color="auto" w:fill="FFFFFF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                                                                       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>страницы</w:t>
      </w:r>
    </w:p>
    <w:p w:rsidR="00D457F6" w:rsidRPr="009558D1" w:rsidRDefault="00D457F6" w:rsidP="009558D1">
      <w:pPr>
        <w:shd w:val="clear" w:color="auto" w:fill="FFFFFF"/>
        <w:tabs>
          <w:tab w:val="left" w:pos="567"/>
        </w:tabs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D457F6" w:rsidRPr="009558D1" w:rsidRDefault="00D457F6" w:rsidP="009558D1">
      <w:pPr>
        <w:shd w:val="clear" w:color="auto" w:fill="FFFFFF"/>
        <w:tabs>
          <w:tab w:val="left" w:pos="567"/>
        </w:tabs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558D1">
        <w:rPr>
          <w:rFonts w:ascii="Times New Roman" w:hAnsi="Times New Roman" w:cs="Times New Roman"/>
          <w:spacing w:val="-1"/>
          <w:sz w:val="28"/>
          <w:szCs w:val="28"/>
        </w:rPr>
        <w:t>1.Введение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                                       </w:t>
      </w:r>
      <w:r w:rsidR="009558D1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3 -   5</w:t>
      </w:r>
    </w:p>
    <w:p w:rsidR="00D457F6" w:rsidRPr="009558D1" w:rsidRDefault="00D457F6" w:rsidP="009558D1">
      <w:pPr>
        <w:shd w:val="clear" w:color="auto" w:fill="FFFFFF"/>
        <w:tabs>
          <w:tab w:val="left" w:pos="567"/>
        </w:tabs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558D1">
        <w:rPr>
          <w:rFonts w:ascii="Times New Roman" w:hAnsi="Times New Roman" w:cs="Times New Roman"/>
          <w:spacing w:val="-1"/>
          <w:sz w:val="28"/>
          <w:szCs w:val="28"/>
        </w:rPr>
        <w:t>2. Глава 1.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                                        </w:t>
      </w:r>
      <w:r w:rsidR="009558D1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5 -   9</w:t>
      </w:r>
    </w:p>
    <w:p w:rsidR="00D457F6" w:rsidRPr="009558D1" w:rsidRDefault="00D457F6" w:rsidP="009558D1">
      <w:pPr>
        <w:shd w:val="clear" w:color="auto" w:fill="FFFFFF"/>
        <w:tabs>
          <w:tab w:val="left" w:pos="567"/>
        </w:tabs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558D1">
        <w:rPr>
          <w:rFonts w:ascii="Times New Roman" w:hAnsi="Times New Roman" w:cs="Times New Roman"/>
          <w:spacing w:val="-1"/>
          <w:sz w:val="28"/>
          <w:szCs w:val="28"/>
        </w:rPr>
        <w:t>3. Глава 2.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                                       </w:t>
      </w:r>
      <w:r w:rsidR="009558D1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</w:t>
      </w:r>
      <w:r w:rsidR="008175D8" w:rsidRPr="009558D1">
        <w:rPr>
          <w:rFonts w:ascii="Times New Roman" w:hAnsi="Times New Roman" w:cs="Times New Roman"/>
          <w:spacing w:val="-1"/>
          <w:sz w:val="28"/>
          <w:szCs w:val="28"/>
        </w:rPr>
        <w:t>9</w:t>
      </w:r>
      <w:r w:rsidR="009558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>-</w:t>
      </w:r>
      <w:r w:rsidR="009558D1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>17</w:t>
      </w:r>
    </w:p>
    <w:p w:rsidR="00D457F6" w:rsidRPr="009558D1" w:rsidRDefault="00D457F6" w:rsidP="009558D1">
      <w:pPr>
        <w:shd w:val="clear" w:color="auto" w:fill="FFFFFF"/>
        <w:tabs>
          <w:tab w:val="left" w:pos="567"/>
        </w:tabs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558D1">
        <w:rPr>
          <w:rFonts w:ascii="Times New Roman" w:hAnsi="Times New Roman" w:cs="Times New Roman"/>
          <w:spacing w:val="-1"/>
          <w:sz w:val="28"/>
          <w:szCs w:val="28"/>
        </w:rPr>
        <w:t>4.Заключение.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                                       </w:t>
      </w:r>
      <w:r w:rsidR="009558D1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18</w:t>
      </w:r>
    </w:p>
    <w:p w:rsidR="00D457F6" w:rsidRPr="009558D1" w:rsidRDefault="00C51428" w:rsidP="009558D1">
      <w:pPr>
        <w:shd w:val="clear" w:color="auto" w:fill="FFFFFF"/>
        <w:tabs>
          <w:tab w:val="left" w:pos="567"/>
        </w:tabs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558D1">
        <w:rPr>
          <w:rFonts w:ascii="Times New Roman" w:hAnsi="Times New Roman" w:cs="Times New Roman"/>
          <w:spacing w:val="-1"/>
          <w:sz w:val="28"/>
          <w:szCs w:val="28"/>
        </w:rPr>
        <w:t>5.</w:t>
      </w:r>
      <w:r w:rsidR="00D457F6" w:rsidRPr="009558D1">
        <w:rPr>
          <w:rFonts w:ascii="Times New Roman" w:hAnsi="Times New Roman" w:cs="Times New Roman"/>
          <w:spacing w:val="-1"/>
          <w:sz w:val="28"/>
          <w:szCs w:val="28"/>
        </w:rPr>
        <w:t>Список использованной литературы.</w:t>
      </w:r>
      <w:r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</w:t>
      </w:r>
      <w:r w:rsidR="009558D1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 </w:t>
      </w:r>
      <w:r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558D1">
        <w:rPr>
          <w:rFonts w:ascii="Times New Roman" w:hAnsi="Times New Roman" w:cs="Times New Roman"/>
          <w:spacing w:val="-1"/>
          <w:sz w:val="28"/>
          <w:szCs w:val="28"/>
        </w:rPr>
        <w:t xml:space="preserve">  </w:t>
      </w:r>
      <w:r w:rsidRPr="009558D1">
        <w:rPr>
          <w:rFonts w:ascii="Times New Roman" w:hAnsi="Times New Roman" w:cs="Times New Roman"/>
          <w:spacing w:val="-1"/>
          <w:sz w:val="28"/>
          <w:szCs w:val="28"/>
        </w:rPr>
        <w:t>19</w:t>
      </w:r>
    </w:p>
    <w:p w:rsidR="00C51428" w:rsidRPr="009558D1" w:rsidRDefault="009558D1" w:rsidP="009558D1">
      <w:pPr>
        <w:shd w:val="clear" w:color="auto" w:fill="FFFFFF"/>
        <w:tabs>
          <w:tab w:val="left" w:pos="567"/>
        </w:tabs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6. Приложение №1. 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Фотографии                       </w:t>
      </w:r>
      <w:r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 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  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>20</w:t>
      </w:r>
      <w:r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51428" w:rsidRPr="009558D1">
        <w:rPr>
          <w:rFonts w:ascii="Times New Roman" w:hAnsi="Times New Roman" w:cs="Times New Roman"/>
          <w:spacing w:val="-1"/>
          <w:sz w:val="28"/>
          <w:szCs w:val="28"/>
        </w:rPr>
        <w:t>24</w:t>
      </w:r>
    </w:p>
    <w:p w:rsidR="00C51428" w:rsidRPr="009558D1" w:rsidRDefault="00C51428" w:rsidP="009558D1">
      <w:pPr>
        <w:shd w:val="clear" w:color="auto" w:fill="FFFFFF"/>
        <w:tabs>
          <w:tab w:val="left" w:pos="567"/>
        </w:tabs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7. Приложение №2. П.П.Сойкин                          </w:t>
      </w:r>
      <w:r w:rsidR="009558D1">
        <w:rPr>
          <w:rFonts w:ascii="Times New Roman" w:hAnsi="Times New Roman" w:cs="Times New Roman"/>
          <w:spacing w:val="-1"/>
          <w:sz w:val="28"/>
          <w:szCs w:val="28"/>
        </w:rPr>
        <w:t xml:space="preserve">          </w:t>
      </w:r>
      <w:r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558D1">
        <w:rPr>
          <w:rFonts w:ascii="Times New Roman" w:hAnsi="Times New Roman" w:cs="Times New Roman"/>
          <w:spacing w:val="-1"/>
          <w:sz w:val="28"/>
          <w:szCs w:val="28"/>
        </w:rPr>
        <w:t xml:space="preserve">  </w:t>
      </w:r>
      <w:r w:rsidRPr="009558D1">
        <w:rPr>
          <w:rFonts w:ascii="Times New Roman" w:hAnsi="Times New Roman" w:cs="Times New Roman"/>
          <w:spacing w:val="-1"/>
          <w:sz w:val="28"/>
          <w:szCs w:val="28"/>
        </w:rPr>
        <w:t xml:space="preserve"> 25 - 27</w:t>
      </w:r>
    </w:p>
    <w:p w:rsidR="00C51428" w:rsidRDefault="00C51428" w:rsidP="00C51428">
      <w:pPr>
        <w:shd w:val="clear" w:color="auto" w:fill="FFFFFF"/>
        <w:tabs>
          <w:tab w:val="left" w:pos="567"/>
        </w:tabs>
        <w:spacing w:line="480" w:lineRule="auto"/>
        <w:ind w:firstLine="567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51428" w:rsidRDefault="00C51428" w:rsidP="00D457F6">
      <w:pPr>
        <w:shd w:val="clear" w:color="auto" w:fill="FFFFFF"/>
        <w:tabs>
          <w:tab w:val="left" w:pos="567"/>
        </w:tabs>
        <w:ind w:firstLine="567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51428" w:rsidRDefault="00C51428" w:rsidP="00D457F6">
      <w:pPr>
        <w:shd w:val="clear" w:color="auto" w:fill="FFFFFF"/>
        <w:tabs>
          <w:tab w:val="left" w:pos="567"/>
        </w:tabs>
        <w:ind w:firstLine="567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D457F6" w:rsidRDefault="00D457F6" w:rsidP="00D457F6">
      <w:pPr>
        <w:shd w:val="clear" w:color="auto" w:fill="FFFFFF"/>
        <w:tabs>
          <w:tab w:val="left" w:pos="567"/>
        </w:tabs>
        <w:ind w:firstLine="567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D457F6" w:rsidRDefault="00D457F6" w:rsidP="00D457F6">
      <w:pPr>
        <w:shd w:val="clear" w:color="auto" w:fill="FFFFFF"/>
        <w:tabs>
          <w:tab w:val="left" w:pos="567"/>
        </w:tabs>
        <w:ind w:firstLine="567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D457F6" w:rsidRPr="00D457F6" w:rsidRDefault="00D457F6" w:rsidP="00D457F6">
      <w:pPr>
        <w:shd w:val="clear" w:color="auto" w:fill="FFFFFF"/>
        <w:tabs>
          <w:tab w:val="left" w:pos="567"/>
        </w:tabs>
        <w:ind w:firstLine="567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F55F2" w:rsidRDefault="005F55F2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F55F2" w:rsidRDefault="005F55F2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F55F2" w:rsidRDefault="005F55F2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F55F2" w:rsidRDefault="005F55F2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F55F2" w:rsidRDefault="005F55F2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F55F2" w:rsidRDefault="005F55F2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F55F2" w:rsidRDefault="005F55F2">
      <w:pPr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0621D5" w:rsidRPr="00C51428" w:rsidRDefault="000621D5" w:rsidP="00C5142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</w:pPr>
    </w:p>
    <w:p w:rsidR="00FD76C5" w:rsidRDefault="00FD76C5" w:rsidP="00C51428">
      <w:pPr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C5142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Введение.</w:t>
      </w:r>
    </w:p>
    <w:p w:rsidR="009558D1" w:rsidRPr="00C51428" w:rsidRDefault="009558D1" w:rsidP="00C51428">
      <w:pPr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FD76C5" w:rsidRPr="009558D1" w:rsidRDefault="00FD76C5" w:rsidP="009558D1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514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Передо мной на столе лежат несколько экземпляров журнала «Нива» 1911, 1913 г</w:t>
      </w:r>
      <w:r w:rsidR="002563CB"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ода</w:t>
      </w: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издания, «Природа и люди» 1914 г</w:t>
      </w:r>
      <w:r w:rsidR="002563CB"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ода</w:t>
      </w: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издания, «Всемирная новь» 191</w:t>
      </w:r>
      <w:r w:rsidR="002563CB"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</w:t>
      </w:r>
      <w:r w:rsidR="002563CB"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ода </w:t>
      </w: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издания. Хрупкие пожелтевшие страницы, запах старых газет…  </w:t>
      </w:r>
    </w:p>
    <w:p w:rsidR="00457C9F" w:rsidRPr="009558D1" w:rsidRDefault="00FD76C5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Более 100 лет </w:t>
      </w:r>
      <w:r w:rsidR="00ED120B"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назад</w:t>
      </w: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эти журналы читали и в провинциальном Брянске.</w:t>
      </w:r>
    </w:p>
    <w:p w:rsidR="00FD76C5" w:rsidRPr="009558D1" w:rsidRDefault="00FD76C5" w:rsidP="009558D1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России с ее огромными территориями, редкими оазисами культуры, при отсутствии хороших путей сообщения и ограниченном количестве книг именно журнал становился единственным поставщиком и художественной литературы, и разнообразных сведений о злободневных событиях, и сообщений о достижениях науки.</w:t>
      </w:r>
    </w:p>
    <w:p w:rsidR="00FD76C5" w:rsidRPr="009558D1" w:rsidRDefault="00FD76C5" w:rsidP="009558D1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558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«За 7–10 рублей, – пишет Н.А. Ульянов, – получает подписчик 12 толстых книжек, в которых опытная редакция преподносит читателю самый разнообразный материал для удовлетворения его любознательности. Журнал до некоторой степени удовлетворяет острую, особенно для провинции острую, потребность – следить за умственной жизнью всего человечества. Внес подписную плату и на целый год обеспечен в этом отношении статьями своего журнала».</w:t>
      </w:r>
    </w:p>
    <w:p w:rsidR="00457C9F" w:rsidRPr="009558D1" w:rsidRDefault="00ED120B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Подшивку старых журналов  мы обнаружили  в школьном музее летом, когда проводили инвентаризацию.  Как они попали в музей, кем были переданы – неизвестно. Можно лишь предположить, что в то время, когда музей формировался, некто принес в дар музею подшивку старых журналов.</w:t>
      </w:r>
    </w:p>
    <w:p w:rsidR="00ED120B" w:rsidRPr="009558D1" w:rsidRDefault="00ED120B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Периодическая печать в России является</w:t>
      </w:r>
      <w:r w:rsidR="00F06835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традиционным</w:t>
      </w: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предметом</w:t>
      </w:r>
      <w:r w:rsidR="00F06835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изучения для историков. Хорошо исследованы так называемые «толстые» журналы: «Отечественные записки», «Современник»</w:t>
      </w:r>
      <w:r w:rsidR="007B6259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  <w:r w:rsidR="00F06835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изучение же «тонких» журналов, предназначенных для массового читателя, к которым относятся «Нива», «Природа и люди», «Всемирная новь» продолжается.</w:t>
      </w:r>
    </w:p>
    <w:p w:rsidR="00D457F6" w:rsidRPr="009558D1" w:rsidRDefault="00D457F6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</w:t>
      </w:r>
      <w:r w:rsidR="002B6A0A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 </w:t>
      </w:r>
      <w:r w:rsidR="002B054D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перспективу – целью работы может стать исследование  процесса становления журнала,  изучение  приемов, при помощи которых издателю и </w:t>
      </w:r>
      <w:r w:rsidR="002B054D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редакционной команде удалось завоевать рынок; анализ содержания «Нивы», обеспечивший ей успех у читателей. </w:t>
      </w:r>
    </w:p>
    <w:p w:rsidR="002B054D" w:rsidRPr="009558D1" w:rsidRDefault="002B054D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данном этапе моего знакомства с  «тонкими» журналами конца 19 – начала 20 века я  ограничусь</w:t>
      </w:r>
      <w:r w:rsidR="00E6364B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следующей  целью:  </w:t>
      </w:r>
      <w:r w:rsidR="00E6364B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определи</w:t>
      </w:r>
      <w:r w:rsidR="00A83880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ть, каким потребностям читателя</w:t>
      </w:r>
      <w:r w:rsidR="00E6364B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отвечал</w:t>
      </w:r>
      <w:r w:rsidR="00A83880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«тонкие» журналы конца 19-начала 20 в</w:t>
      </w:r>
      <w:r w:rsidR="007B6259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еков</w:t>
      </w:r>
      <w:r w:rsidR="00E6364B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и какое влияние оказывал</w:t>
      </w:r>
      <w:r w:rsidR="00A83880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на читателя</w:t>
      </w:r>
      <w:r w:rsidR="00E6364B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91BE5" w:rsidRPr="009558D1" w:rsidRDefault="00691BE5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Связано это в первую очередь с тем, что в  нашем музее представлены экземпляры 1911 – 1914 г.г.</w:t>
      </w:r>
    </w:p>
    <w:p w:rsidR="00691BE5" w:rsidRPr="009558D1" w:rsidRDefault="00DF6BF5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полной картины исследования хорошо бы иметь  несколько журналов, издававшихся в разные периоды. Например, ж</w:t>
      </w:r>
      <w:r w:rsidR="00691BE5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урнал</w:t>
      </w: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«Нива»</w:t>
      </w:r>
      <w:r w:rsidR="00691BE5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издавался с 1869 по 1918 год. В его истории можно выделить несколько периодов</w:t>
      </w:r>
      <w:r w:rsidR="004B4C36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4B4C36" w:rsidRPr="009558D1" w:rsidRDefault="004B4C36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первое десятилетие: 1869-1879 гг,</w:t>
      </w:r>
    </w:p>
    <w:p w:rsidR="004B4C36" w:rsidRPr="009558D1" w:rsidRDefault="004B4C36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второе десятилетие: 1879-1889 гг.</w:t>
      </w:r>
    </w:p>
    <w:p w:rsidR="004B4C36" w:rsidRPr="009558D1" w:rsidRDefault="0026752C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третье десятилетие: 1889-1899 гг,</w:t>
      </w:r>
    </w:p>
    <w:p w:rsidR="0026752C" w:rsidRPr="009558D1" w:rsidRDefault="0026752C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четвертое десятилетие:1899-1909 гг</w:t>
      </w:r>
      <w:r w:rsidR="00DF6BF5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и.т.п.</w:t>
      </w:r>
    </w:p>
    <w:p w:rsidR="00DF6BF5" w:rsidRPr="009558D1" w:rsidRDefault="00DF6BF5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 меня же на руках лишь несколько экземпляров, относя к последнему десятилетию 1910 – 1918 гг.</w:t>
      </w:r>
    </w:p>
    <w:p w:rsidR="00E6364B" w:rsidRPr="009558D1" w:rsidRDefault="002B054D" w:rsidP="009558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457F6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Задачи.</w:t>
      </w:r>
      <w:r w:rsidR="00E6364B"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6364B" w:rsidRPr="009558D1" w:rsidRDefault="00E6364B" w:rsidP="009558D1">
      <w:pPr>
        <w:pStyle w:val="Default"/>
        <w:spacing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 xml:space="preserve"> Русская журналистика насчитывает большое количество наименований периодики в разные периоды общественного развития. Но не всегда по наименованию можно составить представление о содержании печатного издания. Изучение истории еженедельного журнала «Нива»,</w:t>
      </w:r>
      <w:r w:rsidR="00A83880" w:rsidRPr="009558D1">
        <w:rPr>
          <w:sz w:val="28"/>
          <w:szCs w:val="28"/>
        </w:rPr>
        <w:t xml:space="preserve"> «Природа и люди», «Всемирная новь»</w:t>
      </w:r>
      <w:r w:rsidRPr="009558D1">
        <w:rPr>
          <w:sz w:val="28"/>
          <w:szCs w:val="28"/>
        </w:rPr>
        <w:t xml:space="preserve"> которы</w:t>
      </w:r>
      <w:r w:rsidR="00A83880" w:rsidRPr="009558D1">
        <w:rPr>
          <w:sz w:val="28"/>
          <w:szCs w:val="28"/>
        </w:rPr>
        <w:t>е</w:t>
      </w:r>
      <w:r w:rsidRPr="009558D1">
        <w:rPr>
          <w:sz w:val="28"/>
          <w:szCs w:val="28"/>
        </w:rPr>
        <w:t xml:space="preserve"> начал</w:t>
      </w:r>
      <w:r w:rsidR="00A83880" w:rsidRPr="009558D1">
        <w:rPr>
          <w:sz w:val="28"/>
          <w:szCs w:val="28"/>
        </w:rPr>
        <w:t>и</w:t>
      </w:r>
      <w:r w:rsidRPr="009558D1">
        <w:rPr>
          <w:sz w:val="28"/>
          <w:szCs w:val="28"/>
        </w:rPr>
        <w:t xml:space="preserve"> издаваться с 1869 года по 1918 год,</w:t>
      </w:r>
      <w:r w:rsidR="00A83880" w:rsidRPr="009558D1">
        <w:rPr>
          <w:sz w:val="28"/>
          <w:szCs w:val="28"/>
        </w:rPr>
        <w:t xml:space="preserve"> </w:t>
      </w:r>
      <w:r w:rsidRPr="009558D1">
        <w:rPr>
          <w:sz w:val="28"/>
          <w:szCs w:val="28"/>
        </w:rPr>
        <w:t>анализ деятельности издательства А.Ф.Маркса (1838-1904),</w:t>
      </w:r>
      <w:r w:rsidR="00A83880" w:rsidRPr="009558D1">
        <w:rPr>
          <w:sz w:val="28"/>
          <w:szCs w:val="28"/>
        </w:rPr>
        <w:t xml:space="preserve"> П.П.Сорокина и А.А.Каспарина,</w:t>
      </w:r>
      <w:r w:rsidRPr="009558D1">
        <w:rPr>
          <w:sz w:val="28"/>
          <w:szCs w:val="28"/>
        </w:rPr>
        <w:t xml:space="preserve"> дает нам возможность выделить существовавшие форматы в публицистике, рассмотреть общие подходы и особенности этого типа изданий, которые в более современной форме свойственны прессе и в настоящее время. </w:t>
      </w:r>
    </w:p>
    <w:p w:rsidR="00A83880" w:rsidRPr="009558D1" w:rsidRDefault="00A83880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sz w:val="28"/>
          <w:szCs w:val="28"/>
        </w:rPr>
        <w:t>1.</w:t>
      </w:r>
      <w:r w:rsidRPr="009558D1">
        <w:rPr>
          <w:color w:val="000000"/>
          <w:sz w:val="28"/>
          <w:szCs w:val="28"/>
        </w:rPr>
        <w:t xml:space="preserve"> Охарактеризовать периодическую печать данного периода.</w:t>
      </w:r>
    </w:p>
    <w:p w:rsidR="00A83880" w:rsidRPr="009558D1" w:rsidRDefault="00A83880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color w:val="000000"/>
          <w:sz w:val="28"/>
          <w:szCs w:val="28"/>
        </w:rPr>
        <w:t>2. Рассмотреть типологию печатных изданий данного периода.</w:t>
      </w:r>
    </w:p>
    <w:p w:rsidR="00A83880" w:rsidRPr="009558D1" w:rsidRDefault="00A83880" w:rsidP="009558D1">
      <w:pPr>
        <w:pStyle w:val="a3"/>
        <w:shd w:val="clear" w:color="auto" w:fill="FFFFFF"/>
        <w:tabs>
          <w:tab w:val="left" w:pos="1395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color w:val="000000"/>
          <w:sz w:val="28"/>
          <w:szCs w:val="28"/>
        </w:rPr>
        <w:lastRenderedPageBreak/>
        <w:t>3. Рассмотреть специфику журналов данного периода.</w:t>
      </w:r>
    </w:p>
    <w:p w:rsidR="00DF6BF5" w:rsidRPr="009558D1" w:rsidRDefault="00184B87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b/>
          <w:color w:val="000000"/>
          <w:sz w:val="28"/>
          <w:szCs w:val="28"/>
        </w:rPr>
        <w:t>Объект исследования</w:t>
      </w:r>
      <w:r w:rsidRPr="009558D1">
        <w:rPr>
          <w:color w:val="000000"/>
          <w:sz w:val="28"/>
          <w:szCs w:val="28"/>
        </w:rPr>
        <w:t>: периодическая печать</w:t>
      </w:r>
      <w:r w:rsidR="007B6259" w:rsidRPr="009558D1">
        <w:rPr>
          <w:color w:val="000000"/>
          <w:sz w:val="28"/>
          <w:szCs w:val="28"/>
        </w:rPr>
        <w:t xml:space="preserve"> </w:t>
      </w:r>
      <w:r w:rsidR="00143282" w:rsidRPr="009558D1">
        <w:rPr>
          <w:color w:val="000000"/>
          <w:sz w:val="28"/>
          <w:szCs w:val="28"/>
        </w:rPr>
        <w:t>(«тонкие» журналы»)</w:t>
      </w:r>
      <w:r w:rsidRPr="009558D1">
        <w:rPr>
          <w:color w:val="000000"/>
          <w:sz w:val="28"/>
          <w:szCs w:val="28"/>
        </w:rPr>
        <w:t xml:space="preserve"> России</w:t>
      </w:r>
      <w:r w:rsidR="00143282" w:rsidRPr="009558D1">
        <w:rPr>
          <w:color w:val="000000"/>
          <w:sz w:val="28"/>
          <w:szCs w:val="28"/>
        </w:rPr>
        <w:t xml:space="preserve"> конца 19</w:t>
      </w:r>
      <w:r w:rsidRPr="009558D1">
        <w:rPr>
          <w:color w:val="000000"/>
          <w:sz w:val="28"/>
          <w:szCs w:val="28"/>
        </w:rPr>
        <w:t xml:space="preserve"> начала ХХ века.</w:t>
      </w:r>
    </w:p>
    <w:p w:rsidR="00184B87" w:rsidRPr="009558D1" w:rsidRDefault="00184B87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b/>
          <w:color w:val="000000"/>
          <w:sz w:val="28"/>
          <w:szCs w:val="28"/>
        </w:rPr>
        <w:t>Предмет исследования</w:t>
      </w:r>
      <w:r w:rsidRPr="009558D1">
        <w:rPr>
          <w:color w:val="000000"/>
          <w:sz w:val="28"/>
          <w:szCs w:val="28"/>
        </w:rPr>
        <w:t>: особенности периодических изданий России в начале ХХ века.</w:t>
      </w:r>
    </w:p>
    <w:p w:rsidR="00691BE5" w:rsidRPr="009558D1" w:rsidRDefault="0026752C" w:rsidP="009558D1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9558D1">
        <w:rPr>
          <w:b/>
          <w:sz w:val="28"/>
          <w:szCs w:val="28"/>
        </w:rPr>
        <w:t>Методы изучения.</w:t>
      </w:r>
    </w:p>
    <w:p w:rsidR="00A83880" w:rsidRPr="009558D1" w:rsidRDefault="0026752C" w:rsidP="009558D1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>Изучени</w:t>
      </w:r>
      <w:r w:rsidR="007B6259" w:rsidRPr="009558D1">
        <w:rPr>
          <w:sz w:val="28"/>
          <w:szCs w:val="28"/>
        </w:rPr>
        <w:t>е</w:t>
      </w:r>
      <w:r w:rsidRPr="009558D1">
        <w:rPr>
          <w:sz w:val="28"/>
          <w:szCs w:val="28"/>
        </w:rPr>
        <w:t xml:space="preserve"> журнала  начинаю со сбора сведений о журнале</w:t>
      </w:r>
      <w:r w:rsidR="002563CB" w:rsidRPr="009558D1">
        <w:rPr>
          <w:sz w:val="28"/>
          <w:szCs w:val="28"/>
        </w:rPr>
        <w:t xml:space="preserve"> «Нива»</w:t>
      </w:r>
      <w:r w:rsidRPr="009558D1">
        <w:rPr>
          <w:sz w:val="28"/>
          <w:szCs w:val="28"/>
        </w:rPr>
        <w:t xml:space="preserve"> и его издателе А.Ф.Марксе (1838-1904)</w:t>
      </w:r>
      <w:r w:rsidR="002563CB" w:rsidRPr="009558D1">
        <w:rPr>
          <w:sz w:val="28"/>
          <w:szCs w:val="28"/>
        </w:rPr>
        <w:t>; журнале «Природа и люди» и его издателе П.П. Сорокине; журнале «</w:t>
      </w:r>
      <w:r w:rsidR="00A83880" w:rsidRPr="009558D1">
        <w:rPr>
          <w:sz w:val="28"/>
          <w:szCs w:val="28"/>
        </w:rPr>
        <w:t xml:space="preserve"> Всемирная н</w:t>
      </w:r>
      <w:r w:rsidR="002563CB" w:rsidRPr="009558D1">
        <w:rPr>
          <w:sz w:val="28"/>
          <w:szCs w:val="28"/>
        </w:rPr>
        <w:t>овь» и его издателе</w:t>
      </w:r>
      <w:r w:rsidR="00A83880" w:rsidRPr="009558D1">
        <w:rPr>
          <w:sz w:val="28"/>
          <w:szCs w:val="28"/>
        </w:rPr>
        <w:t xml:space="preserve"> А.А. Каспарине.</w:t>
      </w:r>
    </w:p>
    <w:p w:rsidR="0026752C" w:rsidRPr="009558D1" w:rsidRDefault="0097339F" w:rsidP="009558D1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 xml:space="preserve"> Определяю разделы, рубрики, жанры, т.е .то, что отражает суть журнала, его особенности. Особое внимание – авторам.</w:t>
      </w:r>
    </w:p>
    <w:p w:rsidR="0097339F" w:rsidRPr="009558D1" w:rsidRDefault="00DF6BF5" w:rsidP="009558D1">
      <w:pPr>
        <w:pStyle w:val="Default"/>
        <w:spacing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 xml:space="preserve">   </w:t>
      </w:r>
      <w:r w:rsidR="0097339F" w:rsidRPr="009558D1">
        <w:rPr>
          <w:sz w:val="28"/>
          <w:szCs w:val="28"/>
        </w:rPr>
        <w:t>У меня есть возможность исследовать отдельные номера журнала, относящиеся к 1911, 1913, 1914 гг. Это последний период существования журнала  (его закроют в 1918 г). Для полноты исследования  необходимо знакомство с более ранними  экземплярами  журнала – их мне еще предстоит отыскать.</w:t>
      </w:r>
    </w:p>
    <w:p w:rsidR="0097339F" w:rsidRPr="009558D1" w:rsidRDefault="0097339F" w:rsidP="009558D1">
      <w:pPr>
        <w:pStyle w:val="Default"/>
        <w:spacing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>Изучение отдельного номера чрезвычайно важно т.к</w:t>
      </w:r>
      <w:r w:rsidR="002667FE" w:rsidRPr="009558D1">
        <w:rPr>
          <w:sz w:val="28"/>
          <w:szCs w:val="28"/>
        </w:rPr>
        <w:t>.  именно это  составляет целостную картину исследования.</w:t>
      </w:r>
    </w:p>
    <w:p w:rsidR="005B5BD2" w:rsidRPr="009558D1" w:rsidRDefault="005B5BD2" w:rsidP="009558D1">
      <w:pPr>
        <w:pStyle w:val="Default"/>
        <w:spacing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>Методика исследования любого печатного издания включает в себя исследование и анализ четырех видов номеров: обычные, любые номера года; юбилейные, посвященные знаменитым датам; первые номера нового, 20 века и последние номера 1917-1918 гг., которыми обрывается деятельность журнала.</w:t>
      </w:r>
    </w:p>
    <w:p w:rsidR="00143282" w:rsidRPr="009558D1" w:rsidRDefault="00143282" w:rsidP="009558D1">
      <w:pPr>
        <w:pStyle w:val="Default"/>
        <w:spacing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>В нашем музее представлены  только обычные, любые номера года. Я буду исследовать пока только их, что, без условно, не даст объективной и полной картины. Однако поможет составить представление о том, что читали в провинциальном Брянске на рубеже веков, и почему это стало востребовано.</w:t>
      </w:r>
    </w:p>
    <w:p w:rsidR="005F55F2" w:rsidRPr="009558D1" w:rsidRDefault="002667FE" w:rsidP="009558D1">
      <w:pPr>
        <w:pStyle w:val="Default"/>
        <w:spacing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 xml:space="preserve"> </w:t>
      </w:r>
      <w:r w:rsidR="005B5BD2" w:rsidRPr="009558D1">
        <w:rPr>
          <w:sz w:val="28"/>
          <w:szCs w:val="28"/>
        </w:rPr>
        <w:t>При исследовании особое внимание обращают на номера, в которых  опубликованы какие-то значительные материалы</w:t>
      </w:r>
      <w:r w:rsidR="00184B87" w:rsidRPr="009558D1">
        <w:rPr>
          <w:sz w:val="28"/>
          <w:szCs w:val="28"/>
        </w:rPr>
        <w:t xml:space="preserve">. Поскольку у меня </w:t>
      </w:r>
      <w:r w:rsidR="00184B87" w:rsidRPr="009558D1">
        <w:rPr>
          <w:sz w:val="28"/>
          <w:szCs w:val="28"/>
        </w:rPr>
        <w:lastRenderedPageBreak/>
        <w:t>журналы, которые относятся к одному периоду – сделать такую выборку пока не представляется возможным.</w:t>
      </w:r>
    </w:p>
    <w:p w:rsidR="00184B87" w:rsidRPr="009558D1" w:rsidRDefault="00184B87" w:rsidP="009558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8D1">
        <w:rPr>
          <w:rFonts w:ascii="Times New Roman" w:hAnsi="Times New Roman" w:cs="Times New Roman"/>
          <w:b/>
          <w:sz w:val="28"/>
          <w:szCs w:val="28"/>
        </w:rPr>
        <w:t xml:space="preserve">Проблемы, </w:t>
      </w:r>
      <w:r w:rsidRPr="009558D1">
        <w:rPr>
          <w:rFonts w:ascii="Times New Roman" w:hAnsi="Times New Roman" w:cs="Times New Roman"/>
          <w:sz w:val="28"/>
          <w:szCs w:val="28"/>
        </w:rPr>
        <w:t>которым постараюсь уделить особое внимание:</w:t>
      </w:r>
    </w:p>
    <w:p w:rsidR="00184B87" w:rsidRPr="009558D1" w:rsidRDefault="00184B87" w:rsidP="009558D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тематическая организация номера</w:t>
      </w:r>
    </w:p>
    <w:p w:rsidR="00184B87" w:rsidRPr="009558D1" w:rsidRDefault="00184B87" w:rsidP="009558D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эстетические позиции журнал</w:t>
      </w:r>
      <w:r w:rsidR="00143282"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</w:t>
      </w:r>
    </w:p>
    <w:p w:rsidR="00184B87" w:rsidRPr="009558D1" w:rsidRDefault="00184B87" w:rsidP="009558D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формы подачи материала</w:t>
      </w:r>
    </w:p>
    <w:p w:rsidR="00184B87" w:rsidRPr="009558D1" w:rsidRDefault="00184B87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Это позволит  мне сделать вывод о причинах популярности журнала в провинции.</w:t>
      </w:r>
    </w:p>
    <w:p w:rsidR="00143282" w:rsidRPr="009558D1" w:rsidRDefault="00143282" w:rsidP="005774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58D1">
        <w:rPr>
          <w:b/>
          <w:color w:val="000000"/>
          <w:sz w:val="28"/>
          <w:szCs w:val="28"/>
        </w:rPr>
        <w:t>Структура работы:</w:t>
      </w:r>
      <w:r w:rsidRPr="009558D1">
        <w:rPr>
          <w:color w:val="000000"/>
          <w:sz w:val="28"/>
          <w:szCs w:val="28"/>
        </w:rPr>
        <w:t xml:space="preserve"> </w:t>
      </w:r>
      <w:r w:rsidRPr="009558D1">
        <w:rPr>
          <w:sz w:val="28"/>
          <w:szCs w:val="28"/>
        </w:rPr>
        <w:t>данная работа состоит из введения, 2-х глав</w:t>
      </w:r>
      <w:r w:rsidR="000621D5" w:rsidRPr="009558D1">
        <w:rPr>
          <w:sz w:val="28"/>
          <w:szCs w:val="28"/>
        </w:rPr>
        <w:t>,</w:t>
      </w:r>
      <w:r w:rsidRPr="009558D1">
        <w:rPr>
          <w:sz w:val="28"/>
          <w:szCs w:val="28"/>
        </w:rPr>
        <w:t xml:space="preserve"> заключения и списка использованной литературы.</w:t>
      </w: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774BD" w:rsidRDefault="005774BD" w:rsidP="005774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B3862" w:rsidRPr="009558D1" w:rsidRDefault="00184B87" w:rsidP="005774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Глава 1.</w:t>
      </w:r>
      <w:r w:rsidR="007B3862" w:rsidRPr="009558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3862" w:rsidRPr="009558D1">
        <w:rPr>
          <w:rFonts w:ascii="Times New Roman" w:hAnsi="Times New Roman" w:cs="Times New Roman"/>
          <w:b/>
          <w:sz w:val="28"/>
          <w:szCs w:val="28"/>
        </w:rPr>
        <w:t xml:space="preserve">Периодическая печать </w:t>
      </w:r>
      <w:r w:rsidR="00254FAE" w:rsidRPr="009558D1">
        <w:rPr>
          <w:rFonts w:ascii="Times New Roman" w:hAnsi="Times New Roman" w:cs="Times New Roman"/>
          <w:b/>
          <w:sz w:val="28"/>
          <w:szCs w:val="28"/>
        </w:rPr>
        <w:t xml:space="preserve"> России</w:t>
      </w:r>
      <w:r w:rsidR="007B3862" w:rsidRPr="009558D1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B0648D" w:rsidRPr="009558D1">
        <w:rPr>
          <w:rFonts w:ascii="Times New Roman" w:hAnsi="Times New Roman" w:cs="Times New Roman"/>
          <w:b/>
          <w:sz w:val="28"/>
          <w:szCs w:val="28"/>
        </w:rPr>
        <w:t xml:space="preserve">конце 19 - </w:t>
      </w:r>
      <w:r w:rsidR="007B3862" w:rsidRPr="009558D1">
        <w:rPr>
          <w:rFonts w:ascii="Times New Roman" w:hAnsi="Times New Roman" w:cs="Times New Roman"/>
          <w:b/>
          <w:sz w:val="28"/>
          <w:szCs w:val="28"/>
        </w:rPr>
        <w:t>начале</w:t>
      </w:r>
      <w:r w:rsidR="00B0648D" w:rsidRPr="009558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862" w:rsidRPr="009558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648D" w:rsidRPr="009558D1">
        <w:rPr>
          <w:rFonts w:ascii="Times New Roman" w:hAnsi="Times New Roman" w:cs="Times New Roman"/>
          <w:b/>
          <w:sz w:val="28"/>
          <w:szCs w:val="28"/>
        </w:rPr>
        <w:t>20</w:t>
      </w:r>
      <w:r w:rsidR="007B3862" w:rsidRPr="009558D1">
        <w:rPr>
          <w:rFonts w:ascii="Times New Roman" w:hAnsi="Times New Roman" w:cs="Times New Roman"/>
          <w:b/>
          <w:sz w:val="28"/>
          <w:szCs w:val="28"/>
        </w:rPr>
        <w:t xml:space="preserve"> века</w:t>
      </w:r>
      <w:r w:rsidR="00B0648D" w:rsidRPr="009558D1">
        <w:rPr>
          <w:rFonts w:ascii="Times New Roman" w:hAnsi="Times New Roman" w:cs="Times New Roman"/>
          <w:b/>
          <w:sz w:val="28"/>
          <w:szCs w:val="28"/>
        </w:rPr>
        <w:t>.</w:t>
      </w:r>
    </w:p>
    <w:p w:rsidR="00181C2E" w:rsidRPr="009558D1" w:rsidRDefault="00181C2E" w:rsidP="009558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8D1">
        <w:rPr>
          <w:rFonts w:ascii="Times New Roman" w:hAnsi="Times New Roman" w:cs="Times New Roman"/>
          <w:sz w:val="28"/>
          <w:szCs w:val="28"/>
        </w:rPr>
        <w:t xml:space="preserve">   Периодическая печать – вид исторических источников, представленный долговременными изданиями периодического характера, функциями которых являются организация (структурирование) общественного мнения, осуществление идеологического воздействия государства, информационное обслуживание экономической деятельности в сфере частного предпринимательства, установление обратной связи  в системе управления.</w:t>
      </w:r>
    </w:p>
    <w:p w:rsidR="00181C2E" w:rsidRPr="009558D1" w:rsidRDefault="001962A5" w:rsidP="009558D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8D1">
        <w:rPr>
          <w:rFonts w:ascii="Times New Roman" w:hAnsi="Times New Roman" w:cs="Times New Roman"/>
          <w:sz w:val="28"/>
          <w:szCs w:val="28"/>
        </w:rPr>
        <w:t>Периодическая печать делиться на три разновидности: газеты, журналы, повременные издания научных обществ. Термины, используемые для обозначения разновидностей, соответствуют принятым в настоящее время их самоназваниям. Но на протяжении 18- первой половины 19 века газеты часто назывались  ведомостями, реже журналами.  Слово «газета» первым употребил  Н.М.Карамзин для обозначении иностранных ежедневных изданий. В самоназваниях журналов часто встречается слово «вестник» или, реже, «записки». Слово «журнал» терминологическую определенность так же получило во второй половине 19 века.</w:t>
      </w:r>
    </w:p>
    <w:p w:rsidR="00022097" w:rsidRPr="009558D1" w:rsidRDefault="009F48E6" w:rsidP="009558D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58D1">
        <w:rPr>
          <w:rFonts w:ascii="Times New Roman" w:hAnsi="Times New Roman" w:cs="Times New Roman"/>
          <w:sz w:val="28"/>
          <w:szCs w:val="28"/>
        </w:rPr>
        <w:t xml:space="preserve">  В конце 19 века, в условиях развития капитализма в России, возросла роль периодической печать в идейно-политической борьбе, экономической, научной и культурной жизни.</w:t>
      </w:r>
    </w:p>
    <w:p w:rsidR="007B3862" w:rsidRPr="009558D1" w:rsidRDefault="009F48E6" w:rsidP="009558D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sz w:val="28"/>
          <w:szCs w:val="28"/>
        </w:rPr>
        <w:t>В 1900 году в стране выходило 1002 периодических издания различного типа, различных направлений. Общественно-политические органы печати составляли в них примерно пятую часть – 202 издания.</w:t>
      </w:r>
    </w:p>
    <w:p w:rsidR="007B3862" w:rsidRPr="009558D1" w:rsidRDefault="009F48E6" w:rsidP="009558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sz w:val="28"/>
          <w:szCs w:val="28"/>
        </w:rPr>
        <w:t xml:space="preserve"> Основными центрами журналистики в конце 19 и до 1917 года были Петербург и Москва, что вполне отвечало их роли в экономической, политической и культурной жизни России. В течении 1901- 1916 гг. в стране выходило более 114 тыс. периодических изданий. Из них свыше 6 тыс. – в Москве и Петербурге.</w:t>
      </w:r>
    </w:p>
    <w:p w:rsidR="007B3862" w:rsidRPr="009558D1" w:rsidRDefault="009F48E6" w:rsidP="009558D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sz w:val="28"/>
          <w:szCs w:val="28"/>
        </w:rPr>
        <w:t xml:space="preserve">   Заметное развитие получила и региональная печать. В 1901 – 1916 гг. в Харькове, Ни</w:t>
      </w:r>
      <w:r w:rsidR="007B6259" w:rsidRPr="009558D1">
        <w:rPr>
          <w:rFonts w:ascii="Times New Roman" w:eastAsia="Times New Roman" w:hAnsi="Times New Roman" w:cs="Times New Roman"/>
          <w:sz w:val="28"/>
          <w:szCs w:val="28"/>
        </w:rPr>
        <w:t>жнем Новгороде, Тифлисе и Баку,</w:t>
      </w:r>
      <w:r w:rsidR="00A7159A" w:rsidRPr="00955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8D1">
        <w:rPr>
          <w:rFonts w:ascii="Times New Roman" w:eastAsia="Times New Roman" w:hAnsi="Times New Roman" w:cs="Times New Roman"/>
          <w:sz w:val="28"/>
          <w:szCs w:val="28"/>
        </w:rPr>
        <w:t>Ташкенте и многих других городах выходили газеты и журналы различных типов,</w:t>
      </w:r>
      <w:r w:rsidR="00D34FE5" w:rsidRPr="009558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58D1">
        <w:rPr>
          <w:rFonts w:ascii="Times New Roman" w:eastAsia="Times New Roman" w:hAnsi="Times New Roman" w:cs="Times New Roman"/>
          <w:sz w:val="28"/>
          <w:szCs w:val="28"/>
        </w:rPr>
        <w:t xml:space="preserve">официальные и </w:t>
      </w:r>
      <w:r w:rsidRPr="009558D1">
        <w:rPr>
          <w:rFonts w:ascii="Times New Roman" w:eastAsia="Times New Roman" w:hAnsi="Times New Roman" w:cs="Times New Roman"/>
          <w:sz w:val="28"/>
          <w:szCs w:val="28"/>
        </w:rPr>
        <w:lastRenderedPageBreak/>
        <w:t>частные,</w:t>
      </w:r>
      <w:r w:rsidR="00D34FE5" w:rsidRPr="009558D1">
        <w:rPr>
          <w:rFonts w:ascii="Times New Roman" w:eastAsia="Times New Roman" w:hAnsi="Times New Roman" w:cs="Times New Roman"/>
          <w:sz w:val="28"/>
          <w:szCs w:val="28"/>
        </w:rPr>
        <w:t xml:space="preserve"> органы различных партий и общественных групп. Только в Одессе, Киеве, Саратове, Иркутск выходило 1 400 изданий.</w:t>
      </w:r>
      <w:r w:rsidR="002C6F52" w:rsidRPr="009558D1">
        <w:rPr>
          <w:rFonts w:ascii="Times New Roman" w:eastAsia="Times New Roman" w:hAnsi="Times New Roman" w:cs="Times New Roman"/>
          <w:sz w:val="28"/>
          <w:szCs w:val="28"/>
        </w:rPr>
        <w:t>Как же обстояли дела в нашем городе?</w:t>
      </w:r>
    </w:p>
    <w:p w:rsidR="00DC7421" w:rsidRPr="009558D1" w:rsidRDefault="00AD70C2" w:rsidP="009558D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DC7421" w:rsidRPr="009558D1">
        <w:rPr>
          <w:rFonts w:ascii="Times New Roman" w:eastAsia="Times New Roman" w:hAnsi="Times New Roman" w:cs="Times New Roman"/>
          <w:sz w:val="28"/>
          <w:szCs w:val="28"/>
        </w:rPr>
        <w:t>Наш город в конце 19-начале 20 века  входил в Орловскую губернию.</w:t>
      </w:r>
    </w:p>
    <w:p w:rsidR="00DC7421" w:rsidRPr="009558D1" w:rsidRDefault="00DC7421" w:rsidP="009558D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sz w:val="28"/>
          <w:szCs w:val="28"/>
        </w:rPr>
        <w:t>Она включала в себя современные Орловскую и Брянскую, а так же часть Липецкой области, и была разделена на 12 уездов: Орловский, Мценский,Болховский,Елецкий, Ливенский, Малоархангельский, Кромской, карачевский, Брянский, Дмитриевсий, Севский и Трубчевский. П</w:t>
      </w:r>
      <w:r w:rsidR="00DF6BF5" w:rsidRPr="009558D1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9558D1">
        <w:rPr>
          <w:rFonts w:ascii="Times New Roman" w:eastAsia="Times New Roman" w:hAnsi="Times New Roman" w:cs="Times New Roman"/>
          <w:sz w:val="28"/>
          <w:szCs w:val="28"/>
        </w:rPr>
        <w:t>вая всеобщая перепись населения, проведенная в Российской империи в 1897 году, показала, что в Орловской губернии проживало 2 033 798 человек. Из них население сельской местности составляло 88%, в городах проживало 12 %</w:t>
      </w:r>
      <w:r w:rsidR="00A92E8B" w:rsidRPr="009558D1">
        <w:rPr>
          <w:rFonts w:ascii="Times New Roman" w:eastAsia="Times New Roman" w:hAnsi="Times New Roman" w:cs="Times New Roman"/>
          <w:sz w:val="28"/>
          <w:szCs w:val="28"/>
        </w:rPr>
        <w:t xml:space="preserve"> населения.  В начале 20 века (1900-1901 гг.) в Орловской губернии  было проведено исследование «Что читает сельское население Орловской губернии и как оно относится к книге». В исследовании  столетней давности </w:t>
      </w:r>
      <w:r w:rsidR="00DF6BF5" w:rsidRPr="009558D1">
        <w:rPr>
          <w:rFonts w:ascii="Times New Roman" w:eastAsia="Times New Roman" w:hAnsi="Times New Roman" w:cs="Times New Roman"/>
          <w:sz w:val="28"/>
          <w:szCs w:val="28"/>
        </w:rPr>
        <w:t>принимало</w:t>
      </w:r>
      <w:r w:rsidR="00A92E8B" w:rsidRPr="009558D1">
        <w:rPr>
          <w:rFonts w:ascii="Times New Roman" w:eastAsia="Times New Roman" w:hAnsi="Times New Roman" w:cs="Times New Roman"/>
          <w:sz w:val="28"/>
          <w:szCs w:val="28"/>
        </w:rPr>
        <w:t xml:space="preserve"> участие 12 уездов, среди них – Трубчевский.</w:t>
      </w:r>
    </w:p>
    <w:p w:rsidR="0010083A" w:rsidRPr="009558D1" w:rsidRDefault="00A92E8B" w:rsidP="009558D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color w:val="000000"/>
          <w:sz w:val="28"/>
          <w:szCs w:val="28"/>
        </w:rPr>
        <w:t xml:space="preserve">     «Желая как можно тщательнее выяснить, какие книги обращаются среди Орловских крестьян, а также отношение этих крестьян к книге, статистическое отделение Орловской губернской земской управы обратилось к своим корреспондентам с целым рядом вопросов, посвященных данному предмету», - так начинается обобщающий документ проведенного в начале 20 века опроса.</w:t>
      </w:r>
    </w:p>
    <w:p w:rsidR="0010083A" w:rsidRPr="009558D1" w:rsidRDefault="0010083A" w:rsidP="009558D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color w:val="000000"/>
          <w:sz w:val="28"/>
          <w:szCs w:val="28"/>
        </w:rPr>
        <w:t xml:space="preserve">Ко времени проведения исследования в Трубчевске уже была библиотека-читальня. В 1895 году </w:t>
      </w:r>
      <w:r w:rsidR="005774BD" w:rsidRPr="009558D1">
        <w:rPr>
          <w:color w:val="000000"/>
          <w:sz w:val="28"/>
          <w:szCs w:val="28"/>
        </w:rPr>
        <w:t>Трубчевск</w:t>
      </w:r>
      <w:r w:rsidR="005774BD">
        <w:rPr>
          <w:color w:val="000000"/>
          <w:sz w:val="28"/>
          <w:szCs w:val="28"/>
        </w:rPr>
        <w:t>о</w:t>
      </w:r>
      <w:r w:rsidR="005774BD" w:rsidRPr="009558D1">
        <w:rPr>
          <w:color w:val="000000"/>
          <w:sz w:val="28"/>
          <w:szCs w:val="28"/>
        </w:rPr>
        <w:t>е</w:t>
      </w:r>
      <w:r w:rsidRPr="009558D1">
        <w:rPr>
          <w:color w:val="000000"/>
          <w:sz w:val="28"/>
          <w:szCs w:val="28"/>
        </w:rPr>
        <w:t xml:space="preserve"> земство постановило « устроить библиотеку», но понадобилось почти  три года, чтобы решить все вопросы: принять Устав, избрать Совет библиотеки и утвердить решение о постоянном ассигновании на нужды библиотеки средств земства. 17 декабря 1898 года приказом орловского губернатора библиотека была открыта.</w:t>
      </w:r>
    </w:p>
    <w:p w:rsidR="002C6F52" w:rsidRPr="009558D1" w:rsidRDefault="00A92E8B" w:rsidP="009558D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color w:val="000000"/>
          <w:sz w:val="28"/>
          <w:szCs w:val="28"/>
        </w:rPr>
        <w:t> </w:t>
      </w:r>
      <w:r w:rsidR="0010083A" w:rsidRPr="009558D1">
        <w:rPr>
          <w:color w:val="000000"/>
          <w:sz w:val="28"/>
          <w:szCs w:val="28"/>
        </w:rPr>
        <w:t xml:space="preserve"> </w:t>
      </w:r>
      <w:r w:rsidRPr="009558D1">
        <w:rPr>
          <w:color w:val="000000"/>
          <w:sz w:val="28"/>
          <w:szCs w:val="28"/>
        </w:rPr>
        <w:t xml:space="preserve"> </w:t>
      </w:r>
      <w:r w:rsidR="0010083A" w:rsidRPr="009558D1">
        <w:rPr>
          <w:color w:val="000000"/>
          <w:sz w:val="28"/>
          <w:szCs w:val="28"/>
        </w:rPr>
        <w:t xml:space="preserve"> </w:t>
      </w:r>
      <w:r w:rsidRPr="009558D1">
        <w:rPr>
          <w:color w:val="000000"/>
          <w:sz w:val="28"/>
          <w:szCs w:val="28"/>
        </w:rPr>
        <w:t xml:space="preserve"> Проводить опрос статистическому отделению  губернской   управы помогали учителя земских школ. В 1900 году в губернии в системе начального образования насчитывалось 1545 начальных сельских училищ, 21 </w:t>
      </w:r>
      <w:r w:rsidRPr="009558D1">
        <w:rPr>
          <w:color w:val="000000"/>
          <w:sz w:val="28"/>
          <w:szCs w:val="28"/>
        </w:rPr>
        <w:lastRenderedPageBreak/>
        <w:t>министерская школа, 609 земских школ, 280 церковно-приходских и 635 школ грамоты. И в тоже время перепись гласит, что в целом по губернии среди «лиц сельского состояния» неграмотные составляли 86%. К сельским учителям была обращена просьба опросить всех учеников школы и узнать, есть ли в доме хоть одна книга.  Опрос показал, что в среднем по губернии  71,5%  опрошенных имеют  дома книги. По Трубчевскому уезду было опрошено 2252 ученика, из которых 65 % имели дома книги.</w:t>
      </w:r>
    </w:p>
    <w:p w:rsidR="00DF6BF5" w:rsidRPr="009558D1" w:rsidRDefault="00DF6BF5" w:rsidP="009558D1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9558D1">
        <w:rPr>
          <w:b/>
          <w:i/>
          <w:sz w:val="28"/>
          <w:szCs w:val="28"/>
        </w:rPr>
        <w:t>В конце 19 века</w:t>
      </w:r>
      <w:r w:rsidR="004E67FD" w:rsidRPr="009558D1">
        <w:rPr>
          <w:b/>
          <w:i/>
          <w:sz w:val="28"/>
          <w:szCs w:val="28"/>
        </w:rPr>
        <w:t xml:space="preserve"> журналы составляли всего 2,6%, это значит, что газеты и журналы только начинают проникать в крестьянскую среду.</w:t>
      </w:r>
    </w:p>
    <w:p w:rsidR="002C6F52" w:rsidRPr="009558D1" w:rsidRDefault="004E67FD" w:rsidP="009558D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>Между тем, в 1902 году, когда Трубчевская библиотека переехала в новое здание земства, где открылась читальня, все желающие могли ознакомиться с новинками журналов, газет различного содержания: «Нива», «Родина», «Новый мир», «Вокруг света, «Сад и огород», «Читальня народной школы», «Детское чтение», «Вестник трезвости», «Пчеловодство», «Крестьянское хозяйство». Всего приобреталось более 30 названий.</w:t>
      </w:r>
    </w:p>
    <w:p w:rsidR="00DC7421" w:rsidRPr="009558D1" w:rsidRDefault="004E67FD" w:rsidP="009558D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color w:val="000000"/>
          <w:sz w:val="28"/>
          <w:szCs w:val="28"/>
        </w:rPr>
        <w:t>В Орле пользовались популярностью: «Журнал для всех», «Вокруг света», «Русский паломник», «Неделя», «Новь», «Разведчик», «Санкт-Петербург», «Чтение для солдат», «Природа и люди».  Из ежемесячных журналов орловцы предпочитали «Русскую мысль», «Вестник Европы», «Исторический вестник», «Досуг и дело», «Мир Божий», «Детское чтнение», «Русский вестник»</w:t>
      </w:r>
      <w:r w:rsidR="003F0C25" w:rsidRPr="009558D1">
        <w:rPr>
          <w:color w:val="000000"/>
          <w:sz w:val="28"/>
          <w:szCs w:val="28"/>
        </w:rPr>
        <w:t>, «Военно-медицинский журнал», «Русское бо</w:t>
      </w:r>
      <w:r w:rsidR="00254FAE" w:rsidRPr="009558D1">
        <w:rPr>
          <w:color w:val="000000"/>
          <w:sz w:val="28"/>
          <w:szCs w:val="28"/>
        </w:rPr>
        <w:t>гатство», «Северный вестник», «</w:t>
      </w:r>
      <w:r w:rsidR="003F0C25" w:rsidRPr="009558D1">
        <w:rPr>
          <w:color w:val="000000"/>
          <w:sz w:val="28"/>
          <w:szCs w:val="28"/>
        </w:rPr>
        <w:t>Русский архив»</w:t>
      </w:r>
      <w:r w:rsidRPr="009558D1">
        <w:rPr>
          <w:color w:val="000000"/>
          <w:sz w:val="28"/>
          <w:szCs w:val="28"/>
        </w:rPr>
        <w:t xml:space="preserve"> </w:t>
      </w:r>
      <w:r w:rsidR="003F0C25" w:rsidRPr="009558D1">
        <w:rPr>
          <w:color w:val="000000"/>
          <w:sz w:val="28"/>
          <w:szCs w:val="28"/>
        </w:rPr>
        <w:t>, «Образование», «Театр». «Родную речь».</w:t>
      </w:r>
    </w:p>
    <w:p w:rsidR="003F0C25" w:rsidRPr="009558D1" w:rsidRDefault="004E67FD" w:rsidP="009558D1">
      <w:pPr>
        <w:pStyle w:val="a3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 w:rsidRPr="009558D1">
        <w:rPr>
          <w:color w:val="000000"/>
          <w:sz w:val="28"/>
          <w:szCs w:val="28"/>
        </w:rPr>
        <w:t xml:space="preserve"> </w:t>
      </w:r>
      <w:r w:rsidR="003F0C25" w:rsidRPr="009558D1">
        <w:rPr>
          <w:color w:val="000000"/>
          <w:sz w:val="28"/>
          <w:szCs w:val="28"/>
        </w:rPr>
        <w:t xml:space="preserve"> </w:t>
      </w:r>
      <w:r w:rsidR="00785F8A" w:rsidRPr="009558D1">
        <w:rPr>
          <w:color w:val="000000"/>
          <w:sz w:val="28"/>
          <w:szCs w:val="28"/>
        </w:rPr>
        <w:t xml:space="preserve"> Революционно настроенная орловская молодежь в это время зачитывалась статьями Луначарского, Богданова, Плеханова, Ленина, публиковавшихся в легальных журналах «Заря», «Образование», «Вопросы философии и психологии», и живо обсуждала проблемы, поднятые прочитанным. Один из современников событий, статистик С.А.Светлогорский так описывает в своих письмах к невесте свои настроения: «Публицист Луначарский, философ Богданов - наши кумиры! Впрочем, сам Луначарский признает </w:t>
      </w:r>
      <w:r w:rsidR="00785F8A" w:rsidRPr="009558D1">
        <w:rPr>
          <w:color w:val="000000"/>
          <w:sz w:val="28"/>
          <w:szCs w:val="28"/>
        </w:rPr>
        <w:lastRenderedPageBreak/>
        <w:t>Богданова замечательным мыслителем. Думаю, что это та философия, которую я всегда искал, которую нашел теперь, и последователем которой пребуду всегда уже!». На вечерах и посиделках, которые превратились в своеобразные дискуссионные клубы, молодежь сравнивала программы и революционную тактику социал-демократов и социалистов-революционеров, вела дискуссии по этическим проблемам, обсуждала вопросы текущей политики. Сам С.А.</w:t>
      </w:r>
      <w:r w:rsidR="00254FAE" w:rsidRPr="009558D1">
        <w:rPr>
          <w:color w:val="000000"/>
          <w:sz w:val="28"/>
          <w:szCs w:val="28"/>
        </w:rPr>
        <w:t xml:space="preserve"> </w:t>
      </w:r>
      <w:r w:rsidR="00785F8A" w:rsidRPr="009558D1">
        <w:rPr>
          <w:color w:val="000000"/>
          <w:sz w:val="28"/>
          <w:szCs w:val="28"/>
        </w:rPr>
        <w:t>Светлогорский пришел к выводу, что моральный закон внутри человека - пустая фик</w:t>
      </w:r>
      <w:r w:rsidR="00055CAF" w:rsidRPr="009558D1">
        <w:rPr>
          <w:color w:val="000000"/>
          <w:sz w:val="28"/>
          <w:szCs w:val="28"/>
        </w:rPr>
        <w:t>ция, цепи, отягощающие человека</w:t>
      </w:r>
      <w:r w:rsidR="003F0C25" w:rsidRPr="009558D1">
        <w:rPr>
          <w:color w:val="000000"/>
          <w:sz w:val="28"/>
          <w:szCs w:val="28"/>
        </w:rPr>
        <w:t>»</w:t>
      </w:r>
      <w:r w:rsidR="00055CAF" w:rsidRPr="009558D1">
        <w:rPr>
          <w:color w:val="000000"/>
          <w:sz w:val="28"/>
          <w:szCs w:val="28"/>
        </w:rPr>
        <w:t>.</w:t>
      </w:r>
      <w:r w:rsidR="003F0C25" w:rsidRPr="009558D1">
        <w:rPr>
          <w:color w:val="000000"/>
          <w:sz w:val="28"/>
          <w:szCs w:val="28"/>
        </w:rPr>
        <w:t xml:space="preserve"> </w:t>
      </w:r>
      <w:r w:rsidR="00254FAE" w:rsidRPr="009558D1">
        <w:rPr>
          <w:rStyle w:val="af"/>
          <w:color w:val="000000"/>
          <w:sz w:val="28"/>
          <w:szCs w:val="28"/>
        </w:rPr>
        <w:footnoteReference w:id="2"/>
      </w:r>
      <w:r w:rsidR="00785F8A" w:rsidRPr="009558D1">
        <w:rPr>
          <w:color w:val="000000"/>
          <w:sz w:val="28"/>
          <w:szCs w:val="28"/>
        </w:rPr>
        <w:br/>
      </w:r>
      <w:r w:rsidR="003F0C25" w:rsidRPr="009558D1">
        <w:rPr>
          <w:color w:val="202122"/>
          <w:sz w:val="28"/>
          <w:szCs w:val="28"/>
        </w:rPr>
        <w:t xml:space="preserve">  Первые библиотеки в Брянске и Брянском уезде появились в 1888 году. Инициатором культурных преобразований были крупные предприятия и их владельцы, ценившие книги как произведения искусства, к числу которых, прежде всего можно отнести С.И.Мальцова, выделявших средства на   покупку книг и открытие читален. </w:t>
      </w:r>
    </w:p>
    <w:p w:rsidR="003F0C25" w:rsidRPr="009558D1" w:rsidRDefault="003F0C25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 w:rsidRPr="009558D1">
        <w:rPr>
          <w:color w:val="202122"/>
          <w:sz w:val="28"/>
          <w:szCs w:val="28"/>
        </w:rPr>
        <w:t xml:space="preserve">   Одна из первых библиотек в Брянском уезде открылась в с. Губонино в 1884 г. при  Брянском рельсопрокатном заводе. Архивные данные свидетельствуют о том, что она начала  функционировать 1 февраля 1884 года и являлась культурным центром рабочего поселка, игравшем  образовательную и воспитательную функции.</w:t>
      </w:r>
    </w:p>
    <w:p w:rsidR="005774BD" w:rsidRDefault="003F0C25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 w:rsidRPr="009558D1">
        <w:rPr>
          <w:color w:val="202122"/>
          <w:sz w:val="28"/>
          <w:szCs w:val="28"/>
        </w:rPr>
        <w:t xml:space="preserve">Создавалась библиотека за счет пожертвований руководства предприятия. К сожалению, архив не сохранил подробные данные о её открытии и первых работниках. Известно только, она была богаче Брянской и к 1896 г. в ней насчитывалось 2 400 сочинений и 300 постоянных читателей.   В конце 19-начале 20 века библиотеки как самостоятельные единицы почти не существовали. В большинстве своем они организованы при школах, которые были открыты в заводских центрах, где обучались сотни учащихся. Так , в Петербургском историческом архиве сохранились сведения о состоянии </w:t>
      </w:r>
      <w:r w:rsidRPr="009558D1">
        <w:rPr>
          <w:color w:val="202122"/>
          <w:sz w:val="28"/>
          <w:szCs w:val="28"/>
        </w:rPr>
        <w:lastRenderedPageBreak/>
        <w:t>училищной библиотеки Брянского рельсопрокатного и железоделательного завода, которые можно увидеть из таблицы.</w:t>
      </w:r>
    </w:p>
    <w:p w:rsidR="003F0C25" w:rsidRDefault="003F0C25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 w:rsidRPr="009558D1">
        <w:rPr>
          <w:color w:val="202122"/>
          <w:sz w:val="28"/>
          <w:szCs w:val="28"/>
        </w:rPr>
        <w:t xml:space="preserve">  Достаточное количество учебной литературы, представленной в таблице, свидетельствует о достаточно высоком уровне организации учебного процесса. Книги ученикам выдавались на дом бесплатно. Следует отметить, что руководство завода разрешало бывшим ученикам пользоваться литературой  и по окончании учебного заведения. Архивные данные показывают, что по сравнению с предыдущим годом училищная библиотека увеличилась на 210 томов в 28 названиях.</w:t>
      </w:r>
    </w:p>
    <w:p w:rsidR="009558D1" w:rsidRDefault="009558D1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                     Ведомость о состоянии училищной библиотеки</w:t>
      </w:r>
    </w:p>
    <w:p w:rsidR="009558D1" w:rsidRPr="009558D1" w:rsidRDefault="009558D1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                                                 На 1 января 1888 г.</w:t>
      </w:r>
    </w:p>
    <w:tbl>
      <w:tblPr>
        <w:tblW w:w="9270" w:type="dxa"/>
        <w:tblCellSpacing w:w="0" w:type="dxa"/>
        <w:tblBorders>
          <w:top w:val="single" w:sz="6" w:space="0" w:color="92C8E9"/>
          <w:left w:val="single" w:sz="6" w:space="0" w:color="92C8E9"/>
          <w:bottom w:val="single" w:sz="6" w:space="0" w:color="92C8E9"/>
          <w:right w:val="single" w:sz="6" w:space="0" w:color="92C8E9"/>
        </w:tblBorders>
        <w:shd w:val="clear" w:color="auto" w:fill="F9F8EF"/>
        <w:tblCellMar>
          <w:left w:w="0" w:type="dxa"/>
          <w:right w:w="0" w:type="dxa"/>
        </w:tblCellMar>
        <w:tblLook w:val="04A0"/>
      </w:tblPr>
      <w:tblGrid>
        <w:gridCol w:w="1048"/>
        <w:gridCol w:w="1272"/>
        <w:gridCol w:w="1565"/>
        <w:gridCol w:w="1168"/>
        <w:gridCol w:w="1151"/>
        <w:gridCol w:w="1079"/>
        <w:gridCol w:w="945"/>
        <w:gridCol w:w="1042"/>
      </w:tblGrid>
      <w:tr w:rsidR="002C6F52" w:rsidRPr="009558D1" w:rsidTr="009558D1">
        <w:trPr>
          <w:trHeight w:val="435"/>
          <w:tblCellSpacing w:w="0" w:type="dxa"/>
        </w:trPr>
        <w:tc>
          <w:tcPr>
            <w:tcW w:w="2320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Общее число</w:t>
            </w:r>
          </w:p>
        </w:tc>
        <w:tc>
          <w:tcPr>
            <w:tcW w:w="6950" w:type="dxa"/>
            <w:gridSpan w:val="6"/>
            <w:tcBorders>
              <w:top w:val="nil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В том числе</w:t>
            </w:r>
          </w:p>
        </w:tc>
      </w:tr>
      <w:tr w:rsidR="002C6F52" w:rsidRPr="009558D1" w:rsidTr="009558D1">
        <w:trPr>
          <w:trHeight w:val="405"/>
          <w:tblCellSpacing w:w="0" w:type="dxa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CFBF1"/>
            <w:vAlign w:val="center"/>
            <w:hideMark/>
          </w:tcPr>
          <w:p w:rsidR="002C6F52" w:rsidRPr="009558D1" w:rsidRDefault="002C6F52" w:rsidP="009558D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</w:p>
        </w:tc>
        <w:tc>
          <w:tcPr>
            <w:tcW w:w="2733" w:type="dxa"/>
            <w:gridSpan w:val="2"/>
            <w:tcBorders>
              <w:top w:val="single" w:sz="6" w:space="0" w:color="CCCCCC"/>
              <w:left w:val="nil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Для учеников</w:t>
            </w:r>
          </w:p>
        </w:tc>
        <w:tc>
          <w:tcPr>
            <w:tcW w:w="2230" w:type="dxa"/>
            <w:gridSpan w:val="2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Для учителей</w:t>
            </w:r>
          </w:p>
        </w:tc>
        <w:tc>
          <w:tcPr>
            <w:tcW w:w="1987" w:type="dxa"/>
            <w:gridSpan w:val="2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Учебников</w:t>
            </w:r>
          </w:p>
        </w:tc>
      </w:tr>
      <w:tr w:rsidR="002C6F52" w:rsidRPr="009558D1" w:rsidTr="009558D1">
        <w:trPr>
          <w:trHeight w:val="495"/>
          <w:tblCellSpacing w:w="0" w:type="dxa"/>
        </w:trPr>
        <w:tc>
          <w:tcPr>
            <w:tcW w:w="1048" w:type="dxa"/>
            <w:tcBorders>
              <w:top w:val="single" w:sz="6" w:space="0" w:color="CCCCCC"/>
              <w:left w:val="nil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назв.</w:t>
            </w:r>
          </w:p>
        </w:tc>
        <w:tc>
          <w:tcPr>
            <w:tcW w:w="1272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кол-во томов</w:t>
            </w:r>
          </w:p>
        </w:tc>
        <w:tc>
          <w:tcPr>
            <w:tcW w:w="1565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назв.</w:t>
            </w:r>
          </w:p>
        </w:tc>
        <w:tc>
          <w:tcPr>
            <w:tcW w:w="1168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кол-во томов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назв.</w:t>
            </w:r>
          </w:p>
        </w:tc>
        <w:tc>
          <w:tcPr>
            <w:tcW w:w="1079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кол-во томов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назв.</w:t>
            </w:r>
          </w:p>
        </w:tc>
        <w:tc>
          <w:tcPr>
            <w:tcW w:w="1042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кол-во томов</w:t>
            </w:r>
          </w:p>
        </w:tc>
      </w:tr>
      <w:tr w:rsidR="002C6F52" w:rsidRPr="009558D1" w:rsidTr="009558D1">
        <w:trPr>
          <w:trHeight w:val="330"/>
          <w:tblCellSpacing w:w="0" w:type="dxa"/>
        </w:trPr>
        <w:tc>
          <w:tcPr>
            <w:tcW w:w="1048" w:type="dxa"/>
            <w:tcBorders>
              <w:top w:val="single" w:sz="6" w:space="0" w:color="CCCCCC"/>
              <w:left w:val="nil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477</w:t>
            </w:r>
          </w:p>
        </w:tc>
        <w:tc>
          <w:tcPr>
            <w:tcW w:w="1272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2585</w:t>
            </w:r>
          </w:p>
        </w:tc>
        <w:tc>
          <w:tcPr>
            <w:tcW w:w="1565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254</w:t>
            </w:r>
          </w:p>
        </w:tc>
        <w:tc>
          <w:tcPr>
            <w:tcW w:w="1168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472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126</w:t>
            </w:r>
          </w:p>
        </w:tc>
        <w:tc>
          <w:tcPr>
            <w:tcW w:w="1079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156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97</w:t>
            </w:r>
          </w:p>
        </w:tc>
        <w:tc>
          <w:tcPr>
            <w:tcW w:w="1042" w:type="dxa"/>
            <w:tcBorders>
              <w:top w:val="single" w:sz="6" w:space="0" w:color="CCCCCC"/>
              <w:left w:val="single" w:sz="6" w:space="0" w:color="CCCCCC"/>
              <w:bottom w:val="outset" w:sz="6" w:space="0" w:color="auto"/>
              <w:right w:val="outset" w:sz="6" w:space="0" w:color="auto"/>
            </w:tcBorders>
            <w:shd w:val="clear" w:color="auto" w:fill="FCFBF1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C6F52" w:rsidRPr="009558D1" w:rsidRDefault="002C6F52" w:rsidP="009558D1">
            <w:pPr>
              <w:spacing w:before="144" w:after="288" w:line="360" w:lineRule="auto"/>
              <w:jc w:val="center"/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</w:pPr>
            <w:r w:rsidRPr="009558D1">
              <w:rPr>
                <w:rFonts w:ascii="Times New Roman" w:eastAsia="Times New Roman" w:hAnsi="Times New Roman" w:cs="Times New Roman"/>
                <w:color w:val="272723"/>
                <w:sz w:val="28"/>
                <w:szCs w:val="28"/>
              </w:rPr>
              <w:t>1961</w:t>
            </w:r>
          </w:p>
        </w:tc>
      </w:tr>
    </w:tbl>
    <w:p w:rsidR="003F0C25" w:rsidRPr="009558D1" w:rsidRDefault="003F0C25" w:rsidP="009558D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C6F52" w:rsidRPr="009558D1" w:rsidRDefault="002C6F52" w:rsidP="009558D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 xml:space="preserve">Сведений о  периодических изданиях в  библиотеках нашего города  я не нашла. </w:t>
      </w:r>
    </w:p>
    <w:p w:rsidR="002C6F52" w:rsidRPr="009558D1" w:rsidRDefault="002C6F52" w:rsidP="009558D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sz w:val="28"/>
          <w:szCs w:val="28"/>
        </w:rPr>
        <w:t xml:space="preserve">Первый книжный магазин появился в городе Брянске лишь в 1891 году. Он располагался на Московской улице (ныне ул. Калинина), где в то время многие представители купеческого сословия  г. Брянска. Его отрыл преподаватель городского училища, купец по происхождению, М.И.Юдин. Год спустя, при магазине он организовал публичную билиотеку. Через 14 </w:t>
      </w:r>
      <w:r w:rsidRPr="009558D1">
        <w:rPr>
          <w:rFonts w:ascii="Times New Roman" w:eastAsia="Times New Roman" w:hAnsi="Times New Roman" w:cs="Times New Roman"/>
          <w:sz w:val="28"/>
          <w:szCs w:val="28"/>
        </w:rPr>
        <w:lastRenderedPageBreak/>
        <w:t>лет, в 1905 году, заботясь о культурном развитии горожан, М.И.Юдин на основе личных фондов создал библиотеку в городском училище, из которой бедным ученикам бесплатно во временное пользование выдавались на дом пособия. До этого небольшие библиотеки были в прогимназии и техническом училище.</w:t>
      </w:r>
    </w:p>
    <w:p w:rsidR="00254FAE" w:rsidRPr="009558D1" w:rsidRDefault="00254FAE" w:rsidP="009558D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sz w:val="28"/>
          <w:szCs w:val="28"/>
        </w:rPr>
        <w:t>Сведений о подписке на журналы «Нива», «Природа и люди» , «Всемирная новь» я не обнаружила.</w:t>
      </w:r>
    </w:p>
    <w:p w:rsidR="00A8172B" w:rsidRPr="009558D1" w:rsidRDefault="00254FAE" w:rsidP="009558D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 xml:space="preserve">Итак, в </w:t>
      </w:r>
      <w:r w:rsidR="00A8172B" w:rsidRPr="009558D1">
        <w:rPr>
          <w:sz w:val="28"/>
          <w:szCs w:val="28"/>
        </w:rPr>
        <w:t>1897 году жители Орла выписывали 2 388 экземпляров различных изданий, из них ежедневных – 945 экземпляров,  еженедельных- 990 экземпляров, ежемесячных – 53 экземпляра. Среди ежедневных изданий наибольшей популярностью у орловцев пользовались газеты «Свет», «Биржевые ведомости», «Новое время», «Русские ведомости», «Русское слово», «Новости дня». Наиболее часто выписывались еженедельники «Нива», «Родина», «Вокруг света», «Природа и люди», «Разведчик», «Неделя»</w:t>
      </w:r>
      <w:r w:rsidR="008A5433" w:rsidRPr="009558D1">
        <w:rPr>
          <w:sz w:val="28"/>
          <w:szCs w:val="28"/>
        </w:rPr>
        <w:t>.</w:t>
      </w:r>
    </w:p>
    <w:p w:rsidR="009742F4" w:rsidRPr="009558D1" w:rsidRDefault="009742F4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58D1">
        <w:rPr>
          <w:sz w:val="28"/>
          <w:szCs w:val="28"/>
        </w:rPr>
        <w:t>Рассматривая периодические издания, которые были доступны сельскому населению в 1900 году можно сказать следующее: газет и журналов нашлось всего 311 экземпляр (2,6 %). Наиболее часто встречаемое издание тех лет - «Сельский вестник», или чаще приложение к нему «Бог помочь», затем «Нива» с приложениями, «Вокруг света» также с приложениями, «Родина» и «Крестьянское хозяйство». Всего в 1901 году по Орловской губернии выписывалось 85 газет и 50 журналов, т. е. в среднем по 7 газет и 4 журнала приходилось на каждое отделение. Такие низкие показатели объясняются тем, что газеты и журналы едва только начинают проникать в крестьянскую среду.</w:t>
      </w:r>
      <w:r w:rsidR="002A6B88" w:rsidRPr="009558D1">
        <w:rPr>
          <w:rStyle w:val="af"/>
          <w:sz w:val="28"/>
          <w:szCs w:val="28"/>
        </w:rPr>
        <w:footnoteReference w:id="3"/>
      </w:r>
    </w:p>
    <w:p w:rsidR="007F16F0" w:rsidRPr="009558D1" w:rsidRDefault="002C6F52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9558D1">
        <w:rPr>
          <w:sz w:val="28"/>
          <w:szCs w:val="28"/>
        </w:rPr>
        <w:t xml:space="preserve"> </w:t>
      </w:r>
      <w:r w:rsidR="007F16F0" w:rsidRPr="009558D1">
        <w:rPr>
          <w:b/>
          <w:bCs/>
          <w:color w:val="000000"/>
          <w:sz w:val="28"/>
          <w:szCs w:val="28"/>
        </w:rPr>
        <w:t>Гл</w:t>
      </w:r>
      <w:r w:rsidR="000D0AC8" w:rsidRPr="009558D1">
        <w:rPr>
          <w:b/>
          <w:bCs/>
          <w:color w:val="000000"/>
          <w:sz w:val="28"/>
          <w:szCs w:val="28"/>
        </w:rPr>
        <w:t xml:space="preserve">ава </w:t>
      </w:r>
      <w:r w:rsidR="003F0C25" w:rsidRPr="009558D1">
        <w:rPr>
          <w:b/>
          <w:bCs/>
          <w:color w:val="000000"/>
          <w:sz w:val="28"/>
          <w:szCs w:val="28"/>
        </w:rPr>
        <w:t>2</w:t>
      </w:r>
      <w:r w:rsidR="000D0AC8" w:rsidRPr="009558D1">
        <w:rPr>
          <w:b/>
          <w:bCs/>
          <w:color w:val="000000"/>
          <w:sz w:val="28"/>
          <w:szCs w:val="28"/>
        </w:rPr>
        <w:t xml:space="preserve">. </w:t>
      </w:r>
      <w:r w:rsidR="000E6CD0" w:rsidRPr="009558D1">
        <w:rPr>
          <w:b/>
          <w:bCs/>
          <w:color w:val="000000"/>
          <w:sz w:val="28"/>
          <w:szCs w:val="28"/>
        </w:rPr>
        <w:t xml:space="preserve"> </w:t>
      </w:r>
    </w:p>
    <w:p w:rsidR="00181C2E" w:rsidRPr="009558D1" w:rsidRDefault="00181C2E" w:rsidP="009558D1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558D1">
        <w:rPr>
          <w:b/>
          <w:bCs/>
          <w:color w:val="000000"/>
          <w:sz w:val="28"/>
          <w:szCs w:val="28"/>
        </w:rPr>
        <w:t xml:space="preserve">   </w:t>
      </w:r>
      <w:r w:rsidRPr="009558D1">
        <w:rPr>
          <w:bCs/>
          <w:color w:val="000000"/>
          <w:sz w:val="28"/>
          <w:szCs w:val="28"/>
        </w:rPr>
        <w:t>В  1895 -1917 гг. русская периодическая печать с</w:t>
      </w:r>
      <w:r w:rsidR="00EB5CA2" w:rsidRPr="009558D1">
        <w:rPr>
          <w:bCs/>
          <w:color w:val="000000"/>
          <w:sz w:val="28"/>
          <w:szCs w:val="28"/>
        </w:rPr>
        <w:t xml:space="preserve"> </w:t>
      </w:r>
      <w:r w:rsidRPr="009558D1">
        <w:rPr>
          <w:bCs/>
          <w:color w:val="000000"/>
          <w:sz w:val="28"/>
          <w:szCs w:val="28"/>
        </w:rPr>
        <w:t>точки зрения идейно-политического направления, представляла весьма пеструю картину.</w:t>
      </w:r>
    </w:p>
    <w:p w:rsidR="00181C2E" w:rsidRPr="009558D1" w:rsidRDefault="00181C2E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558D1">
        <w:rPr>
          <w:bCs/>
          <w:color w:val="000000"/>
          <w:sz w:val="28"/>
          <w:szCs w:val="28"/>
        </w:rPr>
        <w:lastRenderedPageBreak/>
        <w:t xml:space="preserve">   Большая часть периодических издании в 1890-х гг – начале 1900-х гг. выражала и поддерживала правительственный курс. К числу таких газет и журналов относились</w:t>
      </w:r>
      <w:r w:rsidR="001962A5" w:rsidRPr="009558D1">
        <w:rPr>
          <w:bCs/>
          <w:color w:val="000000"/>
          <w:sz w:val="28"/>
          <w:szCs w:val="28"/>
        </w:rPr>
        <w:t>,</w:t>
      </w:r>
      <w:r w:rsidRPr="009558D1">
        <w:rPr>
          <w:bCs/>
          <w:color w:val="000000"/>
          <w:sz w:val="28"/>
          <w:szCs w:val="28"/>
        </w:rPr>
        <w:t xml:space="preserve"> прежде всего</w:t>
      </w:r>
      <w:r w:rsidR="001962A5" w:rsidRPr="009558D1">
        <w:rPr>
          <w:bCs/>
          <w:color w:val="000000"/>
          <w:sz w:val="28"/>
          <w:szCs w:val="28"/>
        </w:rPr>
        <w:t>,</w:t>
      </w:r>
      <w:r w:rsidRPr="009558D1">
        <w:rPr>
          <w:bCs/>
          <w:color w:val="000000"/>
          <w:sz w:val="28"/>
          <w:szCs w:val="28"/>
        </w:rPr>
        <w:t xml:space="preserve"> официальные издания типа «Губернских ведомостей» и в первую очередь «Правительственный вестник». Охранительным духом были проникнуты «Московские ведомости», многие другие частные издания : «Гражданин», «Новое время».</w:t>
      </w:r>
    </w:p>
    <w:p w:rsidR="007833D3" w:rsidRPr="009558D1" w:rsidRDefault="007833D3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558D1">
        <w:rPr>
          <w:bCs/>
          <w:color w:val="000000"/>
          <w:sz w:val="28"/>
          <w:szCs w:val="28"/>
        </w:rPr>
        <w:t xml:space="preserve">   К 1913 году почти треть системы русской журналистики составляли тонкие </w:t>
      </w:r>
    </w:p>
    <w:p w:rsidR="007833D3" w:rsidRPr="009558D1" w:rsidRDefault="007F16F0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558D1">
        <w:rPr>
          <w:bCs/>
          <w:color w:val="000000"/>
          <w:sz w:val="28"/>
          <w:szCs w:val="28"/>
        </w:rPr>
        <w:t>е</w:t>
      </w:r>
      <w:r w:rsidR="007833D3" w:rsidRPr="009558D1">
        <w:rPr>
          <w:bCs/>
          <w:color w:val="000000"/>
          <w:sz w:val="28"/>
          <w:szCs w:val="28"/>
        </w:rPr>
        <w:t xml:space="preserve">женедельники – компромиссный тип журнального издания, в наибольшей степени отвечавший задачам прессы в сложный период войн и революций. </w:t>
      </w:r>
    </w:p>
    <w:p w:rsidR="007833D3" w:rsidRPr="009558D1" w:rsidRDefault="007833D3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558D1">
        <w:rPr>
          <w:bCs/>
          <w:color w:val="000000"/>
          <w:sz w:val="28"/>
          <w:szCs w:val="28"/>
        </w:rPr>
        <w:t xml:space="preserve">   Тонкий еженедельный журнал соединял в себе черты ежедневной газеты и толстого ежемесячника. Еженедельный выход позволял быстрее журнала  откликаться на события.</w:t>
      </w:r>
    </w:p>
    <w:p w:rsidR="007833D3" w:rsidRPr="009558D1" w:rsidRDefault="007833D3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558D1">
        <w:rPr>
          <w:bCs/>
          <w:color w:val="000000"/>
          <w:sz w:val="28"/>
          <w:szCs w:val="28"/>
        </w:rPr>
        <w:t xml:space="preserve">   В то же время больший чем у газеты, объем и возможность дольше готовить и обдумывать материал давали еженедельнику то преимущество «обобщающего освещения», которым гордились «толстые журналы».</w:t>
      </w:r>
    </w:p>
    <w:p w:rsidR="007833D3" w:rsidRPr="009558D1" w:rsidRDefault="007833D3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558D1">
        <w:rPr>
          <w:bCs/>
          <w:color w:val="000000"/>
          <w:sz w:val="28"/>
          <w:szCs w:val="28"/>
        </w:rPr>
        <w:t xml:space="preserve">   Развитие технических возможностей позволило еженедельному журналу ввести в состав номера как обязательный компонент иллюстрации.</w:t>
      </w:r>
    </w:p>
    <w:p w:rsidR="007833D3" w:rsidRPr="009558D1" w:rsidRDefault="00181C2E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558D1">
        <w:rPr>
          <w:b/>
          <w:bCs/>
          <w:color w:val="000000"/>
          <w:sz w:val="28"/>
          <w:szCs w:val="28"/>
        </w:rPr>
        <w:t xml:space="preserve"> </w:t>
      </w:r>
      <w:r w:rsidR="007833D3" w:rsidRPr="009558D1">
        <w:rPr>
          <w:b/>
          <w:bCs/>
          <w:color w:val="000000"/>
          <w:sz w:val="28"/>
          <w:szCs w:val="28"/>
        </w:rPr>
        <w:t xml:space="preserve"> </w:t>
      </w:r>
      <w:r w:rsidR="007833D3" w:rsidRPr="009558D1">
        <w:rPr>
          <w:iCs/>
          <w:color w:val="000000"/>
          <w:sz w:val="28"/>
          <w:szCs w:val="28"/>
        </w:rPr>
        <w:t xml:space="preserve"> Еженедельник как тип периодики издатели выбирали для самых разных целей: для семейного чтения, для самообразования, для популяризации науки, для разных аудиторий, например женской и детской.</w:t>
      </w:r>
      <w:r w:rsidR="007833D3" w:rsidRPr="009558D1">
        <w:rPr>
          <w:color w:val="000000"/>
          <w:sz w:val="28"/>
          <w:szCs w:val="28"/>
        </w:rPr>
        <w:t> </w:t>
      </w:r>
    </w:p>
    <w:p w:rsidR="007833D3" w:rsidRPr="009558D1" w:rsidRDefault="007833D3" w:rsidP="009558D1">
      <w:pPr>
        <w:pStyle w:val="a9"/>
        <w:numPr>
          <w:ilvl w:val="0"/>
          <w:numId w:val="10"/>
        </w:numPr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Общественно-политические еженедельники.</w:t>
      </w:r>
    </w:p>
    <w:p w:rsidR="007833D3" w:rsidRPr="009558D1" w:rsidRDefault="007833D3" w:rsidP="009558D1">
      <w:pPr>
        <w:pStyle w:val="a9"/>
        <w:numPr>
          <w:ilvl w:val="0"/>
          <w:numId w:val="10"/>
        </w:numPr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«Нива».</w:t>
      </w:r>
    </w:p>
    <w:p w:rsidR="007833D3" w:rsidRPr="009558D1" w:rsidRDefault="007833D3" w:rsidP="009558D1">
      <w:pPr>
        <w:pStyle w:val="a9"/>
        <w:numPr>
          <w:ilvl w:val="0"/>
          <w:numId w:val="10"/>
        </w:numPr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«Вокруг света».</w:t>
      </w:r>
    </w:p>
    <w:p w:rsidR="007833D3" w:rsidRPr="009558D1" w:rsidRDefault="007833D3" w:rsidP="009558D1">
      <w:pPr>
        <w:pStyle w:val="a9"/>
        <w:numPr>
          <w:ilvl w:val="0"/>
          <w:numId w:val="10"/>
        </w:numPr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«Природа и люди».</w:t>
      </w:r>
    </w:p>
    <w:p w:rsidR="007833D3" w:rsidRPr="009558D1" w:rsidRDefault="007833D3" w:rsidP="009558D1">
      <w:pPr>
        <w:pStyle w:val="a9"/>
        <w:numPr>
          <w:ilvl w:val="0"/>
          <w:numId w:val="10"/>
        </w:numPr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Журналы для самообразования.</w:t>
      </w:r>
    </w:p>
    <w:p w:rsidR="007833D3" w:rsidRPr="009558D1" w:rsidRDefault="007833D3" w:rsidP="009558D1">
      <w:pPr>
        <w:pStyle w:val="a9"/>
        <w:numPr>
          <w:ilvl w:val="0"/>
          <w:numId w:val="10"/>
        </w:numPr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Союз подписчиков «Вестника знания».</w:t>
      </w:r>
    </w:p>
    <w:p w:rsidR="007833D3" w:rsidRPr="009558D1" w:rsidRDefault="007833D3" w:rsidP="009558D1">
      <w:pPr>
        <w:pStyle w:val="a9"/>
        <w:numPr>
          <w:ilvl w:val="0"/>
          <w:numId w:val="10"/>
        </w:numPr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«Вестник и библиотека для самообразования».</w:t>
      </w:r>
    </w:p>
    <w:p w:rsidR="007833D3" w:rsidRPr="009558D1" w:rsidRDefault="007833D3" w:rsidP="009558D1">
      <w:pPr>
        <w:pStyle w:val="a9"/>
        <w:numPr>
          <w:ilvl w:val="0"/>
          <w:numId w:val="10"/>
        </w:numPr>
        <w:spacing w:after="0" w:line="360" w:lineRule="auto"/>
        <w:ind w:righ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Сатирическая журналистика в годы первой русской революции.</w:t>
      </w:r>
    </w:p>
    <w:p w:rsidR="007833D3" w:rsidRPr="009558D1" w:rsidRDefault="007833D3" w:rsidP="005774BD">
      <w:pPr>
        <w:pStyle w:val="a9"/>
        <w:numPr>
          <w:ilvl w:val="0"/>
          <w:numId w:val="10"/>
        </w:numPr>
        <w:spacing w:after="0" w:line="360" w:lineRule="auto"/>
        <w:ind w:left="1134" w:right="113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Журналы «Сатирикон» и «Новый сатирикон» и их сотрудники. А. Аверченко.</w:t>
      </w:r>
      <w:r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833D3" w:rsidRPr="009558D1" w:rsidRDefault="007833D3" w:rsidP="005774B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>В мае 1906 г. журнал «Современная жизнь» писал: «Характер времени обусловил сильное развитие особого рода периодической печати – мелких, преимущественно еженедельных журналов. Они явились как бы компромиссом между двумя прежними основными типами журналистики: ежедневной газетой и толстым ежемесячным журналом. С одной стороны, острый характер текущего общественного кризиса требовал от печати приближения к жизни, быстроты реакции на злобу дня, подвижной энергии газеты. С другой стороны, глубина и сложность задач, выдвинутых кризисом с его путаницей политических и социальных групповых нтересов, требовали серьезного научного освещения вопросов, той основательности, какой обладали ежемесячники.</w:t>
      </w:r>
      <w:r w:rsidR="007F16F0" w:rsidRPr="009558D1">
        <w:rPr>
          <w:rStyle w:val="af"/>
          <w:rFonts w:ascii="Times New Roman" w:eastAsia="Times New Roman" w:hAnsi="Times New Roman" w:cs="Times New Roman"/>
          <w:color w:val="000000"/>
          <w:sz w:val="28"/>
          <w:szCs w:val="28"/>
        </w:rPr>
        <w:footnoteReference w:id="4"/>
      </w:r>
    </w:p>
    <w:p w:rsidR="007F16F0" w:rsidRPr="009558D1" w:rsidRDefault="007F16F0" w:rsidP="005774B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самых известных еженедельников, оставшихся и в памяти </w:t>
      </w:r>
      <w:r w:rsidR="0020585C"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отомков, стала знаменитая «НИВА». У журнала был самый высокий тираж, какой когда-либо имела журнальная периодика в России, – 250 тыс. экземпляров в 1901 г. В домашних библиотеках наших </w:t>
      </w:r>
      <w:r w:rsidR="0020585C"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овременников сохраняются полные собрания сочинений русских и зарубежных писателей, сборники стихов и рассказов, альбомы репродукций с картин, издававшиеся «Нивой» в качестве приложений.</w:t>
      </w:r>
    </w:p>
    <w:p w:rsidR="007F16F0" w:rsidRPr="009558D1" w:rsidRDefault="007F16F0" w:rsidP="005774BD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«Нива» просуществовала около 50 лет (1870 – декабрь 1917). Издателем был А.Ф. Маркс – глава известной издательской фирмы. «Нива» была его главным и любимым детищем. Журнал создавался по типу </w:t>
      </w:r>
      <w:r w:rsidR="0020585C"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9558D1">
        <w:rPr>
          <w:rFonts w:ascii="Times New Roman" w:eastAsia="Times New Roman" w:hAnsi="Times New Roman" w:cs="Times New Roman"/>
          <w:color w:val="000000"/>
          <w:sz w:val="28"/>
          <w:szCs w:val="28"/>
        </w:rPr>
        <w:t>емецкого Gartenlaube и предназначался для чтения в семейном кругу. Таким образом, это издание открыло целый ряд журналов «для семейного чтения».</w:t>
      </w:r>
    </w:p>
    <w:p w:rsidR="00A43D1C" w:rsidRPr="009558D1" w:rsidRDefault="0020585C" w:rsidP="005774BD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202122"/>
          <w:sz w:val="28"/>
          <w:szCs w:val="28"/>
        </w:rPr>
      </w:pPr>
      <w:r w:rsidRPr="009558D1">
        <w:rPr>
          <w:b/>
          <w:bCs/>
          <w:color w:val="000000"/>
          <w:sz w:val="28"/>
          <w:szCs w:val="28"/>
        </w:rPr>
        <w:t xml:space="preserve"> </w:t>
      </w:r>
      <w:r w:rsidRPr="009558D1">
        <w:rPr>
          <w:bCs/>
          <w:color w:val="000000"/>
          <w:sz w:val="28"/>
          <w:szCs w:val="28"/>
        </w:rPr>
        <w:t>Издавался</w:t>
      </w:r>
      <w:r w:rsidR="005A12F5" w:rsidRPr="009558D1">
        <w:rPr>
          <w:bCs/>
          <w:color w:val="202122"/>
          <w:sz w:val="28"/>
          <w:szCs w:val="28"/>
        </w:rPr>
        <w:t xml:space="preserve"> с конца 1869 – первый номер журнала вышел 18 декабря 1869 года – по  28 сентября 1918 года в издательстве А.Ф.Маркса в Санкт- </w:t>
      </w:r>
      <w:r w:rsidR="005A12F5" w:rsidRPr="009558D1">
        <w:rPr>
          <w:bCs/>
          <w:color w:val="202122"/>
          <w:sz w:val="28"/>
          <w:szCs w:val="28"/>
        </w:rPr>
        <w:lastRenderedPageBreak/>
        <w:t>Петербурге. Первоначально журнал позиционировал себя как журнал для семейного чтения и был ориентирован на широкий круг читателей. В издании публиковались литературные произведения, исторические, научно-популярные и различные юбилейные очерки, репродукции, гравюры картин современных художников. Материалы политического и общественного содержания давались в «благонамеренном» духе и сопровождались многочисленными иллюстрациями – до начала 20 века обычно гравюрами, затем фотографическими обзорами.</w:t>
      </w:r>
    </w:p>
    <w:p w:rsidR="005A12F5" w:rsidRPr="009558D1" w:rsidRDefault="005A12F5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02122"/>
          <w:sz w:val="28"/>
          <w:szCs w:val="28"/>
        </w:rPr>
      </w:pPr>
      <w:r w:rsidRPr="009558D1">
        <w:rPr>
          <w:bCs/>
          <w:color w:val="202122"/>
          <w:sz w:val="28"/>
          <w:szCs w:val="28"/>
        </w:rPr>
        <w:t xml:space="preserve">   Страницы изданий «Нивы» имели  сквозную нумерацию для последующей</w:t>
      </w:r>
      <w:r w:rsidR="002B6A0A" w:rsidRPr="009558D1">
        <w:rPr>
          <w:bCs/>
          <w:color w:val="202122"/>
          <w:sz w:val="28"/>
          <w:szCs w:val="28"/>
        </w:rPr>
        <w:t xml:space="preserve"> брошюровки годовых комплектов, обложки к  которым рассылались редакцией.</w:t>
      </w:r>
    </w:p>
    <w:p w:rsidR="002B6A0A" w:rsidRPr="009558D1" w:rsidRDefault="002B6A0A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02122"/>
          <w:sz w:val="28"/>
          <w:szCs w:val="28"/>
        </w:rPr>
      </w:pPr>
      <w:r w:rsidRPr="009558D1">
        <w:rPr>
          <w:bCs/>
          <w:color w:val="202122"/>
          <w:sz w:val="28"/>
          <w:szCs w:val="28"/>
        </w:rPr>
        <w:t>Таким образом, журнал № 1 имел страницу 1, а журнал номер 51 или</w:t>
      </w:r>
      <w:r w:rsidR="007B6259" w:rsidRPr="009558D1">
        <w:rPr>
          <w:bCs/>
          <w:color w:val="202122"/>
          <w:sz w:val="28"/>
          <w:szCs w:val="28"/>
        </w:rPr>
        <w:t xml:space="preserve"> </w:t>
      </w:r>
      <w:r w:rsidRPr="009558D1">
        <w:rPr>
          <w:bCs/>
          <w:color w:val="202122"/>
          <w:sz w:val="28"/>
          <w:szCs w:val="28"/>
        </w:rPr>
        <w:t>52 (последний в году) – страницу 1</w:t>
      </w:r>
      <w:r w:rsidR="005205F9" w:rsidRPr="009558D1">
        <w:rPr>
          <w:bCs/>
          <w:color w:val="202122"/>
          <w:sz w:val="28"/>
          <w:szCs w:val="28"/>
        </w:rPr>
        <w:t> </w:t>
      </w:r>
      <w:r w:rsidRPr="009558D1">
        <w:rPr>
          <w:bCs/>
          <w:color w:val="202122"/>
          <w:sz w:val="28"/>
          <w:szCs w:val="28"/>
        </w:rPr>
        <w:t>200.</w:t>
      </w:r>
    </w:p>
    <w:p w:rsidR="005205F9" w:rsidRPr="009558D1" w:rsidRDefault="005205F9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02122"/>
          <w:sz w:val="28"/>
          <w:szCs w:val="28"/>
        </w:rPr>
      </w:pPr>
      <w:r w:rsidRPr="009558D1">
        <w:rPr>
          <w:bCs/>
          <w:color w:val="202122"/>
          <w:sz w:val="28"/>
          <w:szCs w:val="28"/>
        </w:rPr>
        <w:t>Характеристика журнала.</w:t>
      </w:r>
    </w:p>
    <w:p w:rsidR="005205F9" w:rsidRPr="009558D1" w:rsidRDefault="005205F9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02122"/>
          <w:sz w:val="28"/>
          <w:szCs w:val="28"/>
        </w:rPr>
      </w:pPr>
      <w:r w:rsidRPr="009558D1">
        <w:rPr>
          <w:bCs/>
          <w:color w:val="202122"/>
          <w:sz w:val="28"/>
          <w:szCs w:val="28"/>
        </w:rPr>
        <w:t>В нашем музее  обнаружены экземпляры журнала «Нива» 1913 год.</w:t>
      </w:r>
    </w:p>
    <w:p w:rsidR="00AE7C7A" w:rsidRPr="009558D1" w:rsidRDefault="00AE7C7A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02122"/>
          <w:sz w:val="28"/>
          <w:szCs w:val="28"/>
        </w:rPr>
      </w:pPr>
      <w:r w:rsidRPr="009558D1">
        <w:rPr>
          <w:color w:val="000000"/>
          <w:sz w:val="28"/>
          <w:szCs w:val="28"/>
        </w:rPr>
        <w:t xml:space="preserve">   Большую известность имел в свое время журнал «ПРИРОДА И ЛЮДИ», который основное внимание уделял пропаганде естественнонаучных знаний.  </w:t>
      </w:r>
    </w:p>
    <w:p w:rsidR="00AE7C7A" w:rsidRPr="009558D1" w:rsidRDefault="00AE7C7A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9558D1">
        <w:rPr>
          <w:b/>
          <w:bCs/>
          <w:sz w:val="28"/>
          <w:szCs w:val="28"/>
        </w:rPr>
        <w:t>О журнале «Природа и люди».</w:t>
      </w:r>
    </w:p>
    <w:p w:rsidR="00AE7C7A" w:rsidRPr="009558D1" w:rsidRDefault="00AE7C7A" w:rsidP="009558D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sz w:val="28"/>
          <w:szCs w:val="28"/>
        </w:rPr>
      </w:pPr>
      <w:r w:rsidRPr="009558D1">
        <w:rPr>
          <w:bCs/>
          <w:i/>
          <w:sz w:val="28"/>
          <w:szCs w:val="28"/>
        </w:rPr>
        <w:t>« В то время – в конце 80-х годов, - в России еще не существовало еженедельных популярно-научных журалов, да и вообще дело популяризации знаний было у нас только в зачатке..»</w:t>
      </w:r>
    </w:p>
    <w:p w:rsidR="00AE7C7A" w:rsidRPr="009558D1" w:rsidRDefault="0064642F" w:rsidP="009558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8D1">
        <w:rPr>
          <w:rFonts w:ascii="Times New Roman" w:hAnsi="Times New Roman" w:cs="Times New Roman"/>
          <w:i/>
          <w:sz w:val="28"/>
          <w:szCs w:val="28"/>
        </w:rPr>
        <w:t>Культурная память</w:t>
      </w:r>
      <w:r w:rsidR="00AE7C7A" w:rsidRPr="009558D1">
        <w:rPr>
          <w:rFonts w:ascii="Times New Roman" w:hAnsi="Times New Roman" w:cs="Times New Roman"/>
          <w:i/>
          <w:sz w:val="28"/>
          <w:szCs w:val="28"/>
        </w:rPr>
        <w:t>,по крайней мере нескольких поколений, сохранила доброе имя Петра Петровича Сойкина (1862–1938).</w:t>
      </w:r>
    </w:p>
    <w:p w:rsidR="00AE7C7A" w:rsidRPr="009558D1" w:rsidRDefault="00AE7C7A" w:rsidP="009558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8D1">
        <w:rPr>
          <w:rFonts w:ascii="Times New Roman" w:hAnsi="Times New Roman" w:cs="Times New Roman"/>
          <w:i/>
          <w:sz w:val="28"/>
          <w:szCs w:val="28"/>
        </w:rPr>
        <w:t>П. П. Сойкин был уникальным и разносторонним издателем, занимавшимся популяризацией научных знаний в увлекательной форме. Он делал из научного материала эстетически привлекательный и коммерчески успешный продукт, рассчитанный на самую широкую аудиторию, на семейное чтение. Поколение «детей Серебряного века» воспитывалось, в том числе,на журнале Сойкина (как позже советские дети на журнале «Юный натура-</w:t>
      </w:r>
    </w:p>
    <w:p w:rsidR="00AE7C7A" w:rsidRPr="009558D1" w:rsidRDefault="00AE7C7A" w:rsidP="005774BD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 w:cs="Times New Roman"/>
          <w:i/>
          <w:sz w:val="28"/>
          <w:szCs w:val="28"/>
        </w:rPr>
      </w:pPr>
      <w:r w:rsidRPr="009558D1">
        <w:rPr>
          <w:rFonts w:ascii="Times New Roman" w:hAnsi="Times New Roman" w:cs="Times New Roman"/>
          <w:i/>
          <w:sz w:val="28"/>
          <w:szCs w:val="28"/>
        </w:rPr>
        <w:lastRenderedPageBreak/>
        <w:t>лист»). Собственно, с тех пор семейная аудитория, по-видимому, остается наиболее универсальной для научно-популярной прессы (другое дело, что выделение ее на современном этапе проблематично).</w:t>
      </w:r>
    </w:p>
    <w:p w:rsidR="00AE7C7A" w:rsidRPr="009558D1" w:rsidRDefault="00AE7C7A" w:rsidP="005774BD">
      <w:pPr>
        <w:tabs>
          <w:tab w:val="left" w:pos="6795"/>
        </w:tabs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 w:cs="Times New Roman"/>
          <w:bCs/>
          <w:i/>
          <w:sz w:val="28"/>
          <w:szCs w:val="28"/>
        </w:rPr>
      </w:pPr>
      <w:r w:rsidRPr="009558D1">
        <w:rPr>
          <w:rFonts w:ascii="Times New Roman" w:hAnsi="Times New Roman" w:cs="Times New Roman"/>
          <w:sz w:val="28"/>
          <w:szCs w:val="28"/>
        </w:rPr>
        <w:t xml:space="preserve"> Так зародился журнал «Природа и люди» </w:t>
      </w:r>
      <w:r w:rsidRPr="009558D1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  </w:t>
      </w:r>
      <w:r w:rsidRPr="009558D1">
        <w:rPr>
          <w:rFonts w:ascii="Times New Roman" w:hAnsi="Times New Roman" w:cs="Times New Roman"/>
          <w:bCs/>
          <w:i/>
          <w:sz w:val="28"/>
          <w:szCs w:val="28"/>
        </w:rPr>
        <w:t>- настойчивой энергией и бескорыстной любовью нескольких молодых людей (трех братьев Груздевых и издателя Сойкина, самоотверженно вложивших в молодое  начинание все свои знания, таланты. Труды и скромный капитал. С тех пор маленький журнал постепенно разросся в огромное предприятие, обслуживающее десятки тысяч читателей, заняв видное  и совершенно особое место наряду распространенейших русских журналов…».</w:t>
      </w:r>
    </w:p>
    <w:p w:rsidR="00AE7C7A" w:rsidRPr="009558D1" w:rsidRDefault="00AE7C7A" w:rsidP="005774BD">
      <w:pPr>
        <w:tabs>
          <w:tab w:val="left" w:pos="6795"/>
        </w:tabs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9558D1">
        <w:rPr>
          <w:rFonts w:ascii="Times New Roman" w:hAnsi="Times New Roman" w:cs="Times New Roman"/>
          <w:b/>
          <w:bCs/>
          <w:i/>
          <w:sz w:val="28"/>
          <w:szCs w:val="28"/>
        </w:rPr>
        <w:t>Характеристика.</w:t>
      </w:r>
    </w:p>
    <w:p w:rsidR="00AE7C7A" w:rsidRPr="009558D1" w:rsidRDefault="00AE7C7A" w:rsidP="005774BD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9558D1">
        <w:rPr>
          <w:rFonts w:ascii="Times New Roman" w:hAnsi="Times New Roman" w:cs="Times New Roman"/>
          <w:sz w:val="28"/>
          <w:szCs w:val="28"/>
        </w:rPr>
        <w:t xml:space="preserve">«Тонкий» журнал-еженедельник назывался </w:t>
      </w:r>
      <w:r w:rsidRPr="009558D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«Природа и люди: </w:t>
      </w:r>
      <w:r w:rsidR="0064642F" w:rsidRPr="009558D1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r w:rsidRPr="009558D1">
        <w:rPr>
          <w:rFonts w:ascii="Times New Roman" w:hAnsi="Times New Roman" w:cs="Times New Roman"/>
          <w:bCs/>
          <w:i/>
          <w:iCs/>
          <w:sz w:val="28"/>
          <w:szCs w:val="28"/>
        </w:rPr>
        <w:t>ллюстрированный журнал науки, искусства и литературы».</w:t>
      </w:r>
      <w:r w:rsidR="0064642F" w:rsidRPr="009558D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r w:rsidR="0064642F" w:rsidRPr="009558D1">
        <w:rPr>
          <w:rFonts w:ascii="Times New Roman" w:hAnsi="Times New Roman" w:cs="Times New Roman"/>
          <w:bCs/>
          <w:iCs/>
          <w:sz w:val="28"/>
          <w:szCs w:val="28"/>
        </w:rPr>
        <w:t>Журнал</w:t>
      </w:r>
    </w:p>
    <w:p w:rsidR="00AE7C7A" w:rsidRPr="009558D1" w:rsidRDefault="0064642F" w:rsidP="005774BD">
      <w:pPr>
        <w:pStyle w:val="a3"/>
        <w:shd w:val="clear" w:color="auto" w:fill="FFFFFF"/>
        <w:spacing w:before="0" w:beforeAutospacing="0" w:after="0" w:afterAutospacing="0" w:line="360" w:lineRule="auto"/>
        <w:ind w:right="283"/>
        <w:rPr>
          <w:sz w:val="28"/>
          <w:szCs w:val="28"/>
        </w:rPr>
      </w:pPr>
      <w:r w:rsidRPr="009558D1">
        <w:rPr>
          <w:sz w:val="28"/>
          <w:szCs w:val="28"/>
        </w:rPr>
        <w:t xml:space="preserve"> </w:t>
      </w:r>
      <w:r w:rsidR="00AE7C7A" w:rsidRPr="009558D1">
        <w:rPr>
          <w:sz w:val="28"/>
          <w:szCs w:val="28"/>
        </w:rPr>
        <w:t>позиционировал себя как журнал для семейного чтения.</w:t>
      </w:r>
    </w:p>
    <w:p w:rsidR="00AE7C7A" w:rsidRPr="009558D1" w:rsidRDefault="00AE7C7A" w:rsidP="005774BD">
      <w:pPr>
        <w:pStyle w:val="a3"/>
        <w:spacing w:before="0" w:beforeAutospacing="0" w:after="0" w:afterAutospacing="0" w:line="360" w:lineRule="auto"/>
        <w:ind w:right="283"/>
        <w:rPr>
          <w:rStyle w:val="aa"/>
          <w:b w:val="0"/>
          <w:sz w:val="28"/>
          <w:szCs w:val="28"/>
        </w:rPr>
      </w:pPr>
      <w:r w:rsidRPr="009558D1">
        <w:rPr>
          <w:rStyle w:val="aa"/>
          <w:b w:val="0"/>
          <w:sz w:val="28"/>
          <w:szCs w:val="28"/>
        </w:rPr>
        <w:t xml:space="preserve"> Классификация: естественно - научный журнал.</w:t>
      </w:r>
    </w:p>
    <w:p w:rsidR="00AE7C7A" w:rsidRPr="009558D1" w:rsidRDefault="00AE7C7A" w:rsidP="005774BD">
      <w:pPr>
        <w:pStyle w:val="a3"/>
        <w:spacing w:before="0" w:beforeAutospacing="0" w:after="0" w:afterAutospacing="0" w:line="360" w:lineRule="auto"/>
        <w:ind w:right="283"/>
        <w:rPr>
          <w:rStyle w:val="aa"/>
          <w:b w:val="0"/>
          <w:color w:val="424242"/>
          <w:sz w:val="28"/>
          <w:szCs w:val="28"/>
        </w:rPr>
      </w:pPr>
      <w:r w:rsidRPr="009558D1">
        <w:rPr>
          <w:rStyle w:val="aa"/>
          <w:b w:val="0"/>
          <w:color w:val="424242"/>
          <w:sz w:val="28"/>
          <w:szCs w:val="28"/>
        </w:rPr>
        <w:t>Журнал выходил с 1889 по 1918 год в издательстве П.П.Сойкина. Так же как и И.Д.Сытин, он вышел из крестьянской семьи, получил только среднее образование и начал свою издательскую деятельность буквально с нуля.</w:t>
      </w:r>
    </w:p>
    <w:p w:rsidR="00AE7C7A" w:rsidRPr="009558D1" w:rsidRDefault="00AE7C7A" w:rsidP="005774BD">
      <w:pPr>
        <w:pStyle w:val="a3"/>
        <w:spacing w:before="0" w:beforeAutospacing="0" w:after="0" w:afterAutospacing="0" w:line="360" w:lineRule="auto"/>
        <w:ind w:right="283"/>
        <w:rPr>
          <w:rStyle w:val="aa"/>
          <w:b w:val="0"/>
          <w:color w:val="424242"/>
          <w:sz w:val="28"/>
          <w:szCs w:val="28"/>
        </w:rPr>
      </w:pPr>
      <w:r w:rsidRPr="009558D1">
        <w:rPr>
          <w:rStyle w:val="aa"/>
          <w:b w:val="0"/>
          <w:color w:val="424242"/>
          <w:sz w:val="28"/>
          <w:szCs w:val="28"/>
        </w:rPr>
        <w:t xml:space="preserve"> « Не имея ни наследственных, ни  благоприобретенных капиталов, - вспоминал П.П.Сойкин, - обладая лишь тремя выигрышными билетами, полученными от родителей, я взял под них ссуду в 600 рублей да 200 рублей достал заимообразно у добрых людей. За эти деньги я приобрел в 1885 году. В рассрочку, за 2000 рублей, маленькую типографию без машин, инвентарь которой состоял из ручных станков и 30 пудов шрифта».</w:t>
      </w:r>
    </w:p>
    <w:p w:rsidR="00AE7C7A" w:rsidRPr="009558D1" w:rsidRDefault="00AE7C7A" w:rsidP="005774BD">
      <w:pPr>
        <w:pStyle w:val="a3"/>
        <w:spacing w:before="0" w:beforeAutospacing="0" w:after="0" w:afterAutospacing="0" w:line="360" w:lineRule="auto"/>
        <w:ind w:right="283"/>
        <w:rPr>
          <w:rStyle w:val="aa"/>
          <w:b w:val="0"/>
          <w:color w:val="424242"/>
          <w:sz w:val="28"/>
          <w:szCs w:val="28"/>
        </w:rPr>
      </w:pPr>
      <w:r w:rsidRPr="009558D1">
        <w:rPr>
          <w:rStyle w:val="aa"/>
          <w:b w:val="0"/>
          <w:color w:val="424242"/>
          <w:sz w:val="28"/>
          <w:szCs w:val="28"/>
        </w:rPr>
        <w:t xml:space="preserve">   С 1889 г. в этой типографии начал выходить журнал «Природа и люди».  Первые номера разошлись так быстро, что пришлось выпускать второй и третий тиражи. Сначала в типографии работали всего да человека – сам П.П.Сойкин и студент-медик В.С.Груздев.</w:t>
      </w:r>
    </w:p>
    <w:p w:rsidR="00AE7C7A" w:rsidRPr="009558D1" w:rsidRDefault="00AE7C7A" w:rsidP="005774BD">
      <w:pPr>
        <w:pStyle w:val="a3"/>
        <w:spacing w:before="0" w:beforeAutospacing="0" w:after="0" w:afterAutospacing="0" w:line="360" w:lineRule="auto"/>
        <w:ind w:right="283"/>
        <w:rPr>
          <w:b/>
          <w:color w:val="424242"/>
          <w:sz w:val="28"/>
          <w:szCs w:val="28"/>
        </w:rPr>
      </w:pPr>
      <w:r w:rsidRPr="009558D1">
        <w:rPr>
          <w:rStyle w:val="aa"/>
          <w:b w:val="0"/>
          <w:color w:val="424242"/>
          <w:sz w:val="28"/>
          <w:szCs w:val="28"/>
        </w:rPr>
        <w:lastRenderedPageBreak/>
        <w:t>Журнал состоял  из пяти главных разделов: романы, повести и рассказы; историко-биографический; географо-этнографический; научный и  отдел текущих событий.</w:t>
      </w:r>
    </w:p>
    <w:p w:rsidR="00AE7C7A" w:rsidRPr="009558D1" w:rsidRDefault="00AE7C7A" w:rsidP="005774BD">
      <w:pPr>
        <w:pStyle w:val="a3"/>
        <w:spacing w:before="0" w:beforeAutospacing="0" w:after="0" w:afterAutospacing="0" w:line="360" w:lineRule="auto"/>
        <w:ind w:right="283"/>
        <w:rPr>
          <w:color w:val="424242"/>
          <w:sz w:val="28"/>
          <w:szCs w:val="28"/>
        </w:rPr>
      </w:pPr>
      <w:r w:rsidRPr="009558D1">
        <w:rPr>
          <w:color w:val="424242"/>
          <w:sz w:val="28"/>
          <w:szCs w:val="28"/>
        </w:rPr>
        <w:t xml:space="preserve"> Вокруг журнала сгруппировались известные  русские ученые, которые умели и любили работать как популяризаторы науки: С.П.Глазенап, Я.И.Перельман,  А.М. Никольский, В.С.Груздев.</w:t>
      </w:r>
      <w:r w:rsidR="005774BD">
        <w:rPr>
          <w:color w:val="424242"/>
          <w:sz w:val="28"/>
          <w:szCs w:val="28"/>
        </w:rPr>
        <w:t xml:space="preserve"> </w:t>
      </w:r>
      <w:r w:rsidRPr="009558D1">
        <w:rPr>
          <w:color w:val="424242"/>
          <w:sz w:val="28"/>
          <w:szCs w:val="28"/>
        </w:rPr>
        <w:t>Я.И.Перельман – автор известной «Знаменитой физики» пришел в журнал в 1904 году, в 1907 стал членом редколлегии, а затем ответственным секретарем редакции. Под разными псевдонимами он писал научно-популярные очерки по астрономии, математике, физике, естествознанию, а так же научно-фантастические рассказы, хорошо иллюстрированные.</w:t>
      </w:r>
    </w:p>
    <w:p w:rsidR="00AE7C7A" w:rsidRPr="009558D1" w:rsidRDefault="00AE7C7A" w:rsidP="005774BD">
      <w:pPr>
        <w:pStyle w:val="a3"/>
        <w:spacing w:before="0" w:beforeAutospacing="0" w:after="0" w:afterAutospacing="0" w:line="360" w:lineRule="auto"/>
        <w:ind w:left="90" w:right="283"/>
        <w:rPr>
          <w:color w:val="424242"/>
          <w:sz w:val="28"/>
          <w:szCs w:val="28"/>
        </w:rPr>
      </w:pPr>
      <w:r w:rsidRPr="009558D1">
        <w:rPr>
          <w:color w:val="424242"/>
          <w:sz w:val="28"/>
          <w:szCs w:val="28"/>
        </w:rPr>
        <w:t xml:space="preserve">Журнал «Природа и люди» много сделал для пропаганды идей К.Э. Циолковского. </w:t>
      </w:r>
    </w:p>
    <w:tbl>
      <w:tblPr>
        <w:tblStyle w:val="ac"/>
        <w:tblpPr w:leftFromText="180" w:rightFromText="180" w:vertAnchor="text" w:horzAnchor="margin" w:tblpXSpec="center" w:tblpY="-607"/>
        <w:tblW w:w="10173" w:type="dxa"/>
        <w:tblLayout w:type="fixed"/>
        <w:tblLook w:val="04A0"/>
      </w:tblPr>
      <w:tblGrid>
        <w:gridCol w:w="1560"/>
        <w:gridCol w:w="1973"/>
        <w:gridCol w:w="1570"/>
        <w:gridCol w:w="1985"/>
        <w:gridCol w:w="1189"/>
        <w:gridCol w:w="1896"/>
      </w:tblGrid>
      <w:tr w:rsidR="003B1422" w:rsidTr="008175D8">
        <w:tc>
          <w:tcPr>
            <w:tcW w:w="1560" w:type="dxa"/>
          </w:tcPr>
          <w:p w:rsidR="003B1422" w:rsidRPr="00D52CB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D52CB9">
              <w:rPr>
                <w:b/>
                <w:bCs/>
                <w:color w:val="202122"/>
              </w:rPr>
              <w:lastRenderedPageBreak/>
              <w:t>№ журнала</w:t>
            </w:r>
          </w:p>
        </w:tc>
        <w:tc>
          <w:tcPr>
            <w:tcW w:w="1973" w:type="dxa"/>
          </w:tcPr>
          <w:p w:rsidR="003B1422" w:rsidRPr="00D52CB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D52CB9">
              <w:rPr>
                <w:b/>
                <w:bCs/>
                <w:color w:val="202122"/>
              </w:rPr>
              <w:t>Краткая характеристика</w:t>
            </w:r>
          </w:p>
        </w:tc>
        <w:tc>
          <w:tcPr>
            <w:tcW w:w="1570" w:type="dxa"/>
          </w:tcPr>
          <w:p w:rsidR="003B1422" w:rsidRPr="00D52CB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D52CB9">
              <w:rPr>
                <w:b/>
                <w:bCs/>
                <w:color w:val="202122"/>
              </w:rPr>
              <w:t>Сохранность</w:t>
            </w:r>
          </w:p>
        </w:tc>
        <w:tc>
          <w:tcPr>
            <w:tcW w:w="1985" w:type="dxa"/>
          </w:tcPr>
          <w:p w:rsidR="003B1422" w:rsidRPr="00D52CB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D52CB9">
              <w:rPr>
                <w:b/>
                <w:bCs/>
                <w:color w:val="202122"/>
              </w:rPr>
              <w:t>Особенности</w:t>
            </w:r>
          </w:p>
        </w:tc>
        <w:tc>
          <w:tcPr>
            <w:tcW w:w="1189" w:type="dxa"/>
          </w:tcPr>
          <w:p w:rsidR="003B1422" w:rsidRPr="0084292E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0"/>
                <w:szCs w:val="20"/>
              </w:rPr>
            </w:pPr>
            <w:r w:rsidRPr="0084292E">
              <w:rPr>
                <w:b/>
                <w:bCs/>
                <w:color w:val="202122"/>
                <w:sz w:val="20"/>
                <w:szCs w:val="20"/>
              </w:rPr>
              <w:t>Стра</w:t>
            </w:r>
            <w:r>
              <w:rPr>
                <w:b/>
                <w:bCs/>
                <w:color w:val="202122"/>
                <w:sz w:val="20"/>
                <w:szCs w:val="20"/>
              </w:rPr>
              <w:t>ницы</w:t>
            </w:r>
          </w:p>
          <w:p w:rsidR="003B1422" w:rsidRPr="0084292E" w:rsidRDefault="003B1422" w:rsidP="00C51428">
            <w:pPr>
              <w:pStyle w:val="a3"/>
              <w:spacing w:before="0" w:beforeAutospacing="0" w:after="0" w:afterAutospacing="0"/>
              <w:ind w:right="331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  <w:sz w:val="20"/>
                <w:szCs w:val="20"/>
              </w:rPr>
              <w:t xml:space="preserve"> </w:t>
            </w:r>
          </w:p>
        </w:tc>
        <w:tc>
          <w:tcPr>
            <w:tcW w:w="1896" w:type="dxa"/>
          </w:tcPr>
          <w:p w:rsidR="003B1422" w:rsidRPr="0084292E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84292E">
              <w:rPr>
                <w:b/>
                <w:bCs/>
                <w:color w:val="202122"/>
              </w:rPr>
              <w:t>Интересно</w:t>
            </w:r>
          </w:p>
        </w:tc>
      </w:tr>
      <w:tr w:rsidR="003B1422" w:rsidTr="008175D8">
        <w:tc>
          <w:tcPr>
            <w:tcW w:w="1560" w:type="dxa"/>
          </w:tcPr>
          <w:p w:rsidR="003B1422" w:rsidRPr="00D52CB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D52CB9">
              <w:rPr>
                <w:b/>
                <w:bCs/>
                <w:color w:val="202122"/>
              </w:rPr>
              <w:t>№12 «Нива»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</w:p>
        </w:tc>
        <w:tc>
          <w:tcPr>
            <w:tcW w:w="1973" w:type="dxa"/>
          </w:tcPr>
          <w:p w:rsidR="003B1422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202122"/>
              </w:rPr>
            </w:pPr>
            <w:r w:rsidRPr="00D52CB9">
              <w:rPr>
                <w:bCs/>
                <w:color w:val="202122"/>
              </w:rPr>
              <w:t>Выходит еженедельно (52 номера в год), с приложениями в 40 книг «Сборника». Содержит сочинения Ф.И.Тютчева, Леонида Андреева, В.В.Вересаева, Мольера. 12 книг Литературных и популярно-научных приложений, №12,№№</w:t>
            </w:r>
          </w:p>
          <w:p w:rsidR="003B1422" w:rsidRPr="00D52CB9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202122"/>
              </w:rPr>
            </w:pPr>
            <w:r w:rsidRPr="00D52CB9">
              <w:rPr>
                <w:bCs/>
                <w:color w:val="202122"/>
              </w:rPr>
              <w:t xml:space="preserve"> «Новейших мод» и  12листов  чертежей и выкроек.</w:t>
            </w:r>
          </w:p>
          <w:p w:rsidR="003B1422" w:rsidRPr="00D52CB9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</w:p>
        </w:tc>
        <w:tc>
          <w:tcPr>
            <w:tcW w:w="1570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 xml:space="preserve"> Удовлетворительная: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 xml:space="preserve">порвана первая страница, </w:t>
            </w:r>
          </w:p>
          <w:p w:rsidR="003B1422" w:rsidRPr="0084292E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 xml:space="preserve">странички обтрепаны ,но все в сохранности. </w:t>
            </w:r>
          </w:p>
        </w:tc>
        <w:tc>
          <w:tcPr>
            <w:tcW w:w="1985" w:type="dxa"/>
          </w:tcPr>
          <w:p w:rsidR="003B1422" w:rsidRPr="0084292E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202122"/>
              </w:rPr>
            </w:pPr>
            <w:r w:rsidRPr="0084292E">
              <w:rPr>
                <w:bCs/>
                <w:color w:val="202122"/>
              </w:rPr>
              <w:t>К номеру №12 прилагается «Полного собрания сочинений В.Вересаева» кн.3.</w:t>
            </w:r>
          </w:p>
          <w:p w:rsidR="003B1422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202122"/>
              </w:rPr>
            </w:pPr>
            <w:r w:rsidRPr="0084292E">
              <w:rPr>
                <w:bCs/>
                <w:color w:val="202122"/>
              </w:rPr>
              <w:t>Продолжается подписка на «Ниву» 1913 г.</w:t>
            </w:r>
          </w:p>
          <w:p w:rsidR="003B1422" w:rsidRPr="0084292E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202122"/>
              </w:rPr>
            </w:pPr>
          </w:p>
          <w:p w:rsidR="003B1422" w:rsidRPr="0084292E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202122"/>
              </w:rPr>
            </w:pPr>
            <w:r w:rsidRPr="0084292E">
              <w:rPr>
                <w:bCs/>
                <w:color w:val="202122"/>
              </w:rPr>
              <w:t>Страницы 240а – 240в – содержат рекламу. Особенность: реклама идет на отдельных листах.</w:t>
            </w:r>
          </w:p>
          <w:p w:rsidR="003B1422" w:rsidRPr="0084292E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202122"/>
              </w:rPr>
            </w:pPr>
            <w:r w:rsidRPr="0084292E">
              <w:rPr>
                <w:bCs/>
                <w:color w:val="202122"/>
              </w:rPr>
              <w:t xml:space="preserve">Важная информация: Заявление о своевременном взносе подписных денег. </w:t>
            </w:r>
            <w:r>
              <w:rPr>
                <w:bCs/>
                <w:color w:val="202122"/>
              </w:rPr>
              <w:t>с</w:t>
            </w:r>
            <w:r w:rsidRPr="0084292E">
              <w:rPr>
                <w:bCs/>
                <w:color w:val="202122"/>
              </w:rPr>
              <w:t>тр.240.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</w:p>
        </w:tc>
        <w:tc>
          <w:tcPr>
            <w:tcW w:w="1189" w:type="dxa"/>
          </w:tcPr>
          <w:p w:rsidR="003B1422" w:rsidRPr="0084292E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84292E">
              <w:rPr>
                <w:bCs/>
                <w:color w:val="202122"/>
              </w:rPr>
              <w:t>все</w:t>
            </w:r>
          </w:p>
        </w:tc>
        <w:tc>
          <w:tcPr>
            <w:tcW w:w="1896" w:type="dxa"/>
          </w:tcPr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FF0000"/>
              </w:rPr>
            </w:pPr>
            <w:r w:rsidRPr="00286D49">
              <w:rPr>
                <w:bCs/>
                <w:color w:val="FF0000"/>
              </w:rPr>
              <w:t>Связан</w:t>
            </w:r>
            <w:r>
              <w:rPr>
                <w:bCs/>
                <w:color w:val="FF0000"/>
              </w:rPr>
              <w:t>о</w:t>
            </w:r>
            <w:r w:rsidRPr="00286D49">
              <w:rPr>
                <w:bCs/>
                <w:color w:val="FF0000"/>
              </w:rPr>
              <w:t xml:space="preserve"> с историей Брянского края:</w:t>
            </w:r>
          </w:p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286D49">
              <w:rPr>
                <w:b/>
                <w:bCs/>
                <w:color w:val="202122"/>
              </w:rPr>
              <w:t xml:space="preserve">Памяти </w:t>
            </w:r>
          </w:p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286D49">
              <w:rPr>
                <w:b/>
                <w:bCs/>
                <w:color w:val="202122"/>
              </w:rPr>
              <w:t>А.Д. Вяльцевой</w:t>
            </w:r>
          </w:p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286D49">
              <w:rPr>
                <w:b/>
                <w:bCs/>
                <w:color w:val="202122"/>
              </w:rPr>
              <w:t>«Грустно умолкли волшебные звуки».</w:t>
            </w:r>
          </w:p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286D49">
              <w:rPr>
                <w:b/>
                <w:bCs/>
                <w:color w:val="202122"/>
              </w:rPr>
              <w:t>Слова дяди Вани. Музыка Ю. Рика.</w:t>
            </w:r>
          </w:p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286D49">
              <w:rPr>
                <w:b/>
                <w:bCs/>
                <w:color w:val="202122"/>
              </w:rPr>
              <w:t>Цена 50 коп.</w:t>
            </w:r>
          </w:p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286D49">
              <w:rPr>
                <w:b/>
                <w:bCs/>
                <w:color w:val="202122"/>
              </w:rPr>
              <w:t>Н.Х.Давингоф.</w:t>
            </w:r>
          </w:p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286D49">
              <w:rPr>
                <w:b/>
                <w:bCs/>
                <w:color w:val="202122"/>
              </w:rPr>
              <w:t>С-Петербург, Гостинный двор, №12.</w:t>
            </w:r>
          </w:p>
          <w:p w:rsidR="003B1422" w:rsidRPr="00286D49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286D49">
              <w:rPr>
                <w:b/>
                <w:bCs/>
                <w:color w:val="202122"/>
              </w:rPr>
              <w:t>Заказы для провинции исполняются немедленно и аккуратно.</w:t>
            </w:r>
          </w:p>
          <w:p w:rsidR="003B1422" w:rsidRPr="0084292E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</w:p>
        </w:tc>
      </w:tr>
      <w:tr w:rsidR="003B1422" w:rsidTr="008175D8">
        <w:tc>
          <w:tcPr>
            <w:tcW w:w="1560" w:type="dxa"/>
          </w:tcPr>
          <w:p w:rsidR="003B1422" w:rsidRPr="009B21C7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9B21C7">
              <w:rPr>
                <w:b/>
                <w:bCs/>
                <w:color w:val="202122"/>
              </w:rPr>
              <w:t>«Нива»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ind w:firstLine="108"/>
              <w:rPr>
                <w:b/>
                <w:bCs/>
                <w:color w:val="202122"/>
                <w:sz w:val="28"/>
                <w:szCs w:val="28"/>
              </w:rPr>
            </w:pPr>
            <w:r w:rsidRPr="009B21C7">
              <w:rPr>
                <w:b/>
                <w:bCs/>
                <w:color w:val="202122"/>
              </w:rPr>
              <w:t>№ 29</w:t>
            </w:r>
          </w:p>
        </w:tc>
        <w:tc>
          <w:tcPr>
            <w:tcW w:w="1973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E4A3B">
              <w:rPr>
                <w:bCs/>
                <w:color w:val="202122"/>
              </w:rPr>
              <w:t>О</w:t>
            </w:r>
            <w:r>
              <w:rPr>
                <w:bCs/>
                <w:color w:val="202122"/>
              </w:rPr>
              <w:t>публикована повесть Вл. А.Тихонова «Меледа» сопровождаются иллюстрациями Г.фон – Бартельса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«На дюнах», «Ждут», «Благословение моря», «Рыбачка».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К 60-летию В.Г.Короленко</w:t>
            </w:r>
          </w:p>
          <w:p w:rsidR="003B1422" w:rsidRPr="006E4A3B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«Писатель- гражданин».</w:t>
            </w:r>
          </w:p>
        </w:tc>
        <w:tc>
          <w:tcPr>
            <w:tcW w:w="1570" w:type="dxa"/>
          </w:tcPr>
          <w:p w:rsidR="003B1422" w:rsidRPr="006E4A3B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E4A3B">
              <w:rPr>
                <w:bCs/>
                <w:color w:val="202122"/>
              </w:rPr>
              <w:t>Хорошая</w:t>
            </w:r>
          </w:p>
        </w:tc>
        <w:tc>
          <w:tcPr>
            <w:tcW w:w="1985" w:type="dxa"/>
          </w:tcPr>
          <w:p w:rsidR="003B1422" w:rsidRPr="006E4A3B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E4A3B">
              <w:rPr>
                <w:bCs/>
                <w:color w:val="202122"/>
              </w:rPr>
              <w:t>К</w:t>
            </w:r>
            <w:r>
              <w:rPr>
                <w:bCs/>
                <w:color w:val="202122"/>
              </w:rPr>
              <w:t xml:space="preserve"> этому номеру прилагается «Полного собрания сочинений Леонида Андреева» кн.10.</w:t>
            </w:r>
          </w:p>
        </w:tc>
        <w:tc>
          <w:tcPr>
            <w:tcW w:w="1189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Стр.562-572</w:t>
            </w:r>
          </w:p>
          <w:p w:rsidR="003B1422" w:rsidRPr="006E4A3B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отсутствуют страницы с рекламой</w:t>
            </w:r>
          </w:p>
        </w:tc>
        <w:tc>
          <w:tcPr>
            <w:tcW w:w="1896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E4A3B">
              <w:rPr>
                <w:bCs/>
                <w:color w:val="202122"/>
              </w:rPr>
              <w:t xml:space="preserve">Подписная цена с доставкой и пересылкой на </w:t>
            </w:r>
            <w:r>
              <w:rPr>
                <w:bCs/>
                <w:color w:val="202122"/>
              </w:rPr>
              <w:t>½ года 4 р., на ¼  года 2 рубля.</w:t>
            </w:r>
          </w:p>
          <w:p w:rsidR="003B1422" w:rsidRPr="006E4A3B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Цена этого номера – 15к., с пересылкой – 20 к.</w:t>
            </w:r>
          </w:p>
        </w:tc>
      </w:tr>
      <w:tr w:rsidR="003B1422" w:rsidTr="008175D8">
        <w:tc>
          <w:tcPr>
            <w:tcW w:w="1560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5A16CF">
              <w:rPr>
                <w:b/>
                <w:bCs/>
                <w:color w:val="202122"/>
              </w:rPr>
              <w:t>«Нива»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№20</w:t>
            </w:r>
          </w:p>
          <w:p w:rsidR="003B1422" w:rsidRPr="00BF3C37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 xml:space="preserve"> 18 мая 1913 год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  <w:p w:rsidR="003B1422" w:rsidRPr="005A16CF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</w:tc>
        <w:tc>
          <w:tcPr>
            <w:tcW w:w="1973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/>
                <w:bCs/>
                <w:color w:val="202122"/>
                <w:sz w:val="28"/>
                <w:szCs w:val="28"/>
              </w:rPr>
              <w:t xml:space="preserve"> </w:t>
            </w:r>
            <w:r w:rsidRPr="00BF3C37">
              <w:rPr>
                <w:bCs/>
                <w:color w:val="202122"/>
              </w:rPr>
              <w:t>Повесть</w:t>
            </w:r>
            <w:r>
              <w:rPr>
                <w:bCs/>
                <w:color w:val="202122"/>
              </w:rPr>
              <w:t xml:space="preserve"> А.Грина «Таинственный лес», сопровождается  кар тинами с выставки  Общества </w:t>
            </w:r>
            <w:r>
              <w:rPr>
                <w:bCs/>
                <w:color w:val="202122"/>
              </w:rPr>
              <w:lastRenderedPageBreak/>
              <w:t>Русских Акварелистов.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Повесть Н.Н.Брешко-Брешковского «Под шрапнелью»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 xml:space="preserve"> Из событий последней балканской войны.</w:t>
            </w:r>
          </w:p>
          <w:p w:rsidR="003B1422" w:rsidRPr="00BF3C37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</w:p>
        </w:tc>
        <w:tc>
          <w:tcPr>
            <w:tcW w:w="1570" w:type="dxa"/>
          </w:tcPr>
          <w:p w:rsidR="003B1422" w:rsidRPr="00BF3C37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lastRenderedPageBreak/>
              <w:t xml:space="preserve"> Хорошая</w:t>
            </w:r>
          </w:p>
        </w:tc>
        <w:tc>
          <w:tcPr>
            <w:tcW w:w="1985" w:type="dxa"/>
          </w:tcPr>
          <w:p w:rsidR="003B1422" w:rsidRPr="00BF3C37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BF3C37">
              <w:rPr>
                <w:bCs/>
                <w:color w:val="202122"/>
              </w:rPr>
              <w:t>На странице</w:t>
            </w:r>
            <w:r>
              <w:rPr>
                <w:bCs/>
                <w:color w:val="202122"/>
              </w:rPr>
              <w:t xml:space="preserve"> 399 в рубрике «Смесь»  меня заинтересовал очерк  Историческая статистика периодической </w:t>
            </w:r>
            <w:r>
              <w:rPr>
                <w:bCs/>
                <w:color w:val="202122"/>
              </w:rPr>
              <w:lastRenderedPageBreak/>
              <w:t>печати. Очерк перекликается с темой моей работы: рассказывает об истории возникновении печати. В том числе и в России.</w:t>
            </w:r>
          </w:p>
        </w:tc>
        <w:tc>
          <w:tcPr>
            <w:tcW w:w="1189" w:type="dxa"/>
          </w:tcPr>
          <w:p w:rsidR="003B1422" w:rsidRPr="00BF3C37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lastRenderedPageBreak/>
              <w:t>с</w:t>
            </w:r>
            <w:r w:rsidRPr="00BF3C37">
              <w:rPr>
                <w:bCs/>
                <w:color w:val="202122"/>
              </w:rPr>
              <w:t>тр.381-400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BF3C37">
              <w:rPr>
                <w:bCs/>
                <w:color w:val="202122"/>
              </w:rPr>
              <w:t>Отсутствуют страницы</w:t>
            </w:r>
            <w:r>
              <w:rPr>
                <w:bCs/>
                <w:color w:val="202122"/>
              </w:rPr>
              <w:t>: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  <w:r>
              <w:rPr>
                <w:bCs/>
                <w:color w:val="202122"/>
              </w:rPr>
              <w:t>393-396</w:t>
            </w:r>
          </w:p>
        </w:tc>
        <w:tc>
          <w:tcPr>
            <w:tcW w:w="1896" w:type="dxa"/>
          </w:tcPr>
          <w:p w:rsidR="003B1422" w:rsidRPr="00BF3C37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BF3C37">
              <w:rPr>
                <w:bCs/>
                <w:color w:val="202122"/>
              </w:rPr>
              <w:t xml:space="preserve">К </w:t>
            </w:r>
            <w:r>
              <w:rPr>
                <w:bCs/>
                <w:color w:val="202122"/>
              </w:rPr>
              <w:t xml:space="preserve"> этому номеру прилагается «Полного собрания сочинений В.Вересаева» кн.4.</w:t>
            </w:r>
          </w:p>
        </w:tc>
      </w:tr>
      <w:tr w:rsidR="003B1422" w:rsidTr="008175D8">
        <w:tc>
          <w:tcPr>
            <w:tcW w:w="1560" w:type="dxa"/>
          </w:tcPr>
          <w:p w:rsidR="003B1422" w:rsidRPr="005A16CF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5A16CF">
              <w:rPr>
                <w:b/>
                <w:bCs/>
                <w:color w:val="202122"/>
              </w:rPr>
              <w:lastRenderedPageBreak/>
              <w:t>«Нива»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5A16CF">
              <w:rPr>
                <w:b/>
                <w:bCs/>
                <w:color w:val="202122"/>
              </w:rPr>
              <w:t>№21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4074A">
              <w:rPr>
                <w:bCs/>
                <w:color w:val="202122"/>
              </w:rPr>
              <w:t>25 мая 1913 год</w:t>
            </w:r>
          </w:p>
          <w:p w:rsidR="003B1422" w:rsidRPr="0064074A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</w:p>
        </w:tc>
        <w:tc>
          <w:tcPr>
            <w:tcW w:w="1973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4074A">
              <w:rPr>
                <w:bCs/>
                <w:color w:val="202122"/>
              </w:rPr>
              <w:t>Повесть А.Грина «Таинственный лес»</w:t>
            </w:r>
            <w:r>
              <w:rPr>
                <w:bCs/>
                <w:color w:val="202122"/>
              </w:rPr>
              <w:t>.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Продолжение  повести Н.Н.Брешко-Брешковского «Под шрапнелью» Из событий последней балканской войны.</w:t>
            </w:r>
          </w:p>
          <w:p w:rsidR="003B1422" w:rsidRPr="0064074A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Очерк посвященный работе сердца человека (авт. Е.С. Лядов).</w:t>
            </w:r>
          </w:p>
        </w:tc>
        <w:tc>
          <w:tcPr>
            <w:tcW w:w="1570" w:type="dxa"/>
          </w:tcPr>
          <w:p w:rsidR="003B1422" w:rsidRPr="0064074A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4074A">
              <w:rPr>
                <w:bCs/>
                <w:color w:val="202122"/>
              </w:rPr>
              <w:t>Хорошая</w:t>
            </w:r>
          </w:p>
        </w:tc>
        <w:tc>
          <w:tcPr>
            <w:tcW w:w="1985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</w:p>
        </w:tc>
        <w:tc>
          <w:tcPr>
            <w:tcW w:w="1189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4074A">
              <w:rPr>
                <w:bCs/>
                <w:color w:val="202122"/>
              </w:rPr>
              <w:t>Стр</w:t>
            </w:r>
            <w:r>
              <w:rPr>
                <w:bCs/>
                <w:color w:val="202122"/>
              </w:rPr>
              <w:t>. 401-420 (г).</w:t>
            </w:r>
          </w:p>
          <w:p w:rsidR="003B1422" w:rsidRPr="0064074A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На последних страницах- реклама.</w:t>
            </w:r>
          </w:p>
        </w:tc>
        <w:tc>
          <w:tcPr>
            <w:tcW w:w="1896" w:type="dxa"/>
          </w:tcPr>
          <w:p w:rsidR="003B1422" w:rsidRPr="0064074A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64074A">
              <w:rPr>
                <w:bCs/>
                <w:color w:val="202122"/>
              </w:rPr>
              <w:t xml:space="preserve">Объявление о </w:t>
            </w:r>
            <w:r>
              <w:rPr>
                <w:bCs/>
                <w:color w:val="202122"/>
              </w:rPr>
              <w:t xml:space="preserve"> подписной компании на 1913 год с приложением 40 книг «Сборник Нивы», содержащих полное собрание сочинений Ф.И.Тютчева, Л.Андреева, В.В.Вересаева, Мольера.</w:t>
            </w:r>
          </w:p>
        </w:tc>
      </w:tr>
      <w:tr w:rsidR="003B1422" w:rsidTr="008175D8">
        <w:tc>
          <w:tcPr>
            <w:tcW w:w="1560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7E184E">
              <w:rPr>
                <w:b/>
                <w:bCs/>
                <w:color w:val="202122"/>
              </w:rPr>
              <w:t>«Всемирная новь»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 xml:space="preserve"> №48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ноябрь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1911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  <w:p w:rsidR="003B1422" w:rsidRPr="007B5AB7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 </w:t>
            </w:r>
          </w:p>
          <w:p w:rsidR="003B1422" w:rsidRPr="00CD7024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B1422" w:rsidRPr="007E184E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</w:tc>
        <w:tc>
          <w:tcPr>
            <w:tcW w:w="1973" w:type="dxa"/>
          </w:tcPr>
          <w:p w:rsidR="003B1422" w:rsidRPr="00CD7024" w:rsidRDefault="003B1422" w:rsidP="00C51428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 </w:t>
            </w:r>
            <w:r w:rsidRPr="007B5AB7">
              <w:t xml:space="preserve">Издатель А.А.Каспари (1836-1913). Родился в г. Берлине, работал в типографиях Германии. Эмигрировал из Германии в Россию в 1857 году. Был управляющим типографии К.Вульфа, а с 1870 г. вел самостоятельную издательскую деятельность. Выпуская массовые </w:t>
            </w:r>
            <w:r w:rsidRPr="007B5AB7">
              <w:lastRenderedPageBreak/>
              <w:t>календари. В 1886 г. приобрел журнал «Родина». Издавал еще несколько журналов: «Новь» (1906-1909), «Всемирная новь» (1910 – 1917) .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</w:p>
        </w:tc>
        <w:tc>
          <w:tcPr>
            <w:tcW w:w="1570" w:type="dxa"/>
          </w:tcPr>
          <w:p w:rsidR="003B1422" w:rsidRPr="00B278AD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B278AD">
              <w:rPr>
                <w:bCs/>
                <w:color w:val="202122"/>
              </w:rPr>
              <w:lastRenderedPageBreak/>
              <w:t>Хорошая</w:t>
            </w:r>
          </w:p>
        </w:tc>
        <w:tc>
          <w:tcPr>
            <w:tcW w:w="1985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>
              <w:rPr>
                <w:shd w:val="clear" w:color="auto" w:fill="FEFEFE"/>
              </w:rPr>
              <w:t>1912 год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>
              <w:rPr>
                <w:shd w:val="clear" w:color="auto" w:fill="FEFEFE"/>
              </w:rPr>
              <w:t>Отечественная война: исторический очерк с иллюстрациями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 xml:space="preserve">Кн. 1—4. Спб., 1912. </w:t>
            </w:r>
            <w:r>
              <w:rPr>
                <w:shd w:val="clear" w:color="auto" w:fill="FEFEFE"/>
              </w:rPr>
              <w:t xml:space="preserve">  К 100 летию Отечественной войны 1812 года.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  <w:r w:rsidRPr="00BF52E4">
              <w:rPr>
                <w:shd w:val="clear" w:color="auto" w:fill="FEFEFE"/>
              </w:rPr>
              <w:t xml:space="preserve">1913—1914 Марлит Е. Полное собрание сочинений. Кн. 1—20. 1914 Помяловский Н. Г. Полное собрание сочинений. Кн. 1—3. 1915 </w:t>
            </w:r>
            <w:r w:rsidRPr="00BF52E4">
              <w:rPr>
                <w:shd w:val="clear" w:color="auto" w:fill="FEFEFE"/>
              </w:rPr>
              <w:lastRenderedPageBreak/>
              <w:t>Апраксин Н. Д. Собрание сочинений. Т.т. I—IV, кн. 1—20; Драмы жизни. Собрание романов и повестей. Кн. 1—12. 1915—1916 серия «Иллюстрированное собрание русских романов», 1915 кн. 1—12, 1916 кн. 1—10; Толстой Л. Н. Полное собрание сочинений. Кн. 1—82. 1916 Сочинения: Северина Н., Крестовского В., Самарова Г., Волконского М. Н.; серия «Для легкого чтения». Кн. 1—6; серия «Королевские секреты». Кн. 1—26.</w:t>
            </w:r>
          </w:p>
        </w:tc>
        <w:tc>
          <w:tcPr>
            <w:tcW w:w="1189" w:type="dxa"/>
          </w:tcPr>
          <w:p w:rsidR="003B1422" w:rsidRPr="00254FAE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  <w:sz w:val="28"/>
                <w:szCs w:val="28"/>
              </w:rPr>
            </w:pPr>
            <w:r w:rsidRPr="00254FAE">
              <w:rPr>
                <w:bCs/>
                <w:color w:val="202122"/>
                <w:sz w:val="28"/>
                <w:szCs w:val="28"/>
              </w:rPr>
              <w:lastRenderedPageBreak/>
              <w:t>все</w:t>
            </w:r>
          </w:p>
        </w:tc>
        <w:tc>
          <w:tcPr>
            <w:tcW w:w="1896" w:type="dxa"/>
          </w:tcPr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>Приложения: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>1910—1915 журнал Хозяйка дома  (см. № 5483.)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 xml:space="preserve">Новости мод и рукоделий). 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>1910—1912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 xml:space="preserve"> журнал 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>Домашний врач (см. </w:t>
            </w:r>
            <w:hyperlink r:id="rId8" w:history="1">
              <w:r w:rsidRPr="00BF52E4">
                <w:rPr>
                  <w:rStyle w:val="a4"/>
                  <w:color w:val="auto"/>
                  <w:u w:val="none"/>
                  <w:shd w:val="clear" w:color="auto" w:fill="FEFEFE"/>
                </w:rPr>
                <w:t>№ 2315</w:t>
              </w:r>
            </w:hyperlink>
            <w:r w:rsidRPr="00BF52E4">
              <w:rPr>
                <w:shd w:val="clear" w:color="auto" w:fill="FEFEFE"/>
              </w:rPr>
              <w:t xml:space="preserve">); 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>журнал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 xml:space="preserve"> Сад, птицы и комнатное цветоводство (см. № 2313. Дом, сад и огород);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>Журнал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 xml:space="preserve"> Новые изобретения и </w:t>
            </w:r>
            <w:r w:rsidRPr="00BF52E4">
              <w:rPr>
                <w:shd w:val="clear" w:color="auto" w:fill="FEFEFE"/>
              </w:rPr>
              <w:lastRenderedPageBreak/>
              <w:t xml:space="preserve">общедоступные знания 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>
              <w:rPr>
                <w:shd w:val="clear" w:color="auto" w:fill="FEFEFE"/>
              </w:rPr>
              <w:t xml:space="preserve"> </w:t>
            </w:r>
            <w:r w:rsidRPr="00BF52E4">
              <w:rPr>
                <w:shd w:val="clear" w:color="auto" w:fill="FEFEFE"/>
              </w:rPr>
              <w:t xml:space="preserve"> № 5111. 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>Наука и прикладные знания).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 xml:space="preserve"> 1910—1914, 1916 серия «Всеобщая библиотека».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 xml:space="preserve"> 10—24 кн. в год. 1912—1916 журн. Смех и сатира (см. </w:t>
            </w:r>
            <w:hyperlink r:id="rId9" w:history="1">
              <w:r w:rsidRPr="00BF52E4">
                <w:rPr>
                  <w:rStyle w:val="a4"/>
                  <w:color w:val="auto"/>
                  <w:u w:val="none"/>
                  <w:shd w:val="clear" w:color="auto" w:fill="FEFEFE"/>
                </w:rPr>
                <w:t>№ 7713</w:t>
              </w:r>
            </w:hyperlink>
            <w:r w:rsidRPr="00BF52E4">
              <w:rPr>
                <w:shd w:val="clear" w:color="auto" w:fill="FEFEFE"/>
              </w:rPr>
              <w:t>).</w:t>
            </w:r>
          </w:p>
          <w:p w:rsidR="003B1422" w:rsidRPr="00BF52E4" w:rsidRDefault="003B1422" w:rsidP="00C51428">
            <w:pPr>
              <w:pStyle w:val="a3"/>
              <w:spacing w:before="0" w:beforeAutospacing="0" w:after="0" w:afterAutospacing="0"/>
              <w:rPr>
                <w:sz w:val="19"/>
                <w:szCs w:val="19"/>
                <w:shd w:val="clear" w:color="auto" w:fill="FEFEFE"/>
              </w:rPr>
            </w:pPr>
            <w:r w:rsidRPr="00BF52E4">
              <w:rPr>
                <w:shd w:val="clear" w:color="auto" w:fill="FEFEFE"/>
              </w:rPr>
              <w:t xml:space="preserve">       </w:t>
            </w:r>
          </w:p>
        </w:tc>
      </w:tr>
      <w:tr w:rsidR="003B1422" w:rsidTr="008175D8">
        <w:tc>
          <w:tcPr>
            <w:tcW w:w="1560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 w:rsidRPr="007E184E">
              <w:rPr>
                <w:b/>
                <w:bCs/>
                <w:color w:val="202122"/>
              </w:rPr>
              <w:lastRenderedPageBreak/>
              <w:t>«Природа и люди»</w:t>
            </w:r>
            <w:r>
              <w:rPr>
                <w:b/>
                <w:bCs/>
                <w:color w:val="202122"/>
              </w:rPr>
              <w:t xml:space="preserve"> №27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1914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Вышел 8 мая 1914 года.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>Инвентарный номер 413-2</w:t>
            </w:r>
          </w:p>
          <w:p w:rsidR="003B1422" w:rsidRPr="007E184E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</w:rPr>
            </w:pPr>
            <w:r>
              <w:rPr>
                <w:b/>
                <w:bCs/>
                <w:color w:val="202122"/>
              </w:rPr>
              <w:t xml:space="preserve"> </w:t>
            </w:r>
          </w:p>
        </w:tc>
        <w:tc>
          <w:tcPr>
            <w:tcW w:w="1973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C467E6">
              <w:rPr>
                <w:bCs/>
                <w:color w:val="202122"/>
              </w:rPr>
              <w:t>Иллюстрированный журнал</w:t>
            </w:r>
            <w:r>
              <w:rPr>
                <w:bCs/>
                <w:color w:val="202122"/>
              </w:rPr>
              <w:t xml:space="preserve"> науки. Искусства и литературы.</w:t>
            </w:r>
          </w:p>
          <w:p w:rsidR="003B1422" w:rsidRPr="00C467E6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 xml:space="preserve"> </w:t>
            </w:r>
          </w:p>
        </w:tc>
        <w:tc>
          <w:tcPr>
            <w:tcW w:w="1570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  <w:r w:rsidRPr="00C467E6">
              <w:rPr>
                <w:bCs/>
                <w:color w:val="202122"/>
              </w:rPr>
              <w:t>Хорошая</w:t>
            </w:r>
          </w:p>
        </w:tc>
        <w:tc>
          <w:tcPr>
            <w:tcW w:w="1985" w:type="dxa"/>
          </w:tcPr>
          <w:p w:rsidR="003B1422" w:rsidRPr="00C467E6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 xml:space="preserve"> </w:t>
            </w:r>
          </w:p>
        </w:tc>
        <w:tc>
          <w:tcPr>
            <w:tcW w:w="1189" w:type="dxa"/>
          </w:tcPr>
          <w:p w:rsidR="003B1422" w:rsidRPr="00545907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 w:rsidRPr="00545907">
              <w:rPr>
                <w:bCs/>
                <w:color w:val="202122"/>
              </w:rPr>
              <w:t>Нумерация страниц: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  <w:r w:rsidRPr="00545907">
              <w:rPr>
                <w:bCs/>
                <w:color w:val="202122"/>
              </w:rPr>
              <w:t>421-436</w:t>
            </w:r>
          </w:p>
        </w:tc>
        <w:tc>
          <w:tcPr>
            <w:tcW w:w="1896" w:type="dxa"/>
          </w:tcPr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Журнал содержит:  путевые заметки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Cs/>
                <w:color w:val="202122"/>
              </w:rPr>
            </w:pPr>
            <w:r>
              <w:rPr>
                <w:bCs/>
                <w:color w:val="202122"/>
              </w:rPr>
              <w:t>Павла Россиева об Италии,</w:t>
            </w:r>
          </w:p>
          <w:p w:rsidR="003B1422" w:rsidRDefault="003B1422" w:rsidP="00C51428">
            <w:pPr>
              <w:pStyle w:val="a3"/>
              <w:spacing w:before="0" w:beforeAutospacing="0" w:after="0" w:afterAutospacing="0"/>
              <w:rPr>
                <w:b/>
                <w:bCs/>
                <w:color w:val="202122"/>
                <w:sz w:val="28"/>
                <w:szCs w:val="28"/>
              </w:rPr>
            </w:pPr>
            <w:r>
              <w:rPr>
                <w:bCs/>
                <w:color w:val="202122"/>
              </w:rPr>
              <w:t xml:space="preserve">Очер П.Сильвестрова «Зрение из-под воды». Исторический рассказ «Призраки прошлого» Зарина-Несвицкого (окончание) , статью «Из вулканического </w:t>
            </w:r>
            <w:r>
              <w:rPr>
                <w:bCs/>
                <w:color w:val="202122"/>
              </w:rPr>
              <w:lastRenderedPageBreak/>
              <w:t>прошлого земли».</w:t>
            </w:r>
          </w:p>
        </w:tc>
      </w:tr>
    </w:tbl>
    <w:p w:rsidR="005774BD" w:rsidRDefault="005774BD" w:rsidP="008175D8">
      <w:pPr>
        <w:pStyle w:val="a3"/>
        <w:spacing w:before="0" w:beforeAutospacing="0" w:after="0" w:afterAutospacing="0"/>
        <w:ind w:left="90" w:right="-1"/>
        <w:jc w:val="both"/>
        <w:rPr>
          <w:color w:val="424242"/>
          <w:sz w:val="28"/>
          <w:szCs w:val="28"/>
        </w:rPr>
      </w:pPr>
    </w:p>
    <w:p w:rsidR="00AE7C7A" w:rsidRPr="00BD0630" w:rsidRDefault="00AE7C7A" w:rsidP="005774BD">
      <w:pPr>
        <w:pStyle w:val="a3"/>
        <w:spacing w:before="0" w:beforeAutospacing="0" w:after="0" w:afterAutospacing="0" w:line="360" w:lineRule="auto"/>
        <w:ind w:right="283"/>
        <w:rPr>
          <w:rFonts w:ascii="Verdana" w:hAnsi="Verdana"/>
        </w:rPr>
      </w:pPr>
      <w:r w:rsidRPr="00BD0630">
        <w:rPr>
          <w:sz w:val="28"/>
          <w:szCs w:val="28"/>
        </w:rPr>
        <w:t>Выпускал журнал «Природа и люди» и приложения: с 1910 года – иллюстрированный ежемесячный журнал  «Мир приключений», в 1906-1907 гг. вышли в качестве приложений 88 книг сочинений Жюля Верна.</w:t>
      </w:r>
    </w:p>
    <w:p w:rsidR="0064642F" w:rsidRPr="00BD0630" w:rsidRDefault="00AE7C7A" w:rsidP="005774BD">
      <w:pPr>
        <w:pStyle w:val="a3"/>
        <w:spacing w:before="0" w:beforeAutospacing="0" w:after="0" w:afterAutospacing="0" w:line="360" w:lineRule="auto"/>
        <w:ind w:right="283"/>
        <w:rPr>
          <w:sz w:val="28"/>
          <w:szCs w:val="28"/>
        </w:rPr>
      </w:pPr>
      <w:r w:rsidRPr="00BD0630">
        <w:rPr>
          <w:rFonts w:ascii="Verdana" w:hAnsi="Verdana"/>
        </w:rPr>
        <w:t xml:space="preserve">  </w:t>
      </w:r>
      <w:r w:rsidRPr="00BD0630">
        <w:rPr>
          <w:sz w:val="28"/>
          <w:szCs w:val="28"/>
        </w:rPr>
        <w:t>Для характеристики жанрово-тематического состава журнала произвольно возьмем один из номеров (№12) за 1915 год.</w:t>
      </w:r>
    </w:p>
    <w:p w:rsidR="00AE7C7A" w:rsidRPr="0064642F" w:rsidRDefault="00AE7C7A" w:rsidP="005774BD">
      <w:pPr>
        <w:pStyle w:val="a3"/>
        <w:spacing w:before="0" w:beforeAutospacing="0" w:after="0" w:afterAutospacing="0" w:line="360" w:lineRule="auto"/>
        <w:ind w:right="283"/>
        <w:rPr>
          <w:sz w:val="28"/>
          <w:szCs w:val="28"/>
        </w:rPr>
      </w:pPr>
      <w:r w:rsidRPr="0094724C">
        <w:rPr>
          <w:i/>
          <w:color w:val="FF0000"/>
          <w:sz w:val="32"/>
          <w:szCs w:val="32"/>
        </w:rPr>
        <w:t xml:space="preserve">   </w:t>
      </w:r>
      <w:r w:rsidRPr="0064642F">
        <w:rPr>
          <w:sz w:val="28"/>
          <w:szCs w:val="28"/>
        </w:rPr>
        <w:t>На передней и задней стороне внутренней и внешней части обложки журнала помещена реклама.</w:t>
      </w:r>
      <w:r w:rsidR="005774BD">
        <w:rPr>
          <w:sz w:val="28"/>
          <w:szCs w:val="28"/>
        </w:rPr>
        <w:t xml:space="preserve"> </w:t>
      </w:r>
      <w:r w:rsidRPr="0064642F">
        <w:rPr>
          <w:sz w:val="28"/>
          <w:szCs w:val="28"/>
        </w:rPr>
        <w:t xml:space="preserve"> Основная часть</w:t>
      </w:r>
      <w:r w:rsidR="0064642F">
        <w:rPr>
          <w:sz w:val="28"/>
          <w:szCs w:val="28"/>
        </w:rPr>
        <w:t xml:space="preserve"> </w:t>
      </w:r>
      <w:r w:rsidRPr="0064642F">
        <w:rPr>
          <w:sz w:val="28"/>
          <w:szCs w:val="28"/>
        </w:rPr>
        <w:t>журнала содержит: богато иллюстрированные путевые очерки</w:t>
      </w:r>
      <w:r w:rsidR="0064642F">
        <w:rPr>
          <w:sz w:val="28"/>
          <w:szCs w:val="28"/>
        </w:rPr>
        <w:t xml:space="preserve"> </w:t>
      </w:r>
      <w:r w:rsidRPr="0064642F">
        <w:rPr>
          <w:sz w:val="28"/>
          <w:szCs w:val="28"/>
        </w:rPr>
        <w:t>(«Брусса — древняя столица Турции», «Трансильвания и трансильванцы»); научно-популярные статьи</w:t>
      </w:r>
      <w:r w:rsidR="005774BD">
        <w:rPr>
          <w:sz w:val="28"/>
          <w:szCs w:val="28"/>
        </w:rPr>
        <w:t xml:space="preserve"> </w:t>
      </w:r>
      <w:r w:rsidRPr="0064642F">
        <w:rPr>
          <w:sz w:val="28"/>
          <w:szCs w:val="28"/>
        </w:rPr>
        <w:t xml:space="preserve"> на мифологическую</w:t>
      </w:r>
      <w:r w:rsidR="0064642F">
        <w:rPr>
          <w:sz w:val="28"/>
          <w:szCs w:val="28"/>
        </w:rPr>
        <w:t xml:space="preserve"> </w:t>
      </w:r>
      <w:r w:rsidRPr="0064642F">
        <w:rPr>
          <w:sz w:val="28"/>
          <w:szCs w:val="28"/>
        </w:rPr>
        <w:t>(«Небесное воинство Даниила Святского») и естественнонаучные темы («Зрение животных», «Враги металлов), а также одну</w:t>
      </w:r>
      <w:r w:rsidR="0064642F">
        <w:rPr>
          <w:sz w:val="28"/>
          <w:szCs w:val="28"/>
        </w:rPr>
        <w:t xml:space="preserve"> </w:t>
      </w:r>
      <w:r w:rsidRPr="0064642F">
        <w:rPr>
          <w:sz w:val="28"/>
          <w:szCs w:val="28"/>
        </w:rPr>
        <w:t xml:space="preserve">из частей исторического романа «Русские в Берлине». </w:t>
      </w:r>
    </w:p>
    <w:p w:rsidR="00AE7C7A" w:rsidRPr="0064642F" w:rsidRDefault="00AE7C7A" w:rsidP="005774BD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4642F">
        <w:rPr>
          <w:rFonts w:ascii="Times New Roman" w:hAnsi="Times New Roman" w:cs="Times New Roman"/>
          <w:sz w:val="28"/>
          <w:szCs w:val="28"/>
        </w:rPr>
        <w:t>В завершающей части журнала — постоянная рубрика «Смесь» (естественнонаучной направленности) и некролог, посвященный</w:t>
      </w:r>
    </w:p>
    <w:p w:rsidR="0064642F" w:rsidRDefault="00AE7C7A" w:rsidP="005774BD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4642F">
        <w:rPr>
          <w:rFonts w:ascii="Times New Roman" w:hAnsi="Times New Roman" w:cs="Times New Roman"/>
          <w:sz w:val="28"/>
          <w:szCs w:val="28"/>
        </w:rPr>
        <w:t xml:space="preserve">памяти профессора. </w:t>
      </w:r>
    </w:p>
    <w:p w:rsidR="00AE7C7A" w:rsidRPr="0064642F" w:rsidRDefault="00AE7C7A" w:rsidP="005774BD">
      <w:pPr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4642F">
        <w:rPr>
          <w:rFonts w:ascii="Times New Roman" w:hAnsi="Times New Roman" w:cs="Times New Roman"/>
          <w:sz w:val="28"/>
          <w:szCs w:val="28"/>
        </w:rPr>
        <w:t>На протяжении Первой мировой войны в</w:t>
      </w:r>
      <w:r w:rsidR="0064642F">
        <w:rPr>
          <w:rFonts w:ascii="Times New Roman" w:hAnsi="Times New Roman" w:cs="Times New Roman"/>
          <w:sz w:val="28"/>
          <w:szCs w:val="28"/>
        </w:rPr>
        <w:t xml:space="preserve"> </w:t>
      </w:r>
      <w:r w:rsidRPr="0064642F">
        <w:rPr>
          <w:rFonts w:ascii="Times New Roman" w:hAnsi="Times New Roman" w:cs="Times New Roman"/>
          <w:sz w:val="28"/>
          <w:szCs w:val="28"/>
        </w:rPr>
        <w:t>конце журнала помещалась вкладка, которая так и называлась:</w:t>
      </w:r>
      <w:r w:rsidR="005774BD">
        <w:rPr>
          <w:rFonts w:ascii="Times New Roman" w:hAnsi="Times New Roman" w:cs="Times New Roman"/>
          <w:sz w:val="28"/>
          <w:szCs w:val="28"/>
        </w:rPr>
        <w:t xml:space="preserve"> </w:t>
      </w:r>
      <w:r w:rsidRPr="0064642F">
        <w:rPr>
          <w:rFonts w:ascii="Times New Roman" w:hAnsi="Times New Roman" w:cs="Times New Roman"/>
          <w:sz w:val="28"/>
          <w:szCs w:val="28"/>
        </w:rPr>
        <w:t>«Война».</w:t>
      </w:r>
    </w:p>
    <w:p w:rsidR="0064642F" w:rsidRPr="0064642F" w:rsidRDefault="0064642F" w:rsidP="005774BD">
      <w:pPr>
        <w:pStyle w:val="a3"/>
        <w:shd w:val="clear" w:color="auto" w:fill="FFFFFF"/>
        <w:spacing w:before="0" w:beforeAutospacing="0" w:after="0" w:afterAutospacing="0" w:line="360" w:lineRule="auto"/>
        <w:ind w:right="283"/>
        <w:rPr>
          <w:b/>
          <w:sz w:val="28"/>
          <w:szCs w:val="28"/>
        </w:rPr>
      </w:pPr>
      <w:r w:rsidRPr="0064642F">
        <w:rPr>
          <w:b/>
          <w:sz w:val="28"/>
          <w:szCs w:val="28"/>
        </w:rPr>
        <w:t>«Всемирная новь»</w:t>
      </w:r>
    </w:p>
    <w:p w:rsidR="0064642F" w:rsidRDefault="0064642F" w:rsidP="005774BD">
      <w:pPr>
        <w:pStyle w:val="a3"/>
        <w:shd w:val="clear" w:color="auto" w:fill="FFFFFF"/>
        <w:spacing w:before="0" w:beforeAutospacing="0" w:after="0" w:afterAutospacing="0" w:line="360" w:lineRule="auto"/>
        <w:ind w:right="283"/>
        <w:rPr>
          <w:sz w:val="28"/>
          <w:szCs w:val="28"/>
        </w:rPr>
      </w:pPr>
      <w:r w:rsidRPr="00CD7024">
        <w:rPr>
          <w:sz w:val="28"/>
          <w:szCs w:val="28"/>
        </w:rPr>
        <w:t>Издатель</w:t>
      </w:r>
      <w:r>
        <w:rPr>
          <w:sz w:val="28"/>
          <w:szCs w:val="28"/>
        </w:rPr>
        <w:t xml:space="preserve"> А.А.Каспари (1836-1913). Родился в г. Берлине, работал в типографиях Германии. Эмигрировал из Германии в Россию в 1857 году. Был управляющим типографии К.Вульфа, а с 1870 г. вел самостоятельную издательскую деятельность. Выпуская массовые календари. В 1886 г. приобрел журнал «Родина». Издавал еще несколько журналов: «Новь» (1906-1909), «Всемирная новь» (1910 – 1917) .</w:t>
      </w:r>
    </w:p>
    <w:p w:rsidR="00D52CB9" w:rsidRDefault="00AE7C7A" w:rsidP="005774BD">
      <w:pPr>
        <w:autoSpaceDE w:val="0"/>
        <w:autoSpaceDN w:val="0"/>
        <w:adjustRightInd w:val="0"/>
        <w:spacing w:after="0" w:line="360" w:lineRule="auto"/>
        <w:ind w:right="283"/>
        <w:rPr>
          <w:b/>
          <w:bCs/>
          <w:color w:val="202122"/>
          <w:sz w:val="28"/>
          <w:szCs w:val="28"/>
        </w:rPr>
      </w:pPr>
      <w:r>
        <w:rPr>
          <w:rFonts w:ascii="CharterITC" w:hAnsi="CharterITC" w:cs="CharterITC"/>
          <w:sz w:val="32"/>
          <w:szCs w:val="32"/>
        </w:rPr>
        <w:t xml:space="preserve"> </w:t>
      </w:r>
    </w:p>
    <w:p w:rsidR="00D52CB9" w:rsidRDefault="00D52CB9" w:rsidP="005774BD">
      <w:pPr>
        <w:pStyle w:val="a3"/>
        <w:shd w:val="clear" w:color="auto" w:fill="FFFFFF"/>
        <w:spacing w:before="0" w:beforeAutospacing="0" w:after="0" w:afterAutospacing="0" w:line="360" w:lineRule="auto"/>
        <w:ind w:right="283"/>
        <w:rPr>
          <w:b/>
          <w:bCs/>
          <w:color w:val="202122"/>
          <w:sz w:val="28"/>
          <w:szCs w:val="28"/>
        </w:rPr>
      </w:pPr>
    </w:p>
    <w:p w:rsidR="0020585C" w:rsidRDefault="0020585C" w:rsidP="005774BD">
      <w:pPr>
        <w:pStyle w:val="a3"/>
        <w:shd w:val="clear" w:color="auto" w:fill="FFFFFF"/>
        <w:spacing w:before="0" w:beforeAutospacing="0" w:after="0" w:afterAutospacing="0" w:line="360" w:lineRule="auto"/>
        <w:ind w:right="283"/>
        <w:rPr>
          <w:color w:val="000000"/>
          <w:sz w:val="28"/>
          <w:szCs w:val="28"/>
        </w:rPr>
      </w:pPr>
    </w:p>
    <w:p w:rsidR="0020585C" w:rsidRDefault="0020585C" w:rsidP="008175D8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8"/>
          <w:szCs w:val="28"/>
        </w:rPr>
      </w:pPr>
    </w:p>
    <w:p w:rsidR="00074FE8" w:rsidRDefault="007671BC" w:rsidP="008175D8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1B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70CE0" w:rsidRPr="002C320D" w:rsidRDefault="00FD1713" w:rsidP="005774B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B5CA2">
        <w:rPr>
          <w:rFonts w:ascii="Times New Roman" w:hAnsi="Times New Roman" w:cs="Times New Roman"/>
          <w:sz w:val="28"/>
          <w:szCs w:val="28"/>
        </w:rPr>
        <w:t>Говоря об изучении пери</w:t>
      </w:r>
      <w:r w:rsidR="00A331AC">
        <w:rPr>
          <w:rFonts w:ascii="Times New Roman" w:hAnsi="Times New Roman" w:cs="Times New Roman"/>
          <w:sz w:val="28"/>
          <w:szCs w:val="28"/>
        </w:rPr>
        <w:t xml:space="preserve">одической печати, обычно имеют </w:t>
      </w:r>
      <w:r w:rsidR="00EB5CA2">
        <w:rPr>
          <w:rFonts w:ascii="Times New Roman" w:hAnsi="Times New Roman" w:cs="Times New Roman"/>
          <w:sz w:val="28"/>
          <w:szCs w:val="28"/>
        </w:rPr>
        <w:t xml:space="preserve"> в</w:t>
      </w:r>
      <w:r w:rsidR="00A331AC">
        <w:rPr>
          <w:rFonts w:ascii="Times New Roman" w:hAnsi="Times New Roman" w:cs="Times New Roman"/>
          <w:sz w:val="28"/>
          <w:szCs w:val="28"/>
        </w:rPr>
        <w:t xml:space="preserve"> </w:t>
      </w:r>
      <w:r w:rsidR="00EB5CA2">
        <w:rPr>
          <w:rFonts w:ascii="Times New Roman" w:hAnsi="Times New Roman" w:cs="Times New Roman"/>
          <w:sz w:val="28"/>
          <w:szCs w:val="28"/>
        </w:rPr>
        <w:t>виду либо изучение истории какого-нибудь издания или группы изданий</w:t>
      </w:r>
      <w:r w:rsidR="00A331AC">
        <w:rPr>
          <w:rFonts w:ascii="Times New Roman" w:hAnsi="Times New Roman" w:cs="Times New Roman"/>
          <w:sz w:val="28"/>
          <w:szCs w:val="28"/>
        </w:rPr>
        <w:t xml:space="preserve"> (например, еженедельные иллюстрированный журнал для семейного чтения), либо исследование материалов, опубликованных в газетах и журналах по определенной теме. Решение второй задачи требует   целостного изучения всего издания, откуда извлекается информация. Для этого необходим полный комплект за весь период издания (или за период издания при одном </w:t>
      </w:r>
      <w:r w:rsidR="00A331AC" w:rsidRPr="002C320D">
        <w:rPr>
          <w:rFonts w:ascii="Times New Roman" w:hAnsi="Times New Roman" w:cs="Times New Roman"/>
          <w:sz w:val="28"/>
          <w:szCs w:val="28"/>
        </w:rPr>
        <w:t>редакторе). У меня же имеется несколько разрозненных номеров</w:t>
      </w:r>
      <w:r w:rsidRPr="002C320D">
        <w:rPr>
          <w:rFonts w:ascii="Times New Roman" w:hAnsi="Times New Roman" w:cs="Times New Roman"/>
          <w:sz w:val="28"/>
          <w:szCs w:val="28"/>
        </w:rPr>
        <w:t xml:space="preserve"> разных журналов, изданных в 1911, 1913, 1914 годах, что  не может дать целостной картины</w:t>
      </w:r>
      <w:r w:rsidR="0064642F" w:rsidRPr="002C320D">
        <w:rPr>
          <w:rFonts w:ascii="Times New Roman" w:hAnsi="Times New Roman" w:cs="Times New Roman"/>
          <w:sz w:val="28"/>
          <w:szCs w:val="28"/>
        </w:rPr>
        <w:t>.</w:t>
      </w:r>
      <w:r w:rsidR="002C320D" w:rsidRPr="002C3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023" w:rsidRPr="002C320D" w:rsidRDefault="002C320D" w:rsidP="005774B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C320D">
        <w:rPr>
          <w:rFonts w:ascii="Times New Roman" w:hAnsi="Times New Roman" w:cs="Times New Roman"/>
          <w:sz w:val="28"/>
          <w:szCs w:val="28"/>
        </w:rPr>
        <w:t xml:space="preserve">Изучив имеющиеся экземпляры журналов можно сделать следующие выводы:  каждый номер журнала хорошо продуман, содержит самый разнообразный материал для разных групп читателей, что  значительно </w:t>
      </w:r>
      <w:r w:rsidR="00D01B95">
        <w:rPr>
          <w:rFonts w:ascii="Times New Roman" w:hAnsi="Times New Roman" w:cs="Times New Roman"/>
          <w:sz w:val="28"/>
          <w:szCs w:val="28"/>
        </w:rPr>
        <w:t>расширяет</w:t>
      </w:r>
      <w:r w:rsidRPr="002C320D">
        <w:rPr>
          <w:rFonts w:ascii="Times New Roman" w:hAnsi="Times New Roman" w:cs="Times New Roman"/>
          <w:sz w:val="28"/>
          <w:szCs w:val="28"/>
        </w:rPr>
        <w:t xml:space="preserve"> подписную аудиторию.</w:t>
      </w:r>
    </w:p>
    <w:p w:rsidR="002C320D" w:rsidRDefault="002C320D" w:rsidP="005774B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C320D">
        <w:rPr>
          <w:rFonts w:ascii="Times New Roman" w:hAnsi="Times New Roman" w:cs="Times New Roman"/>
          <w:sz w:val="28"/>
          <w:szCs w:val="28"/>
        </w:rPr>
        <w:t>На страницах журнала «Нива» встречаются романы, повести, рассказы; было напечатано более 1000 стихотворений;  свыше 2000 биографий, 800 исторических очерков. Опубликовано около 1000 описаний различных изобретений, размещено около 1500 материалов естественно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0D">
        <w:rPr>
          <w:rFonts w:ascii="Times New Roman" w:hAnsi="Times New Roman" w:cs="Times New Roman"/>
          <w:sz w:val="28"/>
          <w:szCs w:val="28"/>
        </w:rPr>
        <w:t>научной и медицинской тематики. Статьи краеведческого и  географического характера.</w:t>
      </w:r>
    </w:p>
    <w:p w:rsidR="00B278AD" w:rsidRDefault="002C320D" w:rsidP="005774B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читателями «Нивы» прошла огромная картинная галерея. </w:t>
      </w:r>
      <w:r w:rsidR="00781023" w:rsidRPr="002C320D">
        <w:rPr>
          <w:rFonts w:ascii="Times New Roman" w:hAnsi="Times New Roman" w:cs="Times New Roman"/>
          <w:sz w:val="28"/>
          <w:szCs w:val="28"/>
        </w:rPr>
        <w:t>Кроме внутреннего литературного и художественного содержания журнал "Нива" дал огромное количество бесплатных приложений, литературных и художественных, составивших собой целую библиотеку русских классиков.</w:t>
      </w:r>
    </w:p>
    <w:p w:rsidR="00B278AD" w:rsidRDefault="00D01B95" w:rsidP="005774B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номер отражают круг интересов современников. Журнал предназначался для чтения всей семьей. Выполнял воспитательную, образовательную и эстетическую функции. Журнал затрагивал «острые» вопросы </w:t>
      </w:r>
      <w:r>
        <w:rPr>
          <w:rFonts w:ascii="Times New Roman" w:hAnsi="Times New Roman" w:cs="Times New Roman"/>
          <w:sz w:val="28"/>
          <w:szCs w:val="28"/>
        </w:rPr>
        <w:lastRenderedPageBreak/>
        <w:t>современности, но оставался при этом вне политики, делая ставку на фактическую сторону вопроса.</w:t>
      </w:r>
      <w:r w:rsidR="00036103" w:rsidRPr="002C3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Style w:val="af"/>
          <w:rFonts w:ascii="Times New Roman" w:eastAsia="Times New Roman" w:hAnsi="Times New Roman" w:cs="Times New Roman"/>
          <w:color w:val="000000"/>
          <w:sz w:val="28"/>
          <w:szCs w:val="28"/>
        </w:rPr>
        <w:footnoteReference w:id="5"/>
      </w:r>
    </w:p>
    <w:p w:rsidR="00BE1491" w:rsidRPr="002C320D" w:rsidRDefault="00BE1491" w:rsidP="005774BD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«Природа и люди» и «Новь»  являются прекрасным источником для изучения различных сфер жизни российского общества на рубеже веков. Единственное что этому препятствует – ограниченное количество номеров</w:t>
      </w:r>
      <w:r w:rsidR="00BF52E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которыми я располагаю.</w:t>
      </w:r>
    </w:p>
    <w:p w:rsidR="00D01B95" w:rsidRDefault="00286D49" w:rsidP="005774BD">
      <w:pPr>
        <w:pStyle w:val="Default"/>
        <w:spacing w:line="360" w:lineRule="auto"/>
        <w:ind w:right="-1"/>
        <w:jc w:val="both"/>
      </w:pPr>
      <w:r w:rsidRPr="002C320D">
        <w:rPr>
          <w:rFonts w:eastAsia="Times New Roman"/>
          <w:sz w:val="28"/>
          <w:szCs w:val="28"/>
        </w:rPr>
        <w:t xml:space="preserve"> </w:t>
      </w:r>
    </w:p>
    <w:p w:rsidR="00022097" w:rsidRDefault="00D01B95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80620" w:rsidRDefault="00880620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4BD" w:rsidRDefault="005774BD" w:rsidP="008175D8">
      <w:pPr>
        <w:spacing w:before="100" w:beforeAutospacing="1" w:after="100" w:afterAutospacing="1" w:line="240" w:lineRule="auto"/>
        <w:ind w:right="-1"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71BC" w:rsidRPr="00880620" w:rsidRDefault="007671BC" w:rsidP="00880620">
      <w:pPr>
        <w:pStyle w:val="a3"/>
        <w:spacing w:after="0" w:afterAutospacing="0"/>
        <w:ind w:firstLine="300"/>
        <w:jc w:val="both"/>
        <w:rPr>
          <w:b/>
          <w:sz w:val="28"/>
          <w:szCs w:val="28"/>
        </w:rPr>
      </w:pPr>
      <w:r w:rsidRPr="00880620">
        <w:rPr>
          <w:b/>
          <w:sz w:val="28"/>
          <w:szCs w:val="28"/>
        </w:rPr>
        <w:lastRenderedPageBreak/>
        <w:t>Список литературы.</w:t>
      </w:r>
    </w:p>
    <w:p w:rsidR="00FD1713" w:rsidRPr="00880620" w:rsidRDefault="00FD1713" w:rsidP="00880620">
      <w:pPr>
        <w:pStyle w:val="Default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880620">
        <w:rPr>
          <w:sz w:val="28"/>
          <w:szCs w:val="28"/>
        </w:rPr>
        <w:t>Есин Б.И. История русской журналистики 19 века. М., 1963.</w:t>
      </w:r>
    </w:p>
    <w:p w:rsidR="00074FE8" w:rsidRDefault="00FD1713" w:rsidP="00880620">
      <w:pPr>
        <w:pStyle w:val="Default"/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 w:rsidRPr="00880620">
        <w:rPr>
          <w:sz w:val="28"/>
          <w:szCs w:val="28"/>
        </w:rPr>
        <w:t>Лазаревич Э.А. С веком наравне: популяризация науки в России: книга, газета, журнал. М., Книга,1984.</w:t>
      </w:r>
    </w:p>
    <w:p w:rsidR="00FD1713" w:rsidRPr="00880620" w:rsidRDefault="006E681B" w:rsidP="00880620">
      <w:pPr>
        <w:pStyle w:val="a9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80620">
        <w:rPr>
          <w:rFonts w:ascii="Times New Roman" w:hAnsi="Times New Roman" w:cs="Times New Roman"/>
          <w:sz w:val="28"/>
          <w:szCs w:val="28"/>
        </w:rPr>
        <w:t>Махонин С.Я. История русской журналистики начала 20 века. Учебное пособие. М., Флинта,2003.</w:t>
      </w:r>
    </w:p>
    <w:p w:rsidR="006E681B" w:rsidRPr="00880620" w:rsidRDefault="006E681B" w:rsidP="00880620">
      <w:pPr>
        <w:pStyle w:val="a9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80620">
        <w:rPr>
          <w:rFonts w:ascii="Times New Roman" w:hAnsi="Times New Roman" w:cs="Times New Roman"/>
          <w:sz w:val="28"/>
          <w:szCs w:val="28"/>
        </w:rPr>
        <w:t>Парафонова В.А. Популяризация науки в России: краткий обзор журнальной периодики (1702-1991 гг.). М., Институт стратегической стабильности, 2007.</w:t>
      </w:r>
    </w:p>
    <w:p w:rsidR="000E2CE9" w:rsidRPr="00880620" w:rsidRDefault="000E2CE9" w:rsidP="00880620">
      <w:pPr>
        <w:pStyle w:val="a9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80620">
        <w:rPr>
          <w:rFonts w:ascii="Times New Roman" w:hAnsi="Times New Roman" w:cs="Times New Roman"/>
          <w:sz w:val="28"/>
          <w:szCs w:val="28"/>
        </w:rPr>
        <w:t>Поляков Г.П. Брянский район в контексте Российской истории: исторические очерки. – Брянск: Издательство БГУ, 2005. – С. 4, 8, 46, 52, 93.</w:t>
      </w:r>
    </w:p>
    <w:p w:rsidR="00D60EAC" w:rsidRPr="00880620" w:rsidRDefault="00880620" w:rsidP="0088062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60EAC" w:rsidRPr="00880620">
        <w:rPr>
          <w:rFonts w:ascii="Times New Roman" w:hAnsi="Times New Roman" w:cs="Times New Roman"/>
          <w:sz w:val="28"/>
          <w:szCs w:val="28"/>
        </w:rPr>
        <w:t xml:space="preserve">Ким Ен Хван. Роль и значение журнала «Нива» в развитии русского общества на рубеже 1870-х гг.- начала 20 в.// Автореферат диссертации </w:t>
      </w:r>
    </w:p>
    <w:p w:rsidR="00D60EAC" w:rsidRPr="00880620" w:rsidRDefault="00D60EAC" w:rsidP="00880620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0620">
        <w:rPr>
          <w:rFonts w:ascii="Times New Roman" w:hAnsi="Times New Roman" w:cs="Times New Roman"/>
          <w:sz w:val="28"/>
          <w:szCs w:val="28"/>
        </w:rPr>
        <w:t>к.и.н  Ким Ен Хван. М., Наука, 2004.</w:t>
      </w:r>
    </w:p>
    <w:p w:rsidR="0087735D" w:rsidRPr="00880620" w:rsidRDefault="0087735D" w:rsidP="00880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620">
        <w:rPr>
          <w:rFonts w:ascii="Times New Roman" w:hAnsi="Times New Roman" w:cs="Times New Roman"/>
          <w:sz w:val="28"/>
          <w:szCs w:val="28"/>
        </w:rPr>
        <w:t>7.  Худяков В.Н. Родигина Н.Н. «Тонкие журналы» как источник изучения истории Сибири второй половины 19  - начала 20 века с позиций «Новой культурной истории». // Омский научный вестник №2 (136) . 2005.</w:t>
      </w:r>
    </w:p>
    <w:p w:rsidR="00880620" w:rsidRPr="00880620" w:rsidRDefault="00880620" w:rsidP="00880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620">
        <w:rPr>
          <w:rFonts w:ascii="Times New Roman" w:hAnsi="Times New Roman" w:cs="Times New Roman"/>
          <w:sz w:val="28"/>
          <w:szCs w:val="28"/>
        </w:rPr>
        <w:t xml:space="preserve">8. </w:t>
      </w:r>
      <w:r w:rsidR="00FD1713" w:rsidRPr="00880620">
        <w:rPr>
          <w:rFonts w:ascii="Times New Roman" w:hAnsi="Times New Roman" w:cs="Times New Roman"/>
          <w:sz w:val="28"/>
          <w:szCs w:val="28"/>
        </w:rPr>
        <w:t xml:space="preserve"> Каринский Н.С. </w:t>
      </w:r>
      <w:r w:rsidR="007004CB" w:rsidRPr="00880620">
        <w:rPr>
          <w:rFonts w:ascii="Times New Roman" w:hAnsi="Times New Roman" w:cs="Times New Roman"/>
          <w:sz w:val="28"/>
          <w:szCs w:val="28"/>
        </w:rPr>
        <w:t>Что читает крестьянское население Орловской губернии и как оно относится к книге // Сборник статистических сведений по начальному народному образованию в Орловской губернии за 1900-1901 учебные год. – Орел, 1902. – С. 97-144.</w:t>
      </w:r>
    </w:p>
    <w:p w:rsidR="006E681B" w:rsidRPr="00880620" w:rsidRDefault="00880620" w:rsidP="00880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620">
        <w:rPr>
          <w:rFonts w:ascii="Times New Roman" w:hAnsi="Times New Roman" w:cs="Times New Roman"/>
          <w:sz w:val="28"/>
          <w:szCs w:val="28"/>
        </w:rPr>
        <w:t xml:space="preserve">9. </w:t>
      </w:r>
      <w:r w:rsidR="000E2CE9" w:rsidRPr="008806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681B" w:rsidRPr="00880620">
        <w:rPr>
          <w:rFonts w:ascii="Times New Roman" w:hAnsi="Times New Roman" w:cs="Times New Roman"/>
          <w:sz w:val="28"/>
          <w:szCs w:val="28"/>
        </w:rPr>
        <w:t>Белов С.В. Предшественник современных научно-популярных журналов //Природа.1965. №7. С.109-110.</w:t>
      </w:r>
    </w:p>
    <w:p w:rsidR="00136EA2" w:rsidRPr="00880620" w:rsidRDefault="00FD1713" w:rsidP="00880620">
      <w:pPr>
        <w:shd w:val="clear" w:color="auto" w:fill="FFFFFF"/>
        <w:spacing w:after="0"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8806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681B" w:rsidRPr="008806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10083A" w:rsidRPr="00880620" w:rsidRDefault="00136EA2" w:rsidP="008806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620">
        <w:rPr>
          <w:rFonts w:ascii="Times New Roman" w:hAnsi="Times New Roman" w:cs="Times New Roman"/>
          <w:sz w:val="28"/>
          <w:szCs w:val="28"/>
        </w:rPr>
        <w:t>Электронные ресурсы</w:t>
      </w:r>
      <w:r w:rsidR="00880620">
        <w:rPr>
          <w:rFonts w:ascii="Times New Roman" w:hAnsi="Times New Roman" w:cs="Times New Roman"/>
          <w:sz w:val="28"/>
          <w:szCs w:val="28"/>
        </w:rPr>
        <w:t>.</w:t>
      </w:r>
    </w:p>
    <w:p w:rsidR="0010083A" w:rsidRPr="00880620" w:rsidRDefault="006E681B" w:rsidP="00880620">
      <w:pPr>
        <w:pStyle w:val="a3"/>
        <w:spacing w:after="0" w:afterAutospacing="0"/>
        <w:jc w:val="both"/>
        <w:rPr>
          <w:color w:val="000000"/>
          <w:sz w:val="28"/>
          <w:szCs w:val="28"/>
        </w:rPr>
      </w:pPr>
      <w:r w:rsidRPr="00880620">
        <w:rPr>
          <w:color w:val="000000"/>
          <w:sz w:val="28"/>
          <w:szCs w:val="28"/>
        </w:rPr>
        <w:t xml:space="preserve"> </w:t>
      </w:r>
      <w:r w:rsidR="000E2CE9" w:rsidRPr="00880620">
        <w:rPr>
          <w:color w:val="000000"/>
          <w:sz w:val="28"/>
          <w:szCs w:val="28"/>
        </w:rPr>
        <w:t>1.</w:t>
      </w:r>
      <w:r w:rsidR="00880620">
        <w:rPr>
          <w:color w:val="000000"/>
          <w:sz w:val="28"/>
          <w:szCs w:val="28"/>
        </w:rPr>
        <w:t xml:space="preserve"> </w:t>
      </w:r>
      <w:r w:rsidR="0010083A" w:rsidRPr="00880620">
        <w:rPr>
          <w:color w:val="000000"/>
          <w:sz w:val="28"/>
          <w:szCs w:val="28"/>
        </w:rPr>
        <w:t>Первая Всеобщая перепись населения Российской империи 1897 г. 29 : Орловская губерния 1904 </w:t>
      </w:r>
      <w:r w:rsidR="0010083A" w:rsidRPr="00880620">
        <w:rPr>
          <w:rStyle w:val="ab"/>
          <w:color w:val="000000"/>
          <w:sz w:val="28"/>
          <w:szCs w:val="28"/>
        </w:rPr>
        <w:t xml:space="preserve">Электронная </w:t>
      </w:r>
      <w:r w:rsidR="00036103" w:rsidRPr="00880620">
        <w:rPr>
          <w:rStyle w:val="ab"/>
          <w:color w:val="000000"/>
          <w:sz w:val="28"/>
          <w:szCs w:val="28"/>
        </w:rPr>
        <w:t>к</w:t>
      </w:r>
      <w:r w:rsidR="0010083A" w:rsidRPr="00880620">
        <w:rPr>
          <w:rStyle w:val="ab"/>
          <w:color w:val="000000"/>
          <w:sz w:val="28"/>
          <w:szCs w:val="28"/>
        </w:rPr>
        <w:t>опия</w:t>
      </w:r>
      <w:r w:rsidR="0010083A" w:rsidRPr="00880620">
        <w:rPr>
          <w:color w:val="000000"/>
          <w:sz w:val="28"/>
          <w:szCs w:val="28"/>
        </w:rPr>
        <w:t> http://primo.nlr.ru/primo_library/libweb/action/dlDisplay.do?vid=07NLR_VU1&amp;search_scope=default_scope&amp;d</w:t>
      </w:r>
    </w:p>
    <w:p w:rsidR="0010083A" w:rsidRPr="00880620" w:rsidRDefault="000E2CE9" w:rsidP="00880620">
      <w:pPr>
        <w:pStyle w:val="a3"/>
        <w:spacing w:after="0" w:afterAutospacing="0"/>
        <w:rPr>
          <w:color w:val="000000"/>
          <w:sz w:val="28"/>
          <w:szCs w:val="28"/>
        </w:rPr>
      </w:pPr>
      <w:r w:rsidRPr="00880620">
        <w:rPr>
          <w:color w:val="000000"/>
          <w:sz w:val="28"/>
          <w:szCs w:val="28"/>
        </w:rPr>
        <w:t>2</w:t>
      </w:r>
      <w:r w:rsidR="0010083A" w:rsidRPr="00880620">
        <w:rPr>
          <w:color w:val="000000"/>
          <w:sz w:val="28"/>
          <w:szCs w:val="28"/>
        </w:rPr>
        <w:t>. Брянская областная научная универсальная библиотека им. Ф. И. Тютчева. Официальный сайт   http:// </w:t>
      </w:r>
      <w:hyperlink r:id="rId10" w:tgtFrame="_blank" w:history="1">
        <w:r w:rsidR="0010083A" w:rsidRPr="00880620">
          <w:rPr>
            <w:rStyle w:val="a4"/>
            <w:color w:val="005B7F"/>
            <w:sz w:val="28"/>
            <w:szCs w:val="28"/>
          </w:rPr>
          <w:t>scilib.debryansk.ru</w:t>
        </w:r>
      </w:hyperlink>
    </w:p>
    <w:p w:rsidR="0010083A" w:rsidRPr="00880620" w:rsidRDefault="000E2CE9" w:rsidP="00880620">
      <w:pPr>
        <w:pStyle w:val="a3"/>
        <w:spacing w:after="0" w:afterAutospacing="0"/>
        <w:rPr>
          <w:color w:val="000000"/>
          <w:sz w:val="28"/>
          <w:szCs w:val="28"/>
        </w:rPr>
      </w:pPr>
      <w:r w:rsidRPr="00880620">
        <w:rPr>
          <w:color w:val="000000"/>
          <w:sz w:val="28"/>
          <w:szCs w:val="28"/>
        </w:rPr>
        <w:t>3</w:t>
      </w:r>
      <w:r w:rsidR="0010083A" w:rsidRPr="00880620">
        <w:rPr>
          <w:color w:val="000000"/>
          <w:sz w:val="28"/>
          <w:szCs w:val="28"/>
        </w:rPr>
        <w:t>.  Сайт "Брянский край" Информационный ресурс по истории и архитектуре Брянского края  http://www.kray32.ru/  </w:t>
      </w:r>
    </w:p>
    <w:p w:rsidR="000E2CE9" w:rsidRPr="00880620" w:rsidRDefault="000E2CE9" w:rsidP="00880620">
      <w:pPr>
        <w:pStyle w:val="a3"/>
        <w:spacing w:after="0" w:afterAutospacing="0"/>
        <w:rPr>
          <w:color w:val="000000"/>
          <w:sz w:val="28"/>
          <w:szCs w:val="28"/>
        </w:rPr>
      </w:pPr>
      <w:r w:rsidRPr="00880620">
        <w:rPr>
          <w:color w:val="000000"/>
          <w:sz w:val="28"/>
          <w:szCs w:val="28"/>
        </w:rPr>
        <w:t>4</w:t>
      </w:r>
      <w:r w:rsidR="0010083A" w:rsidRPr="00880620">
        <w:rPr>
          <w:color w:val="000000"/>
          <w:sz w:val="28"/>
          <w:szCs w:val="28"/>
        </w:rPr>
        <w:t>. </w:t>
      </w:r>
      <w:hyperlink r:id="rId11" w:history="1">
        <w:r w:rsidR="0010083A" w:rsidRPr="00880620">
          <w:rPr>
            <w:rStyle w:val="a4"/>
            <w:color w:val="auto"/>
            <w:sz w:val="28"/>
            <w:szCs w:val="28"/>
            <w:u w:val="none"/>
          </w:rPr>
          <w:t>Из истории библиотек Брянского края : (Сб. ст.) / сост.: Р.К. Пожаринская, Брян. обл. науч. универс. б-ка им. Ф.И. Тютчева. - Брянск, 2007. - 96 с.: ил.</w:t>
        </w:r>
      </w:hyperlink>
      <w:hyperlink r:id="rId12" w:history="1">
        <w:r w:rsidR="0010083A" w:rsidRPr="00880620">
          <w:rPr>
            <w:rStyle w:val="a4"/>
            <w:color w:val="auto"/>
            <w:sz w:val="28"/>
            <w:szCs w:val="28"/>
            <w:u w:val="none"/>
          </w:rPr>
          <w:t>http://libryansk.ru/files/izdaniya/history_lib.pdf</w:t>
        </w:r>
      </w:hyperlink>
      <w:r w:rsidR="0010083A" w:rsidRPr="00880620">
        <w:rPr>
          <w:color w:val="000000"/>
          <w:sz w:val="28"/>
          <w:szCs w:val="28"/>
        </w:rPr>
        <w:t> </w:t>
      </w:r>
    </w:p>
    <w:p w:rsidR="00070CE0" w:rsidRPr="00880620" w:rsidRDefault="00880620" w:rsidP="008806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CE0" w:rsidRPr="00880620" w:rsidRDefault="00070CE0" w:rsidP="008806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CE0" w:rsidRPr="00880620" w:rsidRDefault="00070CE0" w:rsidP="008806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FE8" w:rsidRDefault="000E2CE9" w:rsidP="008175D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175D8">
        <w:rPr>
          <w:rFonts w:ascii="Times New Roman" w:hAnsi="Times New Roman" w:cs="Times New Roman"/>
          <w:b/>
          <w:sz w:val="28"/>
          <w:szCs w:val="28"/>
        </w:rPr>
        <w:t>П</w:t>
      </w:r>
      <w:r w:rsidR="007671BC" w:rsidRPr="007671BC">
        <w:rPr>
          <w:rFonts w:ascii="Times New Roman" w:hAnsi="Times New Roman" w:cs="Times New Roman"/>
          <w:b/>
          <w:sz w:val="32"/>
          <w:szCs w:val="32"/>
        </w:rPr>
        <w:t>риложени</w:t>
      </w:r>
      <w:r w:rsidR="008175D8">
        <w:rPr>
          <w:rFonts w:ascii="Times New Roman" w:hAnsi="Times New Roman" w:cs="Times New Roman"/>
          <w:b/>
          <w:sz w:val="32"/>
          <w:szCs w:val="32"/>
        </w:rPr>
        <w:t>е №1</w:t>
      </w:r>
      <w:r w:rsidR="007671BC" w:rsidRPr="007671BC">
        <w:rPr>
          <w:rFonts w:ascii="Times New Roman" w:hAnsi="Times New Roman" w:cs="Times New Roman"/>
          <w:b/>
          <w:sz w:val="32"/>
          <w:szCs w:val="32"/>
        </w:rPr>
        <w:t>.</w:t>
      </w:r>
      <w:r w:rsidR="008175D8">
        <w:rPr>
          <w:rFonts w:ascii="Times New Roman" w:hAnsi="Times New Roman" w:cs="Times New Roman"/>
          <w:b/>
          <w:sz w:val="32"/>
          <w:szCs w:val="32"/>
        </w:rPr>
        <w:t xml:space="preserve"> Фотографии журналов из школьного музея.</w:t>
      </w:r>
    </w:p>
    <w:p w:rsidR="00074FE8" w:rsidRDefault="00074FE8"/>
    <w:p w:rsidR="00074FE8" w:rsidRDefault="00074FE8">
      <w:r>
        <w:rPr>
          <w:noProof/>
        </w:rPr>
        <w:drawing>
          <wp:inline distT="0" distB="0" distL="0" distR="0">
            <wp:extent cx="5940425" cy="3958941"/>
            <wp:effectExtent l="19050" t="0" r="3175" b="0"/>
            <wp:docPr id="3" name="Рисунок 3" descr="C:\Users\Admin\Pictures\2020-02-0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05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E8" w:rsidRDefault="00074FE8"/>
    <w:p w:rsidR="00074FE8" w:rsidRDefault="00074FE8">
      <w:r>
        <w:rPr>
          <w:noProof/>
        </w:rPr>
        <w:lastRenderedPageBreak/>
        <w:drawing>
          <wp:inline distT="0" distB="0" distL="0" distR="0">
            <wp:extent cx="5124450" cy="6657975"/>
            <wp:effectExtent l="19050" t="0" r="0" b="0"/>
            <wp:docPr id="6" name="Рисунок 6" descr="C:\Users\Admin\Pictures\2020-02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2-05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88" cy="666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E8" w:rsidRDefault="00074FE8"/>
    <w:p w:rsidR="00074FE8" w:rsidRDefault="00074FE8"/>
    <w:p w:rsidR="00074FE8" w:rsidRDefault="00074FE8"/>
    <w:p w:rsidR="00074FE8" w:rsidRDefault="00074FE8">
      <w:r>
        <w:rPr>
          <w:noProof/>
        </w:rPr>
        <w:lastRenderedPageBreak/>
        <w:drawing>
          <wp:inline distT="0" distB="0" distL="0" distR="0">
            <wp:extent cx="5543550" cy="8318145"/>
            <wp:effectExtent l="19050" t="0" r="0" b="0"/>
            <wp:docPr id="7" name="Рисунок 7" descr="C:\Users\Admin\Pictures\2020-02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2-05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31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E8" w:rsidRDefault="00074FE8"/>
    <w:p w:rsidR="00B0648D" w:rsidRDefault="00B0648D"/>
    <w:p w:rsidR="007671BC" w:rsidRDefault="007671BC">
      <w:r w:rsidRPr="007671BC">
        <w:rPr>
          <w:noProof/>
        </w:rPr>
        <w:lastRenderedPageBreak/>
        <w:drawing>
          <wp:inline distT="0" distB="0" distL="0" distR="0">
            <wp:extent cx="5940425" cy="3958941"/>
            <wp:effectExtent l="19050" t="0" r="3175" b="0"/>
            <wp:docPr id="1" name="Рисунок 8" descr="C:\Users\Admin\Pictures\2020-0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2-05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48D" w:rsidRPr="008175D8" w:rsidRDefault="008175D8">
      <w:pPr>
        <w:rPr>
          <w:rFonts w:ascii="Times New Roman" w:hAnsi="Times New Roman" w:cs="Times New Roman"/>
          <w:sz w:val="28"/>
          <w:szCs w:val="28"/>
        </w:rPr>
      </w:pPr>
      <w:r w:rsidRPr="008175D8">
        <w:rPr>
          <w:rFonts w:ascii="Times New Roman" w:hAnsi="Times New Roman" w:cs="Times New Roman"/>
          <w:sz w:val="28"/>
          <w:szCs w:val="28"/>
        </w:rPr>
        <w:t>Журнал «Нива»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648D" w:rsidRDefault="00B0648D"/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sz w:val="24"/>
          <w:szCs w:val="24"/>
        </w:rPr>
      </w:pPr>
    </w:p>
    <w:p w:rsidR="007671BC" w:rsidRDefault="007671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Петр Петрович Сойкин </w:t>
      </w:r>
      <w:r w:rsidRPr="006E1AD3">
        <w:rPr>
          <w:rFonts w:ascii="Times New Roman" w:hAnsi="Times New Roman" w:cs="Times New Roman"/>
          <w:sz w:val="28"/>
          <w:szCs w:val="28"/>
        </w:rPr>
        <w:t>(1862–1938) внес огромный вклад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в дело распространения просвещения. В 1885 г. он основывает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в Петербурге издательство. За свою долгую жизнь Сойкин выпустил более 80 млн. книг, 32 наименования журнала, 7 наименований газет. По выпуску книг он уступал только крупнейшему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русскому издателю И. Д. Сытину, а по выпуску журналов и газет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не имел себе равных. В книгах и журналах, издававшихся им,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 xml:space="preserve">печатались В. М. Бехтерев, К. Э. Циолковский, И. В. Мичурин,А. С. Грин, А. Е Ферсман, А. Ф. </w:t>
      </w:r>
      <w:r w:rsidR="006E1AD3">
        <w:rPr>
          <w:rFonts w:ascii="Times New Roman" w:hAnsi="Times New Roman" w:cs="Times New Roman"/>
          <w:sz w:val="28"/>
          <w:szCs w:val="28"/>
        </w:rPr>
        <w:t>Кони, Е. В. Тарле, Н. А. Семаш</w:t>
      </w:r>
      <w:r w:rsidRPr="006E1AD3">
        <w:rPr>
          <w:rFonts w:ascii="Times New Roman" w:hAnsi="Times New Roman" w:cs="Times New Roman"/>
          <w:sz w:val="28"/>
          <w:szCs w:val="28"/>
        </w:rPr>
        <w:t>ко, Н. И. Вавилов, Н. Я. Марр, Н. А., Рубакин, М. М. Пришвин,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Д. И. Менделеев.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Конечно, Сойкин был прежде всего успешный предприниматель, чья деятельность развернулась в 80–90-е годы — период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бурного развития капитализма в России. Но в то же время он преследовал и благородную цель распространения просвещения.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 xml:space="preserve">«Первенцем» Сойкина был журнал </w:t>
      </w:r>
      <w:r w:rsidRPr="006E1AD3">
        <w:rPr>
          <w:rFonts w:ascii="Times New Roman" w:hAnsi="Times New Roman" w:cs="Times New Roman"/>
          <w:i/>
          <w:iCs/>
          <w:sz w:val="28"/>
          <w:szCs w:val="28"/>
        </w:rPr>
        <w:t xml:space="preserve">«Природа и люди» </w:t>
      </w:r>
      <w:r w:rsidRPr="006E1AD3">
        <w:rPr>
          <w:rFonts w:ascii="Times New Roman" w:hAnsi="Times New Roman" w:cs="Times New Roman"/>
          <w:sz w:val="28"/>
          <w:szCs w:val="28"/>
        </w:rPr>
        <w:t>(до 1889 г.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издательство выполняло заказы «со стороны»). Журнал появился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в 1889 г. и сразу же приобрел огромную популярность. Первые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номера журнала так быстро разошлись, что пришлось их выпустить вторым и даже третьим изданием. В течение всего первого года существования еженедельника его редакция состояла из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двух человек — П. П. Сойкина и В. С. Груздева. Основатели журнала не могли быть его официальными редакторами; для официального признания их в должности редакторов требовалось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высшее образование. Сойкин высшего образования не имел, а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Груздев был еще студентом. Поэтому формально в первые годы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издания журнала редактором числился старший брат В. С. Груздева — С. С. Груздев, врач, только что закончивший академию.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Через год к нему присоединился младший из талантливой плеяды Груздевых — Ф. С. Груздев.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Журнал «За это время вышло 1470 номеров по 16 страниц каждый.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География подписки была обширная: Владикавказ, Томск, Петербург, Ереван, Верхне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-Днепровск, Белгород, Соликамск, Умань,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Севастополь. Были подписчики и за рубежом.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Программа издания была гораздо шире, чем у его предшественников, в частности «Природы» Сабанеева. В номере от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13 сентября 1890 г. редакция, обращаясь к читателям с объявлением о годовой подписке (подписной год журнала «Природа и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люди» считался с 1 ноября), определила характер еженедельника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и его содержание: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«Близко первое ноября… Еще два месяца — минет ровно год с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тех пор, как мы, задавшись трудною задачею общедоступной по-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пуляризации всех отраслей естествознания, выпустили первый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lastRenderedPageBreak/>
        <w:t>номер журнала… Давно известно, что издавать популяр</w:t>
      </w:r>
      <w:r w:rsidR="006E1AD3">
        <w:rPr>
          <w:rFonts w:ascii="Times New Roman" w:hAnsi="Times New Roman" w:cs="Times New Roman"/>
          <w:sz w:val="28"/>
          <w:szCs w:val="28"/>
        </w:rPr>
        <w:t>но-науч</w:t>
      </w:r>
      <w:r w:rsidRPr="006E1AD3">
        <w:rPr>
          <w:rFonts w:ascii="Times New Roman" w:hAnsi="Times New Roman" w:cs="Times New Roman"/>
          <w:sz w:val="28"/>
          <w:szCs w:val="28"/>
        </w:rPr>
        <w:t>ный журнал, притом такой, который был бы одинаково доступен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и интересен и для взрослых, и для детей, и для ученых, и для неученых, гораздо труднее, чем журнал ученый. Особенно трудно это в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России, где хорошие популяризаторы — наперечет… За то, с одной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стороны, блестящий успех подписки, почти втрое превысивший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первоначальные скромные ожидания редакции и вызвавший перепечатку первых номеров вторым изданием, — свидетельствует, что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мы вполне верно угадали потребность нашей публики в дешевом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по цене, популярном, но в то же время серьезном и правдивом из-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дании, посвященном науке и природе… Дух, направление и программа журнала „Природа и люди“ в будущем году останутся те же,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что и в нынешнем, но по всем частям издания будут произведены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коренные улучшения» (Природа и люди. 1890. № 46. С. 722).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Еженедельник состоял из пяти разделов: историко-биографического, беллетристического, географо-этнографического,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естественнонаучного и, наконец, текущих известий и смеси. По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широте охвата материала он был, пожалуй, ближе к журналу «Вокруг света», чем к «Природе», однако, в отличие от первого,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больше уделял внимания естественноисторическому материалу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и беллетристике, которую «Вокруг света» не публиковал вообще.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Но и литературные материалы подбирались только те, которые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содержали в себе и научную информацию: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«…Между тем мы помещаем в своем журнале романы, повести и рассказы с крайне тщательным выбором, — мы даем место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лишь таким, которые, при увлекательной фабуле, имеют в то же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время строго научную и вполне серьезную и правильную подкладку. Наш роман „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В неведомых мирах“, например, заключает,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без преувеличения, всё, что известно о луне современным астрономам. Роман „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Под волнами океана“ — вполне верно знакомит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читателя с жизнью моря и его обитателей» (Там же. С. 723).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В обращении «К нашим читателям» редакция справедливо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отмечает, что русский читатель гораздо более осведомлен об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успехах зарубежной науки, чем о достижениях русских ученых,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которым научно-популярные журналы уделяют недостаточное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внимание. Поэтому историко-биографический отдел необходимо пополнить отечественными именами: «Такие ученые, как Ломоносов, Брандты, Менделеев, Мечников, — такие изобретатели, как самоучка Кулибин, Якоби,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Бабаев, — такие отважные „землепроходцы“, как Челюскин,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Атласов, Поярков, Беринг, Пахтусов, Крузенштерн, Беллин-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гаузен, Миклухо-Маклай, Пржевальский, — могут составить славу и гордость любой страны, а между тем, — увы!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На родине-то они менее всего и известны, хотя жизнь их не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менее занимательна, не менее любопытна, чем жизнь любого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ученого, путешественника или изобретателя Западной Евро-</w:t>
      </w:r>
    </w:p>
    <w:p w:rsidR="00042E3E" w:rsidRPr="006E1AD3" w:rsidRDefault="006E1AD3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пы»</w:t>
      </w:r>
      <w:r w:rsidR="00042E3E" w:rsidRPr="006E1AD3">
        <w:rPr>
          <w:rFonts w:ascii="Times New Roman" w:hAnsi="Times New Roman" w:cs="Times New Roman"/>
          <w:sz w:val="28"/>
          <w:szCs w:val="28"/>
        </w:rPr>
        <w:t>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Нужно сказать, что это программное заявление редакции еженедельника было осуществлено и на практике: на протяжении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 xml:space="preserve">всего существования </w:t>
      </w:r>
      <w:r w:rsidRPr="006E1AD3">
        <w:rPr>
          <w:rFonts w:ascii="Times New Roman" w:hAnsi="Times New Roman" w:cs="Times New Roman"/>
          <w:sz w:val="28"/>
          <w:szCs w:val="28"/>
        </w:rPr>
        <w:lastRenderedPageBreak/>
        <w:t>журнала ведущее место отводилось в нем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биографиям отечественных ученых, достижениям отечественной науки.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Видя главную задачу своего еженедельника в распространении научных знаний, Сойкин сумел проявить подлинную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прозорливость. Он привлекал внимание читателя не только к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современной науке и технике, но и учил его заглядывать в будущее. В 4-м номере за 1896 г. была напечатана положительная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рецензия на научную работу Циолковского «Тяготение как источник мировой энергии». Еженедельник Сойкина неуклонно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поддерживал идеи гениального ученого, которые в то время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  <w:r w:rsidRPr="006E1AD3">
        <w:rPr>
          <w:rFonts w:ascii="Times New Roman" w:hAnsi="Times New Roman" w:cs="Times New Roman"/>
          <w:sz w:val="28"/>
          <w:szCs w:val="28"/>
        </w:rPr>
        <w:t>многие воспринимали как утопические. В 1914 г. (№ 36) «Природа и люди» поместит научно-фантастический рассказ Циолковского «Без тяжести» — со</w:t>
      </w:r>
      <w:r w:rsidR="006E1AD3">
        <w:rPr>
          <w:rFonts w:ascii="Times New Roman" w:hAnsi="Times New Roman" w:cs="Times New Roman"/>
          <w:sz w:val="28"/>
          <w:szCs w:val="28"/>
        </w:rPr>
        <w:t>бственно, и сам жанр научно-фан</w:t>
      </w:r>
      <w:r w:rsidRPr="006E1AD3">
        <w:rPr>
          <w:rFonts w:ascii="Times New Roman" w:hAnsi="Times New Roman" w:cs="Times New Roman"/>
          <w:sz w:val="28"/>
          <w:szCs w:val="28"/>
        </w:rPr>
        <w:t>тастического рассказа начинался на страницах еженедельника.</w:t>
      </w:r>
    </w:p>
    <w:p w:rsidR="00042E3E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>В 1918 г. он опубликует научно-фантастическую повесть Циолковского «Вне Земли».</w:t>
      </w:r>
    </w:p>
    <w:p w:rsidR="00B0648D" w:rsidRPr="006E1AD3" w:rsidRDefault="00042E3E" w:rsidP="006E1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1AD3">
        <w:rPr>
          <w:rFonts w:ascii="Times New Roman" w:hAnsi="Times New Roman" w:cs="Times New Roman"/>
          <w:sz w:val="28"/>
          <w:szCs w:val="28"/>
        </w:rPr>
        <w:t xml:space="preserve">Основное внимание внимание журнал уделял естественнонаучному материалу. По количеству публикаций этот раздел наиболее обширный с самого начала существования издания. </w:t>
      </w:r>
      <w:r w:rsidR="006E1A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48D" w:rsidRPr="006E1AD3" w:rsidRDefault="00042E3E" w:rsidP="006E1AD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E1AD3">
        <w:rPr>
          <w:color w:val="000000"/>
          <w:sz w:val="28"/>
          <w:szCs w:val="28"/>
        </w:rPr>
        <w:t xml:space="preserve"> </w:t>
      </w:r>
    </w:p>
    <w:p w:rsidR="00074FE8" w:rsidRPr="006E1AD3" w:rsidRDefault="00074FE8" w:rsidP="006E1AD3">
      <w:pPr>
        <w:rPr>
          <w:rFonts w:ascii="Times New Roman" w:hAnsi="Times New Roman" w:cs="Times New Roman"/>
          <w:sz w:val="28"/>
          <w:szCs w:val="28"/>
        </w:rPr>
      </w:pPr>
    </w:p>
    <w:p w:rsidR="00E263BD" w:rsidRDefault="00E263BD"/>
    <w:p w:rsidR="00E263BD" w:rsidRDefault="00E263BD"/>
    <w:p w:rsidR="00E263BD" w:rsidRDefault="00E263BD"/>
    <w:p w:rsidR="00E263BD" w:rsidRDefault="00E263BD"/>
    <w:p w:rsidR="00E263BD" w:rsidRDefault="00E263BD"/>
    <w:p w:rsidR="00E263BD" w:rsidRDefault="00E263BD"/>
    <w:sectPr w:rsidR="00E263BD" w:rsidSect="002A6B88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E17" w:rsidRDefault="00596E17" w:rsidP="00074FE8">
      <w:pPr>
        <w:spacing w:after="0" w:line="240" w:lineRule="auto"/>
      </w:pPr>
      <w:r>
        <w:separator/>
      </w:r>
    </w:p>
  </w:endnote>
  <w:endnote w:type="continuationSeparator" w:id="1">
    <w:p w:rsidR="00596E17" w:rsidRDefault="00596E17" w:rsidP="00074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harterIT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97297"/>
      <w:docPartObj>
        <w:docPartGallery w:val="Page Numbers (Bottom of Page)"/>
        <w:docPartUnique/>
      </w:docPartObj>
    </w:sdtPr>
    <w:sdtContent>
      <w:p w:rsidR="009558D1" w:rsidRDefault="00432318">
        <w:pPr>
          <w:pStyle w:val="a7"/>
          <w:jc w:val="right"/>
        </w:pPr>
        <w:fldSimple w:instr=" PAGE   \* MERGEFORMAT ">
          <w:r w:rsidR="00BD0630">
            <w:rPr>
              <w:noProof/>
            </w:rPr>
            <w:t>23</w:t>
          </w:r>
        </w:fldSimple>
      </w:p>
    </w:sdtContent>
  </w:sdt>
  <w:p w:rsidR="009558D1" w:rsidRDefault="009558D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E17" w:rsidRDefault="00596E17" w:rsidP="00074FE8">
      <w:pPr>
        <w:spacing w:after="0" w:line="240" w:lineRule="auto"/>
      </w:pPr>
      <w:r>
        <w:separator/>
      </w:r>
    </w:p>
  </w:footnote>
  <w:footnote w:type="continuationSeparator" w:id="1">
    <w:p w:rsidR="00596E17" w:rsidRDefault="00596E17" w:rsidP="00074FE8">
      <w:pPr>
        <w:spacing w:after="0" w:line="240" w:lineRule="auto"/>
      </w:pPr>
      <w:r>
        <w:continuationSeparator/>
      </w:r>
    </w:p>
  </w:footnote>
  <w:footnote w:id="2">
    <w:p w:rsidR="009558D1" w:rsidRPr="005774BD" w:rsidRDefault="005774BD" w:rsidP="002A6B88">
      <w:pPr>
        <w:shd w:val="clear" w:color="auto" w:fill="F9F8EF"/>
        <w:tabs>
          <w:tab w:val="left" w:pos="8820"/>
        </w:tabs>
        <w:spacing w:before="144" w:after="28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4BD">
        <w:rPr>
          <w:rFonts w:ascii="Times New Roman" w:eastAsia="Times New Roman" w:hAnsi="Times New Roman" w:cs="Times New Roman"/>
          <w:color w:val="272723"/>
          <w:sz w:val="24"/>
          <w:szCs w:val="24"/>
        </w:rPr>
        <w:t>1.</w:t>
      </w:r>
      <w:r w:rsidRPr="005774BD">
        <w:rPr>
          <w:rFonts w:ascii="Times New Roman" w:hAnsi="Times New Roman" w:cs="Times New Roman"/>
          <w:sz w:val="24"/>
          <w:szCs w:val="24"/>
        </w:rPr>
        <w:t xml:space="preserve"> </w:t>
      </w:r>
      <w:r w:rsidRPr="005774BD">
        <w:rPr>
          <w:rFonts w:ascii="Times New Roman" w:eastAsia="Times New Roman" w:hAnsi="Times New Roman" w:cs="Times New Roman"/>
          <w:color w:val="272723"/>
          <w:sz w:val="24"/>
          <w:szCs w:val="24"/>
        </w:rPr>
        <w:t>Каринский Н.С. Что читает крестьянское население Орловской губернии и как оно относится к книге // Сборник статистических сведений по начальному народному образованию в Орловской губернии за 1900-1901 учебные год. – Орел, 1902. – С. 97-144</w:t>
      </w:r>
      <w:r w:rsidR="009558D1" w:rsidRPr="005774BD">
        <w:rPr>
          <w:rFonts w:ascii="Times New Roman" w:eastAsia="Times New Roman" w:hAnsi="Times New Roman" w:cs="Times New Roman"/>
          <w:color w:val="272723"/>
          <w:sz w:val="28"/>
          <w:szCs w:val="28"/>
        </w:rPr>
        <w:tab/>
      </w:r>
    </w:p>
  </w:footnote>
  <w:footnote w:id="3">
    <w:p w:rsidR="009558D1" w:rsidRPr="009558D1" w:rsidRDefault="009558D1">
      <w:pPr>
        <w:pStyle w:val="ad"/>
        <w:rPr>
          <w:rFonts w:ascii="Times New Roman" w:hAnsi="Times New Roman" w:cs="Times New Roman"/>
          <w:sz w:val="22"/>
          <w:szCs w:val="22"/>
        </w:rPr>
      </w:pPr>
      <w:r>
        <w:rPr>
          <w:rStyle w:val="af"/>
        </w:rPr>
        <w:footnoteRef/>
      </w:r>
      <w:r>
        <w:t xml:space="preserve"> </w:t>
      </w:r>
      <w:hyperlink r:id="rId1" w:history="1">
        <w:r w:rsidRPr="009558D1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>Из истории библиотек Брянского края : (Сб. ст.) / сост.: Р.К. Пожаринская, Брян</w:t>
        </w:r>
        <w:r w:rsidR="005774BD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ская </w:t>
        </w:r>
        <w:r w:rsidRPr="009558D1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обл</w:t>
        </w:r>
        <w:r w:rsidR="005774BD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>астная</w:t>
        </w:r>
        <w:r w:rsidRPr="009558D1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науч</w:t>
        </w:r>
        <w:r w:rsidR="005774BD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>ная</w:t>
        </w:r>
        <w:r w:rsidRPr="009558D1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универс</w:t>
        </w:r>
        <w:r w:rsidR="005774BD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альная </w:t>
        </w:r>
        <w:r w:rsidRPr="009558D1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б-ка им. Ф.И. Тютчева. - Брянск, 2007. - 96 с.: </w:t>
        </w:r>
        <w:r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</w:t>
        </w:r>
        <w:r w:rsidRPr="009558D1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>ил.</w:t>
        </w:r>
      </w:hyperlink>
      <w:hyperlink r:id="rId2" w:history="1">
        <w:r w:rsidRPr="009558D1">
          <w:rPr>
            <w:rStyle w:val="a4"/>
            <w:rFonts w:ascii="Times New Roman" w:hAnsi="Times New Roman" w:cs="Times New Roman"/>
            <w:color w:val="auto"/>
            <w:sz w:val="22"/>
            <w:szCs w:val="22"/>
            <w:u w:val="none"/>
          </w:rPr>
          <w:t>http://libryansk.ru/files/izdaniya/history_lib.pdf</w:t>
        </w:r>
      </w:hyperlink>
      <w:r w:rsidRPr="009558D1">
        <w:rPr>
          <w:rFonts w:ascii="Times New Roman" w:hAnsi="Times New Roman" w:cs="Times New Roman"/>
          <w:color w:val="000000"/>
          <w:sz w:val="22"/>
          <w:szCs w:val="22"/>
        </w:rPr>
        <w:t> </w:t>
      </w:r>
    </w:p>
  </w:footnote>
  <w:footnote w:id="4">
    <w:p w:rsidR="009558D1" w:rsidRPr="005774BD" w:rsidRDefault="009558D1" w:rsidP="007F16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f"/>
        </w:rPr>
        <w:footnoteRef/>
      </w:r>
      <w:r w:rsidRPr="005774BD">
        <w:rPr>
          <w:rFonts w:ascii="Times New Roman" w:hAnsi="Times New Roman" w:cs="Times New Roman"/>
          <w:sz w:val="24"/>
          <w:szCs w:val="24"/>
        </w:rPr>
        <w:t>Махонин С.Я. История русской журналистики начала 20 века. Учебное пособие. М., Флинта,2003.</w:t>
      </w:r>
    </w:p>
    <w:p w:rsidR="009558D1" w:rsidRPr="005774BD" w:rsidRDefault="009558D1">
      <w:pPr>
        <w:pStyle w:val="ad"/>
        <w:rPr>
          <w:sz w:val="24"/>
          <w:szCs w:val="24"/>
        </w:rPr>
      </w:pPr>
    </w:p>
  </w:footnote>
  <w:footnote w:id="5">
    <w:p w:rsidR="009558D1" w:rsidRPr="005774BD" w:rsidRDefault="009558D1" w:rsidP="00146659">
      <w:pPr>
        <w:pStyle w:val="Default"/>
      </w:pPr>
      <w:r w:rsidRPr="005774BD">
        <w:rPr>
          <w:rStyle w:val="af"/>
        </w:rPr>
        <w:footnoteRef/>
      </w:r>
      <w:r w:rsidRPr="005774BD">
        <w:t xml:space="preserve">  Ким Ен Хван. Еженедельный журнал </w:t>
      </w:r>
      <w:r w:rsidRPr="005774BD">
        <w:rPr>
          <w:bCs/>
        </w:rPr>
        <w:t xml:space="preserve">  «НИВА»  о быте, нравах и интересах русского общества на рубеже 19-20 вв.  //</w:t>
      </w:r>
      <w:r w:rsidRPr="005774BD">
        <w:t xml:space="preserve">   </w:t>
      </w:r>
      <w:r w:rsidRPr="005774BD">
        <w:rPr>
          <w:bCs/>
        </w:rPr>
        <w:t xml:space="preserve">МЕЖДУНАРОДНЫЙ НАУЧНЫЙ ЖУРНАЛ «СИМВОЛ НАУКИ» №4/2016 </w:t>
      </w:r>
      <w:r w:rsidRPr="005774BD">
        <w:t>ISSN 2410-700Х</w:t>
      </w:r>
    </w:p>
    <w:p w:rsidR="009558D1" w:rsidRPr="005774BD" w:rsidRDefault="009558D1" w:rsidP="00D01B95">
      <w:pPr>
        <w:pStyle w:val="ad"/>
        <w:rPr>
          <w:rFonts w:ascii="Times New Roman" w:hAnsi="Times New Roman" w:cs="Times New Roman"/>
          <w:sz w:val="24"/>
          <w:szCs w:val="24"/>
        </w:rPr>
      </w:pPr>
      <w:r w:rsidRPr="005774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0CC9"/>
    <w:multiLevelType w:val="hybridMultilevel"/>
    <w:tmpl w:val="9B6CE300"/>
    <w:lvl w:ilvl="0" w:tplc="EFA2A7D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4D22D83"/>
    <w:multiLevelType w:val="hybridMultilevel"/>
    <w:tmpl w:val="37FE6380"/>
    <w:lvl w:ilvl="0" w:tplc="BA9A196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DE05E0"/>
    <w:multiLevelType w:val="multilevel"/>
    <w:tmpl w:val="66322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0D4D58"/>
    <w:multiLevelType w:val="multilevel"/>
    <w:tmpl w:val="FA2E6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1F2D28"/>
    <w:multiLevelType w:val="multilevel"/>
    <w:tmpl w:val="2B26B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D558DD"/>
    <w:multiLevelType w:val="hybridMultilevel"/>
    <w:tmpl w:val="5A84DA08"/>
    <w:lvl w:ilvl="0" w:tplc="39C6B13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94A6810"/>
    <w:multiLevelType w:val="multilevel"/>
    <w:tmpl w:val="D3A6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E46B5E"/>
    <w:multiLevelType w:val="hybridMultilevel"/>
    <w:tmpl w:val="CB421738"/>
    <w:lvl w:ilvl="0" w:tplc="70D4F2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D0085C"/>
    <w:multiLevelType w:val="hybridMultilevel"/>
    <w:tmpl w:val="9B6CE300"/>
    <w:lvl w:ilvl="0" w:tplc="EFA2A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5810A6C"/>
    <w:multiLevelType w:val="hybridMultilevel"/>
    <w:tmpl w:val="091CC028"/>
    <w:lvl w:ilvl="0" w:tplc="D3DA0FA8">
      <w:numFmt w:val="bullet"/>
      <w:lvlText w:val="·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>
    <w:nsid w:val="5F6626A8"/>
    <w:multiLevelType w:val="hybridMultilevel"/>
    <w:tmpl w:val="7FC87930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5"/>
  </w:num>
  <w:num w:numId="9">
    <w:abstractNumId w:val="10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2246"/>
    <w:rsid w:val="000071EF"/>
    <w:rsid w:val="00022097"/>
    <w:rsid w:val="00036103"/>
    <w:rsid w:val="00042E3E"/>
    <w:rsid w:val="00055CAF"/>
    <w:rsid w:val="000621D5"/>
    <w:rsid w:val="00070CE0"/>
    <w:rsid w:val="0007468F"/>
    <w:rsid w:val="00074FE8"/>
    <w:rsid w:val="000B7FDC"/>
    <w:rsid w:val="000D0AC8"/>
    <w:rsid w:val="000D42EC"/>
    <w:rsid w:val="000E2CE9"/>
    <w:rsid w:val="000E6CD0"/>
    <w:rsid w:val="000F3716"/>
    <w:rsid w:val="0010083A"/>
    <w:rsid w:val="00100FBA"/>
    <w:rsid w:val="001070C7"/>
    <w:rsid w:val="00136EA2"/>
    <w:rsid w:val="00143282"/>
    <w:rsid w:val="00146659"/>
    <w:rsid w:val="001569BA"/>
    <w:rsid w:val="00160EE9"/>
    <w:rsid w:val="001653CF"/>
    <w:rsid w:val="00181C2E"/>
    <w:rsid w:val="00184B87"/>
    <w:rsid w:val="001962A5"/>
    <w:rsid w:val="0020585C"/>
    <w:rsid w:val="00254FAE"/>
    <w:rsid w:val="002563CB"/>
    <w:rsid w:val="0026073B"/>
    <w:rsid w:val="002667FE"/>
    <w:rsid w:val="00266B0A"/>
    <w:rsid w:val="0026752C"/>
    <w:rsid w:val="00286D49"/>
    <w:rsid w:val="002A6B88"/>
    <w:rsid w:val="002B054D"/>
    <w:rsid w:val="002B6A0A"/>
    <w:rsid w:val="002C320D"/>
    <w:rsid w:val="002C4F51"/>
    <w:rsid w:val="002C6F52"/>
    <w:rsid w:val="00354BC9"/>
    <w:rsid w:val="00356A59"/>
    <w:rsid w:val="0035772F"/>
    <w:rsid w:val="003B1422"/>
    <w:rsid w:val="003B7263"/>
    <w:rsid w:val="003F0C25"/>
    <w:rsid w:val="00432318"/>
    <w:rsid w:val="004416D9"/>
    <w:rsid w:val="00457C9F"/>
    <w:rsid w:val="0047657C"/>
    <w:rsid w:val="004B453A"/>
    <w:rsid w:val="004B4C36"/>
    <w:rsid w:val="004B78C5"/>
    <w:rsid w:val="004E67FD"/>
    <w:rsid w:val="005029B2"/>
    <w:rsid w:val="005205F9"/>
    <w:rsid w:val="00545907"/>
    <w:rsid w:val="00562536"/>
    <w:rsid w:val="005774BD"/>
    <w:rsid w:val="00596E17"/>
    <w:rsid w:val="005A12F5"/>
    <w:rsid w:val="005A16CF"/>
    <w:rsid w:val="005B5BD2"/>
    <w:rsid w:val="005E16C3"/>
    <w:rsid w:val="005E42F6"/>
    <w:rsid w:val="005E4868"/>
    <w:rsid w:val="005E50E2"/>
    <w:rsid w:val="005E7A6D"/>
    <w:rsid w:val="005F55F2"/>
    <w:rsid w:val="00601860"/>
    <w:rsid w:val="0061227D"/>
    <w:rsid w:val="0064074A"/>
    <w:rsid w:val="00644E41"/>
    <w:rsid w:val="0064642F"/>
    <w:rsid w:val="0065120D"/>
    <w:rsid w:val="0069137A"/>
    <w:rsid w:val="00691BE5"/>
    <w:rsid w:val="006A5949"/>
    <w:rsid w:val="006D44A7"/>
    <w:rsid w:val="006E066C"/>
    <w:rsid w:val="006E1AD3"/>
    <w:rsid w:val="006E4A3B"/>
    <w:rsid w:val="006E681B"/>
    <w:rsid w:val="007004CB"/>
    <w:rsid w:val="007346AB"/>
    <w:rsid w:val="007671BC"/>
    <w:rsid w:val="00777D24"/>
    <w:rsid w:val="00781023"/>
    <w:rsid w:val="007833D3"/>
    <w:rsid w:val="00785F8A"/>
    <w:rsid w:val="007B3862"/>
    <w:rsid w:val="007B528F"/>
    <w:rsid w:val="007B5AB7"/>
    <w:rsid w:val="007B6259"/>
    <w:rsid w:val="007C7E27"/>
    <w:rsid w:val="007E184E"/>
    <w:rsid w:val="007F16F0"/>
    <w:rsid w:val="008175D8"/>
    <w:rsid w:val="0083362F"/>
    <w:rsid w:val="0084292E"/>
    <w:rsid w:val="0087735D"/>
    <w:rsid w:val="00880620"/>
    <w:rsid w:val="00897390"/>
    <w:rsid w:val="008A3C43"/>
    <w:rsid w:val="008A5433"/>
    <w:rsid w:val="008F67FF"/>
    <w:rsid w:val="00934030"/>
    <w:rsid w:val="0094724C"/>
    <w:rsid w:val="009558D1"/>
    <w:rsid w:val="009637C4"/>
    <w:rsid w:val="009702DF"/>
    <w:rsid w:val="0097339F"/>
    <w:rsid w:val="009742F4"/>
    <w:rsid w:val="00995AAE"/>
    <w:rsid w:val="009A626C"/>
    <w:rsid w:val="009B21C7"/>
    <w:rsid w:val="009F48E6"/>
    <w:rsid w:val="00A331AC"/>
    <w:rsid w:val="00A43D1C"/>
    <w:rsid w:val="00A702C9"/>
    <w:rsid w:val="00A7159A"/>
    <w:rsid w:val="00A8172B"/>
    <w:rsid w:val="00A83880"/>
    <w:rsid w:val="00A92AAA"/>
    <w:rsid w:val="00A92E8B"/>
    <w:rsid w:val="00AD70C2"/>
    <w:rsid w:val="00AD7F11"/>
    <w:rsid w:val="00AE6804"/>
    <w:rsid w:val="00AE7C7A"/>
    <w:rsid w:val="00B0648D"/>
    <w:rsid w:val="00B278AD"/>
    <w:rsid w:val="00BC064C"/>
    <w:rsid w:val="00BD0630"/>
    <w:rsid w:val="00BE1491"/>
    <w:rsid w:val="00BF3C37"/>
    <w:rsid w:val="00BF52E4"/>
    <w:rsid w:val="00C40EE9"/>
    <w:rsid w:val="00C467E6"/>
    <w:rsid w:val="00C51428"/>
    <w:rsid w:val="00CA70EA"/>
    <w:rsid w:val="00CC6F26"/>
    <w:rsid w:val="00CD7024"/>
    <w:rsid w:val="00CE5385"/>
    <w:rsid w:val="00D00690"/>
    <w:rsid w:val="00D01B95"/>
    <w:rsid w:val="00D34FE5"/>
    <w:rsid w:val="00D457F6"/>
    <w:rsid w:val="00D52CB9"/>
    <w:rsid w:val="00D60EAC"/>
    <w:rsid w:val="00DC6C03"/>
    <w:rsid w:val="00DC7421"/>
    <w:rsid w:val="00DF2A4C"/>
    <w:rsid w:val="00DF6BF5"/>
    <w:rsid w:val="00E12246"/>
    <w:rsid w:val="00E263BD"/>
    <w:rsid w:val="00E26E53"/>
    <w:rsid w:val="00E346D0"/>
    <w:rsid w:val="00E6364B"/>
    <w:rsid w:val="00EB5CA2"/>
    <w:rsid w:val="00ED120B"/>
    <w:rsid w:val="00EF1769"/>
    <w:rsid w:val="00F0569D"/>
    <w:rsid w:val="00F06835"/>
    <w:rsid w:val="00F95B3D"/>
    <w:rsid w:val="00FB22FC"/>
    <w:rsid w:val="00FD1713"/>
    <w:rsid w:val="00FD76C5"/>
    <w:rsid w:val="00FE2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2EC"/>
  </w:style>
  <w:style w:type="paragraph" w:styleId="1">
    <w:name w:val="heading 1"/>
    <w:basedOn w:val="a"/>
    <w:link w:val="10"/>
    <w:uiPriority w:val="9"/>
    <w:qFormat/>
    <w:rsid w:val="007B38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2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B38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A43D1C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074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4FE8"/>
  </w:style>
  <w:style w:type="paragraph" w:styleId="a7">
    <w:name w:val="footer"/>
    <w:basedOn w:val="a"/>
    <w:link w:val="a8"/>
    <w:uiPriority w:val="99"/>
    <w:unhideWhenUsed/>
    <w:rsid w:val="00074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4FE8"/>
  </w:style>
  <w:style w:type="paragraph" w:customStyle="1" w:styleId="Default">
    <w:name w:val="Default"/>
    <w:rsid w:val="00E636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184B87"/>
    <w:pPr>
      <w:ind w:left="720"/>
      <w:contextualSpacing/>
    </w:pPr>
  </w:style>
  <w:style w:type="character" w:styleId="aa">
    <w:name w:val="Strong"/>
    <w:basedOn w:val="a0"/>
    <w:uiPriority w:val="22"/>
    <w:qFormat/>
    <w:rsid w:val="00AD7F11"/>
    <w:rPr>
      <w:b/>
      <w:bCs/>
    </w:rPr>
  </w:style>
  <w:style w:type="character" w:styleId="ab">
    <w:name w:val="Emphasis"/>
    <w:basedOn w:val="a0"/>
    <w:uiPriority w:val="20"/>
    <w:qFormat/>
    <w:rsid w:val="00BC064C"/>
    <w:rPr>
      <w:i/>
      <w:iCs/>
    </w:rPr>
  </w:style>
  <w:style w:type="character" w:customStyle="1" w:styleId="goroda-foot">
    <w:name w:val="goroda-foot"/>
    <w:basedOn w:val="a0"/>
    <w:rsid w:val="00BC064C"/>
  </w:style>
  <w:style w:type="paragraph" w:customStyle="1" w:styleId="style3">
    <w:name w:val="style3"/>
    <w:basedOn w:val="a"/>
    <w:rsid w:val="0073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73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4">
    <w:name w:val="style4"/>
    <w:basedOn w:val="a0"/>
    <w:rsid w:val="007346AB"/>
  </w:style>
  <w:style w:type="table" w:styleId="ac">
    <w:name w:val="Table Grid"/>
    <w:basedOn w:val="a1"/>
    <w:uiPriority w:val="59"/>
    <w:rsid w:val="00D52C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7833D3"/>
  </w:style>
  <w:style w:type="character" w:customStyle="1" w:styleId="spelle">
    <w:name w:val="spelle"/>
    <w:basedOn w:val="a0"/>
    <w:rsid w:val="007833D3"/>
  </w:style>
  <w:style w:type="paragraph" w:styleId="ad">
    <w:name w:val="footnote text"/>
    <w:basedOn w:val="a"/>
    <w:link w:val="ae"/>
    <w:uiPriority w:val="99"/>
    <w:semiHidden/>
    <w:unhideWhenUsed/>
    <w:rsid w:val="007F16F0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F16F0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F16F0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D01B95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01B95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01B9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b-web.ru/feb/periodic/bb-abc/bb1/bb1-4701.htm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bryansk.ru/files/izdaniya/history_lib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yansk.ru/files/izdaniya/history_lib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scilib.debryansk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feb-web.ru/feb/periodic/bb-abc/bb3/bb3-2474.htm" TargetMode="External"/><Relationship Id="rId14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libryansk.ru/files/izdaniya/history_lib.pdf" TargetMode="External"/><Relationship Id="rId1" Type="http://schemas.openxmlformats.org/officeDocument/2006/relationships/hyperlink" Target="http://libryansk.ru/files/izdaniya/history_li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7A6FA-9285-43EB-927D-972DE0D3B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3373</TotalTime>
  <Pages>1</Pages>
  <Words>6123</Words>
  <Characters>34907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52</cp:revision>
  <dcterms:created xsi:type="dcterms:W3CDTF">2020-09-06T08:17:00Z</dcterms:created>
  <dcterms:modified xsi:type="dcterms:W3CDTF">2021-12-26T20:51:00Z</dcterms:modified>
</cp:coreProperties>
</file>