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2035C" w14:textId="77777777" w:rsidR="00323302" w:rsidRDefault="00323302" w:rsidP="00323302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Государственное бюджетное общеобразовательное учреждение</w:t>
      </w:r>
    </w:p>
    <w:p w14:paraId="4437AA87" w14:textId="77777777" w:rsidR="00323302" w:rsidRDefault="00323302" w:rsidP="00323302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средняя общеобразовательная школа № 79</w:t>
      </w:r>
    </w:p>
    <w:p w14:paraId="2695C92C" w14:textId="77777777" w:rsidR="00323302" w:rsidRDefault="00323302" w:rsidP="00323302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Калининского района г. Санкт-Петербурга</w:t>
      </w:r>
    </w:p>
    <w:p w14:paraId="5B536570" w14:textId="77777777" w:rsidR="00323302" w:rsidRDefault="00323302" w:rsidP="0032330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6869903C" w14:textId="4BB1A97D" w:rsid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79C009D5" w14:textId="57462005" w:rsid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38475288" w14:textId="233608C5" w:rsid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6AFB2D7A" w14:textId="77777777" w:rsidR="00844D2D" w:rsidRP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626EA17B" w14:textId="77777777" w:rsidR="00844D2D" w:rsidRP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4935E66A" w14:textId="794A9013" w:rsidR="00844D2D" w:rsidRDefault="00844D2D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3C86297B" w14:textId="01F221D7" w:rsidR="00BE01E8" w:rsidRDefault="00BE01E8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4108D387" w14:textId="77777777" w:rsidR="00BE01E8" w:rsidRPr="00844D2D" w:rsidRDefault="00BE01E8" w:rsidP="00844D2D">
      <w:pPr>
        <w:pStyle w:val="a3"/>
        <w:rPr>
          <w:rFonts w:ascii="Times New Roman" w:hAnsi="Times New Roman"/>
          <w:sz w:val="24"/>
          <w:szCs w:val="24"/>
        </w:rPr>
      </w:pPr>
    </w:p>
    <w:p w14:paraId="33D55E94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935988B" w14:textId="7FB3A8E8" w:rsidR="00844D2D" w:rsidRPr="00323302" w:rsidRDefault="00844D2D" w:rsidP="00A0098E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23302">
        <w:rPr>
          <w:rFonts w:ascii="Times New Roman" w:eastAsiaTheme="minorHAnsi" w:hAnsi="Times New Roman"/>
          <w:b/>
          <w:bCs/>
          <w:sz w:val="24"/>
          <w:szCs w:val="24"/>
        </w:rPr>
        <w:t xml:space="preserve">БИОИНДИКАЦИЯ ЗАГРЯЗНЕНИЯ ВОЗДУХА В ПАРКЕ </w:t>
      </w:r>
      <w:r w:rsidR="00B4114A" w:rsidRPr="00323302">
        <w:rPr>
          <w:rFonts w:ascii="Times New Roman" w:eastAsiaTheme="minorHAnsi" w:hAnsi="Times New Roman"/>
          <w:b/>
          <w:bCs/>
          <w:sz w:val="24"/>
          <w:szCs w:val="24"/>
        </w:rPr>
        <w:t>«</w:t>
      </w:r>
      <w:r w:rsidRPr="00323302">
        <w:rPr>
          <w:rFonts w:ascii="Times New Roman" w:eastAsiaTheme="minorHAnsi" w:hAnsi="Times New Roman"/>
          <w:b/>
          <w:bCs/>
          <w:sz w:val="24"/>
          <w:szCs w:val="24"/>
        </w:rPr>
        <w:t>СОСНОВКА</w:t>
      </w:r>
      <w:r w:rsidR="00B4114A" w:rsidRPr="00323302">
        <w:rPr>
          <w:rFonts w:ascii="Times New Roman" w:eastAsiaTheme="minorHAnsi" w:hAnsi="Times New Roman"/>
          <w:b/>
          <w:bCs/>
          <w:sz w:val="24"/>
          <w:szCs w:val="24"/>
        </w:rPr>
        <w:t>»</w:t>
      </w:r>
      <w:r w:rsidRPr="00323302">
        <w:rPr>
          <w:rFonts w:ascii="Times New Roman" w:eastAsiaTheme="minorHAnsi" w:hAnsi="Times New Roman"/>
          <w:b/>
          <w:bCs/>
          <w:sz w:val="24"/>
          <w:szCs w:val="24"/>
        </w:rPr>
        <w:t xml:space="preserve"> ПО МОРФОМЕТРИЧЕСКИМ ПОКАЗАТЕЛЯМ И СТЕПЕНИ ПОВРЕЖДЕНИЯ ХВОИ СОСНЫ ОБЫКНОВЕННОЙ</w:t>
      </w:r>
    </w:p>
    <w:p w14:paraId="5E6A0696" w14:textId="1BB56FF0" w:rsidR="00BE01E8" w:rsidRDefault="00BE01E8" w:rsidP="00A0098E">
      <w:pPr>
        <w:spacing w:after="0" w:line="360" w:lineRule="auto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1A940143" w14:textId="77777777" w:rsidR="00323302" w:rsidRDefault="00323302" w:rsidP="00A0098E">
      <w:pPr>
        <w:spacing w:after="0" w:line="360" w:lineRule="auto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6AB4F728" w14:textId="3B7A9EC3" w:rsidR="00323302" w:rsidRDefault="00323302" w:rsidP="00A0098E">
      <w:pPr>
        <w:spacing w:after="0" w:line="360" w:lineRule="auto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6A296186" w14:textId="508F44D8" w:rsidR="00323302" w:rsidRDefault="00323302" w:rsidP="00A0098E">
      <w:pPr>
        <w:spacing w:after="0" w:line="360" w:lineRule="auto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0CB18080" w14:textId="77777777" w:rsidR="00323302" w:rsidRDefault="00323302" w:rsidP="00323302">
      <w:pPr>
        <w:pStyle w:val="a3"/>
        <w:jc w:val="right"/>
        <w:rPr>
          <w:rFonts w:ascii="Times New Roman" w:hAnsi="Times New Roman"/>
          <w:b/>
          <w:bCs/>
          <w:sz w:val="24"/>
          <w:szCs w:val="24"/>
        </w:rPr>
      </w:pPr>
      <w:r w:rsidRPr="00DB704E">
        <w:rPr>
          <w:rFonts w:ascii="Times New Roman" w:hAnsi="Times New Roman"/>
          <w:b/>
          <w:bCs/>
          <w:sz w:val="24"/>
          <w:szCs w:val="24"/>
        </w:rPr>
        <w:t>Автор</w:t>
      </w:r>
      <w:r>
        <w:rPr>
          <w:rFonts w:ascii="Times New Roman" w:hAnsi="Times New Roman"/>
          <w:b/>
          <w:bCs/>
          <w:sz w:val="24"/>
          <w:szCs w:val="24"/>
        </w:rPr>
        <w:t>ы</w:t>
      </w:r>
      <w:r w:rsidRPr="00DB704E"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</w:rPr>
        <w:t>Нечаев Даниил Дмитриевич</w:t>
      </w:r>
      <w:r w:rsidRPr="00DB704E">
        <w:rPr>
          <w:rFonts w:ascii="Times New Roman" w:hAnsi="Times New Roman"/>
          <w:b/>
          <w:bCs/>
          <w:sz w:val="24"/>
          <w:szCs w:val="24"/>
        </w:rPr>
        <w:t xml:space="preserve">, </w:t>
      </w:r>
    </w:p>
    <w:p w14:paraId="7391B857" w14:textId="633E4CC7" w:rsidR="00323302" w:rsidRPr="00DB704E" w:rsidRDefault="00323302" w:rsidP="00323302">
      <w:pPr>
        <w:pStyle w:val="a3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Нечаева Дарья Дмитриевна, </w:t>
      </w:r>
      <w:r w:rsidRPr="00DB704E">
        <w:rPr>
          <w:rFonts w:ascii="Times New Roman" w:hAnsi="Times New Roman"/>
          <w:b/>
          <w:bCs/>
          <w:sz w:val="24"/>
          <w:szCs w:val="24"/>
        </w:rPr>
        <w:t>9 класс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3859E1BC" w14:textId="77777777" w:rsidR="00323302" w:rsidRPr="00844D2D" w:rsidRDefault="00323302" w:rsidP="00323302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14:paraId="6B35B426" w14:textId="77777777" w:rsidR="00323302" w:rsidRPr="000C19A5" w:rsidRDefault="00323302" w:rsidP="00323302">
      <w:pPr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C19A5">
        <w:rPr>
          <w:rFonts w:ascii="Times New Roman" w:eastAsiaTheme="minorHAnsi" w:hAnsi="Times New Roman"/>
          <w:sz w:val="24"/>
          <w:szCs w:val="24"/>
        </w:rPr>
        <w:t>Научный руководитель работы:</w:t>
      </w:r>
    </w:p>
    <w:p w14:paraId="064D0141" w14:textId="77777777" w:rsidR="00323302" w:rsidRDefault="00323302" w:rsidP="00323302">
      <w:pPr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844D2D">
        <w:rPr>
          <w:rFonts w:ascii="Times New Roman" w:eastAsiaTheme="minorHAnsi" w:hAnsi="Times New Roman"/>
          <w:sz w:val="24"/>
          <w:szCs w:val="24"/>
        </w:rPr>
        <w:t xml:space="preserve"> Коростелёва Юлия Виктор</w:t>
      </w:r>
      <w:r>
        <w:rPr>
          <w:rFonts w:ascii="Times New Roman" w:eastAsiaTheme="minorHAnsi" w:hAnsi="Times New Roman"/>
          <w:sz w:val="24"/>
          <w:szCs w:val="24"/>
        </w:rPr>
        <w:t>овна,</w:t>
      </w:r>
    </w:p>
    <w:p w14:paraId="5335E05F" w14:textId="77777777" w:rsidR="00323302" w:rsidRDefault="00323302" w:rsidP="00323302">
      <w:pPr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учитель биологии, педагог ОДОД</w:t>
      </w:r>
    </w:p>
    <w:p w14:paraId="54ED7A79" w14:textId="77777777" w:rsidR="00323302" w:rsidRDefault="00323302" w:rsidP="00323302">
      <w:pPr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ГБОУ СОШ № 79</w:t>
      </w:r>
    </w:p>
    <w:p w14:paraId="2350F347" w14:textId="77777777" w:rsidR="00323302" w:rsidRPr="00BE01E8" w:rsidRDefault="00323302" w:rsidP="00A0098E">
      <w:pPr>
        <w:spacing w:after="0" w:line="360" w:lineRule="auto"/>
        <w:jc w:val="center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6944CE15" w14:textId="77777777" w:rsidR="00844D2D" w:rsidRPr="00844D2D" w:rsidRDefault="00844D2D" w:rsidP="00A0098E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A2F5FD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7138C63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33FD7434" w14:textId="77777777" w:rsidR="00844D2D" w:rsidRPr="00844D2D" w:rsidRDefault="00844D2D" w:rsidP="00A0098E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6D7FFB4D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0E91E2FE" w14:textId="0DBDE000" w:rsid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8471C8B" w14:textId="6B1ED157" w:rsid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1851F670" w14:textId="681452D8" w:rsid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EBB1F87" w14:textId="77777777" w:rsidR="00323302" w:rsidRDefault="00323302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797CD6B0" w14:textId="4EAAD861" w:rsidR="00844D2D" w:rsidRDefault="00BE01E8" w:rsidP="00BE01E8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</w:t>
      </w:r>
    </w:p>
    <w:p w14:paraId="58552391" w14:textId="12AC5BCD" w:rsidR="00844D2D" w:rsidRDefault="00844D2D" w:rsidP="00A0098E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21 </w:t>
      </w:r>
    </w:p>
    <w:p w14:paraId="55424A9D" w14:textId="2779E3C3" w:rsidR="00844D2D" w:rsidRDefault="00844D2D" w:rsidP="00A0098E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44D2D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14725B63" w14:textId="77777777" w:rsidR="00DE50C5" w:rsidRDefault="00DE50C5" w:rsidP="00A0098E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4661A74" w14:textId="77777777" w:rsidR="00844D2D" w:rsidRPr="00844D2D" w:rsidRDefault="00844D2D" w:rsidP="00A0098E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1B012D3" w14:textId="2FD3DA33" w:rsidR="00844D2D" w:rsidRPr="00844D2D" w:rsidRDefault="00844D2D" w:rsidP="00A0098E">
      <w:pPr>
        <w:pStyle w:val="a3"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</w:t>
      </w:r>
      <w:r w:rsidR="00DE50C5">
        <w:rPr>
          <w:rFonts w:ascii="Times New Roman" w:hAnsi="Times New Roman"/>
          <w:b/>
          <w:sz w:val="24"/>
          <w:szCs w:val="24"/>
        </w:rPr>
        <w:t xml:space="preserve">   </w:t>
      </w:r>
      <w:r w:rsidRPr="00844D2D">
        <w:rPr>
          <w:rFonts w:ascii="Times New Roman" w:hAnsi="Times New Roman"/>
          <w:sz w:val="24"/>
          <w:szCs w:val="24"/>
        </w:rPr>
        <w:t xml:space="preserve">Стр. </w:t>
      </w:r>
    </w:p>
    <w:p w14:paraId="2ACED8FC" w14:textId="77777777" w:rsidR="00844D2D" w:rsidRPr="00844D2D" w:rsidRDefault="00844D2D" w:rsidP="00A0098E">
      <w:pPr>
        <w:pStyle w:val="a3"/>
        <w:spacing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14:paraId="5C66F517" w14:textId="36944CD8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Введение                                                                                                          3</w:t>
      </w:r>
    </w:p>
    <w:p w14:paraId="74D56060" w14:textId="0EDA7956" w:rsidR="00844D2D" w:rsidRPr="00844D2D" w:rsidRDefault="00844D2D" w:rsidP="00A0098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Основные принципы </w:t>
      </w:r>
      <w:proofErr w:type="spellStart"/>
      <w:r w:rsidRPr="00844D2D">
        <w:rPr>
          <w:rFonts w:ascii="Times New Roman" w:hAnsi="Times New Roman"/>
          <w:sz w:val="24"/>
          <w:szCs w:val="24"/>
        </w:rPr>
        <w:t>биоиндикации</w:t>
      </w:r>
      <w:proofErr w:type="spellEnd"/>
      <w:r w:rsidRPr="00844D2D">
        <w:rPr>
          <w:rFonts w:ascii="Times New Roman" w:hAnsi="Times New Roman"/>
          <w:sz w:val="24"/>
          <w:szCs w:val="24"/>
        </w:rPr>
        <w:t xml:space="preserve">                                                       4                                                             </w:t>
      </w:r>
    </w:p>
    <w:p w14:paraId="18C3CD93" w14:textId="0D38B2B1" w:rsidR="00844D2D" w:rsidRDefault="00AC08FF" w:rsidP="00A0098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Сосна обыкновенная как биоиндикатор чистоты воздуха                    </w:t>
      </w:r>
      <w:r w:rsidR="00680AB8">
        <w:rPr>
          <w:rFonts w:ascii="Times New Roman" w:hAnsi="Times New Roman"/>
          <w:sz w:val="24"/>
          <w:szCs w:val="24"/>
        </w:rPr>
        <w:t>5</w:t>
      </w:r>
    </w:p>
    <w:p w14:paraId="532BEC78" w14:textId="77F4C992" w:rsidR="00680AB8" w:rsidRPr="00AC08FF" w:rsidRDefault="00680AB8" w:rsidP="00A0098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Краткое описание парка «Сосновка»                                                      7</w:t>
      </w:r>
    </w:p>
    <w:p w14:paraId="2AB24976" w14:textId="02D5A93D" w:rsidR="00844D2D" w:rsidRPr="00844D2D" w:rsidRDefault="00844D2D" w:rsidP="00A0098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Сущность метода                                                                                      </w:t>
      </w:r>
      <w:r w:rsidR="00AC08FF">
        <w:rPr>
          <w:rFonts w:ascii="Times New Roman" w:hAnsi="Times New Roman"/>
          <w:sz w:val="24"/>
          <w:szCs w:val="24"/>
        </w:rPr>
        <w:t xml:space="preserve"> </w:t>
      </w:r>
      <w:r w:rsidR="00680AB8">
        <w:rPr>
          <w:rFonts w:ascii="Times New Roman" w:hAnsi="Times New Roman"/>
          <w:sz w:val="24"/>
          <w:szCs w:val="24"/>
        </w:rPr>
        <w:t>9</w:t>
      </w:r>
    </w:p>
    <w:p w14:paraId="14B8EB2B" w14:textId="44B10B52" w:rsidR="00844D2D" w:rsidRPr="00844D2D" w:rsidRDefault="00844D2D" w:rsidP="00A0098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Результаты и обсуждение                                                                        </w:t>
      </w:r>
      <w:r w:rsidR="00680AB8">
        <w:rPr>
          <w:rFonts w:ascii="Times New Roman" w:hAnsi="Times New Roman"/>
          <w:sz w:val="24"/>
          <w:szCs w:val="24"/>
        </w:rPr>
        <w:t>11</w:t>
      </w:r>
    </w:p>
    <w:p w14:paraId="19687D5D" w14:textId="43701753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Выводы                                                                                                           </w:t>
      </w:r>
      <w:r w:rsidR="00680AB8">
        <w:rPr>
          <w:rFonts w:ascii="Times New Roman" w:hAnsi="Times New Roman"/>
          <w:sz w:val="24"/>
          <w:szCs w:val="24"/>
        </w:rPr>
        <w:t xml:space="preserve"> 14</w:t>
      </w:r>
    </w:p>
    <w:p w14:paraId="589E15B3" w14:textId="6CA8A2EB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Литература                                                                                                     </w:t>
      </w:r>
      <w:r w:rsidR="00AC08FF">
        <w:rPr>
          <w:rFonts w:ascii="Times New Roman" w:hAnsi="Times New Roman"/>
          <w:sz w:val="24"/>
          <w:szCs w:val="24"/>
        </w:rPr>
        <w:t xml:space="preserve"> </w:t>
      </w:r>
      <w:r w:rsidR="00680AB8">
        <w:rPr>
          <w:rFonts w:ascii="Times New Roman" w:hAnsi="Times New Roman"/>
          <w:sz w:val="24"/>
          <w:szCs w:val="24"/>
        </w:rPr>
        <w:t xml:space="preserve"> </w:t>
      </w:r>
      <w:r w:rsidR="00AC08FF">
        <w:rPr>
          <w:rFonts w:ascii="Times New Roman" w:hAnsi="Times New Roman"/>
          <w:sz w:val="24"/>
          <w:szCs w:val="24"/>
        </w:rPr>
        <w:t>1</w:t>
      </w:r>
      <w:r w:rsidR="00680AB8">
        <w:rPr>
          <w:rFonts w:ascii="Times New Roman" w:hAnsi="Times New Roman"/>
          <w:sz w:val="24"/>
          <w:szCs w:val="24"/>
        </w:rPr>
        <w:t>5</w:t>
      </w:r>
    </w:p>
    <w:p w14:paraId="43B367B7" w14:textId="54A50F18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Приложения                                                                                                   </w:t>
      </w:r>
    </w:p>
    <w:p w14:paraId="549EC2B4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9A04A75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455546E4" w14:textId="77777777" w:rsidR="00844D2D" w:rsidRPr="00844D2D" w:rsidRDefault="00844D2D" w:rsidP="00A0098E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738D713E" w14:textId="77777777" w:rsidR="00844D2D" w:rsidRPr="00844D2D" w:rsidRDefault="00844D2D" w:rsidP="00A0098E">
      <w:pPr>
        <w:pStyle w:val="a3"/>
        <w:spacing w:line="360" w:lineRule="auto"/>
        <w:ind w:left="1428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14:paraId="143E3E41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2E6F84A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1CFFCF5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3282730" w14:textId="0C11C3B6" w:rsid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08DE26E" w14:textId="7E344A1C" w:rsid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70BFE32" w14:textId="62239EE7" w:rsid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B93DC7D" w14:textId="427E4F59" w:rsid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2B6DC0F" w14:textId="3C24CCF1" w:rsid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6740A4B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CBBBF62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9A9DECD" w14:textId="77777777" w:rsidR="00844D2D" w:rsidRPr="00844D2D" w:rsidRDefault="00844D2D" w:rsidP="00A0098E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4D55443" w14:textId="77777777" w:rsidR="00844D2D" w:rsidRPr="00844D2D" w:rsidRDefault="00844D2D" w:rsidP="00A0098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2</w:t>
      </w:r>
    </w:p>
    <w:p w14:paraId="770E567E" w14:textId="77777777" w:rsidR="00844D2D" w:rsidRPr="00844D2D" w:rsidRDefault="00844D2D" w:rsidP="00FC75C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44D2D">
        <w:rPr>
          <w:rFonts w:ascii="Times New Roman" w:hAnsi="Times New Roman"/>
          <w:b/>
          <w:sz w:val="24"/>
          <w:szCs w:val="24"/>
        </w:rPr>
        <w:lastRenderedPageBreak/>
        <w:t>ВВЕДЕНИЕ.</w:t>
      </w:r>
    </w:p>
    <w:p w14:paraId="666F0476" w14:textId="0B4AB812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  Проблема загрязнения природной среды - одна из глобальных проблем</w:t>
      </w:r>
      <w:r w:rsidRPr="00844D2D">
        <w:rPr>
          <w:sz w:val="24"/>
          <w:szCs w:val="24"/>
        </w:rPr>
        <w:t xml:space="preserve"> </w:t>
      </w:r>
      <w:r w:rsidRPr="00844D2D">
        <w:rPr>
          <w:rFonts w:ascii="Times New Roman" w:hAnsi="Times New Roman"/>
          <w:sz w:val="24"/>
          <w:szCs w:val="24"/>
        </w:rPr>
        <w:t>современного мира. В связи с интенсивным развитием промышленности и транспорта в атмосферу, гидросферу, литосферу поступает все большее количество вредных выбросов. Среди веществ, загрязняющих воздух, наибольшее значение имеют сернистый газ, галогены и их соединения, оксиды азота и углерода, сероводород, аммиак, этилен. А также копоть, пепел, твердые частицы пыли (цемента, извести, кремния, каменного угля, металлов и их соединений). Основной причиной роста выбросов является увеличение численности автотранспорта, особенно физических лиц.</w:t>
      </w:r>
    </w:p>
    <w:p w14:paraId="4C0B06D2" w14:textId="4C5DF0E9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844D2D">
        <w:rPr>
          <w:sz w:val="24"/>
          <w:szCs w:val="24"/>
        </w:rPr>
        <w:t xml:space="preserve">           </w:t>
      </w:r>
      <w:r w:rsidRPr="00844D2D">
        <w:rPr>
          <w:rFonts w:ascii="Times New Roman" w:hAnsi="Times New Roman"/>
          <w:color w:val="000000"/>
          <w:sz w:val="24"/>
          <w:szCs w:val="24"/>
        </w:rPr>
        <w:t>Городская среда становится малопригодной для здоровой жизни человека. Известно, что продолжительность жизни горожан сократилась на 10%. В городах резко возросли отрицательные факторы урбанизации - шум, вибрация, малая подвижность населения, ускоренный ритм жизни, огромное число раздражителей. Это влечет за собой нарушение естественных биоритмов организма человека, увеличение психической и эмоциональной нагрузки, стрессовые состояния.</w:t>
      </w:r>
      <w:r w:rsidRPr="00844D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844D2D">
        <w:rPr>
          <w:rFonts w:ascii="Times New Roman" w:hAnsi="Times New Roman"/>
          <w:color w:val="000000"/>
          <w:sz w:val="24"/>
          <w:szCs w:val="24"/>
        </w:rPr>
        <w:t xml:space="preserve">Следствием являются неврозы. Наиболее распространены среди горожан сердечно сосудистые заболевания. Они вызывают более 2/5 смертей городского населения. На втором месте среди заболеваний стоят злокачественные опухоли. </w:t>
      </w:r>
    </w:p>
    <w:p w14:paraId="62336F3A" w14:textId="78AA63AA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  Важный фактор здоровья и безопасности горожан - зелень. </w:t>
      </w:r>
      <w:r w:rsidR="003F4992">
        <w:rPr>
          <w:rFonts w:ascii="Times New Roman" w:hAnsi="Times New Roman"/>
          <w:sz w:val="24"/>
          <w:szCs w:val="24"/>
        </w:rPr>
        <w:t>Раст</w:t>
      </w:r>
      <w:r w:rsidRPr="00844D2D">
        <w:rPr>
          <w:rFonts w:ascii="Times New Roman" w:hAnsi="Times New Roman"/>
          <w:sz w:val="24"/>
          <w:szCs w:val="24"/>
        </w:rPr>
        <w:t>ения очища</w:t>
      </w:r>
      <w:r w:rsidR="003F4992">
        <w:rPr>
          <w:rFonts w:ascii="Times New Roman" w:hAnsi="Times New Roman"/>
          <w:sz w:val="24"/>
          <w:szCs w:val="24"/>
        </w:rPr>
        <w:t>ют</w:t>
      </w:r>
      <w:r w:rsidRPr="00844D2D">
        <w:rPr>
          <w:rFonts w:ascii="Times New Roman" w:hAnsi="Times New Roman"/>
          <w:sz w:val="24"/>
          <w:szCs w:val="24"/>
        </w:rPr>
        <w:t xml:space="preserve"> и увлажня</w:t>
      </w:r>
      <w:r w:rsidR="003F4992">
        <w:rPr>
          <w:rFonts w:ascii="Times New Roman" w:hAnsi="Times New Roman"/>
          <w:sz w:val="24"/>
          <w:szCs w:val="24"/>
        </w:rPr>
        <w:t>ют</w:t>
      </w:r>
      <w:r w:rsidRPr="00844D2D">
        <w:rPr>
          <w:rFonts w:ascii="Times New Roman" w:hAnsi="Times New Roman"/>
          <w:sz w:val="24"/>
          <w:szCs w:val="24"/>
        </w:rPr>
        <w:t xml:space="preserve"> воздух</w:t>
      </w:r>
      <w:r w:rsidR="003F4992">
        <w:rPr>
          <w:rFonts w:ascii="Times New Roman" w:hAnsi="Times New Roman"/>
          <w:sz w:val="24"/>
          <w:szCs w:val="24"/>
        </w:rPr>
        <w:t>,</w:t>
      </w:r>
      <w:r w:rsidRPr="00844D2D">
        <w:rPr>
          <w:rFonts w:ascii="Times New Roman" w:hAnsi="Times New Roman"/>
          <w:sz w:val="24"/>
          <w:szCs w:val="24"/>
        </w:rPr>
        <w:t xml:space="preserve"> выделяют фитонциды. Деревья хорошо задерживают пыль, которая оседает на их листьях. В черте города полоса зелёных насаждений снижает концентрацию выхлопных газов автотранспорта до 15% в единице объема воздуха. Например, тополь, ясень, ива белая, берёза - поглотители сернистого газа.   Каштан конский, липа сердцевидная, тополь чёрный - поглощают свинец. С оксидами азота справляется клён американский, сосна, яблоня обыкновенная. </w:t>
      </w:r>
    </w:p>
    <w:p w14:paraId="48B80498" w14:textId="29D77062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  <w:lang w:eastAsia="zh-CN" w:bidi="hi-IN"/>
        </w:rPr>
      </w:pPr>
      <w:r w:rsidRPr="00844D2D">
        <w:rPr>
          <w:rFonts w:ascii="Times New Roman" w:hAnsi="Times New Roman"/>
          <w:sz w:val="24"/>
          <w:szCs w:val="24"/>
        </w:rPr>
        <w:t xml:space="preserve">       </w:t>
      </w:r>
      <w:r w:rsidRPr="00844D2D">
        <w:rPr>
          <w:rFonts w:ascii="Times New Roman" w:hAnsi="Times New Roman"/>
          <w:b/>
          <w:sz w:val="24"/>
          <w:szCs w:val="24"/>
        </w:rPr>
        <w:t>Цель</w:t>
      </w:r>
      <w:r w:rsidRPr="00844D2D">
        <w:rPr>
          <w:rFonts w:ascii="Times New Roman" w:hAnsi="Times New Roman"/>
          <w:sz w:val="24"/>
          <w:szCs w:val="24"/>
        </w:rPr>
        <w:t xml:space="preserve"> нашей работы</w:t>
      </w:r>
      <w:r>
        <w:rPr>
          <w:rFonts w:ascii="Times New Roman" w:hAnsi="Times New Roman"/>
          <w:sz w:val="24"/>
          <w:szCs w:val="24"/>
        </w:rPr>
        <w:t>:</w:t>
      </w:r>
      <w:r w:rsidRPr="00844D2D">
        <w:rPr>
          <w:rFonts w:ascii="Times New Roman" w:hAnsi="Times New Roman"/>
          <w:sz w:val="24"/>
          <w:szCs w:val="24"/>
        </w:rPr>
        <w:t xml:space="preserve"> </w:t>
      </w:r>
      <w:r w:rsidRPr="00844D2D"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исследовать загрязнение воздуха в различных частях парка </w:t>
      </w:r>
      <w:r w:rsidR="009D076B">
        <w:rPr>
          <w:rFonts w:ascii="Times New Roman" w:eastAsiaTheme="minorHAnsi" w:hAnsi="Times New Roman"/>
          <w:sz w:val="24"/>
          <w:szCs w:val="24"/>
          <w:lang w:eastAsia="zh-CN" w:bidi="hi-IN"/>
        </w:rPr>
        <w:t xml:space="preserve">«Сосновка» </w:t>
      </w:r>
      <w:r w:rsidRPr="00844D2D">
        <w:rPr>
          <w:rFonts w:ascii="Times New Roman" w:eastAsiaTheme="minorHAnsi" w:hAnsi="Times New Roman"/>
          <w:sz w:val="24"/>
          <w:szCs w:val="24"/>
          <w:lang w:eastAsia="zh-CN" w:bidi="hi-IN"/>
        </w:rPr>
        <w:t>по состоянию хвои молодых посадок сосны обыкновенной.</w:t>
      </w:r>
    </w:p>
    <w:p w14:paraId="1D8F6216" w14:textId="77777777" w:rsidR="00FC75C9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        </w:t>
      </w:r>
      <w:r w:rsidRPr="00844D2D">
        <w:rPr>
          <w:rFonts w:ascii="Times New Roman" w:hAnsi="Times New Roman"/>
          <w:b/>
          <w:sz w:val="24"/>
          <w:szCs w:val="24"/>
        </w:rPr>
        <w:t>Задачи:</w:t>
      </w:r>
    </w:p>
    <w:p w14:paraId="0E866744" w14:textId="3515BA0D" w:rsidR="00860728" w:rsidRPr="00FC75C9" w:rsidRDefault="00860728" w:rsidP="00FC75C9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1.Собрать образцы хвои в посадках молодых деревьев возрастом 8-10 лет.</w:t>
      </w:r>
    </w:p>
    <w:p w14:paraId="55344584" w14:textId="77777777" w:rsidR="00860728" w:rsidRPr="00860728" w:rsidRDefault="00860728" w:rsidP="00FC75C9">
      <w:pPr>
        <w:suppressAutoHyphens/>
        <w:spacing w:after="0"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2.Провести измерения длины и ширины хвоинок.</w:t>
      </w:r>
    </w:p>
    <w:p w14:paraId="515BB111" w14:textId="77777777" w:rsidR="00860728" w:rsidRPr="00860728" w:rsidRDefault="00860728" w:rsidP="00FC75C9">
      <w:pPr>
        <w:suppressAutoHyphens/>
        <w:spacing w:after="0"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3.Определить величину полусферической и общей поверхности хвои.</w:t>
      </w:r>
    </w:p>
    <w:p w14:paraId="45A4CA64" w14:textId="77777777" w:rsidR="00860728" w:rsidRPr="00860728" w:rsidRDefault="00860728" w:rsidP="00FC75C9">
      <w:pPr>
        <w:suppressAutoHyphens/>
        <w:spacing w:after="0"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4.Выявить классы повреждения и усыхания хвоинок.</w:t>
      </w:r>
    </w:p>
    <w:p w14:paraId="5DF549C6" w14:textId="77777777" w:rsidR="00860728" w:rsidRPr="00860728" w:rsidRDefault="00860728" w:rsidP="00FC75C9">
      <w:pPr>
        <w:suppressAutoHyphens/>
        <w:spacing w:after="0"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5.Оценить степень загрязнения воздуха на каждом участке.</w:t>
      </w:r>
    </w:p>
    <w:p w14:paraId="00938CCD" w14:textId="3679BDE0" w:rsidR="00FC75C9" w:rsidRDefault="00860728" w:rsidP="00FC75C9">
      <w:pPr>
        <w:pStyle w:val="a3"/>
        <w:spacing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6. </w:t>
      </w:r>
      <w:r w:rsidR="00FC75C9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П</w:t>
      </w:r>
      <w:r w:rsidRPr="00860728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редложить способы снижения загрязнения воздуха в парке</w:t>
      </w:r>
      <w:r w:rsidR="009868C5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 «Сосновка».</w:t>
      </w:r>
    </w:p>
    <w:p w14:paraId="7D7DC541" w14:textId="361A6989" w:rsidR="003F4992" w:rsidRDefault="003F4992" w:rsidP="00FC75C9">
      <w:pPr>
        <w:pStyle w:val="a3"/>
        <w:spacing w:line="360" w:lineRule="auto"/>
        <w:ind w:firstLine="709"/>
        <w:jc w:val="center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>3</w:t>
      </w:r>
    </w:p>
    <w:p w14:paraId="09C467C3" w14:textId="649B6C7C" w:rsidR="00EE000B" w:rsidRDefault="00EE000B" w:rsidP="006F2D4C">
      <w:pPr>
        <w:pStyle w:val="a3"/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Объект исследования:</w:t>
      </w:r>
      <w:r>
        <w:rPr>
          <w:rFonts w:ascii="Times New Roman" w:hAnsi="Times New Roman"/>
          <w:bCs/>
          <w:sz w:val="24"/>
          <w:szCs w:val="24"/>
        </w:rPr>
        <w:t xml:space="preserve"> молодые посадки сосны обыкновенной на территории парка </w:t>
      </w:r>
      <w:r w:rsidR="00B4114A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Сосновка</w:t>
      </w:r>
      <w:r w:rsidR="00B4114A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4F41804C" w14:textId="15ECAF60" w:rsidR="00EE000B" w:rsidRDefault="00EE000B" w:rsidP="006F2D4C">
      <w:pPr>
        <w:pStyle w:val="a3"/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EE000B">
        <w:rPr>
          <w:rFonts w:ascii="Times New Roman" w:hAnsi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/>
          <w:bCs/>
          <w:sz w:val="24"/>
          <w:szCs w:val="24"/>
        </w:rPr>
        <w:t xml:space="preserve"> хвоя сосны обыкновенной, собранная с различных участков парка.</w:t>
      </w:r>
    </w:p>
    <w:p w14:paraId="00E6F4B9" w14:textId="35A19218" w:rsidR="006F2D4C" w:rsidRDefault="006F2D4C" w:rsidP="006F2D4C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E40AE">
        <w:rPr>
          <w:rFonts w:ascii="Times New Roman" w:hAnsi="Times New Roman"/>
          <w:b/>
          <w:bCs/>
          <w:sz w:val="24"/>
          <w:szCs w:val="24"/>
        </w:rPr>
        <w:t>Гипотеза:</w:t>
      </w:r>
      <w:r>
        <w:rPr>
          <w:rFonts w:ascii="Times New Roman" w:hAnsi="Times New Roman"/>
          <w:sz w:val="24"/>
          <w:szCs w:val="24"/>
        </w:rPr>
        <w:t xml:space="preserve"> в</w:t>
      </w:r>
      <w:r w:rsidR="00B4114A">
        <w:rPr>
          <w:rFonts w:ascii="Times New Roman" w:hAnsi="Times New Roman"/>
          <w:sz w:val="24"/>
          <w:szCs w:val="24"/>
        </w:rPr>
        <w:t xml:space="preserve">ыхлопные </w:t>
      </w:r>
      <w:proofErr w:type="spellStart"/>
      <w:r w:rsidR="00B4114A">
        <w:rPr>
          <w:rFonts w:ascii="Times New Roman" w:hAnsi="Times New Roman"/>
          <w:sz w:val="24"/>
          <w:szCs w:val="24"/>
        </w:rPr>
        <w:t>газы</w:t>
      </w:r>
      <w:proofErr w:type="spellEnd"/>
      <w:r w:rsidR="00B4114A">
        <w:rPr>
          <w:rFonts w:ascii="Times New Roman" w:hAnsi="Times New Roman"/>
          <w:sz w:val="24"/>
          <w:szCs w:val="24"/>
        </w:rPr>
        <w:t xml:space="preserve"> от автотранспорта оказывают негативное влияние на развитие хвои сосны обыкновенной в парке «Сосновка»</w:t>
      </w:r>
      <w:r>
        <w:rPr>
          <w:rFonts w:ascii="Times New Roman" w:hAnsi="Times New Roman"/>
          <w:sz w:val="24"/>
          <w:szCs w:val="24"/>
        </w:rPr>
        <w:t>.</w:t>
      </w:r>
    </w:p>
    <w:p w14:paraId="3746FEA0" w14:textId="18A8E0D0" w:rsidR="006F2D4C" w:rsidRDefault="006F2D4C" w:rsidP="006F2D4C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82FF4">
        <w:rPr>
          <w:rFonts w:ascii="Times New Roman" w:hAnsi="Times New Roman"/>
          <w:b/>
          <w:bCs/>
          <w:sz w:val="24"/>
          <w:szCs w:val="24"/>
        </w:rPr>
        <w:t>Методы исследования:</w:t>
      </w:r>
      <w:r>
        <w:rPr>
          <w:rFonts w:ascii="Times New Roman" w:hAnsi="Times New Roman"/>
          <w:sz w:val="24"/>
          <w:szCs w:val="24"/>
        </w:rPr>
        <w:t xml:space="preserve"> изучение литературы по теме исследования, проведение измерений параметров хвои сосны обыкновенной, сравнение полученных данных.</w:t>
      </w:r>
    </w:p>
    <w:p w14:paraId="3410BB1C" w14:textId="77777777" w:rsidR="006F2D4C" w:rsidRPr="00EE000B" w:rsidRDefault="006F2D4C" w:rsidP="00EE000B">
      <w:pPr>
        <w:pStyle w:val="a3"/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E7A3BED" w14:textId="66D8BB2B" w:rsidR="00844D2D" w:rsidRDefault="00844D2D" w:rsidP="00615E23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44D2D">
        <w:rPr>
          <w:rFonts w:ascii="Times New Roman" w:hAnsi="Times New Roman"/>
          <w:b/>
          <w:sz w:val="24"/>
          <w:szCs w:val="24"/>
        </w:rPr>
        <w:t>ОС</w:t>
      </w:r>
      <w:r w:rsidR="00860728">
        <w:rPr>
          <w:rFonts w:ascii="Times New Roman" w:hAnsi="Times New Roman"/>
          <w:b/>
          <w:sz w:val="24"/>
          <w:szCs w:val="24"/>
        </w:rPr>
        <w:t>Н</w:t>
      </w:r>
      <w:r w:rsidRPr="00844D2D">
        <w:rPr>
          <w:rFonts w:ascii="Times New Roman" w:hAnsi="Times New Roman"/>
          <w:b/>
          <w:sz w:val="24"/>
          <w:szCs w:val="24"/>
        </w:rPr>
        <w:t>ОВНЫЕ ПРИНЦИПЫ БИОИНДИКАЦИИ.</w:t>
      </w:r>
    </w:p>
    <w:p w14:paraId="239142B4" w14:textId="77777777" w:rsidR="00526758" w:rsidRPr="00844D2D" w:rsidRDefault="00526758" w:rsidP="00526758">
      <w:pPr>
        <w:pStyle w:val="a3"/>
        <w:spacing w:line="360" w:lineRule="auto"/>
        <w:ind w:left="1069"/>
        <w:rPr>
          <w:rFonts w:ascii="Times New Roman" w:hAnsi="Times New Roman"/>
          <w:b/>
          <w:sz w:val="24"/>
          <w:szCs w:val="24"/>
        </w:rPr>
      </w:pPr>
    </w:p>
    <w:p w14:paraId="5259A61F" w14:textId="3177EF08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844D2D"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proofErr w:type="spellStart"/>
      <w:r w:rsidRPr="00844D2D">
        <w:rPr>
          <w:rFonts w:ascii="Times New Roman" w:hAnsi="Times New Roman"/>
          <w:sz w:val="24"/>
          <w:szCs w:val="24"/>
          <w:shd w:val="clear" w:color="auto" w:fill="FFFFFF"/>
        </w:rPr>
        <w:t>Биоиндикация</w:t>
      </w:r>
      <w:proofErr w:type="spellEnd"/>
      <w:r w:rsidRPr="00844D2D">
        <w:rPr>
          <w:rFonts w:ascii="Times New Roman" w:hAnsi="Times New Roman"/>
          <w:sz w:val="24"/>
          <w:szCs w:val="24"/>
          <w:shd w:val="clear" w:color="auto" w:fill="FFFFFF"/>
        </w:rPr>
        <w:t xml:space="preserve"> — метод, который позволяет судить о состоянии окружающей среды по факту наличия, отсутствия, особенностям развития организмов-биоиндикаторов. Биоиндикаторы — организмы, присутствие, количество или особенности развития которых служат показателями естественных процессов, условий или антропогенных изменений среды обитания.</w:t>
      </w:r>
      <w:r w:rsidRPr="00844D2D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</w:p>
    <w:p w14:paraId="5446E7D9" w14:textId="6119C452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       Методы </w:t>
      </w:r>
      <w:proofErr w:type="spellStart"/>
      <w:r w:rsidRPr="00844D2D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>биоиндикации</w:t>
      </w:r>
      <w:proofErr w:type="spellEnd"/>
      <w:r w:rsidRPr="00844D2D">
        <w:rPr>
          <w:rFonts w:ascii="Times New Roman" w:hAnsi="Times New Roman"/>
          <w:bCs/>
          <w:iCs/>
          <w:sz w:val="24"/>
          <w:szCs w:val="24"/>
          <w:shd w:val="clear" w:color="auto" w:fill="FFFFFF"/>
        </w:rPr>
        <w:t xml:space="preserve"> должны отвечать следующим требованиям</w:t>
      </w:r>
      <w:r w:rsidRPr="00844D2D">
        <w:rPr>
          <w:rFonts w:ascii="Times New Roman" w:hAnsi="Times New Roman"/>
          <w:sz w:val="24"/>
          <w:szCs w:val="24"/>
          <w:shd w:val="clear" w:color="auto" w:fill="FFFFFF"/>
        </w:rPr>
        <w:t>: относительная быстрота проведения индикации, получение достаточно точных и воспроизводимых результатов, наличие пригодных для индикации объектов в большом количестве.</w:t>
      </w:r>
      <w:r w:rsidRPr="00844D2D">
        <w:rPr>
          <w:sz w:val="24"/>
          <w:szCs w:val="24"/>
        </w:rPr>
        <w:t xml:space="preserve">  </w:t>
      </w:r>
      <w:r w:rsidRPr="00844D2D">
        <w:rPr>
          <w:rFonts w:ascii="Times New Roman" w:hAnsi="Times New Roman"/>
          <w:sz w:val="24"/>
          <w:szCs w:val="24"/>
        </w:rPr>
        <w:t xml:space="preserve">Существуют два основных метода </w:t>
      </w:r>
      <w:proofErr w:type="spellStart"/>
      <w:r w:rsidRPr="00844D2D">
        <w:rPr>
          <w:rFonts w:ascii="Times New Roman" w:hAnsi="Times New Roman"/>
          <w:sz w:val="24"/>
          <w:szCs w:val="24"/>
        </w:rPr>
        <w:t>биоиндикации</w:t>
      </w:r>
      <w:proofErr w:type="spellEnd"/>
      <w:r w:rsidRPr="00844D2D">
        <w:rPr>
          <w:rFonts w:ascii="Times New Roman" w:hAnsi="Times New Roman"/>
          <w:sz w:val="24"/>
          <w:szCs w:val="24"/>
        </w:rPr>
        <w:t xml:space="preserve">: пассивный и активный. </w:t>
      </w:r>
      <w:r w:rsidRPr="00844D2D">
        <w:rPr>
          <w:rFonts w:ascii="Times New Roman" w:hAnsi="Times New Roman"/>
          <w:bCs/>
          <w:i/>
          <w:sz w:val="24"/>
          <w:szCs w:val="24"/>
        </w:rPr>
        <w:t xml:space="preserve">Пассивный метод </w:t>
      </w:r>
      <w:r w:rsidRPr="00844D2D">
        <w:rPr>
          <w:rFonts w:ascii="Times New Roman" w:hAnsi="Times New Roman"/>
          <w:i/>
          <w:sz w:val="24"/>
          <w:szCs w:val="24"/>
        </w:rPr>
        <w:t>-</w:t>
      </w:r>
      <w:r w:rsidRPr="00844D2D">
        <w:rPr>
          <w:rFonts w:ascii="Times New Roman" w:hAnsi="Times New Roman"/>
          <w:sz w:val="24"/>
          <w:szCs w:val="24"/>
        </w:rPr>
        <w:t xml:space="preserve"> это исследования видимых и незаметных повреждений и отклонений от нормы реакции. Пассивный метод включает следующие исследования:</w:t>
      </w:r>
    </w:p>
    <w:p w14:paraId="3F3961F3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- определение площади листьев;</w:t>
      </w:r>
    </w:p>
    <w:p w14:paraId="29A5657F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- определение асимметрии листьев;</w:t>
      </w:r>
    </w:p>
    <w:p w14:paraId="49338DA8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- уменьшение содержания хлорофилла в листьях растений;</w:t>
      </w:r>
    </w:p>
    <w:p w14:paraId="59CE3BAC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- определение влажности листьев и их </w:t>
      </w:r>
      <w:proofErr w:type="spellStart"/>
      <w:r w:rsidRPr="00844D2D">
        <w:rPr>
          <w:rFonts w:ascii="Times New Roman" w:hAnsi="Times New Roman"/>
          <w:sz w:val="24"/>
          <w:szCs w:val="24"/>
        </w:rPr>
        <w:t>тургорного</w:t>
      </w:r>
      <w:proofErr w:type="spellEnd"/>
      <w:r w:rsidRPr="00844D2D">
        <w:rPr>
          <w:rFonts w:ascii="Times New Roman" w:hAnsi="Times New Roman"/>
          <w:sz w:val="24"/>
          <w:szCs w:val="24"/>
        </w:rPr>
        <w:t xml:space="preserve"> состояния;</w:t>
      </w:r>
    </w:p>
    <w:p w14:paraId="57D426ED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 xml:space="preserve">- накопление серы в листьях и </w:t>
      </w:r>
      <w:proofErr w:type="spellStart"/>
      <w:r w:rsidRPr="00844D2D">
        <w:rPr>
          <w:rFonts w:ascii="Times New Roman" w:hAnsi="Times New Roman"/>
          <w:sz w:val="24"/>
          <w:szCs w:val="24"/>
        </w:rPr>
        <w:t>коре</w:t>
      </w:r>
      <w:proofErr w:type="spellEnd"/>
      <w:r w:rsidRPr="00844D2D">
        <w:rPr>
          <w:rFonts w:ascii="Times New Roman" w:hAnsi="Times New Roman"/>
          <w:sz w:val="24"/>
          <w:szCs w:val="24"/>
        </w:rPr>
        <w:t xml:space="preserve"> древесных растений;</w:t>
      </w:r>
    </w:p>
    <w:p w14:paraId="00E62C17" w14:textId="77777777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sz w:val="24"/>
          <w:szCs w:val="24"/>
        </w:rPr>
        <w:t>- изменение цвета пигментов различных цветковых растений;</w:t>
      </w:r>
    </w:p>
    <w:p w14:paraId="1936279A" w14:textId="25F8214E" w:rsidR="00844D2D" w:rsidRPr="00844D2D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rPr>
          <w:rFonts w:ascii="Times New Roman" w:hAnsi="Times New Roman"/>
          <w:bCs/>
          <w:i/>
          <w:sz w:val="24"/>
          <w:szCs w:val="24"/>
        </w:rPr>
        <w:t>Активный метод</w:t>
      </w:r>
      <w:r w:rsidRPr="00844D2D">
        <w:rPr>
          <w:rFonts w:ascii="Times New Roman" w:hAnsi="Times New Roman"/>
          <w:i/>
          <w:sz w:val="24"/>
          <w:szCs w:val="24"/>
        </w:rPr>
        <w:t> -</w:t>
      </w:r>
      <w:r w:rsidRPr="00844D2D">
        <w:rPr>
          <w:rFonts w:ascii="Times New Roman" w:hAnsi="Times New Roman"/>
          <w:sz w:val="24"/>
          <w:szCs w:val="24"/>
        </w:rPr>
        <w:t xml:space="preserve"> это изучение ответной реакции наиболее чувствительного фактора организма (биотестирование) [</w:t>
      </w:r>
      <w:r w:rsidR="00862CEA">
        <w:rPr>
          <w:rFonts w:ascii="Times New Roman" w:hAnsi="Times New Roman"/>
          <w:sz w:val="24"/>
          <w:szCs w:val="24"/>
        </w:rPr>
        <w:t>1</w:t>
      </w:r>
      <w:r w:rsidRPr="00844D2D">
        <w:rPr>
          <w:rFonts w:ascii="Times New Roman" w:hAnsi="Times New Roman"/>
          <w:sz w:val="24"/>
          <w:szCs w:val="24"/>
        </w:rPr>
        <w:t>].</w:t>
      </w:r>
    </w:p>
    <w:p w14:paraId="6EBA2EC2" w14:textId="50C78C67" w:rsidR="00526758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4D2D">
        <w:rPr>
          <w:rFonts w:ascii="Times New Roman" w:hAnsi="Times New Roman"/>
          <w:sz w:val="24"/>
          <w:szCs w:val="24"/>
        </w:rPr>
        <w:t xml:space="preserve">        Авторы данной работы использовали пассивные визуально-измерительные методы. </w:t>
      </w:r>
      <w:r w:rsidRPr="00844D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Несомненными достоинствами этих методов служат простота измерений и доступность широкому кругу наблюдателей. Существенным недостатком визуально-измерительных методов являются высокая трудоёмкость и, как следствие этого, </w:t>
      </w:r>
    </w:p>
    <w:p w14:paraId="12623991" w14:textId="5D47239A" w:rsidR="00526758" w:rsidRDefault="00526758" w:rsidP="00526758">
      <w:pPr>
        <w:pStyle w:val="a3"/>
        <w:spacing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</w:p>
    <w:p w14:paraId="4950117F" w14:textId="77A0B0A0" w:rsidR="00526758" w:rsidRDefault="00844D2D" w:rsidP="00526758">
      <w:pPr>
        <w:pStyle w:val="a3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4D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большие временные затраты.</w:t>
      </w:r>
    </w:p>
    <w:p w14:paraId="4D9A1018" w14:textId="265843A2" w:rsidR="00844D2D" w:rsidRPr="00844D2D" w:rsidRDefault="00860728" w:rsidP="00FC75C9">
      <w:pPr>
        <w:pStyle w:val="a3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="00FC75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44D2D" w:rsidRPr="00844D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Особенность всех визуальных методов </w:t>
      </w:r>
      <w:proofErr w:type="spellStart"/>
      <w:r w:rsidR="00844D2D" w:rsidRPr="00844D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биоиндикации</w:t>
      </w:r>
      <w:proofErr w:type="spellEnd"/>
      <w:r w:rsidR="00844D2D" w:rsidRPr="00844D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полуколичественная оценка загрязнённости атмосферного воздуха, то есть оценка в довольно широких диапазонах концентраций.</w:t>
      </w:r>
    </w:p>
    <w:p w14:paraId="735D3E3A" w14:textId="11C5A790" w:rsidR="003F4992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44D2D">
        <w:t xml:space="preserve">        </w:t>
      </w:r>
      <w:r w:rsidRPr="00860728">
        <w:rPr>
          <w:rFonts w:ascii="Times New Roman" w:hAnsi="Times New Roman"/>
          <w:sz w:val="24"/>
          <w:szCs w:val="24"/>
        </w:rPr>
        <w:t>Растения – чувствительный объект, позволяющий оценивать весь комплекс воздействий, характерный для данной территории в целом, поскольку они ассимилируют вещества и подвержены прямому воздействию одновременно и двух сред: из почвы и из воздуха. В связи с тем, что растения ведут прикреплённый образ жизни, состояние их организма отражает состояние конкретного локального места обитания. Удобств</w:t>
      </w:r>
      <w:r w:rsidR="003F4992">
        <w:rPr>
          <w:rFonts w:ascii="Times New Roman" w:hAnsi="Times New Roman"/>
          <w:sz w:val="24"/>
          <w:szCs w:val="24"/>
        </w:rPr>
        <w:t>о</w:t>
      </w:r>
      <w:r w:rsidRPr="00860728">
        <w:rPr>
          <w:rFonts w:ascii="Times New Roman" w:hAnsi="Times New Roman"/>
          <w:sz w:val="24"/>
          <w:szCs w:val="24"/>
        </w:rPr>
        <w:t xml:space="preserve"> использования растений состоит в доступности и простоте сбор</w:t>
      </w:r>
      <w:r w:rsidR="003F4992">
        <w:rPr>
          <w:rFonts w:ascii="Times New Roman" w:hAnsi="Times New Roman"/>
          <w:sz w:val="24"/>
          <w:szCs w:val="24"/>
        </w:rPr>
        <w:t>а</w:t>
      </w:r>
    </w:p>
    <w:p w14:paraId="520B3F0D" w14:textId="7C765366" w:rsidR="00844D2D" w:rsidRPr="00FF19ED" w:rsidRDefault="00844D2D" w:rsidP="009742A9">
      <w:pPr>
        <w:pStyle w:val="a3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0728">
        <w:rPr>
          <w:rFonts w:ascii="Times New Roman" w:hAnsi="Times New Roman"/>
          <w:sz w:val="24"/>
          <w:szCs w:val="24"/>
        </w:rPr>
        <w:t>материала для исследования.</w:t>
      </w:r>
      <w:r w:rsidRPr="008607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147EB8DB" w14:textId="1B0B4E79" w:rsidR="00844D2D" w:rsidRPr="00860728" w:rsidRDefault="00844D2D" w:rsidP="00FC75C9">
      <w:pPr>
        <w:pStyle w:val="a3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07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607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8607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Одним из перспективных подходов для биоиндикационной характеристики </w:t>
      </w:r>
    </w:p>
    <w:p w14:paraId="4276028E" w14:textId="79CD786D" w:rsidR="00844D2D" w:rsidRDefault="00844D2D" w:rsidP="00FC75C9">
      <w:pPr>
        <w:pStyle w:val="a3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607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качества среды является оценка состояния живых организмов по стабильности развития (гомеостазу развития). Снижение эффективности данных механизмов приводит к появлению незначительных, ненаправленных отклонений от нормального строения различных морфологических признаков, обусловленных нарушениями развития. </w:t>
      </w:r>
    </w:p>
    <w:p w14:paraId="144D3E0D" w14:textId="72523A35" w:rsidR="00013405" w:rsidRDefault="00013405" w:rsidP="00FC75C9">
      <w:pPr>
        <w:pStyle w:val="a3"/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F5F6AF4" w14:textId="43671FCC" w:rsidR="00406F3C" w:rsidRDefault="00406F3C" w:rsidP="00615E23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F3C">
        <w:rPr>
          <w:rFonts w:ascii="Times New Roman" w:hAnsi="Times New Roman"/>
          <w:b/>
          <w:bCs/>
          <w:sz w:val="24"/>
          <w:szCs w:val="24"/>
        </w:rPr>
        <w:t>СОСНА ОБЫКНОВЕННАЯ КАК БИОИНДИКАТОР ЧИСТОТЫ ВОЗДУХА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663BB7CA" w14:textId="77777777" w:rsidR="00DA264E" w:rsidRDefault="00DA264E" w:rsidP="00DA264E">
      <w:pPr>
        <w:pStyle w:val="a3"/>
        <w:spacing w:line="360" w:lineRule="auto"/>
        <w:ind w:left="1069"/>
        <w:rPr>
          <w:rFonts w:ascii="Times New Roman" w:hAnsi="Times New Roman"/>
          <w:b/>
          <w:bCs/>
          <w:sz w:val="24"/>
          <w:szCs w:val="24"/>
        </w:rPr>
      </w:pPr>
    </w:p>
    <w:p w14:paraId="549EADE3" w14:textId="513A9887" w:rsidR="00406F3C" w:rsidRPr="00406F3C" w:rsidRDefault="002F3056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406F3C" w:rsidRPr="00406F3C">
        <w:rPr>
          <w:rFonts w:ascii="Times New Roman" w:hAnsi="Times New Roman"/>
          <w:sz w:val="24"/>
          <w:szCs w:val="24"/>
        </w:rPr>
        <w:t> Сосна обыкновенная </w:t>
      </w:r>
      <w:r w:rsidR="00406F3C" w:rsidRPr="00406F3C">
        <w:rPr>
          <w:rFonts w:ascii="Times New Roman" w:hAnsi="Times New Roman"/>
          <w:i/>
          <w:iCs/>
          <w:sz w:val="24"/>
          <w:szCs w:val="24"/>
        </w:rPr>
        <w:t>(</w:t>
      </w:r>
      <w:proofErr w:type="spellStart"/>
      <w:r w:rsidR="00406F3C" w:rsidRPr="00406F3C">
        <w:rPr>
          <w:rFonts w:ascii="Times New Roman" w:hAnsi="Times New Roman"/>
          <w:i/>
          <w:iCs/>
          <w:sz w:val="24"/>
          <w:szCs w:val="24"/>
        </w:rPr>
        <w:t>Pinus</w:t>
      </w:r>
      <w:proofErr w:type="spellEnd"/>
      <w:r w:rsidR="00406F3C" w:rsidRPr="00406F3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406F3C" w:rsidRPr="00406F3C">
        <w:rPr>
          <w:rFonts w:ascii="Times New Roman" w:hAnsi="Times New Roman"/>
          <w:i/>
          <w:iCs/>
          <w:sz w:val="24"/>
          <w:szCs w:val="24"/>
        </w:rPr>
        <w:t>sylvestris</w:t>
      </w:r>
      <w:proofErr w:type="spellEnd"/>
      <w:r w:rsidR="00406F3C" w:rsidRPr="00406F3C">
        <w:rPr>
          <w:rFonts w:ascii="Times New Roman" w:hAnsi="Times New Roman"/>
          <w:i/>
          <w:iCs/>
          <w:sz w:val="24"/>
          <w:szCs w:val="24"/>
        </w:rPr>
        <w:t>)</w:t>
      </w:r>
      <w:r w:rsidR="00406F3C" w:rsidRPr="00406F3C">
        <w:rPr>
          <w:rFonts w:ascii="Times New Roman" w:hAnsi="Times New Roman"/>
          <w:sz w:val="24"/>
          <w:szCs w:val="24"/>
        </w:rPr>
        <w:t> относится к древесным голосеменным вечнозел</w:t>
      </w:r>
      <w:r w:rsidR="00D12DC0">
        <w:rPr>
          <w:rFonts w:ascii="Times New Roman" w:hAnsi="Times New Roman"/>
          <w:sz w:val="24"/>
          <w:szCs w:val="24"/>
        </w:rPr>
        <w:t>ё</w:t>
      </w:r>
      <w:r w:rsidR="00406F3C" w:rsidRPr="00406F3C">
        <w:rPr>
          <w:rFonts w:ascii="Times New Roman" w:hAnsi="Times New Roman"/>
          <w:sz w:val="24"/>
          <w:szCs w:val="24"/>
        </w:rPr>
        <w:t>ным растениям. Растения отличаются по строению листьев: листья-иглы существуют до пяти лет и опадают ежегодно только частично, поэтому дерево кажется вечнозел</w:t>
      </w:r>
      <w:r w:rsidR="00D12DC0">
        <w:rPr>
          <w:rFonts w:ascii="Times New Roman" w:hAnsi="Times New Roman"/>
          <w:sz w:val="24"/>
          <w:szCs w:val="24"/>
        </w:rPr>
        <w:t>ё</w:t>
      </w:r>
      <w:r w:rsidR="00406F3C" w:rsidRPr="00406F3C">
        <w:rPr>
          <w:rFonts w:ascii="Times New Roman" w:hAnsi="Times New Roman"/>
          <w:sz w:val="24"/>
          <w:szCs w:val="24"/>
        </w:rPr>
        <w:t xml:space="preserve">ным. Древесина растений заполняет почти всю массу ствола, сердцевина у них развита слабо и </w:t>
      </w:r>
      <w:proofErr w:type="spellStart"/>
      <w:r w:rsidR="00406F3C" w:rsidRPr="00406F3C">
        <w:rPr>
          <w:rFonts w:ascii="Times New Roman" w:hAnsi="Times New Roman"/>
          <w:sz w:val="24"/>
          <w:szCs w:val="24"/>
        </w:rPr>
        <w:t>кора</w:t>
      </w:r>
      <w:proofErr w:type="spellEnd"/>
      <w:r w:rsidR="00406F3C" w:rsidRPr="00406F3C">
        <w:rPr>
          <w:rFonts w:ascii="Times New Roman" w:hAnsi="Times New Roman"/>
          <w:sz w:val="24"/>
          <w:szCs w:val="24"/>
        </w:rPr>
        <w:t xml:space="preserve"> очень тонкая.</w:t>
      </w:r>
    </w:p>
    <w:p w14:paraId="0851D8A0" w14:textId="0FED970F" w:rsidR="000970BC" w:rsidRDefault="002F3056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406F3C" w:rsidRPr="00406F3C">
        <w:rPr>
          <w:rFonts w:ascii="Times New Roman" w:hAnsi="Times New Roman"/>
          <w:sz w:val="24"/>
          <w:szCs w:val="24"/>
        </w:rPr>
        <w:t>Считается, что для условий лесной полосы России наиболее чувствительны к загрязнению воздуха сосно</w:t>
      </w:r>
      <w:r w:rsidR="00406F3C" w:rsidRPr="00406F3C">
        <w:rPr>
          <w:rFonts w:ascii="Times New Roman" w:hAnsi="Times New Roman"/>
          <w:sz w:val="24"/>
          <w:szCs w:val="24"/>
        </w:rPr>
        <w:softHyphen/>
        <w:t xml:space="preserve">вые леса. По мнению Артамонова В.И. индикатором </w:t>
      </w:r>
    </w:p>
    <w:p w14:paraId="6681C2B1" w14:textId="05F44D9B" w:rsidR="00406F3C" w:rsidRPr="00406F3C" w:rsidRDefault="00406F3C" w:rsidP="00D12DC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406F3C">
        <w:rPr>
          <w:rFonts w:ascii="Times New Roman" w:hAnsi="Times New Roman"/>
          <w:sz w:val="24"/>
          <w:szCs w:val="24"/>
        </w:rPr>
        <w:t xml:space="preserve">загрязнённости атмосферы может служить сосна обыкновенная. Это обусловливает выбор сосны как важнейшего индикатора антропогенного влияния, принимаемого в настоящее время за «эталон </w:t>
      </w:r>
      <w:proofErr w:type="spellStart"/>
      <w:r w:rsidRPr="00406F3C">
        <w:rPr>
          <w:rFonts w:ascii="Times New Roman" w:hAnsi="Times New Roman"/>
          <w:sz w:val="24"/>
          <w:szCs w:val="24"/>
        </w:rPr>
        <w:t>биодиагностики</w:t>
      </w:r>
      <w:proofErr w:type="spellEnd"/>
      <w:r w:rsidRPr="00406F3C">
        <w:rPr>
          <w:rFonts w:ascii="Times New Roman" w:hAnsi="Times New Roman"/>
          <w:sz w:val="24"/>
          <w:szCs w:val="24"/>
        </w:rPr>
        <w:t>».</w:t>
      </w:r>
    </w:p>
    <w:p w14:paraId="5DB20156" w14:textId="77777777" w:rsidR="00745263" w:rsidRDefault="002F3056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406F3C" w:rsidRPr="00406F3C">
        <w:rPr>
          <w:rFonts w:ascii="Times New Roman" w:hAnsi="Times New Roman"/>
          <w:sz w:val="24"/>
          <w:szCs w:val="24"/>
        </w:rPr>
        <w:t>Отрицательно воздействуют на растения практически все выбросы, но особенно: оксиды серы, частицы тяжёлых металлов, соединения фтора, фотохимическое загрязнение, углеводороды, оксид углерода, содержащийся в</w:t>
      </w:r>
    </w:p>
    <w:p w14:paraId="50E77F68" w14:textId="019276D0" w:rsidR="00745263" w:rsidRDefault="00745263" w:rsidP="00745263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</w:p>
    <w:p w14:paraId="75C2FE32" w14:textId="4456CC46" w:rsidR="00406F3C" w:rsidRDefault="00406F3C" w:rsidP="00EA735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406F3C">
        <w:rPr>
          <w:rFonts w:ascii="Times New Roman" w:hAnsi="Times New Roman"/>
          <w:sz w:val="24"/>
          <w:szCs w:val="24"/>
        </w:rPr>
        <w:lastRenderedPageBreak/>
        <w:t xml:space="preserve">выхлопных газах автомобилей. Растения рано стареют, редеет и уродуется их крона, преждевременно желтеет и опадает хвоя. К примеру, в нормальных условиях хвоя сосны опадает через 3-4 года, а поблизости от источников загрязнения атмосферы – значительно раньше. Особенно чутко реагирует сосна на загрязнения сернистым газом. Под влиянием </w:t>
      </w:r>
      <w:proofErr w:type="spellStart"/>
      <w:r w:rsidRPr="00406F3C">
        <w:rPr>
          <w:rFonts w:ascii="Times New Roman" w:hAnsi="Times New Roman"/>
          <w:sz w:val="24"/>
          <w:szCs w:val="24"/>
        </w:rPr>
        <w:t>токсиканта</w:t>
      </w:r>
      <w:proofErr w:type="spellEnd"/>
      <w:r w:rsidRPr="00406F3C">
        <w:rPr>
          <w:rFonts w:ascii="Times New Roman" w:hAnsi="Times New Roman"/>
          <w:sz w:val="24"/>
          <w:szCs w:val="24"/>
        </w:rPr>
        <w:t> хвоя сосны в зонах сильного загрязнения приобретает тёмно-красную окраску, затем отмирает и опадает, просуществовав всего год. Периодическое воздействие оксидов азота и серы вызывает у сосны обыкновенной опадание хвои, которая сохраняется лишь на побегах последнего года</w:t>
      </w:r>
      <w:r w:rsidR="002F3056">
        <w:rPr>
          <w:rFonts w:ascii="Times New Roman" w:hAnsi="Times New Roman"/>
          <w:sz w:val="24"/>
          <w:szCs w:val="24"/>
        </w:rPr>
        <w:t>.</w:t>
      </w:r>
    </w:p>
    <w:p w14:paraId="759245E9" w14:textId="23A7FC90" w:rsidR="00EA735F" w:rsidRPr="00EA735F" w:rsidRDefault="00745263" w:rsidP="00EA735F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EA735F">
        <w:rPr>
          <w:rFonts w:ascii="Times New Roman" w:hAnsi="Times New Roman"/>
          <w:sz w:val="24"/>
          <w:szCs w:val="24"/>
        </w:rPr>
        <w:t>В зоне повреждения лесных экосистем атмосферными загрязнениями обнаруживается до 20% повреждения хвои двухлетнего возраста. По мере приближения к источнику загрязнения резко ухудшается состояние хвои и снижается продолжительность е</w:t>
      </w:r>
      <w:r w:rsidR="00D12DC0">
        <w:rPr>
          <w:rFonts w:ascii="Times New Roman" w:hAnsi="Times New Roman"/>
          <w:sz w:val="24"/>
          <w:szCs w:val="24"/>
        </w:rPr>
        <w:t>ё</w:t>
      </w:r>
      <w:r w:rsidRPr="00EA735F">
        <w:rPr>
          <w:rFonts w:ascii="Times New Roman" w:hAnsi="Times New Roman"/>
          <w:sz w:val="24"/>
          <w:szCs w:val="24"/>
        </w:rPr>
        <w:t xml:space="preserve"> жизни. При высокой степени загрязн</w:t>
      </w:r>
      <w:r w:rsidR="00D12DC0">
        <w:rPr>
          <w:rFonts w:ascii="Times New Roman" w:hAnsi="Times New Roman"/>
          <w:sz w:val="24"/>
          <w:szCs w:val="24"/>
        </w:rPr>
        <w:t>ё</w:t>
      </w:r>
      <w:r w:rsidRPr="00EA735F">
        <w:rPr>
          <w:rFonts w:ascii="Times New Roman" w:hAnsi="Times New Roman"/>
          <w:sz w:val="24"/>
          <w:szCs w:val="24"/>
        </w:rPr>
        <w:t xml:space="preserve">нности воздуха наблюдается до 100% повреждение хвои в кроне дерева, а площадь повреждения хвоинок достигает 50%. Кроме </w:t>
      </w:r>
      <w:proofErr w:type="spellStart"/>
      <w:r w:rsidRPr="00EA735F">
        <w:rPr>
          <w:rFonts w:ascii="Times New Roman" w:hAnsi="Times New Roman"/>
          <w:sz w:val="24"/>
          <w:szCs w:val="24"/>
        </w:rPr>
        <w:t>хлоротических</w:t>
      </w:r>
      <w:proofErr w:type="spellEnd"/>
      <w:r w:rsidRPr="00EA735F">
        <w:rPr>
          <w:rFonts w:ascii="Times New Roman" w:hAnsi="Times New Roman"/>
          <w:sz w:val="24"/>
          <w:szCs w:val="24"/>
        </w:rPr>
        <w:t xml:space="preserve"> пятен и некротических точек микроскопического размера на молодой хвое появляются сравнительно большие некрозы (2-5 мм). Часто обнаруживаются некрозы кончиков хвои (8-10 мм), которые приобретают ярко окрашенные тона от серо-зел</w:t>
      </w:r>
      <w:r w:rsidR="00D12DC0">
        <w:rPr>
          <w:rFonts w:ascii="Times New Roman" w:hAnsi="Times New Roman"/>
          <w:sz w:val="24"/>
          <w:szCs w:val="24"/>
        </w:rPr>
        <w:t>ё</w:t>
      </w:r>
      <w:r w:rsidRPr="00EA735F">
        <w:rPr>
          <w:rFonts w:ascii="Times New Roman" w:hAnsi="Times New Roman"/>
          <w:sz w:val="24"/>
          <w:szCs w:val="24"/>
        </w:rPr>
        <w:t>ного и серого до коричневого и красно-бурого.</w:t>
      </w:r>
    </w:p>
    <w:p w14:paraId="406F3766" w14:textId="012B4F6A" w:rsidR="002F3056" w:rsidRPr="00EA735F" w:rsidRDefault="002F3056" w:rsidP="00EA735F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EA735F">
        <w:rPr>
          <w:rFonts w:ascii="Times New Roman" w:eastAsiaTheme="minorHAnsi" w:hAnsi="Times New Roman"/>
          <w:sz w:val="24"/>
          <w:szCs w:val="24"/>
        </w:rPr>
        <w:t xml:space="preserve">     Сильнейшее воздействие на фитоценозы оказывают загрязняющие вещества в окружающем воздухе, такие, как диоксид серы, оксиды азота, углеводороды и др. Их основным источником является автотранспорт. Устойчивость растений к диоксиду серы различна. Из высших растений повышенную чувствительность к SO </w:t>
      </w:r>
      <w:r w:rsidRPr="00EA735F">
        <w:rPr>
          <w:rFonts w:ascii="Times New Roman" w:eastAsiaTheme="minorHAnsi" w:hAnsi="Times New Roman"/>
          <w:sz w:val="24"/>
          <w:szCs w:val="24"/>
          <w:vertAlign w:val="subscript"/>
        </w:rPr>
        <w:t xml:space="preserve">2 </w:t>
      </w:r>
      <w:r w:rsidRPr="00EA735F">
        <w:rPr>
          <w:rFonts w:ascii="Times New Roman" w:eastAsiaTheme="minorHAnsi" w:hAnsi="Times New Roman"/>
          <w:sz w:val="24"/>
          <w:szCs w:val="24"/>
        </w:rPr>
        <w:t>имеют хвойные (кедр, ель, сосна), а среди них наиболее чувствительна к загрязнению сосна</w:t>
      </w:r>
      <w:r w:rsidR="0018337B" w:rsidRPr="00EA735F">
        <w:rPr>
          <w:rFonts w:ascii="Times New Roman" w:eastAsiaTheme="minorHAnsi" w:hAnsi="Times New Roman"/>
          <w:sz w:val="24"/>
          <w:szCs w:val="24"/>
        </w:rPr>
        <w:t xml:space="preserve"> (табл. 1)</w:t>
      </w:r>
      <w:r w:rsidRPr="00EA735F">
        <w:rPr>
          <w:rFonts w:ascii="Times New Roman" w:eastAsiaTheme="minorHAnsi" w:hAnsi="Times New Roman"/>
          <w:sz w:val="24"/>
          <w:szCs w:val="24"/>
        </w:rPr>
        <w:t>. Это обусловливает выбор сосны как важнейшего индикатора антропогенного влияния.</w:t>
      </w:r>
    </w:p>
    <w:p w14:paraId="066398DD" w14:textId="35EBFBAD" w:rsidR="0018337B" w:rsidRDefault="0018337B" w:rsidP="00FC75C9">
      <w:pPr>
        <w:spacing w:after="0" w:line="360" w:lineRule="auto"/>
        <w:ind w:firstLine="709"/>
        <w:jc w:val="right"/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</w:pPr>
      <w:r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  <w:t xml:space="preserve">Таблица 1. </w:t>
      </w:r>
      <w:r w:rsidRPr="0018337B"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  <w:t>Чувствительность сосны обыкновенной </w:t>
      </w:r>
    </w:p>
    <w:p w14:paraId="1B96D5CC" w14:textId="3922E7D3" w:rsidR="0018337B" w:rsidRPr="0018337B" w:rsidRDefault="0018337B" w:rsidP="00FC75C9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iCs/>
          <w:sz w:val="24"/>
          <w:szCs w:val="24"/>
        </w:rPr>
      </w:pPr>
      <w:r w:rsidRPr="0018337B"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  <w:t xml:space="preserve">к длительному загрязнению воздуха (по </w:t>
      </w:r>
      <w:proofErr w:type="spellStart"/>
      <w:r w:rsidRPr="0018337B"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  <w:t>Ашихминой</w:t>
      </w:r>
      <w:proofErr w:type="spellEnd"/>
      <w:r w:rsidRPr="0018337B">
        <w:rPr>
          <w:rFonts w:ascii="Times New Roman" w:eastAsiaTheme="majorEastAsia" w:hAnsi="Times New Roman"/>
          <w:i/>
          <w:iCs/>
          <w:color w:val="000000"/>
          <w:kern w:val="24"/>
          <w:sz w:val="24"/>
          <w:szCs w:val="24"/>
        </w:rPr>
        <w:t xml:space="preserve"> Т.Я.)</w:t>
      </w:r>
    </w:p>
    <w:p w14:paraId="62925E7E" w14:textId="3D06F98D" w:rsidR="005A7748" w:rsidRDefault="005A7748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1"/>
        <w:gridCol w:w="2141"/>
        <w:gridCol w:w="1560"/>
        <w:gridCol w:w="2139"/>
        <w:gridCol w:w="1610"/>
      </w:tblGrid>
      <w:tr w:rsidR="005A7748" w14:paraId="1903DF17" w14:textId="77777777" w:rsidTr="005A7748">
        <w:tc>
          <w:tcPr>
            <w:tcW w:w="1869" w:type="dxa"/>
          </w:tcPr>
          <w:p w14:paraId="3AF150FF" w14:textId="12FF398F" w:rsidR="005A7748" w:rsidRDefault="005A7748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Диоксид серы</w:t>
            </w:r>
          </w:p>
        </w:tc>
        <w:tc>
          <w:tcPr>
            <w:tcW w:w="1869" w:type="dxa"/>
          </w:tcPr>
          <w:p w14:paraId="56BD0BB8" w14:textId="2EF7B25B" w:rsidR="005A7748" w:rsidRDefault="005A7748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Фтороводород </w:t>
            </w:r>
          </w:p>
        </w:tc>
        <w:tc>
          <w:tcPr>
            <w:tcW w:w="1869" w:type="dxa"/>
          </w:tcPr>
          <w:p w14:paraId="2D777DD1" w14:textId="5B0B4871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Аммиак </w:t>
            </w:r>
          </w:p>
        </w:tc>
        <w:tc>
          <w:tcPr>
            <w:tcW w:w="1869" w:type="dxa"/>
          </w:tcPr>
          <w:p w14:paraId="5C228AF3" w14:textId="0A0F7A85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Хлороводород </w:t>
            </w:r>
          </w:p>
        </w:tc>
        <w:tc>
          <w:tcPr>
            <w:tcW w:w="1869" w:type="dxa"/>
          </w:tcPr>
          <w:p w14:paraId="343965D1" w14:textId="484CA3DD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Диоксид азота</w:t>
            </w:r>
          </w:p>
        </w:tc>
      </w:tr>
      <w:tr w:rsidR="005A7748" w14:paraId="09EA1C2E" w14:textId="77777777" w:rsidTr="005A7748">
        <w:tc>
          <w:tcPr>
            <w:tcW w:w="1869" w:type="dxa"/>
          </w:tcPr>
          <w:p w14:paraId="449238DE" w14:textId="679618FF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+++</w:t>
            </w:r>
          </w:p>
        </w:tc>
        <w:tc>
          <w:tcPr>
            <w:tcW w:w="1869" w:type="dxa"/>
          </w:tcPr>
          <w:p w14:paraId="389C6960" w14:textId="1FA50A96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++</w:t>
            </w:r>
          </w:p>
        </w:tc>
        <w:tc>
          <w:tcPr>
            <w:tcW w:w="1869" w:type="dxa"/>
          </w:tcPr>
          <w:p w14:paraId="638361B6" w14:textId="59C02AAF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++</w:t>
            </w:r>
          </w:p>
        </w:tc>
        <w:tc>
          <w:tcPr>
            <w:tcW w:w="1869" w:type="dxa"/>
          </w:tcPr>
          <w:p w14:paraId="42487B27" w14:textId="6EF8981D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+++</w:t>
            </w:r>
          </w:p>
        </w:tc>
        <w:tc>
          <w:tcPr>
            <w:tcW w:w="1869" w:type="dxa"/>
          </w:tcPr>
          <w:p w14:paraId="71A9608E" w14:textId="13B70261" w:rsidR="005A7748" w:rsidRDefault="0018337B" w:rsidP="00FC75C9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++</w:t>
            </w:r>
          </w:p>
        </w:tc>
      </w:tr>
    </w:tbl>
    <w:p w14:paraId="4FA0613A" w14:textId="77777777" w:rsidR="005A7748" w:rsidRPr="002F3056" w:rsidRDefault="005A7748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14:paraId="3476D5A7" w14:textId="785F496E" w:rsidR="00EA735F" w:rsidRDefault="002F3056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2F3056">
        <w:rPr>
          <w:rFonts w:ascii="Times New Roman" w:eastAsiaTheme="minorHAnsi" w:hAnsi="Times New Roman"/>
          <w:b/>
          <w:bCs/>
          <w:sz w:val="24"/>
          <w:szCs w:val="24"/>
        </w:rPr>
        <w:t> 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  </w:t>
      </w:r>
      <w:r w:rsidRPr="002F3056">
        <w:rPr>
          <w:rFonts w:ascii="Times New Roman" w:eastAsiaTheme="minorHAnsi" w:hAnsi="Times New Roman"/>
          <w:sz w:val="24"/>
          <w:szCs w:val="24"/>
        </w:rPr>
        <w:t xml:space="preserve"> В незагрязн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 w:rsidRPr="002F3056">
        <w:rPr>
          <w:rFonts w:ascii="Times New Roman" w:eastAsiaTheme="minorHAnsi" w:hAnsi="Times New Roman"/>
          <w:sz w:val="24"/>
          <w:szCs w:val="24"/>
        </w:rPr>
        <w:t xml:space="preserve">нных местах основная масса хвои сосны здорова, не имеет </w:t>
      </w:r>
    </w:p>
    <w:p w14:paraId="6C8902BA" w14:textId="5F3A8AEF" w:rsidR="00EA735F" w:rsidRDefault="00EA735F" w:rsidP="00EA735F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6</w:t>
      </w:r>
    </w:p>
    <w:p w14:paraId="7E578C2D" w14:textId="24C75DF6" w:rsidR="00013405" w:rsidRDefault="002F3056" w:rsidP="00EA735F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2F3056">
        <w:rPr>
          <w:rFonts w:ascii="Times New Roman" w:eastAsiaTheme="minorHAnsi" w:hAnsi="Times New Roman"/>
          <w:sz w:val="24"/>
          <w:szCs w:val="24"/>
        </w:rPr>
        <w:lastRenderedPageBreak/>
        <w:t>повреждений, и лишь малая часть хвоинок имеет светло-зел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 w:rsidRPr="002F3056">
        <w:rPr>
          <w:rFonts w:ascii="Times New Roman" w:eastAsiaTheme="minorHAnsi" w:hAnsi="Times New Roman"/>
          <w:sz w:val="24"/>
          <w:szCs w:val="24"/>
        </w:rPr>
        <w:t>ные пятна и некротические точки микроскопических размеров, равномерно рассеянные по всей поверхности</w:t>
      </w:r>
      <w:r w:rsidR="00013405">
        <w:rPr>
          <w:rFonts w:ascii="Times New Roman" w:eastAsiaTheme="minorHAnsi" w:hAnsi="Times New Roman"/>
          <w:sz w:val="24"/>
          <w:szCs w:val="24"/>
        </w:rPr>
        <w:t xml:space="preserve"> (рис. 1)</w:t>
      </w:r>
      <w:r w:rsidRPr="002F3056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630D9B52" w14:textId="77777777" w:rsidR="00013405" w:rsidRDefault="00013405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14:paraId="2816AAEC" w14:textId="5395171A" w:rsidR="00013405" w:rsidRDefault="00013405" w:rsidP="00FC75C9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F661D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B5C245" wp14:editId="30832396">
            <wp:extent cx="4277994" cy="234741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7"/>
                    <a:stretch/>
                  </pic:blipFill>
                  <pic:spPr bwMode="auto">
                    <a:xfrm>
                      <a:off x="0" y="0"/>
                      <a:ext cx="4333673" cy="23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414BE" w14:textId="73448906" w:rsidR="00013405" w:rsidRDefault="00013405" w:rsidP="00FC75C9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iCs/>
          <w:sz w:val="24"/>
          <w:szCs w:val="24"/>
        </w:rPr>
      </w:pPr>
      <w:r w:rsidRPr="00013405">
        <w:rPr>
          <w:rFonts w:ascii="Times New Roman" w:eastAsiaTheme="minorHAnsi" w:hAnsi="Times New Roman"/>
          <w:i/>
          <w:iCs/>
          <w:sz w:val="24"/>
          <w:szCs w:val="24"/>
        </w:rPr>
        <w:t>Рис. 1. Повреждение и усыхание хвои сосны.</w:t>
      </w:r>
    </w:p>
    <w:p w14:paraId="6EAD58D1" w14:textId="77777777" w:rsidR="00013405" w:rsidRPr="00013405" w:rsidRDefault="00013405" w:rsidP="00FC75C9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</w:p>
    <w:p w14:paraId="36AC3608" w14:textId="77777777" w:rsidR="00085117" w:rsidRDefault="00013405" w:rsidP="00FC75C9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0970BC">
        <w:rPr>
          <w:rFonts w:ascii="Times New Roman" w:eastAsiaTheme="minorHAnsi" w:hAnsi="Times New Roman"/>
          <w:sz w:val="24"/>
          <w:szCs w:val="24"/>
        </w:rPr>
        <w:t>Классы повреждения: 1 – хвоинки без пятен; 2 – хвоинки с небольшим числом мелких пятен; 3 – хвоинки с большим числом ч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 w:rsidRPr="000970BC">
        <w:rPr>
          <w:rFonts w:ascii="Times New Roman" w:eastAsiaTheme="minorHAnsi" w:hAnsi="Times New Roman"/>
          <w:sz w:val="24"/>
          <w:szCs w:val="24"/>
        </w:rPr>
        <w:t>рных и ж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 w:rsidRPr="000970BC">
        <w:rPr>
          <w:rFonts w:ascii="Times New Roman" w:eastAsiaTheme="minorHAnsi" w:hAnsi="Times New Roman"/>
          <w:sz w:val="24"/>
          <w:szCs w:val="24"/>
        </w:rPr>
        <w:t xml:space="preserve">лтых пятен. Классы усыхания: 1 – на хвоинках нет сухих участков; 2 – на хвоинках усох кончик 2 – 5 мм; </w:t>
      </w:r>
    </w:p>
    <w:p w14:paraId="04127E4A" w14:textId="2E3EB4D6" w:rsidR="00013405" w:rsidRPr="000970BC" w:rsidRDefault="00013405" w:rsidP="00085117">
      <w:pPr>
        <w:pStyle w:val="a3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0970BC">
        <w:rPr>
          <w:rFonts w:ascii="Times New Roman" w:eastAsiaTheme="minorHAnsi" w:hAnsi="Times New Roman"/>
          <w:sz w:val="24"/>
          <w:szCs w:val="24"/>
        </w:rPr>
        <w:t xml:space="preserve">3 – усохла 1/3 хвоинки; 4 – вся или большая часть хвоинки сухая.  </w:t>
      </w:r>
    </w:p>
    <w:p w14:paraId="57D6AA83" w14:textId="61583962" w:rsidR="00FC75C9" w:rsidRDefault="00013405" w:rsidP="00FC75C9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bookmarkStart w:id="0" w:name="_Hlk71653881"/>
      <w:r w:rsidRPr="000970BC">
        <w:rPr>
          <w:rFonts w:ascii="Times New Roman" w:eastAsiaTheme="minorHAnsi" w:hAnsi="Times New Roman"/>
          <w:sz w:val="24"/>
          <w:szCs w:val="24"/>
        </w:rPr>
        <w:t xml:space="preserve">     </w:t>
      </w:r>
      <w:r w:rsidR="002F3056" w:rsidRPr="000970BC">
        <w:rPr>
          <w:rFonts w:ascii="Times New Roman" w:eastAsiaTheme="minorHAnsi" w:hAnsi="Times New Roman"/>
          <w:sz w:val="24"/>
          <w:szCs w:val="24"/>
        </w:rPr>
        <w:t xml:space="preserve">Хвойные леса плохо переносят загазованность, копоть, так как их хвоинки многолетние и в них накапливаются ядовитые вещества, а устьица забиваются копотью, что вызывает пожелтение и отмирание хвои на 1-2 года раньше. В </w:t>
      </w:r>
    </w:p>
    <w:p w14:paraId="05AD2757" w14:textId="5F3FFD25" w:rsidR="002F3056" w:rsidRDefault="002F3056" w:rsidP="00154FEC">
      <w:pPr>
        <w:pStyle w:val="a3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0970BC">
        <w:rPr>
          <w:rFonts w:ascii="Times New Roman" w:eastAsiaTheme="minorHAnsi" w:hAnsi="Times New Roman"/>
          <w:sz w:val="24"/>
          <w:szCs w:val="24"/>
        </w:rPr>
        <w:t>загрязн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 w:rsidRPr="000970BC">
        <w:rPr>
          <w:rFonts w:ascii="Times New Roman" w:eastAsiaTheme="minorHAnsi" w:hAnsi="Times New Roman"/>
          <w:sz w:val="24"/>
          <w:szCs w:val="24"/>
        </w:rPr>
        <w:t>нной атмосфере появляются повреждения и уменьшаются размеры хвоинок сосны [2].</w:t>
      </w:r>
    </w:p>
    <w:p w14:paraId="5CD70AD5" w14:textId="40C76B90" w:rsidR="00615E23" w:rsidRDefault="00615E23" w:rsidP="00FC75C9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14:paraId="3D765984" w14:textId="6B7361AA" w:rsidR="00615E23" w:rsidRDefault="00615E23" w:rsidP="00615E23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615E23">
        <w:rPr>
          <w:rFonts w:ascii="Times New Roman" w:eastAsiaTheme="minorHAnsi" w:hAnsi="Times New Roman"/>
          <w:b/>
          <w:bCs/>
          <w:sz w:val="24"/>
          <w:szCs w:val="24"/>
        </w:rPr>
        <w:t xml:space="preserve">КРАТКОЕ ОПИСАНИЕ ПАРКА </w:t>
      </w:r>
      <w:r w:rsidR="00154FEC">
        <w:rPr>
          <w:rFonts w:ascii="Times New Roman" w:eastAsiaTheme="minorHAnsi" w:hAnsi="Times New Roman"/>
          <w:b/>
          <w:bCs/>
          <w:sz w:val="24"/>
          <w:szCs w:val="24"/>
        </w:rPr>
        <w:t>«</w:t>
      </w:r>
      <w:r w:rsidRPr="00615E23">
        <w:rPr>
          <w:rFonts w:ascii="Times New Roman" w:eastAsiaTheme="minorHAnsi" w:hAnsi="Times New Roman"/>
          <w:b/>
          <w:bCs/>
          <w:sz w:val="24"/>
          <w:szCs w:val="24"/>
        </w:rPr>
        <w:t>СОСНОВКА</w:t>
      </w:r>
      <w:r w:rsidR="00154FEC">
        <w:rPr>
          <w:rFonts w:ascii="Times New Roman" w:eastAsiaTheme="minorHAnsi" w:hAnsi="Times New Roman"/>
          <w:b/>
          <w:bCs/>
          <w:sz w:val="24"/>
          <w:szCs w:val="24"/>
        </w:rPr>
        <w:t>»</w:t>
      </w:r>
      <w:r w:rsidRPr="00615E23">
        <w:rPr>
          <w:rFonts w:ascii="Times New Roman" w:eastAsiaTheme="minorHAnsi" w:hAnsi="Times New Roman"/>
          <w:b/>
          <w:bCs/>
          <w:sz w:val="24"/>
          <w:szCs w:val="24"/>
        </w:rPr>
        <w:t>.</w:t>
      </w:r>
    </w:p>
    <w:p w14:paraId="6566B0B1" w14:textId="77777777" w:rsidR="00154FEC" w:rsidRDefault="00154FEC" w:rsidP="00154FEC">
      <w:pPr>
        <w:pStyle w:val="a3"/>
        <w:spacing w:line="360" w:lineRule="auto"/>
        <w:ind w:left="1069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1835B6E4" w14:textId="77E75983" w:rsidR="00615E23" w:rsidRDefault="00615E23" w:rsidP="00615E23">
      <w:pPr>
        <w:pStyle w:val="a3"/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Pr="00615E23">
        <w:rPr>
          <w:rFonts w:ascii="Times New Roman" w:eastAsiaTheme="minorHAnsi" w:hAnsi="Times New Roman"/>
          <w:sz w:val="24"/>
          <w:szCs w:val="24"/>
        </w:rPr>
        <w:t>Сосновка является уникальным уголком г. Санкт-Петербурга</w:t>
      </w:r>
      <w:r>
        <w:rPr>
          <w:rFonts w:ascii="Times New Roman" w:eastAsiaTheme="minorHAnsi" w:hAnsi="Times New Roman"/>
          <w:sz w:val="24"/>
          <w:szCs w:val="24"/>
        </w:rPr>
        <w:t xml:space="preserve">, т.к. это большой участок леса, сохранившийся среди города. Подобные крупные массивы находятся в основном в пригородах или за городом, и только парк </w:t>
      </w:r>
      <w:r w:rsidR="00154FEC">
        <w:rPr>
          <w:rFonts w:ascii="Times New Roman" w:eastAsiaTheme="minorHAnsi" w:hAnsi="Times New Roman"/>
          <w:sz w:val="24"/>
          <w:szCs w:val="24"/>
        </w:rPr>
        <w:t>«</w:t>
      </w:r>
      <w:r>
        <w:rPr>
          <w:rFonts w:ascii="Times New Roman" w:eastAsiaTheme="minorHAnsi" w:hAnsi="Times New Roman"/>
          <w:sz w:val="24"/>
          <w:szCs w:val="24"/>
        </w:rPr>
        <w:t>Сосновка</w:t>
      </w:r>
      <w:r w:rsidR="00154FEC">
        <w:rPr>
          <w:rFonts w:ascii="Times New Roman" w:eastAsiaTheme="minorHAnsi" w:hAnsi="Times New Roman"/>
          <w:sz w:val="24"/>
          <w:szCs w:val="24"/>
        </w:rPr>
        <w:t>»</w:t>
      </w:r>
      <w:r>
        <w:rPr>
          <w:rFonts w:ascii="Times New Roman" w:eastAsiaTheme="minorHAnsi" w:hAnsi="Times New Roman"/>
          <w:sz w:val="24"/>
          <w:szCs w:val="24"/>
        </w:rPr>
        <w:t xml:space="preserve"> окруж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>
        <w:rPr>
          <w:rFonts w:ascii="Times New Roman" w:eastAsiaTheme="minorHAnsi" w:hAnsi="Times New Roman"/>
          <w:sz w:val="24"/>
          <w:szCs w:val="24"/>
        </w:rPr>
        <w:t>н со всех сторон жилыми кварталами и не имеет связи с пригородными лесами. Фактически, он является остатком естественного леса, находящегося в течение последнего столетия под сильнейшим антропогенным влиянием.</w:t>
      </w:r>
    </w:p>
    <w:p w14:paraId="17E5DDAC" w14:textId="29362BF0" w:rsidR="00154FEC" w:rsidRDefault="00615E23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До начала ХХ века </w:t>
      </w:r>
      <w:r w:rsidR="00E5182F">
        <w:rPr>
          <w:rFonts w:ascii="Times New Roman" w:eastAsiaTheme="minorHAnsi" w:hAnsi="Times New Roman"/>
          <w:sz w:val="24"/>
          <w:szCs w:val="24"/>
        </w:rPr>
        <w:t>парк был значительно больше. Он находился в пригороде</w:t>
      </w:r>
    </w:p>
    <w:p w14:paraId="1E4063BE" w14:textId="273F236D" w:rsidR="00154FEC" w:rsidRDefault="00154FEC" w:rsidP="00154FEC">
      <w:pPr>
        <w:pStyle w:val="a3"/>
        <w:spacing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7</w:t>
      </w:r>
    </w:p>
    <w:p w14:paraId="0302E9FD" w14:textId="77777777" w:rsidR="00154FEC" w:rsidRDefault="00E5182F" w:rsidP="00154FEC">
      <w:pPr>
        <w:pStyle w:val="a3"/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Санкт-Петербурга и был связан с соседними лесами и болотами. Современная «Сосновка» расположена между</w:t>
      </w:r>
      <w:r w:rsidR="00615E23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проспектами Тореза, Светлановским, Северным и Тихорецким на площади около 302 га. </w:t>
      </w:r>
    </w:p>
    <w:p w14:paraId="2514E934" w14:textId="77777777" w:rsidR="00085117" w:rsidRDefault="00E5182F" w:rsidP="00154FEC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Парк представляет собой остаток обширных сосновых лесов на песчаных террасах северной части Санкт-Петербурга. Возвышенная юго-западная часть парка переходит к северу в заболоченную равнину и далее в осушенное верховое болото. </w:t>
      </w:r>
    </w:p>
    <w:p w14:paraId="276561BD" w14:textId="0161EEDB" w:rsidR="00615E23" w:rsidRDefault="00E5182F" w:rsidP="00154FEC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Климатические условия парка являются характерными для южной части Карельского перешейка.</w:t>
      </w:r>
    </w:p>
    <w:p w14:paraId="0AC62468" w14:textId="77777777" w:rsidR="00085117" w:rsidRDefault="00E5182F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Растительность Сосновки значительно изменилась за последние 100 лет: на месте чистых сосновых лесов образовались смешанные сосново-бер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>
        <w:rPr>
          <w:rFonts w:ascii="Times New Roman" w:eastAsiaTheme="minorHAnsi" w:hAnsi="Times New Roman"/>
          <w:sz w:val="24"/>
          <w:szCs w:val="24"/>
        </w:rPr>
        <w:t>зовые и даже участки сосново-широколиственного леса (в южной части парка). В целом сосна обыкновенная занимает не менее 55% площади парка</w:t>
      </w:r>
      <w:r w:rsidR="00E2073E">
        <w:rPr>
          <w:rFonts w:ascii="Times New Roman" w:eastAsiaTheme="minorHAnsi" w:hAnsi="Times New Roman"/>
          <w:sz w:val="24"/>
          <w:szCs w:val="24"/>
        </w:rPr>
        <w:t xml:space="preserve"> (есть деревья старше 220 лет). </w:t>
      </w:r>
    </w:p>
    <w:p w14:paraId="3E0197D6" w14:textId="4387258F" w:rsidR="00E5182F" w:rsidRDefault="00E2073E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Для мелиорации были устроены 7 прудов, и вырыты многочисленные канавы, отводящие воду в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Муринский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ручей. Южная часть парка наиболее обустроена: проведены дорожки, построены спортивные и детские площадки, создан летний театр и база проката. Были высажены лиственница сибирская, дуб черешчатый, конский каштан, липа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сердцелистная</w:t>
      </w:r>
      <w:proofErr w:type="spellEnd"/>
      <w:r>
        <w:rPr>
          <w:rFonts w:ascii="Times New Roman" w:eastAsiaTheme="minorHAnsi" w:hAnsi="Times New Roman"/>
          <w:sz w:val="24"/>
          <w:szCs w:val="24"/>
        </w:rPr>
        <w:t>, кл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>
        <w:rPr>
          <w:rFonts w:ascii="Times New Roman" w:eastAsiaTheme="minorHAnsi" w:hAnsi="Times New Roman"/>
          <w:sz w:val="24"/>
          <w:szCs w:val="24"/>
        </w:rPr>
        <w:t>н остролистный, различные кустарники. Ассортимент декоративных растений ежегодно пополняется, в т.ч. и молодыми посадками сосны обыкновенной.</w:t>
      </w:r>
    </w:p>
    <w:p w14:paraId="654C7707" w14:textId="77777777" w:rsidR="00085117" w:rsidRDefault="006E7E89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Парк </w:t>
      </w:r>
      <w:r w:rsidR="00154FEC">
        <w:rPr>
          <w:rFonts w:ascii="Times New Roman" w:eastAsiaTheme="minorHAnsi" w:hAnsi="Times New Roman"/>
          <w:sz w:val="24"/>
          <w:szCs w:val="24"/>
        </w:rPr>
        <w:t>«</w:t>
      </w:r>
      <w:r>
        <w:rPr>
          <w:rFonts w:ascii="Times New Roman" w:eastAsiaTheme="minorHAnsi" w:hAnsi="Times New Roman"/>
          <w:sz w:val="24"/>
          <w:szCs w:val="24"/>
        </w:rPr>
        <w:t>Сосновка</w:t>
      </w:r>
      <w:r w:rsidR="00154FEC">
        <w:rPr>
          <w:rFonts w:ascii="Times New Roman" w:eastAsiaTheme="minorHAnsi" w:hAnsi="Times New Roman"/>
          <w:sz w:val="24"/>
          <w:szCs w:val="24"/>
        </w:rPr>
        <w:t>»</w:t>
      </w:r>
      <w:r>
        <w:rPr>
          <w:rFonts w:ascii="Times New Roman" w:eastAsiaTheme="minorHAnsi" w:hAnsi="Times New Roman"/>
          <w:sz w:val="24"/>
          <w:szCs w:val="24"/>
        </w:rPr>
        <w:t xml:space="preserve"> является уникальным уголком природы, ещ</w:t>
      </w:r>
      <w:r w:rsidR="00085117">
        <w:rPr>
          <w:rFonts w:ascii="Times New Roman" w:eastAsiaTheme="minorHAnsi" w:hAnsi="Times New Roman"/>
          <w:sz w:val="24"/>
          <w:szCs w:val="24"/>
        </w:rPr>
        <w:t>ё</w:t>
      </w:r>
      <w:r>
        <w:rPr>
          <w:rFonts w:ascii="Times New Roman" w:eastAsiaTheme="minorHAnsi" w:hAnsi="Times New Roman"/>
          <w:sz w:val="24"/>
          <w:szCs w:val="24"/>
        </w:rPr>
        <w:t xml:space="preserve"> сохранившимся в городской черте. Примыкающие к нему районы очень ценятся среди жителей города.</w:t>
      </w:r>
    </w:p>
    <w:p w14:paraId="4A01A6CB" w14:textId="77777777" w:rsidR="00085117" w:rsidRDefault="006E7E89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Антропогенная нагрузка на парк возрастает с каждым годом, поэтому совершенно очевидно, что природа Сосновки нуждается в охране.</w:t>
      </w:r>
    </w:p>
    <w:p w14:paraId="072D3813" w14:textId="417F4187" w:rsidR="006E7E89" w:rsidRDefault="006E7E89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В 2015 г. в северной части парка создана ООПТ «Верховое болото»</w:t>
      </w:r>
      <w:r w:rsidR="00BB06FE">
        <w:rPr>
          <w:rFonts w:ascii="Times New Roman" w:eastAsiaTheme="minorHAnsi" w:hAnsi="Times New Roman"/>
          <w:sz w:val="24"/>
          <w:szCs w:val="24"/>
        </w:rPr>
        <w:t>.</w:t>
      </w:r>
    </w:p>
    <w:p w14:paraId="0FD65EF6" w14:textId="630B0C4C" w:rsidR="00154FEC" w:rsidRDefault="00154FEC" w:rsidP="00615E23">
      <w:pPr>
        <w:pStyle w:val="a3"/>
        <w:spacing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bookmarkEnd w:id="0"/>
    <w:p w14:paraId="68C53646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2BAAC78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C6BA6D5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3A45D47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25CBB4B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54A5A09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08F2774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7018C52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3AA5C16" w14:textId="77777777" w:rsidR="00A3710B" w:rsidRDefault="00A3710B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DCB738D" w14:textId="5170E913" w:rsidR="00154FEC" w:rsidRDefault="00154FEC" w:rsidP="00154FEC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14:paraId="40C32C23" w14:textId="77777777" w:rsidR="00A3710B" w:rsidRDefault="00A3710B" w:rsidP="00A3710B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13405">
        <w:rPr>
          <w:rFonts w:ascii="Times New Roman" w:hAnsi="Times New Roman"/>
          <w:b/>
          <w:bCs/>
          <w:sz w:val="24"/>
          <w:szCs w:val="24"/>
        </w:rPr>
        <w:lastRenderedPageBreak/>
        <w:t>СУЩНОСТЬ МЕТОДА.</w:t>
      </w:r>
    </w:p>
    <w:p w14:paraId="1A81069F" w14:textId="77777777" w:rsidR="00A3710B" w:rsidRPr="00013405" w:rsidRDefault="00A3710B" w:rsidP="00A3710B">
      <w:pPr>
        <w:pStyle w:val="a3"/>
        <w:spacing w:line="360" w:lineRule="auto"/>
        <w:ind w:left="1069"/>
        <w:rPr>
          <w:rFonts w:ascii="Times New Roman" w:hAnsi="Times New Roman"/>
          <w:b/>
          <w:bCs/>
          <w:sz w:val="24"/>
          <w:szCs w:val="24"/>
        </w:rPr>
      </w:pPr>
    </w:p>
    <w:p w14:paraId="62E7B550" w14:textId="4795D98A" w:rsidR="00A3710B" w:rsidRDefault="00A3710B" w:rsidP="00A3710B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</w:rPr>
        <w:t xml:space="preserve">     В качестве объектов исследования мы выбрали посадки молодых сосен (по 70-90 деревьев</w:t>
      </w:r>
      <w:r w:rsidR="0055428B">
        <w:rPr>
          <w:rFonts w:ascii="Times New Roman" w:hAnsi="Times New Roman"/>
          <w:sz w:val="24"/>
          <w:szCs w:val="24"/>
        </w:rPr>
        <w:t>)</w:t>
      </w:r>
      <w:r w:rsidRPr="00013405">
        <w:rPr>
          <w:rFonts w:ascii="Times New Roman" w:hAnsi="Times New Roman"/>
          <w:sz w:val="24"/>
          <w:szCs w:val="24"/>
        </w:rPr>
        <w:t xml:space="preserve"> в возрасте 8-10 лет</w:t>
      </w:r>
      <w:r w:rsidR="00D45A41">
        <w:rPr>
          <w:rFonts w:ascii="Times New Roman" w:hAnsi="Times New Roman"/>
          <w:sz w:val="24"/>
          <w:szCs w:val="24"/>
        </w:rPr>
        <w:t xml:space="preserve"> (см. рис. 1 Приложения 1).  </w:t>
      </w:r>
      <w:r w:rsidRPr="00013405">
        <w:rPr>
          <w:rFonts w:ascii="Times New Roman" w:hAnsi="Times New Roman"/>
          <w:sz w:val="24"/>
          <w:szCs w:val="24"/>
        </w:rPr>
        <w:t>Возраст сосен определяли по количеству мутовок ветвей</w:t>
      </w:r>
      <w:r>
        <w:rPr>
          <w:rFonts w:ascii="Times New Roman" w:hAnsi="Times New Roman"/>
          <w:sz w:val="24"/>
          <w:szCs w:val="24"/>
        </w:rPr>
        <w:t xml:space="preserve"> (рис. 2)</w:t>
      </w:r>
      <w:r w:rsidRPr="00013405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14:paraId="6E2396B3" w14:textId="070F797B" w:rsidR="00A3710B" w:rsidRDefault="00A3710B" w:rsidP="00A3710B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13405">
        <w:rPr>
          <w:rFonts w:ascii="Times New Roman" w:hAnsi="Times New Roman"/>
          <w:sz w:val="24"/>
          <w:szCs w:val="24"/>
        </w:rPr>
        <w:t xml:space="preserve">Всего было обнаружено 30 посадок, из которых были выбраны 26, </w:t>
      </w:r>
      <w:r>
        <w:rPr>
          <w:rFonts w:ascii="Times New Roman" w:hAnsi="Times New Roman"/>
          <w:sz w:val="24"/>
          <w:szCs w:val="24"/>
        </w:rPr>
        <w:t>р</w:t>
      </w:r>
      <w:r w:rsidRPr="00013405">
        <w:rPr>
          <w:rFonts w:ascii="Times New Roman" w:hAnsi="Times New Roman"/>
          <w:sz w:val="24"/>
          <w:szCs w:val="24"/>
        </w:rPr>
        <w:t>асположенные на открытых, хорошо освещ</w:t>
      </w:r>
      <w:r w:rsidR="0055428B">
        <w:rPr>
          <w:rFonts w:ascii="Times New Roman" w:hAnsi="Times New Roman"/>
          <w:sz w:val="24"/>
          <w:szCs w:val="24"/>
        </w:rPr>
        <w:t>ё</w:t>
      </w:r>
      <w:r w:rsidRPr="00013405">
        <w:rPr>
          <w:rFonts w:ascii="Times New Roman" w:hAnsi="Times New Roman"/>
          <w:sz w:val="24"/>
          <w:szCs w:val="24"/>
        </w:rPr>
        <w:t xml:space="preserve">нных местах парка (рис. </w:t>
      </w:r>
      <w:r>
        <w:rPr>
          <w:rFonts w:ascii="Times New Roman" w:hAnsi="Times New Roman"/>
          <w:sz w:val="24"/>
          <w:szCs w:val="24"/>
        </w:rPr>
        <w:t>3</w:t>
      </w:r>
      <w:r w:rsidRPr="00013405">
        <w:rPr>
          <w:rFonts w:ascii="Times New Roman" w:hAnsi="Times New Roman"/>
          <w:sz w:val="24"/>
          <w:szCs w:val="24"/>
        </w:rPr>
        <w:t>).</w:t>
      </w:r>
    </w:p>
    <w:p w14:paraId="66594CA8" w14:textId="77777777" w:rsidR="00A3710B" w:rsidRDefault="00A3710B" w:rsidP="00A3710B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</w:rPr>
        <w:t xml:space="preserve">При выборе посадок сосен мы также учитывали показатель </w:t>
      </w:r>
      <w:proofErr w:type="spellStart"/>
      <w:r w:rsidRPr="00013405">
        <w:rPr>
          <w:rFonts w:ascii="Times New Roman" w:hAnsi="Times New Roman"/>
          <w:sz w:val="24"/>
          <w:szCs w:val="24"/>
        </w:rPr>
        <w:t>вытоптанности</w:t>
      </w:r>
      <w:proofErr w:type="spellEnd"/>
      <w:r w:rsidRPr="000134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почвы, </w:t>
      </w:r>
      <w:r w:rsidRPr="00013405">
        <w:rPr>
          <w:rFonts w:ascii="Times New Roman" w:hAnsi="Times New Roman"/>
          <w:sz w:val="24"/>
          <w:szCs w:val="24"/>
        </w:rPr>
        <w:t xml:space="preserve">который не превышал 1-2 балла (1 – вытаптывания нет; 2 – вытоптаны тропы; </w:t>
      </w:r>
    </w:p>
    <w:p w14:paraId="3F2982C2" w14:textId="77777777" w:rsidR="00A3710B" w:rsidRDefault="00154FEC" w:rsidP="00154FE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</w:rPr>
        <w:t>3 – нет ни травы, ни кустарников; 4 – осталось немного травы вокруг деревьев).</w:t>
      </w:r>
      <w:r w:rsidRPr="00154FEC">
        <w:rPr>
          <w:rFonts w:ascii="Times New Roman" w:hAnsi="Times New Roman"/>
          <w:sz w:val="24"/>
          <w:szCs w:val="24"/>
        </w:rPr>
        <w:t xml:space="preserve"> </w:t>
      </w:r>
      <w:r w:rsidRPr="00013405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013405">
        <w:rPr>
          <w:rFonts w:ascii="Times New Roman" w:hAnsi="Times New Roman"/>
          <w:sz w:val="24"/>
          <w:szCs w:val="24"/>
        </w:rPr>
        <w:t>вытоптанности</w:t>
      </w:r>
      <w:proofErr w:type="spellEnd"/>
      <w:r w:rsidRPr="00013405">
        <w:rPr>
          <w:rFonts w:ascii="Times New Roman" w:hAnsi="Times New Roman"/>
          <w:sz w:val="24"/>
          <w:szCs w:val="24"/>
        </w:rPr>
        <w:t xml:space="preserve"> в 3 и 4 балла, оценка воздушного загрязнения невозможна. </w:t>
      </w:r>
    </w:p>
    <w:p w14:paraId="302E6077" w14:textId="52CDE07A" w:rsidR="00154FEC" w:rsidRPr="00013405" w:rsidRDefault="00154FEC" w:rsidP="00A3710B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</w:rPr>
        <w:t>Все 26 участков находятся за пределами границы ООПТ «Верховое болото» (статус с 2015 г).</w:t>
      </w:r>
    </w:p>
    <w:p w14:paraId="679A78F7" w14:textId="7E378BFE" w:rsidR="00154FEC" w:rsidRDefault="00154FEC" w:rsidP="00154FE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14:paraId="66127E5E" w14:textId="77777777" w:rsidR="00154FEC" w:rsidRDefault="00154FEC" w:rsidP="00FC75C9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</w:p>
    <w:p w14:paraId="3785DE74" w14:textId="2B7E5AA6" w:rsidR="00922060" w:rsidRDefault="00922060" w:rsidP="00FC75C9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CAF5552" wp14:editId="3FAFF2BB">
            <wp:extent cx="2876503" cy="215634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76" cy="21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06545" wp14:editId="48241675">
            <wp:extent cx="2363387" cy="177061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87" cy="17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6B79" w14:textId="77777777" w:rsidR="00154FEC" w:rsidRDefault="00154FEC" w:rsidP="00FC75C9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</w:p>
    <w:p w14:paraId="44CBB65A" w14:textId="6D3C8D9A" w:rsidR="00A836F9" w:rsidRDefault="00A836F9" w:rsidP="00A836F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Рис. 2 Метод определения возраста сосны по количеству мутовок ветвей.</w:t>
      </w:r>
    </w:p>
    <w:p w14:paraId="7E678914" w14:textId="77777777" w:rsidR="00922060" w:rsidRDefault="00922060" w:rsidP="00FC75C9">
      <w:pPr>
        <w:pStyle w:val="a3"/>
        <w:spacing w:line="36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</w:p>
    <w:p w14:paraId="25F18E13" w14:textId="77777777" w:rsidR="00A3710B" w:rsidRDefault="00A3710B" w:rsidP="00A3710B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13405">
        <w:rPr>
          <w:rFonts w:ascii="Times New Roman" w:hAnsi="Times New Roman"/>
          <w:sz w:val="24"/>
          <w:szCs w:val="24"/>
        </w:rPr>
        <w:t>Хвоинки собирали на боковом побеге в 4 снизу мутовке</w:t>
      </w:r>
      <w:r>
        <w:rPr>
          <w:rFonts w:ascii="Times New Roman" w:hAnsi="Times New Roman"/>
          <w:sz w:val="24"/>
          <w:szCs w:val="24"/>
        </w:rPr>
        <w:t xml:space="preserve"> (см. рис. 2)</w:t>
      </w:r>
      <w:r w:rsidRPr="00013405">
        <w:rPr>
          <w:rFonts w:ascii="Times New Roman" w:hAnsi="Times New Roman"/>
          <w:sz w:val="24"/>
          <w:szCs w:val="24"/>
        </w:rPr>
        <w:t xml:space="preserve">. Всего было собрано по 60 хвоинок 2-го года жизни с 3 деревьев в каждой точке (по 20 хвоинок с одного дерева). </w:t>
      </w:r>
    </w:p>
    <w:p w14:paraId="3EE42E38" w14:textId="55AF519F" w:rsidR="00A3710B" w:rsidRDefault="00A3710B" w:rsidP="00A3710B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</w:rPr>
        <w:t>Деревья выбирали с внешнего, хорошо освещ</w:t>
      </w:r>
      <w:r w:rsidR="0055428B">
        <w:rPr>
          <w:rFonts w:ascii="Times New Roman" w:hAnsi="Times New Roman"/>
          <w:sz w:val="24"/>
          <w:szCs w:val="24"/>
        </w:rPr>
        <w:t>ё</w:t>
      </w:r>
      <w:r w:rsidRPr="00013405">
        <w:rPr>
          <w:rFonts w:ascii="Times New Roman" w:hAnsi="Times New Roman"/>
          <w:sz w:val="24"/>
          <w:szCs w:val="24"/>
        </w:rPr>
        <w:t xml:space="preserve">нного края посадки. Внутри посадки деревья сильно затенены, поэтому нижняя часть ствола у них не имеет мутовок. Кроме того, эти сосны имеют более тонкие стволики, чем деревья, растущие по краям посадки. </w:t>
      </w:r>
    </w:p>
    <w:p w14:paraId="557FE93A" w14:textId="27234677" w:rsidR="00A3710B" w:rsidRDefault="00A3710B" w:rsidP="00A3710B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F530865" w14:textId="7F75B0E7" w:rsidR="00A3710B" w:rsidRDefault="00A3710B" w:rsidP="00A3710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</w:p>
    <w:p w14:paraId="41F7DEB4" w14:textId="25EFBA47" w:rsidR="00013405" w:rsidRDefault="00013405" w:rsidP="00FC75C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F71C8" wp14:editId="4D28EC46">
            <wp:extent cx="5505450" cy="3550441"/>
            <wp:effectExtent l="0" t="0" r="0" b="0"/>
            <wp:docPr id="717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BBB91348-EA13-424C-8AFC-F1F05A168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7">
                      <a:extLst>
                        <a:ext uri="{FF2B5EF4-FFF2-40B4-BE49-F238E27FC236}">
                          <a16:creationId xmlns:a16="http://schemas.microsoft.com/office/drawing/2014/main" id="{BBB91348-EA13-424C-8AFC-F1F05A1680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61" cy="35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0DE8" w14:textId="77777777" w:rsidR="00154FEC" w:rsidRDefault="00154FEC" w:rsidP="00FC75C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001FDAA" w14:textId="7A846E7F" w:rsidR="00013405" w:rsidRDefault="00013405" w:rsidP="00FC75C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Рис. </w:t>
      </w:r>
      <w:r w:rsidR="00A836F9">
        <w:rPr>
          <w:rFonts w:ascii="Times New Roman" w:hAnsi="Times New Roman"/>
          <w:i/>
          <w:iCs/>
          <w:sz w:val="24"/>
          <w:szCs w:val="24"/>
        </w:rPr>
        <w:t>3</w:t>
      </w:r>
      <w:r>
        <w:rPr>
          <w:rFonts w:ascii="Times New Roman" w:hAnsi="Times New Roman"/>
          <w:i/>
          <w:iCs/>
          <w:sz w:val="24"/>
          <w:szCs w:val="24"/>
        </w:rPr>
        <w:t xml:space="preserve">. Расположение исследуемых участков на территории парка </w:t>
      </w:r>
      <w:r w:rsidR="00154FEC">
        <w:rPr>
          <w:rFonts w:ascii="Times New Roman" w:hAnsi="Times New Roman"/>
          <w:i/>
          <w:iCs/>
          <w:sz w:val="24"/>
          <w:szCs w:val="24"/>
        </w:rPr>
        <w:t>«</w:t>
      </w:r>
      <w:r>
        <w:rPr>
          <w:rFonts w:ascii="Times New Roman" w:hAnsi="Times New Roman"/>
          <w:i/>
          <w:iCs/>
          <w:sz w:val="24"/>
          <w:szCs w:val="24"/>
        </w:rPr>
        <w:t>Сосновка</w:t>
      </w:r>
      <w:r w:rsidR="00154FEC">
        <w:rPr>
          <w:rFonts w:ascii="Times New Roman" w:hAnsi="Times New Roman"/>
          <w:i/>
          <w:iCs/>
          <w:sz w:val="24"/>
          <w:szCs w:val="24"/>
        </w:rPr>
        <w:t>»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14:paraId="245E8F65" w14:textId="77777777" w:rsidR="00013405" w:rsidRDefault="00013405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2C5F4346" w14:textId="6110802F" w:rsidR="002F3056" w:rsidRDefault="00A836F9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F3056" w:rsidRPr="00013405">
        <w:rPr>
          <w:rFonts w:ascii="Times New Roman" w:hAnsi="Times New Roman"/>
          <w:sz w:val="24"/>
          <w:szCs w:val="24"/>
        </w:rPr>
        <w:t>Затем мы измерили длину (А) и ширину (В) хвоинок, вычислили величины полусферической</w:t>
      </w:r>
      <w:r w:rsidR="00F52FE9">
        <w:rPr>
          <w:rFonts w:ascii="Times New Roman" w:hAnsi="Times New Roman"/>
          <w:sz w:val="24"/>
          <w:szCs w:val="24"/>
        </w:rPr>
        <w:t xml:space="preserve"> (</w:t>
      </w:r>
      <w:r w:rsidR="00F52FE9">
        <w:rPr>
          <w:rFonts w:ascii="Times New Roman" w:hAnsi="Times New Roman"/>
          <w:sz w:val="24"/>
          <w:szCs w:val="24"/>
          <w:lang w:val="en-US"/>
        </w:rPr>
        <w:t>Tn</w:t>
      </w:r>
      <w:r w:rsidR="00F52FE9">
        <w:rPr>
          <w:rFonts w:ascii="Times New Roman" w:hAnsi="Times New Roman"/>
          <w:sz w:val="24"/>
          <w:szCs w:val="24"/>
        </w:rPr>
        <w:t>)</w:t>
      </w:r>
      <w:r w:rsidR="002F3056" w:rsidRPr="00013405">
        <w:rPr>
          <w:rFonts w:ascii="Times New Roman" w:hAnsi="Times New Roman"/>
          <w:sz w:val="24"/>
          <w:szCs w:val="24"/>
        </w:rPr>
        <w:t xml:space="preserve"> и общей поверхности </w:t>
      </w:r>
      <w:r w:rsidR="00F52FE9">
        <w:rPr>
          <w:rFonts w:ascii="Times New Roman" w:hAnsi="Times New Roman"/>
          <w:sz w:val="24"/>
          <w:szCs w:val="24"/>
        </w:rPr>
        <w:t>(</w:t>
      </w:r>
      <w:r w:rsidR="00F52FE9">
        <w:rPr>
          <w:rFonts w:ascii="Times New Roman" w:hAnsi="Times New Roman"/>
          <w:sz w:val="24"/>
          <w:szCs w:val="24"/>
          <w:lang w:val="en-US"/>
        </w:rPr>
        <w:t>TA</w:t>
      </w:r>
      <w:r w:rsidR="00F52FE9">
        <w:rPr>
          <w:rFonts w:ascii="Times New Roman" w:hAnsi="Times New Roman"/>
          <w:sz w:val="24"/>
          <w:szCs w:val="24"/>
        </w:rPr>
        <w:t xml:space="preserve">) </w:t>
      </w:r>
      <w:r w:rsidR="002F3056" w:rsidRPr="00013405">
        <w:rPr>
          <w:rFonts w:ascii="Times New Roman" w:hAnsi="Times New Roman"/>
          <w:sz w:val="24"/>
          <w:szCs w:val="24"/>
        </w:rPr>
        <w:t>хвои по формулам</w:t>
      </w:r>
      <w:r w:rsidR="00BB06FE">
        <w:rPr>
          <w:rFonts w:ascii="Times New Roman" w:hAnsi="Times New Roman"/>
          <w:sz w:val="24"/>
          <w:szCs w:val="24"/>
        </w:rPr>
        <w:t xml:space="preserve"> 1 и 2</w:t>
      </w:r>
      <w:r w:rsidR="002F3056" w:rsidRPr="00013405">
        <w:rPr>
          <w:rFonts w:ascii="Times New Roman" w:hAnsi="Times New Roman"/>
          <w:sz w:val="24"/>
          <w:szCs w:val="24"/>
        </w:rPr>
        <w:t xml:space="preserve">: </w:t>
      </w:r>
    </w:p>
    <w:p w14:paraId="169A4FAD" w14:textId="77777777" w:rsidR="00922060" w:rsidRPr="00013405" w:rsidRDefault="00922060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73040666" w14:textId="2B2DD8EC" w:rsidR="00BB06FE" w:rsidRDefault="00BB06FE" w:rsidP="00BB06FE">
      <w:pPr>
        <w:pStyle w:val="a3"/>
        <w:spacing w:line="360" w:lineRule="auto"/>
        <w:ind w:left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BB06FE">
        <w:rPr>
          <w:rFonts w:ascii="Times New Roman" w:hAnsi="Times New Roman"/>
          <w:sz w:val="24"/>
          <w:szCs w:val="24"/>
        </w:rPr>
        <w:t xml:space="preserve">                 </w:t>
      </w:r>
      <w:r w:rsidR="002F3056" w:rsidRPr="00013405">
        <w:rPr>
          <w:rFonts w:ascii="Times New Roman" w:hAnsi="Times New Roman"/>
          <w:sz w:val="24"/>
          <w:szCs w:val="24"/>
          <w:lang w:val="en-US"/>
        </w:rPr>
        <w:t>Tn=</w:t>
      </w:r>
      <w:r w:rsidR="002F3056" w:rsidRPr="00013405">
        <w:rPr>
          <w:rFonts w:ascii="Times New Roman" w:hAnsi="Times New Roman"/>
          <w:sz w:val="24"/>
          <w:szCs w:val="24"/>
        </w:rPr>
        <w:t>π</w:t>
      </w:r>
      <w:proofErr w:type="spellStart"/>
      <w:r w:rsidR="002F3056" w:rsidRPr="00013405">
        <w:rPr>
          <w:rFonts w:ascii="Times New Roman" w:hAnsi="Times New Roman"/>
          <w:sz w:val="24"/>
          <w:szCs w:val="24"/>
          <w:lang w:val="en-US"/>
        </w:rPr>
        <w:t>rL</w:t>
      </w:r>
      <w:proofErr w:type="spellEnd"/>
      <w:r w:rsidR="002F3056" w:rsidRPr="00013405"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Pr="00BB06FE">
        <w:rPr>
          <w:rFonts w:ascii="Times New Roman" w:hAnsi="Times New Roman"/>
          <w:sz w:val="24"/>
          <w:szCs w:val="24"/>
          <w:lang w:val="en-US"/>
        </w:rPr>
        <w:t xml:space="preserve">                                  (1)</w:t>
      </w:r>
      <w:r w:rsidR="002F3056" w:rsidRPr="0001340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85FCD9B" w14:textId="77777777" w:rsidR="00154FEC" w:rsidRDefault="00154FEC" w:rsidP="00BB06FE">
      <w:pPr>
        <w:pStyle w:val="a3"/>
        <w:spacing w:line="360" w:lineRule="auto"/>
        <w:ind w:left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5DA4A37A" w14:textId="11259571" w:rsidR="002F3056" w:rsidRDefault="00BB06FE" w:rsidP="00BB06FE">
      <w:pPr>
        <w:pStyle w:val="a3"/>
        <w:spacing w:line="360" w:lineRule="auto"/>
        <w:ind w:left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BB06FE">
        <w:rPr>
          <w:rFonts w:ascii="Times New Roman" w:hAnsi="Times New Roman"/>
          <w:sz w:val="24"/>
          <w:szCs w:val="24"/>
          <w:lang w:val="en-US"/>
        </w:rPr>
        <w:t xml:space="preserve">               </w:t>
      </w:r>
      <w:r w:rsidR="002F3056" w:rsidRPr="00013405">
        <w:rPr>
          <w:rFonts w:ascii="Times New Roman" w:hAnsi="Times New Roman"/>
          <w:sz w:val="24"/>
          <w:szCs w:val="24"/>
          <w:lang w:val="en-US"/>
        </w:rPr>
        <w:t>TA=</w:t>
      </w:r>
      <w:r w:rsidR="002F3056" w:rsidRPr="00013405">
        <w:rPr>
          <w:rFonts w:ascii="Times New Roman" w:hAnsi="Times New Roman"/>
          <w:sz w:val="24"/>
          <w:szCs w:val="24"/>
        </w:rPr>
        <w:t>π</w:t>
      </w:r>
      <w:proofErr w:type="spellStart"/>
      <w:r w:rsidR="002F3056" w:rsidRPr="00013405">
        <w:rPr>
          <w:rFonts w:ascii="Times New Roman" w:hAnsi="Times New Roman"/>
          <w:sz w:val="24"/>
          <w:szCs w:val="24"/>
          <w:lang w:val="en-US"/>
        </w:rPr>
        <w:t>rL</w:t>
      </w:r>
      <w:proofErr w:type="spellEnd"/>
      <w:r w:rsidR="002F3056" w:rsidRPr="00013405">
        <w:rPr>
          <w:rFonts w:ascii="Times New Roman" w:hAnsi="Times New Roman"/>
          <w:sz w:val="24"/>
          <w:szCs w:val="24"/>
          <w:lang w:val="en-US"/>
        </w:rPr>
        <w:t xml:space="preserve"> + (2r) L</w:t>
      </w:r>
      <w:r w:rsidRPr="00BB06FE">
        <w:rPr>
          <w:rFonts w:ascii="Times New Roman" w:hAnsi="Times New Roman"/>
          <w:sz w:val="24"/>
          <w:szCs w:val="24"/>
          <w:lang w:val="en-US"/>
        </w:rPr>
        <w:t xml:space="preserve">                        </w:t>
      </w:r>
      <w:r w:rsidR="00922060" w:rsidRPr="009742A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BB06FE">
        <w:rPr>
          <w:rFonts w:ascii="Times New Roman" w:hAnsi="Times New Roman"/>
          <w:sz w:val="24"/>
          <w:szCs w:val="24"/>
          <w:lang w:val="en-US"/>
        </w:rPr>
        <w:t xml:space="preserve">   (2)</w:t>
      </w:r>
    </w:p>
    <w:p w14:paraId="506DA80C" w14:textId="77777777" w:rsidR="00922060" w:rsidRPr="00BB06FE" w:rsidRDefault="00922060" w:rsidP="00BB06FE">
      <w:pPr>
        <w:pStyle w:val="a3"/>
        <w:spacing w:line="360" w:lineRule="auto"/>
        <w:ind w:left="709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1020715D" w14:textId="51126510" w:rsidR="002F3056" w:rsidRDefault="002F3056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1340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13405">
        <w:rPr>
          <w:rFonts w:ascii="Times New Roman" w:hAnsi="Times New Roman"/>
          <w:sz w:val="24"/>
          <w:szCs w:val="24"/>
        </w:rPr>
        <w:t xml:space="preserve">где r – ½ ширины плоской части хвоинки, мм, L – длина хвоинки, мм. Определили классы повреждения и усыхания хвоинок по </w:t>
      </w:r>
      <w:r w:rsidR="000970BC">
        <w:rPr>
          <w:rFonts w:ascii="Times New Roman" w:hAnsi="Times New Roman"/>
          <w:sz w:val="24"/>
          <w:szCs w:val="24"/>
        </w:rPr>
        <w:t>рис. 1</w:t>
      </w:r>
      <w:r w:rsidRPr="00013405">
        <w:rPr>
          <w:rFonts w:ascii="Times New Roman" w:hAnsi="Times New Roman"/>
          <w:sz w:val="24"/>
          <w:szCs w:val="24"/>
        </w:rPr>
        <w:t xml:space="preserve">. Вычислили средние значения для каждого участка [3,4]. </w:t>
      </w:r>
    </w:p>
    <w:p w14:paraId="49BBF66C" w14:textId="4AE95E62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75D6A493" w14:textId="4674867A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7F57BF86" w14:textId="645B6346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20FC6E57" w14:textId="0F21C764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1DEAFB41" w14:textId="5AB5C1BB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9D609F7" w14:textId="7348F2D6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5098FF17" w14:textId="187EFF3B" w:rsidR="00A3710B" w:rsidRDefault="00A371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5B124729" w14:textId="0E000C46" w:rsidR="00A3710B" w:rsidRDefault="00A3710B" w:rsidP="00A3710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</w:p>
    <w:p w14:paraId="6E714848" w14:textId="41E4968F" w:rsidR="000970BC" w:rsidRDefault="000970BC" w:rsidP="00615E2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РЕЗУЛЬТАТЫ И ОБСУЖДЕНИЕ.</w:t>
      </w:r>
    </w:p>
    <w:p w14:paraId="7970D6CB" w14:textId="77777777" w:rsidR="00922060" w:rsidRDefault="00922060" w:rsidP="00922060">
      <w:pPr>
        <w:pStyle w:val="a3"/>
        <w:spacing w:line="36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6A8D252A" w14:textId="13A54FB8" w:rsidR="000970BC" w:rsidRDefault="00946F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970BC">
        <w:rPr>
          <w:rFonts w:ascii="Times New Roman" w:hAnsi="Times New Roman"/>
          <w:sz w:val="24"/>
          <w:szCs w:val="24"/>
        </w:rPr>
        <w:t xml:space="preserve">Средние значения длины и ширины хвоинок на исследуемых участках представлены на рис. </w:t>
      </w:r>
      <w:r w:rsidR="00A836F9">
        <w:rPr>
          <w:rFonts w:ascii="Times New Roman" w:hAnsi="Times New Roman"/>
          <w:sz w:val="24"/>
          <w:szCs w:val="24"/>
        </w:rPr>
        <w:t>4</w:t>
      </w:r>
      <w:r w:rsidR="000970BC">
        <w:rPr>
          <w:rFonts w:ascii="Times New Roman" w:hAnsi="Times New Roman"/>
          <w:sz w:val="24"/>
          <w:szCs w:val="24"/>
        </w:rPr>
        <w:t xml:space="preserve">, </w:t>
      </w:r>
      <w:r w:rsidR="00A836F9">
        <w:rPr>
          <w:rFonts w:ascii="Times New Roman" w:hAnsi="Times New Roman"/>
          <w:sz w:val="24"/>
          <w:szCs w:val="24"/>
        </w:rPr>
        <w:t>5</w:t>
      </w:r>
      <w:r w:rsidR="000970BC">
        <w:rPr>
          <w:rFonts w:ascii="Times New Roman" w:hAnsi="Times New Roman"/>
          <w:sz w:val="24"/>
          <w:szCs w:val="24"/>
        </w:rPr>
        <w:t xml:space="preserve"> и в табл. 1,2 Приложения</w:t>
      </w:r>
      <w:r w:rsidR="000B72CE">
        <w:rPr>
          <w:rFonts w:ascii="Times New Roman" w:hAnsi="Times New Roman"/>
          <w:sz w:val="24"/>
          <w:szCs w:val="24"/>
        </w:rPr>
        <w:t xml:space="preserve"> 1</w:t>
      </w:r>
      <w:r w:rsidR="000970BC">
        <w:rPr>
          <w:rFonts w:ascii="Times New Roman" w:hAnsi="Times New Roman"/>
          <w:sz w:val="24"/>
          <w:szCs w:val="24"/>
        </w:rPr>
        <w:t>.</w:t>
      </w:r>
    </w:p>
    <w:p w14:paraId="16CF1507" w14:textId="2166654B" w:rsidR="00A836F9" w:rsidRDefault="00A836F9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14:paraId="415FC162" w14:textId="7B7F590E" w:rsidR="00946F0B" w:rsidRPr="00946F0B" w:rsidRDefault="00946F0B" w:rsidP="00FC75C9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F885D5A" wp14:editId="05D06030">
            <wp:extent cx="5762318" cy="28338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87" t="20880" r="24719" b="45415"/>
                    <a:stretch/>
                  </pic:blipFill>
                  <pic:spPr bwMode="auto">
                    <a:xfrm>
                      <a:off x="0" y="0"/>
                      <a:ext cx="5809305" cy="285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F35FB" w14:textId="07654643" w:rsidR="00946F0B" w:rsidRDefault="00946F0B" w:rsidP="00FC75C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Рис. </w:t>
      </w:r>
      <w:r w:rsidR="00A836F9">
        <w:rPr>
          <w:rFonts w:ascii="Times New Roman" w:hAnsi="Times New Roman"/>
          <w:i/>
          <w:iCs/>
          <w:sz w:val="24"/>
          <w:szCs w:val="24"/>
        </w:rPr>
        <w:t>4</w:t>
      </w:r>
      <w:r>
        <w:rPr>
          <w:rFonts w:ascii="Times New Roman" w:hAnsi="Times New Roman"/>
          <w:i/>
          <w:iCs/>
          <w:sz w:val="24"/>
          <w:szCs w:val="24"/>
        </w:rPr>
        <w:t>. Средние значения длины хвоинок сосен на исследуемых участках.</w:t>
      </w:r>
    </w:p>
    <w:p w14:paraId="53453362" w14:textId="77777777" w:rsidR="00A3710B" w:rsidRDefault="00A3710B" w:rsidP="00FC75C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075817E" w14:textId="341FAE0C" w:rsidR="000970BC" w:rsidRDefault="00946F0B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E30A5EA" wp14:editId="1DA3E89E">
            <wp:extent cx="5691757" cy="294090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16" t="54416" r="24705" b="8227"/>
                    <a:stretch/>
                  </pic:blipFill>
                  <pic:spPr bwMode="auto">
                    <a:xfrm>
                      <a:off x="0" y="0"/>
                      <a:ext cx="5764269" cy="29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8788D" w14:textId="4B9A6F70" w:rsidR="00946F0B" w:rsidRDefault="00946F0B" w:rsidP="00FC75C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Рис. </w:t>
      </w:r>
      <w:r w:rsidR="00A836F9">
        <w:rPr>
          <w:rFonts w:ascii="Times New Roman" w:hAnsi="Times New Roman"/>
          <w:i/>
          <w:iCs/>
          <w:sz w:val="24"/>
          <w:szCs w:val="24"/>
        </w:rPr>
        <w:t>5</w:t>
      </w:r>
      <w:r>
        <w:rPr>
          <w:rFonts w:ascii="Times New Roman" w:hAnsi="Times New Roman"/>
          <w:i/>
          <w:iCs/>
          <w:sz w:val="24"/>
          <w:szCs w:val="24"/>
        </w:rPr>
        <w:t>. Средние значения ширины хвоинок сосен на исследуемых участках.</w:t>
      </w:r>
    </w:p>
    <w:p w14:paraId="748F3FA3" w14:textId="36895417" w:rsidR="00931647" w:rsidRDefault="00931647" w:rsidP="00FC75C9">
      <w:pPr>
        <w:pStyle w:val="a3"/>
        <w:spacing w:line="36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03407EF" w14:textId="724A7AE8" w:rsidR="00A3710B" w:rsidRDefault="00A3710B" w:rsidP="00A3710B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    </w:t>
      </w:r>
      <w:r w:rsidRPr="00946F0B">
        <w:rPr>
          <w:rFonts w:ascii="Times New Roman" w:eastAsiaTheme="minorHAnsi" w:hAnsi="Times New Roman"/>
          <w:sz w:val="24"/>
          <w:szCs w:val="24"/>
        </w:rPr>
        <w:t>По диаграммам видно, что</w:t>
      </w:r>
      <w:r w:rsidRPr="00946F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6F0B">
        <w:rPr>
          <w:rFonts w:ascii="Times New Roman" w:eastAsiaTheme="minorHAnsi" w:hAnsi="Times New Roman"/>
          <w:sz w:val="24"/>
          <w:szCs w:val="24"/>
        </w:rPr>
        <w:t>минимальные значения длины и ширины имеют хвоинки в точках 1</w:t>
      </w:r>
      <w:r w:rsidR="00C274EB">
        <w:rPr>
          <w:rFonts w:ascii="Times New Roman" w:eastAsiaTheme="minorHAnsi" w:hAnsi="Times New Roman"/>
          <w:sz w:val="24"/>
          <w:szCs w:val="24"/>
        </w:rPr>
        <w:t>3</w:t>
      </w:r>
      <w:r w:rsidRPr="00946F0B">
        <w:rPr>
          <w:rFonts w:ascii="Times New Roman" w:eastAsiaTheme="minorHAnsi" w:hAnsi="Times New Roman"/>
          <w:sz w:val="24"/>
          <w:szCs w:val="24"/>
        </w:rPr>
        <w:t xml:space="preserve"> и 1</w:t>
      </w:r>
      <w:r w:rsidR="00C274EB">
        <w:rPr>
          <w:rFonts w:ascii="Times New Roman" w:eastAsiaTheme="minorHAnsi" w:hAnsi="Times New Roman"/>
          <w:sz w:val="24"/>
          <w:szCs w:val="24"/>
        </w:rPr>
        <w:t>4</w:t>
      </w:r>
      <w:r w:rsidRPr="00946F0B">
        <w:rPr>
          <w:rFonts w:ascii="Times New Roman" w:eastAsiaTheme="minorHAnsi" w:hAnsi="Times New Roman"/>
          <w:sz w:val="24"/>
          <w:szCs w:val="24"/>
        </w:rPr>
        <w:t xml:space="preserve"> (35,7-36,7 мм и 0,93-1,0 мм соответственно) вблизи </w:t>
      </w:r>
    </w:p>
    <w:p w14:paraId="08832399" w14:textId="3721032A" w:rsidR="00A3710B" w:rsidRDefault="00A3710B" w:rsidP="00A3710B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11</w:t>
      </w:r>
    </w:p>
    <w:p w14:paraId="1084481E" w14:textId="4EB080BA" w:rsidR="00A3710B" w:rsidRDefault="00A3710B" w:rsidP="00A3710B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946F0B">
        <w:rPr>
          <w:rFonts w:ascii="Times New Roman" w:eastAsiaTheme="minorHAnsi" w:hAnsi="Times New Roman"/>
          <w:sz w:val="24"/>
          <w:szCs w:val="24"/>
        </w:rPr>
        <w:lastRenderedPageBreak/>
        <w:t xml:space="preserve">пересечения </w:t>
      </w:r>
      <w:proofErr w:type="spellStart"/>
      <w:r w:rsidRPr="00946F0B">
        <w:rPr>
          <w:rFonts w:ascii="Times New Roman" w:eastAsiaTheme="minorHAnsi" w:hAnsi="Times New Roman"/>
          <w:sz w:val="24"/>
          <w:szCs w:val="24"/>
        </w:rPr>
        <w:t>Светлановского</w:t>
      </w:r>
      <w:proofErr w:type="spellEnd"/>
      <w:r w:rsidRPr="00946F0B">
        <w:rPr>
          <w:rFonts w:ascii="Times New Roman" w:eastAsiaTheme="minorHAnsi" w:hAnsi="Times New Roman"/>
          <w:sz w:val="24"/>
          <w:szCs w:val="24"/>
        </w:rPr>
        <w:t xml:space="preserve"> пр. и пр. М. Тореза; в точках 1, 2, 1</w:t>
      </w:r>
      <w:r w:rsidR="00C274EB">
        <w:rPr>
          <w:rFonts w:ascii="Times New Roman" w:eastAsiaTheme="minorHAnsi" w:hAnsi="Times New Roman"/>
          <w:sz w:val="24"/>
          <w:szCs w:val="24"/>
        </w:rPr>
        <w:t>2</w:t>
      </w:r>
      <w:r w:rsidRPr="00946F0B">
        <w:rPr>
          <w:rFonts w:ascii="Times New Roman" w:eastAsiaTheme="minorHAnsi" w:hAnsi="Times New Roman"/>
          <w:sz w:val="24"/>
          <w:szCs w:val="24"/>
        </w:rPr>
        <w:t xml:space="preserve"> и 20 (37,5-43,9 мм и 0,85-1,08 мм) вблизи остановок общественного транспорта на Тихорецком пр. и пр. </w:t>
      </w:r>
      <w:proofErr w:type="spellStart"/>
      <w:r w:rsidRPr="00946F0B">
        <w:rPr>
          <w:rFonts w:ascii="Times New Roman" w:eastAsiaTheme="minorHAnsi" w:hAnsi="Times New Roman"/>
          <w:sz w:val="24"/>
          <w:szCs w:val="24"/>
        </w:rPr>
        <w:t>М.Тореза</w:t>
      </w:r>
      <w:proofErr w:type="spellEnd"/>
      <w:r w:rsidRPr="00946F0B">
        <w:rPr>
          <w:rFonts w:ascii="Times New Roman" w:eastAsiaTheme="minorHAnsi" w:hAnsi="Times New Roman"/>
          <w:sz w:val="24"/>
          <w:szCs w:val="24"/>
        </w:rPr>
        <w:t xml:space="preserve">; в точках 6-10 (29,7-46,8 мм, 0,9-1,01 мм) вдоль </w:t>
      </w:r>
      <w:proofErr w:type="spellStart"/>
      <w:r w:rsidRPr="00946F0B">
        <w:rPr>
          <w:rFonts w:ascii="Times New Roman" w:eastAsiaTheme="minorHAnsi" w:hAnsi="Times New Roman"/>
          <w:sz w:val="24"/>
          <w:szCs w:val="24"/>
        </w:rPr>
        <w:t>Светлановского</w:t>
      </w:r>
      <w:proofErr w:type="spellEnd"/>
      <w:r w:rsidRPr="00946F0B">
        <w:rPr>
          <w:rFonts w:ascii="Times New Roman" w:eastAsiaTheme="minorHAnsi" w:hAnsi="Times New Roman"/>
          <w:sz w:val="24"/>
          <w:szCs w:val="24"/>
        </w:rPr>
        <w:t xml:space="preserve"> пр. Максимальные значения - в точках 15-19, 22-24 (51,7-59,2 мм, 0,93-1,04 мм), расположенных внутри парка. </w:t>
      </w:r>
    </w:p>
    <w:p w14:paraId="3DCF6D8E" w14:textId="77777777" w:rsidR="00A3710B" w:rsidRDefault="00A3710B" w:rsidP="00A3710B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931647">
        <w:rPr>
          <w:rFonts w:ascii="Times New Roman" w:eastAsiaTheme="minorHAnsi" w:hAnsi="Times New Roman"/>
          <w:sz w:val="24"/>
          <w:szCs w:val="24"/>
        </w:rPr>
        <w:t>Аналогично и распределение средних значений полусферической и сферической поверхностей хвоинок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14:paraId="59AAC570" w14:textId="565B7DBE" w:rsidR="00A3710B" w:rsidRDefault="00A3710B" w:rsidP="00A3710B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По графику на рис. 6 и данным табл. 3 Приложения 1 видно, что</w:t>
      </w:r>
    </w:p>
    <w:p w14:paraId="2A8569FA" w14:textId="54B1D8A8" w:rsidR="00A836F9" w:rsidRDefault="00931647" w:rsidP="00A3710B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931647">
        <w:rPr>
          <w:rFonts w:ascii="Times New Roman" w:eastAsiaTheme="minorHAnsi" w:hAnsi="Times New Roman"/>
          <w:sz w:val="24"/>
          <w:szCs w:val="24"/>
        </w:rPr>
        <w:t>минимальные значения в точках 12,13 (50,6-57,6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 xml:space="preserve">2 </w:t>
      </w:r>
      <w:r w:rsidRPr="00931647">
        <w:rPr>
          <w:rFonts w:ascii="Times New Roman" w:eastAsiaTheme="minorHAnsi" w:hAnsi="Times New Roman"/>
          <w:sz w:val="24"/>
          <w:szCs w:val="24"/>
        </w:rPr>
        <w:t>, 82,7-96,2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)</w:t>
      </w:r>
      <w:r w:rsidR="00177459">
        <w:rPr>
          <w:rFonts w:ascii="Times New Roman" w:eastAsiaTheme="minorHAnsi" w:hAnsi="Times New Roman"/>
          <w:sz w:val="24"/>
          <w:szCs w:val="24"/>
        </w:rPr>
        <w:t>, расположенных вблизи пересечения крупных автомагистралей</w:t>
      </w:r>
      <w:r w:rsidRPr="00931647">
        <w:rPr>
          <w:rFonts w:ascii="Times New Roman" w:eastAsiaTheme="minorHAnsi" w:hAnsi="Times New Roman"/>
          <w:sz w:val="24"/>
          <w:szCs w:val="24"/>
        </w:rPr>
        <w:t>; в точках 1, 14 и 20 (50,1-75,2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, 92,4-119,4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)</w:t>
      </w:r>
      <w:r w:rsidR="00177459">
        <w:rPr>
          <w:rFonts w:ascii="Times New Roman" w:eastAsiaTheme="minorHAnsi" w:hAnsi="Times New Roman"/>
          <w:sz w:val="24"/>
          <w:szCs w:val="24"/>
        </w:rPr>
        <w:t>- недалеко от остановок общественного транспорта</w:t>
      </w:r>
      <w:r w:rsidRPr="00931647">
        <w:rPr>
          <w:rFonts w:ascii="Times New Roman" w:eastAsiaTheme="minorHAnsi" w:hAnsi="Times New Roman"/>
          <w:sz w:val="24"/>
          <w:szCs w:val="24"/>
        </w:rPr>
        <w:t>; в точках 8-10 (41,7-75,3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, 68,3-119,7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)</w:t>
      </w:r>
      <w:r w:rsidR="00177459">
        <w:rPr>
          <w:rFonts w:ascii="Times New Roman" w:eastAsiaTheme="minorHAnsi" w:hAnsi="Times New Roman"/>
          <w:sz w:val="24"/>
          <w:szCs w:val="24"/>
        </w:rPr>
        <w:t xml:space="preserve">, расположенных вдоль </w:t>
      </w:r>
      <w:proofErr w:type="spellStart"/>
      <w:r w:rsidR="00177459">
        <w:rPr>
          <w:rFonts w:ascii="Times New Roman" w:eastAsiaTheme="minorHAnsi" w:hAnsi="Times New Roman"/>
          <w:sz w:val="24"/>
          <w:szCs w:val="24"/>
        </w:rPr>
        <w:t>Светлановского</w:t>
      </w:r>
      <w:proofErr w:type="spellEnd"/>
      <w:r w:rsidR="00177459">
        <w:rPr>
          <w:rFonts w:ascii="Times New Roman" w:eastAsiaTheme="minorHAnsi" w:hAnsi="Times New Roman"/>
          <w:sz w:val="24"/>
          <w:szCs w:val="24"/>
        </w:rPr>
        <w:t xml:space="preserve"> проспекта</w:t>
      </w:r>
      <w:r w:rsidRPr="00931647">
        <w:rPr>
          <w:rFonts w:ascii="Times New Roman" w:eastAsiaTheme="minorHAnsi" w:hAnsi="Times New Roman"/>
          <w:sz w:val="24"/>
          <w:szCs w:val="24"/>
        </w:rPr>
        <w:t>; максимальные - в точках 15-18, 22-24 (78,9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, 95,2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, 123,2-155,8 мм</w:t>
      </w:r>
      <w:r w:rsidRPr="00931647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931647">
        <w:rPr>
          <w:rFonts w:ascii="Times New Roman" w:eastAsiaTheme="minorHAnsi" w:hAnsi="Times New Roman"/>
          <w:sz w:val="24"/>
          <w:szCs w:val="24"/>
        </w:rPr>
        <w:t>)</w:t>
      </w:r>
      <w:r w:rsidR="00177459">
        <w:rPr>
          <w:rFonts w:ascii="Times New Roman" w:eastAsiaTheme="minorHAnsi" w:hAnsi="Times New Roman"/>
          <w:sz w:val="24"/>
          <w:szCs w:val="24"/>
        </w:rPr>
        <w:t>, расположенных внутри парка</w:t>
      </w:r>
      <w:r w:rsidRPr="00931647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292AAD41" w14:textId="65455EB1" w:rsidR="00A836F9" w:rsidRDefault="00A836F9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14:paraId="7A2D9D01" w14:textId="7D8C77FC" w:rsidR="00931647" w:rsidRDefault="005E28D5" w:rsidP="00FC75C9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74C5364" wp14:editId="5AACC39F">
            <wp:extent cx="5324475" cy="31423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15" t="34142" r="14647" b="10598"/>
                    <a:stretch/>
                  </pic:blipFill>
                  <pic:spPr bwMode="auto">
                    <a:xfrm>
                      <a:off x="0" y="0"/>
                      <a:ext cx="5357796" cy="316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CB350" w14:textId="3C3A87E0" w:rsidR="003612CC" w:rsidRDefault="003612CC" w:rsidP="00FC75C9">
      <w:pPr>
        <w:spacing w:after="0" w:line="360" w:lineRule="auto"/>
        <w:ind w:firstLine="709"/>
        <w:jc w:val="right"/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Рис.</w:t>
      </w:r>
      <w:r w:rsidR="00A836F9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6</w:t>
      </w:r>
      <w:r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. </w:t>
      </w:r>
      <w:r w:rsidR="005E28D5"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Результаты вычислений средних значений полусферической (</w:t>
      </w:r>
      <w:r w:rsidR="005E28D5"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  <w:lang w:val="en-US"/>
        </w:rPr>
        <w:t>Tn</w:t>
      </w:r>
      <w:r w:rsidR="005E28D5"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) и </w:t>
      </w:r>
    </w:p>
    <w:p w14:paraId="10E3FED4" w14:textId="625DE7EC" w:rsidR="005E28D5" w:rsidRDefault="005E28D5" w:rsidP="00FC75C9">
      <w:pPr>
        <w:spacing w:after="0" w:line="360" w:lineRule="auto"/>
        <w:ind w:firstLine="709"/>
        <w:jc w:val="right"/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</w:pP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общей поверхности (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  <w:lang w:val="en-US"/>
        </w:rPr>
        <w:t>TA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) хвои на исследуемых участках</w:t>
      </w:r>
    </w:p>
    <w:p w14:paraId="4797347B" w14:textId="77777777" w:rsidR="00A836F9" w:rsidRDefault="00A836F9" w:rsidP="00FC75C9">
      <w:pPr>
        <w:spacing w:after="0" w:line="360" w:lineRule="auto"/>
        <w:ind w:firstLine="709"/>
        <w:jc w:val="right"/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</w:pPr>
    </w:p>
    <w:p w14:paraId="2B229A57" w14:textId="5DC6A5FE" w:rsidR="00931647" w:rsidRPr="00931647" w:rsidRDefault="00931647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931647">
        <w:rPr>
          <w:rFonts w:ascii="Times New Roman" w:eastAsiaTheme="minorHAnsi" w:hAnsi="Times New Roman"/>
          <w:sz w:val="24"/>
          <w:szCs w:val="24"/>
        </w:rPr>
        <w:t xml:space="preserve">Доля поврежденных хвоинок и хвои с усыханием вблизи пересечения крупных магистралей составила 20% и 30% соответственно; вблизи остановок-30% и 50%; около </w:t>
      </w:r>
      <w:proofErr w:type="spellStart"/>
      <w:r w:rsidRPr="00931647">
        <w:rPr>
          <w:rFonts w:ascii="Times New Roman" w:eastAsiaTheme="minorHAnsi" w:hAnsi="Times New Roman"/>
          <w:sz w:val="24"/>
          <w:szCs w:val="24"/>
        </w:rPr>
        <w:t>Светлановского</w:t>
      </w:r>
      <w:proofErr w:type="spellEnd"/>
      <w:r w:rsidRPr="00931647">
        <w:rPr>
          <w:rFonts w:ascii="Times New Roman" w:eastAsiaTheme="minorHAnsi" w:hAnsi="Times New Roman"/>
          <w:sz w:val="24"/>
          <w:szCs w:val="24"/>
        </w:rPr>
        <w:t xml:space="preserve"> пр. </w:t>
      </w:r>
      <w:r w:rsidR="000223E5">
        <w:rPr>
          <w:rFonts w:ascii="Times New Roman" w:eastAsiaTheme="minorHAnsi" w:hAnsi="Times New Roman"/>
          <w:sz w:val="24"/>
          <w:szCs w:val="24"/>
        </w:rPr>
        <w:t xml:space="preserve">по </w:t>
      </w:r>
      <w:r w:rsidRPr="00931647">
        <w:rPr>
          <w:rFonts w:ascii="Times New Roman" w:eastAsiaTheme="minorHAnsi" w:hAnsi="Times New Roman"/>
          <w:sz w:val="24"/>
          <w:szCs w:val="24"/>
        </w:rPr>
        <w:t>25% ; внутри парка 5% и 10%</w:t>
      </w:r>
      <w:r w:rsidR="009462E0">
        <w:rPr>
          <w:rFonts w:ascii="Times New Roman" w:eastAsiaTheme="minorHAnsi" w:hAnsi="Times New Roman"/>
          <w:sz w:val="24"/>
          <w:szCs w:val="24"/>
        </w:rPr>
        <w:t xml:space="preserve"> (см. рис. 1 Приложения 2)</w:t>
      </w:r>
      <w:r w:rsidRPr="00931647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2A33C400" w14:textId="73CC02E3" w:rsidR="00A3710B" w:rsidRDefault="00B17CB9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B17CB9">
        <w:rPr>
          <w:rFonts w:ascii="Times New Roman" w:eastAsiaTheme="minorHAnsi" w:hAnsi="Times New Roman"/>
          <w:sz w:val="24"/>
          <w:szCs w:val="24"/>
        </w:rPr>
        <w:t>Таким образом, сильнее всего загрязн</w:t>
      </w:r>
      <w:r w:rsidR="000223E5">
        <w:rPr>
          <w:rFonts w:ascii="Times New Roman" w:eastAsiaTheme="minorHAnsi" w:hAnsi="Times New Roman"/>
          <w:sz w:val="24"/>
          <w:szCs w:val="24"/>
        </w:rPr>
        <w:t>ё</w:t>
      </w:r>
      <w:r w:rsidRPr="00B17CB9">
        <w:rPr>
          <w:rFonts w:ascii="Times New Roman" w:eastAsiaTheme="minorHAnsi" w:hAnsi="Times New Roman"/>
          <w:sz w:val="24"/>
          <w:szCs w:val="24"/>
        </w:rPr>
        <w:t xml:space="preserve">н воздух вблизи пересечения </w:t>
      </w:r>
    </w:p>
    <w:p w14:paraId="6C38F05B" w14:textId="75A49382" w:rsidR="00A3710B" w:rsidRDefault="00A3710B" w:rsidP="00A3710B">
      <w:pPr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12</w:t>
      </w:r>
    </w:p>
    <w:p w14:paraId="59DB93F3" w14:textId="3E1441F9" w:rsidR="00B17CB9" w:rsidRPr="00B17CB9" w:rsidRDefault="00B17CB9" w:rsidP="000352C3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B17CB9">
        <w:rPr>
          <w:rFonts w:ascii="Times New Roman" w:eastAsiaTheme="minorHAnsi" w:hAnsi="Times New Roman"/>
          <w:sz w:val="24"/>
          <w:szCs w:val="24"/>
        </w:rPr>
        <w:lastRenderedPageBreak/>
        <w:t xml:space="preserve">проспектов, остановок транспорта и вдоль </w:t>
      </w:r>
      <w:proofErr w:type="spellStart"/>
      <w:r w:rsidRPr="00B17CB9">
        <w:rPr>
          <w:rFonts w:ascii="Times New Roman" w:eastAsiaTheme="minorHAnsi" w:hAnsi="Times New Roman"/>
          <w:sz w:val="24"/>
          <w:szCs w:val="24"/>
        </w:rPr>
        <w:t>Светлановского</w:t>
      </w:r>
      <w:proofErr w:type="spellEnd"/>
      <w:r w:rsidRPr="00B17CB9">
        <w:rPr>
          <w:rFonts w:ascii="Times New Roman" w:eastAsiaTheme="minorHAnsi" w:hAnsi="Times New Roman"/>
          <w:sz w:val="24"/>
          <w:szCs w:val="24"/>
        </w:rPr>
        <w:t xml:space="preserve"> пр. с высокой интенсивностью движения автотранспорта. Наиболее чистый воздух внутри парка, однако, и его нельзя считать абсолютно чистым, т.к. наблюдается небольшое повреждение и усыхание кончиков хвоинок. </w:t>
      </w:r>
    </w:p>
    <w:p w14:paraId="57C7C065" w14:textId="7BBCC066" w:rsidR="00B17CB9" w:rsidRPr="00B17CB9" w:rsidRDefault="00B17CB9" w:rsidP="00FC75C9">
      <w:pPr>
        <w:spacing w:after="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B17CB9">
        <w:rPr>
          <w:rFonts w:ascii="Times New Roman" w:eastAsiaTheme="minorHAnsi" w:hAnsi="Times New Roman"/>
          <w:sz w:val="24"/>
          <w:szCs w:val="24"/>
        </w:rPr>
        <w:t xml:space="preserve"> Для сохранения парка Сосновка необходимо уменьшить выбросы выхлопных газов от автотранспорта на магистралях, окружающих его. Это возможно пут</w:t>
      </w:r>
      <w:r w:rsidR="000223E5">
        <w:rPr>
          <w:rFonts w:ascii="Times New Roman" w:eastAsiaTheme="minorHAnsi" w:hAnsi="Times New Roman"/>
          <w:sz w:val="24"/>
          <w:szCs w:val="24"/>
        </w:rPr>
        <w:t>ё</w:t>
      </w:r>
      <w:r w:rsidRPr="00B17CB9">
        <w:rPr>
          <w:rFonts w:ascii="Times New Roman" w:eastAsiaTheme="minorHAnsi" w:hAnsi="Times New Roman"/>
          <w:sz w:val="24"/>
          <w:szCs w:val="24"/>
        </w:rPr>
        <w:t>м увеличения доли электротранспорта в пассажирских перевозках, использования электромобилей жителями города, переходу на экологически чистое топливо.</w:t>
      </w:r>
    </w:p>
    <w:p w14:paraId="252CCAD8" w14:textId="69A72964" w:rsidR="00B17CB9" w:rsidRDefault="00B17CB9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  <w:r w:rsidRPr="00B17CB9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 xml:space="preserve"> Практической разработкой нашего проекта является экологическая карта парка </w:t>
      </w:r>
      <w:r w:rsidR="000352C3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«</w:t>
      </w:r>
      <w:r w:rsidRPr="00B17CB9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Сосновка</w:t>
      </w:r>
      <w:r w:rsidR="000352C3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»</w:t>
      </w:r>
      <w:r w:rsidR="000B72CE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 xml:space="preserve"> (см. </w:t>
      </w:r>
      <w:r w:rsidR="009462E0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 xml:space="preserve">рис. 2 </w:t>
      </w:r>
      <w:r w:rsidR="000B72CE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Приложени</w:t>
      </w:r>
      <w:r w:rsidR="009462E0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я</w:t>
      </w:r>
      <w:r w:rsidR="000B72CE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 xml:space="preserve"> 2)</w:t>
      </w:r>
      <w:r w:rsidRPr="00B17CB9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, на которой красным цветом выделены участки с высоким уровнем загрязнения воздуха, ж</w:t>
      </w:r>
      <w:r w:rsidR="000223E5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ё</w:t>
      </w:r>
      <w:r w:rsidRPr="00B17CB9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лтым – со средним уровнем загрязнения, зеленым – с относительно чистым воздухом. Поэтому, мы рекомендуем жителям нашего района гулять в центральной части парка, соблюдая все необходимые меры по охране этого уникального природного объекта.</w:t>
      </w:r>
    </w:p>
    <w:p w14:paraId="7A8C3E6B" w14:textId="714382DB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460012A7" w14:textId="0BD87DB1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0B5AADCB" w14:textId="30CA0AF5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5213140C" w14:textId="40F4EF4B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0F8CEF69" w14:textId="2CC9367C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3E3BF463" w14:textId="1D1B3C6E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38E9FFDC" w14:textId="040961BC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76F70F5C" w14:textId="7F1520BF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689647FB" w14:textId="6854471E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04392910" w14:textId="1FE8F227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469E8381" w14:textId="4A27D4B0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75174232" w14:textId="18536556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526360BE" w14:textId="49834452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4BE0DBD3" w14:textId="0C5E05EC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0E15E12A" w14:textId="786BC519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59753CCD" w14:textId="77777777" w:rsidR="000352C3" w:rsidRDefault="000352C3" w:rsidP="00FC75C9">
      <w:pPr>
        <w:kinsoku w:val="0"/>
        <w:overflowPunct w:val="0"/>
        <w:spacing w:before="96" w:after="0" w:line="360" w:lineRule="auto"/>
        <w:ind w:firstLine="709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</w:p>
    <w:p w14:paraId="4BEB9F4B" w14:textId="4B9B8F7A" w:rsidR="00A836F9" w:rsidRPr="00B17CB9" w:rsidRDefault="00A836F9" w:rsidP="00A836F9">
      <w:pPr>
        <w:kinsoku w:val="0"/>
        <w:overflowPunct w:val="0"/>
        <w:spacing w:before="96" w:after="0" w:line="360" w:lineRule="auto"/>
        <w:ind w:firstLine="709"/>
        <w:jc w:val="center"/>
        <w:textAlignment w:val="baseline"/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1</w:t>
      </w:r>
      <w:r w:rsidR="000352C3">
        <w:rPr>
          <w:rFonts w:ascii="Times New Roman" w:eastAsia="SimSun" w:hAnsi="Times New Roman"/>
          <w:color w:val="000000" w:themeColor="text1"/>
          <w:kern w:val="2"/>
          <w:sz w:val="24"/>
          <w:szCs w:val="24"/>
          <w:lang w:eastAsia="ru-RU"/>
        </w:rPr>
        <w:t>3</w:t>
      </w:r>
    </w:p>
    <w:p w14:paraId="334E3730" w14:textId="7381EBC2" w:rsidR="0034640F" w:rsidRDefault="0034640F" w:rsidP="00FC75C9">
      <w:pPr>
        <w:pStyle w:val="a6"/>
        <w:kinsoku w:val="0"/>
        <w:overflowPunct w:val="0"/>
        <w:spacing w:before="96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  <w:r>
        <w:rPr>
          <w:b/>
          <w:bCs/>
        </w:rPr>
        <w:lastRenderedPageBreak/>
        <w:t>ВЫВОДЫ</w:t>
      </w:r>
    </w:p>
    <w:p w14:paraId="17EBD7A9" w14:textId="77777777" w:rsidR="0034640F" w:rsidRDefault="0034640F" w:rsidP="00FC75C9">
      <w:pPr>
        <w:pStyle w:val="a6"/>
        <w:kinsoku w:val="0"/>
        <w:overflowPunct w:val="0"/>
        <w:spacing w:before="96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14:paraId="5AA7E8FA" w14:textId="77777777" w:rsidR="0034640F" w:rsidRPr="00FF19ED" w:rsidRDefault="0034640F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FF19ED">
        <w:rPr>
          <w:rFonts w:ascii="Times New Roman" w:hAnsi="Times New Roman"/>
          <w:sz w:val="24"/>
          <w:szCs w:val="24"/>
        </w:rPr>
        <w:t xml:space="preserve">1.  </w:t>
      </w:r>
      <w:r w:rsidRPr="00FF19ED">
        <w:rPr>
          <w:rFonts w:ascii="Times New Roman" w:eastAsia="SimSun" w:hAnsi="Times New Roman"/>
          <w:sz w:val="24"/>
          <w:szCs w:val="24"/>
        </w:rPr>
        <w:t xml:space="preserve">Минимальные значения А и В обнаружены в точках 12 и 13 (35,7-36,7 мм и 0,93-1,0 мм) вблизи пересечения </w:t>
      </w:r>
      <w:proofErr w:type="spellStart"/>
      <w:r w:rsidRPr="00FF19ED">
        <w:rPr>
          <w:rFonts w:ascii="Times New Roman" w:eastAsia="SimSun" w:hAnsi="Times New Roman"/>
          <w:sz w:val="24"/>
          <w:szCs w:val="24"/>
        </w:rPr>
        <w:t>Светлановского</w:t>
      </w:r>
      <w:proofErr w:type="spellEnd"/>
      <w:r w:rsidRPr="00FF19ED">
        <w:rPr>
          <w:rFonts w:ascii="Times New Roman" w:eastAsia="SimSun" w:hAnsi="Times New Roman"/>
          <w:sz w:val="24"/>
          <w:szCs w:val="24"/>
        </w:rPr>
        <w:t xml:space="preserve"> пр. и пр. М. Тореза; в точках 1, 14 и 20 (37,5-43,9 мм и 0,85-1,08 мм) вблизи остановок общественного транспорта на Тихорецком пр. и пр. </w:t>
      </w:r>
      <w:proofErr w:type="spellStart"/>
      <w:r w:rsidRPr="00FF19ED">
        <w:rPr>
          <w:rFonts w:ascii="Times New Roman" w:eastAsia="SimSun" w:hAnsi="Times New Roman"/>
          <w:sz w:val="24"/>
          <w:szCs w:val="24"/>
        </w:rPr>
        <w:t>М.Тореза</w:t>
      </w:r>
      <w:proofErr w:type="spellEnd"/>
      <w:r w:rsidRPr="00FF19ED">
        <w:rPr>
          <w:rFonts w:ascii="Times New Roman" w:eastAsia="SimSun" w:hAnsi="Times New Roman"/>
          <w:sz w:val="24"/>
          <w:szCs w:val="24"/>
        </w:rPr>
        <w:t xml:space="preserve">; в точках 8,9,10 (29,7-46,8 мм, 0,9-1,01 мм) вдоль </w:t>
      </w:r>
      <w:proofErr w:type="spellStart"/>
      <w:r w:rsidRPr="00FF19ED">
        <w:rPr>
          <w:rFonts w:ascii="Times New Roman" w:eastAsia="SimSun" w:hAnsi="Times New Roman"/>
          <w:sz w:val="24"/>
          <w:szCs w:val="24"/>
        </w:rPr>
        <w:t>Светлановского</w:t>
      </w:r>
      <w:proofErr w:type="spellEnd"/>
      <w:r w:rsidRPr="00FF19ED">
        <w:rPr>
          <w:rFonts w:ascii="Times New Roman" w:eastAsia="SimSun" w:hAnsi="Times New Roman"/>
          <w:sz w:val="24"/>
          <w:szCs w:val="24"/>
        </w:rPr>
        <w:t xml:space="preserve"> пр. Максимальные значения - в точках 15-18, 22-24 (51,7-59,2 мм, 0,93-1,04 мм), расположенных внутри парка. </w:t>
      </w:r>
    </w:p>
    <w:p w14:paraId="76A1B607" w14:textId="77777777" w:rsidR="0034640F" w:rsidRPr="00FF19ED" w:rsidRDefault="0034640F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FF19ED">
        <w:rPr>
          <w:rFonts w:ascii="Times New Roman" w:eastAsia="SimSun" w:hAnsi="Times New Roman"/>
          <w:sz w:val="24"/>
          <w:szCs w:val="24"/>
        </w:rPr>
        <w:t xml:space="preserve">2.Аналогично распределение средних значений </w:t>
      </w:r>
      <w:proofErr w:type="spellStart"/>
      <w:r w:rsidRPr="00FF19ED">
        <w:rPr>
          <w:rFonts w:ascii="Times New Roman" w:eastAsia="SimSun" w:hAnsi="Times New Roman"/>
          <w:sz w:val="24"/>
          <w:szCs w:val="24"/>
        </w:rPr>
        <w:t>Tn</w:t>
      </w:r>
      <w:proofErr w:type="spellEnd"/>
      <w:r w:rsidRPr="00FF19ED">
        <w:rPr>
          <w:rFonts w:ascii="Times New Roman" w:eastAsia="SimSun" w:hAnsi="Times New Roman"/>
          <w:sz w:val="24"/>
          <w:szCs w:val="24"/>
        </w:rPr>
        <w:t xml:space="preserve"> и ТА: в точках 12,13 (50,6-57,6 мм2 , 82,7-96,2 мм2); в точках 1, 14 и 20 (50,1-75,2 мм2, 92,4-119,4 мм2); в точках 8-10 (41,7-75,3 мм2, 68,3-119,7 мм2); в точках 15-18, 22-24 (78,9 мм2, 95,2 мм2, 123,2-155,8 мм2). </w:t>
      </w:r>
    </w:p>
    <w:p w14:paraId="34D12A5F" w14:textId="47E35F46" w:rsidR="0034640F" w:rsidRPr="00FF19ED" w:rsidRDefault="0034640F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FF19ED">
        <w:rPr>
          <w:rFonts w:ascii="Times New Roman" w:eastAsia="SimSun" w:hAnsi="Times New Roman"/>
          <w:sz w:val="24"/>
          <w:szCs w:val="24"/>
        </w:rPr>
        <w:t>3.Доля поврежд</w:t>
      </w:r>
      <w:r w:rsidR="000223E5">
        <w:rPr>
          <w:rFonts w:ascii="Times New Roman" w:eastAsia="SimSun" w:hAnsi="Times New Roman"/>
          <w:sz w:val="24"/>
          <w:szCs w:val="24"/>
        </w:rPr>
        <w:t>ё</w:t>
      </w:r>
      <w:r w:rsidRPr="00FF19ED">
        <w:rPr>
          <w:rFonts w:ascii="Times New Roman" w:eastAsia="SimSun" w:hAnsi="Times New Roman"/>
          <w:sz w:val="24"/>
          <w:szCs w:val="24"/>
        </w:rPr>
        <w:t>нных хвоинок и хвои с усыханием вблизи пересечения крупных магистралей составила 20% и 30% соотв</w:t>
      </w:r>
      <w:r w:rsidR="000223E5">
        <w:rPr>
          <w:rFonts w:ascii="Times New Roman" w:eastAsia="SimSun" w:hAnsi="Times New Roman"/>
          <w:sz w:val="24"/>
          <w:szCs w:val="24"/>
        </w:rPr>
        <w:t>етствен</w:t>
      </w:r>
      <w:r w:rsidRPr="00FF19ED">
        <w:rPr>
          <w:rFonts w:ascii="Times New Roman" w:eastAsia="SimSun" w:hAnsi="Times New Roman"/>
          <w:sz w:val="24"/>
          <w:szCs w:val="24"/>
        </w:rPr>
        <w:t xml:space="preserve">но; вблизи остановок-30% и 50%; около </w:t>
      </w:r>
      <w:proofErr w:type="spellStart"/>
      <w:r w:rsidRPr="00FF19ED">
        <w:rPr>
          <w:rFonts w:ascii="Times New Roman" w:eastAsia="SimSun" w:hAnsi="Times New Roman"/>
          <w:sz w:val="24"/>
          <w:szCs w:val="24"/>
        </w:rPr>
        <w:t>Светлановского</w:t>
      </w:r>
      <w:proofErr w:type="spellEnd"/>
      <w:r w:rsidRPr="00FF19ED">
        <w:rPr>
          <w:rFonts w:ascii="Times New Roman" w:eastAsia="SimSun" w:hAnsi="Times New Roman"/>
          <w:sz w:val="24"/>
          <w:szCs w:val="24"/>
        </w:rPr>
        <w:t xml:space="preserve"> пр. </w:t>
      </w:r>
      <w:r w:rsidR="000223E5">
        <w:rPr>
          <w:rFonts w:ascii="Times New Roman" w:eastAsia="SimSun" w:hAnsi="Times New Roman"/>
          <w:sz w:val="24"/>
          <w:szCs w:val="24"/>
        </w:rPr>
        <w:t xml:space="preserve">по </w:t>
      </w:r>
      <w:r w:rsidRPr="00FF19ED">
        <w:rPr>
          <w:rFonts w:ascii="Times New Roman" w:eastAsia="SimSun" w:hAnsi="Times New Roman"/>
          <w:sz w:val="24"/>
          <w:szCs w:val="24"/>
        </w:rPr>
        <w:t>25%; внутри парка 5% и 10%.</w:t>
      </w:r>
    </w:p>
    <w:p w14:paraId="575353DB" w14:textId="77777777" w:rsidR="0034640F" w:rsidRPr="00FF19ED" w:rsidRDefault="0034640F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FF19ED">
        <w:rPr>
          <w:rFonts w:ascii="Times New Roman" w:eastAsia="SimSun" w:hAnsi="Times New Roman"/>
          <w:sz w:val="24"/>
          <w:szCs w:val="24"/>
        </w:rPr>
        <w:t xml:space="preserve">4. Наиболее чистый воздух внутри парка, однако, его нельзя считать идеально чистым, т.к. наблюдается небольшое повреждение и усыхание кончиков хвоинок. </w:t>
      </w:r>
    </w:p>
    <w:p w14:paraId="32C4CE21" w14:textId="77777777" w:rsidR="0034640F" w:rsidRPr="00FF19ED" w:rsidRDefault="0034640F" w:rsidP="00FC75C9">
      <w:pPr>
        <w:pStyle w:val="a3"/>
        <w:spacing w:line="360" w:lineRule="auto"/>
        <w:ind w:firstLine="709"/>
        <w:rPr>
          <w:rFonts w:ascii="Times New Roman" w:eastAsia="SimSun" w:hAnsi="Times New Roman"/>
          <w:sz w:val="24"/>
          <w:szCs w:val="24"/>
        </w:rPr>
      </w:pPr>
      <w:r w:rsidRPr="00FF19ED">
        <w:rPr>
          <w:rFonts w:ascii="Times New Roman" w:eastAsia="SimSun" w:hAnsi="Times New Roman"/>
          <w:sz w:val="24"/>
          <w:szCs w:val="24"/>
        </w:rPr>
        <w:t>5. Для сохранения сосен необходимо уменьшить выбросы выхлопных газов от автотранспорта путем увеличения доли электротранспорта в пассажирских перевозках, использования электромобилей жителями города.</w:t>
      </w:r>
    </w:p>
    <w:p w14:paraId="61D9BF20" w14:textId="4D5300CA" w:rsidR="000970BC" w:rsidRPr="00FF19ED" w:rsidRDefault="000970BC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4521B2E" w14:textId="5CE9665C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108CF89" w14:textId="4A0E74C4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27A24D4F" w14:textId="187CA74B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12AA8B0" w14:textId="5C962381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6DCF538" w14:textId="65B80CC1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60CE36C8" w14:textId="62187B5C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6041570E" w14:textId="45B59DBC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5A52D39C" w14:textId="7D6CD4C3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532B267E" w14:textId="39707EAC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5951C69E" w14:textId="0C0D61BD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786B3D97" w14:textId="77777777" w:rsidR="008B75A8" w:rsidRDefault="008B75A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2011DC74" w14:textId="68430476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6E0F1727" w14:textId="53F82FC6" w:rsidR="00AA3F58" w:rsidRDefault="00AA3F58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734D9B77" w14:textId="032CCF7E" w:rsidR="00AA3F58" w:rsidRPr="0034640F" w:rsidRDefault="006940DF" w:rsidP="00FC75C9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352C3">
        <w:rPr>
          <w:rFonts w:ascii="Times New Roman" w:hAnsi="Times New Roman"/>
          <w:sz w:val="24"/>
          <w:szCs w:val="24"/>
        </w:rPr>
        <w:t>4</w:t>
      </w:r>
    </w:p>
    <w:p w14:paraId="29FC00FE" w14:textId="5461554A" w:rsidR="000970BC" w:rsidRDefault="00862CEA" w:rsidP="00FC75C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ЛИТЕРАТУРА.</w:t>
      </w:r>
    </w:p>
    <w:p w14:paraId="0D5375C8" w14:textId="77777777" w:rsidR="000970BC" w:rsidRPr="00013405" w:rsidRDefault="000970BC" w:rsidP="00FC75C9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92C2449" w14:textId="77777777" w:rsidR="00862CEA" w:rsidRPr="00862CEA" w:rsidRDefault="00862CEA" w:rsidP="00FC75C9">
      <w:pPr>
        <w:suppressAutoHyphens/>
        <w:spacing w:after="0" w:line="360" w:lineRule="auto"/>
        <w:ind w:firstLine="709"/>
        <w:rPr>
          <w:rFonts w:ascii="Liberation Serif" w:eastAsia="Times New Roman" w:hAnsi="Liberation Serif" w:cs="Mangal"/>
          <w:kern w:val="1"/>
          <w:sz w:val="24"/>
          <w:szCs w:val="24"/>
          <w:lang w:eastAsia="zh-CN" w:bidi="hi-IN"/>
        </w:rPr>
      </w:pPr>
      <w:r w:rsidRPr="00862CEA">
        <w:rPr>
          <w:rFonts w:ascii="Liberation Serif" w:eastAsia="Times New Roman" w:hAnsi="Liberation Serif" w:cs="Mangal"/>
          <w:kern w:val="1"/>
          <w:sz w:val="24"/>
          <w:szCs w:val="24"/>
          <w:lang w:eastAsia="zh-CN" w:bidi="hi-IN"/>
        </w:rPr>
        <w:t>1.</w:t>
      </w:r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>Ашихмина Т. Я. Экологический мониторинг. – М.: Академический Проект; Альма Матер, 2008</w:t>
      </w:r>
      <w:r w:rsidRPr="00862CEA">
        <w:rPr>
          <w:rFonts w:ascii="Liberation Serif" w:eastAsia="Times New Roman" w:hAnsi="Liberation Serif" w:cs="Mangal"/>
          <w:kern w:val="1"/>
          <w:sz w:val="24"/>
          <w:szCs w:val="24"/>
          <w:lang w:eastAsia="zh-CN" w:bidi="hi-IN"/>
        </w:rPr>
        <w:t>.</w:t>
      </w:r>
    </w:p>
    <w:p w14:paraId="7D78BE83" w14:textId="77777777" w:rsidR="00862CEA" w:rsidRPr="00862CEA" w:rsidRDefault="00862CEA" w:rsidP="00FC75C9">
      <w:pPr>
        <w:suppressAutoHyphens/>
        <w:spacing w:after="0" w:line="360" w:lineRule="auto"/>
        <w:ind w:firstLine="709"/>
        <w:rPr>
          <w:rFonts w:ascii="Liberation Serif" w:eastAsia="Times New Roman" w:hAnsi="Liberation Serif" w:cs="Mangal"/>
          <w:kern w:val="1"/>
          <w:sz w:val="24"/>
          <w:szCs w:val="24"/>
          <w:lang w:eastAsia="zh-CN" w:bidi="hi-IN"/>
        </w:rPr>
      </w:pPr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 xml:space="preserve"> 2. Мелехова О. П., Егорова Е. И. Биологический контроль окружающей среды: </w:t>
      </w:r>
      <w:proofErr w:type="spellStart"/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>биоиндикация</w:t>
      </w:r>
      <w:proofErr w:type="spellEnd"/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 xml:space="preserve"> и биотестирование. – М.: Издательский центр «Академия», 2007. </w:t>
      </w:r>
    </w:p>
    <w:p w14:paraId="1C31980F" w14:textId="77777777" w:rsidR="00862CEA" w:rsidRPr="00862CEA" w:rsidRDefault="00862CEA" w:rsidP="00FC75C9">
      <w:pPr>
        <w:suppressAutoHyphens/>
        <w:spacing w:after="0" w:line="360" w:lineRule="auto"/>
        <w:ind w:firstLine="709"/>
        <w:rPr>
          <w:rFonts w:ascii="Liberation Serif" w:eastAsia="SimSun" w:hAnsi="Liberation Serif" w:cs="Mangal" w:hint="eastAsia"/>
          <w:kern w:val="1"/>
          <w:sz w:val="24"/>
          <w:szCs w:val="24"/>
          <w:lang w:eastAsia="zh-CN" w:bidi="hi-IN"/>
        </w:rPr>
      </w:pPr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 xml:space="preserve"> 3. Уткин А. И., Ермолаева Л. С., Уткина И. А. Площадь поверхности лесных растений: сущность, параметры, использование. – М.: Наука, 2008</w:t>
      </w:r>
      <w:r w:rsidRPr="00862CEA">
        <w:rPr>
          <w:rFonts w:ascii="Liberation Serif" w:eastAsia="Times New Roman" w:hAnsi="Liberation Serif" w:cs="Mangal"/>
          <w:kern w:val="1"/>
          <w:sz w:val="24"/>
          <w:szCs w:val="24"/>
          <w:lang w:eastAsia="zh-CN" w:bidi="hi-IN"/>
        </w:rPr>
        <w:t>.</w:t>
      </w:r>
      <w:r w:rsidRPr="00862CEA">
        <w:rPr>
          <w:rFonts w:ascii="Liberation Serif" w:eastAsia="Times New Roman" w:hAnsi="Liberation Serif" w:cs="Mangal" w:hint="eastAsia"/>
          <w:kern w:val="1"/>
          <w:sz w:val="24"/>
          <w:szCs w:val="24"/>
          <w:lang w:eastAsia="zh-CN" w:bidi="hi-IN"/>
        </w:rPr>
        <w:t xml:space="preserve">  </w:t>
      </w:r>
    </w:p>
    <w:p w14:paraId="35A343A7" w14:textId="451DD50D" w:rsidR="00862CEA" w:rsidRDefault="00862CEA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 w:rsidRPr="00862CEA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 xml:space="preserve"> 4.Баянова О.В., Максимова С.Л. Сборник «Методики исследовательской деятельности по экологии» – Тюмень; 2013.</w:t>
      </w:r>
    </w:p>
    <w:p w14:paraId="24831A4F" w14:textId="54950038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73365508" w14:textId="06691B4E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09493B82" w14:textId="597C983B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1BE8FD81" w14:textId="5452112F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6B6A1150" w14:textId="5F2710B6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78B9109F" w14:textId="6EBFA34A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48E82DB7" w14:textId="0E2EAB9C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F7A4941" w14:textId="01590454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4F07C974" w14:textId="78C85728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8C4940A" w14:textId="68701CDF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CAE4A63" w14:textId="2D2698F7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CC70131" w14:textId="398576E3" w:rsidR="006940DF" w:rsidRDefault="006940DF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502EC43F" w14:textId="77777777" w:rsidR="006940DF" w:rsidRDefault="006940DF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17CDFC17" w14:textId="544CAA6A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1C3276DB" w14:textId="57067AEF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EA718B0" w14:textId="5B6AE70F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F2F2376" w14:textId="3E7026C1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6F8B9F7D" w14:textId="5A727565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740E8E9C" w14:textId="6D81FE97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F10D3E1" w14:textId="339D1D4E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D7A0683" w14:textId="3D58ACE0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0DECECB0" w14:textId="5540D136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2A6E414" w14:textId="4788967A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5E019D89" w14:textId="7F057B17" w:rsidR="00BF6353" w:rsidRDefault="00BF6353" w:rsidP="00FC75C9">
      <w:pPr>
        <w:spacing w:after="0" w:line="360" w:lineRule="auto"/>
        <w:ind w:firstLine="709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105017E5" w14:textId="0EF3F178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1</w:t>
      </w:r>
      <w:r w:rsidR="000352C3">
        <w:rPr>
          <w:rFonts w:ascii="Times New Roman" w:eastAsia="SimSun" w:hAnsi="Times New Roman"/>
          <w:kern w:val="1"/>
          <w:sz w:val="24"/>
          <w:szCs w:val="24"/>
          <w:lang w:eastAsia="zh-CN" w:bidi="hi-IN"/>
        </w:rPr>
        <w:t>5</w:t>
      </w:r>
    </w:p>
    <w:p w14:paraId="5425D181" w14:textId="75FC579C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</w:pPr>
      <w:r w:rsidRPr="00BF6353"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  <w:lastRenderedPageBreak/>
        <w:t>ПРИЛОЖЕНИЕ 1.</w:t>
      </w:r>
    </w:p>
    <w:p w14:paraId="6CBA00F8" w14:textId="77777777" w:rsidR="00AA169E" w:rsidRDefault="00AA169E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</w:pPr>
    </w:p>
    <w:p w14:paraId="5796F543" w14:textId="13909DF2" w:rsidR="00AA169E" w:rsidRDefault="00AA169E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40027781" wp14:editId="507B5352">
            <wp:extent cx="5760085" cy="3457575"/>
            <wp:effectExtent l="8255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8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F6CD" w14:textId="2FC204C5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 w:rsidRPr="00AA169E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Рис. 1</w:t>
      </w:r>
      <w:r w:rsidR="006A0367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.</w:t>
      </w:r>
      <w:r w:rsidRPr="00AA169E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Типичная фотография посадки молодых сосен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(точка 15)</w:t>
      </w:r>
    </w:p>
    <w:p w14:paraId="798067F7" w14:textId="187151F6" w:rsidR="00C1614D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 w:rsidRPr="00AA169E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в парке «Сосновка» (фото авторов).</w:t>
      </w:r>
    </w:p>
    <w:p w14:paraId="19A6B043" w14:textId="2AC4BE87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58CDFFC2" w14:textId="71D99096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428CC5E6" w14:textId="2D90E8B0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2B3B8380" w14:textId="25309DFE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5529E09B" w14:textId="429A7127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39F3ACA6" w14:textId="54334115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4D54A83B" w14:textId="43C6C4F6" w:rsid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3B7EEFED" w14:textId="77777777" w:rsidR="00AA169E" w:rsidRPr="00AA169E" w:rsidRDefault="00AA169E" w:rsidP="00AA169E">
      <w:pPr>
        <w:spacing w:after="0" w:line="360" w:lineRule="auto"/>
        <w:ind w:firstLine="709"/>
        <w:jc w:val="right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525D54C5" w14:textId="2F248661" w:rsidR="00542A3C" w:rsidRPr="00C1614D" w:rsidRDefault="00C1614D" w:rsidP="00FC75C9">
      <w:pPr>
        <w:spacing w:after="0" w:line="360" w:lineRule="auto"/>
        <w:ind w:firstLine="709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lastRenderedPageBreak/>
        <w:t xml:space="preserve">Таблица 1. 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Результаты вычислений с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редни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х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значени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й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длины хвоинок сосен на исследуемых участках.</w:t>
      </w:r>
    </w:p>
    <w:p w14:paraId="28939B19" w14:textId="41B1E214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19"/>
        <w:gridCol w:w="3687"/>
      </w:tblGrid>
      <w:tr w:rsidR="00C1614D" w:rsidRPr="00C1614D" w14:paraId="5ED7D1A6" w14:textId="77777777" w:rsidTr="00C81F36">
        <w:trPr>
          <w:trHeight w:val="364"/>
        </w:trPr>
        <w:tc>
          <w:tcPr>
            <w:tcW w:w="3219" w:type="dxa"/>
          </w:tcPr>
          <w:p w14:paraId="4BD4A954" w14:textId="2131EF1E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t>Номер участка</w:t>
            </w:r>
          </w:p>
        </w:tc>
        <w:tc>
          <w:tcPr>
            <w:tcW w:w="3687" w:type="dxa"/>
          </w:tcPr>
          <w:p w14:paraId="5E437FA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t xml:space="preserve">Длина хвоинок </w:t>
            </w:r>
          </w:p>
          <w:p w14:paraId="3870EA43" w14:textId="219B4F72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t>(А), мм</w:t>
            </w:r>
          </w:p>
        </w:tc>
      </w:tr>
      <w:tr w:rsidR="00C1614D" w:rsidRPr="00C1614D" w14:paraId="3474D2F1" w14:textId="77777777" w:rsidTr="00C81F36">
        <w:trPr>
          <w:trHeight w:val="382"/>
        </w:trPr>
        <w:tc>
          <w:tcPr>
            <w:tcW w:w="3219" w:type="dxa"/>
          </w:tcPr>
          <w:p w14:paraId="1892A7D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</w:t>
            </w:r>
          </w:p>
        </w:tc>
        <w:tc>
          <w:tcPr>
            <w:tcW w:w="3687" w:type="dxa"/>
          </w:tcPr>
          <w:p w14:paraId="4D3CE6F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38,9</w:t>
            </w:r>
          </w:p>
        </w:tc>
      </w:tr>
      <w:tr w:rsidR="00C1614D" w:rsidRPr="00C1614D" w14:paraId="5B9E386B" w14:textId="77777777" w:rsidTr="00C81F36">
        <w:trPr>
          <w:trHeight w:val="364"/>
        </w:trPr>
        <w:tc>
          <w:tcPr>
            <w:tcW w:w="3219" w:type="dxa"/>
          </w:tcPr>
          <w:p w14:paraId="00CD392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</w:t>
            </w:r>
          </w:p>
        </w:tc>
        <w:tc>
          <w:tcPr>
            <w:tcW w:w="3687" w:type="dxa"/>
          </w:tcPr>
          <w:p w14:paraId="5C16393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45,2</w:t>
            </w:r>
          </w:p>
        </w:tc>
      </w:tr>
      <w:tr w:rsidR="00C1614D" w:rsidRPr="00C1614D" w14:paraId="79837824" w14:textId="77777777" w:rsidTr="00C81F36">
        <w:trPr>
          <w:trHeight w:val="382"/>
        </w:trPr>
        <w:tc>
          <w:tcPr>
            <w:tcW w:w="3219" w:type="dxa"/>
          </w:tcPr>
          <w:p w14:paraId="5FE737B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3</w:t>
            </w:r>
          </w:p>
        </w:tc>
        <w:tc>
          <w:tcPr>
            <w:tcW w:w="3687" w:type="dxa"/>
          </w:tcPr>
          <w:p w14:paraId="44512EF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54,0</w:t>
            </w:r>
          </w:p>
        </w:tc>
      </w:tr>
      <w:tr w:rsidR="00C1614D" w:rsidRPr="00C1614D" w14:paraId="4344833D" w14:textId="77777777" w:rsidTr="00C81F36">
        <w:trPr>
          <w:trHeight w:val="364"/>
        </w:trPr>
        <w:tc>
          <w:tcPr>
            <w:tcW w:w="3219" w:type="dxa"/>
          </w:tcPr>
          <w:p w14:paraId="43A5090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4</w:t>
            </w:r>
          </w:p>
        </w:tc>
        <w:tc>
          <w:tcPr>
            <w:tcW w:w="3687" w:type="dxa"/>
          </w:tcPr>
          <w:p w14:paraId="2D58D087" w14:textId="12F47D79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53</w:t>
            </w:r>
            <w:r w:rsidR="00BE680C">
              <w:rPr>
                <w:rFonts w:ascii="Times New Roman" w:eastAsiaTheme="minorHAnsi" w:hAnsi="Times New Roman"/>
              </w:rPr>
              <w:t>,0</w:t>
            </w:r>
          </w:p>
        </w:tc>
      </w:tr>
      <w:tr w:rsidR="00C1614D" w:rsidRPr="00C1614D" w14:paraId="7CC258F8" w14:textId="77777777" w:rsidTr="00C81F36">
        <w:trPr>
          <w:trHeight w:val="382"/>
        </w:trPr>
        <w:tc>
          <w:tcPr>
            <w:tcW w:w="3219" w:type="dxa"/>
          </w:tcPr>
          <w:p w14:paraId="366B9DD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5</w:t>
            </w:r>
          </w:p>
        </w:tc>
        <w:tc>
          <w:tcPr>
            <w:tcW w:w="3687" w:type="dxa"/>
          </w:tcPr>
          <w:p w14:paraId="5993236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50,2</w:t>
            </w:r>
          </w:p>
        </w:tc>
      </w:tr>
      <w:tr w:rsidR="00C1614D" w:rsidRPr="00C1614D" w14:paraId="65897CB4" w14:textId="77777777" w:rsidTr="00C81F36">
        <w:trPr>
          <w:trHeight w:val="364"/>
        </w:trPr>
        <w:tc>
          <w:tcPr>
            <w:tcW w:w="3219" w:type="dxa"/>
          </w:tcPr>
          <w:p w14:paraId="46DC1C8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6</w:t>
            </w:r>
          </w:p>
        </w:tc>
        <w:tc>
          <w:tcPr>
            <w:tcW w:w="3687" w:type="dxa"/>
          </w:tcPr>
          <w:p w14:paraId="053F396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46,4</w:t>
            </w:r>
          </w:p>
        </w:tc>
      </w:tr>
      <w:tr w:rsidR="00C1614D" w:rsidRPr="00C1614D" w14:paraId="027F144F" w14:textId="77777777" w:rsidTr="00C81F36">
        <w:trPr>
          <w:trHeight w:val="382"/>
        </w:trPr>
        <w:tc>
          <w:tcPr>
            <w:tcW w:w="3219" w:type="dxa"/>
          </w:tcPr>
          <w:p w14:paraId="6681FB40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7</w:t>
            </w:r>
          </w:p>
        </w:tc>
        <w:tc>
          <w:tcPr>
            <w:tcW w:w="3687" w:type="dxa"/>
          </w:tcPr>
          <w:p w14:paraId="2390BBBD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43,15</w:t>
            </w:r>
          </w:p>
        </w:tc>
      </w:tr>
      <w:tr w:rsidR="00C1614D" w:rsidRPr="00C1614D" w14:paraId="1E06C8A4" w14:textId="77777777" w:rsidTr="00C81F36">
        <w:trPr>
          <w:trHeight w:val="364"/>
        </w:trPr>
        <w:tc>
          <w:tcPr>
            <w:tcW w:w="3219" w:type="dxa"/>
          </w:tcPr>
          <w:p w14:paraId="603ADB9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8</w:t>
            </w:r>
          </w:p>
        </w:tc>
        <w:tc>
          <w:tcPr>
            <w:tcW w:w="3687" w:type="dxa"/>
          </w:tcPr>
          <w:p w14:paraId="4D06EEDF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29,7</w:t>
            </w:r>
          </w:p>
        </w:tc>
      </w:tr>
      <w:tr w:rsidR="00C1614D" w:rsidRPr="00C1614D" w14:paraId="46D0D72B" w14:textId="77777777" w:rsidTr="00C81F36">
        <w:trPr>
          <w:trHeight w:val="382"/>
        </w:trPr>
        <w:tc>
          <w:tcPr>
            <w:tcW w:w="3219" w:type="dxa"/>
          </w:tcPr>
          <w:p w14:paraId="054BF71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9</w:t>
            </w:r>
          </w:p>
        </w:tc>
        <w:tc>
          <w:tcPr>
            <w:tcW w:w="3687" w:type="dxa"/>
          </w:tcPr>
          <w:p w14:paraId="4E524FE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43,6</w:t>
            </w:r>
          </w:p>
        </w:tc>
      </w:tr>
      <w:tr w:rsidR="00C1614D" w:rsidRPr="00C1614D" w14:paraId="547883F4" w14:textId="77777777" w:rsidTr="00C81F36">
        <w:trPr>
          <w:trHeight w:val="364"/>
        </w:trPr>
        <w:tc>
          <w:tcPr>
            <w:tcW w:w="3219" w:type="dxa"/>
          </w:tcPr>
          <w:p w14:paraId="54DB5C9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10</w:t>
            </w:r>
          </w:p>
        </w:tc>
        <w:tc>
          <w:tcPr>
            <w:tcW w:w="3687" w:type="dxa"/>
          </w:tcPr>
          <w:p w14:paraId="7E7B1F9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46,8</w:t>
            </w:r>
          </w:p>
        </w:tc>
      </w:tr>
      <w:tr w:rsidR="00C1614D" w:rsidRPr="00C1614D" w14:paraId="3F78627D" w14:textId="77777777" w:rsidTr="00C81F36">
        <w:trPr>
          <w:trHeight w:val="382"/>
        </w:trPr>
        <w:tc>
          <w:tcPr>
            <w:tcW w:w="3219" w:type="dxa"/>
          </w:tcPr>
          <w:p w14:paraId="2E6B113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11</w:t>
            </w:r>
          </w:p>
        </w:tc>
        <w:tc>
          <w:tcPr>
            <w:tcW w:w="3687" w:type="dxa"/>
          </w:tcPr>
          <w:p w14:paraId="5C80423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56,2</w:t>
            </w:r>
          </w:p>
        </w:tc>
      </w:tr>
      <w:tr w:rsidR="00C1614D" w:rsidRPr="00C1614D" w14:paraId="0BFF8A3B" w14:textId="77777777" w:rsidTr="00C81F36">
        <w:trPr>
          <w:trHeight w:val="364"/>
        </w:trPr>
        <w:tc>
          <w:tcPr>
            <w:tcW w:w="3219" w:type="dxa"/>
          </w:tcPr>
          <w:p w14:paraId="0867259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12</w:t>
            </w:r>
          </w:p>
        </w:tc>
        <w:tc>
          <w:tcPr>
            <w:tcW w:w="3687" w:type="dxa"/>
          </w:tcPr>
          <w:p w14:paraId="7819AC9A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36,7</w:t>
            </w:r>
          </w:p>
        </w:tc>
      </w:tr>
      <w:tr w:rsidR="00C1614D" w:rsidRPr="00C1614D" w14:paraId="4D8DFC53" w14:textId="77777777" w:rsidTr="00C81F36">
        <w:trPr>
          <w:trHeight w:val="382"/>
        </w:trPr>
        <w:tc>
          <w:tcPr>
            <w:tcW w:w="3219" w:type="dxa"/>
          </w:tcPr>
          <w:p w14:paraId="6566BDB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13</w:t>
            </w:r>
          </w:p>
        </w:tc>
        <w:tc>
          <w:tcPr>
            <w:tcW w:w="3687" w:type="dxa"/>
          </w:tcPr>
          <w:p w14:paraId="31881B5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35,7</w:t>
            </w:r>
          </w:p>
        </w:tc>
      </w:tr>
      <w:tr w:rsidR="00C1614D" w:rsidRPr="00C1614D" w14:paraId="2D3DAFC2" w14:textId="77777777" w:rsidTr="00C81F36">
        <w:trPr>
          <w:trHeight w:val="364"/>
        </w:trPr>
        <w:tc>
          <w:tcPr>
            <w:tcW w:w="3219" w:type="dxa"/>
          </w:tcPr>
          <w:p w14:paraId="5B15D19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14</w:t>
            </w:r>
          </w:p>
        </w:tc>
        <w:tc>
          <w:tcPr>
            <w:tcW w:w="3687" w:type="dxa"/>
          </w:tcPr>
          <w:p w14:paraId="6F15AA9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37,5</w:t>
            </w:r>
          </w:p>
        </w:tc>
      </w:tr>
      <w:tr w:rsidR="00C1614D" w:rsidRPr="00C1614D" w14:paraId="57590174" w14:textId="77777777" w:rsidTr="00C81F36">
        <w:trPr>
          <w:trHeight w:val="382"/>
        </w:trPr>
        <w:tc>
          <w:tcPr>
            <w:tcW w:w="3219" w:type="dxa"/>
          </w:tcPr>
          <w:p w14:paraId="328C5DC0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15</w:t>
            </w:r>
          </w:p>
        </w:tc>
        <w:tc>
          <w:tcPr>
            <w:tcW w:w="3687" w:type="dxa"/>
          </w:tcPr>
          <w:p w14:paraId="4DF5520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56,9</w:t>
            </w:r>
          </w:p>
        </w:tc>
      </w:tr>
      <w:tr w:rsidR="00C1614D" w:rsidRPr="00C1614D" w14:paraId="3E0638E8" w14:textId="77777777" w:rsidTr="00C81F36">
        <w:trPr>
          <w:trHeight w:val="364"/>
        </w:trPr>
        <w:tc>
          <w:tcPr>
            <w:tcW w:w="3219" w:type="dxa"/>
          </w:tcPr>
          <w:p w14:paraId="0C99A55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16</w:t>
            </w:r>
          </w:p>
        </w:tc>
        <w:tc>
          <w:tcPr>
            <w:tcW w:w="3687" w:type="dxa"/>
          </w:tcPr>
          <w:p w14:paraId="7D68F18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59,2</w:t>
            </w:r>
          </w:p>
        </w:tc>
      </w:tr>
      <w:tr w:rsidR="00C1614D" w:rsidRPr="00C1614D" w14:paraId="0FF6DCB9" w14:textId="77777777" w:rsidTr="00C81F36">
        <w:trPr>
          <w:trHeight w:val="364"/>
        </w:trPr>
        <w:tc>
          <w:tcPr>
            <w:tcW w:w="3219" w:type="dxa"/>
          </w:tcPr>
          <w:p w14:paraId="0FC2021D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17</w:t>
            </w:r>
          </w:p>
        </w:tc>
        <w:tc>
          <w:tcPr>
            <w:tcW w:w="3687" w:type="dxa"/>
          </w:tcPr>
          <w:p w14:paraId="20D7C03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52,1</w:t>
            </w:r>
          </w:p>
        </w:tc>
      </w:tr>
      <w:tr w:rsidR="00C1614D" w:rsidRPr="00C1614D" w14:paraId="4CA764BC" w14:textId="77777777" w:rsidTr="00C81F36">
        <w:trPr>
          <w:trHeight w:val="382"/>
        </w:trPr>
        <w:tc>
          <w:tcPr>
            <w:tcW w:w="3219" w:type="dxa"/>
          </w:tcPr>
          <w:p w14:paraId="0C7E62A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18</w:t>
            </w:r>
          </w:p>
        </w:tc>
        <w:tc>
          <w:tcPr>
            <w:tcW w:w="3687" w:type="dxa"/>
          </w:tcPr>
          <w:p w14:paraId="679B520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54,7</w:t>
            </w:r>
          </w:p>
        </w:tc>
      </w:tr>
      <w:tr w:rsidR="00C1614D" w:rsidRPr="00C1614D" w14:paraId="0A875594" w14:textId="77777777" w:rsidTr="00C81F36">
        <w:trPr>
          <w:trHeight w:val="364"/>
        </w:trPr>
        <w:tc>
          <w:tcPr>
            <w:tcW w:w="3219" w:type="dxa"/>
          </w:tcPr>
          <w:p w14:paraId="4CD059FC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19</w:t>
            </w:r>
          </w:p>
        </w:tc>
        <w:tc>
          <w:tcPr>
            <w:tcW w:w="3687" w:type="dxa"/>
          </w:tcPr>
          <w:p w14:paraId="701902A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51,8</w:t>
            </w:r>
          </w:p>
        </w:tc>
      </w:tr>
      <w:tr w:rsidR="00C1614D" w:rsidRPr="00C1614D" w14:paraId="00B4FF7D" w14:textId="77777777" w:rsidTr="00C81F36">
        <w:trPr>
          <w:trHeight w:val="382"/>
        </w:trPr>
        <w:tc>
          <w:tcPr>
            <w:tcW w:w="3219" w:type="dxa"/>
          </w:tcPr>
          <w:p w14:paraId="04EAB5F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20</w:t>
            </w:r>
          </w:p>
        </w:tc>
        <w:tc>
          <w:tcPr>
            <w:tcW w:w="3687" w:type="dxa"/>
          </w:tcPr>
          <w:p w14:paraId="3B532B68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43,9</w:t>
            </w:r>
          </w:p>
        </w:tc>
      </w:tr>
      <w:tr w:rsidR="00C1614D" w:rsidRPr="00C1614D" w14:paraId="33F87F36" w14:textId="77777777" w:rsidTr="00C81F36">
        <w:trPr>
          <w:trHeight w:val="364"/>
        </w:trPr>
        <w:tc>
          <w:tcPr>
            <w:tcW w:w="3219" w:type="dxa"/>
          </w:tcPr>
          <w:p w14:paraId="3ABA158F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21</w:t>
            </w:r>
          </w:p>
        </w:tc>
        <w:tc>
          <w:tcPr>
            <w:tcW w:w="3687" w:type="dxa"/>
          </w:tcPr>
          <w:p w14:paraId="0FD9DCC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45,7</w:t>
            </w:r>
          </w:p>
        </w:tc>
      </w:tr>
      <w:tr w:rsidR="00C1614D" w:rsidRPr="00C1614D" w14:paraId="0039F59A" w14:textId="77777777" w:rsidTr="00C81F36">
        <w:trPr>
          <w:trHeight w:val="382"/>
        </w:trPr>
        <w:tc>
          <w:tcPr>
            <w:tcW w:w="3219" w:type="dxa"/>
          </w:tcPr>
          <w:p w14:paraId="5F35132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22</w:t>
            </w:r>
          </w:p>
        </w:tc>
        <w:tc>
          <w:tcPr>
            <w:tcW w:w="3687" w:type="dxa"/>
          </w:tcPr>
          <w:p w14:paraId="122DC06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51,7</w:t>
            </w:r>
          </w:p>
        </w:tc>
      </w:tr>
      <w:tr w:rsidR="00C1614D" w:rsidRPr="00C1614D" w14:paraId="4A416E4C" w14:textId="77777777" w:rsidTr="00C81F36">
        <w:trPr>
          <w:trHeight w:val="364"/>
        </w:trPr>
        <w:tc>
          <w:tcPr>
            <w:tcW w:w="3219" w:type="dxa"/>
          </w:tcPr>
          <w:p w14:paraId="4A8FB670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23</w:t>
            </w:r>
          </w:p>
        </w:tc>
        <w:tc>
          <w:tcPr>
            <w:tcW w:w="3687" w:type="dxa"/>
          </w:tcPr>
          <w:p w14:paraId="0656C7F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49,5</w:t>
            </w:r>
          </w:p>
        </w:tc>
      </w:tr>
      <w:tr w:rsidR="00C1614D" w:rsidRPr="00C1614D" w14:paraId="3A6D3E60" w14:textId="77777777" w:rsidTr="00C81F36">
        <w:trPr>
          <w:trHeight w:val="382"/>
        </w:trPr>
        <w:tc>
          <w:tcPr>
            <w:tcW w:w="3219" w:type="dxa"/>
          </w:tcPr>
          <w:p w14:paraId="4B313C3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24</w:t>
            </w:r>
          </w:p>
        </w:tc>
        <w:tc>
          <w:tcPr>
            <w:tcW w:w="3687" w:type="dxa"/>
          </w:tcPr>
          <w:p w14:paraId="3ADFE55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57,8</w:t>
            </w:r>
          </w:p>
        </w:tc>
      </w:tr>
      <w:tr w:rsidR="00C1614D" w:rsidRPr="00C1614D" w14:paraId="5D979E86" w14:textId="77777777" w:rsidTr="00C81F36">
        <w:trPr>
          <w:trHeight w:val="364"/>
        </w:trPr>
        <w:tc>
          <w:tcPr>
            <w:tcW w:w="3219" w:type="dxa"/>
          </w:tcPr>
          <w:p w14:paraId="0BFEBC9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25</w:t>
            </w:r>
          </w:p>
        </w:tc>
        <w:tc>
          <w:tcPr>
            <w:tcW w:w="3687" w:type="dxa"/>
          </w:tcPr>
          <w:p w14:paraId="469502C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40,4</w:t>
            </w:r>
          </w:p>
        </w:tc>
      </w:tr>
      <w:tr w:rsidR="00C1614D" w:rsidRPr="00C1614D" w14:paraId="2DD52E19" w14:textId="77777777" w:rsidTr="00C81F36">
        <w:trPr>
          <w:trHeight w:val="382"/>
        </w:trPr>
        <w:tc>
          <w:tcPr>
            <w:tcW w:w="3219" w:type="dxa"/>
          </w:tcPr>
          <w:p w14:paraId="1CA9508D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26</w:t>
            </w:r>
          </w:p>
        </w:tc>
        <w:tc>
          <w:tcPr>
            <w:tcW w:w="3687" w:type="dxa"/>
          </w:tcPr>
          <w:p w14:paraId="2683EAD8" w14:textId="5E29025A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43</w:t>
            </w:r>
            <w:r w:rsidR="00BE680C">
              <w:rPr>
                <w:rFonts w:ascii="Times New Roman" w:eastAsiaTheme="minorHAnsi" w:hAnsi="Times New Roman"/>
              </w:rPr>
              <w:t>,0</w:t>
            </w:r>
          </w:p>
        </w:tc>
      </w:tr>
    </w:tbl>
    <w:p w14:paraId="603AE47E" w14:textId="4E5C9DB3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521AB365" w14:textId="02FEFEB9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0B7EC27F" w14:textId="77777777" w:rsidR="00C81F36" w:rsidRDefault="00C81F36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188B859E" w14:textId="4447C115" w:rsidR="00C1614D" w:rsidRDefault="00C1614D" w:rsidP="00FC75C9">
      <w:pPr>
        <w:spacing w:after="0" w:line="360" w:lineRule="auto"/>
        <w:ind w:firstLine="709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 w:rsidRPr="00C1614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Таблица 2. 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Результаты вычислений с</w:t>
      </w:r>
      <w:r w:rsidRPr="00C1614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редни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х</w:t>
      </w:r>
      <w:r w:rsidRPr="00C1614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значени</w:t>
      </w:r>
      <w:r w:rsidR="00DE50C5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й</w:t>
      </w:r>
      <w:r w:rsidRPr="00C1614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 ширины хвоинок сосен на исследуемых участках.</w:t>
      </w:r>
    </w:p>
    <w:p w14:paraId="06441736" w14:textId="77777777" w:rsidR="00C1614D" w:rsidRPr="00C1614D" w:rsidRDefault="00C1614D" w:rsidP="00FC75C9">
      <w:pPr>
        <w:spacing w:after="0" w:line="360" w:lineRule="auto"/>
        <w:ind w:firstLine="709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3"/>
        <w:gridCol w:w="3889"/>
      </w:tblGrid>
      <w:tr w:rsidR="00C1614D" w:rsidRPr="00C1614D" w14:paraId="2CEEE61C" w14:textId="77777777" w:rsidTr="00C81F36">
        <w:trPr>
          <w:trHeight w:val="378"/>
        </w:trPr>
        <w:tc>
          <w:tcPr>
            <w:tcW w:w="3363" w:type="dxa"/>
          </w:tcPr>
          <w:p w14:paraId="05F9E151" w14:textId="543AA182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lastRenderedPageBreak/>
              <w:t>Номер участка</w:t>
            </w:r>
          </w:p>
        </w:tc>
        <w:tc>
          <w:tcPr>
            <w:tcW w:w="3889" w:type="dxa"/>
          </w:tcPr>
          <w:p w14:paraId="5E458AE9" w14:textId="30A422EF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t>Ширина хвоинок (В), мм</w:t>
            </w:r>
          </w:p>
        </w:tc>
      </w:tr>
      <w:tr w:rsidR="00C1614D" w:rsidRPr="00C1614D" w14:paraId="129F0B03" w14:textId="77777777" w:rsidTr="00C81F36">
        <w:trPr>
          <w:trHeight w:val="398"/>
        </w:trPr>
        <w:tc>
          <w:tcPr>
            <w:tcW w:w="3363" w:type="dxa"/>
          </w:tcPr>
          <w:p w14:paraId="63FE955D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</w:t>
            </w:r>
          </w:p>
        </w:tc>
        <w:tc>
          <w:tcPr>
            <w:tcW w:w="3889" w:type="dxa"/>
          </w:tcPr>
          <w:p w14:paraId="38B4FEC8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1,08</w:t>
            </w:r>
          </w:p>
        </w:tc>
      </w:tr>
      <w:tr w:rsidR="00C1614D" w:rsidRPr="00C1614D" w14:paraId="517089A8" w14:textId="77777777" w:rsidTr="00C81F36">
        <w:trPr>
          <w:trHeight w:val="378"/>
        </w:trPr>
        <w:tc>
          <w:tcPr>
            <w:tcW w:w="3363" w:type="dxa"/>
          </w:tcPr>
          <w:p w14:paraId="7A76291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</w:t>
            </w:r>
          </w:p>
        </w:tc>
        <w:tc>
          <w:tcPr>
            <w:tcW w:w="3889" w:type="dxa"/>
          </w:tcPr>
          <w:p w14:paraId="2213174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0,85</w:t>
            </w:r>
          </w:p>
        </w:tc>
      </w:tr>
      <w:tr w:rsidR="00C1614D" w:rsidRPr="00C1614D" w14:paraId="27F3D10D" w14:textId="77777777" w:rsidTr="00C81F36">
        <w:trPr>
          <w:trHeight w:val="398"/>
        </w:trPr>
        <w:tc>
          <w:tcPr>
            <w:tcW w:w="3363" w:type="dxa"/>
          </w:tcPr>
          <w:p w14:paraId="655DD8D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3</w:t>
            </w:r>
          </w:p>
        </w:tc>
        <w:tc>
          <w:tcPr>
            <w:tcW w:w="3889" w:type="dxa"/>
          </w:tcPr>
          <w:p w14:paraId="5C54454F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0,96</w:t>
            </w:r>
          </w:p>
        </w:tc>
      </w:tr>
      <w:tr w:rsidR="00C1614D" w:rsidRPr="00C1614D" w14:paraId="3496AD45" w14:textId="77777777" w:rsidTr="00C81F36">
        <w:trPr>
          <w:trHeight w:val="378"/>
        </w:trPr>
        <w:tc>
          <w:tcPr>
            <w:tcW w:w="3363" w:type="dxa"/>
          </w:tcPr>
          <w:p w14:paraId="4FA7A209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4</w:t>
            </w:r>
          </w:p>
        </w:tc>
        <w:tc>
          <w:tcPr>
            <w:tcW w:w="3889" w:type="dxa"/>
          </w:tcPr>
          <w:p w14:paraId="6D000397" w14:textId="487E5044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</w:t>
            </w:r>
            <w:r w:rsidR="00BE680C">
              <w:rPr>
                <w:rFonts w:ascii="Times New Roman" w:eastAsiaTheme="minorHAnsi" w:hAnsi="Times New Roman"/>
              </w:rPr>
              <w:t>0</w:t>
            </w:r>
          </w:p>
        </w:tc>
      </w:tr>
      <w:tr w:rsidR="00C1614D" w:rsidRPr="00C1614D" w14:paraId="18A0D897" w14:textId="77777777" w:rsidTr="00C81F36">
        <w:trPr>
          <w:trHeight w:val="398"/>
        </w:trPr>
        <w:tc>
          <w:tcPr>
            <w:tcW w:w="3363" w:type="dxa"/>
          </w:tcPr>
          <w:p w14:paraId="1381FBD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5</w:t>
            </w:r>
          </w:p>
        </w:tc>
        <w:tc>
          <w:tcPr>
            <w:tcW w:w="3889" w:type="dxa"/>
          </w:tcPr>
          <w:p w14:paraId="7CA6734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0,88</w:t>
            </w:r>
          </w:p>
        </w:tc>
      </w:tr>
      <w:tr w:rsidR="00C1614D" w:rsidRPr="00C1614D" w14:paraId="52E2C844" w14:textId="77777777" w:rsidTr="00C81F36">
        <w:trPr>
          <w:trHeight w:val="378"/>
        </w:trPr>
        <w:tc>
          <w:tcPr>
            <w:tcW w:w="3363" w:type="dxa"/>
          </w:tcPr>
          <w:p w14:paraId="6DA1C71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6</w:t>
            </w:r>
          </w:p>
        </w:tc>
        <w:tc>
          <w:tcPr>
            <w:tcW w:w="3889" w:type="dxa"/>
          </w:tcPr>
          <w:p w14:paraId="725F739A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0,78</w:t>
            </w:r>
          </w:p>
        </w:tc>
      </w:tr>
      <w:tr w:rsidR="00C1614D" w:rsidRPr="00C1614D" w14:paraId="474AAA23" w14:textId="77777777" w:rsidTr="00C81F36">
        <w:trPr>
          <w:trHeight w:val="398"/>
        </w:trPr>
        <w:tc>
          <w:tcPr>
            <w:tcW w:w="3363" w:type="dxa"/>
          </w:tcPr>
          <w:p w14:paraId="6129B324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7</w:t>
            </w:r>
          </w:p>
        </w:tc>
        <w:tc>
          <w:tcPr>
            <w:tcW w:w="3889" w:type="dxa"/>
          </w:tcPr>
          <w:p w14:paraId="17CA4F2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0,86</w:t>
            </w:r>
          </w:p>
        </w:tc>
      </w:tr>
      <w:tr w:rsidR="00C1614D" w:rsidRPr="00C1614D" w14:paraId="58C06AF0" w14:textId="77777777" w:rsidTr="00C81F36">
        <w:trPr>
          <w:trHeight w:val="378"/>
        </w:trPr>
        <w:tc>
          <w:tcPr>
            <w:tcW w:w="3363" w:type="dxa"/>
          </w:tcPr>
          <w:p w14:paraId="166DD1F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8</w:t>
            </w:r>
          </w:p>
        </w:tc>
        <w:tc>
          <w:tcPr>
            <w:tcW w:w="3889" w:type="dxa"/>
          </w:tcPr>
          <w:p w14:paraId="0E1BBA22" w14:textId="30DA1B38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</w:t>
            </w:r>
            <w:r w:rsidR="00BE680C">
              <w:rPr>
                <w:rFonts w:ascii="Times New Roman" w:eastAsiaTheme="minorHAnsi" w:hAnsi="Times New Roman"/>
              </w:rPr>
              <w:t>0</w:t>
            </w:r>
          </w:p>
        </w:tc>
      </w:tr>
      <w:tr w:rsidR="00C1614D" w:rsidRPr="00C1614D" w14:paraId="62238439" w14:textId="77777777" w:rsidTr="00C81F36">
        <w:trPr>
          <w:trHeight w:val="398"/>
        </w:trPr>
        <w:tc>
          <w:tcPr>
            <w:tcW w:w="3363" w:type="dxa"/>
          </w:tcPr>
          <w:p w14:paraId="68D3690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9</w:t>
            </w:r>
          </w:p>
        </w:tc>
        <w:tc>
          <w:tcPr>
            <w:tcW w:w="3889" w:type="dxa"/>
          </w:tcPr>
          <w:p w14:paraId="11721F3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1,01</w:t>
            </w:r>
          </w:p>
        </w:tc>
      </w:tr>
      <w:tr w:rsidR="00C1614D" w:rsidRPr="00C1614D" w14:paraId="752BCCFA" w14:textId="77777777" w:rsidTr="00C81F36">
        <w:trPr>
          <w:trHeight w:val="378"/>
        </w:trPr>
        <w:tc>
          <w:tcPr>
            <w:tcW w:w="3363" w:type="dxa"/>
          </w:tcPr>
          <w:p w14:paraId="07946E5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10</w:t>
            </w:r>
          </w:p>
        </w:tc>
        <w:tc>
          <w:tcPr>
            <w:tcW w:w="3889" w:type="dxa"/>
          </w:tcPr>
          <w:p w14:paraId="645A3EE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0,96</w:t>
            </w:r>
          </w:p>
        </w:tc>
      </w:tr>
      <w:tr w:rsidR="00C1614D" w:rsidRPr="00C1614D" w14:paraId="5A21AC42" w14:textId="77777777" w:rsidTr="00C81F36">
        <w:trPr>
          <w:trHeight w:val="398"/>
        </w:trPr>
        <w:tc>
          <w:tcPr>
            <w:tcW w:w="3363" w:type="dxa"/>
          </w:tcPr>
          <w:p w14:paraId="2C63815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11</w:t>
            </w:r>
          </w:p>
        </w:tc>
        <w:tc>
          <w:tcPr>
            <w:tcW w:w="3889" w:type="dxa"/>
          </w:tcPr>
          <w:p w14:paraId="0065BD74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1,02</w:t>
            </w:r>
          </w:p>
        </w:tc>
      </w:tr>
      <w:tr w:rsidR="00C1614D" w:rsidRPr="00C1614D" w14:paraId="541A8A2D" w14:textId="77777777" w:rsidTr="00C81F36">
        <w:trPr>
          <w:trHeight w:val="378"/>
        </w:trPr>
        <w:tc>
          <w:tcPr>
            <w:tcW w:w="3363" w:type="dxa"/>
          </w:tcPr>
          <w:p w14:paraId="58DA44C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12</w:t>
            </w:r>
          </w:p>
        </w:tc>
        <w:tc>
          <w:tcPr>
            <w:tcW w:w="3889" w:type="dxa"/>
          </w:tcPr>
          <w:p w14:paraId="488C941A" w14:textId="391A8649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</w:t>
            </w:r>
            <w:r w:rsidR="00BE680C">
              <w:rPr>
                <w:rFonts w:ascii="Times New Roman" w:eastAsiaTheme="minorHAnsi" w:hAnsi="Times New Roman"/>
              </w:rPr>
              <w:t>,0</w:t>
            </w:r>
          </w:p>
        </w:tc>
      </w:tr>
      <w:tr w:rsidR="00C1614D" w:rsidRPr="00C1614D" w14:paraId="01DAA6AF" w14:textId="77777777" w:rsidTr="00C81F36">
        <w:trPr>
          <w:trHeight w:val="398"/>
        </w:trPr>
        <w:tc>
          <w:tcPr>
            <w:tcW w:w="3363" w:type="dxa"/>
          </w:tcPr>
          <w:p w14:paraId="1933CD4C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13</w:t>
            </w:r>
          </w:p>
        </w:tc>
        <w:tc>
          <w:tcPr>
            <w:tcW w:w="3889" w:type="dxa"/>
          </w:tcPr>
          <w:p w14:paraId="7357942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0,93</w:t>
            </w:r>
          </w:p>
        </w:tc>
      </w:tr>
      <w:tr w:rsidR="00C1614D" w:rsidRPr="00C1614D" w14:paraId="09774F97" w14:textId="77777777" w:rsidTr="00C81F36">
        <w:trPr>
          <w:trHeight w:val="378"/>
        </w:trPr>
        <w:tc>
          <w:tcPr>
            <w:tcW w:w="3363" w:type="dxa"/>
          </w:tcPr>
          <w:p w14:paraId="3C39423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14</w:t>
            </w:r>
          </w:p>
        </w:tc>
        <w:tc>
          <w:tcPr>
            <w:tcW w:w="3889" w:type="dxa"/>
          </w:tcPr>
          <w:p w14:paraId="7BAF26FA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0,85</w:t>
            </w:r>
          </w:p>
        </w:tc>
      </w:tr>
      <w:tr w:rsidR="00C1614D" w:rsidRPr="00C1614D" w14:paraId="3068714F" w14:textId="77777777" w:rsidTr="00C81F36">
        <w:trPr>
          <w:trHeight w:val="398"/>
        </w:trPr>
        <w:tc>
          <w:tcPr>
            <w:tcW w:w="3363" w:type="dxa"/>
          </w:tcPr>
          <w:p w14:paraId="4135169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15</w:t>
            </w:r>
          </w:p>
        </w:tc>
        <w:tc>
          <w:tcPr>
            <w:tcW w:w="3889" w:type="dxa"/>
          </w:tcPr>
          <w:p w14:paraId="2CB17F2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1,01</w:t>
            </w:r>
          </w:p>
        </w:tc>
      </w:tr>
      <w:tr w:rsidR="00C1614D" w:rsidRPr="00C1614D" w14:paraId="6F197B9B" w14:textId="77777777" w:rsidTr="00C81F36">
        <w:trPr>
          <w:trHeight w:val="378"/>
        </w:trPr>
        <w:tc>
          <w:tcPr>
            <w:tcW w:w="3363" w:type="dxa"/>
          </w:tcPr>
          <w:p w14:paraId="31CFB1A0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16</w:t>
            </w:r>
          </w:p>
        </w:tc>
        <w:tc>
          <w:tcPr>
            <w:tcW w:w="3889" w:type="dxa"/>
          </w:tcPr>
          <w:p w14:paraId="07DE1D5F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1,01</w:t>
            </w:r>
          </w:p>
        </w:tc>
      </w:tr>
      <w:tr w:rsidR="00C1614D" w:rsidRPr="00C1614D" w14:paraId="702B1782" w14:textId="77777777" w:rsidTr="00C81F36">
        <w:trPr>
          <w:trHeight w:val="378"/>
        </w:trPr>
        <w:tc>
          <w:tcPr>
            <w:tcW w:w="3363" w:type="dxa"/>
          </w:tcPr>
          <w:p w14:paraId="3FA7EF0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17</w:t>
            </w:r>
          </w:p>
        </w:tc>
        <w:tc>
          <w:tcPr>
            <w:tcW w:w="3889" w:type="dxa"/>
          </w:tcPr>
          <w:p w14:paraId="288ACEC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0,96</w:t>
            </w:r>
          </w:p>
        </w:tc>
      </w:tr>
      <w:tr w:rsidR="00C1614D" w:rsidRPr="00C1614D" w14:paraId="0988659A" w14:textId="77777777" w:rsidTr="00C81F36">
        <w:trPr>
          <w:trHeight w:val="398"/>
        </w:trPr>
        <w:tc>
          <w:tcPr>
            <w:tcW w:w="3363" w:type="dxa"/>
          </w:tcPr>
          <w:p w14:paraId="4031BC0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18</w:t>
            </w:r>
          </w:p>
        </w:tc>
        <w:tc>
          <w:tcPr>
            <w:tcW w:w="3889" w:type="dxa"/>
          </w:tcPr>
          <w:p w14:paraId="4F08393B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0,93</w:t>
            </w:r>
          </w:p>
        </w:tc>
      </w:tr>
      <w:tr w:rsidR="00C1614D" w:rsidRPr="00C1614D" w14:paraId="0BC11925" w14:textId="77777777" w:rsidTr="00C81F36">
        <w:trPr>
          <w:trHeight w:val="378"/>
        </w:trPr>
        <w:tc>
          <w:tcPr>
            <w:tcW w:w="3363" w:type="dxa"/>
          </w:tcPr>
          <w:p w14:paraId="50AE7E44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19</w:t>
            </w:r>
          </w:p>
        </w:tc>
        <w:tc>
          <w:tcPr>
            <w:tcW w:w="3889" w:type="dxa"/>
          </w:tcPr>
          <w:p w14:paraId="512ECED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0,94</w:t>
            </w:r>
          </w:p>
        </w:tc>
      </w:tr>
      <w:tr w:rsidR="00C1614D" w:rsidRPr="00C1614D" w14:paraId="03E123B2" w14:textId="77777777" w:rsidTr="00C81F36">
        <w:trPr>
          <w:trHeight w:val="398"/>
        </w:trPr>
        <w:tc>
          <w:tcPr>
            <w:tcW w:w="3363" w:type="dxa"/>
          </w:tcPr>
          <w:p w14:paraId="09EE658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20</w:t>
            </w:r>
          </w:p>
        </w:tc>
        <w:tc>
          <w:tcPr>
            <w:tcW w:w="3889" w:type="dxa"/>
          </w:tcPr>
          <w:p w14:paraId="19B9B1A7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1,01</w:t>
            </w:r>
          </w:p>
        </w:tc>
      </w:tr>
      <w:tr w:rsidR="00C1614D" w:rsidRPr="00C1614D" w14:paraId="3F39A4BA" w14:textId="77777777" w:rsidTr="00C81F36">
        <w:trPr>
          <w:trHeight w:val="378"/>
        </w:trPr>
        <w:tc>
          <w:tcPr>
            <w:tcW w:w="3363" w:type="dxa"/>
          </w:tcPr>
          <w:p w14:paraId="6F2316D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21</w:t>
            </w:r>
          </w:p>
        </w:tc>
        <w:tc>
          <w:tcPr>
            <w:tcW w:w="3889" w:type="dxa"/>
          </w:tcPr>
          <w:p w14:paraId="30301245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0,92</w:t>
            </w:r>
          </w:p>
        </w:tc>
      </w:tr>
      <w:tr w:rsidR="00C1614D" w:rsidRPr="00C1614D" w14:paraId="494E661D" w14:textId="77777777" w:rsidTr="00C81F36">
        <w:trPr>
          <w:trHeight w:val="398"/>
        </w:trPr>
        <w:tc>
          <w:tcPr>
            <w:tcW w:w="3363" w:type="dxa"/>
          </w:tcPr>
          <w:p w14:paraId="21714E3C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22</w:t>
            </w:r>
          </w:p>
        </w:tc>
        <w:tc>
          <w:tcPr>
            <w:tcW w:w="3889" w:type="dxa"/>
          </w:tcPr>
          <w:p w14:paraId="12D32566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1,03</w:t>
            </w:r>
          </w:p>
        </w:tc>
      </w:tr>
      <w:tr w:rsidR="00C1614D" w:rsidRPr="00C1614D" w14:paraId="6ADC9B2E" w14:textId="77777777" w:rsidTr="00C81F36">
        <w:trPr>
          <w:trHeight w:val="378"/>
        </w:trPr>
        <w:tc>
          <w:tcPr>
            <w:tcW w:w="3363" w:type="dxa"/>
          </w:tcPr>
          <w:p w14:paraId="5FB038E1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23</w:t>
            </w:r>
          </w:p>
        </w:tc>
        <w:tc>
          <w:tcPr>
            <w:tcW w:w="3889" w:type="dxa"/>
          </w:tcPr>
          <w:p w14:paraId="0683017C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0,97</w:t>
            </w:r>
          </w:p>
        </w:tc>
      </w:tr>
      <w:tr w:rsidR="00C1614D" w:rsidRPr="00C1614D" w14:paraId="3C1BEB3C" w14:textId="77777777" w:rsidTr="00C81F36">
        <w:trPr>
          <w:trHeight w:val="398"/>
        </w:trPr>
        <w:tc>
          <w:tcPr>
            <w:tcW w:w="3363" w:type="dxa"/>
          </w:tcPr>
          <w:p w14:paraId="2C3A2933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24</w:t>
            </w:r>
          </w:p>
        </w:tc>
        <w:tc>
          <w:tcPr>
            <w:tcW w:w="3889" w:type="dxa"/>
          </w:tcPr>
          <w:p w14:paraId="4E4B5C2C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1,04</w:t>
            </w:r>
          </w:p>
        </w:tc>
      </w:tr>
      <w:tr w:rsidR="00C1614D" w:rsidRPr="00C1614D" w14:paraId="4F4A7D04" w14:textId="77777777" w:rsidTr="00C81F36">
        <w:trPr>
          <w:trHeight w:val="378"/>
        </w:trPr>
        <w:tc>
          <w:tcPr>
            <w:tcW w:w="3363" w:type="dxa"/>
          </w:tcPr>
          <w:p w14:paraId="161C422E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25</w:t>
            </w:r>
          </w:p>
        </w:tc>
        <w:tc>
          <w:tcPr>
            <w:tcW w:w="3889" w:type="dxa"/>
          </w:tcPr>
          <w:p w14:paraId="552388F8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0,97</w:t>
            </w:r>
          </w:p>
        </w:tc>
      </w:tr>
      <w:tr w:rsidR="00C1614D" w:rsidRPr="00C1614D" w14:paraId="20E87D93" w14:textId="77777777" w:rsidTr="00C81F36">
        <w:trPr>
          <w:trHeight w:val="398"/>
        </w:trPr>
        <w:tc>
          <w:tcPr>
            <w:tcW w:w="3363" w:type="dxa"/>
          </w:tcPr>
          <w:p w14:paraId="77AAE402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26</w:t>
            </w:r>
          </w:p>
        </w:tc>
        <w:tc>
          <w:tcPr>
            <w:tcW w:w="3889" w:type="dxa"/>
          </w:tcPr>
          <w:p w14:paraId="71FA0D98" w14:textId="77777777" w:rsidR="00C1614D" w:rsidRPr="00C1614D" w:rsidRDefault="00C1614D" w:rsidP="004A490C">
            <w:pPr>
              <w:spacing w:after="0" w:line="360" w:lineRule="auto"/>
              <w:ind w:firstLine="709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0,87</w:t>
            </w:r>
          </w:p>
        </w:tc>
      </w:tr>
    </w:tbl>
    <w:p w14:paraId="72B18D94" w14:textId="29430EF3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0CA159E5" w14:textId="250262F6" w:rsidR="00C1614D" w:rsidRDefault="00C1614D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679B36C1" w14:textId="48907D94" w:rsidR="00C1614D" w:rsidRDefault="00C1614D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6A2E6D15" w14:textId="121BA210" w:rsidR="00C1614D" w:rsidRDefault="00C1614D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4924F4B6" w14:textId="33254C9C" w:rsidR="00C1614D" w:rsidRDefault="00C1614D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38F8BF6F" w14:textId="77777777" w:rsidR="00C81F36" w:rsidRDefault="00C81F36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045C9957" w14:textId="38C90D62" w:rsidR="00C1614D" w:rsidRDefault="00C1614D" w:rsidP="00FC75C9">
      <w:pPr>
        <w:spacing w:after="0" w:line="360" w:lineRule="auto"/>
        <w:ind w:firstLine="709"/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Таблица 3. 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Результаты вычислений средних значений полусферической (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  <w:lang w:val="en-US"/>
        </w:rPr>
        <w:t>Tn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) и </w:t>
      </w:r>
    </w:p>
    <w:p w14:paraId="6F7362B6" w14:textId="77777777" w:rsidR="00C1614D" w:rsidRPr="00931647" w:rsidRDefault="00C1614D" w:rsidP="00FC75C9">
      <w:pPr>
        <w:spacing w:after="0" w:line="360" w:lineRule="auto"/>
        <w:ind w:firstLine="709"/>
        <w:rPr>
          <w:rFonts w:ascii="Times New Roman" w:eastAsiaTheme="minorHAnsi" w:hAnsi="Times New Roman"/>
          <w:i/>
          <w:iCs/>
          <w:sz w:val="24"/>
          <w:szCs w:val="24"/>
        </w:rPr>
      </w:pP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общей поверхности (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  <w:lang w:val="en-US"/>
        </w:rPr>
        <w:t>TA</w:t>
      </w:r>
      <w:r w:rsidRPr="005E28D5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) хвои на исследуемых участках</w:t>
      </w:r>
    </w:p>
    <w:p w14:paraId="389EE497" w14:textId="77777777" w:rsidR="00C1614D" w:rsidRPr="005E28D5" w:rsidRDefault="00C1614D" w:rsidP="00FC75C9">
      <w:pPr>
        <w:spacing w:after="0" w:line="360" w:lineRule="auto"/>
        <w:ind w:firstLine="709"/>
        <w:jc w:val="right"/>
        <w:rPr>
          <w:rFonts w:ascii="Times New Roman" w:eastAsiaTheme="minorHAnsi" w:hAnsi="Times New Roman"/>
          <w:i/>
          <w:iCs/>
          <w:sz w:val="24"/>
          <w:szCs w:val="24"/>
        </w:rPr>
      </w:pPr>
    </w:p>
    <w:p w14:paraId="567B3DB8" w14:textId="77777777" w:rsidR="00C1614D" w:rsidRDefault="00C1614D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025"/>
        <w:gridCol w:w="2337"/>
        <w:gridCol w:w="2800"/>
      </w:tblGrid>
      <w:tr w:rsidR="00C1614D" w:rsidRPr="00C1614D" w14:paraId="4F4845FC" w14:textId="77777777" w:rsidTr="00C81F36">
        <w:trPr>
          <w:trHeight w:val="376"/>
        </w:trPr>
        <w:tc>
          <w:tcPr>
            <w:tcW w:w="3025" w:type="dxa"/>
          </w:tcPr>
          <w:p w14:paraId="4724F278" w14:textId="09D48934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C1614D">
              <w:rPr>
                <w:rFonts w:ascii="Times New Roman" w:eastAsiaTheme="minorHAnsi" w:hAnsi="Times New Roman"/>
                <w:b/>
                <w:bCs/>
              </w:rPr>
              <w:t>Номер участка</w:t>
            </w:r>
          </w:p>
        </w:tc>
        <w:tc>
          <w:tcPr>
            <w:tcW w:w="2337" w:type="dxa"/>
          </w:tcPr>
          <w:p w14:paraId="6F76B5EA" w14:textId="32D4B32F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  <w:b/>
                <w:bCs/>
                <w:vertAlign w:val="superscript"/>
              </w:rPr>
            </w:pPr>
            <w:r w:rsidRPr="00C1614D">
              <w:rPr>
                <w:rFonts w:ascii="Times New Roman" w:eastAsiaTheme="minorHAnsi" w:hAnsi="Times New Roman"/>
                <w:b/>
                <w:bCs/>
                <w:lang w:val="en-US"/>
              </w:rPr>
              <w:t>Tn</w:t>
            </w:r>
            <w:r w:rsidRPr="00C1614D">
              <w:rPr>
                <w:rFonts w:ascii="Times New Roman" w:eastAsiaTheme="minorHAnsi" w:hAnsi="Times New Roman"/>
                <w:b/>
                <w:bCs/>
              </w:rPr>
              <w:t>, мм</w:t>
            </w:r>
            <w:r w:rsidRPr="00C1614D">
              <w:rPr>
                <w:rFonts w:ascii="Times New Roman" w:eastAsiaTheme="minorHAnsi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2800" w:type="dxa"/>
          </w:tcPr>
          <w:p w14:paraId="382DC76C" w14:textId="381AF213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  <w:b/>
                <w:bCs/>
                <w:vertAlign w:val="superscript"/>
              </w:rPr>
            </w:pPr>
            <w:r w:rsidRPr="00C1614D">
              <w:rPr>
                <w:rFonts w:ascii="Times New Roman" w:eastAsiaTheme="minorHAnsi" w:hAnsi="Times New Roman"/>
                <w:b/>
                <w:bCs/>
                <w:lang w:val="en-US"/>
              </w:rPr>
              <w:t>TA</w:t>
            </w:r>
            <w:r w:rsidRPr="00C1614D">
              <w:rPr>
                <w:rFonts w:ascii="Times New Roman" w:eastAsiaTheme="minorHAnsi" w:hAnsi="Times New Roman"/>
                <w:b/>
                <w:bCs/>
              </w:rPr>
              <w:t>, мм</w:t>
            </w:r>
            <w:r w:rsidRPr="00C1614D">
              <w:rPr>
                <w:rFonts w:ascii="Times New Roman" w:eastAsiaTheme="minorHAnsi" w:hAnsi="Times New Roman"/>
                <w:b/>
                <w:bCs/>
                <w:vertAlign w:val="superscript"/>
              </w:rPr>
              <w:t>2</w:t>
            </w:r>
          </w:p>
        </w:tc>
      </w:tr>
      <w:tr w:rsidR="00C1614D" w:rsidRPr="00C1614D" w14:paraId="69F66DD6" w14:textId="77777777" w:rsidTr="00C81F36">
        <w:trPr>
          <w:trHeight w:val="395"/>
        </w:trPr>
        <w:tc>
          <w:tcPr>
            <w:tcW w:w="3025" w:type="dxa"/>
          </w:tcPr>
          <w:p w14:paraId="22B1C6E4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</w:t>
            </w:r>
          </w:p>
        </w:tc>
        <w:tc>
          <w:tcPr>
            <w:tcW w:w="2337" w:type="dxa"/>
          </w:tcPr>
          <w:p w14:paraId="1927D35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59,2</w:t>
            </w:r>
          </w:p>
        </w:tc>
        <w:tc>
          <w:tcPr>
            <w:tcW w:w="2800" w:type="dxa"/>
          </w:tcPr>
          <w:p w14:paraId="27E3D1D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97,2</w:t>
            </w:r>
          </w:p>
        </w:tc>
      </w:tr>
      <w:tr w:rsidR="00C1614D" w:rsidRPr="00C1614D" w14:paraId="74D9EA61" w14:textId="77777777" w:rsidTr="00C81F36">
        <w:trPr>
          <w:trHeight w:val="376"/>
        </w:trPr>
        <w:tc>
          <w:tcPr>
            <w:tcW w:w="3025" w:type="dxa"/>
          </w:tcPr>
          <w:p w14:paraId="2DE09C2F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</w:t>
            </w:r>
          </w:p>
        </w:tc>
        <w:tc>
          <w:tcPr>
            <w:tcW w:w="2337" w:type="dxa"/>
          </w:tcPr>
          <w:p w14:paraId="1CD49111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53,1</w:t>
            </w:r>
          </w:p>
        </w:tc>
        <w:tc>
          <w:tcPr>
            <w:tcW w:w="2800" w:type="dxa"/>
          </w:tcPr>
          <w:p w14:paraId="21CDF26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88,1</w:t>
            </w:r>
          </w:p>
        </w:tc>
      </w:tr>
      <w:tr w:rsidR="00C1614D" w:rsidRPr="00C1614D" w14:paraId="469BA330" w14:textId="77777777" w:rsidTr="00C81F36">
        <w:trPr>
          <w:trHeight w:val="395"/>
        </w:trPr>
        <w:tc>
          <w:tcPr>
            <w:tcW w:w="3025" w:type="dxa"/>
          </w:tcPr>
          <w:p w14:paraId="67018093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3</w:t>
            </w:r>
          </w:p>
        </w:tc>
        <w:tc>
          <w:tcPr>
            <w:tcW w:w="2337" w:type="dxa"/>
          </w:tcPr>
          <w:p w14:paraId="3FAE72A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87,1</w:t>
            </w:r>
          </w:p>
        </w:tc>
        <w:tc>
          <w:tcPr>
            <w:tcW w:w="2800" w:type="dxa"/>
          </w:tcPr>
          <w:p w14:paraId="22703B3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131,1</w:t>
            </w:r>
          </w:p>
        </w:tc>
      </w:tr>
      <w:tr w:rsidR="00C1614D" w:rsidRPr="00C1614D" w14:paraId="0AE10B23" w14:textId="77777777" w:rsidTr="00C81F36">
        <w:trPr>
          <w:trHeight w:val="376"/>
        </w:trPr>
        <w:tc>
          <w:tcPr>
            <w:tcW w:w="3025" w:type="dxa"/>
          </w:tcPr>
          <w:p w14:paraId="5BD040D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4</w:t>
            </w:r>
          </w:p>
        </w:tc>
        <w:tc>
          <w:tcPr>
            <w:tcW w:w="2337" w:type="dxa"/>
          </w:tcPr>
          <w:p w14:paraId="5F54D1E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68,3</w:t>
            </w:r>
          </w:p>
        </w:tc>
        <w:tc>
          <w:tcPr>
            <w:tcW w:w="2800" w:type="dxa"/>
          </w:tcPr>
          <w:p w14:paraId="540625B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111,8</w:t>
            </w:r>
          </w:p>
        </w:tc>
      </w:tr>
      <w:tr w:rsidR="00C1614D" w:rsidRPr="00C1614D" w14:paraId="16D29091" w14:textId="77777777" w:rsidTr="00C81F36">
        <w:trPr>
          <w:trHeight w:val="395"/>
        </w:trPr>
        <w:tc>
          <w:tcPr>
            <w:tcW w:w="3025" w:type="dxa"/>
          </w:tcPr>
          <w:p w14:paraId="7674FFA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5</w:t>
            </w:r>
          </w:p>
        </w:tc>
        <w:tc>
          <w:tcPr>
            <w:tcW w:w="2337" w:type="dxa"/>
          </w:tcPr>
          <w:p w14:paraId="01807D84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70,4</w:t>
            </w:r>
          </w:p>
        </w:tc>
        <w:tc>
          <w:tcPr>
            <w:tcW w:w="2800" w:type="dxa"/>
          </w:tcPr>
          <w:p w14:paraId="395BEE5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115,3</w:t>
            </w:r>
          </w:p>
        </w:tc>
      </w:tr>
      <w:tr w:rsidR="00C1614D" w:rsidRPr="00C1614D" w14:paraId="7149A583" w14:textId="77777777" w:rsidTr="00C81F36">
        <w:trPr>
          <w:trHeight w:val="376"/>
        </w:trPr>
        <w:tc>
          <w:tcPr>
            <w:tcW w:w="3025" w:type="dxa"/>
          </w:tcPr>
          <w:p w14:paraId="2700C24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6</w:t>
            </w:r>
          </w:p>
        </w:tc>
        <w:tc>
          <w:tcPr>
            <w:tcW w:w="2337" w:type="dxa"/>
          </w:tcPr>
          <w:p w14:paraId="6329C8B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60,62</w:t>
            </w:r>
          </w:p>
        </w:tc>
        <w:tc>
          <w:tcPr>
            <w:tcW w:w="2800" w:type="dxa"/>
          </w:tcPr>
          <w:p w14:paraId="5506647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98,26</w:t>
            </w:r>
          </w:p>
        </w:tc>
      </w:tr>
      <w:tr w:rsidR="00C1614D" w:rsidRPr="00C1614D" w14:paraId="1718CA29" w14:textId="77777777" w:rsidTr="00C81F36">
        <w:trPr>
          <w:trHeight w:val="395"/>
        </w:trPr>
        <w:tc>
          <w:tcPr>
            <w:tcW w:w="3025" w:type="dxa"/>
          </w:tcPr>
          <w:p w14:paraId="315F82D5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7</w:t>
            </w:r>
          </w:p>
        </w:tc>
        <w:tc>
          <w:tcPr>
            <w:tcW w:w="2337" w:type="dxa"/>
          </w:tcPr>
          <w:p w14:paraId="382B031D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58,5</w:t>
            </w:r>
          </w:p>
        </w:tc>
        <w:tc>
          <w:tcPr>
            <w:tcW w:w="2800" w:type="dxa"/>
          </w:tcPr>
          <w:p w14:paraId="6523524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91,8</w:t>
            </w:r>
          </w:p>
        </w:tc>
      </w:tr>
      <w:tr w:rsidR="00C1614D" w:rsidRPr="00C1614D" w14:paraId="4FB27CBF" w14:textId="77777777" w:rsidTr="00C81F36">
        <w:trPr>
          <w:trHeight w:val="376"/>
        </w:trPr>
        <w:tc>
          <w:tcPr>
            <w:tcW w:w="3025" w:type="dxa"/>
          </w:tcPr>
          <w:p w14:paraId="2D10423D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8</w:t>
            </w:r>
          </w:p>
        </w:tc>
        <w:tc>
          <w:tcPr>
            <w:tcW w:w="2337" w:type="dxa"/>
          </w:tcPr>
          <w:p w14:paraId="63C9F29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41,7</w:t>
            </w:r>
          </w:p>
        </w:tc>
        <w:tc>
          <w:tcPr>
            <w:tcW w:w="2800" w:type="dxa"/>
          </w:tcPr>
          <w:p w14:paraId="556CF2F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68,3</w:t>
            </w:r>
          </w:p>
        </w:tc>
      </w:tr>
      <w:tr w:rsidR="00C1614D" w:rsidRPr="00C1614D" w14:paraId="3E363546" w14:textId="77777777" w:rsidTr="00C81F36">
        <w:trPr>
          <w:trHeight w:val="395"/>
        </w:trPr>
        <w:tc>
          <w:tcPr>
            <w:tcW w:w="3025" w:type="dxa"/>
          </w:tcPr>
          <w:p w14:paraId="0D688501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9</w:t>
            </w:r>
          </w:p>
        </w:tc>
        <w:tc>
          <w:tcPr>
            <w:tcW w:w="2337" w:type="dxa"/>
          </w:tcPr>
          <w:p w14:paraId="7DC3342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75,3</w:t>
            </w:r>
          </w:p>
        </w:tc>
        <w:tc>
          <w:tcPr>
            <w:tcW w:w="2800" w:type="dxa"/>
          </w:tcPr>
          <w:p w14:paraId="44B3BBBE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119,7</w:t>
            </w:r>
          </w:p>
        </w:tc>
      </w:tr>
      <w:tr w:rsidR="00C1614D" w:rsidRPr="00C1614D" w14:paraId="47B2A922" w14:textId="77777777" w:rsidTr="00C81F36">
        <w:trPr>
          <w:trHeight w:val="376"/>
        </w:trPr>
        <w:tc>
          <w:tcPr>
            <w:tcW w:w="3025" w:type="dxa"/>
          </w:tcPr>
          <w:p w14:paraId="40A6A2AF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10</w:t>
            </w:r>
          </w:p>
        </w:tc>
        <w:tc>
          <w:tcPr>
            <w:tcW w:w="2337" w:type="dxa"/>
          </w:tcPr>
          <w:p w14:paraId="53BBEEC3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71,1</w:t>
            </w:r>
          </w:p>
        </w:tc>
        <w:tc>
          <w:tcPr>
            <w:tcW w:w="2800" w:type="dxa"/>
          </w:tcPr>
          <w:p w14:paraId="6BC38AD9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119,6</w:t>
            </w:r>
          </w:p>
        </w:tc>
      </w:tr>
      <w:tr w:rsidR="00C1614D" w:rsidRPr="00C1614D" w14:paraId="04E72A96" w14:textId="77777777" w:rsidTr="00C81F36">
        <w:trPr>
          <w:trHeight w:val="395"/>
        </w:trPr>
        <w:tc>
          <w:tcPr>
            <w:tcW w:w="3025" w:type="dxa"/>
          </w:tcPr>
          <w:p w14:paraId="2C0F526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11</w:t>
            </w:r>
          </w:p>
        </w:tc>
        <w:tc>
          <w:tcPr>
            <w:tcW w:w="2337" w:type="dxa"/>
          </w:tcPr>
          <w:p w14:paraId="62D8CCBF" w14:textId="1BDABC0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90</w:t>
            </w:r>
            <w:r w:rsidR="00BE680C">
              <w:rPr>
                <w:rFonts w:ascii="Times New Roman" w:eastAsiaTheme="minorHAnsi" w:hAnsi="Times New Roman"/>
              </w:rPr>
              <w:t>,0</w:t>
            </w:r>
          </w:p>
        </w:tc>
        <w:tc>
          <w:tcPr>
            <w:tcW w:w="2800" w:type="dxa"/>
          </w:tcPr>
          <w:p w14:paraId="3233B658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147,3</w:t>
            </w:r>
          </w:p>
        </w:tc>
      </w:tr>
      <w:tr w:rsidR="00C1614D" w:rsidRPr="00C1614D" w14:paraId="60AF3858" w14:textId="77777777" w:rsidTr="00C81F36">
        <w:trPr>
          <w:trHeight w:val="376"/>
        </w:trPr>
        <w:tc>
          <w:tcPr>
            <w:tcW w:w="3025" w:type="dxa"/>
          </w:tcPr>
          <w:p w14:paraId="33595D1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12</w:t>
            </w:r>
          </w:p>
        </w:tc>
        <w:tc>
          <w:tcPr>
            <w:tcW w:w="2337" w:type="dxa"/>
          </w:tcPr>
          <w:p w14:paraId="0654EF5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57,6</w:t>
            </w:r>
          </w:p>
        </w:tc>
        <w:tc>
          <w:tcPr>
            <w:tcW w:w="2800" w:type="dxa"/>
          </w:tcPr>
          <w:p w14:paraId="036F522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96,2</w:t>
            </w:r>
          </w:p>
        </w:tc>
      </w:tr>
      <w:tr w:rsidR="00C1614D" w:rsidRPr="00C1614D" w14:paraId="7A65AC20" w14:textId="77777777" w:rsidTr="00C81F36">
        <w:trPr>
          <w:trHeight w:val="395"/>
        </w:trPr>
        <w:tc>
          <w:tcPr>
            <w:tcW w:w="3025" w:type="dxa"/>
          </w:tcPr>
          <w:p w14:paraId="3D117F2E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13</w:t>
            </w:r>
          </w:p>
        </w:tc>
        <w:tc>
          <w:tcPr>
            <w:tcW w:w="2337" w:type="dxa"/>
          </w:tcPr>
          <w:p w14:paraId="6348E12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50,6</w:t>
            </w:r>
          </w:p>
        </w:tc>
        <w:tc>
          <w:tcPr>
            <w:tcW w:w="2800" w:type="dxa"/>
          </w:tcPr>
          <w:p w14:paraId="7DF3508A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82,7</w:t>
            </w:r>
          </w:p>
        </w:tc>
      </w:tr>
      <w:tr w:rsidR="00C1614D" w:rsidRPr="00C1614D" w14:paraId="26534823" w14:textId="77777777" w:rsidTr="00C81F36">
        <w:trPr>
          <w:trHeight w:val="376"/>
        </w:trPr>
        <w:tc>
          <w:tcPr>
            <w:tcW w:w="3025" w:type="dxa"/>
          </w:tcPr>
          <w:p w14:paraId="29893A58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14</w:t>
            </w:r>
          </w:p>
        </w:tc>
        <w:tc>
          <w:tcPr>
            <w:tcW w:w="2337" w:type="dxa"/>
          </w:tcPr>
          <w:p w14:paraId="108FF90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50,1</w:t>
            </w:r>
          </w:p>
        </w:tc>
        <w:tc>
          <w:tcPr>
            <w:tcW w:w="2800" w:type="dxa"/>
          </w:tcPr>
          <w:p w14:paraId="7E51E1E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92,4</w:t>
            </w:r>
          </w:p>
        </w:tc>
      </w:tr>
      <w:tr w:rsidR="00C1614D" w:rsidRPr="00C1614D" w14:paraId="34B8F7FF" w14:textId="77777777" w:rsidTr="00C81F36">
        <w:trPr>
          <w:trHeight w:val="395"/>
        </w:trPr>
        <w:tc>
          <w:tcPr>
            <w:tcW w:w="3025" w:type="dxa"/>
          </w:tcPr>
          <w:p w14:paraId="640320A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15</w:t>
            </w:r>
          </w:p>
        </w:tc>
        <w:tc>
          <w:tcPr>
            <w:tcW w:w="2337" w:type="dxa"/>
          </w:tcPr>
          <w:p w14:paraId="6707D059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88,5</w:t>
            </w:r>
          </w:p>
        </w:tc>
        <w:tc>
          <w:tcPr>
            <w:tcW w:w="2800" w:type="dxa"/>
          </w:tcPr>
          <w:p w14:paraId="31D0DCF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141,4</w:t>
            </w:r>
          </w:p>
        </w:tc>
      </w:tr>
      <w:tr w:rsidR="00C1614D" w:rsidRPr="00C1614D" w14:paraId="2C0A89D0" w14:textId="77777777" w:rsidTr="00C81F36">
        <w:trPr>
          <w:trHeight w:val="376"/>
        </w:trPr>
        <w:tc>
          <w:tcPr>
            <w:tcW w:w="3025" w:type="dxa"/>
          </w:tcPr>
          <w:p w14:paraId="370EC17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16</w:t>
            </w:r>
          </w:p>
        </w:tc>
        <w:tc>
          <w:tcPr>
            <w:tcW w:w="2337" w:type="dxa"/>
          </w:tcPr>
          <w:p w14:paraId="4C1FAA5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86,3</w:t>
            </w:r>
          </w:p>
        </w:tc>
        <w:tc>
          <w:tcPr>
            <w:tcW w:w="2800" w:type="dxa"/>
          </w:tcPr>
          <w:p w14:paraId="75D5F45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140,9</w:t>
            </w:r>
          </w:p>
        </w:tc>
      </w:tr>
      <w:tr w:rsidR="00C1614D" w:rsidRPr="00C1614D" w14:paraId="7255A11F" w14:textId="77777777" w:rsidTr="00C81F36">
        <w:trPr>
          <w:trHeight w:val="376"/>
        </w:trPr>
        <w:tc>
          <w:tcPr>
            <w:tcW w:w="3025" w:type="dxa"/>
          </w:tcPr>
          <w:p w14:paraId="2B55C801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17</w:t>
            </w:r>
          </w:p>
        </w:tc>
        <w:tc>
          <w:tcPr>
            <w:tcW w:w="2337" w:type="dxa"/>
          </w:tcPr>
          <w:p w14:paraId="14E6A73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78,9</w:t>
            </w:r>
          </w:p>
        </w:tc>
        <w:tc>
          <w:tcPr>
            <w:tcW w:w="2800" w:type="dxa"/>
          </w:tcPr>
          <w:p w14:paraId="6FAA463E" w14:textId="1D997980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146</w:t>
            </w:r>
            <w:r w:rsidR="00BE680C">
              <w:rPr>
                <w:rFonts w:ascii="Times New Roman" w:eastAsiaTheme="minorHAnsi" w:hAnsi="Times New Roman"/>
              </w:rPr>
              <w:t>,0</w:t>
            </w:r>
          </w:p>
        </w:tc>
      </w:tr>
      <w:tr w:rsidR="00C1614D" w:rsidRPr="00C1614D" w14:paraId="20405D35" w14:textId="77777777" w:rsidTr="00C81F36">
        <w:trPr>
          <w:trHeight w:val="395"/>
        </w:trPr>
        <w:tc>
          <w:tcPr>
            <w:tcW w:w="3025" w:type="dxa"/>
          </w:tcPr>
          <w:p w14:paraId="5A1311F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18</w:t>
            </w:r>
          </w:p>
        </w:tc>
        <w:tc>
          <w:tcPr>
            <w:tcW w:w="2337" w:type="dxa"/>
          </w:tcPr>
          <w:p w14:paraId="28A59D6E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83,5</w:t>
            </w:r>
          </w:p>
        </w:tc>
        <w:tc>
          <w:tcPr>
            <w:tcW w:w="2800" w:type="dxa"/>
          </w:tcPr>
          <w:p w14:paraId="7495573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133,5</w:t>
            </w:r>
          </w:p>
        </w:tc>
      </w:tr>
      <w:tr w:rsidR="00C1614D" w:rsidRPr="00C1614D" w14:paraId="6C8D2F71" w14:textId="77777777" w:rsidTr="00C81F36">
        <w:trPr>
          <w:trHeight w:val="376"/>
        </w:trPr>
        <w:tc>
          <w:tcPr>
            <w:tcW w:w="3025" w:type="dxa"/>
          </w:tcPr>
          <w:p w14:paraId="60448DF2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19</w:t>
            </w:r>
          </w:p>
        </w:tc>
        <w:tc>
          <w:tcPr>
            <w:tcW w:w="2337" w:type="dxa"/>
          </w:tcPr>
          <w:p w14:paraId="410678FF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77,3</w:t>
            </w:r>
          </w:p>
        </w:tc>
        <w:tc>
          <w:tcPr>
            <w:tcW w:w="2800" w:type="dxa"/>
          </w:tcPr>
          <w:p w14:paraId="305CA0AF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123,1</w:t>
            </w:r>
          </w:p>
        </w:tc>
      </w:tr>
      <w:tr w:rsidR="00C1614D" w:rsidRPr="00C1614D" w14:paraId="3087A171" w14:textId="77777777" w:rsidTr="00C81F36">
        <w:trPr>
          <w:trHeight w:val="395"/>
        </w:trPr>
        <w:tc>
          <w:tcPr>
            <w:tcW w:w="3025" w:type="dxa"/>
          </w:tcPr>
          <w:p w14:paraId="7F61E208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20</w:t>
            </w:r>
          </w:p>
        </w:tc>
        <w:tc>
          <w:tcPr>
            <w:tcW w:w="2337" w:type="dxa"/>
          </w:tcPr>
          <w:p w14:paraId="692940F8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75,2</w:t>
            </w:r>
          </w:p>
        </w:tc>
        <w:tc>
          <w:tcPr>
            <w:tcW w:w="2800" w:type="dxa"/>
          </w:tcPr>
          <w:p w14:paraId="6EAE51DE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119,4</w:t>
            </w:r>
          </w:p>
        </w:tc>
      </w:tr>
      <w:tr w:rsidR="00C1614D" w:rsidRPr="00C1614D" w14:paraId="4452F9DD" w14:textId="77777777" w:rsidTr="00C81F36">
        <w:trPr>
          <w:trHeight w:val="376"/>
        </w:trPr>
        <w:tc>
          <w:tcPr>
            <w:tcW w:w="3025" w:type="dxa"/>
          </w:tcPr>
          <w:p w14:paraId="5E49463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21</w:t>
            </w:r>
          </w:p>
        </w:tc>
        <w:tc>
          <w:tcPr>
            <w:tcW w:w="2337" w:type="dxa"/>
          </w:tcPr>
          <w:p w14:paraId="3C168CF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69,7</w:t>
            </w:r>
          </w:p>
        </w:tc>
        <w:tc>
          <w:tcPr>
            <w:tcW w:w="2800" w:type="dxa"/>
          </w:tcPr>
          <w:p w14:paraId="482B6874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107,2</w:t>
            </w:r>
          </w:p>
        </w:tc>
      </w:tr>
      <w:tr w:rsidR="00C1614D" w:rsidRPr="00C1614D" w14:paraId="54C2F8E0" w14:textId="77777777" w:rsidTr="00C81F36">
        <w:trPr>
          <w:trHeight w:val="395"/>
        </w:trPr>
        <w:tc>
          <w:tcPr>
            <w:tcW w:w="3025" w:type="dxa"/>
          </w:tcPr>
          <w:p w14:paraId="3E487751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22</w:t>
            </w:r>
          </w:p>
        </w:tc>
        <w:tc>
          <w:tcPr>
            <w:tcW w:w="2337" w:type="dxa"/>
          </w:tcPr>
          <w:p w14:paraId="7D1624B5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83,4</w:t>
            </w:r>
          </w:p>
        </w:tc>
        <w:tc>
          <w:tcPr>
            <w:tcW w:w="2800" w:type="dxa"/>
          </w:tcPr>
          <w:p w14:paraId="558B1C21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135,9</w:t>
            </w:r>
          </w:p>
        </w:tc>
      </w:tr>
      <w:tr w:rsidR="00C1614D" w:rsidRPr="00C1614D" w14:paraId="6682B5F1" w14:textId="77777777" w:rsidTr="00C81F36">
        <w:trPr>
          <w:trHeight w:val="376"/>
        </w:trPr>
        <w:tc>
          <w:tcPr>
            <w:tcW w:w="3025" w:type="dxa"/>
          </w:tcPr>
          <w:p w14:paraId="56D28FE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23</w:t>
            </w:r>
          </w:p>
        </w:tc>
        <w:tc>
          <w:tcPr>
            <w:tcW w:w="2337" w:type="dxa"/>
          </w:tcPr>
          <w:p w14:paraId="66E670CB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81,8</w:t>
            </w:r>
          </w:p>
        </w:tc>
        <w:tc>
          <w:tcPr>
            <w:tcW w:w="2800" w:type="dxa"/>
          </w:tcPr>
          <w:p w14:paraId="31821595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123,2</w:t>
            </w:r>
          </w:p>
        </w:tc>
      </w:tr>
      <w:tr w:rsidR="00C1614D" w:rsidRPr="00C1614D" w14:paraId="678C11EC" w14:textId="77777777" w:rsidTr="00C81F36">
        <w:trPr>
          <w:trHeight w:val="395"/>
        </w:trPr>
        <w:tc>
          <w:tcPr>
            <w:tcW w:w="3025" w:type="dxa"/>
          </w:tcPr>
          <w:p w14:paraId="3F8ABCF6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24</w:t>
            </w:r>
          </w:p>
        </w:tc>
        <w:tc>
          <w:tcPr>
            <w:tcW w:w="2337" w:type="dxa"/>
          </w:tcPr>
          <w:p w14:paraId="487FFE1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95,2</w:t>
            </w:r>
          </w:p>
        </w:tc>
        <w:tc>
          <w:tcPr>
            <w:tcW w:w="2800" w:type="dxa"/>
          </w:tcPr>
          <w:p w14:paraId="714462B8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155,8</w:t>
            </w:r>
          </w:p>
        </w:tc>
      </w:tr>
      <w:tr w:rsidR="00C1614D" w:rsidRPr="00C1614D" w14:paraId="7B40AE1E" w14:textId="77777777" w:rsidTr="00C81F36">
        <w:trPr>
          <w:trHeight w:val="376"/>
        </w:trPr>
        <w:tc>
          <w:tcPr>
            <w:tcW w:w="3025" w:type="dxa"/>
          </w:tcPr>
          <w:p w14:paraId="039865ED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25</w:t>
            </w:r>
          </w:p>
        </w:tc>
        <w:tc>
          <w:tcPr>
            <w:tcW w:w="2337" w:type="dxa"/>
          </w:tcPr>
          <w:p w14:paraId="088AEAC0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61,6</w:t>
            </w:r>
          </w:p>
        </w:tc>
        <w:tc>
          <w:tcPr>
            <w:tcW w:w="2800" w:type="dxa"/>
          </w:tcPr>
          <w:p w14:paraId="545C7D53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100,8</w:t>
            </w:r>
          </w:p>
        </w:tc>
      </w:tr>
      <w:tr w:rsidR="00C1614D" w:rsidRPr="00C1614D" w14:paraId="365D3CD8" w14:textId="77777777" w:rsidTr="00C81F36">
        <w:trPr>
          <w:trHeight w:val="395"/>
        </w:trPr>
        <w:tc>
          <w:tcPr>
            <w:tcW w:w="3025" w:type="dxa"/>
          </w:tcPr>
          <w:p w14:paraId="7B64B459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Уч. 26</w:t>
            </w:r>
          </w:p>
        </w:tc>
        <w:tc>
          <w:tcPr>
            <w:tcW w:w="2337" w:type="dxa"/>
          </w:tcPr>
          <w:p w14:paraId="6167B97C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59,1</w:t>
            </w:r>
          </w:p>
        </w:tc>
        <w:tc>
          <w:tcPr>
            <w:tcW w:w="2800" w:type="dxa"/>
          </w:tcPr>
          <w:p w14:paraId="6343AD53" w14:textId="77777777" w:rsidR="00C1614D" w:rsidRPr="00C1614D" w:rsidRDefault="00C1614D" w:rsidP="004A490C">
            <w:pPr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</w:rPr>
            </w:pPr>
            <w:r w:rsidRPr="00C1614D">
              <w:rPr>
                <w:rFonts w:ascii="Times New Roman" w:eastAsiaTheme="minorHAnsi" w:hAnsi="Times New Roman"/>
              </w:rPr>
              <w:t>97,3</w:t>
            </w:r>
          </w:p>
        </w:tc>
      </w:tr>
    </w:tbl>
    <w:p w14:paraId="00FD99C0" w14:textId="77777777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4845C338" w14:textId="73A62533" w:rsidR="00BF6353" w:rsidRDefault="00BF6353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47EE03AC" w14:textId="57F1BF3B" w:rsidR="009462E0" w:rsidRDefault="009462E0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70421B77" w14:textId="77777777" w:rsidR="00C81F36" w:rsidRDefault="00C81F36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30FBBCB" w14:textId="2DA4132B" w:rsidR="009462E0" w:rsidRDefault="009462E0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253C5D60" w14:textId="7EAE1622" w:rsidR="009462E0" w:rsidRDefault="009462E0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</w:pPr>
      <w:r w:rsidRPr="009462E0"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  <w:t>ПРИЛОЖЕНИЕ 2.</w:t>
      </w:r>
    </w:p>
    <w:p w14:paraId="77940159" w14:textId="04049BDC" w:rsidR="006246A6" w:rsidRDefault="006246A6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b/>
          <w:bCs/>
          <w:kern w:val="1"/>
          <w:sz w:val="24"/>
          <w:szCs w:val="24"/>
          <w:lang w:eastAsia="zh-CN" w:bidi="hi-IN"/>
        </w:rPr>
      </w:pPr>
    </w:p>
    <w:p w14:paraId="2ED51139" w14:textId="77777777" w:rsidR="009462E0" w:rsidRDefault="009462E0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55ACAE6B" w14:textId="7AAD1BB0" w:rsidR="00BF6353" w:rsidRDefault="00666B9A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6C15B1B9" wp14:editId="177AEE71">
            <wp:extent cx="5224692" cy="5099222"/>
            <wp:effectExtent l="19050" t="19050" r="1460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34" t="24201" r="31382" b="10932"/>
                    <a:stretch/>
                  </pic:blipFill>
                  <pic:spPr bwMode="auto">
                    <a:xfrm>
                      <a:off x="0" y="0"/>
                      <a:ext cx="5252204" cy="5126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C1E0E" w14:textId="77777777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kern w:val="1"/>
          <w:sz w:val="24"/>
          <w:szCs w:val="24"/>
          <w:lang w:eastAsia="zh-CN" w:bidi="hi-IN"/>
        </w:rPr>
      </w:pPr>
    </w:p>
    <w:p w14:paraId="540B6F75" w14:textId="11E9E750" w:rsidR="00BF6353" w:rsidRDefault="00666B9A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Рис. 1. Доля повреждённых хвоинок и хвои с усыханием (%) на исследуемых участках.</w:t>
      </w:r>
    </w:p>
    <w:p w14:paraId="555BB4F0" w14:textId="3A3942F7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41CAC729" w14:textId="1B474A09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18F00274" w14:textId="23BA1AD4" w:rsidR="00767028" w:rsidRDefault="0050486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35A40C36" wp14:editId="77FC9997">
            <wp:extent cx="5323739" cy="4724400"/>
            <wp:effectExtent l="19050" t="19050" r="10795" b="19050"/>
            <wp:docPr id="1433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C4E0DDE-888B-42C0-A103-50041FB424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>
                      <a:extLst>
                        <a:ext uri="{FF2B5EF4-FFF2-40B4-BE49-F238E27FC236}">
                          <a16:creationId xmlns:a16="http://schemas.microsoft.com/office/drawing/2014/main" id="{BC4E0DDE-888B-42C0-A103-50041FB424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70"/>
                    <a:stretch/>
                  </pic:blipFill>
                  <pic:spPr bwMode="auto">
                    <a:xfrm>
                      <a:off x="0" y="0"/>
                      <a:ext cx="5342185" cy="47407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1CD16" w14:textId="621A21BE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1F8D54CF" w14:textId="4A303B0A" w:rsidR="00504868" w:rsidRDefault="0050486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 xml:space="preserve">Рис. 2. Экологическая карта парка </w:t>
      </w:r>
      <w:r w:rsidR="000B226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«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Сосновка</w:t>
      </w:r>
      <w:r w:rsidR="000B226D"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»</w:t>
      </w:r>
      <w:r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  <w:t>:</w:t>
      </w:r>
    </w:p>
    <w:p w14:paraId="0198C652" w14:textId="67F8BFD9" w:rsidR="00504868" w:rsidRPr="00504868" w:rsidRDefault="0050486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  <w:r w:rsidRPr="00504868">
        <w:rPr>
          <w:rFonts w:ascii="Times New Roman" w:eastAsiaTheme="majorEastAsia" w:hAnsi="Times New Roman"/>
          <w:i/>
          <w:iCs/>
          <w:color w:val="FF0000"/>
          <w:kern w:val="24"/>
          <w:sz w:val="24"/>
          <w:szCs w:val="24"/>
        </w:rPr>
        <w:t xml:space="preserve">красный цвет </w:t>
      </w:r>
      <w:r w:rsidRPr="00504868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– высокий уровень загрязнения воздуха; </w:t>
      </w:r>
      <w:r w:rsidRPr="00504868">
        <w:rPr>
          <w:rFonts w:ascii="Times New Roman" w:eastAsiaTheme="majorEastAsia" w:hAnsi="Times New Roman"/>
          <w:i/>
          <w:iCs/>
          <w:color w:val="FFC000"/>
          <w:kern w:val="24"/>
          <w:sz w:val="24"/>
          <w:szCs w:val="24"/>
        </w:rPr>
        <w:t>жёлтый цвет</w:t>
      </w:r>
      <w:r w:rsidRPr="00504868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 xml:space="preserve"> – средний; </w:t>
      </w:r>
      <w:r w:rsidRPr="00504868">
        <w:rPr>
          <w:rFonts w:ascii="Times New Roman" w:eastAsiaTheme="majorEastAsia" w:hAnsi="Times New Roman"/>
          <w:i/>
          <w:iCs/>
          <w:color w:val="00B050"/>
          <w:kern w:val="24"/>
          <w:sz w:val="24"/>
          <w:szCs w:val="24"/>
        </w:rPr>
        <w:t>зелёный цвет</w:t>
      </w:r>
      <w:r w:rsidRPr="00504868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-</w:t>
      </w:r>
      <w:r w:rsidRPr="00504868">
        <w:rPr>
          <w:rFonts w:ascii="Times New Roman" w:eastAsiaTheme="majorEastAsia" w:hAnsi="Times New Roman"/>
          <w:i/>
          <w:iCs/>
          <w:color w:val="00B050"/>
          <w:kern w:val="24"/>
          <w:sz w:val="24"/>
          <w:szCs w:val="24"/>
        </w:rPr>
        <w:t xml:space="preserve"> </w:t>
      </w:r>
      <w:r w:rsidRPr="00504868">
        <w:rPr>
          <w:rFonts w:ascii="Times New Roman" w:eastAsiaTheme="majorEastAsia" w:hAnsi="Times New Roman"/>
          <w:i/>
          <w:iCs/>
          <w:color w:val="000000" w:themeColor="text1"/>
          <w:kern w:val="24"/>
          <w:sz w:val="24"/>
          <w:szCs w:val="24"/>
        </w:rPr>
        <w:t>относительно чистый воздух.</w:t>
      </w:r>
    </w:p>
    <w:p w14:paraId="73E253AD" w14:textId="4CB0FC39" w:rsidR="00767028" w:rsidRPr="0050486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3CC8F198" w14:textId="03E93ABA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257E9144" w14:textId="0397B12D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6D74CC28" w14:textId="34C91F4E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22C2C815" w14:textId="258291D1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1351B659" w14:textId="40CD2E07" w:rsidR="00767028" w:rsidRDefault="00767028" w:rsidP="00FC75C9">
      <w:pPr>
        <w:spacing w:after="0" w:line="360" w:lineRule="auto"/>
        <w:ind w:firstLine="709"/>
        <w:jc w:val="center"/>
        <w:rPr>
          <w:rFonts w:ascii="Times New Roman" w:eastAsia="SimSun" w:hAnsi="Times New Roman"/>
          <w:i/>
          <w:iCs/>
          <w:kern w:val="1"/>
          <w:sz w:val="24"/>
          <w:szCs w:val="24"/>
          <w:lang w:eastAsia="zh-CN" w:bidi="hi-IN"/>
        </w:rPr>
      </w:pPr>
    </w:p>
    <w:p w14:paraId="2586B01E" w14:textId="051E8E32" w:rsidR="002F3056" w:rsidRPr="002F3056" w:rsidRDefault="002F3056" w:rsidP="00504868">
      <w:pPr>
        <w:pStyle w:val="a3"/>
        <w:spacing w:line="360" w:lineRule="auto"/>
        <w:ind w:left="720" w:firstLine="709"/>
        <w:rPr>
          <w:rFonts w:ascii="Times New Roman" w:hAnsi="Times New Roman"/>
          <w:b/>
          <w:bCs/>
          <w:sz w:val="24"/>
          <w:szCs w:val="24"/>
        </w:rPr>
      </w:pPr>
    </w:p>
    <w:sectPr w:rsidR="002F3056" w:rsidRPr="002F3056" w:rsidSect="00A0098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D5C3D"/>
    <w:multiLevelType w:val="multilevel"/>
    <w:tmpl w:val="F4CA8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b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hint="default"/>
        <w:b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b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alibri" w:hAnsi="Calibri" w:hint="default"/>
        <w:b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hint="default"/>
        <w:b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alibri" w:hAnsi="Calibri" w:hint="default"/>
        <w:b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Calibri" w:hAnsi="Calibri" w:hint="default"/>
        <w:b/>
        <w:color w:val="000000"/>
        <w:sz w:val="27"/>
      </w:rPr>
    </w:lvl>
  </w:abstractNum>
  <w:abstractNum w:abstractNumId="1" w15:restartNumberingAfterBreak="0">
    <w:nsid w:val="09B762C3"/>
    <w:multiLevelType w:val="multilevel"/>
    <w:tmpl w:val="A89CE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227705"/>
    <w:multiLevelType w:val="hybridMultilevel"/>
    <w:tmpl w:val="131EA6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17AAF"/>
    <w:multiLevelType w:val="hybridMultilevel"/>
    <w:tmpl w:val="DEBC8A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902BD8"/>
    <w:multiLevelType w:val="hybridMultilevel"/>
    <w:tmpl w:val="E13C71A8"/>
    <w:lvl w:ilvl="0" w:tplc="4844DD5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75F212C8"/>
    <w:multiLevelType w:val="hybridMultilevel"/>
    <w:tmpl w:val="D0BEBC24"/>
    <w:lvl w:ilvl="0" w:tplc="C430DA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C0"/>
    <w:rsid w:val="00013405"/>
    <w:rsid w:val="000223E5"/>
    <w:rsid w:val="000352C3"/>
    <w:rsid w:val="00085117"/>
    <w:rsid w:val="000970BC"/>
    <w:rsid w:val="000B226D"/>
    <w:rsid w:val="000B72CE"/>
    <w:rsid w:val="00154FEC"/>
    <w:rsid w:val="00177459"/>
    <w:rsid w:val="0018337B"/>
    <w:rsid w:val="001B7721"/>
    <w:rsid w:val="00264C9D"/>
    <w:rsid w:val="002F3056"/>
    <w:rsid w:val="00323302"/>
    <w:rsid w:val="003244CB"/>
    <w:rsid w:val="0034640F"/>
    <w:rsid w:val="003612CC"/>
    <w:rsid w:val="003F4992"/>
    <w:rsid w:val="00406F3C"/>
    <w:rsid w:val="004A490C"/>
    <w:rsid w:val="00504868"/>
    <w:rsid w:val="00526758"/>
    <w:rsid w:val="00542A3C"/>
    <w:rsid w:val="0055428B"/>
    <w:rsid w:val="00570CC0"/>
    <w:rsid w:val="005A7748"/>
    <w:rsid w:val="005E28D5"/>
    <w:rsid w:val="005F68EB"/>
    <w:rsid w:val="00615E23"/>
    <w:rsid w:val="006246A6"/>
    <w:rsid w:val="0066274B"/>
    <w:rsid w:val="00666B9A"/>
    <w:rsid w:val="00675E48"/>
    <w:rsid w:val="00680AB8"/>
    <w:rsid w:val="006940DF"/>
    <w:rsid w:val="006A0367"/>
    <w:rsid w:val="006E7E89"/>
    <w:rsid w:val="006F2D4C"/>
    <w:rsid w:val="00745263"/>
    <w:rsid w:val="00767028"/>
    <w:rsid w:val="00792691"/>
    <w:rsid w:val="00844D2D"/>
    <w:rsid w:val="00860728"/>
    <w:rsid w:val="00862CEA"/>
    <w:rsid w:val="008B75A8"/>
    <w:rsid w:val="008D417A"/>
    <w:rsid w:val="00922060"/>
    <w:rsid w:val="00931647"/>
    <w:rsid w:val="009462E0"/>
    <w:rsid w:val="00946F0B"/>
    <w:rsid w:val="009742A9"/>
    <w:rsid w:val="009868C5"/>
    <w:rsid w:val="009D076B"/>
    <w:rsid w:val="009E4C54"/>
    <w:rsid w:val="00A0098E"/>
    <w:rsid w:val="00A3710B"/>
    <w:rsid w:val="00A836F9"/>
    <w:rsid w:val="00AA169E"/>
    <w:rsid w:val="00AA3F58"/>
    <w:rsid w:val="00AC08FF"/>
    <w:rsid w:val="00B17CB9"/>
    <w:rsid w:val="00B4114A"/>
    <w:rsid w:val="00BB06FE"/>
    <w:rsid w:val="00BE01E8"/>
    <w:rsid w:val="00BE680C"/>
    <w:rsid w:val="00BF6353"/>
    <w:rsid w:val="00C1614D"/>
    <w:rsid w:val="00C274EB"/>
    <w:rsid w:val="00C81F36"/>
    <w:rsid w:val="00D12DC0"/>
    <w:rsid w:val="00D45A41"/>
    <w:rsid w:val="00D53B7A"/>
    <w:rsid w:val="00DA264E"/>
    <w:rsid w:val="00DE50C5"/>
    <w:rsid w:val="00E2073E"/>
    <w:rsid w:val="00E5182F"/>
    <w:rsid w:val="00EA735F"/>
    <w:rsid w:val="00EE000B"/>
    <w:rsid w:val="00F1699F"/>
    <w:rsid w:val="00F45039"/>
    <w:rsid w:val="00F52FE9"/>
    <w:rsid w:val="00FC75C9"/>
    <w:rsid w:val="00FF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6B89E"/>
  <w15:chartTrackingRefBased/>
  <w15:docId w15:val="{F37F9148-6FF3-416B-9EF8-D3E5424B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D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D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44D2D"/>
    <w:pPr>
      <w:ind w:left="720"/>
      <w:contextualSpacing/>
    </w:pPr>
  </w:style>
  <w:style w:type="character" w:customStyle="1" w:styleId="WW8Num1z0">
    <w:name w:val="WW8Num1z0"/>
    <w:rsid w:val="00860728"/>
  </w:style>
  <w:style w:type="table" w:styleId="a5">
    <w:name w:val="Table Grid"/>
    <w:basedOn w:val="a1"/>
    <w:uiPriority w:val="39"/>
    <w:rsid w:val="005A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464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39"/>
    <w:rsid w:val="00C1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C1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C1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F6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68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49B42-00E4-4EE8-B67F-A9AB6D34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21</Pages>
  <Words>3221</Words>
  <Characters>18365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Коростелева</dc:creator>
  <cp:keywords/>
  <dc:description/>
  <cp:lastModifiedBy>Юлия Коростелева</cp:lastModifiedBy>
  <cp:revision>64</cp:revision>
  <cp:lastPrinted>2021-05-11T18:19:00Z</cp:lastPrinted>
  <dcterms:created xsi:type="dcterms:W3CDTF">2021-05-11T15:51:00Z</dcterms:created>
  <dcterms:modified xsi:type="dcterms:W3CDTF">2021-12-14T09:35:00Z</dcterms:modified>
</cp:coreProperties>
</file>