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45" w:rsidRDefault="00E42B45" w:rsidP="00E42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образованию спорту и туризму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</w:t>
      </w:r>
    </w:p>
    <w:p w:rsidR="00E42B45" w:rsidRDefault="00E42B45" w:rsidP="00E42B45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42B45" w:rsidRDefault="00E42B45" w:rsidP="00E42B45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 г. Несвижа «Кораблик детства»</w:t>
      </w:r>
    </w:p>
    <w:p w:rsidR="00E42B45" w:rsidRDefault="00E42B45" w:rsidP="00E42B45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E42B45" w:rsidRDefault="00E42B45" w:rsidP="00E42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45" w:rsidRDefault="00E42B45" w:rsidP="00E42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45" w:rsidRDefault="00E42B45" w:rsidP="00E42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45" w:rsidRDefault="00E42B45" w:rsidP="00E42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45" w:rsidRDefault="00E42B45" w:rsidP="00E42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B45" w:rsidRDefault="00E42B45" w:rsidP="00E42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E42B45" w:rsidRDefault="00E42B45" w:rsidP="00E42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СПЕЦИАЛЬНО ПОДОБРАННЫХ УПРАЖНЕНИЙ ДЛЯ РАЗВИТИЯ ФОНЕМАТИЧЕСКОГО ВОСПРИЯТИЯ У ДЕТЕЙ 4-5 ЛЕТ С ОБЩИМ НЕДОРАЗВИТИЕМ РЕЧИ В УСЛОВИЯХ ИНТЕГРИРОВАННОГО ОБУЧЕНИЯ И ВОСПИТАНИЯ»</w:t>
      </w:r>
    </w:p>
    <w:p w:rsidR="00E42B45" w:rsidRDefault="00E42B45" w:rsidP="00E42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B45" w:rsidRDefault="00E42B45" w:rsidP="00E42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B45" w:rsidRDefault="00E42B45" w:rsidP="00E42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2B45" w:rsidRDefault="00E42B45" w:rsidP="00E42B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83"/>
      </w:tblGrid>
      <w:tr w:rsidR="00E42B45" w:rsidRPr="003E24C4" w:rsidTr="00E42B45">
        <w:tc>
          <w:tcPr>
            <w:tcW w:w="5245" w:type="dxa"/>
          </w:tcPr>
          <w:p w:rsidR="00E42B45" w:rsidRDefault="00E42B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hideMark/>
          </w:tcPr>
          <w:p w:rsidR="00E42B45" w:rsidRDefault="00E42B45" w:rsidP="00FB1131">
            <w:pPr>
              <w:tabs>
                <w:tab w:val="left" w:pos="119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Павловна,</w:t>
            </w:r>
          </w:p>
          <w:p w:rsidR="00E42B45" w:rsidRDefault="00E42B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E42B45" w:rsidRDefault="00E42B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квалификационной категории</w:t>
            </w:r>
          </w:p>
          <w:p w:rsidR="00E42B45" w:rsidRDefault="00E42B45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 (033) 638 34 05</w:t>
            </w:r>
          </w:p>
          <w:p w:rsidR="00E42B45" w:rsidRDefault="00E42B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 w:rsidR="00F02082">
              <w:fldChar w:fldCharType="begin"/>
            </w:r>
            <w:r w:rsidR="00F02082" w:rsidRPr="00F02082">
              <w:rPr>
                <w:lang w:val="en-US"/>
              </w:rPr>
              <w:instrText xml:space="preserve"> HYPERLINK "mailto:n_kolodinskaya@mail.ru" </w:instrText>
            </w:r>
            <w:r w:rsidR="00F02082">
              <w:fldChar w:fldCharType="separate"/>
            </w:r>
            <w:r w:rsidRPr="0076268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n</w:t>
            </w:r>
            <w:r w:rsidRPr="0076268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be-BY"/>
              </w:rPr>
              <w:t>_</w:t>
            </w:r>
            <w:r w:rsidRPr="0076268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kolodinskaya</w:t>
            </w:r>
            <w:r w:rsidRPr="0076268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be-BY"/>
              </w:rPr>
              <w:t>@</w:t>
            </w:r>
            <w:r w:rsidRPr="0076268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mail</w:t>
            </w:r>
            <w:r w:rsidRPr="0076268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be-BY"/>
              </w:rPr>
              <w:t>.</w:t>
            </w:r>
            <w:proofErr w:type="spellStart"/>
            <w:r w:rsidRPr="00762685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 w:rsidR="00F02082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fldChar w:fldCharType="end"/>
            </w:r>
          </w:p>
        </w:tc>
      </w:tr>
    </w:tbl>
    <w:p w:rsidR="00E42B45" w:rsidRDefault="00E42B45" w:rsidP="00E42B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42B45" w:rsidRDefault="00E42B45" w:rsidP="00E42B45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E42B45" w:rsidRDefault="00E42B45" w:rsidP="00E42B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Информационный блок</w:t>
      </w:r>
    </w:p>
    <w:p w:rsidR="00E42B45" w:rsidRDefault="00E42B45" w:rsidP="00E42B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Название темы опыта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специально подобранных упражнений для развития фонематического восприятия у детей 4-5 лет с общим недоразвитием речи в условиях интегрированного обучения и воспитания.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Актуальность опыта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Фонематическое восприятие – один из факторов успешного становления речевой системы. Нарушение фонематического восприятия приводит к тому, что ребёнок не воспринимает на слух близкие по звучанию или сходные по артикуляции звуки речи. Его словарь не пополняется словами, в состав которых входят трудноразличимые звуки. По той же причине не формируется в нужной степени и грамматический строй. Наиболее выражена эта проблема у детей, имеющих общее недоразвитие речи. Опыт работы с данной категорией детей </w:t>
      </w:r>
      <w:r w:rsidR="001771DC" w:rsidRPr="001771DC">
        <w:rPr>
          <w:rFonts w:ascii="Times New Roman" w:hAnsi="Times New Roman" w:cs="Times New Roman"/>
          <w:sz w:val="28"/>
          <w:szCs w:val="28"/>
        </w:rPr>
        <w:t>в условиях интегрированного обучения и воспитания</w:t>
      </w:r>
      <w:r w:rsidR="00177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 необходимость сделать специальную подборку упражнений для развития фонематического восприятия у детей 4-5 лет с общим недоразвитием речи, которые будут способствовать более успешной коррекции речевых нарушений.</w:t>
      </w:r>
    </w:p>
    <w:p w:rsidR="00E42B45" w:rsidRDefault="00E42B45" w:rsidP="00E42B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Цель опыта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рассматриваемой темы позволи</w:t>
      </w:r>
      <w:r w:rsidR="004E6C9F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мне сформулировать цель опыта: способствовать более эффективному  развити</w:t>
      </w:r>
      <w:r w:rsidR="004E6C9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E6C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фонематического восприятия у детей 4-5 лет с общим недоразвитием речи в условиях интегрированного обучения и воспитания путем использования специально подобранных упражнений.</w:t>
      </w:r>
    </w:p>
    <w:p w:rsidR="00E42B45" w:rsidRDefault="00E42B45" w:rsidP="00E42B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Задачи опыта</w:t>
      </w:r>
    </w:p>
    <w:p w:rsidR="00E42B45" w:rsidRDefault="00E42B45" w:rsidP="00E42B45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научную, методическую литературу, педагогический опыт по проблеме формирования фонематического восприятия у детей дошкольного возраста с общим недоразвитием речи;</w:t>
      </w:r>
    </w:p>
    <w:p w:rsidR="00E42B45" w:rsidRDefault="00E42B45" w:rsidP="00E42B45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подобрать специальные упражнения для развития фонематического восприятия у детей 4-5 лет с общим недоразвитием речи в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интегрированного обучения и воспитания и апробировать их на коррекционных занятиях;</w:t>
      </w:r>
    </w:p>
    <w:p w:rsidR="00E42B45" w:rsidRDefault="00E42B45" w:rsidP="00E42B45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результативность используемых упражнений, направленных на развитие фонематического восприятия у детей 4-5</w:t>
      </w:r>
      <w:r w:rsidR="008E5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 с общим недоразвитием речи.</w:t>
      </w:r>
    </w:p>
    <w:p w:rsidR="00E42B45" w:rsidRDefault="00E42B45" w:rsidP="00E42B4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Длительность работы над опытом</w:t>
      </w:r>
    </w:p>
    <w:p w:rsidR="00E42B45" w:rsidRDefault="00E42B45" w:rsidP="00E42B45">
      <w:pPr>
        <w:pStyle w:val="a5"/>
        <w:tabs>
          <w:tab w:val="left" w:pos="709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данному направлению осуществлялась в рамках самообразования и саморазвития с 2016 по 2019 годы.</w:t>
      </w:r>
    </w:p>
    <w:p w:rsidR="00E42B45" w:rsidRDefault="00E42B45" w:rsidP="00E42B45">
      <w:pPr>
        <w:pStyle w:val="a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E42B45" w:rsidRDefault="00ED60E6" w:rsidP="00E42B45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42B45">
        <w:rPr>
          <w:rFonts w:ascii="Times New Roman" w:hAnsi="Times New Roman" w:cs="Times New Roman"/>
          <w:sz w:val="28"/>
          <w:szCs w:val="28"/>
        </w:rPr>
        <w:t>подготовительный этап (2016/2017 учебный год) – изуч</w:t>
      </w:r>
      <w:r w:rsidR="004E6C9F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E42B45" w:rsidRPr="00ED60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6C9F">
        <w:rPr>
          <w:rFonts w:ascii="Times New Roman" w:hAnsi="Times New Roman" w:cs="Times New Roman"/>
          <w:sz w:val="28"/>
          <w:szCs w:val="28"/>
        </w:rPr>
        <w:t>нормативной и правовой документации</w:t>
      </w:r>
      <w:r w:rsidR="008E513F">
        <w:rPr>
          <w:rFonts w:ascii="Times New Roman" w:hAnsi="Times New Roman" w:cs="Times New Roman"/>
          <w:sz w:val="28"/>
          <w:szCs w:val="28"/>
        </w:rPr>
        <w:t>, научно-методической и психолого-педагогической</w:t>
      </w:r>
      <w:r w:rsidR="00E42B45">
        <w:rPr>
          <w:rFonts w:ascii="Times New Roman" w:hAnsi="Times New Roman" w:cs="Times New Roman"/>
          <w:sz w:val="28"/>
          <w:szCs w:val="28"/>
        </w:rPr>
        <w:t xml:space="preserve"> литерат</w:t>
      </w:r>
      <w:r w:rsidR="004E6C9F">
        <w:rPr>
          <w:rFonts w:ascii="Times New Roman" w:hAnsi="Times New Roman" w:cs="Times New Roman"/>
          <w:sz w:val="28"/>
          <w:szCs w:val="28"/>
        </w:rPr>
        <w:t>уры</w:t>
      </w:r>
      <w:r w:rsidR="00E42B45">
        <w:rPr>
          <w:rFonts w:ascii="Times New Roman" w:hAnsi="Times New Roman" w:cs="Times New Roman"/>
          <w:sz w:val="28"/>
          <w:szCs w:val="28"/>
        </w:rPr>
        <w:t xml:space="preserve"> по вопросам развития фонематического восприятия у дошкольников с общим недоразвитием речи;</w:t>
      </w:r>
    </w:p>
    <w:p w:rsidR="00E42B45" w:rsidRDefault="00E42B45" w:rsidP="00E42B45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этап практической реализации (2017/2018 учебный год) – внедрен</w:t>
      </w:r>
      <w:r w:rsidRPr="001771DC">
        <w:rPr>
          <w:rFonts w:ascii="Times New Roman" w:hAnsi="Times New Roman" w:cs="Times New Roman"/>
          <w:sz w:val="28"/>
          <w:szCs w:val="28"/>
        </w:rPr>
        <w:t>ие</w:t>
      </w:r>
      <w:r w:rsidRPr="00ED60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практику работы </w:t>
      </w:r>
      <w:r w:rsidR="004E6C9F">
        <w:rPr>
          <w:rFonts w:ascii="Times New Roman" w:hAnsi="Times New Roman" w:cs="Times New Roman"/>
          <w:sz w:val="28"/>
          <w:szCs w:val="28"/>
        </w:rPr>
        <w:t xml:space="preserve">специально подобранных упражнений </w:t>
      </w: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1771DC">
        <w:rPr>
          <w:rFonts w:ascii="Times New Roman" w:hAnsi="Times New Roman" w:cs="Times New Roman"/>
          <w:sz w:val="28"/>
          <w:szCs w:val="28"/>
        </w:rPr>
        <w:t>фонематического восприятия у детей 4-5 лет</w:t>
      </w:r>
      <w:r>
        <w:rPr>
          <w:rFonts w:ascii="Times New Roman" w:hAnsi="Times New Roman" w:cs="Times New Roman"/>
          <w:sz w:val="28"/>
          <w:szCs w:val="28"/>
        </w:rPr>
        <w:t xml:space="preserve"> с общим недоразвитием речи. Мною были проведены открытые коррекционные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заседания районного методического объединения учителей-дефектологов, педагогов на баз</w:t>
      </w:r>
      <w:r w:rsidR="008E513F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нашего учреждения образования;</w:t>
      </w:r>
    </w:p>
    <w:p w:rsidR="00E42B45" w:rsidRDefault="00E42B45" w:rsidP="00E42B45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Повышала квалификацию в 2018 году в Академии последипломного образования по теме «Технология обобщения, описания и представления эффективного опы</w:t>
      </w:r>
      <w:r w:rsidR="008E513F">
        <w:rPr>
          <w:rFonts w:ascii="Times New Roman" w:hAnsi="Times New Roman" w:cs="Times New Roman"/>
          <w:sz w:val="28"/>
          <w:szCs w:val="28"/>
        </w:rPr>
        <w:t>та педагогической деятельности».</w:t>
      </w:r>
    </w:p>
    <w:p w:rsidR="00E42B45" w:rsidRDefault="00E42B45" w:rsidP="00E42B45">
      <w:pPr>
        <w:pStyle w:val="a5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этап обобщения опыта (2018/2019 учебный год) – прове</w:t>
      </w:r>
      <w:r w:rsidR="004E6C9F" w:rsidRPr="001771DC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E6C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итогов педагогической деятельности по избранной теме.</w:t>
      </w:r>
    </w:p>
    <w:p w:rsidR="00E42B45" w:rsidRDefault="00E42B45" w:rsidP="00E42B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Описание технологии опыта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Ведущая идея опыта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специально подобранных упражнений в условиях интегрированного обучения и воспитания  позволит повысить результативность работы по развитию фонематического восприятия у детей 4-5 лет с общим недоразвитием речи.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Описание сути опыта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71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с общим недоразвитием речи наряду с нарушением всех компонентов языка оказывается не сформированным и фонематическое восприятие. Формирование фонематического восприятия, по мнению многих исследователей (Г.А. Каше, Р.Е. Левина, Г.А. Никашина, Т.Б. Филичева и др.) занимает важное место при коррекции общего недоразвития речи. В связи с этим использование на коррекционных занятиях специально подобранных упражнений имеет </w:t>
      </w:r>
      <w:r w:rsidRPr="001771DC">
        <w:rPr>
          <w:rFonts w:ascii="Times New Roman" w:hAnsi="Times New Roman" w:cs="Times New Roman"/>
          <w:sz w:val="28"/>
          <w:szCs w:val="28"/>
        </w:rPr>
        <w:t>актуальное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для более быс</w:t>
      </w:r>
      <w:r w:rsidR="00E53E22">
        <w:rPr>
          <w:rFonts w:ascii="Times New Roman" w:hAnsi="Times New Roman" w:cs="Times New Roman"/>
          <w:sz w:val="28"/>
          <w:szCs w:val="28"/>
        </w:rPr>
        <w:t>трого формирования лексическо</w:t>
      </w:r>
      <w:r w:rsidR="00586196">
        <w:rPr>
          <w:rFonts w:ascii="Times New Roman" w:hAnsi="Times New Roman" w:cs="Times New Roman"/>
          <w:sz w:val="28"/>
          <w:szCs w:val="28"/>
        </w:rPr>
        <w:t>й и грамматической сторон языка.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71"/>
          <w:sz w:val="28"/>
          <w:szCs w:val="28"/>
        </w:rPr>
        <w:t>Систематическая работа по развитию фонематического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становление всей фонетической базы речи ребенка, что</w:t>
      </w:r>
      <w:r w:rsidR="004433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0B5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правильной слоговой структуры слова. Стойкого и правильного звукопроизношения у дошкольников можно добиться только при хорошо сформированном фонематическом восприятии. В дальнейшем это окажет положительное влияние на освоение навыков чтения и письма [3, с. 3].</w:t>
      </w:r>
    </w:p>
    <w:p w:rsidR="00E42B45" w:rsidRDefault="00E42B45" w:rsidP="00E42B4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формированию фонематического восприятия я </w:t>
      </w:r>
      <w:r w:rsidR="00A712E4" w:rsidRPr="001771DC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 по следующим</w:t>
      </w:r>
      <w:r w:rsidR="00A712E4" w:rsidRPr="00A712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3E22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B45" w:rsidRDefault="00E42B45" w:rsidP="00E42B45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 и различение неречевых звуков.</w:t>
      </w:r>
    </w:p>
    <w:p w:rsidR="00E42B45" w:rsidRDefault="00E42B45" w:rsidP="00E42B45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высоты, силы, тембра голоса на материале одинаковых звуков, слов, фраз.</w:t>
      </w:r>
    </w:p>
    <w:p w:rsidR="00E42B45" w:rsidRDefault="00E42B45" w:rsidP="00E42B45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слов, близких по своему звуковому составу.</w:t>
      </w:r>
    </w:p>
    <w:p w:rsidR="00E42B45" w:rsidRDefault="00E42B45" w:rsidP="00E42B45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слогов.</w:t>
      </w:r>
    </w:p>
    <w:p w:rsidR="00E42B45" w:rsidRDefault="00E42B45" w:rsidP="00E42B45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фонем.</w:t>
      </w:r>
    </w:p>
    <w:p w:rsidR="00E42B45" w:rsidRDefault="00E42B45" w:rsidP="00E42B4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на том, как я осуществляла развитие фонематического восприятия у детей с учетом данных направлений.</w:t>
      </w:r>
    </w:p>
    <w:p w:rsidR="00E42B45" w:rsidRPr="00A712E4" w:rsidRDefault="00E42B45" w:rsidP="00E42B4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Style w:val="c3"/>
          <w:rFonts w:ascii="Times New Roman" w:hAnsi="Times New Roman" w:cs="Times New Roman"/>
          <w:iCs/>
          <w:color w:val="000000"/>
        </w:rPr>
      </w:pPr>
      <w:r w:rsidRPr="00A712E4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 xml:space="preserve">Общеизвестно, что с самого рождения ребенка окружают разнообразные звуки: шум дождя, мяуканье кошки, гудки машин, музыка, человеческая речь. Маленький ребенок слышит только громкие звуки, но острота слуха быстро усиливается. Одновременно он начинает различать звуки по тембру звучания. </w:t>
      </w:r>
      <w:r w:rsidRPr="00A712E4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Слуховые впечатления, которые переживает малыш, воспринимаются им неосознанно. Ребенок пока еще не умеет управлять своим слухом, порой просто не замечает звуков.</w:t>
      </w:r>
    </w:p>
    <w:p w:rsidR="00E42B45" w:rsidRPr="00A712E4" w:rsidRDefault="00E42B45" w:rsidP="00E42B4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</w:pPr>
      <w:r w:rsidRPr="00A712E4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>Умение воспринимать не только неречевые звуки, но и звуки речи – важная способность человека, которую необходимо развивать. Она не</w:t>
      </w:r>
      <w:r w:rsidRPr="00A712E4"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  <w:t xml:space="preserve"> воз</w:t>
      </w:r>
      <w:r w:rsidRPr="00A712E4">
        <w:rPr>
          <w:rStyle w:val="c3"/>
          <w:rFonts w:ascii="Times New Roman" w:hAnsi="Times New Roman" w:cs="Times New Roman"/>
          <w:iCs/>
          <w:color w:val="000000"/>
          <w:sz w:val="28"/>
          <w:szCs w:val="28"/>
        </w:rPr>
        <w:t xml:space="preserve">никает сама собой, даже если у ребенка острый слух от природы. </w:t>
      </w:r>
    </w:p>
    <w:p w:rsidR="00E42B45" w:rsidRDefault="00E42B45" w:rsidP="00E42B45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 использовала упражнения на различение звуков природы, окружающих шумов, музыкальных инструментов, игрушек, голосов. Именно с привлечения внимания ребенка к различным звукам начинала работу с дошкольниками (звучащие игрушки, шум дождя, голоса животных, птиц). Задавала вопросы: «Что шумит? Что гудит? Где стучит? Кто поет?»</w:t>
      </w:r>
    </w:p>
    <w:p w:rsidR="00E42B45" w:rsidRDefault="00E42B45" w:rsidP="00E42B4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Определенное внимание уделяла работе по развитию умений воспринимать и воспроизводить простые ритмы (в начале опыта до трех ритмических сигналов, а в конце – до пяти). Задаю ритм, отстукивая его рукой, ребенок его повторяет (два удара – пауза – один удар). Сначала ребенок видит мои руки, потом выполняет это упражнение с закрытыми глазами. Варианты упражнений:</w:t>
      </w:r>
    </w:p>
    <w:p w:rsidR="00E42B45" w:rsidRDefault="00E42B45" w:rsidP="00E42B4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повторяет ритмический рисунок правой рукой, левой рукой, двумя руками одновременно, поочередно (хлопки или удары по столу);</w:t>
      </w:r>
    </w:p>
    <w:p w:rsidR="00E42B45" w:rsidRDefault="00E42B45" w:rsidP="00E42B4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воспроизводит тот же ритмический рисунок ногами;</w:t>
      </w:r>
    </w:p>
    <w:p w:rsidR="00E42B45" w:rsidRDefault="00E42B45" w:rsidP="00E42B4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придумывает свои ритмические рисунки и контролирует их выполнение.</w:t>
      </w:r>
    </w:p>
    <w:p w:rsidR="00E42B45" w:rsidRDefault="00E42B45" w:rsidP="00E42B4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рисунки выкладывали с помощью счетных палочек: длинный звук – горизонтальная счетная палочка, короткий звук – вертикальная счетная палочка (Приложение 1).</w:t>
      </w:r>
    </w:p>
    <w:p w:rsidR="00E42B45" w:rsidRDefault="00E42B45" w:rsidP="00E42B4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упражняла детей в умении различать высоту, силу и тембр голоса на материале одинаковых звуков, сочетаний слов, фраз. </w:t>
      </w:r>
    </w:p>
    <w:p w:rsidR="00E42B45" w:rsidRDefault="00E42B45" w:rsidP="00E42B4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Определяя на слух виды интонации, дети лучше и точнее стали воспринимать содержание художественного произведения, что помогало им в дальнейшем изменять тон, силу, тембр своего голоса при пересказе, </w:t>
      </w:r>
      <w:r>
        <w:rPr>
          <w:color w:val="000000"/>
          <w:sz w:val="28"/>
          <w:szCs w:val="28"/>
        </w:rPr>
        <w:lastRenderedPageBreak/>
        <w:t xml:space="preserve">драматизации. Развитию речевого слуха способствовало выразительное чтение художественных произведений и прослушивание аудиозаписей, прочитанных мастерами художественного слова. Дети, слыша интонационно выразительную речь, тоже стремились подражать голосам героев. </w:t>
      </w:r>
    </w:p>
    <w:p w:rsidR="00E42B45" w:rsidRDefault="00E42B45" w:rsidP="00E42B4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по различению на слух темпа, громкости, силы, высоты, ритма звучания проводила на протяжении всего коррекционного процесса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2).</w:t>
      </w:r>
    </w:p>
    <w:p w:rsidR="00E42B45" w:rsidRDefault="00E42B45" w:rsidP="00E42B4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Далее продолжала учить детей различать слова, близкие по звуковому составу. В процессе работы использовала упражнения с постепенным усложнением условий дифференциации слов. Дети упражнялись в умении:</w:t>
      </w:r>
    </w:p>
    <w:p w:rsidR="00E42B45" w:rsidRDefault="00E42B45" w:rsidP="00E42B45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определять на слух правильный вариант слова (правильное название предмета);</w:t>
      </w:r>
    </w:p>
    <w:p w:rsidR="00E42B45" w:rsidRDefault="00E42B45" w:rsidP="00E42B45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называть парные картинки и определять, похожи ли по звучанию два слова с опорой на картинки и без;</w:t>
      </w:r>
    </w:p>
    <w:p w:rsidR="00E42B45" w:rsidRDefault="00E42B45" w:rsidP="00E42B45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повторять похожие слова в названном порядке (по 2 слова, по 3 слова) с опорой на картинки и без;</w:t>
      </w:r>
    </w:p>
    <w:p w:rsidR="00E42B45" w:rsidRDefault="00E42B45" w:rsidP="00E42B45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выделять на слух слова, которые по звуковому составу не похожи на остальные;</w:t>
      </w:r>
    </w:p>
    <w:p w:rsidR="00E42B45" w:rsidRDefault="00E42B45" w:rsidP="00E42B45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подбирать слово к рифмованному тексту.</w:t>
      </w:r>
    </w:p>
    <w:p w:rsidR="00E42B45" w:rsidRDefault="00E42B45" w:rsidP="00E42B4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проведения серии таких упражнений дети стали придумывать свои рифмы (Приложение 3).</w:t>
      </w:r>
    </w:p>
    <w:p w:rsidR="00E42B45" w:rsidRDefault="00E42B45" w:rsidP="00E42B4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развитии у детей умения дифференцировать слоги, различающиеся несколькими и одним звуком, я использовала прием повторений набора слогов с различающимися гласными и согласными звуками, с акустически далекими и акустически близкими звуками. В упражнениях использовала слоги различной структуры – открытые, закрытые, без стечения согласных, со стечением согласных. Содержание упражнений предусматривало наряду с дифференциацией слогов развитие слуховой памяти.</w:t>
      </w:r>
    </w:p>
    <w:p w:rsidR="00E42B45" w:rsidRDefault="00E42B45" w:rsidP="00E42B4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подборе и подаче речевого материала я придерживалась следующей последовательности:</w:t>
      </w:r>
    </w:p>
    <w:p w:rsidR="00E42B45" w:rsidRDefault="00E42B45" w:rsidP="00E42B4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воспроизведение слогового ряда со сменой ударного слога;</w:t>
      </w:r>
    </w:p>
    <w:p w:rsidR="00E42B45" w:rsidRDefault="00E42B45" w:rsidP="00E42B4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и дифференциация слогов с одним согласным, но разными гласными звуками (та-то-ты);</w:t>
      </w:r>
    </w:p>
    <w:p w:rsidR="00E42B45" w:rsidRDefault="00E42B45" w:rsidP="00E42B4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и дифференциация слогов с общим гласным, но разными согласными звуками (ка-на-па);</w:t>
      </w:r>
    </w:p>
    <w:p w:rsidR="00E42B45" w:rsidRDefault="00E42B45" w:rsidP="00E42B4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и дифференциация слогов с согласными звуками, различающимися по звонкости-глухости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па-ба</w:t>
      </w:r>
      <w:proofErr w:type="gramEnd"/>
      <w:r>
        <w:rPr>
          <w:rFonts w:ascii="Times New Roman" w:hAnsi="Times New Roman" w:cs="Times New Roman"/>
          <w:sz w:val="28"/>
          <w:szCs w:val="28"/>
        </w:rPr>
        <w:t>, па-ба-па);</w:t>
      </w:r>
    </w:p>
    <w:p w:rsidR="00E42B45" w:rsidRDefault="00E42B45" w:rsidP="00E42B4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и дифференциация слогов с согласными звуками, различающимися по мягкости-твердости (фа-</w:t>
      </w:r>
      <w:proofErr w:type="spellStart"/>
      <w:r>
        <w:rPr>
          <w:rFonts w:ascii="Times New Roman" w:hAnsi="Times New Roman" w:cs="Times New Roman"/>
          <w:sz w:val="28"/>
          <w:szCs w:val="28"/>
        </w:rPr>
        <w:t>фя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фо-фё</w:t>
      </w:r>
      <w:proofErr w:type="spellEnd"/>
      <w:r>
        <w:rPr>
          <w:rFonts w:ascii="Times New Roman" w:hAnsi="Times New Roman" w:cs="Times New Roman"/>
          <w:sz w:val="28"/>
          <w:szCs w:val="28"/>
        </w:rPr>
        <w:t>, фу-</w:t>
      </w:r>
      <w:proofErr w:type="spellStart"/>
      <w:r>
        <w:rPr>
          <w:rFonts w:ascii="Times New Roman" w:hAnsi="Times New Roman" w:cs="Times New Roman"/>
          <w:sz w:val="28"/>
          <w:szCs w:val="28"/>
        </w:rPr>
        <w:t>фю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</w:t>
      </w:r>
      <w:proofErr w:type="spellEnd"/>
      <w:r>
        <w:rPr>
          <w:rFonts w:ascii="Times New Roman" w:hAnsi="Times New Roman" w:cs="Times New Roman"/>
          <w:sz w:val="28"/>
          <w:szCs w:val="28"/>
        </w:rPr>
        <w:t>-фи);</w:t>
      </w:r>
    </w:p>
    <w:p w:rsidR="00E42B45" w:rsidRDefault="00E42B45" w:rsidP="00E42B4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и дифференциация слоговых пар с наращиванием стечения согласных звуков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ма-кма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42B45" w:rsidRDefault="00E42B45" w:rsidP="00E42B4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и дифференциация слоговых сочетаний с общим стечением двух согласных звуков и разными гласными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</w:t>
      </w:r>
      <w:proofErr w:type="spellEnd"/>
      <w:r>
        <w:rPr>
          <w:rFonts w:ascii="Times New Roman" w:hAnsi="Times New Roman" w:cs="Times New Roman"/>
          <w:sz w:val="28"/>
          <w:szCs w:val="28"/>
        </w:rPr>
        <w:t>-кто-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кты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42B45" w:rsidRDefault="00E42B45" w:rsidP="00E42B45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воспроизведение и дифференциация слогов со сменой позиций согласных звуков в их стечении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хта-тха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(Приложение 4).</w:t>
      </w:r>
    </w:p>
    <w:p w:rsidR="00E42B45" w:rsidRDefault="00E42B45" w:rsidP="00E42B4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аботу по дифференциации звуков начинала с уточнения произносительного и слухового образа гласных звуков. Обращала внимание ребенка на положение губ при артикуляции соответствующего гласного звука и соотносила каждую </w:t>
      </w:r>
      <w:proofErr w:type="spellStart"/>
      <w:r>
        <w:rPr>
          <w:color w:val="000000"/>
          <w:sz w:val="28"/>
          <w:szCs w:val="28"/>
        </w:rPr>
        <w:t>артикулему</w:t>
      </w:r>
      <w:proofErr w:type="spellEnd"/>
      <w:r>
        <w:rPr>
          <w:color w:val="000000"/>
          <w:sz w:val="28"/>
          <w:szCs w:val="28"/>
        </w:rPr>
        <w:t xml:space="preserve"> со знакомыми детям геометрическими формами. </w:t>
      </w:r>
      <w:proofErr w:type="gramStart"/>
      <w:r>
        <w:rPr>
          <w:color w:val="000000"/>
          <w:sz w:val="28"/>
          <w:szCs w:val="28"/>
        </w:rPr>
        <w:t>Вводила символы звуков (звук «у» – маленький кружок, звук «а» – большой, «и» – горизонтальная полоска, «о» – овал, вытянутый по вертикали, звук «ы» – нижняя половина круга)</w:t>
      </w:r>
      <w:r>
        <w:rPr>
          <w:sz w:val="28"/>
          <w:szCs w:val="28"/>
        </w:rPr>
        <w:t xml:space="preserve"> [4, с. 8].</w:t>
      </w:r>
      <w:proofErr w:type="gramEnd"/>
      <w:r w:rsidR="00D36B94">
        <w:rPr>
          <w:color w:val="000000"/>
          <w:sz w:val="28"/>
          <w:szCs w:val="28"/>
        </w:rPr>
        <w:t xml:space="preserve"> Символ, в отличие от буквы </w:t>
      </w:r>
      <w:r w:rsidR="00A712E4" w:rsidRPr="001771DC">
        <w:rPr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конкретен, содержит черты изобразительного знака. Символы гласных звуков изображались красным цветом, что подготавливало ребенка к восприятию традиционного условного обозначения гласных звуков (красный квадрат или кружок) в графической звуковой схеме слова. Переход от знака к его звуковому значению облегчен тем, что «читающий» имеет возможность «увидеть» звук и дублировать его в произнесении</w:t>
      </w:r>
      <w:r>
        <w:rPr>
          <w:sz w:val="28"/>
          <w:szCs w:val="28"/>
        </w:rPr>
        <w:t xml:space="preserve">. </w:t>
      </w:r>
      <w:r w:rsidRPr="00D36B94">
        <w:rPr>
          <w:color w:val="000000"/>
          <w:sz w:val="28"/>
          <w:szCs w:val="28"/>
        </w:rPr>
        <w:t>Изуч</w:t>
      </w:r>
      <w:r w:rsidR="00A712E4" w:rsidRPr="00D36B94">
        <w:rPr>
          <w:color w:val="000000"/>
          <w:sz w:val="28"/>
          <w:szCs w:val="28"/>
        </w:rPr>
        <w:t>ение</w:t>
      </w:r>
      <w:r w:rsidRPr="00D36B94">
        <w:rPr>
          <w:color w:val="000000"/>
          <w:sz w:val="28"/>
          <w:szCs w:val="28"/>
        </w:rPr>
        <w:t xml:space="preserve"> звук</w:t>
      </w:r>
      <w:r w:rsidR="00A712E4" w:rsidRPr="00D36B94">
        <w:rPr>
          <w:color w:val="000000"/>
          <w:sz w:val="28"/>
          <w:szCs w:val="28"/>
        </w:rPr>
        <w:t>ов проводила</w:t>
      </w:r>
      <w:r>
        <w:rPr>
          <w:color w:val="000000"/>
          <w:sz w:val="28"/>
          <w:szCs w:val="28"/>
        </w:rPr>
        <w:t xml:space="preserve"> в такой последовательности: «у», «а»,  «и», «о». Не переходила к изучению следующего звука, пока ребенком не был усвоен предыдущий. Работа по дифференциации </w:t>
      </w:r>
      <w:r>
        <w:rPr>
          <w:color w:val="000000"/>
          <w:sz w:val="28"/>
          <w:szCs w:val="28"/>
        </w:rPr>
        <w:lastRenderedPageBreak/>
        <w:t>согласных проводилась аналогично, но с учетом артикуляционных и акустических особенностей данных звуков. Дифференцировала согласные звуки следующим образом:</w:t>
      </w:r>
    </w:p>
    <w:p w:rsidR="00E42B45" w:rsidRDefault="00E42B45" w:rsidP="00E42B45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артикуляторно</w:t>
      </w:r>
      <w:proofErr w:type="spellEnd"/>
      <w:r>
        <w:rPr>
          <w:color w:val="000000"/>
          <w:sz w:val="28"/>
          <w:szCs w:val="28"/>
        </w:rPr>
        <w:t xml:space="preserve"> близкие, но акустически далекие;</w:t>
      </w:r>
    </w:p>
    <w:p w:rsidR="00E42B45" w:rsidRDefault="00E42B45" w:rsidP="00E42B45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артикуляторно</w:t>
      </w:r>
      <w:proofErr w:type="spellEnd"/>
      <w:r>
        <w:rPr>
          <w:color w:val="000000"/>
          <w:sz w:val="28"/>
          <w:szCs w:val="28"/>
        </w:rPr>
        <w:t xml:space="preserve"> и акустически близкие;</w:t>
      </w:r>
    </w:p>
    <w:p w:rsidR="00E42B45" w:rsidRDefault="00E42B45" w:rsidP="00E42B45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твердости/мягкости и по глухости/звонкости;</w:t>
      </w:r>
    </w:p>
    <w:p w:rsidR="00E42B45" w:rsidRDefault="00E42B45" w:rsidP="00E42B45">
      <w:pPr>
        <w:pStyle w:val="a4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звуковом потоке.</w:t>
      </w:r>
    </w:p>
    <w:p w:rsidR="00E42B45" w:rsidRDefault="00E42B45" w:rsidP="00E42B45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Начальный этап работы по дифференциации оппозиционных звуков предпол</w:t>
      </w:r>
      <w:r w:rsidRPr="00D36B94">
        <w:rPr>
          <w:color w:val="000000"/>
          <w:sz w:val="28"/>
          <w:szCs w:val="28"/>
        </w:rPr>
        <w:t>агает</w:t>
      </w:r>
      <w:r>
        <w:rPr>
          <w:color w:val="000000"/>
          <w:sz w:val="28"/>
          <w:szCs w:val="28"/>
        </w:rPr>
        <w:t xml:space="preserve"> усвоение каждого звука в отдельности. Затем детям предлагала сравнить пару звуков между собой. При сравнении согласных звуков по твердости-мягкости, обращала внимание детей на дополнительный подъем спинки языка при произнесении мягких согласных звуков. При сравнении согласных звуков по глухости-звонкости обращала внимание детей на участие голоса при их произнесении (прикладыванием ладони к горлу). Вводила опорные карточки. Карточка с изображением колокольчика указывала на то, что голос участвует в образовании звука: значит, звук – звонкий. Пустая карточка, без колокольчика, указывала на то, что этот звук – глухой.</w:t>
      </w:r>
    </w:p>
    <w:p w:rsidR="00E42B45" w:rsidRDefault="00E42B45" w:rsidP="00E42B4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Использовала разнообразные упражнения, задания (Приложение 5).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Результативность опыта</w:t>
      </w:r>
    </w:p>
    <w:p w:rsidR="00E42B45" w:rsidRDefault="00E42B45" w:rsidP="00E42B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и результативность опыта проводила с помощью обследования состояния фонематического восприятия </w:t>
      </w:r>
      <w:r w:rsidR="00BA2D66" w:rsidRPr="00D3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="0001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[1, с. 32-33]. Проводила два раза в год: в сентябре, чтобы выявить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восприятия у детей и спланировать работу на учебный год; в мае, чтобы подвести итоги коррекционной работы и определить её эффективность. </w:t>
      </w:r>
    </w:p>
    <w:p w:rsidR="00E42B45" w:rsidRDefault="00E42B45" w:rsidP="00E42B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первичной диагностики детей четырех лет показали, что воспитанники не могли повторить цепочку из двух слогов правильно, допускали большое количество ошибок (Приложение 6). Анализ обследован</w:t>
      </w:r>
      <w:r w:rsidR="001D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фонематического 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 мне определить оптимальные методы и приемы логопедического воздействия. После использования специально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подобранных упражнений для разв</w:t>
      </w:r>
      <w:r w:rsidR="000B5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 фонематического 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повторное обследование в конце опыта. Дети в основном справились с предложенными заданиями или допускали незначительные ошибки, что говорит о положительной динамике в развитии фонематического восприятия (Приложение 7). </w:t>
      </w:r>
      <w:r w:rsidRPr="004D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результаты дают возможность </w:t>
      </w:r>
      <w:r w:rsidR="004D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более сложные </w:t>
      </w:r>
      <w:r w:rsidRPr="004D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</w:t>
      </w:r>
      <w:r w:rsidR="004D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процессы</w:t>
      </w:r>
      <w:r w:rsidRPr="004D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B45" w:rsidRDefault="00E42B45" w:rsidP="00E42B4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обозначить следующие позитив</w:t>
      </w:r>
      <w:r w:rsidRPr="00D36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A2D66" w:rsidRPr="00D36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факторы: повышение интереса детей к коррекционным занятиям, к выполнению упражнений, </w:t>
      </w:r>
      <w:r w:rsidR="00D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2D66" w:rsidRPr="00D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оявление </w:t>
      </w:r>
      <w:r w:rsidR="00DB35CB" w:rsidRPr="00D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="00D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D66" w:rsidRPr="00D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выступлени</w:t>
      </w:r>
      <w:r w:rsidR="00DB35CB" w:rsidRPr="00DB3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мероприятиях и утренниках.</w:t>
      </w:r>
    </w:p>
    <w:p w:rsidR="00E42B45" w:rsidRDefault="00E42B45" w:rsidP="00FB1131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тоже время следует отметить, что положительная динамика возможна только при закреплении </w:t>
      </w:r>
      <w:r w:rsidR="00BA2D66" w:rsidRPr="00D36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предлагаемых</w:t>
      </w:r>
      <w:r w:rsidR="00BA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родителями дома и воспитателем в группе.</w:t>
      </w:r>
    </w:p>
    <w:p w:rsidR="00E42B45" w:rsidRDefault="00E42B45" w:rsidP="00AC3DB6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C3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Заключение</w:t>
      </w:r>
    </w:p>
    <w:p w:rsidR="00E42B45" w:rsidRDefault="00E42B45" w:rsidP="00E42B4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проводимой работы – </w:t>
      </w:r>
      <w:r w:rsidRPr="00D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bookmarkStart w:id="0" w:name="_GoBack"/>
      <w:bookmarkEnd w:id="0"/>
      <w:r w:rsidR="00D36B94" w:rsidRPr="00DB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фонематическое восприятие, что позволит</w:t>
      </w:r>
      <w:r w:rsidR="00D3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эффективно проводить коррекц</w:t>
      </w:r>
      <w:r w:rsidR="0060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ионную работу по исправлению звукопроизношения</w:t>
      </w:r>
      <w:r w:rsidR="00D3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выговаривать слова, правильно пользоваться голосовым аппаратом, сл</w:t>
      </w:r>
      <w:r w:rsidR="00D36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ушать и слышать речь окружающих.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литературы по теме опыта показало, что использование упражнений для развития фонематического восприятия у детей 4-5 лет с общим недоразвитием речи, </w:t>
      </w:r>
      <w:r w:rsidRPr="00AD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BA2D66" w:rsidRPr="00AD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и неотъемлемой частью </w:t>
      </w:r>
      <w:r w:rsidR="00DE56FE" w:rsidRPr="00AD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коррекционного процесса</w:t>
      </w:r>
      <w:r w:rsidRPr="00AD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повышают познавательный интерес к образовательному процессу, способствуют более успешному развитию речи, позволяют применять полученные знания и умения на других занятиях.</w:t>
      </w:r>
    </w:p>
    <w:p w:rsidR="00E42B45" w:rsidRDefault="00E42B45" w:rsidP="00E42B4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 данный опыт усовершенствовать и продолжить системно расширять базу упражнений для развития фонематического восприятия.</w:t>
      </w:r>
    </w:p>
    <w:p w:rsidR="00E42B45" w:rsidRDefault="00E42B45" w:rsidP="00E42B4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материал может быть рекомендован для использования не только на коррекционных занятиях, но и на занятиях в группе.</w:t>
      </w:r>
    </w:p>
    <w:p w:rsidR="00E42B45" w:rsidRDefault="00E42B45" w:rsidP="00E42B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Опытом работы делилась на заседании районного методического объединения учителей-дефектологов, работающих в группах интегрированного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 и воспитания, и на заседании педагогического совета в учреждении образования.</w:t>
      </w:r>
    </w:p>
    <w:p w:rsidR="00010E29" w:rsidRDefault="00010E29" w:rsidP="00E42B4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B45" w:rsidRDefault="00E42B45" w:rsidP="00E42B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Баль</w:t>
      </w:r>
      <w:proofErr w:type="spellEnd"/>
      <w:r>
        <w:rPr>
          <w:rFonts w:ascii="Times New Roman" w:hAnsi="Times New Roman"/>
          <w:sz w:val="28"/>
          <w:szCs w:val="28"/>
        </w:rPr>
        <w:t>, Н.Н. Логопедическая работа с детьми дошкольного возраста с тяжелыми нарушениями речи: учеб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метод. пособие для учителей-дефектологов </w:t>
      </w:r>
      <w:proofErr w:type="spellStart"/>
      <w:r>
        <w:rPr>
          <w:rFonts w:ascii="Times New Roman" w:hAnsi="Times New Roman"/>
          <w:sz w:val="28"/>
          <w:szCs w:val="28"/>
        </w:rPr>
        <w:t>дошк</w:t>
      </w:r>
      <w:proofErr w:type="spellEnd"/>
      <w:r>
        <w:rPr>
          <w:rFonts w:ascii="Times New Roman" w:hAnsi="Times New Roman"/>
          <w:sz w:val="28"/>
          <w:szCs w:val="28"/>
        </w:rPr>
        <w:t xml:space="preserve">. учреждений / Н.Н. </w:t>
      </w:r>
      <w:proofErr w:type="spellStart"/>
      <w:r>
        <w:rPr>
          <w:rFonts w:ascii="Times New Roman" w:hAnsi="Times New Roman"/>
          <w:sz w:val="28"/>
          <w:szCs w:val="28"/>
        </w:rPr>
        <w:t>Баль</w:t>
      </w:r>
      <w:proofErr w:type="spellEnd"/>
      <w:r>
        <w:rPr>
          <w:rFonts w:ascii="Times New Roman" w:hAnsi="Times New Roman"/>
          <w:sz w:val="28"/>
          <w:szCs w:val="28"/>
        </w:rPr>
        <w:t xml:space="preserve">, Н.В. Дроздова. – Минск: </w:t>
      </w:r>
      <w:proofErr w:type="spellStart"/>
      <w:r>
        <w:rPr>
          <w:rFonts w:ascii="Times New Roman" w:hAnsi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/>
          <w:sz w:val="28"/>
          <w:szCs w:val="28"/>
        </w:rPr>
        <w:t>, 2010.– 152 с.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Воспитание и обучение детей с тяжелыми нарушениями речи. Программа для специальных дошкольн</w:t>
      </w:r>
      <w:r w:rsidR="00FB1131">
        <w:rPr>
          <w:rFonts w:ascii="Times New Roman" w:hAnsi="Times New Roman"/>
          <w:sz w:val="28"/>
          <w:szCs w:val="28"/>
        </w:rPr>
        <w:t xml:space="preserve">ых учреждений / авт.-сост.: </w:t>
      </w:r>
      <w:r w:rsidR="00FB11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Ю.Н. Кислякова, Л.Н. Мороз. – Минск: НИО, 2007.– 280 с.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Ткаченко, Т.А. Логопедическая тетрадь. Развитие фонематического восприятия и навыков звукового анализа</w:t>
      </w:r>
      <w:r w:rsidR="00FB1131">
        <w:rPr>
          <w:rFonts w:ascii="Times New Roman" w:hAnsi="Times New Roman"/>
          <w:sz w:val="28"/>
          <w:szCs w:val="28"/>
        </w:rPr>
        <w:t xml:space="preserve">: логопедическая тетрадь / </w:t>
      </w:r>
      <w:r w:rsidR="00FB113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Т.А. Ткаченко.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ДЕТСТВО-ПРЕСС, 1999. – 32 с.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Ткаченко, Т.А. Подготовка дошкольников к чтению и письму: фонематическая символика: пособие для логопеда / Т.А. Ткаченко. –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2010. – 34 с.</w:t>
      </w:r>
    </w:p>
    <w:p w:rsidR="00E42B45" w:rsidRDefault="00E42B45" w:rsidP="00E42B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Филичева, Т.Б. Устранение общего недоразвития речи у детей дошкольного возраста: практическое пособие / Т.Б. Филичева, Г.В. Чиркина. – М.: Айрис-пресс, 2004. – 224 с.</w:t>
      </w:r>
    </w:p>
    <w:p w:rsidR="00E42B45" w:rsidRDefault="00E42B45" w:rsidP="00E42B45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2B45" w:rsidRDefault="00E42B45" w:rsidP="00E42B45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42B45" w:rsidRDefault="00E42B45" w:rsidP="00E42B4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Узнавание неречевых звуков</w:t>
      </w:r>
    </w:p>
    <w:p w:rsidR="00E42B45" w:rsidRDefault="00E42B45" w:rsidP="00E42B45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 «Звуки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предлагаю послушать звук (шум моря, шаги по снегу, треск костра, шум дождя, гром, ветер и т.д.) и отгадать, что звучит.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первых этапах ребёнку даю картинки-подсказки. Сначала он рассматривает несколько картинок (дождь, гром, шаги по снегу), затем слушает звук и выбирает соответствующую картинку.</w:t>
      </w:r>
    </w:p>
    <w:p w:rsidR="00E42B45" w:rsidRDefault="00E42B45" w:rsidP="00E42B45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 «Звуки животных». Ребёнку предлагаю послушать запись голосов животных (лай собаки, мычание коровы и т.д.), пение и голоса птиц, а затем отгадать, кто из животных (птиц) так подает голос. Можно использовать картинки-подсказки.</w:t>
      </w:r>
    </w:p>
    <w:p w:rsidR="00E42B45" w:rsidRDefault="00E42B45" w:rsidP="00E42B45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 «Звуки в доме». Ребенку предлагаю послушать запись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звуков, которые издают предметы и материалы: шуршание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пакета, тиканье часов, скрип двери, жужжание пылесоса, стук молотка, звон бокалов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и отгадать, что звучит. Можно использовать картинки-подсказки.</w:t>
      </w:r>
    </w:p>
    <w:p w:rsidR="00E42B45" w:rsidRDefault="00E42B45" w:rsidP="00E42B45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 «Звуки улицы». Ребёнку предлагаю послушать звуки, которые издают разные виды транспорта (гудок паровоза, сигнал машины, стук колёс поезда, работа мотора мотоцикла и т.д.) и отгадать, какой вид транспорта издаёт такой звук. Можно использовать картинки-подсказки.</w:t>
      </w:r>
    </w:p>
    <w:p w:rsidR="00E42B45" w:rsidRDefault="00E42B45" w:rsidP="00E42B45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 «Отгадай музыкальный инструмент». Ребёнку предлагаю послушать отрывок записи игры на каком-либо музыкальном инструменте. Ребёнок должен отгадать, какой музыкальный инструмент звучал. Можно использовать картинки-подсказки.</w:t>
      </w:r>
    </w:p>
    <w:p w:rsidR="00E42B45" w:rsidRDefault="00E42B45" w:rsidP="00E42B45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 «Отгадай звучащую игрушку». На стол перед ребенком выкладываю несколько звучащих игрушек (свисток, дудочка, погремушка, бубен, колокольчик и т.д.). После знакомства ребёнка со звучанием каждой игрушки, прячу их за ширму (либо ребёнок закрывает глаза), издаю звук одной из них, а ребёнок должен отгадать, какая игрушка издала этот звук (определить, что звучит). Количество звучащих иг</w:t>
      </w:r>
      <w:r w:rsidR="00DE56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рушек увеличивается постепенно </w:t>
      </w:r>
      <w:r w:rsidR="00DE56FE" w:rsidRPr="00AD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от</w:t>
      </w:r>
      <w:r w:rsidRPr="00AD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трех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до пяти. </w:t>
      </w:r>
    </w:p>
    <w:p w:rsidR="00E42B45" w:rsidRDefault="00E42B45" w:rsidP="00E42B45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Упражнение «Шумящие баночки». В баночки насыпаю разные наполнители (манная и гречневая крупа, горох). </w:t>
      </w:r>
      <w:r w:rsidR="00DE56FE" w:rsidRPr="00AD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AD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начала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предлагаю внимательно послушать и запомнить звучание каждого продукта о пластиковую баночку при ее встряхивании. Потом, по очереди встряхивая баночки, прошу ребенка отгадать, что в них. Так как звуковые различия незначительны</w:t>
      </w:r>
      <w:r w:rsidRPr="00AD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DE56FE" w:rsidRPr="00AD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то</w:t>
      </w:r>
      <w:r w:rsidR="00DE56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количество бано</w:t>
      </w:r>
      <w:r w:rsidR="00DE56FE" w:rsidRPr="00AD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чек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ограничивается вначале тремя, после чего увеличивается при постоянном сравнении акустических восприятий.</w:t>
      </w:r>
    </w:p>
    <w:p w:rsidR="00E42B45" w:rsidRDefault="00E42B45" w:rsidP="00E42B45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Упражнение «Полянка». На полянку собрались дикие животные. Каждый из них </w:t>
      </w:r>
      <w:r w:rsidRPr="00AD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стучится</w:t>
      </w:r>
      <w:r w:rsidR="00AD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по-разному: заяц 1 раз, медвежонок – 2 раза, белка – 3 раза. По стуку догадайся, кто пришел на полянку.</w:t>
      </w:r>
    </w:p>
    <w:p w:rsidR="00E42B45" w:rsidRDefault="00E42B45" w:rsidP="00E42B45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 «Ритмы». Предлагаю ребенку во</w:t>
      </w:r>
      <w:r w:rsidR="00DE56F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спроизвести ритмический рисунок </w:t>
      </w:r>
      <w:r w:rsidR="00DE56FE" w:rsidRPr="00AD20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по следующим схемам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E42B45" w:rsidRDefault="00E42B45" w:rsidP="00E42B45">
      <w:pPr>
        <w:pStyle w:val="Style25"/>
        <w:widowControl/>
        <w:tabs>
          <w:tab w:val="left" w:pos="993"/>
        </w:tabs>
        <w:spacing w:line="360" w:lineRule="auto"/>
        <w:jc w:val="both"/>
        <w:rPr>
          <w:rStyle w:val="FontStyle71"/>
          <w:sz w:val="28"/>
          <w:szCs w:val="28"/>
        </w:rPr>
      </w:pPr>
      <w:r>
        <w:rPr>
          <w:noProof/>
        </w:rPr>
        <w:drawing>
          <wp:inline distT="0" distB="0" distL="0" distR="0" wp14:anchorId="66CB11FC" wp14:editId="177DD554">
            <wp:extent cx="2095500" cy="6572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7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16DB6C1" wp14:editId="7908EFA3">
            <wp:extent cx="2076450" cy="6572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45" w:rsidRDefault="00E42B45" w:rsidP="00E42B45">
      <w:pPr>
        <w:pStyle w:val="Style25"/>
        <w:widowControl/>
        <w:tabs>
          <w:tab w:val="left" w:pos="993"/>
        </w:tabs>
        <w:spacing w:line="360" w:lineRule="auto"/>
        <w:jc w:val="both"/>
        <w:rPr>
          <w:rStyle w:val="FontStyle71"/>
          <w:sz w:val="28"/>
          <w:szCs w:val="28"/>
        </w:rPr>
      </w:pPr>
    </w:p>
    <w:p w:rsidR="00E42B45" w:rsidRDefault="00E42B45" w:rsidP="00E42B45">
      <w:pPr>
        <w:pStyle w:val="Style25"/>
        <w:widowControl/>
        <w:tabs>
          <w:tab w:val="left" w:pos="993"/>
        </w:tabs>
        <w:spacing w:line="360" w:lineRule="auto"/>
        <w:rPr>
          <w:rStyle w:val="FontStyle71"/>
          <w:sz w:val="28"/>
          <w:szCs w:val="28"/>
        </w:rPr>
      </w:pPr>
      <w:r>
        <w:rPr>
          <w:noProof/>
        </w:rPr>
        <w:drawing>
          <wp:inline distT="0" distB="0" distL="0" distR="0" wp14:anchorId="66DE4523" wp14:editId="780F3264">
            <wp:extent cx="2105025" cy="581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7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A0D2EFE" wp14:editId="66D0D276">
            <wp:extent cx="2095500" cy="581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7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426F35F" wp14:editId="1553830B">
            <wp:extent cx="2095500" cy="581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7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FD6F651" wp14:editId="34B4598B">
            <wp:extent cx="2076450" cy="571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7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5DBF45A" wp14:editId="6239E5C7">
            <wp:extent cx="2085975" cy="581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45" w:rsidRDefault="00E42B45" w:rsidP="00E42B45">
      <w:pPr>
        <w:pStyle w:val="Style25"/>
        <w:widowControl/>
        <w:tabs>
          <w:tab w:val="left" w:pos="993"/>
        </w:tabs>
        <w:spacing w:line="360" w:lineRule="auto"/>
        <w:rPr>
          <w:rStyle w:val="FontStyle71"/>
          <w:sz w:val="28"/>
          <w:szCs w:val="28"/>
        </w:rPr>
      </w:pPr>
    </w:p>
    <w:p w:rsidR="00E42B45" w:rsidRDefault="00E42B45" w:rsidP="00E42B45">
      <w:pPr>
        <w:pStyle w:val="Style25"/>
        <w:widowControl/>
        <w:tabs>
          <w:tab w:val="left" w:pos="993"/>
        </w:tabs>
        <w:spacing w:line="360" w:lineRule="auto"/>
        <w:rPr>
          <w:rStyle w:val="FontStyle71"/>
          <w:sz w:val="28"/>
          <w:szCs w:val="28"/>
        </w:rPr>
      </w:pPr>
      <w:r>
        <w:rPr>
          <w:noProof/>
        </w:rPr>
        <w:drawing>
          <wp:inline distT="0" distB="0" distL="0" distR="0" wp14:anchorId="6230EF43" wp14:editId="0A57D3BB">
            <wp:extent cx="2105025" cy="581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7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662601C" wp14:editId="670DEE55">
            <wp:extent cx="2095500" cy="581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45" w:rsidRDefault="00E42B45" w:rsidP="00E42B45">
      <w:pPr>
        <w:pStyle w:val="Style25"/>
        <w:widowControl/>
        <w:tabs>
          <w:tab w:val="left" w:pos="993"/>
        </w:tabs>
        <w:spacing w:line="360" w:lineRule="auto"/>
        <w:rPr>
          <w:rStyle w:val="FontStyle71"/>
          <w:sz w:val="28"/>
          <w:szCs w:val="28"/>
        </w:rPr>
      </w:pPr>
    </w:p>
    <w:p w:rsidR="00E42B45" w:rsidRDefault="00E42B45" w:rsidP="00E42B45">
      <w:pPr>
        <w:spacing w:after="200" w:line="276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br w:type="page"/>
      </w:r>
    </w:p>
    <w:p w:rsidR="00E42B45" w:rsidRDefault="00E42B45" w:rsidP="00E42B45">
      <w:pPr>
        <w:pStyle w:val="Style25"/>
        <w:widowControl/>
        <w:tabs>
          <w:tab w:val="left" w:pos="993"/>
        </w:tabs>
        <w:spacing w:line="360" w:lineRule="auto"/>
        <w:jc w:val="right"/>
      </w:pPr>
      <w:r>
        <w:rPr>
          <w:color w:val="000000"/>
          <w:sz w:val="28"/>
          <w:szCs w:val="28"/>
        </w:rPr>
        <w:lastRenderedPageBreak/>
        <w:t>Приложение 2</w:t>
      </w:r>
    </w:p>
    <w:p w:rsidR="00E42B45" w:rsidRDefault="00E42B45" w:rsidP="00E42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Различение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одинаковых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звукокомплексов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 по высоте, силе, и тембру</w:t>
      </w:r>
    </w:p>
    <w:p w:rsidR="00E42B45" w:rsidRDefault="00E42B45" w:rsidP="00E42B45">
      <w:pPr>
        <w:pStyle w:val="Style25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90"/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Упражнение «Кто тебя позвал?». </w:t>
      </w:r>
      <w:r>
        <w:rPr>
          <w:rStyle w:val="FontStyle71"/>
          <w:sz w:val="28"/>
          <w:szCs w:val="28"/>
        </w:rPr>
        <w:t xml:space="preserve">Предлагаю ребенку отвернуться и догадаться, кто из детей позвал его. Вначале ребенка зовут по имени, затем произносят </w:t>
      </w:r>
      <w:proofErr w:type="gramStart"/>
      <w:r>
        <w:rPr>
          <w:rStyle w:val="FontStyle71"/>
          <w:sz w:val="28"/>
          <w:szCs w:val="28"/>
        </w:rPr>
        <w:t>короткое</w:t>
      </w:r>
      <w:proofErr w:type="gramEnd"/>
      <w:r>
        <w:rPr>
          <w:rStyle w:val="FontStyle71"/>
          <w:sz w:val="28"/>
          <w:szCs w:val="28"/>
        </w:rPr>
        <w:t xml:space="preserve"> </w:t>
      </w:r>
      <w:r w:rsidRPr="00FB1131">
        <w:rPr>
          <w:rStyle w:val="FontStyle90"/>
          <w:b w:val="0"/>
          <w:sz w:val="28"/>
          <w:szCs w:val="28"/>
        </w:rPr>
        <w:t>АУ.</w:t>
      </w:r>
    </w:p>
    <w:p w:rsidR="00E42B45" w:rsidRDefault="00E42B45" w:rsidP="00E42B45">
      <w:pPr>
        <w:pStyle w:val="Style25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Style w:val="FontStyle71"/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Упражнение «Кто говорит?». </w:t>
      </w:r>
      <w:r>
        <w:rPr>
          <w:color w:val="000000"/>
          <w:sz w:val="28"/>
          <w:szCs w:val="28"/>
          <w:shd w:val="clear" w:color="auto" w:fill="FFFFFF"/>
        </w:rPr>
        <w:t>Для упражнения использую две игрушки медвежонка и мышку. Изображаю «голоса» животных: у медвежонка низкий голос, а у мышонка – высокий. Ребёнок закрывает глаза, в это время зову ребёнка по имени, изображая голос одного из животных, ребёнок должен отгадать, кто его позвал.</w:t>
      </w:r>
    </w:p>
    <w:p w:rsidR="00E42B45" w:rsidRDefault="00E42B45" w:rsidP="00E42B45">
      <w:pPr>
        <w:pStyle w:val="Style25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Упражнение «Ступеньки».</w:t>
      </w:r>
      <w:r>
        <w:rPr>
          <w:color w:val="000000"/>
          <w:sz w:val="28"/>
          <w:szCs w:val="28"/>
          <w:shd w:val="clear" w:color="auto" w:fill="FFFFFF"/>
        </w:rPr>
        <w:t xml:space="preserve"> Для упражнения </w:t>
      </w:r>
      <w:r w:rsidR="00DE56FE" w:rsidRPr="00AD20B2">
        <w:rPr>
          <w:color w:val="000000" w:themeColor="text1"/>
          <w:sz w:val="28"/>
          <w:szCs w:val="28"/>
          <w:shd w:val="clear" w:color="auto" w:fill="FFFFFF"/>
        </w:rPr>
        <w:t>используется</w:t>
      </w:r>
      <w:r w:rsidR="00DE56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картинка с изображением лесенки и маленькая игрушка (</w:t>
      </w:r>
      <w:r w:rsidRPr="00AD20B2">
        <w:rPr>
          <w:color w:val="000000"/>
          <w:sz w:val="28"/>
          <w:szCs w:val="28"/>
          <w:shd w:val="clear" w:color="auto" w:fill="FFFFFF"/>
        </w:rPr>
        <w:t>например, зайчик</w:t>
      </w:r>
      <w:r>
        <w:rPr>
          <w:color w:val="000000"/>
          <w:sz w:val="28"/>
          <w:szCs w:val="28"/>
          <w:shd w:val="clear" w:color="auto" w:fill="FFFFFF"/>
        </w:rPr>
        <w:t>). Зайчик «шагает» по лесенке – передвигаю зайчика снизу-вверх и потом обратно (затем это может делать и сам ребёнок) – и пою песенку «а-а-а-а» (или «ля-ля-ля») то тихо, то громко. Если зайчик внизу лесенки, то петь нужно тихо, постепенно зайчик поднимается по лесенке вверх, песенка становится всё громче и громче.</w:t>
      </w:r>
    </w:p>
    <w:p w:rsidR="00E42B45" w:rsidRDefault="00E42B45" w:rsidP="00E42B45">
      <w:pPr>
        <w:pStyle w:val="Style25"/>
        <w:widowControl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Упражнение «Хорист» Дети поют гласные звуки. Во время длительного произнесения сложенные щепоткой пальчики правой руки «тянут длинную ниточку красного цвета» Предлагаю ребенку пропеть гласный звук с разными интонациями.</w:t>
      </w:r>
    </w:p>
    <w:p w:rsidR="00E42B45" w:rsidRDefault="00E42B45" w:rsidP="00E42B45">
      <w:pPr>
        <w:pStyle w:val="a5"/>
        <w:numPr>
          <w:ilvl w:val="0"/>
          <w:numId w:val="15"/>
        </w:numPr>
        <w:tabs>
          <w:tab w:val="left" w:pos="1134"/>
          <w:tab w:val="num" w:pos="390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7D1CC1" wp14:editId="06C4E4D8">
            <wp:simplePos x="0" y="0"/>
            <wp:positionH relativeFrom="column">
              <wp:posOffset>1491615</wp:posOffset>
            </wp:positionH>
            <wp:positionV relativeFrom="paragraph">
              <wp:posOffset>2069465</wp:posOffset>
            </wp:positionV>
            <wp:extent cx="3000375" cy="766445"/>
            <wp:effectExtent l="0" t="0" r="9525" b="0"/>
            <wp:wrapNone/>
            <wp:docPr id="15" name="Рисунок 15" descr="5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55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 «Дорожка». На волнистой дорожке в ямке живет низкий звук «а», а на горке высокий звук «а». Ребенок должен найти и показать место каждого звука. Произношу на одном выдохе то высоким, то низким голосом звук «а». Ребенок передвигает символ гласного звука по дорожке. А теперь пробует сам, произнося звук «а» и меняя высоту голоса, провести указательным пальчиком по дорожке. Слежу за тем, чтобы ребенок, проводя пальчиком по дорожке на одном выдохе, менял высоту голоса.</w:t>
      </w: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42B45" w:rsidRDefault="00E42B45" w:rsidP="00E42B45">
      <w:pPr>
        <w:spacing w:after="200" w:line="276" w:lineRule="auto"/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E42B45" w:rsidRDefault="00E42B45" w:rsidP="00E42B4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E42B45" w:rsidRDefault="00E42B45" w:rsidP="00E42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Различение слов, близких по звуковому составу</w:t>
      </w:r>
    </w:p>
    <w:p w:rsidR="00E42B45" w:rsidRDefault="00E42B45" w:rsidP="00E42B45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Упражнение «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неправильно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Показываю картинку, например, вагон. Затем объясняю: «Я буду называть эту картинку, если услышишь правильное название предмета, изображенного на картинке, хлопаешь  в ладоши, услышав неправильный вариант – топаешь ногами». Например, «вагон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вагон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42B45" w:rsidRDefault="00E42B45" w:rsidP="00E42B45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«Найди пару».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столе, перед ребенком лежат картинки с разными и близкими по звучанию словами.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назвать предметы, изображенные на картинках, и определить, похожи ли по звучанию два слова: лиса – коса, конфета – кубик, колено – полено, миска – маска, бегемот – танк, ком – дом и 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Сначала на наглядном материале, затем 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ез</w:t>
      </w:r>
      <w:r w:rsidR="00DE56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E56FE" w:rsidRPr="00AD20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42B45" w:rsidRPr="00AD20B2" w:rsidRDefault="00E42B45" w:rsidP="00E42B45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«Повтори».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предлагаю запомнить и повторить за взрослым </w:t>
      </w:r>
      <w:r w:rsidR="00DE56FE" w:rsidRPr="00AD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два, затем по три похожих слова в названном порядке (например, мак-бак, ком-дом-гном).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Сначала на наглядном материале, затем без</w:t>
      </w:r>
      <w:r w:rsidR="00984F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4F12" w:rsidRPr="00AD2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него</w:t>
      </w:r>
      <w:r w:rsidRPr="00AD2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42B45" w:rsidRDefault="00E42B45" w:rsidP="00E42B45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«Прятки». Объясняю ребенку, что одно слово спряталось, а чтобы его найти, нужно внимательно послушать ряд слов и отгадат</w:t>
      </w:r>
      <w:r w:rsidR="000B5C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ь</w:t>
      </w:r>
      <w:r w:rsidR="008025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какое из них отличается от остальных: утенок, котенок, утенок, утенок.</w:t>
      </w:r>
    </w:p>
    <w:p w:rsidR="00E42B45" w:rsidRDefault="00E42B45" w:rsidP="00E42B45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«Путаница».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ребенку послушать рифмовку, найти в ней «неправильное» слово и заменить его похожим по звуковому составу и подходящим по смыслу словом (например, «Пес Барбос совсем не глуп, но не хочет рыбный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– суп).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наглядном материале и 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ез</w:t>
      </w:r>
      <w:r w:rsidR="00984F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84F12" w:rsidRPr="00AD20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42B45" w:rsidRDefault="00E42B45" w:rsidP="00E42B45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«Доскажи словечко».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ребенку закончить двустишие, подобрав подходящее рифмующееся слово (например, «Тише, Танечка, не плачь, Не утонет в речке …(мяч)».</w:t>
      </w:r>
      <w:proofErr w:type="gramEnd"/>
    </w:p>
    <w:p w:rsidR="00E42B45" w:rsidRDefault="00E42B45" w:rsidP="00E42B4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42B45" w:rsidRDefault="00E42B45" w:rsidP="00E42B4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</w:t>
      </w:r>
    </w:p>
    <w:p w:rsidR="00E42B45" w:rsidRDefault="00E42B45" w:rsidP="00E42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Дифференциация слогов</w:t>
      </w:r>
    </w:p>
    <w:p w:rsidR="00E42B45" w:rsidRDefault="00E42B45" w:rsidP="00E42B45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«Хлопай, не зевай»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Называю слоги, ребёнок должен хлопнуть в ладоши, услышав заданный слог.</w:t>
      </w:r>
    </w:p>
    <w:p w:rsidR="00E42B45" w:rsidRDefault="00E42B45" w:rsidP="00E42B45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«Попугайчики»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ребёнку повторить слоги, а зате</w:t>
      </w:r>
      <w:r w:rsidR="0098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слоговые ряды из двух </w:t>
      </w:r>
      <w:r w:rsidR="00984F12" w:rsidRPr="00AD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D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трёх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слогов, в состав которых входят оппозиционные звуки.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па-ба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ка-га-ка,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мо-мё-мо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B45" w:rsidRDefault="00E42B45" w:rsidP="00E42B45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«Эхо».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Обращаюсь к детям: «Вы слышали когда-нибудь эхо? Когда вы путешествуете в горах или по лесу, проходите через арку или находитесь в большом пустом зале, вы можете повстречать эхо. То есть, увидеть-то его вам, конечно, не удастся, а вот услышать – можно. Если вы скажете: «Эхо</w:t>
      </w:r>
      <w:r w:rsidR="00443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привет!», то и оно вам ответит: «Эхо</w:t>
      </w:r>
      <w:r w:rsidR="004433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привет!», потому что всегда в точности повторяет то, что вы ему скажете. Давайте попробуем». Предлагаю детям повторить слоги.</w:t>
      </w:r>
    </w:p>
    <w:p w:rsidR="00E42B45" w:rsidRDefault="00E42B45" w:rsidP="00E42B45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«Дразнилки». Послушайте «дразнилки» из четырех конвертов и расшифруйте их: раскрась кружочки над «дразнилками» соответствующими цветами (синим или зеленым). Прочитайте эти «дразнилки-шифровки».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A8BE5F2" wp14:editId="74014695">
            <wp:extent cx="6115050" cy="1362075"/>
            <wp:effectExtent l="0" t="0" r="0" b="9525"/>
            <wp:docPr id="5" name="Рисунок 5" descr="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2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45" w:rsidRDefault="00E42B45" w:rsidP="00E42B4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 w:type="page"/>
      </w:r>
    </w:p>
    <w:p w:rsidR="00E42B45" w:rsidRDefault="00E42B45" w:rsidP="00E42B45">
      <w:pPr>
        <w:shd w:val="clear" w:color="auto" w:fill="FFFFFF"/>
        <w:spacing w:after="0" w:line="360" w:lineRule="auto"/>
        <w:ind w:left="40" w:righ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</w:t>
      </w:r>
    </w:p>
    <w:p w:rsidR="00E42B45" w:rsidRDefault="00E42B45" w:rsidP="00E42B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Дифференциация фонем</w:t>
      </w:r>
    </w:p>
    <w:p w:rsidR="00E42B45" w:rsidRDefault="00E42B45" w:rsidP="00E42B4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«Поймай звук».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Называю звуки, а ребёнок должен ладошками «поймать звук», т.е. хлопнуть в ладоши, услышав заданный звук. </w:t>
      </w:r>
    </w:p>
    <w:p w:rsidR="00E42B45" w:rsidRDefault="00E42B45" w:rsidP="00E42B45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 «Флажок».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Называю звуки, а ребёнок должен поднять флажок, услышав заданный звук. Если упражнение провожу на материале гласных звуков, то использую флажок красного цвета. Если ребёнку предлагаю выделить из звукового ряда твёрдый согласный звук – флажок синего цвета, выделяя мягкий согласный – флажок зелёного цвета.</w:t>
      </w:r>
    </w:p>
    <w:p w:rsidR="00E42B45" w:rsidRDefault="00E42B45" w:rsidP="00E42B45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 «Хлопай-топай» Упражнение направлено на переключаемость. Ребенок топает и хлопает на заданный звук. Например, на звук [т] дошкольник топает, а на звук [д] хлопает в ладоши.</w:t>
      </w:r>
    </w:p>
    <w:p w:rsidR="00E42B45" w:rsidRDefault="00E42B45" w:rsidP="00E42B45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Упражнение «Звуковые кнопочки». Ребенок рассматривает и озвучивает кнопочки: поочередно нажимая пальчиками на нарисованные кнопочки, произносит звонкий звук, если на кнопочке нарисован колокольчик, и глухой звук, если кнопочка без колокольчика. Сначала выполняет упражнение, начиная нажимать на кнопочки с большого пальца; затем – начиная с мизинца.</w:t>
      </w:r>
    </w:p>
    <w:p w:rsidR="00E42B45" w:rsidRDefault="00E42B45" w:rsidP="00E42B45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FFDC1E1" wp14:editId="7503C966">
            <wp:extent cx="3781425" cy="742950"/>
            <wp:effectExtent l="0" t="0" r="9525" b="0"/>
            <wp:docPr id="4" name="Рисунок 4" descr="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4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45" w:rsidRDefault="00E42B45" w:rsidP="00E42B45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Упражнение «Звуковые дорожки». Ребенок рассматривает и озвучивает </w:t>
      </w:r>
      <w:r w:rsidR="000579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поочередно картинки символы ([с]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– насос свистит, </w:t>
      </w:r>
      <w:r w:rsidR="0005797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[д]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– из лопнувшего шара выходит воздух)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двигая пальчиком вверх вниз по дорожке называет звуки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42B45" w:rsidRDefault="00E42B45" w:rsidP="00E42B45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524737" wp14:editId="4882D7E1">
            <wp:extent cx="3581400" cy="1181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45" w:rsidRDefault="00E42B45" w:rsidP="00E42B45">
      <w:pPr>
        <w:spacing w:after="200" w:line="276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E42B45" w:rsidRDefault="00E42B45" w:rsidP="00E42B45">
      <w:pPr>
        <w:tabs>
          <w:tab w:val="left" w:pos="99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6</w:t>
      </w:r>
    </w:p>
    <w:p w:rsidR="00E42B45" w:rsidRDefault="00E42B45" w:rsidP="00E42B4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Мониторинг состояния фонематического восприятия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2017/2018 год </w:t>
      </w:r>
    </w:p>
    <w:p w:rsidR="00E42B45" w:rsidRDefault="00E42B45" w:rsidP="00E42B4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Повторение слогов с оппозиционными звукам</w:t>
      </w:r>
      <w:r w:rsidR="007159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2"/>
        <w:gridCol w:w="689"/>
        <w:gridCol w:w="689"/>
        <w:gridCol w:w="671"/>
        <w:gridCol w:w="665"/>
        <w:gridCol w:w="682"/>
        <w:gridCol w:w="682"/>
        <w:gridCol w:w="697"/>
        <w:gridCol w:w="697"/>
        <w:gridCol w:w="692"/>
        <w:gridCol w:w="692"/>
        <w:gridCol w:w="698"/>
        <w:gridCol w:w="698"/>
      </w:tblGrid>
      <w:tr w:rsidR="00E42B45" w:rsidTr="00E42B45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ба-па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па-ба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та-да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да-та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ка-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-на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на-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ня</w:t>
            </w:r>
            <w:proofErr w:type="spellEnd"/>
          </w:p>
        </w:tc>
      </w:tr>
      <w:tr w:rsidR="00E42B45" w:rsidTr="00E42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Настя П. (сентябрь)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па-па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па-па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ка-ка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га-га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та-та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ба-ба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ва-ва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ня-ня</w:t>
            </w:r>
            <w:proofErr w:type="spellEnd"/>
            <w:proofErr w:type="gramEnd"/>
          </w:p>
        </w:tc>
      </w:tr>
      <w:tr w:rsidR="00E42B45" w:rsidTr="00E42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</w:tr>
      <w:tr w:rsidR="00E42B45" w:rsidTr="00E42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Настя П. (май)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па-ба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па-ба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га-га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га-ка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ня-ня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на-на</w:t>
            </w:r>
          </w:p>
        </w:tc>
      </w:tr>
      <w:tr w:rsidR="00E42B45" w:rsidTr="00E42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</w:tr>
      <w:tr w:rsidR="00E42B45" w:rsidTr="00E42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Павел В. (сентябрь)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па-та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ба-ба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ва-ва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на-на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ня-ня</w:t>
            </w:r>
            <w:proofErr w:type="spellEnd"/>
            <w:proofErr w:type="gramEnd"/>
          </w:p>
        </w:tc>
      </w:tr>
      <w:tr w:rsidR="00E42B45" w:rsidTr="00E42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</w:tr>
      <w:tr w:rsidR="00E42B45" w:rsidTr="00E42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Павел В. (май)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ба-ба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па-ба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га-га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ня-ня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ня</w:t>
            </w:r>
            <w:proofErr w:type="spellEnd"/>
          </w:p>
        </w:tc>
      </w:tr>
      <w:tr w:rsidR="00E42B45" w:rsidTr="00E42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</w:tr>
    </w:tbl>
    <w:p w:rsidR="00E42B45" w:rsidRDefault="00E42B45" w:rsidP="00E42B45">
      <w:pPr>
        <w:tabs>
          <w:tab w:val="left" w:pos="993"/>
        </w:tabs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точно и правильно воспроизводит в темпе предъявления;</w:t>
      </w: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балла – первый член воспроизводит правильно, второй уподобляет первому;</w:t>
      </w: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0,25 балла – неточно воспроизводит оба члена пары (перестановка слогов, их замена, пропуск);</w:t>
      </w: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не воспроизводит.</w:t>
      </w: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A0B6D7" wp14:editId="569349B8">
            <wp:extent cx="5572125" cy="2209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42B45" w:rsidRDefault="00E42B45" w:rsidP="00E42B45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42B45" w:rsidRDefault="00E42B45" w:rsidP="00E42B45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Дифференциация оппозиционных звуков</w:t>
      </w:r>
      <w:r w:rsidR="0071592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смешиваемых и не смешиваемых в произношении в 2017/2018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2"/>
        <w:gridCol w:w="791"/>
        <w:gridCol w:w="835"/>
        <w:gridCol w:w="1323"/>
        <w:gridCol w:w="1257"/>
        <w:gridCol w:w="862"/>
        <w:gridCol w:w="1064"/>
        <w:gridCol w:w="1099"/>
        <w:gridCol w:w="1251"/>
      </w:tblGrid>
      <w:tr w:rsidR="00E42B45" w:rsidTr="00E42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4 года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Дифференциация оппозиционных звуков, не смешиваемых в произношении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(показать картинки)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Дифференциация звуков, смешиваемых в произношении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(показать картинки)</w:t>
            </w:r>
          </w:p>
        </w:tc>
      </w:tr>
      <w:tr w:rsidR="00E42B45" w:rsidTr="00E42B4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кот-кит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дом-дым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мышка-мишка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уточка-удочка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коса-коза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кочка-кошка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миска-мишка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малина-Марина</w:t>
            </w:r>
          </w:p>
        </w:tc>
      </w:tr>
      <w:tr w:rsidR="00E42B45" w:rsidTr="00E42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Настя П. (сентябрь)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2B45" w:rsidTr="00E42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Настя П. (май)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2B45" w:rsidTr="00E42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Павел В. (сентябрь)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2B45" w:rsidTr="00E42B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Павел В. (май)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E42B45" w:rsidRDefault="00E42B45" w:rsidP="00E42B45">
      <w:pPr>
        <w:tabs>
          <w:tab w:val="left" w:pos="99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42B45" w:rsidRDefault="00E42B45" w:rsidP="00E42B4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E42B45" w:rsidRDefault="00E42B45" w:rsidP="00E42B45">
      <w:pPr>
        <w:tabs>
          <w:tab w:val="left" w:pos="99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7</w:t>
      </w:r>
    </w:p>
    <w:p w:rsidR="00E42B45" w:rsidRDefault="00E42B45" w:rsidP="00E42B4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Мониторинг состояния фонематического восприятия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2018/2019 год</w:t>
      </w:r>
    </w:p>
    <w:p w:rsidR="00E42B45" w:rsidRDefault="00E42B45" w:rsidP="00E42B4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Повторение слогов с оппозиционными звукам</w:t>
      </w:r>
      <w:r w:rsidR="007159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527"/>
        <w:gridCol w:w="756"/>
        <w:gridCol w:w="761"/>
        <w:gridCol w:w="690"/>
        <w:gridCol w:w="758"/>
        <w:gridCol w:w="679"/>
        <w:gridCol w:w="751"/>
        <w:gridCol w:w="597"/>
        <w:gridCol w:w="682"/>
        <w:gridCol w:w="800"/>
        <w:gridCol w:w="794"/>
        <w:gridCol w:w="753"/>
        <w:gridCol w:w="624"/>
      </w:tblGrid>
      <w:tr w:rsidR="00E42B45" w:rsidTr="00E42B45">
        <w:trPr>
          <w:cantSplit/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ба-па-ба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па-ба-па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га-ка-га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ка-га-ка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да-та-да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та-да-та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жа-ша-жа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ша-жа-ша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-та-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тя</w:t>
            </w:r>
            <w:proofErr w:type="spellEnd"/>
          </w:p>
        </w:tc>
      </w:tr>
      <w:tr w:rsidR="00E42B45" w:rsidTr="00E42B45">
        <w:trPr>
          <w:cantSplit/>
          <w:trHeight w:val="4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Настя П. (сентябрь)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ба-ба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ба-ба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га-га-га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ка-га-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да-да-да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да-да-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за-за-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за-за-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ша-ша-ша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ша-ша-ша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тя-тя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proofErr w:type="spellEnd"/>
          </w:p>
        </w:tc>
      </w:tr>
      <w:tr w:rsidR="00E42B45" w:rsidTr="00E42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</w:tr>
      <w:tr w:rsidR="00E42B45" w:rsidTr="00E42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Настя П. (май)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ба-па-ба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па-б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га-ка-га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ка-га-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да-та-да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та-да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ша-ша-жа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ша-ша-ша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-та-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тя</w:t>
            </w:r>
            <w:proofErr w:type="spellEnd"/>
          </w:p>
        </w:tc>
      </w:tr>
      <w:tr w:rsidR="00E42B45" w:rsidTr="00E42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</w:tr>
      <w:tr w:rsidR="00E42B45" w:rsidTr="00E42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Павел В. (сентябрь)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па-па-па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па-па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га-га-га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га-га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да-да-да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та-да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за-за-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за-за-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ша-ша-ша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тя-тя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тя-тя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proofErr w:type="spellEnd"/>
          </w:p>
        </w:tc>
      </w:tr>
      <w:tr w:rsidR="00E42B45" w:rsidTr="00E42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0,5</w:t>
            </w:r>
          </w:p>
        </w:tc>
      </w:tr>
      <w:tr w:rsidR="00E42B45" w:rsidTr="00E42B4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Павел В. (май)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ба-па-ба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па-ба-па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га-ка-га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ка-га-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да-та-да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та-да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жа-жа-жа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ша-жа-ша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-та-</w:t>
            </w:r>
          </w:p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тя</w:t>
            </w:r>
            <w:proofErr w:type="spellEnd"/>
          </w:p>
        </w:tc>
      </w:tr>
      <w:tr w:rsidR="00E42B45" w:rsidTr="00E42B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6"/>
                <w:lang w:eastAsia="ru-RU"/>
              </w:rPr>
              <w:t>1</w:t>
            </w:r>
          </w:p>
        </w:tc>
      </w:tr>
    </w:tbl>
    <w:p w:rsidR="00E42B45" w:rsidRDefault="00E42B45" w:rsidP="00E42B45">
      <w:pPr>
        <w:tabs>
          <w:tab w:val="left" w:pos="993"/>
        </w:tabs>
        <w:spacing w:before="240"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точно и правильно воспроизводит в темпе предъявления;</w:t>
      </w: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 балла – первый член воспроизводит правильно, второй уподобляет первому;</w:t>
      </w: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0,25 балла – неточно воспроизводит оба члена пары (перестановка слогов, их замена, пропуск;</w:t>
      </w: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не воспроизводит.</w:t>
      </w: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B7FFC18" wp14:editId="27F72646">
            <wp:extent cx="5572125" cy="2209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42B45" w:rsidRDefault="00E42B45" w:rsidP="00E42B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Дифференциация оппозиционных звуков, смешиваемых и не смешиваемых в произношении 2018/2019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5"/>
        <w:gridCol w:w="948"/>
        <w:gridCol w:w="1089"/>
        <w:gridCol w:w="1090"/>
        <w:gridCol w:w="1093"/>
        <w:gridCol w:w="1080"/>
        <w:gridCol w:w="1089"/>
        <w:gridCol w:w="1089"/>
        <w:gridCol w:w="1091"/>
      </w:tblGrid>
      <w:tr w:rsidR="00E42B45" w:rsidTr="00E42B45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Дифференциация оппозиционных звуков, не смешиваемых в произношении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(показать картинки)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Дифференциация оппозиционных звуков, смешиваемых в произношении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(показать картинки)</w:t>
            </w:r>
          </w:p>
        </w:tc>
      </w:tr>
      <w:tr w:rsidR="00E42B45" w:rsidTr="00E42B4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почка-бочка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трава-дрова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корка-горка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пашня-башня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суп-зуб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челка-щелка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сайка-чайка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галка-галька</w:t>
            </w:r>
          </w:p>
        </w:tc>
      </w:tr>
      <w:tr w:rsidR="00E42B45" w:rsidTr="00E42B4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Настя П. (сентябрь)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2B45" w:rsidTr="00E42B4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Настя П. (май)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2B45" w:rsidTr="00E42B4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Павел В. (сентябрь)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42B45" w:rsidTr="00E42B4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Павел В. (май)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B45" w:rsidRDefault="00E42B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E42B45" w:rsidRDefault="00E42B45" w:rsidP="00E42B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B45" w:rsidRDefault="00E42B45" w:rsidP="00E42B45">
      <w:pPr>
        <w:tabs>
          <w:tab w:val="left" w:pos="99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</w:pPr>
    </w:p>
    <w:p w:rsidR="00E42B45" w:rsidRDefault="00E42B45" w:rsidP="00E42B45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ru-RU"/>
        </w:rPr>
        <w:br w:type="page"/>
      </w:r>
    </w:p>
    <w:p w:rsidR="00E42B45" w:rsidRDefault="00E42B45" w:rsidP="00E42B45">
      <w:pPr>
        <w:tabs>
          <w:tab w:val="left" w:pos="993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</w:p>
    <w:p w:rsidR="00E42B45" w:rsidRDefault="00E42B45" w:rsidP="00E42B45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коррекционного занятия.</w:t>
      </w: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лексико-грамматических средств языка и развитие связной</w:t>
      </w:r>
      <w:r w:rsidR="0071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(общее недоразвитие речи, 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речевого развития).</w:t>
      </w:r>
    </w:p>
    <w:p w:rsidR="00E42B45" w:rsidRDefault="00E42B45" w:rsidP="00E42B45">
      <w:pPr>
        <w:pStyle w:val="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Тема: Домашние птицы</w:t>
      </w:r>
      <w:r w:rsidR="00AD20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F07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Образование глаголов от звукоподражаний.</w:t>
      </w: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E42B45" w:rsidRDefault="00E42B45" w:rsidP="00E42B45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0B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различать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голоса домашних птиц; образовывать глаголы от звукоподражаний; </w:t>
      </w:r>
    </w:p>
    <w:p w:rsidR="00E42B45" w:rsidRDefault="002C6DB0" w:rsidP="00E42B45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</w:t>
      </w:r>
      <w:r w:rsidR="00F12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</w:t>
      </w:r>
      <w:r w:rsidR="00E42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называть домашних птиц, части их тела;</w:t>
      </w:r>
    </w:p>
    <w:p w:rsidR="00E42B45" w:rsidRDefault="00E42B45" w:rsidP="00E42B45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образовывать множ</w:t>
      </w:r>
      <w:r w:rsidR="00EF07F0">
        <w:rPr>
          <w:rFonts w:ascii="Times New Roman" w:hAnsi="Times New Roman" w:cs="Times New Roman"/>
          <w:color w:val="000000" w:themeColor="text1"/>
          <w:sz w:val="28"/>
          <w:szCs w:val="28"/>
        </w:rPr>
        <w:t>ественное число существительных.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  <w:shd w:val="clear" w:color="auto" w:fill="FFFFFF"/>
        </w:rPr>
        <w:t>запись голосов птиц, к</w:t>
      </w:r>
      <w:r>
        <w:rPr>
          <w:sz w:val="28"/>
          <w:szCs w:val="28"/>
        </w:rPr>
        <w:t>артинки домашних птиц, разрезные картинки (3-4 части).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</w:t>
      </w:r>
      <w:r w:rsidR="00EF07F0">
        <w:rPr>
          <w:sz w:val="28"/>
          <w:szCs w:val="28"/>
        </w:rPr>
        <w:t>.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Организационный момент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color w:val="111111"/>
          <w:sz w:val="28"/>
          <w:szCs w:val="28"/>
        </w:rPr>
        <w:t xml:space="preserve">Чтобы у нас на занятии все получалось, выполним упражнения для губ, щек и языка. Возьмите, пожалуйста, свои зеркала. Артикуляционная гимнастика: </w:t>
      </w:r>
      <w:r>
        <w:rPr>
          <w:bCs/>
          <w:sz w:val="28"/>
          <w:szCs w:val="28"/>
        </w:rPr>
        <w:t xml:space="preserve">«Бегемот», «Слоник», </w:t>
      </w:r>
      <w:r>
        <w:rPr>
          <w:iCs/>
          <w:color w:val="111111"/>
          <w:sz w:val="28"/>
          <w:szCs w:val="28"/>
          <w:bdr w:val="none" w:sz="0" w:space="0" w:color="auto" w:frame="1"/>
        </w:rPr>
        <w:t>«Лягушка»</w:t>
      </w:r>
      <w:r>
        <w:rPr>
          <w:color w:val="111111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«Шары», «Месим тесто», «Блинчик», </w:t>
      </w:r>
      <w:r>
        <w:rPr>
          <w:iCs/>
          <w:color w:val="111111"/>
          <w:sz w:val="28"/>
          <w:szCs w:val="28"/>
          <w:bdr w:val="none" w:sz="0" w:space="0" w:color="auto" w:frame="1"/>
        </w:rPr>
        <w:t>«Чищу зубки».</w:t>
      </w:r>
    </w:p>
    <w:p w:rsidR="00E42B45" w:rsidRDefault="00E42B45" w:rsidP="00E42B4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Упражнение «Хористы». Делаем глубокий вдох через нос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поём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гласные звуки «А», «У», «И», «О». Во время длительного произнесения сложенные щепоткой пальчики правой руки «тянут длинную ниточку красного цвета» </w:t>
      </w:r>
    </w:p>
    <w:p w:rsidR="00E42B45" w:rsidRDefault="00E42B45" w:rsidP="00E42B45">
      <w:pPr>
        <w:pStyle w:val="a4"/>
        <w:spacing w:before="24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Основная часть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1.Упражнение «Картинки разломались». У детей на столе разрезные картинки домашних птиц: гусь, утка, курица, петух. Нужно сложить картинку назвать её, назвать части тела. 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Упражнение «</w:t>
      </w:r>
      <w:proofErr w:type="gramStart"/>
      <w:r>
        <w:rPr>
          <w:sz w:val="28"/>
          <w:szCs w:val="28"/>
        </w:rPr>
        <w:t>Один-много</w:t>
      </w:r>
      <w:proofErr w:type="gramEnd"/>
      <w:r>
        <w:rPr>
          <w:sz w:val="28"/>
          <w:szCs w:val="28"/>
        </w:rPr>
        <w:t xml:space="preserve">». 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тебя гусь, а у меня (кто?) – гуси. 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тебя утка, а у меня (кто?) – утки,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тебя петух, а у меня (кто?) – петухи,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тебя курица, а у меня (кто?)</w:t>
      </w:r>
      <w:r w:rsidR="00FB1131">
        <w:rPr>
          <w:sz w:val="28"/>
          <w:szCs w:val="28"/>
        </w:rPr>
        <w:t xml:space="preserve"> </w:t>
      </w:r>
      <w:r>
        <w:rPr>
          <w:sz w:val="28"/>
          <w:szCs w:val="28"/>
        </w:rPr>
        <w:t>– куры.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доску выставляю картинки – утки, гуси, куры, петухи.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«Как можно одним словом назвать всех, кого вы видите на этих картинках? Кто это?» – «Это птицы». 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Упражнение </w:t>
      </w:r>
      <w:r>
        <w:rPr>
          <w:bCs/>
          <w:iCs/>
          <w:color w:val="000000"/>
          <w:sz w:val="28"/>
          <w:szCs w:val="28"/>
          <w:shd w:val="clear" w:color="auto" w:fill="FFFFFF"/>
        </w:rPr>
        <w:t>«Кого покормила хозяйка во дворе».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«Пришла хозяйка (картинка) и покормила птиц. Кого покормила?» (гусей, уток, кур, петухов) Живут эти птицы рядом с человеком, он ухаживает за ними. Значит,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какие птицы? – «Домашние птицы». – Какую пользу приносят домашние птицы? – </w:t>
      </w:r>
      <w:proofErr w:type="gramStart"/>
      <w:r>
        <w:rPr>
          <w:sz w:val="28"/>
          <w:szCs w:val="28"/>
        </w:rPr>
        <w:t>«Они несут яйца, дают мясо, пух и перья».).</w:t>
      </w:r>
      <w:proofErr w:type="gramEnd"/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Упражнение </w:t>
      </w:r>
      <w:r>
        <w:rPr>
          <w:bCs/>
          <w:iCs/>
          <w:color w:val="000000"/>
          <w:sz w:val="28"/>
          <w:szCs w:val="28"/>
          <w:shd w:val="clear" w:color="auto" w:fill="FFFFFF"/>
        </w:rPr>
        <w:t>«Голоса птиц».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Предлагаю детям послушать и отгадать, кто из домашних птиц подает голос. Упражнение повторяем три раза с опорой на наглядность.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Физкультминутка.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изобразим домашних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споем их песни сначала громко, а затем тихо-тихо...»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уточки с утра –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Кря-кря-кря! (тихо)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Кря-кря-кря (громко)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идут по кругу вперевалочку, подражая походке уток)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гуси у пруда –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Га-га-га! (громко)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Га-га-га (тихо)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идут по кругу, вытянув шеи вперёд и отставив рук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«крылья» назад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курочки в окно –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Ко-ко-ко! (громко)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Ко-ко-ко (тихо)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останавливаются, встают лицом в круг, бьют руками по бокам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Петя-петушок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Рано-рано поутру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правой рукой гребешок над головой)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 споёт: ку-ка-ре-ку! (громко)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(вытягивают шею вверх, поднимаются на цыпочки).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Образование глаголов от звукоподражаний. </w:t>
      </w:r>
    </w:p>
    <w:p w:rsidR="00E42B45" w:rsidRDefault="00E42B45" w:rsidP="00E42B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«Как курица квохчет, детей созывает? (ко-ко-ко). Правильно, курица произносит ко-ко-ко. А еще курица «говорит» </w:t>
      </w:r>
      <w:proofErr w:type="spellStart"/>
      <w:r>
        <w:rPr>
          <w:sz w:val="28"/>
          <w:szCs w:val="28"/>
        </w:rPr>
        <w:t>квох-квох-квох</w:t>
      </w:r>
      <w:proofErr w:type="spellEnd"/>
      <w:r>
        <w:rPr>
          <w:sz w:val="28"/>
          <w:szCs w:val="28"/>
        </w:rPr>
        <w:t>. Она…(квохчет)».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делает гусь, как он </w:t>
      </w:r>
      <w:r w:rsidR="00984F12" w:rsidRPr="00DB3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(га-га-га). Да, гусь кричит га-га-га, он …(гогочет)».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«Почему утку называют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крякушкой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она кричит? (Кря-кря.) Утка кричит кря-кря, она … (крякает)».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Style w:val="c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делает петух, как он </w:t>
      </w:r>
      <w:r w:rsidR="00DB35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Ку-ка-ре-ку, он …(кукарекает)».</w:t>
      </w:r>
    </w:p>
    <w:p w:rsidR="00E42B45" w:rsidRDefault="00E42B45" w:rsidP="00E42B45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</w:rPr>
      </w:pPr>
      <w:r>
        <w:rPr>
          <w:rStyle w:val="c4"/>
          <w:bCs/>
          <w:sz w:val="28"/>
          <w:szCs w:val="28"/>
        </w:rPr>
        <w:t xml:space="preserve">7. Пальчиковая гимнастика </w:t>
      </w:r>
    </w:p>
    <w:p w:rsidR="00E42B45" w:rsidRDefault="00E42B45" w:rsidP="00E42B45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Есть у курицы цыплёнок,</w:t>
      </w:r>
    </w:p>
    <w:p w:rsidR="00E42B45" w:rsidRDefault="00E42B45" w:rsidP="00E42B45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У гусыни есть гусёнок,</w:t>
      </w:r>
    </w:p>
    <w:p w:rsidR="00E42B45" w:rsidRDefault="00E42B45" w:rsidP="00E42B45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У индюшки – индюшонок,</w:t>
      </w:r>
    </w:p>
    <w:p w:rsidR="00E42B45" w:rsidRDefault="00E42B45" w:rsidP="00E42B45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А у утки есть утёнок. </w:t>
      </w:r>
      <w:r>
        <w:rPr>
          <w:i/>
          <w:sz w:val="28"/>
          <w:szCs w:val="28"/>
        </w:rPr>
        <w:t>(Большим пальцем поочерёдно касаться остальных, начиная с мизинца)</w:t>
      </w:r>
    </w:p>
    <w:p w:rsidR="00E42B45" w:rsidRDefault="00E42B45" w:rsidP="00E42B45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каждой мамы малыши, </w:t>
      </w:r>
    </w:p>
    <w:p w:rsidR="00E42B45" w:rsidRDefault="00E42B45" w:rsidP="00E42B45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i/>
          <w:sz w:val="28"/>
          <w:szCs w:val="28"/>
        </w:rPr>
      </w:pPr>
      <w:r>
        <w:rPr>
          <w:sz w:val="28"/>
          <w:szCs w:val="28"/>
        </w:rPr>
        <w:t xml:space="preserve">Все красивы хороши! </w:t>
      </w:r>
      <w:r>
        <w:rPr>
          <w:i/>
          <w:sz w:val="28"/>
          <w:szCs w:val="28"/>
        </w:rPr>
        <w:t>(Показать все пальчики, «играя» ими)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«Доскажи словечко»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поиграем в поэтов! Я буду читать стихи, а вы помогайте мне подобрать рифму – то слово, которое подходит. Слова эти будут обозначать мам – домашних птиц. Стихи-подсказки: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Шею вытянул гусенок,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Озирается спросонок.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 соню сына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крыльцом нашла …(гусыня).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утенок, ты, куда?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собачья будка!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тебя около пруда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Твоя мама …(утка).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марш, назад, цыпленок!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Залезать нельзя на грядки.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тебя, волнуется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мама …(курица)</w:t>
      </w:r>
    </w:p>
    <w:p w:rsidR="00E42B45" w:rsidRDefault="00E42B45" w:rsidP="00E42B45">
      <w:pPr>
        <w:tabs>
          <w:tab w:val="left" w:pos="993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Итог занятия. 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«Кто что делает?»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 действия, свойственные данной птице, а дети её отгадывают.</w:t>
      </w:r>
    </w:p>
    <w:p w:rsidR="00E42B45" w:rsidRDefault="00235D17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Клюёт, квох</w:t>
      </w:r>
      <w:r w:rsidR="00E42B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– …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травку, крякает – …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Кукарекает, дерётся – …</w:t>
      </w:r>
    </w:p>
    <w:p w:rsidR="00E42B45" w:rsidRDefault="00E42B45" w:rsidP="00E42B4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ком сегодня вели разговор на занятии? Что было трудно? Что понравилось на занятии? Какое настроение у вас после занятия? (выбрать смайлик).</w:t>
      </w:r>
    </w:p>
    <w:p w:rsidR="00E42B45" w:rsidRDefault="00E42B45" w:rsidP="00E42B4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B45" w:rsidRDefault="00E42B45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45" w:rsidRDefault="00E42B45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B45" w:rsidRDefault="00E42B45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E4" w:rsidRDefault="00A712E4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E4" w:rsidRDefault="00A712E4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E4" w:rsidRDefault="00A712E4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E4" w:rsidRDefault="00A712E4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E4" w:rsidRDefault="00A712E4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E4" w:rsidRDefault="00A712E4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E4" w:rsidRDefault="00A712E4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E4" w:rsidRDefault="00A712E4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E4" w:rsidRDefault="00A712E4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E4" w:rsidRDefault="00A712E4" w:rsidP="00E42B4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12E4" w:rsidSect="00762685">
      <w:foot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31" w:rsidRDefault="00FB1131" w:rsidP="00010E29">
      <w:pPr>
        <w:spacing w:after="0" w:line="240" w:lineRule="auto"/>
      </w:pPr>
      <w:r>
        <w:separator/>
      </w:r>
    </w:p>
  </w:endnote>
  <w:endnote w:type="continuationSeparator" w:id="0">
    <w:p w:rsidR="00FB1131" w:rsidRDefault="00FB1131" w:rsidP="0001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052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B1131" w:rsidRPr="00010E29" w:rsidRDefault="00FB1131" w:rsidP="00010E29">
        <w:pPr>
          <w:pStyle w:val="ab"/>
          <w:jc w:val="right"/>
          <w:rPr>
            <w:rFonts w:ascii="Times New Roman" w:hAnsi="Times New Roman" w:cs="Times New Roman"/>
            <w:sz w:val="28"/>
          </w:rPr>
        </w:pPr>
        <w:r w:rsidRPr="00010E29">
          <w:rPr>
            <w:rFonts w:ascii="Times New Roman" w:hAnsi="Times New Roman" w:cs="Times New Roman"/>
            <w:sz w:val="28"/>
          </w:rPr>
          <w:fldChar w:fldCharType="begin"/>
        </w:r>
        <w:r w:rsidRPr="00010E29">
          <w:rPr>
            <w:rFonts w:ascii="Times New Roman" w:hAnsi="Times New Roman" w:cs="Times New Roman"/>
            <w:sz w:val="28"/>
          </w:rPr>
          <w:instrText>PAGE   \* MERGEFORMAT</w:instrText>
        </w:r>
        <w:r w:rsidRPr="00010E29">
          <w:rPr>
            <w:rFonts w:ascii="Times New Roman" w:hAnsi="Times New Roman" w:cs="Times New Roman"/>
            <w:sz w:val="28"/>
          </w:rPr>
          <w:fldChar w:fldCharType="separate"/>
        </w:r>
        <w:r w:rsidR="003E24C4">
          <w:rPr>
            <w:rFonts w:ascii="Times New Roman" w:hAnsi="Times New Roman" w:cs="Times New Roman"/>
            <w:noProof/>
            <w:sz w:val="28"/>
          </w:rPr>
          <w:t>12</w:t>
        </w:r>
        <w:r w:rsidRPr="00010E29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31" w:rsidRDefault="00FB1131" w:rsidP="00010E29">
      <w:pPr>
        <w:spacing w:after="0" w:line="240" w:lineRule="auto"/>
      </w:pPr>
      <w:r>
        <w:separator/>
      </w:r>
    </w:p>
  </w:footnote>
  <w:footnote w:type="continuationSeparator" w:id="0">
    <w:p w:rsidR="00FB1131" w:rsidRDefault="00FB1131" w:rsidP="0001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785A"/>
    <w:multiLevelType w:val="hybridMultilevel"/>
    <w:tmpl w:val="D0AC163A"/>
    <w:lvl w:ilvl="0" w:tplc="EDE27F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433F"/>
    <w:multiLevelType w:val="hybridMultilevel"/>
    <w:tmpl w:val="F22E5F8E"/>
    <w:lvl w:ilvl="0" w:tplc="D284A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1D79F3"/>
    <w:multiLevelType w:val="hybridMultilevel"/>
    <w:tmpl w:val="6C3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4F39"/>
    <w:multiLevelType w:val="hybridMultilevel"/>
    <w:tmpl w:val="0C4862E4"/>
    <w:lvl w:ilvl="0" w:tplc="D284A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175D55"/>
    <w:multiLevelType w:val="hybridMultilevel"/>
    <w:tmpl w:val="92CC192C"/>
    <w:lvl w:ilvl="0" w:tplc="D284A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5F63F4"/>
    <w:multiLevelType w:val="hybridMultilevel"/>
    <w:tmpl w:val="B2981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016572"/>
    <w:multiLevelType w:val="hybridMultilevel"/>
    <w:tmpl w:val="16CC1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5C4D31"/>
    <w:multiLevelType w:val="multilevel"/>
    <w:tmpl w:val="29726C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554AB"/>
    <w:multiLevelType w:val="hybridMultilevel"/>
    <w:tmpl w:val="0FAE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A2C1E"/>
    <w:multiLevelType w:val="multilevel"/>
    <w:tmpl w:val="5C92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33A80"/>
    <w:multiLevelType w:val="hybridMultilevel"/>
    <w:tmpl w:val="F5067B2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7BD56AA8"/>
    <w:multiLevelType w:val="hybridMultilevel"/>
    <w:tmpl w:val="D958B4EA"/>
    <w:lvl w:ilvl="0" w:tplc="D284A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47"/>
    <w:rsid w:val="00010E29"/>
    <w:rsid w:val="00042F3C"/>
    <w:rsid w:val="00057974"/>
    <w:rsid w:val="000B5CF9"/>
    <w:rsid w:val="0013798F"/>
    <w:rsid w:val="001771DC"/>
    <w:rsid w:val="001D3F81"/>
    <w:rsid w:val="00235D17"/>
    <w:rsid w:val="002C6DB0"/>
    <w:rsid w:val="002E7C4C"/>
    <w:rsid w:val="00384DB9"/>
    <w:rsid w:val="003E24C4"/>
    <w:rsid w:val="003F6004"/>
    <w:rsid w:val="00410709"/>
    <w:rsid w:val="00443339"/>
    <w:rsid w:val="00496F74"/>
    <w:rsid w:val="004D7EE3"/>
    <w:rsid w:val="004E6C9F"/>
    <w:rsid w:val="00586196"/>
    <w:rsid w:val="00600B15"/>
    <w:rsid w:val="0060345A"/>
    <w:rsid w:val="00715927"/>
    <w:rsid w:val="00762685"/>
    <w:rsid w:val="007E7AA0"/>
    <w:rsid w:val="00802587"/>
    <w:rsid w:val="00823DAB"/>
    <w:rsid w:val="0083162C"/>
    <w:rsid w:val="0085564F"/>
    <w:rsid w:val="008B2242"/>
    <w:rsid w:val="008E513F"/>
    <w:rsid w:val="00984F12"/>
    <w:rsid w:val="00990FAD"/>
    <w:rsid w:val="00A712E4"/>
    <w:rsid w:val="00AA3047"/>
    <w:rsid w:val="00AC3DB6"/>
    <w:rsid w:val="00AD20B2"/>
    <w:rsid w:val="00B9766D"/>
    <w:rsid w:val="00BA2D66"/>
    <w:rsid w:val="00BD7DC5"/>
    <w:rsid w:val="00C530CE"/>
    <w:rsid w:val="00C948BA"/>
    <w:rsid w:val="00C976EB"/>
    <w:rsid w:val="00D36B94"/>
    <w:rsid w:val="00D90F99"/>
    <w:rsid w:val="00DB35CB"/>
    <w:rsid w:val="00DE56FE"/>
    <w:rsid w:val="00E42B45"/>
    <w:rsid w:val="00E53E22"/>
    <w:rsid w:val="00E96D8E"/>
    <w:rsid w:val="00ED60E6"/>
    <w:rsid w:val="00EF07F0"/>
    <w:rsid w:val="00F02082"/>
    <w:rsid w:val="00F12224"/>
    <w:rsid w:val="00F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A"/>
    <w:pPr>
      <w:spacing w:after="160" w:line="256" w:lineRule="auto"/>
    </w:pPr>
  </w:style>
  <w:style w:type="paragraph" w:styleId="3">
    <w:name w:val="heading 3"/>
    <w:basedOn w:val="a"/>
    <w:link w:val="30"/>
    <w:semiHidden/>
    <w:unhideWhenUsed/>
    <w:qFormat/>
    <w:rsid w:val="00C948B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48BA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48B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8BA"/>
    <w:pPr>
      <w:spacing w:after="200" w:line="276" w:lineRule="auto"/>
      <w:ind w:left="720"/>
      <w:contextualSpacing/>
    </w:pPr>
  </w:style>
  <w:style w:type="paragraph" w:customStyle="1" w:styleId="Style25">
    <w:name w:val="Style25"/>
    <w:basedOn w:val="a"/>
    <w:uiPriority w:val="99"/>
    <w:rsid w:val="00C9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C948BA"/>
    <w:rPr>
      <w:rFonts w:ascii="Times New Roman" w:hAnsi="Times New Roman" w:cs="Times New Roman" w:hint="default"/>
      <w:sz w:val="24"/>
      <w:szCs w:val="24"/>
    </w:rPr>
  </w:style>
  <w:style w:type="character" w:customStyle="1" w:styleId="c3">
    <w:name w:val="c3"/>
    <w:basedOn w:val="a0"/>
    <w:rsid w:val="00C948BA"/>
  </w:style>
  <w:style w:type="character" w:customStyle="1" w:styleId="c10">
    <w:name w:val="c10"/>
    <w:basedOn w:val="a0"/>
    <w:rsid w:val="00C948BA"/>
  </w:style>
  <w:style w:type="character" w:customStyle="1" w:styleId="c9">
    <w:name w:val="c9"/>
    <w:basedOn w:val="a0"/>
    <w:rsid w:val="00C948BA"/>
  </w:style>
  <w:style w:type="character" w:customStyle="1" w:styleId="FontStyle90">
    <w:name w:val="Font Style90"/>
    <w:basedOn w:val="a0"/>
    <w:uiPriority w:val="99"/>
    <w:rsid w:val="00C948BA"/>
    <w:rPr>
      <w:rFonts w:ascii="Times New Roman" w:hAnsi="Times New Roman" w:cs="Times New Roman" w:hint="default"/>
      <w:b/>
      <w:bCs/>
      <w:sz w:val="24"/>
      <w:szCs w:val="24"/>
    </w:rPr>
  </w:style>
  <w:style w:type="table" w:styleId="a6">
    <w:name w:val="Table Grid"/>
    <w:basedOn w:val="a1"/>
    <w:uiPriority w:val="39"/>
    <w:rsid w:val="00C9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E4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E4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2B45"/>
  </w:style>
  <w:style w:type="paragraph" w:styleId="a7">
    <w:name w:val="Balloon Text"/>
    <w:basedOn w:val="a"/>
    <w:link w:val="a8"/>
    <w:uiPriority w:val="99"/>
    <w:semiHidden/>
    <w:unhideWhenUsed/>
    <w:rsid w:val="00A7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2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0E29"/>
  </w:style>
  <w:style w:type="paragraph" w:styleId="ab">
    <w:name w:val="footer"/>
    <w:basedOn w:val="a"/>
    <w:link w:val="ac"/>
    <w:uiPriority w:val="99"/>
    <w:unhideWhenUsed/>
    <w:rsid w:val="0001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A"/>
    <w:pPr>
      <w:spacing w:after="160" w:line="256" w:lineRule="auto"/>
    </w:pPr>
  </w:style>
  <w:style w:type="paragraph" w:styleId="3">
    <w:name w:val="heading 3"/>
    <w:basedOn w:val="a"/>
    <w:link w:val="30"/>
    <w:semiHidden/>
    <w:unhideWhenUsed/>
    <w:qFormat/>
    <w:rsid w:val="00C948B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48BA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48B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8BA"/>
    <w:pPr>
      <w:spacing w:after="200" w:line="276" w:lineRule="auto"/>
      <w:ind w:left="720"/>
      <w:contextualSpacing/>
    </w:pPr>
  </w:style>
  <w:style w:type="paragraph" w:customStyle="1" w:styleId="Style25">
    <w:name w:val="Style25"/>
    <w:basedOn w:val="a"/>
    <w:uiPriority w:val="99"/>
    <w:rsid w:val="00C94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C948BA"/>
    <w:rPr>
      <w:rFonts w:ascii="Times New Roman" w:hAnsi="Times New Roman" w:cs="Times New Roman" w:hint="default"/>
      <w:sz w:val="24"/>
      <w:szCs w:val="24"/>
    </w:rPr>
  </w:style>
  <w:style w:type="character" w:customStyle="1" w:styleId="c3">
    <w:name w:val="c3"/>
    <w:basedOn w:val="a0"/>
    <w:rsid w:val="00C948BA"/>
  </w:style>
  <w:style w:type="character" w:customStyle="1" w:styleId="c10">
    <w:name w:val="c10"/>
    <w:basedOn w:val="a0"/>
    <w:rsid w:val="00C948BA"/>
  </w:style>
  <w:style w:type="character" w:customStyle="1" w:styleId="c9">
    <w:name w:val="c9"/>
    <w:basedOn w:val="a0"/>
    <w:rsid w:val="00C948BA"/>
  </w:style>
  <w:style w:type="character" w:customStyle="1" w:styleId="FontStyle90">
    <w:name w:val="Font Style90"/>
    <w:basedOn w:val="a0"/>
    <w:uiPriority w:val="99"/>
    <w:rsid w:val="00C948BA"/>
    <w:rPr>
      <w:rFonts w:ascii="Times New Roman" w:hAnsi="Times New Roman" w:cs="Times New Roman" w:hint="default"/>
      <w:b/>
      <w:bCs/>
      <w:sz w:val="24"/>
      <w:szCs w:val="24"/>
    </w:rPr>
  </w:style>
  <w:style w:type="table" w:styleId="a6">
    <w:name w:val="Table Grid"/>
    <w:basedOn w:val="a1"/>
    <w:uiPriority w:val="39"/>
    <w:rsid w:val="00C9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E4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E4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42B45"/>
  </w:style>
  <w:style w:type="paragraph" w:styleId="a7">
    <w:name w:val="Balloon Text"/>
    <w:basedOn w:val="a"/>
    <w:link w:val="a8"/>
    <w:uiPriority w:val="99"/>
    <w:semiHidden/>
    <w:unhideWhenUsed/>
    <w:rsid w:val="00A7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2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0E29"/>
  </w:style>
  <w:style w:type="paragraph" w:styleId="ab">
    <w:name w:val="footer"/>
    <w:basedOn w:val="a"/>
    <w:link w:val="ac"/>
    <w:uiPriority w:val="99"/>
    <w:unhideWhenUsed/>
    <w:rsid w:val="0001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hart" Target="charts/chart2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Повторение слогов с оппозиционными звуками  2017/2018 </a:t>
            </a:r>
            <a:endParaRPr lang="ru-RU" sz="1400" b="0" baseline="0"/>
          </a:p>
          <a:p>
            <a:pPr>
              <a:defRPr sz="1400" b="0"/>
            </a:pPr>
            <a:endParaRPr lang="ru-RU" sz="1400" b="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792022792022791E-3"/>
                  <c:y val="0.12243868223368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534019785988287E-5"/>
                  <c:y val="0.120939451534075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Настя П.</c:v>
                </c:pt>
                <c:pt idx="1">
                  <c:v>Павел В.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95652173913043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3437E-3"/>
                  <c:y val="0.26086956521739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Настя П.</c:v>
                </c:pt>
                <c:pt idx="1">
                  <c:v>Павел В.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0.73</c:v>
                </c:pt>
                <c:pt idx="1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04640"/>
        <c:axId val="80706176"/>
      </c:barChart>
      <c:catAx>
        <c:axId val="8070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706176"/>
        <c:crosses val="autoZero"/>
        <c:auto val="1"/>
        <c:lblAlgn val="ctr"/>
        <c:lblOffset val="100"/>
        <c:noMultiLvlLbl val="0"/>
      </c:catAx>
      <c:valAx>
        <c:axId val="80706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Успешность выполнения, %</a:t>
                </a:r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2.0833333333333332E-2"/>
              <c:y val="0.19240956293506789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80704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Повторение слогов с оппозиционными звуками  2018/2019 </a:t>
            </a:r>
            <a:endParaRPr lang="ru-RU" sz="1400" b="0" baseline="0"/>
          </a:p>
          <a:p>
            <a:pPr>
              <a:defRPr sz="1400" b="0"/>
            </a:pPr>
            <a:endParaRPr lang="ru-RU" sz="1400" b="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792022792022791E-3"/>
                  <c:y val="0.156921440854376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7362989882677E-3"/>
                  <c:y val="0.149675083717983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Настя П.</c:v>
                </c:pt>
                <c:pt idx="1">
                  <c:v>Павел В.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0.39</c:v>
                </c:pt>
                <c:pt idx="1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95652173913043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3437E-3"/>
                  <c:y val="0.26086956521739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Настя П.</c:v>
                </c:pt>
                <c:pt idx="1">
                  <c:v>Павел В.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0.89</c:v>
                </c:pt>
                <c:pt idx="1">
                  <c:v>0.95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70176"/>
        <c:axId val="80771712"/>
      </c:barChart>
      <c:catAx>
        <c:axId val="8077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771712"/>
        <c:crosses val="autoZero"/>
        <c:auto val="1"/>
        <c:lblAlgn val="ctr"/>
        <c:lblOffset val="100"/>
        <c:noMultiLvlLbl val="0"/>
      </c:catAx>
      <c:valAx>
        <c:axId val="807717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Успешность выполнения, %</a:t>
                </a:r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2.0833333333333332E-2"/>
              <c:y val="0.19240956293506789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80770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CC0B-DC05-4023-9C09-D88284B9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24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 Max</dc:creator>
  <cp:keywords/>
  <dc:description/>
  <cp:lastModifiedBy>Natalia</cp:lastModifiedBy>
  <cp:revision>23</cp:revision>
  <cp:lastPrinted>2020-01-08T12:13:00Z</cp:lastPrinted>
  <dcterms:created xsi:type="dcterms:W3CDTF">2019-12-25T13:45:00Z</dcterms:created>
  <dcterms:modified xsi:type="dcterms:W3CDTF">2020-02-10T18:13:00Z</dcterms:modified>
</cp:coreProperties>
</file>