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79" w:rsidRDefault="00DF3F79" w:rsidP="0091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F3F79" w:rsidRDefault="00DF3F79" w:rsidP="0091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Pr="00C93E0C" w:rsidRDefault="009123AE" w:rsidP="0091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bookmarkStart w:id="0" w:name="_GoBack"/>
      <w:bookmarkEnd w:id="0"/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МБОУ «Гимназия № 71» («Радуга»)</w:t>
      </w:r>
    </w:p>
    <w:p w:rsidR="00DF3F79" w:rsidRPr="00DF3F79" w:rsidRDefault="00DF3F79" w:rsidP="00DF3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F3F7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IV Международный конкурс</w:t>
      </w:r>
    </w:p>
    <w:p w:rsidR="009123AE" w:rsidRDefault="00DF3F79" w:rsidP="00DF3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F3F7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исследовательских работ школьников</w:t>
      </w:r>
    </w:p>
    <w:p w:rsidR="009123AE" w:rsidRDefault="009123AE" w:rsidP="0091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Pr="00C93E0C" w:rsidRDefault="009123AE" w:rsidP="0091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Default="009123AE" w:rsidP="0091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Секция «</w:t>
      </w:r>
      <w:proofErr w:type="gramStart"/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Естественно-</w:t>
      </w:r>
      <w:r w:rsidR="00DF3F7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научные</w:t>
      </w:r>
      <w:proofErr w:type="gramEnd"/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науки»</w:t>
      </w:r>
    </w:p>
    <w:p w:rsidR="009123AE" w:rsidRDefault="009123AE" w:rsidP="0091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Pr="00C93E0C" w:rsidRDefault="009123AE" w:rsidP="0091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123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Изучение возможности использования бытовых фильтров </w:t>
      </w:r>
      <w:r w:rsidRPr="009123A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9123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для очистки воды от металлов-</w:t>
      </w:r>
      <w:proofErr w:type="spellStart"/>
      <w:r w:rsidRPr="009123AE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токсикантов</w:t>
      </w:r>
      <w:proofErr w:type="spellEnd"/>
    </w:p>
    <w:p w:rsidR="009123AE" w:rsidRDefault="009123AE" w:rsidP="0091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Default="009123AE" w:rsidP="0091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Default="009123AE" w:rsidP="0091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Pr="00C93E0C" w:rsidRDefault="009123AE" w:rsidP="009123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Автор работы</w:t>
      </w:r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Земнухов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Артём Дмитриевич</w:t>
      </w:r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</w:p>
    <w:p w:rsidR="009123AE" w:rsidRPr="00C93E0C" w:rsidRDefault="009123AE" w:rsidP="009123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ученик 10</w:t>
      </w:r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класса</w:t>
      </w:r>
    </w:p>
    <w:p w:rsidR="009123AE" w:rsidRPr="001D0349" w:rsidRDefault="009123AE" w:rsidP="009123AE">
      <w:pPr>
        <w:tabs>
          <w:tab w:val="left" w:pos="3156"/>
          <w:tab w:val="center" w:pos="4819"/>
        </w:tabs>
        <w:jc w:val="right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Руководители</w:t>
      </w:r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</w:t>
      </w:r>
      <w:proofErr w:type="spellStart"/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Голенда</w:t>
      </w:r>
      <w:proofErr w:type="spellEnd"/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М.В.. учитель химии</w:t>
      </w:r>
    </w:p>
    <w:p w:rsidR="009123AE" w:rsidRPr="001D0349" w:rsidRDefault="009123AE" w:rsidP="009123AE">
      <w:pPr>
        <w:tabs>
          <w:tab w:val="left" w:pos="3156"/>
          <w:tab w:val="center" w:pos="4819"/>
        </w:tabs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МБОУ «Гимназия №71 («Радуга»)      </w:t>
      </w:r>
    </w:p>
    <w:p w:rsidR="009123AE" w:rsidRPr="001D0349" w:rsidRDefault="009123AE" w:rsidP="009123AE">
      <w:pPr>
        <w:tabs>
          <w:tab w:val="left" w:pos="3156"/>
          <w:tab w:val="center" w:pos="4819"/>
        </w:tabs>
        <w:jc w:val="right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Салищева</w:t>
      </w:r>
      <w:proofErr w:type="spellEnd"/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О.В. </w:t>
      </w:r>
      <w:proofErr w:type="spellStart"/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к.х</w:t>
      </w:r>
      <w:proofErr w:type="gramStart"/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</w:t>
      </w:r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оцент кафедры общей</w:t>
      </w:r>
    </w:p>
    <w:p w:rsidR="009123AE" w:rsidRPr="009123AE" w:rsidRDefault="009123AE" w:rsidP="009123AE">
      <w:pPr>
        <w:jc w:val="right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D034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неорганической химии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КемГУ</w:t>
      </w:r>
      <w:proofErr w:type="spellEnd"/>
    </w:p>
    <w:p w:rsidR="009123AE" w:rsidRDefault="009123AE" w:rsidP="009123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Default="009123AE" w:rsidP="009123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Default="009123AE" w:rsidP="0091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123AE" w:rsidRDefault="009123AE" w:rsidP="0091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71EC0" w:rsidRPr="009123AE" w:rsidRDefault="009123AE" w:rsidP="009123A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Кемерово, 2021</w:t>
      </w:r>
      <w:r w:rsidRPr="00C93E0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год</w:t>
      </w:r>
    </w:p>
    <w:p w:rsidR="00673B95" w:rsidRPr="001D0349" w:rsidRDefault="00673B95">
      <w:pPr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margin" w:tblpY="9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6"/>
        <w:gridCol w:w="791"/>
      </w:tblGrid>
      <w:tr w:rsidR="00673B95" w:rsidRPr="001D0349" w:rsidTr="00387196">
        <w:tc>
          <w:tcPr>
            <w:tcW w:w="8246" w:type="dxa"/>
            <w:hideMark/>
          </w:tcPr>
          <w:p w:rsidR="00673B95" w:rsidRPr="001D0349" w:rsidRDefault="00673B95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D0349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91" w:type="dxa"/>
          </w:tcPr>
          <w:p w:rsidR="00673B95" w:rsidRPr="001D0349" w:rsidRDefault="006E621F" w:rsidP="006E621F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3B95" w:rsidRPr="001D0349" w:rsidTr="00387196">
        <w:tc>
          <w:tcPr>
            <w:tcW w:w="8246" w:type="dxa"/>
            <w:hideMark/>
          </w:tcPr>
          <w:p w:rsidR="00673B95" w:rsidRPr="001D0349" w:rsidRDefault="00B83759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791" w:type="dxa"/>
          </w:tcPr>
          <w:p w:rsidR="00673B95" w:rsidRPr="000F0535" w:rsidRDefault="000F0535" w:rsidP="006E621F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673B95" w:rsidRPr="001D0349" w:rsidTr="00387196">
        <w:tc>
          <w:tcPr>
            <w:tcW w:w="8246" w:type="dxa"/>
            <w:hideMark/>
          </w:tcPr>
          <w:p w:rsidR="00673B95" w:rsidRPr="001D0349" w:rsidRDefault="00673B95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D0349">
              <w:rPr>
                <w:rFonts w:ascii="Times New Roman" w:hAnsi="Times New Roman"/>
                <w:sz w:val="28"/>
                <w:szCs w:val="28"/>
              </w:rPr>
              <w:t>Экспериментальная часть</w:t>
            </w:r>
          </w:p>
        </w:tc>
        <w:tc>
          <w:tcPr>
            <w:tcW w:w="791" w:type="dxa"/>
          </w:tcPr>
          <w:p w:rsidR="00673B95" w:rsidRPr="000F0535" w:rsidRDefault="000F0535" w:rsidP="006E621F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73B95" w:rsidRPr="001D0349" w:rsidTr="00387196">
        <w:tc>
          <w:tcPr>
            <w:tcW w:w="8246" w:type="dxa"/>
            <w:hideMark/>
          </w:tcPr>
          <w:p w:rsidR="00673B95" w:rsidRPr="001D0349" w:rsidRDefault="00673B95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1D0349">
              <w:rPr>
                <w:rFonts w:ascii="Times New Roman" w:hAnsi="Times New Roman"/>
                <w:sz w:val="28"/>
                <w:szCs w:val="28"/>
              </w:rPr>
              <w:t>Выводы и рекомендации</w:t>
            </w:r>
          </w:p>
        </w:tc>
        <w:tc>
          <w:tcPr>
            <w:tcW w:w="791" w:type="dxa"/>
          </w:tcPr>
          <w:p w:rsidR="00673B95" w:rsidRPr="00FF066B" w:rsidRDefault="000F0535" w:rsidP="006E621F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066B"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</w:tr>
      <w:tr w:rsidR="00673B95" w:rsidRPr="001D0349" w:rsidTr="00387196">
        <w:tc>
          <w:tcPr>
            <w:tcW w:w="8246" w:type="dxa"/>
            <w:hideMark/>
          </w:tcPr>
          <w:p w:rsidR="00673B95" w:rsidRPr="001D0349" w:rsidRDefault="00673B95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349">
              <w:rPr>
                <w:rFonts w:ascii="Times New Roman" w:hAnsi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791" w:type="dxa"/>
          </w:tcPr>
          <w:p w:rsidR="00673B95" w:rsidRPr="00FF066B" w:rsidRDefault="00FF066B" w:rsidP="006E621F">
            <w:pPr>
              <w:spacing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73B95" w:rsidRPr="001D0349" w:rsidRDefault="00673B95" w:rsidP="00673B95">
      <w:pPr>
        <w:rPr>
          <w:rFonts w:ascii="Times New Roman" w:hAnsi="Times New Roman" w:cs="Times New Roman"/>
          <w:b/>
          <w:sz w:val="28"/>
          <w:szCs w:val="28"/>
        </w:rPr>
      </w:pPr>
      <w:r w:rsidRPr="001D03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Содержание</w:t>
      </w: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73B95" w:rsidRPr="001D0349" w:rsidRDefault="00673B95" w:rsidP="00673B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73B95" w:rsidRPr="001D0349" w:rsidRDefault="00673B95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611FFB" w:rsidRPr="001D0349" w:rsidRDefault="00611FFB">
      <w:pPr>
        <w:rPr>
          <w:rFonts w:ascii="Times New Roman" w:hAnsi="Times New Roman" w:cs="Times New Roman"/>
        </w:rPr>
      </w:pPr>
    </w:p>
    <w:p w:rsidR="00D82AB1" w:rsidRDefault="00D82AB1" w:rsidP="00D82A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1EC0" w:rsidRPr="00E2596F" w:rsidRDefault="00871EC0" w:rsidP="00CA79E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96F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871EC0" w:rsidRPr="002145D8" w:rsidRDefault="00871EC0" w:rsidP="00CA79E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45D8">
        <w:rPr>
          <w:rFonts w:ascii="Times New Roman" w:hAnsi="Times New Roman" w:cs="Times New Roman"/>
          <w:sz w:val="28"/>
          <w:szCs w:val="28"/>
        </w:rPr>
        <w:t>Мы проживаем в промышленном регионе. У нас остро стоит проблема очистки питьевой</w:t>
      </w:r>
      <w:r w:rsidR="00442D56" w:rsidRPr="002145D8">
        <w:rPr>
          <w:rFonts w:ascii="Times New Roman" w:hAnsi="Times New Roman" w:cs="Times New Roman"/>
          <w:sz w:val="28"/>
          <w:szCs w:val="28"/>
        </w:rPr>
        <w:t xml:space="preserve"> воды от органических соединений</w:t>
      </w:r>
      <w:r w:rsidRPr="002145D8">
        <w:rPr>
          <w:rFonts w:ascii="Times New Roman" w:hAnsi="Times New Roman" w:cs="Times New Roman"/>
          <w:sz w:val="28"/>
          <w:szCs w:val="28"/>
        </w:rPr>
        <w:t xml:space="preserve"> и</w:t>
      </w:r>
      <w:r w:rsidR="00442D56" w:rsidRPr="002145D8">
        <w:rPr>
          <w:rFonts w:ascii="Times New Roman" w:hAnsi="Times New Roman" w:cs="Times New Roman"/>
          <w:sz w:val="28"/>
          <w:szCs w:val="28"/>
        </w:rPr>
        <w:t xml:space="preserve"> ионов</w:t>
      </w:r>
      <w:r w:rsidR="00F04F67" w:rsidRPr="002145D8">
        <w:rPr>
          <w:rFonts w:ascii="Times New Roman" w:hAnsi="Times New Roman" w:cs="Times New Roman"/>
          <w:sz w:val="28"/>
          <w:szCs w:val="28"/>
        </w:rPr>
        <w:t xml:space="preserve"> металлов</w:t>
      </w:r>
      <w:r w:rsidR="00C73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73417">
        <w:rPr>
          <w:rFonts w:ascii="Times New Roman" w:hAnsi="Times New Roman" w:cs="Times New Roman"/>
          <w:sz w:val="28"/>
          <w:szCs w:val="28"/>
        </w:rPr>
        <w:t>токсикатов</w:t>
      </w:r>
      <w:proofErr w:type="spellEnd"/>
      <w:r w:rsidR="00E91408">
        <w:rPr>
          <w:rFonts w:ascii="Times New Roman" w:hAnsi="Times New Roman" w:cs="Times New Roman"/>
          <w:sz w:val="28"/>
          <w:szCs w:val="28"/>
        </w:rPr>
        <w:t xml:space="preserve"> </w:t>
      </w:r>
      <w:r w:rsidR="00F04F67" w:rsidRPr="002145D8">
        <w:rPr>
          <w:rFonts w:ascii="Times New Roman" w:hAnsi="Times New Roman" w:cs="Times New Roman"/>
          <w:sz w:val="28"/>
          <w:szCs w:val="28"/>
        </w:rPr>
        <w:t xml:space="preserve"> </w:t>
      </w:r>
      <w:r w:rsidR="00C73417">
        <w:rPr>
          <w:rFonts w:ascii="Times New Roman" w:hAnsi="Times New Roman" w:cs="Times New Roman"/>
          <w:sz w:val="28"/>
          <w:szCs w:val="28"/>
        </w:rPr>
        <w:t xml:space="preserve">в </w:t>
      </w:r>
      <w:r w:rsidR="00F04F67" w:rsidRPr="002145D8">
        <w:rPr>
          <w:rFonts w:ascii="Times New Roman" w:hAnsi="Times New Roman" w:cs="Times New Roman"/>
          <w:sz w:val="28"/>
          <w:szCs w:val="28"/>
        </w:rPr>
        <w:t>связи с их пагубным влиянием на здоровье человека.</w:t>
      </w:r>
      <w:r w:rsidR="002145D8">
        <w:rPr>
          <w:rFonts w:ascii="Times New Roman" w:hAnsi="Times New Roman" w:cs="Times New Roman"/>
          <w:sz w:val="28"/>
          <w:szCs w:val="28"/>
        </w:rPr>
        <w:t xml:space="preserve"> На основании проделанной ранее работы, было выявлено, что домашние системы очистки воды </w:t>
      </w:r>
      <w:r w:rsidR="00D82AB1">
        <w:rPr>
          <w:rFonts w:ascii="Times New Roman" w:hAnsi="Times New Roman" w:cs="Times New Roman"/>
          <w:sz w:val="28"/>
          <w:szCs w:val="28"/>
        </w:rPr>
        <w:t>могут избавить её от ионов тяжелых металлов. Было интересно, помогут ли нам эти же фильтры избавитьс</w:t>
      </w:r>
      <w:r w:rsidR="00C73417">
        <w:rPr>
          <w:rFonts w:ascii="Times New Roman" w:hAnsi="Times New Roman" w:cs="Times New Roman"/>
          <w:sz w:val="28"/>
          <w:szCs w:val="28"/>
        </w:rPr>
        <w:t>я от металлов-</w:t>
      </w:r>
      <w:proofErr w:type="spellStart"/>
      <w:r w:rsidR="00D82AB1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="00D82AB1">
        <w:rPr>
          <w:rFonts w:ascii="Times New Roman" w:hAnsi="Times New Roman" w:cs="Times New Roman"/>
          <w:sz w:val="28"/>
          <w:szCs w:val="28"/>
        </w:rPr>
        <w:t>.</w:t>
      </w:r>
    </w:p>
    <w:p w:rsidR="0069398D" w:rsidRPr="000F0535" w:rsidRDefault="00871EC0" w:rsidP="000F0535">
      <w:pPr>
        <w:tabs>
          <w:tab w:val="left" w:pos="3156"/>
          <w:tab w:val="center" w:pos="481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34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36BEF">
        <w:rPr>
          <w:rFonts w:ascii="Times New Roman" w:hAnsi="Times New Roman" w:cs="Times New Roman"/>
          <w:b/>
          <w:sz w:val="28"/>
          <w:szCs w:val="28"/>
        </w:rPr>
        <w:t>работы</w:t>
      </w:r>
      <w:r w:rsidR="00AF3C40" w:rsidRPr="001D0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36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305E" w:rsidRPr="00F163D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способности компонентов бытовых ф</w:t>
      </w:r>
      <w:r w:rsidR="00361C3C" w:rsidRPr="00F163D4">
        <w:rPr>
          <w:rFonts w:ascii="Times New Roman" w:hAnsi="Times New Roman" w:cs="Times New Roman"/>
          <w:color w:val="000000" w:themeColor="text1"/>
          <w:sz w:val="28"/>
          <w:szCs w:val="28"/>
        </w:rPr>
        <w:t>ильтров извлекать ионы металлов-</w:t>
      </w:r>
      <w:proofErr w:type="spellStart"/>
      <w:r w:rsidR="00361C3C" w:rsidRPr="00F163D4">
        <w:rPr>
          <w:rFonts w:ascii="Times New Roman" w:hAnsi="Times New Roman" w:cs="Times New Roman"/>
          <w:color w:val="000000" w:themeColor="text1"/>
          <w:sz w:val="28"/>
          <w:szCs w:val="28"/>
        </w:rPr>
        <w:t>токсикантов</w:t>
      </w:r>
      <w:proofErr w:type="spellEnd"/>
      <w:r w:rsidR="00361C3C" w:rsidRPr="00F16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2305E" w:rsidRPr="00F16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примере </w:t>
      </w:r>
      <w:r w:rsidR="002C4BED" w:rsidRPr="00F163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="00A36BEF">
        <w:rPr>
          <w:rFonts w:ascii="Times New Roman" w:hAnsi="Times New Roman" w:cs="Times New Roman"/>
          <w:sz w:val="28"/>
          <w:szCs w:val="28"/>
        </w:rPr>
        <w:t>²</w:t>
      </w:r>
      <w:r w:rsidR="00361C3C" w:rsidRPr="00F163D4">
        <w:rPr>
          <w:rFonts w:ascii="Times New Roman" w:hAnsi="Times New Roman" w:cs="Times New Roman"/>
          <w:sz w:val="28"/>
          <w:szCs w:val="28"/>
        </w:rPr>
        <w:t xml:space="preserve">) </w:t>
      </w:r>
      <w:r w:rsidR="002C4BED" w:rsidRPr="00F163D4">
        <w:rPr>
          <w:rFonts w:ascii="Times New Roman" w:hAnsi="Times New Roman" w:cs="Times New Roman"/>
          <w:sz w:val="28"/>
          <w:szCs w:val="28"/>
        </w:rPr>
        <w:t xml:space="preserve">из воды при её </w:t>
      </w:r>
      <w:r w:rsidR="00361C3C" w:rsidRPr="00F163D4">
        <w:rPr>
          <w:rFonts w:ascii="Times New Roman" w:hAnsi="Times New Roman" w:cs="Times New Roman"/>
          <w:sz w:val="28"/>
          <w:szCs w:val="28"/>
        </w:rPr>
        <w:t>очистке в домашних условиях.</w:t>
      </w:r>
    </w:p>
    <w:p w:rsidR="000F0535" w:rsidRPr="000F0535" w:rsidRDefault="000F0535" w:rsidP="000F0535">
      <w:pPr>
        <w:tabs>
          <w:tab w:val="left" w:pos="3156"/>
          <w:tab w:val="center" w:pos="481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398D" w:rsidRPr="001D0349" w:rsidRDefault="0069398D" w:rsidP="00CA79E5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D0349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69398D" w:rsidRPr="001D0349" w:rsidRDefault="0069398D" w:rsidP="00CA79E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349">
        <w:rPr>
          <w:rFonts w:ascii="Times New Roman" w:hAnsi="Times New Roman" w:cs="Times New Roman"/>
          <w:sz w:val="28"/>
          <w:szCs w:val="28"/>
        </w:rPr>
        <w:t xml:space="preserve">Изучить литературу о видах, свойствах и применении различных </w:t>
      </w:r>
      <w:r w:rsidR="00442D56" w:rsidRPr="001D0349">
        <w:rPr>
          <w:rFonts w:ascii="Times New Roman" w:hAnsi="Times New Roman" w:cs="Times New Roman"/>
          <w:sz w:val="28"/>
          <w:szCs w:val="28"/>
        </w:rPr>
        <w:t>ад</w:t>
      </w:r>
      <w:r w:rsidRPr="001D0349">
        <w:rPr>
          <w:rFonts w:ascii="Times New Roman" w:hAnsi="Times New Roman" w:cs="Times New Roman"/>
          <w:sz w:val="28"/>
          <w:szCs w:val="28"/>
        </w:rPr>
        <w:t>сорбентов, используемых для очистки воды.</w:t>
      </w:r>
    </w:p>
    <w:p w:rsidR="0069398D" w:rsidRPr="001D0349" w:rsidRDefault="0069398D" w:rsidP="00CA79E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349">
        <w:rPr>
          <w:rFonts w:ascii="Times New Roman" w:hAnsi="Times New Roman" w:cs="Times New Roman"/>
          <w:sz w:val="28"/>
          <w:szCs w:val="28"/>
        </w:rPr>
        <w:t xml:space="preserve">Изучить виды </w:t>
      </w:r>
      <w:r w:rsidR="002C4BED">
        <w:rPr>
          <w:rFonts w:ascii="Times New Roman" w:hAnsi="Times New Roman" w:cs="Times New Roman"/>
          <w:sz w:val="28"/>
          <w:szCs w:val="28"/>
        </w:rPr>
        <w:t xml:space="preserve">и состав компонентов различных </w:t>
      </w:r>
      <w:r w:rsidRPr="001D0349">
        <w:rPr>
          <w:rFonts w:ascii="Times New Roman" w:hAnsi="Times New Roman" w:cs="Times New Roman"/>
          <w:sz w:val="28"/>
          <w:szCs w:val="28"/>
        </w:rPr>
        <w:t xml:space="preserve">фильтрующих устройств, используемых для фильтрации воды в домашних условиях. </w:t>
      </w:r>
    </w:p>
    <w:p w:rsidR="0069398D" w:rsidRPr="002145D8" w:rsidRDefault="0069398D" w:rsidP="00CA79E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5D8">
        <w:rPr>
          <w:rFonts w:ascii="Times New Roman" w:hAnsi="Times New Roman" w:cs="Times New Roman"/>
          <w:sz w:val="28"/>
          <w:szCs w:val="28"/>
        </w:rPr>
        <w:t xml:space="preserve">Исследовать зависимость величины </w:t>
      </w:r>
      <w:proofErr w:type="spellStart"/>
      <w:r w:rsidRPr="002145D8">
        <w:rPr>
          <w:rFonts w:ascii="Times New Roman" w:hAnsi="Times New Roman" w:cs="Times New Roman"/>
          <w:sz w:val="28"/>
          <w:szCs w:val="28"/>
        </w:rPr>
        <w:t>адсорбции</w:t>
      </w:r>
      <w:r w:rsidR="002145D8">
        <w:rPr>
          <w:rFonts w:ascii="Cambria Math" w:hAnsi="Cambria Math" w:cs="Cambria Math"/>
          <w:sz w:val="28"/>
          <w:szCs w:val="28"/>
        </w:rPr>
        <w:t>от</w:t>
      </w:r>
      <w:proofErr w:type="spellEnd"/>
      <w:r w:rsidR="002145D8">
        <w:rPr>
          <w:rFonts w:ascii="Cambria Math" w:hAnsi="Cambria Math" w:cs="Cambria Math"/>
          <w:sz w:val="28"/>
          <w:szCs w:val="28"/>
        </w:rPr>
        <w:t xml:space="preserve"> концентрации</w:t>
      </w:r>
      <w:proofErr w:type="gramStart"/>
      <w:r w:rsidR="008177E7" w:rsidRPr="002145D8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gramEnd"/>
      <w:r w:rsidR="008177E7" w:rsidRPr="002145D8">
        <w:rPr>
          <w:rFonts w:ascii="Times New Roman" w:hAnsi="Times New Roman" w:cs="Times New Roman"/>
          <w:sz w:val="28"/>
          <w:szCs w:val="28"/>
        </w:rPr>
        <w:t>²</w:t>
      </w:r>
      <w:r w:rsidR="008177E7" w:rsidRPr="002145D8">
        <w:rPr>
          <w:rFonts w:ascii="Cambria Math" w:hAnsi="Cambria Math" w:cs="Cambria Math"/>
          <w:sz w:val="28"/>
          <w:szCs w:val="28"/>
        </w:rPr>
        <w:t xml:space="preserve">⁺ </w:t>
      </w:r>
      <w:r w:rsidR="002145D8">
        <w:rPr>
          <w:rFonts w:ascii="Cambria Math" w:hAnsi="Cambria Math" w:cs="Cambria Math"/>
          <w:sz w:val="28"/>
          <w:szCs w:val="28"/>
        </w:rPr>
        <w:t xml:space="preserve"> и</w:t>
      </w:r>
      <w:r w:rsidRPr="002145D8">
        <w:rPr>
          <w:rFonts w:ascii="Times New Roman" w:hAnsi="Times New Roman" w:cs="Times New Roman"/>
          <w:sz w:val="28"/>
          <w:szCs w:val="28"/>
        </w:rPr>
        <w:t xml:space="preserve"> от времени контакта растворов с адсорбентом.</w:t>
      </w:r>
    </w:p>
    <w:p w:rsidR="0069398D" w:rsidRPr="001D0349" w:rsidRDefault="00CD2F75" w:rsidP="00CA79E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способность адсорбентов, входящих в фильтры Барьер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Аквафор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адсорбировать ионы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2C4BED">
        <w:rPr>
          <w:rFonts w:ascii="Times New Roman" w:hAnsi="Times New Roman" w:cs="Times New Roman"/>
          <w:sz w:val="28"/>
          <w:szCs w:val="28"/>
        </w:rPr>
        <w:t>²</w:t>
      </w:r>
      <w:r w:rsidRPr="001D0349">
        <w:rPr>
          <w:rFonts w:ascii="Cambria Math" w:hAnsi="Cambria Math" w:cs="Cambria Math"/>
          <w:sz w:val="28"/>
          <w:szCs w:val="28"/>
        </w:rPr>
        <w:t>⁺</w:t>
      </w:r>
      <w:r>
        <w:rPr>
          <w:rFonts w:ascii="Cambria Math" w:hAnsi="Cambria Math" w:cs="Cambria Math"/>
          <w:sz w:val="28"/>
          <w:szCs w:val="28"/>
        </w:rPr>
        <w:t xml:space="preserve"> из водного раствора.</w:t>
      </w:r>
    </w:p>
    <w:p w:rsidR="00CD2F75" w:rsidRDefault="0069398D" w:rsidP="00CA79E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F75">
        <w:rPr>
          <w:rFonts w:ascii="Times New Roman" w:hAnsi="Times New Roman" w:cs="Times New Roman"/>
          <w:sz w:val="28"/>
          <w:szCs w:val="28"/>
        </w:rPr>
        <w:t xml:space="preserve">Сравнить </w:t>
      </w:r>
      <w:r w:rsidR="008177E7">
        <w:rPr>
          <w:rFonts w:ascii="Times New Roman" w:hAnsi="Times New Roman" w:cs="Times New Roman"/>
          <w:sz w:val="28"/>
          <w:szCs w:val="28"/>
        </w:rPr>
        <w:t xml:space="preserve">результаты по адсорбционной способности фильтров Барьер и </w:t>
      </w:r>
      <w:proofErr w:type="spellStart"/>
      <w:r w:rsidR="008177E7">
        <w:rPr>
          <w:rFonts w:ascii="Times New Roman" w:hAnsi="Times New Roman" w:cs="Times New Roman"/>
          <w:sz w:val="28"/>
          <w:szCs w:val="28"/>
        </w:rPr>
        <w:t>Аквафор</w:t>
      </w:r>
      <w:proofErr w:type="spellEnd"/>
      <w:r w:rsidR="00CD2F75">
        <w:rPr>
          <w:rFonts w:ascii="Times New Roman" w:hAnsi="Times New Roman" w:cs="Times New Roman"/>
          <w:sz w:val="28"/>
          <w:szCs w:val="28"/>
        </w:rPr>
        <w:t xml:space="preserve"> по отношению к ионам </w:t>
      </w:r>
      <w:r w:rsidR="00CD2F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="00CD2F75" w:rsidRPr="002C4BED">
        <w:rPr>
          <w:rFonts w:ascii="Times New Roman" w:hAnsi="Times New Roman" w:cs="Times New Roman"/>
          <w:sz w:val="28"/>
          <w:szCs w:val="28"/>
        </w:rPr>
        <w:t>²</w:t>
      </w:r>
      <w:r w:rsidR="00CD2F75" w:rsidRPr="001D0349">
        <w:rPr>
          <w:rFonts w:ascii="Cambria Math" w:hAnsi="Cambria Math" w:cs="Cambria Math"/>
          <w:sz w:val="28"/>
          <w:szCs w:val="28"/>
        </w:rPr>
        <w:t>⁺</w:t>
      </w:r>
      <w:r w:rsidR="00CD2F75">
        <w:rPr>
          <w:rFonts w:ascii="Cambria Math" w:hAnsi="Cambria Math" w:cs="Cambria Math"/>
          <w:sz w:val="28"/>
          <w:szCs w:val="28"/>
        </w:rPr>
        <w:t xml:space="preserve"> и </w:t>
      </w:r>
      <w:r w:rsidR="002145D8">
        <w:rPr>
          <w:rFonts w:ascii="Cambria Math" w:hAnsi="Cambria Math" w:cs="Cambria Math"/>
          <w:sz w:val="28"/>
          <w:szCs w:val="28"/>
          <w:lang w:val="en-US"/>
        </w:rPr>
        <w:t>Fe</w:t>
      </w:r>
      <w:r w:rsidR="002145D8">
        <w:rPr>
          <w:rFonts w:ascii="Cambria Math" w:hAnsi="Cambria Math" w:cs="Cambria Math"/>
          <w:sz w:val="28"/>
          <w:szCs w:val="28"/>
        </w:rPr>
        <w:t>³</w:t>
      </w:r>
      <w:r w:rsidR="00324971">
        <w:rPr>
          <w:rFonts w:ascii="Cambria Math" w:hAnsi="Cambria Math" w:cs="Cambria Math"/>
          <w:sz w:val="28"/>
          <w:szCs w:val="28"/>
        </w:rPr>
        <w:t>⁺</w:t>
      </w:r>
      <w:r w:rsidR="002145D8" w:rsidRPr="002145D8">
        <w:rPr>
          <w:rFonts w:ascii="Cambria Math" w:hAnsi="Cambria Math" w:cs="Cambria Math"/>
          <w:sz w:val="28"/>
          <w:szCs w:val="28"/>
        </w:rPr>
        <w:t>.</w:t>
      </w:r>
    </w:p>
    <w:p w:rsidR="0069398D" w:rsidRPr="00CD2F75" w:rsidRDefault="0069398D" w:rsidP="00CA79E5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F75">
        <w:rPr>
          <w:rFonts w:ascii="Times New Roman" w:hAnsi="Times New Roman" w:cs="Times New Roman"/>
          <w:sz w:val="28"/>
          <w:szCs w:val="28"/>
        </w:rPr>
        <w:t>Дать рекомендации по использованию фильтров для очистки воды в домашних условиях.</w:t>
      </w:r>
    </w:p>
    <w:p w:rsidR="00A33082" w:rsidRPr="004116EA" w:rsidRDefault="00A33082" w:rsidP="00CA7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BD5" w:rsidRPr="00E2596F" w:rsidRDefault="00DD2BD5" w:rsidP="005D734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6"/>
          <w:szCs w:val="36"/>
        </w:rPr>
      </w:pPr>
      <w:r w:rsidRPr="00E2596F">
        <w:rPr>
          <w:b/>
          <w:color w:val="000000"/>
          <w:sz w:val="36"/>
          <w:szCs w:val="36"/>
        </w:rPr>
        <w:lastRenderedPageBreak/>
        <w:t>Основная часть</w:t>
      </w:r>
    </w:p>
    <w:p w:rsidR="00404AC1" w:rsidRPr="000A1F93" w:rsidRDefault="00404AC1" w:rsidP="00F163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A1F93">
        <w:rPr>
          <w:sz w:val="28"/>
          <w:szCs w:val="28"/>
        </w:rPr>
        <w:t xml:space="preserve">Качество </w:t>
      </w:r>
      <w:r w:rsidR="00A051D2" w:rsidRPr="000A1F93">
        <w:rPr>
          <w:sz w:val="28"/>
          <w:szCs w:val="28"/>
        </w:rPr>
        <w:t xml:space="preserve">питьевой </w:t>
      </w:r>
      <w:r w:rsidRPr="000A1F93">
        <w:rPr>
          <w:sz w:val="28"/>
          <w:szCs w:val="28"/>
        </w:rPr>
        <w:t>воды, подаваемой системами водоснабжения, должно соответствовать требованиям данных Санитарных правил. Питьевая вода должна быть безопасна по эпидемическим и радиационным показателям, безопасна по химическому составу и иметь требуемые органолептические свойства. В обязательном порядке конт</w:t>
      </w:r>
      <w:r w:rsidR="004116EA">
        <w:rPr>
          <w:sz w:val="28"/>
          <w:szCs w:val="28"/>
        </w:rPr>
        <w:t xml:space="preserve">ролируются: микробиологические, </w:t>
      </w:r>
      <w:proofErr w:type="spellStart"/>
      <w:r w:rsidRPr="000A1F93">
        <w:rPr>
          <w:sz w:val="28"/>
          <w:szCs w:val="28"/>
        </w:rPr>
        <w:t>паразитологические</w:t>
      </w:r>
      <w:proofErr w:type="spellEnd"/>
      <w:r w:rsidRPr="000A1F93">
        <w:rPr>
          <w:sz w:val="28"/>
          <w:szCs w:val="28"/>
        </w:rPr>
        <w:t>, органолептические, радиологические показатели воды, содержание химических неорганических и органических веществ. Вот некоторые из них:</w:t>
      </w:r>
    </w:p>
    <w:p w:rsidR="00404AC1" w:rsidRPr="000A1F93" w:rsidRDefault="00404AC1" w:rsidP="00F163D4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A1F93">
        <w:rPr>
          <w:sz w:val="28"/>
          <w:szCs w:val="28"/>
        </w:rPr>
        <w:t>Запах и привкус при температуре 20</w:t>
      </w:r>
      <w:proofErr w:type="gramStart"/>
      <w:r w:rsidRPr="000A1F93">
        <w:rPr>
          <w:sz w:val="28"/>
          <w:szCs w:val="28"/>
        </w:rPr>
        <w:sym w:font="Symbol" w:char="F0B0"/>
      </w:r>
      <w:r w:rsidRPr="000A1F93">
        <w:rPr>
          <w:sz w:val="28"/>
          <w:szCs w:val="28"/>
        </w:rPr>
        <w:t>С</w:t>
      </w:r>
      <w:proofErr w:type="gramEnd"/>
      <w:r w:rsidRPr="000A1F93">
        <w:rPr>
          <w:sz w:val="28"/>
          <w:szCs w:val="28"/>
        </w:rPr>
        <w:t xml:space="preserve"> и при нагревании до 60°С - не более 2 баллов.</w:t>
      </w:r>
    </w:p>
    <w:p w:rsidR="00404AC1" w:rsidRPr="000A1F93" w:rsidRDefault="00404AC1" w:rsidP="00F163D4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A1F93">
        <w:rPr>
          <w:sz w:val="28"/>
          <w:szCs w:val="28"/>
        </w:rPr>
        <w:t>Цветность по шкале - не более 20.</w:t>
      </w:r>
    </w:p>
    <w:p w:rsidR="00404AC1" w:rsidRPr="000A1F93" w:rsidRDefault="00404AC1" w:rsidP="00F163D4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A1F93">
        <w:rPr>
          <w:sz w:val="28"/>
          <w:szCs w:val="28"/>
        </w:rPr>
        <w:t>Мутность по шкале - должна быть не более 1,5 мг/л.</w:t>
      </w:r>
    </w:p>
    <w:p w:rsidR="00404AC1" w:rsidRPr="000A1F93" w:rsidRDefault="00404AC1" w:rsidP="00F163D4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0A1F93">
        <w:rPr>
          <w:sz w:val="28"/>
          <w:szCs w:val="28"/>
        </w:rPr>
        <w:t>Общая жесткость воды - должна быть не более 7 моль/</w:t>
      </w:r>
      <w:proofErr w:type="gramStart"/>
      <w:r w:rsidRPr="000A1F93">
        <w:rPr>
          <w:sz w:val="28"/>
          <w:szCs w:val="28"/>
        </w:rPr>
        <w:t>л</w:t>
      </w:r>
      <w:proofErr w:type="gramEnd"/>
      <w:r w:rsidRPr="000A1F93">
        <w:rPr>
          <w:sz w:val="28"/>
          <w:szCs w:val="28"/>
        </w:rPr>
        <w:t xml:space="preserve">. </w:t>
      </w:r>
    </w:p>
    <w:p w:rsidR="00404AC1" w:rsidRPr="00C73417" w:rsidRDefault="00404AC1" w:rsidP="00F163D4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proofErr w:type="gramStart"/>
      <w:r w:rsidRPr="000A1F93">
        <w:rPr>
          <w:sz w:val="28"/>
          <w:szCs w:val="28"/>
        </w:rPr>
        <w:t>Содержание (не более): свинца- 0,03 мг/л, мышьяка- 0,05 мг/л, фтора- 1,5 мг/л</w:t>
      </w:r>
      <w:r w:rsidRPr="00C73417">
        <w:rPr>
          <w:sz w:val="28"/>
          <w:szCs w:val="28"/>
        </w:rPr>
        <w:t>, меди- 1 мг/л, цинка- 5 мг/л.</w:t>
      </w:r>
      <w:proofErr w:type="gramEnd"/>
    </w:p>
    <w:p w:rsidR="00404AC1" w:rsidRPr="00C73417" w:rsidRDefault="00404AC1" w:rsidP="00F163D4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C73417">
        <w:rPr>
          <w:sz w:val="28"/>
          <w:szCs w:val="28"/>
        </w:rPr>
        <w:t>Общее микробное число - число образующих колонии бактерий в 1 см</w:t>
      </w:r>
      <w:r w:rsidRPr="00C73417">
        <w:rPr>
          <w:sz w:val="28"/>
          <w:szCs w:val="28"/>
          <w:vertAlign w:val="superscript"/>
        </w:rPr>
        <w:t>3</w:t>
      </w:r>
      <w:r w:rsidRPr="00C73417">
        <w:rPr>
          <w:sz w:val="28"/>
          <w:szCs w:val="28"/>
        </w:rPr>
        <w:t xml:space="preserve"> - не более 50.</w:t>
      </w:r>
    </w:p>
    <w:p w:rsidR="00404AC1" w:rsidRPr="00C73417" w:rsidRDefault="00404AC1" w:rsidP="00F163D4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C73417">
        <w:rPr>
          <w:sz w:val="28"/>
          <w:szCs w:val="28"/>
        </w:rPr>
        <w:t>рН воды от 6 до 9.</w:t>
      </w:r>
    </w:p>
    <w:p w:rsidR="00404AC1" w:rsidRPr="00C73417" w:rsidRDefault="00404AC1" w:rsidP="00F163D4">
      <w:pPr>
        <w:pStyle w:val="a4"/>
        <w:widowControl w:val="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C73417">
        <w:rPr>
          <w:sz w:val="28"/>
          <w:szCs w:val="28"/>
        </w:rPr>
        <w:t>и др.</w:t>
      </w:r>
      <w:r w:rsidR="0041584F" w:rsidRPr="00C73417">
        <w:rPr>
          <w:sz w:val="28"/>
          <w:szCs w:val="28"/>
          <w:lang w:val="en-US"/>
        </w:rPr>
        <w:t>[</w:t>
      </w:r>
      <w:r w:rsidR="004A52CE">
        <w:rPr>
          <w:sz w:val="28"/>
          <w:szCs w:val="28"/>
          <w:lang w:val="en-US"/>
        </w:rPr>
        <w:t>1</w:t>
      </w:r>
      <w:r w:rsidRPr="00C73417">
        <w:rPr>
          <w:sz w:val="28"/>
          <w:szCs w:val="28"/>
          <w:lang w:val="en-US"/>
        </w:rPr>
        <w:t>]</w:t>
      </w:r>
    </w:p>
    <w:p w:rsidR="00F777D3" w:rsidRPr="00C73417" w:rsidRDefault="00F777D3" w:rsidP="00F163D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4116EA" w:rsidRPr="00C73417" w:rsidRDefault="004116EA" w:rsidP="00F163D4">
      <w:pPr>
        <w:pStyle w:val="a4"/>
        <w:shd w:val="clear" w:color="auto" w:fill="FFFFFF"/>
        <w:spacing w:before="0" w:beforeAutospacing="0" w:after="375" w:afterAutospacing="0" w:line="360" w:lineRule="auto"/>
        <w:rPr>
          <w:color w:val="333333"/>
          <w:sz w:val="28"/>
          <w:szCs w:val="28"/>
        </w:rPr>
      </w:pPr>
      <w:r w:rsidRPr="000F0535">
        <w:rPr>
          <w:sz w:val="28"/>
          <w:szCs w:val="28"/>
        </w:rPr>
        <w:t xml:space="preserve">Многие обычные, повседневные продукты содержат токсичные металлы. </w:t>
      </w:r>
      <w:proofErr w:type="gramStart"/>
      <w:r w:rsidRPr="000F0535">
        <w:rPr>
          <w:sz w:val="28"/>
          <w:szCs w:val="28"/>
        </w:rPr>
        <w:t>Токсичные металлы содержатся в пище, которую мы едим, в воде, которую мы пьем, и в воздухе, которым мы дышим.</w:t>
      </w:r>
      <w:proofErr w:type="gramEnd"/>
    </w:p>
    <w:p w:rsidR="004116EA" w:rsidRPr="003F7512" w:rsidRDefault="004116EA" w:rsidP="00F163D4">
      <w:pPr>
        <w:pStyle w:val="a4"/>
        <w:shd w:val="clear" w:color="auto" w:fill="FFFFFF"/>
        <w:spacing w:before="0" w:beforeAutospacing="0" w:after="375" w:afterAutospacing="0" w:line="360" w:lineRule="auto"/>
        <w:ind w:firstLine="426"/>
        <w:rPr>
          <w:sz w:val="28"/>
          <w:szCs w:val="28"/>
        </w:rPr>
      </w:pPr>
      <w:r w:rsidRPr="000F0535">
        <w:rPr>
          <w:sz w:val="28"/>
          <w:szCs w:val="28"/>
        </w:rPr>
        <w:t xml:space="preserve">Отравление металлами происходит в результате нездорового накопления определенных металлов в организме. </w:t>
      </w:r>
      <w:r w:rsidRPr="003F7512">
        <w:rPr>
          <w:sz w:val="28"/>
          <w:szCs w:val="28"/>
        </w:rPr>
        <w:t>Металлы становятся токсичными, когда их количество</w:t>
      </w:r>
      <w:r w:rsidR="003F7512" w:rsidRPr="003F7512">
        <w:rPr>
          <w:sz w:val="28"/>
          <w:szCs w:val="28"/>
        </w:rPr>
        <w:t xml:space="preserve"> </w:t>
      </w:r>
      <w:r w:rsidRPr="003F7512">
        <w:rPr>
          <w:sz w:val="28"/>
          <w:szCs w:val="28"/>
        </w:rPr>
        <w:t>слишком велико</w:t>
      </w:r>
      <w:r w:rsidR="003F7512" w:rsidRPr="003F7512">
        <w:rPr>
          <w:sz w:val="28"/>
          <w:szCs w:val="28"/>
        </w:rPr>
        <w:t>.</w:t>
      </w:r>
    </w:p>
    <w:p w:rsidR="004116EA" w:rsidRDefault="004116EA" w:rsidP="00CA79E5">
      <w:pPr>
        <w:spacing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817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Токсиканты</w:t>
      </w:r>
      <w:proofErr w:type="spellEnd"/>
      <w:r w:rsidRPr="009817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</w:t>
      </w:r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вещества или соединения, способные оказывать ядовитое действие на живые организмы. В зависимости от характера воздействия и степени проявления токсичности, т. е. способности этих веществ оказывать вредное воздействие на живые организмы, они классифицируются на две большие группы</w:t>
      </w:r>
      <w:r w:rsidRPr="004116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 токсичные</w:t>
      </w:r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116E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потенциально токсичные</w:t>
      </w:r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16EA" w:rsidRPr="009817CA" w:rsidRDefault="004116EA" w:rsidP="00CA79E5">
      <w:pPr>
        <w:spacing w:line="360" w:lineRule="auto"/>
        <w:ind w:firstLine="426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A3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химической природе </w:t>
      </w:r>
      <w:proofErr w:type="spellStart"/>
      <w:r w:rsidR="00A36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токсиканты</w:t>
      </w:r>
      <w:proofErr w:type="spellEnd"/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</w:t>
      </w:r>
      <w:r w:rsidRPr="004116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неорганического происхождения</w:t>
      </w:r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(кадмий, ртуть, свинец, мышьяк, никель, бор, марганец, селен, хром, цинк и др.) и </w:t>
      </w:r>
      <w:r w:rsidRPr="004116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органического </w:t>
      </w:r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нитразосоединения</w:t>
      </w:r>
      <w:proofErr w:type="spellEnd"/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фенолы, амины, нефтепродукты, поверхностно-активные вещества, пестициды, формальдегид,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981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B4204E" w:rsidRDefault="004116EA" w:rsidP="000F0535">
      <w:pPr>
        <w:pStyle w:val="a4"/>
        <w:shd w:val="clear" w:color="auto" w:fill="FFFFFF"/>
        <w:spacing w:before="0" w:beforeAutospacing="0" w:after="375" w:afterAutospacing="0" w:line="360" w:lineRule="auto"/>
        <w:ind w:left="-142" w:firstLine="426"/>
        <w:rPr>
          <w:color w:val="333333"/>
          <w:sz w:val="28"/>
          <w:szCs w:val="28"/>
        </w:rPr>
      </w:pPr>
      <w:r w:rsidRPr="004116EA">
        <w:rPr>
          <w:b/>
          <w:color w:val="333333"/>
          <w:sz w:val="28"/>
          <w:szCs w:val="28"/>
        </w:rPr>
        <w:t>Ртуть, свинец и кадмий</w:t>
      </w:r>
      <w:r w:rsidRPr="004116EA">
        <w:rPr>
          <w:color w:val="333333"/>
          <w:sz w:val="28"/>
          <w:szCs w:val="28"/>
        </w:rPr>
        <w:t xml:space="preserve"> </w:t>
      </w:r>
      <w:r w:rsidRPr="00945ABD">
        <w:rPr>
          <w:sz w:val="28"/>
          <w:szCs w:val="28"/>
        </w:rPr>
        <w:t>являются тремя металлами, которые могут быть особенно вредными. Эти токсичные металлы попадают в ваше тело через питье, еду, вдыхание и попадание на кожу и в глаза.</w:t>
      </w:r>
    </w:p>
    <w:p w:rsidR="00350F4A" w:rsidRPr="00065EE9" w:rsidRDefault="00B4204E" w:rsidP="000F053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left="-142" w:firstLine="426"/>
        <w:jc w:val="both"/>
        <w:rPr>
          <w:sz w:val="28"/>
          <w:szCs w:val="28"/>
        </w:rPr>
      </w:pPr>
      <w:r w:rsidRPr="000F0535">
        <w:rPr>
          <w:sz w:val="28"/>
          <w:szCs w:val="28"/>
        </w:rPr>
        <w:t xml:space="preserve">Человеческое тело не нуждается в кадмии в любом количестве, и даже низкие уровни токсичны. </w:t>
      </w:r>
      <w:r w:rsidRPr="000F0535">
        <w:rPr>
          <w:sz w:val="28"/>
          <w:szCs w:val="28"/>
          <w:shd w:val="clear" w:color="auto" w:fill="FFFFFF"/>
        </w:rPr>
        <w:t xml:space="preserve">Кадмий медленно покидает организм, а негативные последствия кадмия губительны, затрагивая сердечно-сосудистую и </w:t>
      </w:r>
      <w:proofErr w:type="gramStart"/>
      <w:r w:rsidRPr="000F0535">
        <w:rPr>
          <w:sz w:val="28"/>
          <w:szCs w:val="28"/>
          <w:shd w:val="clear" w:color="auto" w:fill="FFFFFF"/>
        </w:rPr>
        <w:t>репродуктивную</w:t>
      </w:r>
      <w:proofErr w:type="gramEnd"/>
      <w:r w:rsidRPr="000F0535">
        <w:rPr>
          <w:sz w:val="28"/>
          <w:szCs w:val="28"/>
          <w:shd w:val="clear" w:color="auto" w:fill="FFFFFF"/>
        </w:rPr>
        <w:t xml:space="preserve"> системы, почки, глаза и мозг.</w:t>
      </w:r>
      <w:r w:rsidR="00064634" w:rsidRPr="00064634">
        <w:rPr>
          <w:sz w:val="28"/>
          <w:szCs w:val="28"/>
        </w:rPr>
        <w:t>[</w:t>
      </w:r>
      <w:r w:rsidR="00064634">
        <w:rPr>
          <w:sz w:val="28"/>
          <w:szCs w:val="28"/>
        </w:rPr>
        <w:t>2</w:t>
      </w:r>
      <w:r w:rsidR="00064634" w:rsidRPr="00064634">
        <w:rPr>
          <w:sz w:val="28"/>
          <w:szCs w:val="28"/>
        </w:rPr>
        <w:t>]</w:t>
      </w:r>
    </w:p>
    <w:p w:rsidR="000F0535" w:rsidRPr="00065EE9" w:rsidRDefault="000F0535" w:rsidP="000F053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B41AE2" w:rsidRPr="00B4204E" w:rsidRDefault="00B4204E" w:rsidP="00CA79E5">
      <w:pPr>
        <w:pStyle w:val="a4"/>
        <w:shd w:val="clear" w:color="auto" w:fill="FFFFFF"/>
        <w:spacing w:before="0" w:beforeAutospacing="0" w:after="375" w:afterAutospacing="0" w:line="360" w:lineRule="auto"/>
        <w:jc w:val="center"/>
        <w:rPr>
          <w:color w:val="C00000"/>
          <w:sz w:val="28"/>
          <w:szCs w:val="28"/>
        </w:rPr>
      </w:pPr>
      <w:r w:rsidRPr="00B4204E">
        <w:rPr>
          <w:b/>
          <w:color w:val="222222"/>
          <w:sz w:val="36"/>
          <w:szCs w:val="36"/>
          <w:shd w:val="clear" w:color="auto" w:fill="FFFFFF"/>
        </w:rPr>
        <w:t>Адсорбция</w:t>
      </w:r>
    </w:p>
    <w:p w:rsidR="008D215B" w:rsidRPr="00B30BC7" w:rsidRDefault="008D215B" w:rsidP="00CA79E5">
      <w:pPr>
        <w:spacing w:after="0" w:line="360" w:lineRule="auto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30BC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Адсорбция</w:t>
      </w:r>
      <w:r w:rsidR="004D01EE" w:rsidRPr="00B3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3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процесс поглощения газов, паров, веществ из раствора</w:t>
      </w:r>
      <w:r w:rsidR="004D01EE" w:rsidRPr="00B30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733A6" w:rsidRPr="00B30BC7" w:rsidRDefault="004D01EE" w:rsidP="00CA79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Адсорбцией называется самопроизвольное изменение концентрации вещества в поверхностном слое, по сравнению с его концентрацией в объеме фазы.</w:t>
      </w:r>
    </w:p>
    <w:p w:rsidR="0022332F" w:rsidRPr="00E2596F" w:rsidRDefault="004D01EE" w:rsidP="000F053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 xml:space="preserve">Адсорбция происходит на границе раздела фаз, принято более плотную фазу (фазу, определяющую форму поверхности) называть </w:t>
      </w:r>
      <w:r w:rsidRPr="00B30BC7">
        <w:rPr>
          <w:rFonts w:ascii="Times New Roman" w:hAnsi="Times New Roman" w:cs="Times New Roman"/>
          <w:b/>
          <w:sz w:val="28"/>
          <w:szCs w:val="28"/>
          <w:u w:val="single"/>
        </w:rPr>
        <w:t>адсорбентом</w:t>
      </w:r>
      <w:r w:rsidRPr="00B30BC7">
        <w:rPr>
          <w:rFonts w:ascii="Times New Roman" w:hAnsi="Times New Roman" w:cs="Times New Roman"/>
          <w:sz w:val="28"/>
          <w:szCs w:val="28"/>
        </w:rPr>
        <w:t>. Адсорбент может быть твердым и жидким.</w:t>
      </w:r>
    </w:p>
    <w:p w:rsidR="00FA3F7E" w:rsidRPr="000F0535" w:rsidRDefault="00C5296E" w:rsidP="000F053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96E">
        <w:rPr>
          <w:rFonts w:ascii="Times New Roman" w:hAnsi="Times New Roman" w:cs="Times New Roman"/>
          <w:b/>
          <w:sz w:val="28"/>
          <w:szCs w:val="28"/>
        </w:rPr>
        <w:lastRenderedPageBreak/>
        <w:t>Десорбцией</w:t>
      </w:r>
      <w:r w:rsidRPr="00C5296E">
        <w:rPr>
          <w:rFonts w:ascii="Times New Roman" w:hAnsi="Times New Roman" w:cs="Times New Roman"/>
          <w:sz w:val="28"/>
          <w:szCs w:val="28"/>
        </w:rPr>
        <w:t xml:space="preserve"> называется обратный процесс перехода вещества из поверхностного слоя в объем фазы.</w:t>
      </w:r>
      <w:r w:rsidR="004A52CE">
        <w:rPr>
          <w:rFonts w:ascii="Times New Roman" w:hAnsi="Times New Roman" w:cs="Times New Roman"/>
          <w:sz w:val="28"/>
          <w:szCs w:val="28"/>
        </w:rPr>
        <w:t>[</w:t>
      </w:r>
      <w:r w:rsidR="004A52CE" w:rsidRPr="004A52CE">
        <w:rPr>
          <w:rFonts w:ascii="Times New Roman" w:hAnsi="Times New Roman" w:cs="Times New Roman"/>
          <w:sz w:val="28"/>
          <w:szCs w:val="28"/>
        </w:rPr>
        <w:t>3</w:t>
      </w:r>
      <w:r w:rsidR="0041584F" w:rsidRPr="0041584F">
        <w:rPr>
          <w:rFonts w:ascii="Times New Roman" w:hAnsi="Times New Roman" w:cs="Times New Roman"/>
          <w:sz w:val="28"/>
          <w:szCs w:val="28"/>
        </w:rPr>
        <w:t>]</w:t>
      </w:r>
    </w:p>
    <w:p w:rsidR="00FA3F7E" w:rsidRPr="004A2862" w:rsidRDefault="00FA3F7E" w:rsidP="00CA79E5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4A286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Адсорбцию делят </w:t>
      </w:r>
      <w:proofErr w:type="gramStart"/>
      <w:r w:rsidRPr="004A286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на</w:t>
      </w:r>
      <w:proofErr w:type="gramEnd"/>
      <w:r w:rsidRPr="004A2862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:</w:t>
      </w:r>
    </w:p>
    <w:p w:rsidR="00FA3F7E" w:rsidRPr="00B30BC7" w:rsidRDefault="00FA3F7E" w:rsidP="00CA7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3871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B30B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Молекулярную адсорбцию</w:t>
      </w:r>
      <w:r w:rsidRPr="00B3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30BC7">
        <w:rPr>
          <w:rFonts w:ascii="Times New Roman" w:hAnsi="Times New Roman" w:cs="Times New Roman"/>
          <w:sz w:val="28"/>
          <w:szCs w:val="28"/>
        </w:rPr>
        <w:t xml:space="preserve">адсорбция из растворов </w:t>
      </w:r>
      <w:proofErr w:type="spellStart"/>
      <w:r w:rsidRPr="00B30BC7">
        <w:rPr>
          <w:rFonts w:ascii="Times New Roman" w:hAnsi="Times New Roman" w:cs="Times New Roman"/>
          <w:sz w:val="28"/>
          <w:szCs w:val="28"/>
        </w:rPr>
        <w:t>неэлектролитов</w:t>
      </w:r>
      <w:proofErr w:type="spellEnd"/>
      <w:r w:rsidRPr="00B30BC7">
        <w:rPr>
          <w:rFonts w:ascii="Times New Roman" w:hAnsi="Times New Roman" w:cs="Times New Roman"/>
          <w:sz w:val="28"/>
          <w:szCs w:val="28"/>
        </w:rPr>
        <w:t xml:space="preserve"> или слабых электролитов. В этом случае растворенное вещество адсорбируется в виде молекул.</w:t>
      </w:r>
    </w:p>
    <w:p w:rsidR="00FA3F7E" w:rsidRPr="00B30BC7" w:rsidRDefault="00FA3F7E" w:rsidP="00CA7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Экспериментально адсорбцию растворенных веществ на твердом адсорбенте изучают, измеряя концентрацию раствора до контакта с адсорбентом (С</w:t>
      </w:r>
      <w:proofErr w:type="gramStart"/>
      <w:r w:rsidRPr="00B30B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30BC7">
        <w:rPr>
          <w:rFonts w:ascii="Times New Roman" w:hAnsi="Times New Roman" w:cs="Times New Roman"/>
          <w:sz w:val="28"/>
          <w:szCs w:val="28"/>
        </w:rPr>
        <w:t>) и после наступления адсорбционного равновесия (С):</w:t>
      </w:r>
    </w:p>
    <w:p w:rsidR="007508CD" w:rsidRPr="000F0535" w:rsidRDefault="007508CD" w:rsidP="007508CD">
      <w:pPr>
        <w:spacing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α=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shd w:val="clear" w:color="auto" w:fill="FFFFFF"/>
                    </w:rPr>
                    <m:t>-с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c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 xml:space="preserve">∙100% </m:t>
          </m:r>
        </m:oMath>
      </m:oMathPara>
    </w:p>
    <w:p w:rsidR="00FA3F7E" w:rsidRPr="007508CD" w:rsidRDefault="00FA3F7E" w:rsidP="007508C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 xml:space="preserve">где </w:t>
      </w:r>
      <w:r w:rsidRPr="00B30BC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30BC7">
        <w:rPr>
          <w:rFonts w:ascii="Times New Roman" w:hAnsi="Times New Roman" w:cs="Times New Roman"/>
          <w:sz w:val="28"/>
          <w:szCs w:val="28"/>
        </w:rPr>
        <w:t xml:space="preserve"> – величина адсорбции, показывает количество адсорбированного вещества, приходящееся на </w:t>
      </w:r>
      <w:smartTag w:uri="urn:schemas-microsoft-com:office:smarttags" w:element="metricconverter">
        <w:smartTagPr>
          <w:attr w:name="ProductID" w:val="1 г"/>
        </w:smartTagPr>
        <w:r w:rsidRPr="00B30BC7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B30BC7">
        <w:rPr>
          <w:rFonts w:ascii="Times New Roman" w:hAnsi="Times New Roman" w:cs="Times New Roman"/>
          <w:sz w:val="28"/>
          <w:szCs w:val="28"/>
        </w:rPr>
        <w:t xml:space="preserve"> адсорбента;</w:t>
      </w:r>
    </w:p>
    <w:p w:rsidR="00FA3F7E" w:rsidRPr="00B30BC7" w:rsidRDefault="00FA3F7E" w:rsidP="00CA79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b/>
          <w:sz w:val="28"/>
          <w:szCs w:val="28"/>
        </w:rPr>
        <w:t>С</w:t>
      </w:r>
      <w:r w:rsidRPr="00B30BC7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B30BC7">
        <w:rPr>
          <w:rFonts w:ascii="Times New Roman" w:hAnsi="Times New Roman" w:cs="Times New Roman"/>
          <w:sz w:val="28"/>
          <w:szCs w:val="28"/>
        </w:rPr>
        <w:t xml:space="preserve">и </w:t>
      </w:r>
      <w:r w:rsidRPr="00B30BC7">
        <w:rPr>
          <w:rFonts w:ascii="Times New Roman" w:hAnsi="Times New Roman" w:cs="Times New Roman"/>
          <w:b/>
          <w:sz w:val="28"/>
          <w:szCs w:val="28"/>
        </w:rPr>
        <w:t>С</w:t>
      </w:r>
      <w:r w:rsidRPr="00B30BC7">
        <w:rPr>
          <w:rFonts w:ascii="Times New Roman" w:hAnsi="Times New Roman" w:cs="Times New Roman"/>
          <w:sz w:val="28"/>
          <w:szCs w:val="28"/>
        </w:rPr>
        <w:t xml:space="preserve"> - молярная концентрация растворенного вещества, соответственно до адсорбции и после установления адсорбционного равновесия, моль/дм</w:t>
      </w:r>
      <w:r w:rsidRPr="00B30B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0BC7">
        <w:rPr>
          <w:rFonts w:ascii="Times New Roman" w:hAnsi="Times New Roman" w:cs="Times New Roman"/>
          <w:sz w:val="28"/>
          <w:szCs w:val="28"/>
        </w:rPr>
        <w:t>;</w:t>
      </w:r>
    </w:p>
    <w:p w:rsidR="00FA3F7E" w:rsidRPr="000F0535" w:rsidRDefault="00FA3F7E" w:rsidP="000F05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0F0535">
        <w:rPr>
          <w:rFonts w:ascii="Times New Roman" w:hAnsi="Times New Roman" w:cs="Times New Roman"/>
          <w:sz w:val="28"/>
          <w:szCs w:val="28"/>
        </w:rPr>
        <w:t xml:space="preserve"> - масса </w:t>
      </w:r>
      <w:proofErr w:type="spellStart"/>
      <w:r w:rsidR="000F0535">
        <w:rPr>
          <w:rFonts w:ascii="Times New Roman" w:hAnsi="Times New Roman" w:cs="Times New Roman"/>
          <w:sz w:val="28"/>
          <w:szCs w:val="28"/>
        </w:rPr>
        <w:t>адсорбента;</w:t>
      </w:r>
      <w:r w:rsidRPr="00B30BC7">
        <w:rPr>
          <w:rFonts w:ascii="Times New Roman" w:hAnsi="Times New Roman" w:cs="Times New Roman"/>
          <w:b/>
          <w:i/>
          <w:sz w:val="28"/>
          <w:szCs w:val="28"/>
        </w:rPr>
        <w:t>V</w:t>
      </w:r>
      <w:proofErr w:type="spellEnd"/>
      <w:r w:rsidRPr="00B30BC7">
        <w:rPr>
          <w:rFonts w:ascii="Times New Roman" w:hAnsi="Times New Roman" w:cs="Times New Roman"/>
          <w:sz w:val="28"/>
          <w:szCs w:val="28"/>
        </w:rPr>
        <w:t xml:space="preserve"> - объем раство</w:t>
      </w:r>
      <w:r w:rsidR="000F0535">
        <w:rPr>
          <w:rFonts w:ascii="Times New Roman" w:hAnsi="Times New Roman" w:cs="Times New Roman"/>
          <w:sz w:val="28"/>
          <w:szCs w:val="28"/>
        </w:rPr>
        <w:t>ра, из которого идет адсорбция</w:t>
      </w:r>
      <w:r w:rsidR="000F0535" w:rsidRPr="000F0535">
        <w:rPr>
          <w:rFonts w:ascii="Times New Roman" w:hAnsi="Times New Roman" w:cs="Times New Roman"/>
          <w:sz w:val="28"/>
          <w:szCs w:val="28"/>
        </w:rPr>
        <w:t>.</w:t>
      </w:r>
    </w:p>
    <w:p w:rsidR="00FA3F7E" w:rsidRPr="00B30BC7" w:rsidRDefault="00FA3F7E" w:rsidP="00CA79E5">
      <w:pPr>
        <w:pStyle w:val="11"/>
        <w:ind w:firstLine="0"/>
        <w:jc w:val="center"/>
        <w:rPr>
          <w:sz w:val="28"/>
          <w:szCs w:val="28"/>
        </w:rPr>
      </w:pPr>
      <w:r w:rsidRPr="00B30BC7">
        <w:rPr>
          <w:sz w:val="28"/>
          <w:szCs w:val="28"/>
        </w:rPr>
        <w:t>Факторы, влияющие на молекулярную адсорбцию</w:t>
      </w:r>
    </w:p>
    <w:p w:rsidR="00FA3F7E" w:rsidRPr="00B30BC7" w:rsidRDefault="00FA3F7E" w:rsidP="00CA7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1.Концентрация вещества.</w:t>
      </w:r>
    </w:p>
    <w:p w:rsidR="00FA3F7E" w:rsidRPr="00B30BC7" w:rsidRDefault="00FA3F7E" w:rsidP="00CA7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2.Природа растворителя.</w:t>
      </w:r>
    </w:p>
    <w:p w:rsidR="00FA3F7E" w:rsidRPr="00B30BC7" w:rsidRDefault="00FA3F7E" w:rsidP="00CA7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3.Природа растворенного вещества.</w:t>
      </w:r>
    </w:p>
    <w:p w:rsidR="00FA3F7E" w:rsidRPr="00B30BC7" w:rsidRDefault="00FA3F7E" w:rsidP="00CA7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4.Природа адсорбента.</w:t>
      </w:r>
    </w:p>
    <w:p w:rsidR="000F0535" w:rsidRPr="00E2596F" w:rsidRDefault="00FA3F7E" w:rsidP="00CA7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5.Температура</w:t>
      </w:r>
    </w:p>
    <w:p w:rsidR="00FA3F7E" w:rsidRPr="00B30BC7" w:rsidRDefault="00FA3F7E" w:rsidP="00CA7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6.Время адсорбции.</w:t>
      </w:r>
    </w:p>
    <w:p w:rsidR="00FA3F7E" w:rsidRPr="00B30BC7" w:rsidRDefault="00FA3F7E" w:rsidP="00CA79E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B30BC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87196">
        <w:rPr>
          <w:rFonts w:ascii="Times New Roman" w:hAnsi="Times New Roman" w:cs="Times New Roman"/>
          <w:b/>
          <w:sz w:val="28"/>
          <w:szCs w:val="28"/>
        </w:rPr>
        <w:t>.</w:t>
      </w:r>
      <w:r w:rsidRPr="00B30BC7">
        <w:rPr>
          <w:rFonts w:ascii="Times New Roman" w:hAnsi="Times New Roman" w:cs="Times New Roman"/>
          <w:b/>
          <w:sz w:val="28"/>
          <w:szCs w:val="28"/>
        </w:rPr>
        <w:t xml:space="preserve"> Ионная адсорбция - </w:t>
      </w:r>
      <w:r w:rsidRPr="00B30BC7">
        <w:rPr>
          <w:rFonts w:ascii="Times New Roman" w:hAnsi="Times New Roman" w:cs="Times New Roman"/>
          <w:sz w:val="28"/>
          <w:szCs w:val="28"/>
        </w:rPr>
        <w:t>это адсорбция из растворов сильных электролитов. В этом случае растворенное вещество адсорбируется в виде ионов.</w:t>
      </w:r>
    </w:p>
    <w:p w:rsidR="00FA3F7E" w:rsidRPr="00B30BC7" w:rsidRDefault="00FA3F7E" w:rsidP="00CA7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>Чем более полярным является адсорбент, тем лучше он адсорбирует ионы из водных растворов. На активных центрах, несущих положительный заряд, адсорбируются анионы, на отрицательных - катионы.</w:t>
      </w:r>
    </w:p>
    <w:p w:rsidR="00FA3F7E" w:rsidRPr="00B30BC7" w:rsidRDefault="00FA3F7E" w:rsidP="00CA79E5">
      <w:pPr>
        <w:pStyle w:val="11"/>
        <w:rPr>
          <w:sz w:val="28"/>
          <w:szCs w:val="28"/>
        </w:rPr>
      </w:pPr>
      <w:r w:rsidRPr="00B30BC7">
        <w:rPr>
          <w:sz w:val="28"/>
          <w:szCs w:val="28"/>
        </w:rPr>
        <w:t>Факторы, влияющие на ионную адсорбцию</w:t>
      </w:r>
    </w:p>
    <w:p w:rsidR="00FA3F7E" w:rsidRPr="00B30BC7" w:rsidRDefault="00FA3F7E" w:rsidP="00CA7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sz w:val="28"/>
          <w:szCs w:val="28"/>
        </w:rPr>
        <w:t xml:space="preserve">1.Химическая природа </w:t>
      </w:r>
      <w:proofErr w:type="spellStart"/>
      <w:r w:rsidRPr="00B30BC7">
        <w:rPr>
          <w:rFonts w:ascii="Times New Roman" w:hAnsi="Times New Roman" w:cs="Times New Roman"/>
          <w:sz w:val="28"/>
          <w:szCs w:val="28"/>
        </w:rPr>
        <w:t>адсорбента.Чем</w:t>
      </w:r>
      <w:proofErr w:type="spellEnd"/>
      <w:r w:rsidRPr="00B30BC7">
        <w:rPr>
          <w:rFonts w:ascii="Times New Roman" w:hAnsi="Times New Roman" w:cs="Times New Roman"/>
          <w:sz w:val="28"/>
          <w:szCs w:val="28"/>
        </w:rPr>
        <w:t xml:space="preserve"> более полярным является адсорбент, тем лучше он адсорбирует ионы из водных растворов.</w:t>
      </w:r>
    </w:p>
    <w:p w:rsidR="00FA3F7E" w:rsidRDefault="00FA3F7E" w:rsidP="00CA7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F6">
        <w:rPr>
          <w:rFonts w:ascii="Times New Roman" w:hAnsi="Times New Roman" w:cs="Times New Roman"/>
          <w:sz w:val="28"/>
          <w:szCs w:val="28"/>
        </w:rPr>
        <w:t xml:space="preserve">2.Химическая природа ионов. На адсорбцию ионов большое влияние оказывает величина радиуса иона. Чем больше кристаллический радиус иона при одинаковом заряде, тем лучше он адсорбируется, т.к. с увеличением кристаллического радиуса иона возрастает его </w:t>
      </w:r>
      <w:proofErr w:type="spellStart"/>
      <w:r w:rsidRPr="002A61F6">
        <w:rPr>
          <w:rFonts w:ascii="Times New Roman" w:hAnsi="Times New Roman" w:cs="Times New Roman"/>
          <w:b/>
          <w:sz w:val="28"/>
          <w:szCs w:val="28"/>
        </w:rPr>
        <w:t>поляризуемость</w:t>
      </w:r>
      <w:proofErr w:type="spellEnd"/>
      <w:r w:rsidRPr="002A61F6">
        <w:rPr>
          <w:rFonts w:ascii="Times New Roman" w:hAnsi="Times New Roman" w:cs="Times New Roman"/>
          <w:sz w:val="28"/>
          <w:szCs w:val="28"/>
        </w:rPr>
        <w:t>, а следовательно способность притягиваться к полярной поверхности - адсорбироваться на ней.</w:t>
      </w:r>
    </w:p>
    <w:p w:rsidR="00FA3F7E" w:rsidRPr="002A61F6" w:rsidRDefault="00FA3F7E" w:rsidP="00CA7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61F6">
        <w:rPr>
          <w:rFonts w:ascii="Times New Roman" w:hAnsi="Times New Roman" w:cs="Times New Roman"/>
          <w:sz w:val="28"/>
          <w:szCs w:val="28"/>
        </w:rPr>
        <w:t xml:space="preserve">.На адсорбцию ионов большое влияние оказывает величина радиуса иона. Чем больше кристаллический радиус иона при одинаковом заряде, тем лучше он адсорбируется. </w:t>
      </w:r>
    </w:p>
    <w:p w:rsidR="00FA3F7E" w:rsidRDefault="00FA3F7E" w:rsidP="00CA7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F6">
        <w:rPr>
          <w:rFonts w:ascii="Times New Roman" w:hAnsi="Times New Roman" w:cs="Times New Roman"/>
          <w:sz w:val="28"/>
          <w:szCs w:val="28"/>
        </w:rPr>
        <w:t>4.От заряда иона - чем больше заряд, тем сильнее ион притягивается противоположно заряженной поверхностью твердого тела, тем сильнее адсорбция</w:t>
      </w:r>
      <w:r>
        <w:rPr>
          <w:rFonts w:ascii="Times New Roman" w:hAnsi="Times New Roman" w:cs="Times New Roman"/>
          <w:sz w:val="28"/>
          <w:szCs w:val="28"/>
        </w:rPr>
        <w:t>. [</w:t>
      </w:r>
      <w:r w:rsidRPr="003B357B">
        <w:rPr>
          <w:rFonts w:ascii="Times New Roman" w:hAnsi="Times New Roman" w:cs="Times New Roman"/>
          <w:sz w:val="28"/>
          <w:szCs w:val="28"/>
        </w:rPr>
        <w:t>4</w:t>
      </w:r>
      <w:r w:rsidRPr="0041584F">
        <w:rPr>
          <w:rFonts w:ascii="Times New Roman" w:hAnsi="Times New Roman" w:cs="Times New Roman"/>
          <w:sz w:val="28"/>
          <w:szCs w:val="28"/>
        </w:rPr>
        <w:t>]</w:t>
      </w:r>
    </w:p>
    <w:p w:rsidR="001B164E" w:rsidRPr="00E2596F" w:rsidRDefault="001B164E" w:rsidP="00CA7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FA" w:rsidRPr="00B501FD" w:rsidRDefault="00B501FD" w:rsidP="00CA79E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1FD">
        <w:rPr>
          <w:rFonts w:ascii="Times New Roman" w:hAnsi="Times New Roman" w:cs="Times New Roman"/>
          <w:b/>
          <w:sz w:val="36"/>
          <w:szCs w:val="36"/>
        </w:rPr>
        <w:t xml:space="preserve">Компоненты входящие в состав картриджей </w:t>
      </w:r>
    </w:p>
    <w:p w:rsidR="00C7059E" w:rsidRPr="000F0535" w:rsidRDefault="000F0535" w:rsidP="000F053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фильтров</w:t>
      </w:r>
    </w:p>
    <w:p w:rsidR="001B164E" w:rsidRDefault="001B164E" w:rsidP="00CA79E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164E">
        <w:rPr>
          <w:rFonts w:ascii="Times New Roman" w:hAnsi="Times New Roman" w:cs="Times New Roman"/>
          <w:sz w:val="28"/>
          <w:szCs w:val="28"/>
        </w:rPr>
        <w:t>В качестве образцов для экспериментов были</w:t>
      </w:r>
      <w:r>
        <w:rPr>
          <w:rFonts w:ascii="Times New Roman" w:hAnsi="Times New Roman" w:cs="Times New Roman"/>
          <w:sz w:val="28"/>
          <w:szCs w:val="28"/>
        </w:rPr>
        <w:t xml:space="preserve"> взяты картридж</w:t>
      </w:r>
      <w:r w:rsidR="003F75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фильтров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Аквафор</w:t>
      </w:r>
      <w:proofErr w:type="spellEnd"/>
      <w:r w:rsidR="00507C55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507C55" w:rsidRPr="00507C55">
        <w:rPr>
          <w:rFonts w:ascii="Times New Roman" w:hAnsi="Times New Roman" w:cs="Times New Roman"/>
          <w:sz w:val="28"/>
          <w:szCs w:val="28"/>
        </w:rPr>
        <w:t>A5</w:t>
      </w:r>
      <w:r>
        <w:rPr>
          <w:rFonts w:ascii="Times New Roman" w:hAnsi="Times New Roman" w:cs="Times New Roman"/>
          <w:sz w:val="28"/>
          <w:szCs w:val="28"/>
        </w:rPr>
        <w:t>, а так же активированный уголь в чистом виде.</w:t>
      </w:r>
    </w:p>
    <w:p w:rsidR="00AD0FB0" w:rsidRDefault="00AD0FB0" w:rsidP="00CA79E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07C55" w:rsidRPr="00507C55" w:rsidRDefault="00507C55" w:rsidP="00CA79E5">
      <w:pPr>
        <w:pStyle w:val="1"/>
        <w:shd w:val="clear" w:color="auto" w:fill="FFFFFF"/>
        <w:spacing w:before="0" w:after="330" w:line="360" w:lineRule="auto"/>
        <w:jc w:val="center"/>
        <w:textAlignment w:val="baseline"/>
        <w:rPr>
          <w:rFonts w:ascii="Times New Roman" w:hAnsi="Times New Roman" w:cs="Times New Roman"/>
          <w:color w:val="2B1B35"/>
          <w:sz w:val="36"/>
          <w:szCs w:val="36"/>
        </w:rPr>
      </w:pPr>
      <w:proofErr w:type="spellStart"/>
      <w:r w:rsidRPr="00507C55">
        <w:rPr>
          <w:rFonts w:ascii="Times New Roman" w:hAnsi="Times New Roman" w:cs="Times New Roman"/>
          <w:color w:val="2B1B35"/>
          <w:sz w:val="36"/>
          <w:szCs w:val="36"/>
        </w:rPr>
        <w:lastRenderedPageBreak/>
        <w:t>Аквафор</w:t>
      </w:r>
      <w:proofErr w:type="spellEnd"/>
      <w:r w:rsidRPr="00507C55">
        <w:rPr>
          <w:rFonts w:ascii="Times New Roman" w:hAnsi="Times New Roman" w:cs="Times New Roman"/>
          <w:color w:val="2B1B35"/>
          <w:sz w:val="36"/>
          <w:szCs w:val="36"/>
        </w:rPr>
        <w:t xml:space="preserve"> А5</w:t>
      </w:r>
    </w:p>
    <w:p w:rsidR="00507C55" w:rsidRPr="00507C55" w:rsidRDefault="008D6B6E" w:rsidP="00CA79E5">
      <w:pPr>
        <w:spacing w:after="0" w:line="360" w:lineRule="auto"/>
        <w:ind w:firstLine="360"/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  <w:t>Как заверяет нас производитель, к</w:t>
      </w:r>
      <w:r w:rsidR="00507C55" w:rsidRPr="00507C55"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  <w:t>артридж A5 создан специально для сложной водопроводной воды: ржавой, мутной, с большим количеством механических примесей. Даже в таких условиях A5 не забивается раньше времени, и продолжает очищать вашу воду от хлора и других растворенных примесей. Срок службы картриджа до 3 месяцев в семье из 3-х человек.</w:t>
      </w:r>
    </w:p>
    <w:p w:rsidR="00507C55" w:rsidRDefault="00507C55" w:rsidP="00CA79E5">
      <w:pPr>
        <w:spacing w:after="0" w:line="360" w:lineRule="auto"/>
        <w:ind w:firstLine="360"/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</w:pPr>
      <w:r w:rsidRPr="00507C55"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  <w:t xml:space="preserve">Картридж A5 также сохраняет в воде природный магний, который полезен для работы сердца и сосудов. </w:t>
      </w:r>
      <w:r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  <w:t xml:space="preserve">Способен очищать </w:t>
      </w:r>
      <w:r w:rsidRPr="00507C55"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  <w:t xml:space="preserve"> воду от самых распространенных примесей, включая хлор, органические соединения (в т. ч. фенолы), тяжелые металлы, ржавчину, остатки лекарственных средств.</w:t>
      </w:r>
    </w:p>
    <w:p w:rsidR="002803C8" w:rsidRDefault="002803C8" w:rsidP="00CA79E5">
      <w:pPr>
        <w:spacing w:after="0" w:line="360" w:lineRule="auto"/>
        <w:ind w:firstLine="360"/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</w:pPr>
    </w:p>
    <w:p w:rsidR="002803C8" w:rsidRPr="002803C8" w:rsidRDefault="00507C55" w:rsidP="00003380">
      <w:pPr>
        <w:tabs>
          <w:tab w:val="left" w:pos="6952"/>
        </w:tabs>
        <w:spacing w:after="0" w:line="360" w:lineRule="auto"/>
        <w:ind w:left="142" w:firstLine="425"/>
        <w:rPr>
          <w:rFonts w:ascii="Times New Roman" w:hAnsi="Times New Roman" w:cs="Times New Roman"/>
          <w:b/>
          <w:color w:val="2B1B35"/>
          <w:sz w:val="28"/>
          <w:szCs w:val="28"/>
          <w:shd w:val="clear" w:color="auto" w:fill="FFFFFF"/>
        </w:rPr>
      </w:pPr>
      <w:r w:rsidRPr="002803C8">
        <w:rPr>
          <w:rFonts w:ascii="Times New Roman" w:hAnsi="Times New Roman" w:cs="Times New Roman"/>
          <w:b/>
          <w:color w:val="2B1B35"/>
          <w:sz w:val="28"/>
          <w:szCs w:val="28"/>
          <w:shd w:val="clear" w:color="auto" w:fill="FFFFFF"/>
        </w:rPr>
        <w:t>В состав входят следующие компоненты</w:t>
      </w:r>
      <w:r w:rsidR="002803C8">
        <w:rPr>
          <w:rFonts w:ascii="Times New Roman" w:hAnsi="Times New Roman" w:cs="Times New Roman"/>
          <w:b/>
          <w:color w:val="2B1B35"/>
          <w:sz w:val="28"/>
          <w:szCs w:val="28"/>
          <w:shd w:val="clear" w:color="auto" w:fill="FFFFFF"/>
        </w:rPr>
        <w:t>:</w:t>
      </w:r>
      <w:r w:rsidR="00003380">
        <w:rPr>
          <w:rFonts w:ascii="Times New Roman" w:hAnsi="Times New Roman" w:cs="Times New Roman"/>
          <w:b/>
          <w:color w:val="2B1B35"/>
          <w:sz w:val="28"/>
          <w:szCs w:val="28"/>
          <w:shd w:val="clear" w:color="auto" w:fill="FFFFFF"/>
        </w:rPr>
        <w:tab/>
      </w:r>
    </w:p>
    <w:p w:rsidR="00507C55" w:rsidRPr="00507C55" w:rsidRDefault="00507C55" w:rsidP="00CA79E5">
      <w:pPr>
        <w:pStyle w:val="m-itemtext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142"/>
        <w:textAlignment w:val="baseline"/>
        <w:rPr>
          <w:color w:val="34373E"/>
          <w:sz w:val="28"/>
          <w:szCs w:val="28"/>
        </w:rPr>
      </w:pPr>
      <w:r w:rsidRPr="00507C55">
        <w:rPr>
          <w:b/>
          <w:bCs/>
          <w:color w:val="34373E"/>
          <w:sz w:val="28"/>
          <w:szCs w:val="28"/>
          <w:bdr w:val="none" w:sz="0" w:space="0" w:color="auto" w:frame="1"/>
        </w:rPr>
        <w:t xml:space="preserve">Сетчатый </w:t>
      </w:r>
      <w:proofErr w:type="spellStart"/>
      <w:r w:rsidRPr="00507C55">
        <w:rPr>
          <w:b/>
          <w:bCs/>
          <w:color w:val="34373E"/>
          <w:sz w:val="28"/>
          <w:szCs w:val="28"/>
          <w:bdr w:val="none" w:sz="0" w:space="0" w:color="auto" w:frame="1"/>
        </w:rPr>
        <w:t>предфильтр</w:t>
      </w:r>
      <w:proofErr w:type="spellEnd"/>
      <w:r w:rsidRPr="00507C55">
        <w:rPr>
          <w:b/>
          <w:bCs/>
          <w:color w:val="34373E"/>
          <w:sz w:val="28"/>
          <w:szCs w:val="28"/>
          <w:bdr w:val="none" w:sz="0" w:space="0" w:color="auto" w:frame="1"/>
        </w:rPr>
        <w:t xml:space="preserve"> с микропорами</w:t>
      </w:r>
      <w:r w:rsidRPr="00507C55">
        <w:rPr>
          <w:color w:val="34373E"/>
          <w:sz w:val="28"/>
          <w:szCs w:val="28"/>
        </w:rPr>
        <w:t> —</w:t>
      </w:r>
      <w:r w:rsidRPr="00003380">
        <w:rPr>
          <w:sz w:val="28"/>
          <w:szCs w:val="28"/>
        </w:rPr>
        <w:t xml:space="preserve"> не позволяет ржавчине попасть внутрь картриджа и не дает ему забиться раньше времени. Благодаря особой форме и конструкции, </w:t>
      </w:r>
      <w:proofErr w:type="spellStart"/>
      <w:r w:rsidRPr="00003380">
        <w:rPr>
          <w:sz w:val="28"/>
          <w:szCs w:val="28"/>
        </w:rPr>
        <w:t>предфильтр</w:t>
      </w:r>
      <w:proofErr w:type="spellEnd"/>
      <w:r w:rsidRPr="00003380">
        <w:rPr>
          <w:sz w:val="28"/>
          <w:szCs w:val="28"/>
        </w:rPr>
        <w:t xml:space="preserve"> самоочищается от мелких частиц ила, ржавчины и песка. Это происходит каждый раз, когда вы набираете новую порцию воды в воронку.</w:t>
      </w:r>
    </w:p>
    <w:p w:rsidR="00507C55" w:rsidRPr="00003380" w:rsidRDefault="00507C55" w:rsidP="00CA79E5">
      <w:pPr>
        <w:pStyle w:val="m-itemtext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sz w:val="28"/>
          <w:szCs w:val="28"/>
        </w:rPr>
      </w:pPr>
      <w:r w:rsidRPr="00003380">
        <w:rPr>
          <w:b/>
          <w:bCs/>
          <w:sz w:val="28"/>
          <w:szCs w:val="28"/>
          <w:bdr w:val="none" w:sz="0" w:space="0" w:color="auto" w:frame="1"/>
        </w:rPr>
        <w:t>Перламутровый доломит</w:t>
      </w:r>
      <w:r w:rsidRPr="00003380">
        <w:rPr>
          <w:sz w:val="28"/>
          <w:szCs w:val="28"/>
        </w:rPr>
        <w:t> — природный минерал, который обогащает воду полезным </w:t>
      </w:r>
      <w:r w:rsidRPr="00003380">
        <w:rPr>
          <w:b/>
          <w:bCs/>
          <w:sz w:val="28"/>
          <w:szCs w:val="28"/>
          <w:bdr w:val="none" w:sz="0" w:space="0" w:color="auto" w:frame="1"/>
        </w:rPr>
        <w:t>магнием</w:t>
      </w:r>
      <w:r w:rsidRPr="00003380">
        <w:rPr>
          <w:sz w:val="28"/>
          <w:szCs w:val="28"/>
        </w:rPr>
        <w:t>, добавляя его в воду в оптимальных для здоровья и безопасных концентрациях.</w:t>
      </w:r>
    </w:p>
    <w:p w:rsidR="00507C55" w:rsidRPr="00003380" w:rsidRDefault="00507C55" w:rsidP="00CA79E5">
      <w:pPr>
        <w:pStyle w:val="m-itemtext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sz w:val="28"/>
          <w:szCs w:val="28"/>
        </w:rPr>
      </w:pPr>
      <w:r w:rsidRPr="00003380">
        <w:rPr>
          <w:b/>
          <w:bCs/>
          <w:sz w:val="28"/>
          <w:szCs w:val="28"/>
          <w:bdr w:val="none" w:sz="0" w:space="0" w:color="auto" w:frame="1"/>
        </w:rPr>
        <w:t>Гранулы активированного угля, смешанные с волокном и ионообменной смолой</w:t>
      </w:r>
      <w:r w:rsidRPr="00003380">
        <w:rPr>
          <w:sz w:val="28"/>
          <w:szCs w:val="28"/>
        </w:rPr>
        <w:t xml:space="preserve"> — базовая фильтрующая смесь для всех картриджей </w:t>
      </w:r>
      <w:proofErr w:type="spellStart"/>
      <w:r w:rsidRPr="00003380">
        <w:rPr>
          <w:sz w:val="28"/>
          <w:szCs w:val="28"/>
        </w:rPr>
        <w:t>Аквафор</w:t>
      </w:r>
      <w:proofErr w:type="spellEnd"/>
      <w:r w:rsidRPr="00003380">
        <w:rPr>
          <w:sz w:val="28"/>
          <w:szCs w:val="28"/>
        </w:rPr>
        <w:t>.</w:t>
      </w:r>
      <w:r w:rsidR="004A52CE" w:rsidRPr="00003380">
        <w:rPr>
          <w:sz w:val="28"/>
          <w:szCs w:val="28"/>
        </w:rPr>
        <w:t>[5]</w:t>
      </w:r>
    </w:p>
    <w:p w:rsidR="00507C55" w:rsidRPr="000F0535" w:rsidRDefault="00507C55" w:rsidP="00CA79E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059E" w:rsidRPr="000F0535" w:rsidRDefault="00C7059E" w:rsidP="00CA79E5">
      <w:pPr>
        <w:pStyle w:val="a5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F053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Волоконные мембраны</w:t>
      </w:r>
      <w:r w:rsidRPr="000F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это трубки диаметром около 1 мм с пористыми стенками. Размер пор, через которые происходит фильтрация воды, 0,1 мкм, что в 600-800 раз меньше толщины человеческого волоса. Через такие отверстия не могут проникнуть даже мельчайшие загрязнители.</w:t>
      </w:r>
    </w:p>
    <w:p w:rsidR="00C7059E" w:rsidRPr="00003380" w:rsidRDefault="00C7059E" w:rsidP="00CA79E5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3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Фильтры с волоконной мембранной </w:t>
      </w:r>
      <w:r w:rsidR="00A52EB9" w:rsidRPr="0000338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 удалять механические примеси с размером частиц до 0,1 мкм, а так же задерживать микроорганизмы и бактерии.</w:t>
      </w:r>
    </w:p>
    <w:p w:rsidR="00A52EB9" w:rsidRPr="00A52EB9" w:rsidRDefault="00A52EB9" w:rsidP="00CA79E5">
      <w:pPr>
        <w:pStyle w:val="a5"/>
        <w:numPr>
          <w:ilvl w:val="0"/>
          <w:numId w:val="42"/>
        </w:numPr>
        <w:spacing w:after="0" w:line="360" w:lineRule="auto"/>
        <w:ind w:left="284"/>
        <w:rPr>
          <w:rFonts w:ascii="Times New Roman" w:hAnsi="Times New Roman" w:cs="Times New Roman"/>
          <w:color w:val="2B1B35"/>
          <w:sz w:val="28"/>
          <w:szCs w:val="28"/>
          <w:u w:val="single"/>
          <w:shd w:val="clear" w:color="auto" w:fill="FFFFFF"/>
        </w:rPr>
      </w:pPr>
      <w:proofErr w:type="spellStart"/>
      <w:r w:rsidRPr="000033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Ионнообменные</w:t>
      </w:r>
      <w:proofErr w:type="spellEnd"/>
      <w:r w:rsidRPr="000033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смолы</w:t>
      </w:r>
      <w:r w:rsidRPr="0000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003380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вещества, позволяющие задерживать ионы тяжелых металлов в обмен на ионы натрия или водорода. Смола имеет форму круглых гранул, изготовленных из полимерных материалов </w:t>
      </w:r>
      <w:r w:rsidRPr="00A52EB9">
        <w:rPr>
          <w:rFonts w:ascii="Times New Roman" w:hAnsi="Times New Roman" w:cs="Times New Roman"/>
          <w:color w:val="2B1B35"/>
          <w:spacing w:val="-3"/>
          <w:sz w:val="28"/>
          <w:szCs w:val="28"/>
          <w:shd w:val="clear" w:color="auto" w:fill="FFFFFF"/>
        </w:rPr>
        <w:t xml:space="preserve">(ионитов). </w:t>
      </w:r>
      <w:r w:rsidRPr="00A52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впитывают ионы одних металлов и заменяют их на другие. Таким образом нейтрализуются ионы кальция,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52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умягчается.</w:t>
      </w:r>
    </w:p>
    <w:p w:rsidR="008D6B6E" w:rsidRPr="008D6B6E" w:rsidRDefault="008D6B6E" w:rsidP="00CA79E5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6B6E">
        <w:rPr>
          <w:color w:val="000000"/>
          <w:sz w:val="28"/>
          <w:szCs w:val="28"/>
        </w:rPr>
        <w:t xml:space="preserve">По своей структуре ионообменные смолы бывают </w:t>
      </w:r>
      <w:r w:rsidRPr="008D6B6E">
        <w:rPr>
          <w:i/>
          <w:color w:val="000000"/>
          <w:sz w:val="28"/>
          <w:szCs w:val="28"/>
        </w:rPr>
        <w:t xml:space="preserve">пористыми, </w:t>
      </w:r>
      <w:proofErr w:type="spellStart"/>
      <w:r w:rsidRPr="008D6B6E">
        <w:rPr>
          <w:i/>
          <w:color w:val="000000"/>
          <w:sz w:val="28"/>
          <w:szCs w:val="28"/>
        </w:rPr>
        <w:t>гелевыми</w:t>
      </w:r>
      <w:proofErr w:type="spellEnd"/>
      <w:r w:rsidRPr="008D6B6E">
        <w:rPr>
          <w:color w:val="000000"/>
          <w:sz w:val="28"/>
          <w:szCs w:val="28"/>
        </w:rPr>
        <w:t xml:space="preserve"> или </w:t>
      </w:r>
      <w:r w:rsidRPr="008D6B6E">
        <w:rPr>
          <w:i/>
          <w:color w:val="000000"/>
          <w:sz w:val="28"/>
          <w:szCs w:val="28"/>
        </w:rPr>
        <w:t>промежуточными</w:t>
      </w:r>
      <w:r w:rsidRPr="008D6B6E">
        <w:rPr>
          <w:color w:val="000000"/>
          <w:sz w:val="28"/>
          <w:szCs w:val="28"/>
        </w:rPr>
        <w:t>.</w:t>
      </w:r>
    </w:p>
    <w:p w:rsidR="008D6B6E" w:rsidRPr="008D6B6E" w:rsidRDefault="008D6B6E" w:rsidP="00CA79E5">
      <w:pPr>
        <w:pStyle w:val="a4"/>
        <w:numPr>
          <w:ilvl w:val="0"/>
          <w:numId w:val="43"/>
        </w:numPr>
        <w:shd w:val="clear" w:color="auto" w:fill="FFFFFF"/>
        <w:spacing w:line="360" w:lineRule="auto"/>
        <w:ind w:left="284"/>
        <w:rPr>
          <w:color w:val="000000"/>
          <w:sz w:val="28"/>
          <w:szCs w:val="28"/>
        </w:rPr>
      </w:pPr>
      <w:r w:rsidRPr="008D6B6E">
        <w:rPr>
          <w:color w:val="000000"/>
          <w:sz w:val="28"/>
          <w:szCs w:val="28"/>
        </w:rPr>
        <w:t xml:space="preserve">Смолы с </w:t>
      </w:r>
      <w:proofErr w:type="spellStart"/>
      <w:r w:rsidRPr="008D6B6E">
        <w:rPr>
          <w:i/>
          <w:color w:val="000000"/>
          <w:sz w:val="28"/>
          <w:szCs w:val="28"/>
        </w:rPr>
        <w:t>гелевойструктурой</w:t>
      </w:r>
      <w:proofErr w:type="spellEnd"/>
      <w:r w:rsidRPr="008D6B6E">
        <w:rPr>
          <w:color w:val="000000"/>
          <w:sz w:val="28"/>
          <w:szCs w:val="28"/>
        </w:rPr>
        <w:t xml:space="preserve"> не содержат пор. Обмен ионами в такой структуре возможен лишь в тот момент, когда смола набухает и становится похожей (по консистенции) на гель.</w:t>
      </w:r>
    </w:p>
    <w:p w:rsidR="008D6B6E" w:rsidRPr="008D6B6E" w:rsidRDefault="008D6B6E" w:rsidP="00CA79E5">
      <w:pPr>
        <w:pStyle w:val="a4"/>
        <w:numPr>
          <w:ilvl w:val="0"/>
          <w:numId w:val="43"/>
        </w:numPr>
        <w:shd w:val="clear" w:color="auto" w:fill="FFFFFF"/>
        <w:spacing w:line="360" w:lineRule="auto"/>
        <w:ind w:left="284"/>
        <w:rPr>
          <w:color w:val="000000"/>
          <w:sz w:val="28"/>
          <w:szCs w:val="28"/>
        </w:rPr>
      </w:pPr>
      <w:r w:rsidRPr="008D6B6E">
        <w:rPr>
          <w:i/>
          <w:color w:val="000000"/>
          <w:sz w:val="28"/>
          <w:szCs w:val="28"/>
        </w:rPr>
        <w:t>Пористая структура</w:t>
      </w:r>
      <w:r w:rsidRPr="008D6B6E">
        <w:rPr>
          <w:color w:val="000000"/>
          <w:sz w:val="28"/>
          <w:szCs w:val="28"/>
        </w:rPr>
        <w:t xml:space="preserve"> получила свое название благодаря огромному количеству пор на поверхности смолы. Эти поры как раз и позволяют произвести ионный обмен.</w:t>
      </w:r>
    </w:p>
    <w:p w:rsidR="00A52EB9" w:rsidRPr="00CA79E5" w:rsidRDefault="008D6B6E" w:rsidP="00CA79E5">
      <w:pPr>
        <w:pStyle w:val="a4"/>
        <w:numPr>
          <w:ilvl w:val="0"/>
          <w:numId w:val="43"/>
        </w:numPr>
        <w:shd w:val="clear" w:color="auto" w:fill="FFFFFF"/>
        <w:spacing w:before="0" w:beforeAutospacing="0" w:line="360" w:lineRule="auto"/>
        <w:ind w:left="284"/>
        <w:rPr>
          <w:color w:val="000000"/>
          <w:sz w:val="28"/>
          <w:szCs w:val="28"/>
        </w:rPr>
      </w:pPr>
      <w:r w:rsidRPr="008D6B6E">
        <w:rPr>
          <w:color w:val="000000"/>
          <w:sz w:val="28"/>
          <w:szCs w:val="28"/>
        </w:rPr>
        <w:t xml:space="preserve">В </w:t>
      </w:r>
      <w:r w:rsidRPr="008D6B6E">
        <w:rPr>
          <w:i/>
          <w:color w:val="000000"/>
          <w:sz w:val="28"/>
          <w:szCs w:val="28"/>
        </w:rPr>
        <w:t>промежуточной структуре</w:t>
      </w:r>
      <w:r w:rsidRPr="008D6B6E">
        <w:rPr>
          <w:color w:val="000000"/>
          <w:sz w:val="28"/>
          <w:szCs w:val="28"/>
        </w:rPr>
        <w:t xml:space="preserve"> ионообмен</w:t>
      </w:r>
      <w:r w:rsidR="00CA79E5">
        <w:rPr>
          <w:color w:val="000000"/>
          <w:sz w:val="28"/>
          <w:szCs w:val="28"/>
        </w:rPr>
        <w:t xml:space="preserve">ных смол соединены свойства как </w:t>
      </w:r>
      <w:r w:rsidRPr="008D6B6E">
        <w:rPr>
          <w:color w:val="000000"/>
          <w:sz w:val="28"/>
          <w:szCs w:val="28"/>
        </w:rPr>
        <w:t xml:space="preserve">пористой, так и </w:t>
      </w:r>
      <w:proofErr w:type="spellStart"/>
      <w:r w:rsidRPr="008D6B6E">
        <w:rPr>
          <w:color w:val="000000"/>
          <w:sz w:val="28"/>
          <w:szCs w:val="28"/>
        </w:rPr>
        <w:t>гелевой</w:t>
      </w:r>
      <w:proofErr w:type="spellEnd"/>
      <w:r w:rsidRPr="008D6B6E">
        <w:rPr>
          <w:color w:val="000000"/>
          <w:sz w:val="28"/>
          <w:szCs w:val="28"/>
        </w:rPr>
        <w:t xml:space="preserve"> структуры.</w:t>
      </w:r>
      <w:r w:rsidR="00A52EB9" w:rsidRPr="00CA79E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CA79E5" w:rsidRPr="00E2596F" w:rsidRDefault="00CA79E5" w:rsidP="00CA79E5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2B1B35"/>
          <w:sz w:val="36"/>
          <w:szCs w:val="36"/>
          <w:shd w:val="clear" w:color="auto" w:fill="FFFFFF"/>
        </w:rPr>
      </w:pPr>
      <w:r w:rsidRPr="00E2596F">
        <w:rPr>
          <w:rFonts w:ascii="Times New Roman" w:hAnsi="Times New Roman" w:cs="Times New Roman"/>
          <w:b/>
          <w:color w:val="2B1B35"/>
          <w:sz w:val="36"/>
          <w:szCs w:val="36"/>
          <w:shd w:val="clear" w:color="auto" w:fill="FFFFFF"/>
        </w:rPr>
        <w:t>Барьер АКТИВ Сила иммунитета</w:t>
      </w:r>
    </w:p>
    <w:p w:rsidR="00CA79E5" w:rsidRPr="00003380" w:rsidRDefault="00CA79E5" w:rsidP="000F053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380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сайте производителя написано, что такой картридж обогащает воду цинком и магнием. Цинк укрепляет иммунитет. Магний помогает бороться со стрессом. Очищает водопроводную воду от хлора и других вредных примесей, препятствует образованию накипи в чайнике, удаляет посторонние привкусы и запахи.</w:t>
      </w:r>
    </w:p>
    <w:p w:rsidR="000240A8" w:rsidRPr="00003380" w:rsidRDefault="000240A8" w:rsidP="000F053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380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заверениям, Барьер АКТИВ Сила иммунитета способен:</w:t>
      </w:r>
    </w:p>
    <w:p w:rsidR="000240A8" w:rsidRPr="004A52CE" w:rsidRDefault="000240A8" w:rsidP="000F053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воду цинком и магнием;</w:t>
      </w:r>
    </w:p>
    <w:p w:rsidR="000240A8" w:rsidRPr="004A52CE" w:rsidRDefault="000240A8" w:rsidP="000240A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Очищать водопроводную воду от хлора и других вредных примесей;</w:t>
      </w:r>
    </w:p>
    <w:p w:rsidR="000240A8" w:rsidRPr="004A52CE" w:rsidRDefault="000240A8" w:rsidP="000240A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образованию накипи в чайнике;</w:t>
      </w:r>
    </w:p>
    <w:p w:rsidR="000240A8" w:rsidRPr="004A52CE" w:rsidRDefault="000240A8" w:rsidP="000240A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посторонние привкусы и запахи;</w:t>
      </w:r>
    </w:p>
    <w:p w:rsidR="00507C55" w:rsidRPr="004A52CE" w:rsidRDefault="000240A8" w:rsidP="000240A8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4B4F58"/>
          <w:sz w:val="28"/>
          <w:szCs w:val="28"/>
          <w:lang w:eastAsia="ru-RU"/>
        </w:rPr>
      </w:pPr>
      <w:r w:rsidRPr="004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наполнителем же является </w:t>
      </w:r>
      <w:r w:rsidRPr="004A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активированный уголь</w:t>
      </w:r>
      <w:r w:rsidRPr="004A52CE">
        <w:rPr>
          <w:rFonts w:ascii="Times New Roman" w:eastAsia="Times New Roman" w:hAnsi="Times New Roman" w:cs="Times New Roman"/>
          <w:b/>
          <w:color w:val="4B4F58"/>
          <w:sz w:val="28"/>
          <w:szCs w:val="28"/>
          <w:lang w:eastAsia="ru-RU"/>
        </w:rPr>
        <w:t>.</w:t>
      </w:r>
      <w:r w:rsidR="004A52CE" w:rsidRPr="004A52CE">
        <w:rPr>
          <w:rFonts w:ascii="Times New Roman" w:hAnsi="Times New Roman" w:cs="Times New Roman"/>
          <w:sz w:val="28"/>
          <w:szCs w:val="28"/>
        </w:rPr>
        <w:t>[</w:t>
      </w:r>
      <w:r w:rsidR="004A52CE" w:rsidRPr="00E2596F">
        <w:rPr>
          <w:rFonts w:ascii="Times New Roman" w:hAnsi="Times New Roman" w:cs="Times New Roman"/>
          <w:sz w:val="28"/>
          <w:szCs w:val="28"/>
        </w:rPr>
        <w:t>6</w:t>
      </w:r>
      <w:r w:rsidR="004A52CE" w:rsidRPr="004A52CE">
        <w:rPr>
          <w:rFonts w:ascii="Times New Roman" w:hAnsi="Times New Roman" w:cs="Times New Roman"/>
          <w:sz w:val="28"/>
          <w:szCs w:val="28"/>
        </w:rPr>
        <w:t>]</w:t>
      </w:r>
    </w:p>
    <w:p w:rsidR="00507C55" w:rsidRPr="004A52CE" w:rsidRDefault="00507C55" w:rsidP="00507C55">
      <w:pPr>
        <w:spacing w:after="0" w:line="360" w:lineRule="auto"/>
        <w:ind w:firstLine="360"/>
        <w:rPr>
          <w:rFonts w:ascii="Times New Roman" w:hAnsi="Times New Roman" w:cs="Times New Roman"/>
          <w:color w:val="2B1B35"/>
          <w:sz w:val="28"/>
          <w:szCs w:val="28"/>
          <w:shd w:val="clear" w:color="auto" w:fill="FFFFFF"/>
        </w:rPr>
      </w:pPr>
    </w:p>
    <w:p w:rsidR="00AF3C40" w:rsidRPr="004A52CE" w:rsidRDefault="00AF3C40" w:rsidP="00FF6B88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565656"/>
          <w:sz w:val="28"/>
          <w:szCs w:val="28"/>
        </w:rPr>
      </w:pPr>
      <w:r w:rsidRPr="004A52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Активированный уголь</w:t>
      </w:r>
      <w:r w:rsidRPr="004A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адсорбент - вещество с высоко развитой пористой структурой, которое получают из различных углеродсодержащих материалов органического происхождения, таких как древесный уголь, каменноугольный кокс, нефтяной кокс, скорлупа кокоса, грецкого ореха, косточки абрикоса, маслины и других плодовых культур.</w:t>
      </w:r>
    </w:p>
    <w:p w:rsidR="00AF3C40" w:rsidRPr="00B30BC7" w:rsidRDefault="00AF3C40" w:rsidP="00FF6B8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производства активированного угля используют печи различного типа и конструкции.</w:t>
      </w:r>
    </w:p>
    <w:p w:rsidR="00AF3C40" w:rsidRPr="00B30BC7" w:rsidRDefault="00AF3C40" w:rsidP="00FF6B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65656"/>
          <w:sz w:val="28"/>
          <w:szCs w:val="28"/>
          <w:lang w:eastAsia="ru-RU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свойства активных углей и прежде всего пористая структура определяются видом исходного углеродсодержащего сырья и способом его переработки. Сначала углеродсодержащее сырье измельчают до размера частиц 3-5 см, затем подвергают карбонизации - обжигу при высокой температуре в инертной атмосфере без доступа воздуха для удаления летучих веществ. На стадии карбонизации формируется каркас будущего активного угля - первичная пористость и прочность.</w:t>
      </w:r>
    </w:p>
    <w:p w:rsidR="002803C8" w:rsidRPr="000240A8" w:rsidRDefault="00AF3C40" w:rsidP="000240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BC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B3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Активированный уголь хорошо адсорбирует органические вещества, например: растворители, красители, нефть и т. д.</w:t>
      </w:r>
    </w:p>
    <w:p w:rsidR="00CE31D8" w:rsidRPr="00B30BC7" w:rsidRDefault="00CE31D8" w:rsidP="00FF6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40" w:rsidRPr="00B30BC7" w:rsidRDefault="00AF3C40" w:rsidP="00FF6B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643B9" w:rsidRPr="00B30BC7" w:rsidRDefault="007643B9" w:rsidP="00FF6B88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B30BC7">
        <w:rPr>
          <w:rFonts w:ascii="Times New Roman" w:hAnsi="Times New Roman" w:cs="Times New Roman"/>
          <w:b/>
          <w:i/>
          <w:color w:val="000000"/>
          <w:sz w:val="32"/>
          <w:szCs w:val="32"/>
        </w:rPr>
        <w:t>Виды фильтров:</w:t>
      </w:r>
    </w:p>
    <w:p w:rsidR="006C1A66" w:rsidRPr="00B30BC7" w:rsidRDefault="009D298B" w:rsidP="00FF6B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B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Фильтры-кувшины</w:t>
      </w:r>
    </w:p>
    <w:p w:rsidR="0004225C" w:rsidRPr="00B30BC7" w:rsidRDefault="009D298B" w:rsidP="00FF6B8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</w:rPr>
        <w:t>Количество воды, очищенное фил</w:t>
      </w:r>
      <w:r w:rsidR="003F0B73" w:rsidRPr="00B30BC7">
        <w:rPr>
          <w:rFonts w:ascii="Times New Roman" w:hAnsi="Times New Roman" w:cs="Times New Roman"/>
          <w:color w:val="000000"/>
          <w:sz w:val="28"/>
          <w:szCs w:val="28"/>
        </w:rPr>
        <w:t>ьтром варьируется от 150 до 400</w:t>
      </w:r>
    </w:p>
    <w:p w:rsidR="003F0B73" w:rsidRPr="00B30BC7" w:rsidRDefault="009D298B" w:rsidP="00FF6B88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</w:rPr>
        <w:t>литров.</w:t>
      </w:r>
    </w:p>
    <w:p w:rsidR="003F0B73" w:rsidRPr="00B30BC7" w:rsidRDefault="003F0B73" w:rsidP="00FF6B88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Преимущества фильтра-кувшина</w:t>
      </w:r>
      <w:r w:rsidRPr="00B30BC7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:</w:t>
      </w:r>
    </w:p>
    <w:p w:rsidR="003F0B73" w:rsidRPr="00B30BC7" w:rsidRDefault="003F0B73" w:rsidP="00FF6B88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</w:rPr>
        <w:t>Компактность</w:t>
      </w:r>
      <w:r w:rsidRPr="00B30BC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E1352" w:rsidRPr="00B30BC7" w:rsidRDefault="003F0B73" w:rsidP="00FF6B88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Уровень фильтрации. Для своих размеров они прекрасно справляются с задачей;</w:t>
      </w:r>
    </w:p>
    <w:p w:rsidR="00AE02C6" w:rsidRPr="000F0535" w:rsidRDefault="003F0B73" w:rsidP="00A36205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</w:rPr>
        <w:t>Невысокая стоимость</w:t>
      </w:r>
      <w:r w:rsidRPr="00B30BC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F0535" w:rsidRPr="000F0535" w:rsidRDefault="000F0535" w:rsidP="000F0535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C6" w:rsidRPr="00B30BC7" w:rsidRDefault="00AE02C6" w:rsidP="00FF6B8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30B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Фильтры предварительной очистки</w:t>
      </w:r>
    </w:p>
    <w:p w:rsidR="003F0B73" w:rsidRPr="00B30BC7" w:rsidRDefault="00AE02C6" w:rsidP="00FF6B88">
      <w:pPr>
        <w:pStyle w:val="a5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фильтры необходимы для нормального функционирования стиральной и посудомоечной машин, сантехники, водонагревателей.</w:t>
      </w:r>
    </w:p>
    <w:p w:rsidR="00387196" w:rsidRPr="000F0535" w:rsidRDefault="00AE02C6" w:rsidP="003871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0BC7">
        <w:rPr>
          <w:color w:val="000000"/>
          <w:sz w:val="28"/>
          <w:szCs w:val="28"/>
        </w:rPr>
        <w:t xml:space="preserve">Они состоят </w:t>
      </w:r>
      <w:proofErr w:type="spellStart"/>
      <w:r w:rsidRPr="00B30BC7">
        <w:rPr>
          <w:color w:val="000000"/>
          <w:sz w:val="28"/>
          <w:szCs w:val="28"/>
        </w:rPr>
        <w:t>из:</w:t>
      </w:r>
      <w:r w:rsidR="00FF6B88">
        <w:rPr>
          <w:color w:val="000000"/>
          <w:sz w:val="28"/>
          <w:szCs w:val="28"/>
        </w:rPr>
        <w:t>м</w:t>
      </w:r>
      <w:r w:rsidRPr="00B30BC7">
        <w:rPr>
          <w:color w:val="000000"/>
          <w:sz w:val="28"/>
          <w:szCs w:val="28"/>
        </w:rPr>
        <w:t>еталлической</w:t>
      </w:r>
      <w:proofErr w:type="spellEnd"/>
      <w:r w:rsidRPr="00B30BC7">
        <w:rPr>
          <w:color w:val="000000"/>
          <w:sz w:val="28"/>
          <w:szCs w:val="28"/>
        </w:rPr>
        <w:t xml:space="preserve"> сетки, фильтрующей крупицы диаметром 30-50 микрон</w:t>
      </w:r>
      <w:r w:rsidR="00387196" w:rsidRPr="00387196">
        <w:rPr>
          <w:color w:val="000000"/>
          <w:sz w:val="28"/>
          <w:szCs w:val="28"/>
        </w:rPr>
        <w:t>.</w:t>
      </w:r>
    </w:p>
    <w:p w:rsidR="00293926" w:rsidRPr="00B30BC7" w:rsidRDefault="00AE02C6" w:rsidP="003871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0BC7">
        <w:rPr>
          <w:color w:val="000000"/>
          <w:sz w:val="28"/>
          <w:szCs w:val="28"/>
        </w:rPr>
        <w:t>Основные задачи фильтра предварительной очистки</w:t>
      </w:r>
      <w:r w:rsidR="00293926" w:rsidRPr="00B30BC7">
        <w:rPr>
          <w:color w:val="000000"/>
          <w:sz w:val="28"/>
          <w:szCs w:val="28"/>
        </w:rPr>
        <w:t>:</w:t>
      </w:r>
    </w:p>
    <w:p w:rsidR="00293926" w:rsidRPr="00B30BC7" w:rsidRDefault="00AE02C6" w:rsidP="00387196">
      <w:pPr>
        <w:pStyle w:val="a4"/>
        <w:numPr>
          <w:ilvl w:val="0"/>
          <w:numId w:val="22"/>
        </w:numPr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30BC7">
        <w:rPr>
          <w:color w:val="000000"/>
          <w:sz w:val="28"/>
          <w:szCs w:val="28"/>
        </w:rPr>
        <w:t>Освобождает воду от крупных грубых частиц, не способных растворяться;</w:t>
      </w:r>
    </w:p>
    <w:p w:rsidR="00293926" w:rsidRPr="00003380" w:rsidRDefault="00AE02C6" w:rsidP="00FF6B88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30BC7">
        <w:rPr>
          <w:color w:val="000000"/>
          <w:sz w:val="28"/>
          <w:szCs w:val="28"/>
        </w:rPr>
        <w:t xml:space="preserve">Накапливает на сетке мусор и загрязнения, которые время от времени </w:t>
      </w:r>
      <w:r w:rsidRPr="00003380">
        <w:rPr>
          <w:sz w:val="28"/>
          <w:szCs w:val="28"/>
        </w:rPr>
        <w:t>можно удалять, промывая ее;</w:t>
      </w:r>
    </w:p>
    <w:p w:rsidR="00D76BCF" w:rsidRPr="00003380" w:rsidRDefault="00AE02C6" w:rsidP="00FF6B88">
      <w:pPr>
        <w:pStyle w:val="a4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03380">
        <w:rPr>
          <w:sz w:val="28"/>
          <w:szCs w:val="28"/>
        </w:rPr>
        <w:t>Предохраняет бытовую технику от повреждений путем очистки используемой ею воды.</w:t>
      </w:r>
    </w:p>
    <w:p w:rsidR="00AE02C6" w:rsidRPr="00003380" w:rsidRDefault="00065494" w:rsidP="00FF6B88">
      <w:pPr>
        <w:pStyle w:val="a4"/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  <w:r w:rsidRPr="00003380">
        <w:rPr>
          <w:b/>
          <w:sz w:val="28"/>
          <w:szCs w:val="28"/>
          <w:u w:val="single"/>
        </w:rPr>
        <w:t>Магистральные фильтры</w:t>
      </w:r>
    </w:p>
    <w:p w:rsidR="00065494" w:rsidRPr="00003380" w:rsidRDefault="00065494" w:rsidP="00A36205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03380">
        <w:rPr>
          <w:sz w:val="28"/>
          <w:szCs w:val="28"/>
        </w:rPr>
        <w:t>Это фильтры, которые устанавливаются прямо в водопроводной трубе.</w:t>
      </w:r>
    </w:p>
    <w:p w:rsidR="00065494" w:rsidRPr="00003380" w:rsidRDefault="00065494" w:rsidP="00A36205">
      <w:pPr>
        <w:pStyle w:val="a4"/>
        <w:shd w:val="clear" w:color="auto" w:fill="FFFFFF"/>
        <w:spacing w:line="360" w:lineRule="auto"/>
        <w:ind w:left="720"/>
        <w:jc w:val="both"/>
        <w:rPr>
          <w:b/>
          <w:sz w:val="28"/>
          <w:szCs w:val="28"/>
          <w:lang w:val="en-US"/>
        </w:rPr>
      </w:pPr>
      <w:r w:rsidRPr="00003380">
        <w:rPr>
          <w:b/>
          <w:sz w:val="28"/>
          <w:szCs w:val="28"/>
        </w:rPr>
        <w:t>Виды</w:t>
      </w:r>
      <w:r w:rsidRPr="00003380">
        <w:rPr>
          <w:b/>
          <w:sz w:val="28"/>
          <w:szCs w:val="28"/>
          <w:lang w:val="en-US"/>
        </w:rPr>
        <w:t>:</w:t>
      </w:r>
    </w:p>
    <w:p w:rsidR="00065494" w:rsidRPr="00003380" w:rsidRDefault="00065494" w:rsidP="005D734D">
      <w:pPr>
        <w:pStyle w:val="a4"/>
        <w:numPr>
          <w:ilvl w:val="0"/>
          <w:numId w:val="2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03380">
        <w:rPr>
          <w:sz w:val="28"/>
          <w:szCs w:val="28"/>
          <w:u w:val="single"/>
        </w:rPr>
        <w:t>Одноступенчатые</w:t>
      </w:r>
      <w:r w:rsidRPr="00003380">
        <w:rPr>
          <w:sz w:val="28"/>
          <w:szCs w:val="28"/>
        </w:rPr>
        <w:t>чистят</w:t>
      </w:r>
      <w:proofErr w:type="spellEnd"/>
      <w:r w:rsidRPr="00003380">
        <w:rPr>
          <w:sz w:val="28"/>
          <w:szCs w:val="28"/>
        </w:rPr>
        <w:t xml:space="preserve"> воду от песка, мелкого мусора осадочного типа и ржавчины;</w:t>
      </w:r>
    </w:p>
    <w:p w:rsidR="00065494" w:rsidRPr="00003380" w:rsidRDefault="00065494" w:rsidP="005D734D">
      <w:pPr>
        <w:pStyle w:val="a4"/>
        <w:numPr>
          <w:ilvl w:val="0"/>
          <w:numId w:val="2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0" w:right="-1" w:firstLine="0"/>
        <w:jc w:val="both"/>
        <w:rPr>
          <w:sz w:val="28"/>
          <w:szCs w:val="28"/>
        </w:rPr>
      </w:pPr>
      <w:r w:rsidRPr="00003380">
        <w:rPr>
          <w:bCs/>
          <w:sz w:val="28"/>
          <w:szCs w:val="28"/>
          <w:u w:val="single"/>
        </w:rPr>
        <w:t>Двухступенчатые</w:t>
      </w:r>
      <w:r w:rsidRPr="00003380">
        <w:rPr>
          <w:sz w:val="28"/>
          <w:szCs w:val="28"/>
        </w:rPr>
        <w:t> в дополнение к свойствам одноступенчатых фильтров также удаляют хлор, неприятный запах и органические примеси;</w:t>
      </w:r>
    </w:p>
    <w:p w:rsidR="005132B9" w:rsidRPr="00003380" w:rsidRDefault="00065494" w:rsidP="005D734D">
      <w:pPr>
        <w:pStyle w:val="a4"/>
        <w:numPr>
          <w:ilvl w:val="0"/>
          <w:numId w:val="25"/>
        </w:numPr>
        <w:shd w:val="clear" w:color="auto" w:fill="FFFFFF"/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03380">
        <w:rPr>
          <w:bCs/>
          <w:sz w:val="28"/>
          <w:szCs w:val="28"/>
          <w:u w:val="single"/>
        </w:rPr>
        <w:t>Трехступенчатые</w:t>
      </w:r>
      <w:r w:rsidR="005132B9" w:rsidRPr="00003380">
        <w:rPr>
          <w:sz w:val="28"/>
          <w:szCs w:val="28"/>
        </w:rPr>
        <w:t xml:space="preserve"> модели </w:t>
      </w:r>
      <w:r w:rsidRPr="00003380">
        <w:rPr>
          <w:sz w:val="28"/>
          <w:szCs w:val="28"/>
        </w:rPr>
        <w:t>способны также смягчать воду, удаляя из нее лишнее железо.</w:t>
      </w:r>
      <w:r w:rsidR="000F0535" w:rsidRPr="00003380">
        <w:rPr>
          <w:sz w:val="28"/>
          <w:szCs w:val="28"/>
        </w:rPr>
        <w:t>[7]</w:t>
      </w:r>
    </w:p>
    <w:p w:rsidR="000240A8" w:rsidRPr="00003380" w:rsidRDefault="000240A8" w:rsidP="004A52C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64634" w:rsidRPr="00003380" w:rsidRDefault="00064634" w:rsidP="000240A8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proofErr w:type="spellStart"/>
      <w:r w:rsidRPr="00003380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lastRenderedPageBreak/>
        <w:t>Комплексонометрическое</w:t>
      </w:r>
      <w:proofErr w:type="spellEnd"/>
      <w:r w:rsidRPr="00003380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 w:rsidRPr="00003380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титрование</w:t>
      </w:r>
    </w:p>
    <w:p w:rsidR="004A2862" w:rsidRPr="00003380" w:rsidRDefault="00064634" w:rsidP="00064634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03380">
        <w:rPr>
          <w:rStyle w:val="a3"/>
          <w:rFonts w:ascii="Times New Roman" w:hAnsi="Times New Roman" w:cs="Times New Roman"/>
          <w:sz w:val="28"/>
          <w:szCs w:val="28"/>
        </w:rPr>
        <w:t>Комплексонометрия (</w:t>
      </w:r>
      <w:proofErr w:type="spellStart"/>
      <w:r w:rsidRPr="00003380">
        <w:rPr>
          <w:rStyle w:val="a3"/>
          <w:rFonts w:ascii="Times New Roman" w:hAnsi="Times New Roman" w:cs="Times New Roman"/>
          <w:sz w:val="28"/>
          <w:szCs w:val="28"/>
        </w:rPr>
        <w:t>трилонометрия</w:t>
      </w:r>
      <w:proofErr w:type="spellEnd"/>
      <w:r w:rsidRPr="00003380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003380">
        <w:rPr>
          <w:rFonts w:ascii="Times New Roman" w:hAnsi="Times New Roman" w:cs="Times New Roman"/>
          <w:sz w:val="28"/>
          <w:szCs w:val="28"/>
        </w:rPr>
        <w:t xml:space="preserve"> - титриметрический метод анализа, основанный на реакциях взаимодействия комплексонов (чаще всего </w:t>
      </w:r>
      <w:proofErr w:type="spellStart"/>
      <w:r w:rsidRPr="00003380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Pr="00003380">
        <w:rPr>
          <w:rFonts w:ascii="Times New Roman" w:hAnsi="Times New Roman" w:cs="Times New Roman"/>
          <w:sz w:val="28"/>
          <w:szCs w:val="28"/>
        </w:rPr>
        <w:t xml:space="preserve"> Б), катионами щелочноземельных и тяжелых металлов, которые приводят к образованию растворимых в воде бесцветных прочных внутрикомплексных соединений. </w:t>
      </w:r>
      <w:proofErr w:type="spellStart"/>
      <w:r w:rsidRPr="00003380">
        <w:rPr>
          <w:rFonts w:ascii="Times New Roman" w:hAnsi="Times New Roman" w:cs="Times New Roman"/>
          <w:sz w:val="28"/>
          <w:szCs w:val="28"/>
        </w:rPr>
        <w:t>Трилон</w:t>
      </w:r>
      <w:proofErr w:type="spellEnd"/>
      <w:r w:rsidRPr="00003380">
        <w:rPr>
          <w:rFonts w:ascii="Times New Roman" w:hAnsi="Times New Roman" w:cs="Times New Roman"/>
          <w:sz w:val="28"/>
          <w:szCs w:val="28"/>
        </w:rPr>
        <w:t xml:space="preserve"> Б (комплексон III) образует внутрикомплексные соединения с катионами металлов за счет валентных связей с карбоксильными группами, вытесняя из них атомы водорода, а также за счет координационных связей ионов-комплексообразователей с атомами азота.</w:t>
      </w:r>
    </w:p>
    <w:p w:rsidR="00B501FD" w:rsidRPr="00003380" w:rsidRDefault="00064634" w:rsidP="00064634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033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03380">
        <w:rPr>
          <w:rFonts w:ascii="Times New Roman" w:hAnsi="Times New Roman" w:cs="Times New Roman"/>
          <w:sz w:val="28"/>
          <w:szCs w:val="28"/>
        </w:rPr>
        <w:t>комплексонометрическом</w:t>
      </w:r>
      <w:proofErr w:type="spellEnd"/>
      <w:r w:rsidRPr="00003380">
        <w:rPr>
          <w:rFonts w:ascii="Times New Roman" w:hAnsi="Times New Roman" w:cs="Times New Roman"/>
          <w:sz w:val="28"/>
          <w:szCs w:val="28"/>
        </w:rPr>
        <w:t xml:space="preserve"> титровании к анализируемому раствору прибавляют </w:t>
      </w:r>
      <w:proofErr w:type="spellStart"/>
      <w:r w:rsidRPr="00003380">
        <w:rPr>
          <w:rFonts w:ascii="Times New Roman" w:hAnsi="Times New Roman" w:cs="Times New Roman"/>
          <w:sz w:val="28"/>
          <w:szCs w:val="28"/>
        </w:rPr>
        <w:t>металлоиндикатор</w:t>
      </w:r>
      <w:proofErr w:type="spellEnd"/>
      <w:r w:rsidRPr="00003380">
        <w:rPr>
          <w:rFonts w:ascii="Times New Roman" w:hAnsi="Times New Roman" w:cs="Times New Roman"/>
          <w:sz w:val="28"/>
          <w:szCs w:val="28"/>
        </w:rPr>
        <w:t xml:space="preserve">, который образует с определяемыми катионами комплекс, имеющий определенную окраску. В процессе титрования </w:t>
      </w:r>
      <w:proofErr w:type="spellStart"/>
      <w:r w:rsidRPr="00003380">
        <w:rPr>
          <w:rFonts w:ascii="Times New Roman" w:hAnsi="Times New Roman" w:cs="Times New Roman"/>
          <w:sz w:val="28"/>
          <w:szCs w:val="28"/>
        </w:rPr>
        <w:t>трилоном</w:t>
      </w:r>
      <w:proofErr w:type="spellEnd"/>
      <w:r w:rsidRPr="00003380">
        <w:rPr>
          <w:rFonts w:ascii="Times New Roman" w:hAnsi="Times New Roman" w:cs="Times New Roman"/>
          <w:sz w:val="28"/>
          <w:szCs w:val="28"/>
        </w:rPr>
        <w:t xml:space="preserve"> Б комплекс катионов металла с индикатором разрушается и образуется бесцветный, очень прочный комплекс катионов с </w:t>
      </w:r>
      <w:proofErr w:type="spellStart"/>
      <w:r w:rsidRPr="00003380">
        <w:rPr>
          <w:rFonts w:ascii="Times New Roman" w:hAnsi="Times New Roman" w:cs="Times New Roman"/>
          <w:sz w:val="28"/>
          <w:szCs w:val="28"/>
        </w:rPr>
        <w:t>трилоном</w:t>
      </w:r>
      <w:proofErr w:type="spellEnd"/>
      <w:r w:rsidRPr="00003380">
        <w:rPr>
          <w:rFonts w:ascii="Times New Roman" w:hAnsi="Times New Roman" w:cs="Times New Roman"/>
          <w:sz w:val="28"/>
          <w:szCs w:val="28"/>
        </w:rPr>
        <w:t xml:space="preserve"> Б, а в раствор переходят ионы свободного индикатора</w:t>
      </w:r>
    </w:p>
    <w:p w:rsidR="00B501FD" w:rsidRPr="00003380" w:rsidRDefault="00B501FD" w:rsidP="0008204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B501FD" w:rsidRPr="00003380" w:rsidRDefault="00064634" w:rsidP="000820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3380">
        <w:rPr>
          <w:rStyle w:val="a3"/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Pr="00003380">
        <w:rPr>
          <w:rStyle w:val="a3"/>
          <w:rFonts w:ascii="Times New Roman" w:hAnsi="Times New Roman" w:cs="Times New Roman"/>
          <w:sz w:val="28"/>
          <w:szCs w:val="28"/>
        </w:rPr>
        <w:t>комплексонометрическоro</w:t>
      </w:r>
      <w:proofErr w:type="spellEnd"/>
      <w:r w:rsidRPr="00003380">
        <w:rPr>
          <w:rStyle w:val="a3"/>
          <w:rFonts w:ascii="Times New Roman" w:hAnsi="Times New Roman" w:cs="Times New Roman"/>
          <w:sz w:val="28"/>
          <w:szCs w:val="28"/>
        </w:rPr>
        <w:t xml:space="preserve"> титрования:</w:t>
      </w:r>
    </w:p>
    <w:p w:rsidR="00064634" w:rsidRPr="00003380" w:rsidRDefault="00064634" w:rsidP="005D734D">
      <w:pPr>
        <w:pStyle w:val="a4"/>
        <w:numPr>
          <w:ilvl w:val="0"/>
          <w:numId w:val="39"/>
        </w:numPr>
        <w:spacing w:line="360" w:lineRule="auto"/>
        <w:ind w:left="0" w:firstLine="0"/>
        <w:rPr>
          <w:sz w:val="28"/>
          <w:szCs w:val="28"/>
        </w:rPr>
      </w:pPr>
      <w:r w:rsidRPr="00003380">
        <w:rPr>
          <w:sz w:val="28"/>
          <w:szCs w:val="28"/>
        </w:rPr>
        <w:t xml:space="preserve">Реакции </w:t>
      </w:r>
      <w:proofErr w:type="spellStart"/>
      <w:r w:rsidRPr="00003380">
        <w:rPr>
          <w:sz w:val="28"/>
          <w:szCs w:val="28"/>
        </w:rPr>
        <w:t>комплексообразования</w:t>
      </w:r>
      <w:proofErr w:type="spellEnd"/>
      <w:r w:rsidRPr="00003380">
        <w:rPr>
          <w:sz w:val="28"/>
          <w:szCs w:val="28"/>
        </w:rPr>
        <w:t xml:space="preserve"> должны протекать быстро, количественно и </w:t>
      </w:r>
      <w:proofErr w:type="spellStart"/>
      <w:r w:rsidRPr="00003380">
        <w:rPr>
          <w:sz w:val="28"/>
          <w:szCs w:val="28"/>
        </w:rPr>
        <w:t>стехиометрично</w:t>
      </w:r>
      <w:proofErr w:type="spellEnd"/>
      <w:r w:rsidRPr="00003380">
        <w:rPr>
          <w:sz w:val="28"/>
          <w:szCs w:val="28"/>
        </w:rPr>
        <w:t xml:space="preserve">, чтобы вблизи точки эквивалентности определяемые катионы были практически полностью связаны в комплекс. </w:t>
      </w:r>
    </w:p>
    <w:p w:rsidR="00064634" w:rsidRPr="00003380" w:rsidRDefault="00064634" w:rsidP="005D734D">
      <w:pPr>
        <w:pStyle w:val="a4"/>
        <w:numPr>
          <w:ilvl w:val="0"/>
          <w:numId w:val="39"/>
        </w:numPr>
        <w:spacing w:line="360" w:lineRule="auto"/>
        <w:ind w:left="0" w:firstLine="0"/>
        <w:rPr>
          <w:sz w:val="28"/>
          <w:szCs w:val="28"/>
        </w:rPr>
      </w:pPr>
      <w:r w:rsidRPr="00003380">
        <w:rPr>
          <w:sz w:val="28"/>
          <w:szCs w:val="28"/>
        </w:rPr>
        <w:t xml:space="preserve">Определяемые ионы должны образовывать с </w:t>
      </w:r>
      <w:proofErr w:type="spellStart"/>
      <w:r w:rsidRPr="00003380">
        <w:rPr>
          <w:sz w:val="28"/>
          <w:szCs w:val="28"/>
        </w:rPr>
        <w:t>металлоиндиктором</w:t>
      </w:r>
      <w:proofErr w:type="spellEnd"/>
      <w:r w:rsidRPr="00003380">
        <w:rPr>
          <w:sz w:val="28"/>
          <w:szCs w:val="28"/>
        </w:rPr>
        <w:t xml:space="preserve"> менее прочные комплексы, чем их комплексы с </w:t>
      </w:r>
      <w:proofErr w:type="spellStart"/>
      <w:r w:rsidRPr="00003380">
        <w:rPr>
          <w:sz w:val="28"/>
          <w:szCs w:val="28"/>
        </w:rPr>
        <w:t>трилоном</w:t>
      </w:r>
      <w:proofErr w:type="spellEnd"/>
      <w:r w:rsidRPr="00003380">
        <w:rPr>
          <w:sz w:val="28"/>
          <w:szCs w:val="28"/>
        </w:rPr>
        <w:t xml:space="preserve"> Б.</w:t>
      </w:r>
    </w:p>
    <w:p w:rsidR="00064634" w:rsidRPr="004A52CE" w:rsidRDefault="00064634" w:rsidP="005D734D">
      <w:pPr>
        <w:pStyle w:val="a4"/>
        <w:numPr>
          <w:ilvl w:val="0"/>
          <w:numId w:val="39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003380">
        <w:rPr>
          <w:sz w:val="28"/>
          <w:szCs w:val="28"/>
        </w:rPr>
        <w:t>Комплексонометрическое</w:t>
      </w:r>
      <w:proofErr w:type="spellEnd"/>
      <w:r w:rsidRPr="00003380">
        <w:rPr>
          <w:sz w:val="28"/>
          <w:szCs w:val="28"/>
        </w:rPr>
        <w:t xml:space="preserve"> титрование следует проводить при определенном значении рН (рН &lt; 10), так как в щелочной среде могут</w:t>
      </w:r>
      <w:r w:rsidRPr="00064634">
        <w:rPr>
          <w:color w:val="333333"/>
          <w:sz w:val="28"/>
          <w:szCs w:val="28"/>
        </w:rPr>
        <w:t xml:space="preserve"> </w:t>
      </w:r>
      <w:r w:rsidRPr="004A52CE">
        <w:rPr>
          <w:sz w:val="28"/>
          <w:szCs w:val="28"/>
        </w:rPr>
        <w:t>образовываться осадки гидроксидов определяемых катионов или их основные соли.</w:t>
      </w:r>
    </w:p>
    <w:p w:rsidR="00AD0FB0" w:rsidRPr="000F0535" w:rsidRDefault="00064634" w:rsidP="005D734D">
      <w:pPr>
        <w:pStyle w:val="a4"/>
        <w:numPr>
          <w:ilvl w:val="0"/>
          <w:numId w:val="39"/>
        </w:numPr>
        <w:spacing w:line="360" w:lineRule="auto"/>
        <w:ind w:left="0" w:firstLine="0"/>
        <w:rPr>
          <w:sz w:val="28"/>
          <w:szCs w:val="28"/>
        </w:rPr>
      </w:pPr>
      <w:r w:rsidRPr="004A52CE">
        <w:rPr>
          <w:sz w:val="28"/>
          <w:szCs w:val="28"/>
        </w:rPr>
        <w:lastRenderedPageBreak/>
        <w:t xml:space="preserve">В процессе титрования при взаимодействии катионов с </w:t>
      </w:r>
      <w:proofErr w:type="spellStart"/>
      <w:r w:rsidRPr="004A52CE">
        <w:rPr>
          <w:sz w:val="28"/>
          <w:szCs w:val="28"/>
        </w:rPr>
        <w:t>трилоном</w:t>
      </w:r>
      <w:proofErr w:type="spellEnd"/>
      <w:r w:rsidRPr="004A52CE">
        <w:rPr>
          <w:sz w:val="28"/>
          <w:szCs w:val="28"/>
        </w:rPr>
        <w:t xml:space="preserve"> Б в раствор переходят ионы Н</w:t>
      </w:r>
      <w:r w:rsidRPr="004A52CE">
        <w:rPr>
          <w:sz w:val="28"/>
          <w:szCs w:val="28"/>
          <w:vertAlign w:val="superscript"/>
        </w:rPr>
        <w:t>+</w:t>
      </w:r>
      <w:r w:rsidRPr="004A52CE">
        <w:rPr>
          <w:sz w:val="28"/>
          <w:szCs w:val="28"/>
        </w:rPr>
        <w:t xml:space="preserve">, в результате чего рН раствора понижается, что приводит к смешению реакции </w:t>
      </w:r>
      <w:proofErr w:type="spellStart"/>
      <w:r w:rsidRPr="004A52CE">
        <w:rPr>
          <w:sz w:val="28"/>
          <w:szCs w:val="28"/>
        </w:rPr>
        <w:t>комплексообразования</w:t>
      </w:r>
      <w:proofErr w:type="spellEnd"/>
      <w:r w:rsidRPr="004A52CE">
        <w:rPr>
          <w:sz w:val="28"/>
          <w:szCs w:val="28"/>
        </w:rPr>
        <w:t xml:space="preserve"> влево и делает реакцию обратимой. Для поддержания определенного значения рН титрование следует проводить в присутствии буферных растворов, имеющих определенное значение рН. Большинство катионов титруют </w:t>
      </w:r>
      <w:proofErr w:type="spellStart"/>
      <w:r w:rsidRPr="004A52CE">
        <w:rPr>
          <w:sz w:val="28"/>
          <w:szCs w:val="28"/>
        </w:rPr>
        <w:t>трилоном</w:t>
      </w:r>
      <w:proofErr w:type="spellEnd"/>
      <w:r w:rsidRPr="004A52CE">
        <w:rPr>
          <w:sz w:val="28"/>
          <w:szCs w:val="28"/>
        </w:rPr>
        <w:t xml:space="preserve"> Б в присутствии аммиачного буферного раствора NH</w:t>
      </w:r>
      <w:r w:rsidRPr="004A52CE">
        <w:rPr>
          <w:sz w:val="28"/>
          <w:szCs w:val="28"/>
          <w:vertAlign w:val="subscript"/>
        </w:rPr>
        <w:t>4</w:t>
      </w:r>
      <w:r w:rsidRPr="004A52CE">
        <w:rPr>
          <w:sz w:val="28"/>
          <w:szCs w:val="28"/>
        </w:rPr>
        <w:t>ОH + NH</w:t>
      </w:r>
      <w:r w:rsidRPr="004A52CE">
        <w:rPr>
          <w:sz w:val="28"/>
          <w:szCs w:val="28"/>
          <w:vertAlign w:val="subscript"/>
        </w:rPr>
        <w:t>4</w:t>
      </w:r>
      <w:r w:rsidRPr="004A52CE">
        <w:rPr>
          <w:sz w:val="28"/>
          <w:szCs w:val="28"/>
        </w:rPr>
        <w:t>Cl при рН = 9,2</w:t>
      </w:r>
      <w:r w:rsidR="007B3A19" w:rsidRPr="004A52CE">
        <w:rPr>
          <w:sz w:val="28"/>
          <w:szCs w:val="28"/>
        </w:rPr>
        <w:t xml:space="preserve"> .[8]</w:t>
      </w:r>
    </w:p>
    <w:p w:rsidR="000F0535" w:rsidRPr="000F0535" w:rsidRDefault="000F0535" w:rsidP="0008204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407C" w:rsidRPr="000F0535" w:rsidRDefault="0043407C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C1B68">
        <w:rPr>
          <w:rFonts w:ascii="Times New Roman" w:hAnsi="Times New Roman" w:cs="Times New Roman"/>
          <w:b/>
          <w:sz w:val="36"/>
          <w:szCs w:val="36"/>
        </w:rPr>
        <w:lastRenderedPageBreak/>
        <w:t>Экспериментальная часть</w:t>
      </w:r>
    </w:p>
    <w:p w:rsidR="0043407C" w:rsidRDefault="0043407C" w:rsidP="004A2862">
      <w:pPr>
        <w:pStyle w:val="a5"/>
        <w:spacing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исследования:</w:t>
      </w:r>
    </w:p>
    <w:p w:rsidR="0043407C" w:rsidRDefault="00564F89" w:rsidP="004A2862">
      <w:pPr>
        <w:pStyle w:val="a5"/>
        <w:numPr>
          <w:ilvl w:val="0"/>
          <w:numId w:val="14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407C" w:rsidRPr="00AC3870">
        <w:rPr>
          <w:rFonts w:ascii="Times New Roman" w:hAnsi="Times New Roman" w:cs="Times New Roman"/>
          <w:sz w:val="28"/>
          <w:szCs w:val="28"/>
        </w:rPr>
        <w:t>ктивированный уголь;</w:t>
      </w:r>
    </w:p>
    <w:p w:rsidR="0043407C" w:rsidRDefault="00564F89" w:rsidP="004A2862">
      <w:pPr>
        <w:pStyle w:val="a5"/>
        <w:numPr>
          <w:ilvl w:val="0"/>
          <w:numId w:val="14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407C">
        <w:rPr>
          <w:rFonts w:ascii="Times New Roman" w:hAnsi="Times New Roman" w:cs="Times New Roman"/>
          <w:sz w:val="28"/>
          <w:szCs w:val="28"/>
        </w:rPr>
        <w:t>дсорбционные материал</w:t>
      </w:r>
      <w:r w:rsidR="00DD2328">
        <w:rPr>
          <w:rFonts w:ascii="Times New Roman" w:hAnsi="Times New Roman" w:cs="Times New Roman"/>
          <w:sz w:val="28"/>
          <w:szCs w:val="28"/>
        </w:rPr>
        <w:t xml:space="preserve">ы фильтра «Барьер» </w:t>
      </w:r>
    </w:p>
    <w:p w:rsidR="00DD2328" w:rsidRDefault="00DD2328" w:rsidP="004A2862">
      <w:pPr>
        <w:pStyle w:val="a5"/>
        <w:numPr>
          <w:ilvl w:val="0"/>
          <w:numId w:val="14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адсорбционные материалы фильтра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Аквафор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407C" w:rsidRPr="00AC3870" w:rsidRDefault="0043407C" w:rsidP="00FF6B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3870">
        <w:rPr>
          <w:rFonts w:ascii="Times New Roman" w:hAnsi="Times New Roman" w:cs="Times New Roman"/>
          <w:b/>
          <w:sz w:val="28"/>
          <w:szCs w:val="28"/>
        </w:rPr>
        <w:t>Приборы и оборудование, необходимые для проведения опыта:</w:t>
      </w:r>
    </w:p>
    <w:p w:rsidR="0043407C" w:rsidRPr="001D0349" w:rsidRDefault="0043407C" w:rsidP="00FF6B8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349">
        <w:rPr>
          <w:rFonts w:ascii="Times New Roman" w:hAnsi="Times New Roman" w:cs="Times New Roman"/>
          <w:sz w:val="28"/>
          <w:szCs w:val="28"/>
        </w:rPr>
        <w:t xml:space="preserve">аналитические и технические весы; </w:t>
      </w:r>
    </w:p>
    <w:p w:rsidR="0043407C" w:rsidRPr="00DD2328" w:rsidRDefault="0043407C" w:rsidP="00FF6B8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2328">
        <w:rPr>
          <w:rFonts w:ascii="Times New Roman" w:hAnsi="Times New Roman" w:cs="Times New Roman"/>
          <w:sz w:val="28"/>
          <w:szCs w:val="28"/>
        </w:rPr>
        <w:t>конические колбы объёмом 50 см</w:t>
      </w:r>
      <w:r w:rsidRPr="00DD232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2328">
        <w:rPr>
          <w:rFonts w:ascii="Times New Roman" w:hAnsi="Times New Roman" w:cs="Times New Roman"/>
          <w:sz w:val="28"/>
          <w:szCs w:val="28"/>
        </w:rPr>
        <w:t>;</w:t>
      </w:r>
    </w:p>
    <w:p w:rsidR="0043407C" w:rsidRPr="001D0349" w:rsidRDefault="0043407C" w:rsidP="00FF6B8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349">
        <w:rPr>
          <w:rFonts w:ascii="Times New Roman" w:hAnsi="Times New Roman" w:cs="Times New Roman"/>
          <w:sz w:val="28"/>
          <w:szCs w:val="28"/>
        </w:rPr>
        <w:t>пробирки объемом 20 см</w:t>
      </w:r>
      <w:r w:rsidRPr="001D03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0349">
        <w:rPr>
          <w:rFonts w:ascii="Times New Roman" w:hAnsi="Times New Roman" w:cs="Times New Roman"/>
          <w:sz w:val="28"/>
          <w:szCs w:val="28"/>
        </w:rPr>
        <w:t>;</w:t>
      </w:r>
    </w:p>
    <w:p w:rsidR="0043407C" w:rsidRPr="001D0349" w:rsidRDefault="0043407C" w:rsidP="00FF6B88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349">
        <w:rPr>
          <w:rFonts w:ascii="Times New Roman" w:hAnsi="Times New Roman" w:cs="Times New Roman"/>
          <w:sz w:val="28"/>
          <w:szCs w:val="28"/>
        </w:rPr>
        <w:t>фильтр</w:t>
      </w:r>
      <w:r w:rsidR="00564F89">
        <w:rPr>
          <w:rFonts w:ascii="Times New Roman" w:hAnsi="Times New Roman" w:cs="Times New Roman"/>
          <w:sz w:val="28"/>
          <w:szCs w:val="28"/>
        </w:rPr>
        <w:t>овальная</w:t>
      </w:r>
      <w:r w:rsidRPr="001D0349">
        <w:rPr>
          <w:rFonts w:ascii="Times New Roman" w:hAnsi="Times New Roman" w:cs="Times New Roman"/>
          <w:sz w:val="28"/>
          <w:szCs w:val="28"/>
        </w:rPr>
        <w:t xml:space="preserve"> бумага;</w:t>
      </w:r>
    </w:p>
    <w:p w:rsidR="00FF6B88" w:rsidRDefault="0043407C" w:rsidP="0005162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623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051623" w:rsidRPr="00051623">
        <w:rPr>
          <w:rFonts w:ascii="Times New Roman" w:hAnsi="Times New Roman" w:cs="Times New Roman"/>
          <w:sz w:val="28"/>
          <w:szCs w:val="28"/>
        </w:rPr>
        <w:t xml:space="preserve">нитрата кадмия </w:t>
      </w:r>
      <w:proofErr w:type="spellStart"/>
      <w:r w:rsidR="00051623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="00051623">
        <w:rPr>
          <w:rFonts w:ascii="Times New Roman" w:hAnsi="Times New Roman" w:cs="Times New Roman"/>
          <w:sz w:val="28"/>
          <w:szCs w:val="28"/>
        </w:rPr>
        <w:t>(NO3)</w:t>
      </w:r>
      <w:r w:rsidR="00051623" w:rsidRPr="00051623">
        <w:rPr>
          <w:rFonts w:ascii="Times New Roman" w:hAnsi="Times New Roman" w:cs="Times New Roman"/>
          <w:sz w:val="28"/>
          <w:szCs w:val="28"/>
        </w:rPr>
        <w:t>2</w:t>
      </w:r>
      <w:r w:rsidR="00051623">
        <w:rPr>
          <w:rFonts w:ascii="Times New Roman" w:hAnsi="Times New Roman" w:cs="Times New Roman"/>
          <w:sz w:val="28"/>
          <w:szCs w:val="28"/>
        </w:rPr>
        <w:t>;</w:t>
      </w:r>
    </w:p>
    <w:p w:rsidR="00051623" w:rsidRDefault="00051623" w:rsidP="0005162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чёрный;</w:t>
      </w:r>
    </w:p>
    <w:p w:rsidR="00051623" w:rsidRDefault="00051623" w:rsidP="0005162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ЭДТА;</w:t>
      </w:r>
    </w:p>
    <w:p w:rsidR="00051623" w:rsidRDefault="00051623" w:rsidP="0005162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аммиачно-буферный раствор</w:t>
      </w:r>
    </w:p>
    <w:p w:rsidR="00051623" w:rsidRPr="000F0535" w:rsidRDefault="00051623" w:rsidP="000F053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584F" w:rsidRPr="00E2596F" w:rsidRDefault="0043407C" w:rsidP="00051623">
      <w:pPr>
        <w:pStyle w:val="a5"/>
        <w:tabs>
          <w:tab w:val="left" w:pos="2507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2596F">
        <w:rPr>
          <w:rFonts w:ascii="Times New Roman" w:hAnsi="Times New Roman" w:cs="Times New Roman"/>
          <w:b/>
          <w:sz w:val="36"/>
          <w:szCs w:val="36"/>
        </w:rPr>
        <w:t>Порядок выполнения работы</w:t>
      </w:r>
    </w:p>
    <w:p w:rsidR="00051623" w:rsidRPr="00051623" w:rsidRDefault="00051623" w:rsidP="00051623">
      <w:pPr>
        <w:pStyle w:val="a5"/>
        <w:tabs>
          <w:tab w:val="left" w:pos="2507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407C" w:rsidRPr="001D0349" w:rsidRDefault="0043407C" w:rsidP="00FF6B88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349">
        <w:rPr>
          <w:rFonts w:ascii="Times New Roman" w:hAnsi="Times New Roman" w:cs="Times New Roman"/>
          <w:b/>
          <w:sz w:val="28"/>
          <w:szCs w:val="28"/>
        </w:rPr>
        <w:t>Определение зависимость величины адсорбции от времени контакта растворов с адсорбентом</w:t>
      </w:r>
    </w:p>
    <w:p w:rsidR="00D3513C" w:rsidRPr="008D2BF6" w:rsidRDefault="0043407C" w:rsidP="005D734D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D0349">
        <w:rPr>
          <w:rFonts w:ascii="Times New Roman" w:hAnsi="Times New Roman" w:cs="Times New Roman"/>
          <w:sz w:val="28"/>
          <w:szCs w:val="28"/>
        </w:rPr>
        <w:t xml:space="preserve">Готовим 5 исходных растворов: добавляем в 6 колб раствор </w:t>
      </w:r>
      <w:r w:rsidR="00BA3D90" w:rsidRPr="00051623">
        <w:rPr>
          <w:rFonts w:ascii="Times New Roman" w:hAnsi="Times New Roman" w:cs="Times New Roman"/>
          <w:sz w:val="28"/>
          <w:szCs w:val="28"/>
        </w:rPr>
        <w:t xml:space="preserve">нитрата кадмия </w:t>
      </w:r>
      <w:r w:rsidRPr="001D03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объём </w:t>
      </w:r>
      <w:r w:rsidR="00BA3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50 см³</w:t>
      </w:r>
      <w:r w:rsidRPr="001D0349">
        <w:rPr>
          <w:rFonts w:ascii="Times New Roman" w:hAnsi="Times New Roman" w:cs="Times New Roman"/>
          <w:sz w:val="28"/>
          <w:szCs w:val="28"/>
        </w:rPr>
        <w:t xml:space="preserve">. </w:t>
      </w:r>
      <w:r w:rsidR="00D3513C">
        <w:rPr>
          <w:rFonts w:ascii="Times New Roman" w:hAnsi="Times New Roman" w:cs="Times New Roman"/>
          <w:sz w:val="28"/>
          <w:szCs w:val="28"/>
        </w:rPr>
        <w:t>Измеряем конце</w:t>
      </w:r>
      <w:r w:rsidR="008B7879">
        <w:rPr>
          <w:rFonts w:ascii="Times New Roman" w:hAnsi="Times New Roman" w:cs="Times New Roman"/>
          <w:sz w:val="28"/>
          <w:szCs w:val="28"/>
        </w:rPr>
        <w:t>н</w:t>
      </w:r>
      <w:r w:rsidR="00D3513C">
        <w:rPr>
          <w:rFonts w:ascii="Times New Roman" w:hAnsi="Times New Roman" w:cs="Times New Roman"/>
          <w:sz w:val="28"/>
          <w:szCs w:val="28"/>
        </w:rPr>
        <w:t>трацию</w:t>
      </w:r>
      <w:r w:rsidR="008B7879" w:rsidRPr="008B7879">
        <w:rPr>
          <w:rFonts w:ascii="Times New Roman" w:hAnsi="Times New Roman" w:cs="Times New Roman"/>
          <w:sz w:val="28"/>
          <w:szCs w:val="28"/>
        </w:rPr>
        <w:t xml:space="preserve"> </w:t>
      </w:r>
      <w:r w:rsidRPr="001D0349">
        <w:rPr>
          <w:rFonts w:ascii="Times New Roman" w:hAnsi="Times New Roman" w:cs="Times New Roman"/>
          <w:sz w:val="28"/>
          <w:szCs w:val="28"/>
        </w:rPr>
        <w:t xml:space="preserve">модельного раствора </w:t>
      </w:r>
      <w:r w:rsidR="00D3513C">
        <w:rPr>
          <w:rFonts w:ascii="Times New Roman" w:hAnsi="Times New Roman" w:cs="Times New Roman"/>
          <w:sz w:val="28"/>
          <w:szCs w:val="28"/>
        </w:rPr>
        <w:t>до адсорбции</w:t>
      </w:r>
      <w:r w:rsidRPr="001D0349">
        <w:rPr>
          <w:rFonts w:ascii="Times New Roman" w:hAnsi="Times New Roman" w:cs="Times New Roman"/>
          <w:sz w:val="28"/>
          <w:szCs w:val="28"/>
        </w:rPr>
        <w:t xml:space="preserve">, </w:t>
      </w:r>
      <w:r w:rsidR="00947140">
        <w:rPr>
          <w:rFonts w:ascii="Times New Roman" w:hAnsi="Times New Roman" w:cs="Times New Roman"/>
          <w:sz w:val="28"/>
          <w:szCs w:val="28"/>
        </w:rPr>
        <w:t xml:space="preserve">по формуле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с(исх)∙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(исх)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(приг)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1D0349">
        <w:rPr>
          <w:rFonts w:ascii="Times New Roman" w:hAnsi="Times New Roman" w:cs="Times New Roman"/>
          <w:sz w:val="28"/>
          <w:szCs w:val="28"/>
        </w:rPr>
        <w:t>полученные результаты записываем. В качестве адсорбента берем</w:t>
      </w:r>
      <w:r w:rsidR="00D3513C">
        <w:rPr>
          <w:rFonts w:ascii="Times New Roman" w:hAnsi="Times New Roman" w:cs="Times New Roman"/>
          <w:sz w:val="28"/>
          <w:szCs w:val="28"/>
        </w:rPr>
        <w:t>комплек</w:t>
      </w:r>
      <w:r w:rsidR="008B7879">
        <w:rPr>
          <w:rFonts w:ascii="Times New Roman" w:hAnsi="Times New Roman" w:cs="Times New Roman"/>
          <w:sz w:val="28"/>
          <w:szCs w:val="28"/>
        </w:rPr>
        <w:t>сный адсорбент фильтра «Барьер»</w:t>
      </w:r>
      <w:r w:rsidRPr="001D0349">
        <w:rPr>
          <w:rFonts w:ascii="Times New Roman" w:hAnsi="Times New Roman" w:cs="Times New Roman"/>
          <w:sz w:val="28"/>
          <w:szCs w:val="28"/>
        </w:rPr>
        <w:t>, добавляем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D0349">
        <w:rPr>
          <w:rFonts w:ascii="Times New Roman" w:hAnsi="Times New Roman" w:cs="Times New Roman"/>
          <w:sz w:val="28"/>
          <w:szCs w:val="28"/>
        </w:rPr>
        <w:t xml:space="preserve"> в каждую колбу по 5 навесок массой </w:t>
      </w:r>
      <w:r w:rsidR="00D3513C">
        <w:rPr>
          <w:rFonts w:ascii="Times New Roman" w:hAnsi="Times New Roman" w:cs="Times New Roman"/>
          <w:sz w:val="28"/>
          <w:szCs w:val="28"/>
        </w:rPr>
        <w:t>0,5</w:t>
      </w:r>
      <w:r w:rsidRPr="001D0349">
        <w:rPr>
          <w:rFonts w:ascii="Times New Roman" w:hAnsi="Times New Roman" w:cs="Times New Roman"/>
          <w:sz w:val="28"/>
          <w:szCs w:val="28"/>
        </w:rPr>
        <w:t xml:space="preserve"> гр. Оставляем растворы на 5, 10, 15, 20, 30 минут. После необходимого промежутка времени пропускаем их через фильтр</w:t>
      </w:r>
      <w:r w:rsidR="00564F89">
        <w:rPr>
          <w:rFonts w:ascii="Times New Roman" w:hAnsi="Times New Roman" w:cs="Times New Roman"/>
          <w:sz w:val="28"/>
          <w:szCs w:val="28"/>
        </w:rPr>
        <w:t>оваль</w:t>
      </w:r>
      <w:r w:rsidRPr="001D0349">
        <w:rPr>
          <w:rFonts w:ascii="Times New Roman" w:hAnsi="Times New Roman" w:cs="Times New Roman"/>
          <w:sz w:val="28"/>
          <w:szCs w:val="28"/>
        </w:rPr>
        <w:t xml:space="preserve">ную бумагу. Определяем </w:t>
      </w:r>
      <w:r w:rsidR="00D3513C">
        <w:rPr>
          <w:rFonts w:ascii="Times New Roman" w:hAnsi="Times New Roman" w:cs="Times New Roman"/>
          <w:sz w:val="28"/>
          <w:szCs w:val="28"/>
        </w:rPr>
        <w:t xml:space="preserve">полученную концентрацию каждого </w:t>
      </w:r>
      <w:r w:rsidR="00D3513C">
        <w:rPr>
          <w:rFonts w:ascii="Times New Roman" w:hAnsi="Times New Roman" w:cs="Times New Roman"/>
          <w:sz w:val="28"/>
          <w:szCs w:val="28"/>
        </w:rPr>
        <w:lastRenderedPageBreak/>
        <w:t xml:space="preserve">раствора, высчитывая </w:t>
      </w:r>
      <w:r w:rsidRPr="001D0349">
        <w:rPr>
          <w:rFonts w:ascii="Times New Roman" w:hAnsi="Times New Roman" w:cs="Times New Roman"/>
          <w:sz w:val="28"/>
          <w:szCs w:val="28"/>
        </w:rPr>
        <w:t>по формуле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с(ЭДТА)∙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(ЭДТА)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(пробы)</m:t>
            </m:r>
          </m:den>
        </m:f>
      </m:oMath>
      <w:r w:rsidRPr="001D0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адсорбцию по формуле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α=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-с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den>
        </m:f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∙100%</m:t>
        </m:r>
      </m:oMath>
      <w:r w:rsidRPr="001D0349">
        <w:rPr>
          <w:rFonts w:ascii="Times New Roman" w:hAnsi="Times New Roman" w:cs="Times New Roman"/>
          <w:sz w:val="32"/>
        </w:rPr>
        <w:t xml:space="preserve">. </w:t>
      </w:r>
      <w:r w:rsidRPr="001D0349">
        <w:rPr>
          <w:rFonts w:ascii="Times New Roman" w:hAnsi="Times New Roman" w:cs="Times New Roman"/>
          <w:sz w:val="28"/>
          <w:szCs w:val="28"/>
        </w:rPr>
        <w:t>Полученные результаты представлены на графике.</w:t>
      </w:r>
    </w:p>
    <w:p w:rsidR="0043407C" w:rsidRPr="001D0349" w:rsidRDefault="00D3513C" w:rsidP="00564F89">
      <w:pPr>
        <w:spacing w:line="360" w:lineRule="auto"/>
        <w:ind w:firstLine="142"/>
        <w:rPr>
          <w:rFonts w:ascii="Times New Roman" w:hAnsi="Times New Roman" w:cs="Times New Roman"/>
          <w:strike/>
          <w:color w:val="000000"/>
          <w:sz w:val="28"/>
          <w:szCs w:val="28"/>
          <w:vertAlign w:val="superscript"/>
        </w:rPr>
      </w:pPr>
      <w:r>
        <w:rPr>
          <w:noProof/>
          <w:lang w:eastAsia="ru-RU"/>
        </w:rPr>
        <w:drawing>
          <wp:inline distT="0" distB="0" distL="0" distR="0">
            <wp:extent cx="4366260" cy="2977515"/>
            <wp:effectExtent l="0" t="0" r="1524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407C" w:rsidRPr="001D0349" w:rsidRDefault="0043407C" w:rsidP="00FF6B88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A76498" w:rsidRPr="00A76498" w:rsidRDefault="0043407C" w:rsidP="00507C55">
      <w:pPr>
        <w:pStyle w:val="a5"/>
        <w:numPr>
          <w:ilvl w:val="0"/>
          <w:numId w:val="11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A76498">
        <w:rPr>
          <w:rFonts w:ascii="Times New Roman" w:hAnsi="Times New Roman" w:cs="Times New Roman"/>
          <w:b/>
          <w:sz w:val="28"/>
          <w:szCs w:val="28"/>
        </w:rPr>
        <w:t xml:space="preserve">Изучение адсорбционных способностей </w:t>
      </w:r>
      <w:r w:rsidR="00A76498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C7059E">
        <w:rPr>
          <w:rFonts w:ascii="Times New Roman" w:hAnsi="Times New Roman" w:cs="Times New Roman"/>
          <w:b/>
          <w:sz w:val="28"/>
          <w:szCs w:val="28"/>
        </w:rPr>
        <w:t xml:space="preserve"> Барьер и </w:t>
      </w:r>
      <w:proofErr w:type="spellStart"/>
      <w:r w:rsidR="00C7059E">
        <w:rPr>
          <w:rFonts w:ascii="Times New Roman" w:hAnsi="Times New Roman" w:cs="Times New Roman"/>
          <w:b/>
          <w:sz w:val="28"/>
          <w:szCs w:val="28"/>
        </w:rPr>
        <w:t>Аква</w:t>
      </w:r>
      <w:r w:rsidR="0064325C">
        <w:rPr>
          <w:rFonts w:ascii="Times New Roman" w:hAnsi="Times New Roman" w:cs="Times New Roman"/>
          <w:b/>
          <w:sz w:val="28"/>
          <w:szCs w:val="28"/>
        </w:rPr>
        <w:t>фор</w:t>
      </w:r>
      <w:proofErr w:type="spellEnd"/>
      <w:r w:rsidR="0064325C">
        <w:rPr>
          <w:rFonts w:ascii="Times New Roman" w:hAnsi="Times New Roman" w:cs="Times New Roman"/>
          <w:b/>
          <w:sz w:val="28"/>
          <w:szCs w:val="28"/>
        </w:rPr>
        <w:t>, активиро</w:t>
      </w:r>
      <w:r w:rsidR="00C7059E">
        <w:rPr>
          <w:rFonts w:ascii="Times New Roman" w:hAnsi="Times New Roman" w:cs="Times New Roman"/>
          <w:b/>
          <w:sz w:val="28"/>
          <w:szCs w:val="28"/>
        </w:rPr>
        <w:t>ванного угля БАУ</w:t>
      </w:r>
    </w:p>
    <w:p w:rsidR="0043407C" w:rsidRPr="00A76498" w:rsidRDefault="0043407C" w:rsidP="005D734D">
      <w:pPr>
        <w:pStyle w:val="a5"/>
        <w:spacing w:line="360" w:lineRule="auto"/>
        <w:ind w:left="0"/>
        <w:rPr>
          <w:color w:val="000000"/>
          <w:sz w:val="28"/>
          <w:szCs w:val="28"/>
          <w:shd w:val="clear" w:color="auto" w:fill="FFFFFF"/>
        </w:rPr>
      </w:pPr>
      <w:r w:rsidRPr="00A76498">
        <w:rPr>
          <w:rFonts w:ascii="Times New Roman" w:hAnsi="Times New Roman" w:cs="Times New Roman"/>
          <w:sz w:val="28"/>
          <w:szCs w:val="28"/>
        </w:rPr>
        <w:t xml:space="preserve">Для каждого из адсорбентов готовим по 3  исходных растворов: добавляем в 3 колбы раствор </w:t>
      </w:r>
      <w:proofErr w:type="spellStart"/>
      <w:r w:rsidR="00E010D2" w:rsidRPr="00A76498">
        <w:rPr>
          <w:rFonts w:ascii="Times New Roman" w:hAnsi="Times New Roman" w:cs="Times New Roman"/>
          <w:sz w:val="28"/>
          <w:szCs w:val="28"/>
        </w:rPr>
        <w:t>Cd</w:t>
      </w:r>
      <w:proofErr w:type="spellEnd"/>
      <w:r w:rsidR="00E010D2" w:rsidRPr="00A76498">
        <w:rPr>
          <w:rFonts w:ascii="Times New Roman" w:hAnsi="Times New Roman" w:cs="Times New Roman"/>
          <w:sz w:val="28"/>
          <w:szCs w:val="28"/>
        </w:rPr>
        <w:t xml:space="preserve">(NO3)2 </w:t>
      </w:r>
      <w:r w:rsidRPr="00A76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объём 2мл</w:t>
      </w:r>
      <w:r w:rsidR="00E010D2" w:rsidRPr="00A76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5 мл, 10мл, 25 мл, 50 мл</w:t>
      </w:r>
      <w:r w:rsidRPr="00A76498">
        <w:rPr>
          <w:rFonts w:ascii="Times New Roman" w:hAnsi="Times New Roman" w:cs="Times New Roman"/>
          <w:sz w:val="28"/>
          <w:szCs w:val="28"/>
        </w:rPr>
        <w:t xml:space="preserve"> и разбавляем их дистиллированной водой до 50 мл. Измеряем </w:t>
      </w:r>
      <w:r w:rsidR="00E010D2" w:rsidRPr="00A76498">
        <w:rPr>
          <w:rFonts w:ascii="Times New Roman" w:hAnsi="Times New Roman" w:cs="Times New Roman"/>
          <w:sz w:val="28"/>
          <w:szCs w:val="28"/>
        </w:rPr>
        <w:t xml:space="preserve">концентрацию </w:t>
      </w:r>
      <w:r w:rsidRPr="00A76498">
        <w:rPr>
          <w:rFonts w:ascii="Times New Roman" w:hAnsi="Times New Roman" w:cs="Times New Roman"/>
          <w:sz w:val="28"/>
          <w:szCs w:val="28"/>
        </w:rPr>
        <w:t xml:space="preserve">модельных растворов </w:t>
      </w:r>
      <w:proofErr w:type="spellStart"/>
      <w:r w:rsidR="00E010D2" w:rsidRPr="00A764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комплексонометрическим</w:t>
      </w:r>
      <w:proofErr w:type="spellEnd"/>
      <w:r w:rsidR="00E010D2" w:rsidRPr="00A764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010D2" w:rsidRPr="00A764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титрованием</w:t>
      </w:r>
      <w:r w:rsidRPr="00A76498">
        <w:rPr>
          <w:rFonts w:ascii="Times New Roman" w:hAnsi="Times New Roman" w:cs="Times New Roman"/>
          <w:sz w:val="28"/>
          <w:szCs w:val="28"/>
        </w:rPr>
        <w:t>, полученные результаты записываем. В качестве адсорбентов берем: активированный уголь, адсорбционные материалы, входящие в состав картридже</w:t>
      </w:r>
      <w:r w:rsidR="00947140" w:rsidRPr="00A76498">
        <w:rPr>
          <w:rFonts w:ascii="Times New Roman" w:hAnsi="Times New Roman" w:cs="Times New Roman"/>
          <w:sz w:val="28"/>
          <w:szCs w:val="28"/>
        </w:rPr>
        <w:t>й фильтров «Барьер» и «</w:t>
      </w:r>
      <w:proofErr w:type="spellStart"/>
      <w:r w:rsidR="00947140" w:rsidRPr="00A76498">
        <w:rPr>
          <w:rFonts w:ascii="Times New Roman" w:hAnsi="Times New Roman" w:cs="Times New Roman"/>
          <w:sz w:val="28"/>
          <w:szCs w:val="28"/>
        </w:rPr>
        <w:t>Аквафор</w:t>
      </w:r>
      <w:r w:rsidR="00A76498">
        <w:rPr>
          <w:rFonts w:ascii="Times New Roman" w:hAnsi="Times New Roman" w:cs="Times New Roman"/>
          <w:sz w:val="28"/>
          <w:szCs w:val="28"/>
        </w:rPr>
        <w:t>Отбираем</w:t>
      </w:r>
      <w:proofErr w:type="spellEnd"/>
      <w:r w:rsidR="00A76498">
        <w:rPr>
          <w:rFonts w:ascii="Times New Roman" w:hAnsi="Times New Roman" w:cs="Times New Roman"/>
          <w:sz w:val="28"/>
          <w:szCs w:val="28"/>
        </w:rPr>
        <w:t xml:space="preserve"> а</w:t>
      </w:r>
      <w:r w:rsidR="00E010D2" w:rsidRPr="00A76498">
        <w:rPr>
          <w:rFonts w:ascii="Times New Roman" w:hAnsi="Times New Roman" w:cs="Times New Roman"/>
          <w:sz w:val="28"/>
          <w:szCs w:val="28"/>
        </w:rPr>
        <w:t>ликвотную часть анализируемого раствора, добавляем 2- 3 мл буферного раствора,</w:t>
      </w:r>
      <w:r w:rsidR="00A76498">
        <w:rPr>
          <w:rFonts w:ascii="Times New Roman" w:hAnsi="Times New Roman" w:cs="Times New Roman"/>
          <w:sz w:val="28"/>
          <w:szCs w:val="28"/>
        </w:rPr>
        <w:t xml:space="preserve"> 15 мл воды, перемешиваем и добавляем 20-30 мг </w:t>
      </w:r>
      <w:r w:rsidR="00E010D2" w:rsidRPr="00A76498">
        <w:rPr>
          <w:rFonts w:ascii="Times New Roman" w:hAnsi="Times New Roman" w:cs="Times New Roman"/>
          <w:sz w:val="28"/>
          <w:szCs w:val="28"/>
        </w:rPr>
        <w:t xml:space="preserve"> индикатора </w:t>
      </w:r>
      <w:proofErr w:type="spellStart"/>
      <w:r w:rsidR="00E010D2" w:rsidRPr="00A76498">
        <w:rPr>
          <w:rFonts w:ascii="Times New Roman" w:hAnsi="Times New Roman" w:cs="Times New Roman"/>
          <w:sz w:val="28"/>
          <w:szCs w:val="28"/>
        </w:rPr>
        <w:t>эриохрома</w:t>
      </w:r>
      <w:proofErr w:type="spellEnd"/>
      <w:r w:rsidR="00E010D2" w:rsidRPr="00A76498">
        <w:rPr>
          <w:rFonts w:ascii="Times New Roman" w:hAnsi="Times New Roman" w:cs="Times New Roman"/>
          <w:sz w:val="28"/>
          <w:szCs w:val="28"/>
        </w:rPr>
        <w:t xml:space="preserve"> чёрного</w:t>
      </w:r>
      <w:r w:rsidR="00947140" w:rsidRPr="00A76498">
        <w:rPr>
          <w:rFonts w:ascii="Times New Roman" w:hAnsi="Times New Roman" w:cs="Times New Roman"/>
          <w:sz w:val="28"/>
          <w:szCs w:val="28"/>
        </w:rPr>
        <w:t xml:space="preserve">. </w:t>
      </w:r>
      <w:r w:rsidRPr="00A76498">
        <w:rPr>
          <w:rFonts w:ascii="Times New Roman" w:hAnsi="Times New Roman" w:cs="Times New Roman"/>
          <w:sz w:val="28"/>
          <w:szCs w:val="28"/>
        </w:rPr>
        <w:t xml:space="preserve">По истечении 20 минут пропускаем растворы через фильтрационную бумагу. </w:t>
      </w:r>
      <w:r w:rsidR="00947140" w:rsidRPr="00A76498">
        <w:rPr>
          <w:rFonts w:ascii="Times New Roman" w:hAnsi="Times New Roman" w:cs="Times New Roman"/>
          <w:sz w:val="28"/>
          <w:szCs w:val="28"/>
        </w:rPr>
        <w:t xml:space="preserve">Затем титруем раствором ЭДТА до изменения окраски раствора из винно-красной в голубую. Определяем объём </w:t>
      </w:r>
      <w:proofErr w:type="spellStart"/>
      <w:r w:rsidR="00947140" w:rsidRPr="00A76498">
        <w:rPr>
          <w:rFonts w:ascii="Times New Roman" w:hAnsi="Times New Roman" w:cs="Times New Roman"/>
          <w:sz w:val="28"/>
          <w:szCs w:val="28"/>
        </w:rPr>
        <w:t>трилона</w:t>
      </w:r>
      <w:proofErr w:type="spellEnd"/>
      <w:r w:rsidR="00947140" w:rsidRPr="00A76498">
        <w:rPr>
          <w:rFonts w:ascii="Times New Roman" w:hAnsi="Times New Roman" w:cs="Times New Roman"/>
          <w:sz w:val="28"/>
          <w:szCs w:val="28"/>
        </w:rPr>
        <w:t xml:space="preserve"> Б, израсходованного на титрование. Титрование повторяем 2-3 раза и для расчёта берём среднее значение. </w:t>
      </w:r>
      <w:r w:rsidR="00A7649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76498">
        <w:rPr>
          <w:rFonts w:ascii="Times New Roman" w:hAnsi="Times New Roman" w:cs="Times New Roman"/>
          <w:sz w:val="28"/>
          <w:szCs w:val="28"/>
        </w:rPr>
        <w:t>ассчитываем конечную концентрацию по формуле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с(ЭДТА)∙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(ЭДТА)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</w:rPr>
              <m:t>(пробы)</m:t>
            </m:r>
          </m:den>
        </m:f>
      </m:oMath>
      <w:r w:rsidRPr="00A76498">
        <w:rPr>
          <w:rFonts w:ascii="Times New Roman" w:hAnsi="Times New Roman" w:cs="Times New Roman"/>
          <w:sz w:val="28"/>
          <w:szCs w:val="28"/>
        </w:rPr>
        <w:t xml:space="preserve"> и </w:t>
      </w:r>
      <w:r w:rsidRPr="00A7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адсорбцию по формуле</w:t>
      </w:r>
      <m:oMath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α=</m:t>
        </m:r>
        <m:f>
          <m:f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iCs/>
                    <w:color w:val="000000"/>
                    <w:sz w:val="28"/>
                    <w:szCs w:val="28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shd w:val="clear" w:color="auto" w:fill="FFFFFF"/>
                  </w:rPr>
                  <m:t>-с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  <w:lang w:val="en-US"/>
              </w:rPr>
              <m:t>c</m:t>
            </m:r>
          </m:den>
        </m:f>
        <m: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∙100%</m:t>
        </m:r>
      </m:oMath>
      <w:r w:rsidRPr="00A76498">
        <w:rPr>
          <w:rFonts w:ascii="Times New Roman" w:hAnsi="Times New Roman" w:cs="Times New Roman"/>
          <w:sz w:val="32"/>
        </w:rPr>
        <w:t xml:space="preserve">. </w:t>
      </w:r>
      <w:r w:rsidRPr="00A76498">
        <w:rPr>
          <w:rFonts w:ascii="Times New Roman" w:hAnsi="Times New Roman" w:cs="Times New Roman"/>
          <w:sz w:val="28"/>
          <w:szCs w:val="28"/>
        </w:rPr>
        <w:t>Полученные результаты были представлены в таблицах.</w:t>
      </w:r>
    </w:p>
    <w:p w:rsidR="0043407C" w:rsidRPr="00A84649" w:rsidRDefault="0043407C" w:rsidP="0043407C">
      <w:pPr>
        <w:tabs>
          <w:tab w:val="left" w:pos="250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49">
        <w:rPr>
          <w:rFonts w:ascii="Times New Roman" w:hAnsi="Times New Roman" w:cs="Times New Roman"/>
          <w:b/>
          <w:sz w:val="28"/>
          <w:szCs w:val="28"/>
        </w:rPr>
        <w:t>Обработка экспериментальных данных</w:t>
      </w:r>
    </w:p>
    <w:p w:rsidR="0043407C" w:rsidRPr="001D0349" w:rsidRDefault="00947140" w:rsidP="0043407C">
      <w:pPr>
        <w:rPr>
          <w:rFonts w:ascii="Times New Roman" w:hAnsi="Times New Roman" w:cs="Times New Roman"/>
          <w:sz w:val="28"/>
          <w:szCs w:val="28"/>
        </w:rPr>
      </w:pPr>
      <w:r w:rsidRPr="00947140">
        <w:rPr>
          <w:rFonts w:ascii="Times New Roman" w:hAnsi="Times New Roman" w:cs="Times New Roman"/>
          <w:sz w:val="28"/>
          <w:szCs w:val="28"/>
        </w:rPr>
        <w:t>Таблица 1. Адсорбция ионов кадмия Cd2+ на активированном угле БАУ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992"/>
        <w:gridCol w:w="1134"/>
        <w:gridCol w:w="1276"/>
      </w:tblGrid>
      <w:tr w:rsidR="00947140" w:rsidRPr="00947140" w:rsidTr="0060082A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раствора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7140" w:rsidRPr="00947140" w:rsidTr="0060082A">
        <w:trPr>
          <w:trHeight w:val="9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исходного раствора соли кадмия концентрации 0,02 моль/дм3, V(</w:t>
            </w:r>
            <w:proofErr w:type="spellStart"/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</w:t>
            </w:r>
            <w:proofErr w:type="spellEnd"/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47140" w:rsidRPr="00947140" w:rsidTr="0060082A">
        <w:trPr>
          <w:trHeight w:val="7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растворов  до адсорбции </w:t>
            </w: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моль/дм</w:t>
            </w: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7508CD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947140" w:rsidRPr="00947140" w:rsidTr="0060082A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адсорбента m,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47140" w:rsidRPr="00947140" w:rsidTr="0060082A">
        <w:trPr>
          <w:trHeight w:val="9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 раствора соли кадмия, из которого идет адсорбция, см3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47140" w:rsidRPr="00947140" w:rsidTr="0060082A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адсорбции, 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7508CD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47140"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7508CD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47140"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7508CD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47140"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7508CD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47140"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7508CD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47140"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47140" w:rsidRPr="00947140" w:rsidTr="0060082A">
        <w:trPr>
          <w:trHeight w:val="9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раствора </w:t>
            </w:r>
            <w:proofErr w:type="spellStart"/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трилона</w:t>
            </w:r>
            <w:proofErr w:type="spellEnd"/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с=0,01 моль/дм3, пошедший на титрование пробы (5 см3), см3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947140" w:rsidRPr="00947140" w:rsidTr="0060082A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растворов  после адсорбции </w:t>
            </w: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моль/дм</w:t>
            </w: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0,0186</w:t>
            </w:r>
          </w:p>
        </w:tc>
      </w:tr>
      <w:tr w:rsidR="00947140" w:rsidRPr="00947140" w:rsidTr="0060082A">
        <w:trPr>
          <w:trHeight w:val="289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адсорбции </w:t>
            </w:r>
            <w:r w:rsidRPr="0094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947140" w:rsidRPr="00947140" w:rsidTr="0060082A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извлечения (очистки), 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140" w:rsidRPr="00947140" w:rsidRDefault="007508CD" w:rsidP="0094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947140" w:rsidRPr="00947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471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47140" w:rsidRPr="00947140" w:rsidTr="0060082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40" w:rsidRPr="00947140" w:rsidRDefault="00947140" w:rsidP="00947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508CD" w:rsidRPr="000F0535" w:rsidRDefault="007508CD" w:rsidP="0043407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D2BF6" w:rsidRPr="008D2BF6" w:rsidRDefault="008D2BF6" w:rsidP="0043407C">
      <w:pPr>
        <w:rPr>
          <w:rFonts w:ascii="Times New Roman" w:eastAsia="Times New Roman" w:hAnsi="Times New Roman" w:cs="Times New Roman"/>
          <w:sz w:val="28"/>
          <w:szCs w:val="28"/>
        </w:rPr>
      </w:pPr>
      <w:r w:rsidRPr="008D2BF6">
        <w:rPr>
          <w:rFonts w:ascii="Times New Roman" w:eastAsia="Times New Roman" w:hAnsi="Times New Roman" w:cs="Times New Roman"/>
          <w:sz w:val="28"/>
          <w:szCs w:val="28"/>
        </w:rPr>
        <w:t>Таблица 2. Адсорбция ионов кадмия Cd2+ на</w:t>
      </w:r>
      <w:r w:rsidR="00EA6C78">
        <w:rPr>
          <w:rFonts w:ascii="Times New Roman" w:eastAsia="Times New Roman" w:hAnsi="Times New Roman" w:cs="Times New Roman"/>
          <w:sz w:val="28"/>
          <w:szCs w:val="28"/>
        </w:rPr>
        <w:t xml:space="preserve"> комплексном адсорбенте "Барьер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458"/>
        <w:gridCol w:w="952"/>
        <w:gridCol w:w="1134"/>
        <w:gridCol w:w="992"/>
        <w:gridCol w:w="1134"/>
        <w:gridCol w:w="1276"/>
      </w:tblGrid>
      <w:tr w:rsidR="008D2BF6" w:rsidRPr="008D2BF6" w:rsidTr="008D2BF6">
        <w:trPr>
          <w:trHeight w:val="66"/>
        </w:trPr>
        <w:tc>
          <w:tcPr>
            <w:tcW w:w="3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раствора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BF6" w:rsidRPr="008D2BF6" w:rsidTr="008D2BF6">
        <w:trPr>
          <w:trHeight w:val="679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исходного раствора соли кадмия концентрации 0,02 моль/дм3, V(</w:t>
            </w:r>
            <w:proofErr w:type="spellStart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</w:t>
            </w:r>
            <w:proofErr w:type="spellEnd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см3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D2BF6" w:rsidRPr="008D2BF6" w:rsidTr="008D2BF6">
        <w:trPr>
          <w:trHeight w:val="380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растворов  до адсорбции </w:t>
            </w: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моль/дм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8D2BF6" w:rsidRPr="008D2BF6" w:rsidTr="008D2BF6">
        <w:trPr>
          <w:trHeight w:val="330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адсорбента m, 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D2BF6" w:rsidRPr="008D2BF6" w:rsidTr="008D2BF6">
        <w:trPr>
          <w:trHeight w:val="60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 раствора соли кадмия, из которого идет адсорбция, см3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D2BF6" w:rsidRPr="008D2BF6" w:rsidTr="008D2BF6">
        <w:trPr>
          <w:trHeight w:val="66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адсорбции, мин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2BF6" w:rsidRPr="008D2BF6" w:rsidTr="008D2BF6">
        <w:trPr>
          <w:trHeight w:val="593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раствора </w:t>
            </w:r>
            <w:proofErr w:type="spellStart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трилона</w:t>
            </w:r>
            <w:proofErr w:type="spellEnd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с=0,01 моль/дм3, пошедший на титрование пробы (5 см3), см3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D2BF6" w:rsidRPr="008D2BF6" w:rsidTr="008D2BF6">
        <w:trPr>
          <w:trHeight w:val="449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растворов  после адсорбции </w:t>
            </w: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моль/дм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D20ECF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8D2BF6" w:rsidRPr="008D2BF6" w:rsidTr="008D2BF6">
        <w:trPr>
          <w:trHeight w:val="415"/>
        </w:trPr>
        <w:tc>
          <w:tcPr>
            <w:tcW w:w="3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адсорбции </w:t>
            </w: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8D2BF6" w:rsidRPr="008D2BF6" w:rsidTr="008D2BF6">
        <w:trPr>
          <w:trHeight w:val="438"/>
        </w:trPr>
        <w:tc>
          <w:tcPr>
            <w:tcW w:w="3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извлечения (очистки),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 w:rsidR="008D2BF6"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8D2BF6" w:rsidRDefault="008D2BF6" w:rsidP="004340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2BF6" w:rsidRPr="008D2BF6" w:rsidRDefault="008D2BF6" w:rsidP="0043407C">
      <w:pPr>
        <w:rPr>
          <w:rFonts w:ascii="Times New Roman" w:eastAsia="Times New Roman" w:hAnsi="Times New Roman" w:cs="Times New Roman"/>
          <w:sz w:val="28"/>
          <w:szCs w:val="28"/>
        </w:rPr>
      </w:pPr>
      <w:r w:rsidRPr="008D2BF6">
        <w:rPr>
          <w:rFonts w:ascii="Times New Roman" w:eastAsia="Times New Roman" w:hAnsi="Times New Roman" w:cs="Times New Roman"/>
          <w:sz w:val="28"/>
          <w:szCs w:val="28"/>
        </w:rPr>
        <w:t>Таблица 3. Адсорбция ионов кадмия Cd2+ на комплексном адсорбенте "</w:t>
      </w:r>
      <w:proofErr w:type="spellStart"/>
      <w:r w:rsidRPr="008D2BF6">
        <w:rPr>
          <w:rFonts w:ascii="Times New Roman" w:eastAsia="Times New Roman" w:hAnsi="Times New Roman" w:cs="Times New Roman"/>
          <w:sz w:val="28"/>
          <w:szCs w:val="28"/>
        </w:rPr>
        <w:t>Аквафор</w:t>
      </w:r>
      <w:proofErr w:type="spellEnd"/>
      <w:r w:rsidRPr="008D2BF6">
        <w:rPr>
          <w:rFonts w:ascii="Times New Roman" w:eastAsia="Times New Roman" w:hAnsi="Times New Roman" w:cs="Times New Roman"/>
          <w:sz w:val="28"/>
          <w:szCs w:val="28"/>
        </w:rPr>
        <w:t>"</w:t>
      </w:r>
    </w:p>
    <w:tbl>
      <w:tblPr>
        <w:tblW w:w="9004" w:type="dxa"/>
        <w:tblInd w:w="93" w:type="dxa"/>
        <w:tblLook w:val="04A0" w:firstRow="1" w:lastRow="0" w:firstColumn="1" w:lastColumn="0" w:noHBand="0" w:noVBand="1"/>
      </w:tblPr>
      <w:tblGrid>
        <w:gridCol w:w="3458"/>
        <w:gridCol w:w="952"/>
        <w:gridCol w:w="1134"/>
        <w:gridCol w:w="992"/>
        <w:gridCol w:w="1134"/>
        <w:gridCol w:w="1334"/>
      </w:tblGrid>
      <w:tr w:rsidR="008D2BF6" w:rsidRPr="008D2BF6" w:rsidTr="008D2BF6">
        <w:trPr>
          <w:trHeight w:val="330"/>
        </w:trPr>
        <w:tc>
          <w:tcPr>
            <w:tcW w:w="3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раствора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D2BF6" w:rsidRPr="008D2BF6" w:rsidTr="008D2BF6">
        <w:trPr>
          <w:trHeight w:val="672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исходного раствора соли кадмия концентрации 0,02 моль/дм3, V(</w:t>
            </w:r>
            <w:proofErr w:type="spellStart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</w:t>
            </w:r>
            <w:proofErr w:type="spellEnd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см3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D2BF6" w:rsidRPr="008D2BF6" w:rsidTr="008D2BF6">
        <w:trPr>
          <w:trHeight w:val="720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растворов  до адсорбции </w:t>
            </w: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моль/дм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8D2BF6" w:rsidRPr="008D2BF6" w:rsidTr="008D2BF6">
        <w:trPr>
          <w:trHeight w:val="330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адсорбента m, 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8D2BF6" w:rsidRPr="008D2BF6" w:rsidTr="008D2BF6">
        <w:trPr>
          <w:trHeight w:val="71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 раствора соли кадмия, из которого идет адсорбция, см3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D2BF6" w:rsidRPr="008D2BF6" w:rsidTr="008D2BF6">
        <w:trPr>
          <w:trHeight w:val="330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адсорбции, мин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7508CD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D2BF6"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D2BF6" w:rsidRPr="008D2BF6" w:rsidTr="008D2BF6">
        <w:trPr>
          <w:trHeight w:val="647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раствора </w:t>
            </w:r>
            <w:proofErr w:type="spellStart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трилона</w:t>
            </w:r>
            <w:proofErr w:type="spellEnd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 с=0,01 моль/дм3, пошедший на титрование пробы (5 см3), см3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8D2BF6" w:rsidRPr="008D2BF6" w:rsidTr="008D2BF6">
        <w:trPr>
          <w:trHeight w:val="375"/>
        </w:trPr>
        <w:tc>
          <w:tcPr>
            <w:tcW w:w="3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растворов  после адсорбции </w:t>
            </w: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моль/дм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D20ECF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0,018</w:t>
            </w:r>
          </w:p>
        </w:tc>
      </w:tr>
      <w:tr w:rsidR="008D2BF6" w:rsidRPr="008D2BF6" w:rsidTr="00E2596F">
        <w:trPr>
          <w:trHeight w:val="63"/>
        </w:trPr>
        <w:tc>
          <w:tcPr>
            <w:tcW w:w="3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адсорбции </w:t>
            </w:r>
            <w:r w:rsidRPr="008D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ммоль</w:t>
            </w:r>
            <w:proofErr w:type="spellEnd"/>
            <w:r w:rsidRPr="008D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8D2BF6" w:rsidRPr="008D2BF6" w:rsidTr="008D2BF6">
        <w:trPr>
          <w:trHeight w:val="330"/>
        </w:trPr>
        <w:tc>
          <w:tcPr>
            <w:tcW w:w="3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BF6" w:rsidRPr="008D2BF6" w:rsidRDefault="008177E7" w:rsidP="008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извлечения (очистки)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E2596F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F6" w:rsidRPr="008D2BF6" w:rsidRDefault="008D2BF6" w:rsidP="008D2B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2B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6A58F8" w:rsidRDefault="006A58F8" w:rsidP="001C4647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50F4A" w:rsidRPr="000F0535" w:rsidRDefault="001C06C4" w:rsidP="00E2596F">
      <w:pPr>
        <w:spacing w:line="360" w:lineRule="auto"/>
        <w:ind w:left="-284" w:hanging="567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  <w:lang w:eastAsia="ru-RU"/>
        </w:rPr>
        <w:lastRenderedPageBreak/>
        <w:drawing>
          <wp:inline distT="0" distB="0" distL="0" distR="0">
            <wp:extent cx="6609522" cy="3071191"/>
            <wp:effectExtent l="0" t="0" r="1270" b="0"/>
            <wp:docPr id="7" name="Рисунок 7" descr="C:\Users\Дима\Desktop\ij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има\Desktop\iji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24" cy="307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35" w:rsidRPr="00E1613B" w:rsidRDefault="00E2596F" w:rsidP="00E1613B">
      <w:pPr>
        <w:spacing w:line="360" w:lineRule="auto"/>
        <w:ind w:left="709" w:hanging="142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178287" cy="29718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5D734D" w:rsidRDefault="005D734D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AB1C8D" w:rsidRPr="00361C3C" w:rsidRDefault="001607A4" w:rsidP="000F05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61C3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Заключение</w:t>
      </w:r>
    </w:p>
    <w:p w:rsidR="00224E04" w:rsidRPr="00361C3C" w:rsidRDefault="000637E0" w:rsidP="00251882">
      <w:pPr>
        <w:pStyle w:val="a5"/>
        <w:numPr>
          <w:ilvl w:val="0"/>
          <w:numId w:val="29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Изучены виды</w:t>
      </w:r>
      <w:r w:rsidR="00750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</w:t>
      </w: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фильтрующих устройств, используемых для очистки воды в домашних условиях;</w:t>
      </w:r>
    </w:p>
    <w:p w:rsidR="00224E04" w:rsidRPr="00361C3C" w:rsidRDefault="00AB1C8D" w:rsidP="00251882">
      <w:pPr>
        <w:pStyle w:val="a5"/>
        <w:numPr>
          <w:ilvl w:val="0"/>
          <w:numId w:val="29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CC39BC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литературных источников и </w:t>
      </w: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полученных</w:t>
      </w:r>
      <w:r w:rsidR="00CC39BC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экспериментальных</w:t>
      </w: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данных следует,</w:t>
      </w:r>
      <w:r w:rsidR="005A3054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8A1EAB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улучшения качества питьевой воды</w:t>
      </w: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</w:t>
      </w:r>
      <w:r w:rsidR="008A1EAB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употребле</w:t>
      </w:r>
      <w:r w:rsidR="005A3054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нием </w:t>
      </w:r>
      <w:r w:rsidR="001C4647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</w:t>
      </w:r>
      <w:r w:rsidR="00C73417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фильтровать</w:t>
      </w:r>
      <w:r w:rsidR="005A3054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61C3C" w:rsidRPr="00361C3C" w:rsidRDefault="005A3054" w:rsidP="00361C3C">
      <w:pPr>
        <w:pStyle w:val="a5"/>
        <w:numPr>
          <w:ilvl w:val="0"/>
          <w:numId w:val="29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Определено оптимальное время контакта </w:t>
      </w:r>
      <w:r w:rsidR="005845A8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исследуемых </w:t>
      </w:r>
      <w:proofErr w:type="spellStart"/>
      <w:r w:rsidR="005845A8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адсорбентов</w:t>
      </w: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водой</w:t>
      </w:r>
      <w:r w:rsidR="00017D96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17D96" w:rsidRPr="00361C3C" w:rsidRDefault="00C73417" w:rsidP="00361C3C">
      <w:pPr>
        <w:pStyle w:val="a5"/>
        <w:numPr>
          <w:ilvl w:val="0"/>
          <w:numId w:val="29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Методом </w:t>
      </w:r>
      <w:proofErr w:type="spellStart"/>
      <w:r w:rsidR="00652F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361C3C" w:rsidRPr="00361C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омплексонометрическо</w:t>
      </w:r>
      <w:r w:rsidR="00652F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361C3C" w:rsidRPr="00361C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spellEnd"/>
      <w:r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1C3C" w:rsidRPr="00361C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титрования</w:t>
      </w:r>
      <w:r w:rsidR="006A1F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17D96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водного раствора </w:t>
      </w:r>
      <w:r w:rsidR="00361C3C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ионов </w:t>
      </w:r>
      <w:r w:rsidR="00341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="003418E5" w:rsidRPr="002C4BED">
        <w:rPr>
          <w:rFonts w:ascii="Times New Roman" w:hAnsi="Times New Roman" w:cs="Times New Roman"/>
          <w:sz w:val="28"/>
          <w:szCs w:val="28"/>
        </w:rPr>
        <w:t>²</w:t>
      </w:r>
      <w:r w:rsidR="003418E5" w:rsidRPr="001D0349">
        <w:rPr>
          <w:rFonts w:ascii="Cambria Math" w:hAnsi="Cambria Math" w:cs="Cambria Math"/>
          <w:sz w:val="28"/>
          <w:szCs w:val="28"/>
        </w:rPr>
        <w:t>⁺</w:t>
      </w:r>
      <w:r w:rsidR="00361C3C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на адсорбентах</w:t>
      </w:r>
      <w:r w:rsidR="006A1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C3C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активированного угля и сорбирующих</w:t>
      </w:r>
      <w:r w:rsidR="00017D96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</w:t>
      </w:r>
      <w:r w:rsidR="00361C3C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алов</w:t>
      </w:r>
      <w:r w:rsidR="005845A8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картриджей </w:t>
      </w:r>
      <w:proofErr w:type="spellStart"/>
      <w:r w:rsidR="005845A8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>Аквафор</w:t>
      </w:r>
      <w:proofErr w:type="spellEnd"/>
      <w:r w:rsidR="005845A8" w:rsidRPr="00361C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Барьер</w:t>
      </w:r>
      <w:r w:rsidR="00652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определены адсорбция</w:t>
      </w:r>
      <w:r w:rsidR="006A1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F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степень извлечения  </w:t>
      </w:r>
      <w:r w:rsidR="00341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="003418E5" w:rsidRPr="002C4BED">
        <w:rPr>
          <w:rFonts w:ascii="Times New Roman" w:hAnsi="Times New Roman" w:cs="Times New Roman"/>
          <w:sz w:val="28"/>
          <w:szCs w:val="28"/>
        </w:rPr>
        <w:t>²</w:t>
      </w:r>
      <w:r w:rsidR="003418E5" w:rsidRPr="001D0349">
        <w:rPr>
          <w:rFonts w:ascii="Cambria Math" w:hAnsi="Cambria Math" w:cs="Cambria Math"/>
          <w:sz w:val="28"/>
          <w:szCs w:val="28"/>
        </w:rPr>
        <w:t>⁺</w:t>
      </w:r>
    </w:p>
    <w:p w:rsidR="00224E04" w:rsidRDefault="00017D96" w:rsidP="00017D96">
      <w:pPr>
        <w:pStyle w:val="a5"/>
        <w:numPr>
          <w:ilvl w:val="0"/>
          <w:numId w:val="29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проделанной работы установлено, что различные адсорбенты поглощают ионы </w:t>
      </w:r>
      <w:r w:rsidR="003418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="003418E5" w:rsidRPr="002C4BED">
        <w:rPr>
          <w:rFonts w:ascii="Times New Roman" w:hAnsi="Times New Roman" w:cs="Times New Roman"/>
          <w:sz w:val="28"/>
          <w:szCs w:val="28"/>
        </w:rPr>
        <w:t>²</w:t>
      </w:r>
      <w:r w:rsidR="003418E5" w:rsidRPr="001D0349">
        <w:rPr>
          <w:rFonts w:ascii="Cambria Math" w:hAnsi="Cambria Math" w:cs="Cambria Math"/>
          <w:sz w:val="28"/>
          <w:szCs w:val="28"/>
        </w:rPr>
        <w:t>⁺</w:t>
      </w:r>
      <w:r w:rsidRPr="00A7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по-разному. Сделан вывод, что из исследуемых образцов </w:t>
      </w:r>
      <w:proofErr w:type="spellStart"/>
      <w:r w:rsidR="00A76498" w:rsidRPr="00A76498">
        <w:rPr>
          <w:rFonts w:ascii="Times New Roman" w:hAnsi="Times New Roman" w:cs="Times New Roman"/>
          <w:sz w:val="28"/>
          <w:szCs w:val="28"/>
          <w:shd w:val="clear" w:color="auto" w:fill="FFFFFF"/>
        </w:rPr>
        <w:t>Аквафор</w:t>
      </w:r>
      <w:proofErr w:type="spellEnd"/>
      <w:r w:rsidRPr="00A7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справляется с п</w:t>
      </w:r>
      <w:r w:rsidR="005845A8" w:rsidRPr="00A7649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оставленной задачей лучше всего;</w:t>
      </w:r>
    </w:p>
    <w:p w:rsidR="003418E5" w:rsidRDefault="00350F4A" w:rsidP="003418E5">
      <w:pPr>
        <w:pStyle w:val="a5"/>
        <w:numPr>
          <w:ilvl w:val="0"/>
          <w:numId w:val="29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 вывод, что бытовые фильтры</w:t>
      </w:r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использовать </w:t>
      </w:r>
      <w:r w:rsidR="00E2596F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очистки воды от металлов-</w:t>
      </w:r>
      <w:proofErr w:type="spellStart"/>
      <w:r w:rsidR="00E2596F">
        <w:rPr>
          <w:rFonts w:ascii="Times New Roman" w:hAnsi="Times New Roman" w:cs="Times New Roman"/>
          <w:sz w:val="28"/>
          <w:szCs w:val="28"/>
          <w:shd w:val="clear" w:color="auto" w:fill="FFFFFF"/>
        </w:rPr>
        <w:t>токсикантов</w:t>
      </w:r>
      <w:proofErr w:type="spellEnd"/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их небольших концентрациях; </w:t>
      </w:r>
    </w:p>
    <w:p w:rsidR="00361C3C" w:rsidRPr="003418E5" w:rsidRDefault="00361C3C" w:rsidP="003418E5">
      <w:pPr>
        <w:pStyle w:val="a5"/>
        <w:numPr>
          <w:ilvl w:val="0"/>
          <w:numId w:val="29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>При сравнении результатов</w:t>
      </w:r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</w:t>
      </w:r>
      <w:r w:rsidR="006A1F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8E5" w:rsidRP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проведенных</w:t>
      </w:r>
      <w:r w:rsidR="00EA6C78" w:rsidRP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прошлом году по адсорб</w:t>
      </w:r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>ции ионов железа и результатов исследований этого года по а</w:t>
      </w:r>
      <w:r w:rsidR="00EA6C78" w:rsidRP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дсорбции </w:t>
      </w:r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>ионов кадмия, сделан вывод, что</w:t>
      </w:r>
      <w:r w:rsidR="00397F1D" w:rsidRP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всего поглощают </w:t>
      </w:r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</w:t>
      </w:r>
      <w:r w:rsidR="00397F1D" w:rsidRP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>ионы</w:t>
      </w:r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комплексные адсорбенты</w:t>
      </w:r>
      <w:r w:rsidR="00397F1D" w:rsidRP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фильтра </w:t>
      </w:r>
      <w:proofErr w:type="spellStart"/>
      <w:r w:rsidR="00397F1D" w:rsidRP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>Акваф</w:t>
      </w:r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proofErr w:type="spellEnd"/>
      <w:r w:rsidR="003418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1B68" w:rsidRPr="00397F1D" w:rsidRDefault="005845A8" w:rsidP="005845A8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E010D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</w:p>
    <w:p w:rsidR="006C1B68" w:rsidRPr="00397F1D" w:rsidRDefault="006C1B68" w:rsidP="005845A8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6C1B68" w:rsidRPr="00397F1D" w:rsidRDefault="006C1B68" w:rsidP="005845A8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0F0535" w:rsidRDefault="000F0535" w:rsidP="000F0535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E1613B" w:rsidRPr="00E2596F" w:rsidRDefault="00E1613B" w:rsidP="000F0535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</w:p>
    <w:p w:rsidR="00755EA5" w:rsidRPr="00F163D4" w:rsidRDefault="000D119D" w:rsidP="000F05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D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Рекомендации</w:t>
      </w:r>
    </w:p>
    <w:p w:rsidR="000D119D" w:rsidRPr="00F163D4" w:rsidRDefault="00755EA5" w:rsidP="005D734D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637E0" w:rsidRPr="00F163D4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картриджей для очистки воды в домашних условиях должны входить разные </w:t>
      </w:r>
      <w:r w:rsidR="000637E0"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сорбирующие </w:t>
      </w: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материалы;</w:t>
      </w:r>
    </w:p>
    <w:p w:rsidR="00755EA5" w:rsidRPr="00F163D4" w:rsidRDefault="00755EA5" w:rsidP="005D734D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637E0"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.В зависимости от состава воды в регионе</w:t>
      </w: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проживания необходимо подбирать соответствующие фильтры;</w:t>
      </w:r>
    </w:p>
    <w:p w:rsidR="00755EA5" w:rsidRPr="00F163D4" w:rsidRDefault="00755EA5" w:rsidP="005D734D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637E0"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.Необходимо соблюдать рекомендованные сроки использования картриджей, </w:t>
      </w: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менять</w:t>
      </w:r>
      <w:r w:rsidR="000637E0"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6A1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EAB"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вовремя;</w:t>
      </w:r>
    </w:p>
    <w:p w:rsidR="00F163D4" w:rsidRPr="00F163D4" w:rsidRDefault="00CC39BC" w:rsidP="005D734D">
      <w:pPr>
        <w:spacing w:line="360" w:lineRule="auto"/>
        <w:ind w:left="-284" w:firstLine="28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637E0"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 адсорбента с </w:t>
      </w:r>
      <w:r w:rsidR="000637E0"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очищаемой </w:t>
      </w:r>
      <w:r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>водой должен быть достаточн</w:t>
      </w:r>
      <w:r w:rsidR="000637E0" w:rsidRPr="00F16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0637E0" w:rsidRPr="00A76498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длительным. Если это невозможно, то фильтрующий слой должен быть как можно больше.</w:t>
      </w:r>
    </w:p>
    <w:p w:rsidR="00F163D4" w:rsidRPr="00E1613B" w:rsidRDefault="00E2596F" w:rsidP="005D734D">
      <w:pPr>
        <w:spacing w:line="360" w:lineRule="auto"/>
        <w:ind w:left="-284" w:firstLine="284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Из исследуемых нами фильтров лучше всего отчищает воду от ионов тяжелых металлов ( на примере </w:t>
      </w:r>
      <w:r>
        <w:rPr>
          <w:rFonts w:ascii="Cambria Math" w:hAnsi="Cambria Math" w:cs="Cambria Math"/>
          <w:sz w:val="28"/>
          <w:szCs w:val="28"/>
          <w:lang w:val="en-US"/>
        </w:rPr>
        <w:t>Fe</w:t>
      </w:r>
      <w:r>
        <w:rPr>
          <w:rFonts w:ascii="Cambria Math" w:hAnsi="Cambria Math" w:cs="Cambria Math"/>
          <w:sz w:val="28"/>
          <w:szCs w:val="28"/>
        </w:rPr>
        <w:t>³⁺)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ионов </w:t>
      </w:r>
      <w:r w:rsidR="00E1613B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металлов-</w:t>
      </w:r>
      <w:proofErr w:type="spellStart"/>
      <w:r w:rsidR="00E1613B">
        <w:rPr>
          <w:rFonts w:ascii="Times New Roman" w:hAnsi="Times New Roman" w:cs="Times New Roman"/>
          <w:sz w:val="28"/>
          <w:szCs w:val="28"/>
          <w:shd w:val="clear" w:color="auto" w:fill="FFFFFF"/>
        </w:rPr>
        <w:t>токс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икантов</w:t>
      </w:r>
      <w:proofErr w:type="spellEnd"/>
      <w:r w:rsidR="00E1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на примере </w:t>
      </w:r>
      <w:r w:rsidR="00E1613B" w:rsidRPr="006A1F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Cd</w:t>
      </w:r>
      <w:r w:rsidR="00E1613B" w:rsidRPr="006A1F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²</w:t>
      </w:r>
      <w:r w:rsidR="00E1613B" w:rsidRPr="006A1F04">
        <w:rPr>
          <w:rFonts w:ascii="Times New Roman" w:cs="Times New Roman"/>
          <w:bCs/>
          <w:sz w:val="28"/>
          <w:szCs w:val="28"/>
          <w:shd w:val="clear" w:color="auto" w:fill="FFFFFF"/>
        </w:rPr>
        <w:t>⁺</w:t>
      </w:r>
      <w:r w:rsidR="00E1613B">
        <w:rPr>
          <w:bCs/>
          <w:sz w:val="28"/>
          <w:szCs w:val="28"/>
          <w:shd w:val="clear" w:color="auto" w:fill="FFFFFF"/>
        </w:rPr>
        <w:t>)</w:t>
      </w:r>
      <w:r w:rsidR="00E16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фильтр </w:t>
      </w:r>
      <w:proofErr w:type="spellStart"/>
      <w:r w:rsidR="00E1613B">
        <w:rPr>
          <w:rFonts w:ascii="Times New Roman" w:hAnsi="Times New Roman" w:cs="Times New Roman"/>
          <w:sz w:val="28"/>
          <w:szCs w:val="28"/>
          <w:shd w:val="clear" w:color="auto" w:fill="FFFFFF"/>
        </w:rPr>
        <w:t>Аквафор</w:t>
      </w:r>
      <w:proofErr w:type="spellEnd"/>
      <w:r w:rsidR="00E16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596F" w:rsidRPr="00E2596F" w:rsidRDefault="00E2596F" w:rsidP="00F163D4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584F" w:rsidRPr="00F163D4" w:rsidRDefault="001C4647" w:rsidP="00F163D4">
      <w:pPr>
        <w:spacing w:line="360" w:lineRule="auto"/>
        <w:ind w:left="-28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163D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</w:p>
    <w:p w:rsidR="005845A8" w:rsidRDefault="005845A8" w:rsidP="001C4647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845A8" w:rsidRDefault="005845A8" w:rsidP="001C4647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845A8" w:rsidRDefault="005845A8" w:rsidP="001C4647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845A8" w:rsidRDefault="005845A8" w:rsidP="001C4647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845A8" w:rsidRDefault="005845A8" w:rsidP="001C4647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845A8" w:rsidRDefault="005845A8" w:rsidP="001C4647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4594F" w:rsidRPr="00E2596F" w:rsidRDefault="0054594F" w:rsidP="00E2596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C1B6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Список литературы</w:t>
      </w:r>
    </w:p>
    <w:p w:rsidR="006C1B68" w:rsidRPr="00E2596F" w:rsidRDefault="004A52CE" w:rsidP="004A52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51D2"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51D2" w:rsidRPr="004A52CE">
        <w:rPr>
          <w:rFonts w:ascii="Times New Roman" w:hAnsi="Times New Roman" w:cs="Times New Roman"/>
          <w:sz w:val="28"/>
          <w:szCs w:val="28"/>
        </w:rPr>
        <w:t xml:space="preserve">И. Кокарев, Р. Р. </w:t>
      </w:r>
      <w:proofErr w:type="spellStart"/>
      <w:r w:rsidR="00A051D2" w:rsidRPr="004A52CE">
        <w:rPr>
          <w:rFonts w:ascii="Times New Roman" w:hAnsi="Times New Roman" w:cs="Times New Roman"/>
          <w:sz w:val="28"/>
          <w:szCs w:val="28"/>
        </w:rPr>
        <w:t>Айсин</w:t>
      </w:r>
      <w:proofErr w:type="spellEnd"/>
      <w:r w:rsidR="00A051D2" w:rsidRPr="004A52CE">
        <w:rPr>
          <w:rFonts w:ascii="Times New Roman" w:hAnsi="Times New Roman" w:cs="Times New Roman"/>
          <w:sz w:val="28"/>
          <w:szCs w:val="28"/>
        </w:rPr>
        <w:t xml:space="preserve">. Определение жесткости воды, прозрачности, щелочности и </w:t>
      </w:r>
      <w:r w:rsidR="00A051D2" w:rsidRPr="004A52CE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A051D2" w:rsidRPr="004A52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51D2" w:rsidRPr="004A52CE">
        <w:rPr>
          <w:rFonts w:ascii="Times New Roman" w:hAnsi="Times New Roman" w:cs="Times New Roman"/>
          <w:sz w:val="28"/>
          <w:szCs w:val="28"/>
        </w:rPr>
        <w:t>Ревдинскомпрудуи</w:t>
      </w:r>
      <w:proofErr w:type="spellEnd"/>
      <w:r w:rsidR="00A051D2" w:rsidRPr="004A52CE">
        <w:rPr>
          <w:rFonts w:ascii="Times New Roman" w:hAnsi="Times New Roman" w:cs="Times New Roman"/>
          <w:sz w:val="28"/>
          <w:szCs w:val="28"/>
        </w:rPr>
        <w:t xml:space="preserve"> родниковой </w:t>
      </w:r>
      <w:proofErr w:type="spellStart"/>
      <w:r w:rsidR="00A051D2" w:rsidRPr="004A52CE">
        <w:rPr>
          <w:rFonts w:ascii="Times New Roman" w:hAnsi="Times New Roman" w:cs="Times New Roman"/>
          <w:sz w:val="28"/>
          <w:szCs w:val="28"/>
        </w:rPr>
        <w:t>воды.Тезисы</w:t>
      </w:r>
      <w:proofErr w:type="spellEnd"/>
      <w:r w:rsidR="00A051D2" w:rsidRPr="004A52CE">
        <w:rPr>
          <w:rFonts w:ascii="Times New Roman" w:hAnsi="Times New Roman" w:cs="Times New Roman"/>
          <w:sz w:val="28"/>
          <w:szCs w:val="28"/>
        </w:rPr>
        <w:t xml:space="preserve"> к НПК Уральского государственного аграрного университета, 2016 г.</w:t>
      </w:r>
    </w:p>
    <w:p w:rsidR="004A52CE" w:rsidRPr="004A52CE" w:rsidRDefault="004A52CE" w:rsidP="004A52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96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4A52CE">
          <w:rPr>
            <w:rFonts w:ascii="Times New Roman" w:hAnsi="Times New Roman" w:cs="Times New Roman"/>
            <w:sz w:val="28"/>
            <w:szCs w:val="28"/>
          </w:rPr>
          <w:t>Вредное воздействие токсичных металлов на наш организм (</w:t>
        </w:r>
        <w:proofErr w:type="spellStart"/>
        <w:r w:rsidRPr="004A52CE">
          <w:rPr>
            <w:rFonts w:ascii="Times New Roman" w:hAnsi="Times New Roman" w:cs="Times New Roman"/>
            <w:sz w:val="28"/>
            <w:szCs w:val="28"/>
          </w:rPr>
          <w:t>healthandbeauty.top</w:t>
        </w:r>
        <w:proofErr w:type="spellEnd"/>
        <w:r w:rsidRPr="004A52CE">
          <w:rPr>
            <w:rFonts w:ascii="Times New Roman" w:hAnsi="Times New Roman" w:cs="Times New Roman"/>
            <w:sz w:val="28"/>
            <w:szCs w:val="28"/>
          </w:rPr>
          <w:t>)</w:t>
        </w:r>
      </w:hyperlink>
    </w:p>
    <w:p w:rsidR="004A52CE" w:rsidRPr="00E2596F" w:rsidRDefault="004A52CE" w:rsidP="004A52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Гельфман</w:t>
      </w:r>
      <w:proofErr w:type="spellEnd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Коллоидная химия: Учебник / </w:t>
      </w:r>
      <w:proofErr w:type="spellStart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М.И.Гельфман</w:t>
      </w:r>
      <w:proofErr w:type="spellEnd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О.В.Ковалевич</w:t>
      </w:r>
      <w:proofErr w:type="spellEnd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52CE" w:rsidRPr="00E2596F" w:rsidRDefault="004A52CE" w:rsidP="004A52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В.П.Юстратов</w:t>
      </w:r>
      <w:proofErr w:type="spellEnd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- 6-е изд., стер.- </w:t>
      </w:r>
      <w:proofErr w:type="spellStart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СПб.:Лань</w:t>
      </w:r>
      <w:proofErr w:type="spellEnd"/>
      <w:r w:rsidRPr="004A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 – 336 с. - (Учебники для вузов. Специальная литература).</w:t>
      </w:r>
    </w:p>
    <w:p w:rsidR="004A52CE" w:rsidRPr="004A52CE" w:rsidRDefault="004A52CE" w:rsidP="004A52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2CE">
        <w:rPr>
          <w:rFonts w:ascii="Times New Roman" w:hAnsi="Times New Roman" w:cs="Times New Roman"/>
          <w:sz w:val="28"/>
          <w:szCs w:val="28"/>
        </w:rPr>
        <w:t xml:space="preserve">5. </w:t>
      </w:r>
      <w:hyperlink r:id="rId13" w:history="1">
        <w:proofErr w:type="spellStart"/>
        <w:r w:rsidRPr="004A52CE">
          <w:rPr>
            <w:rStyle w:val="a9"/>
            <w:rFonts w:ascii="Times New Roman" w:hAnsi="Times New Roman" w:cs="Times New Roman"/>
            <w:sz w:val="28"/>
            <w:szCs w:val="28"/>
          </w:rPr>
          <w:t>Аквафор</w:t>
        </w:r>
        <w:proofErr w:type="spellEnd"/>
        <w:r w:rsidRPr="004A52CE">
          <w:rPr>
            <w:rStyle w:val="a9"/>
            <w:rFonts w:ascii="Times New Roman" w:hAnsi="Times New Roman" w:cs="Times New Roman"/>
            <w:sz w:val="28"/>
            <w:szCs w:val="28"/>
          </w:rPr>
          <w:t xml:space="preserve"> А5 для фильтра-кувшина (aquaphor.ru)</w:t>
        </w:r>
      </w:hyperlink>
    </w:p>
    <w:p w:rsidR="004A52CE" w:rsidRPr="00E2596F" w:rsidRDefault="004A52CE" w:rsidP="004A52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2CE">
        <w:rPr>
          <w:rFonts w:ascii="Times New Roman" w:hAnsi="Times New Roman" w:cs="Times New Roman"/>
          <w:sz w:val="28"/>
          <w:szCs w:val="28"/>
        </w:rPr>
        <w:t>6. Фильтры для очистки воды: водоочистители БАРЬЕР, официальный сайт. (</w:t>
      </w:r>
      <w:proofErr w:type="spellStart"/>
      <w:r w:rsidRPr="004A52CE">
        <w:rPr>
          <w:rFonts w:ascii="Times New Roman" w:hAnsi="Times New Roman" w:cs="Times New Roman"/>
          <w:sz w:val="28"/>
          <w:szCs w:val="28"/>
        </w:rPr>
        <w:t>barrier</w:t>
      </w:r>
      <w:proofErr w:type="spellEnd"/>
      <w:r w:rsidRPr="004A52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52CE">
        <w:rPr>
          <w:rFonts w:ascii="Times New Roman" w:hAnsi="Times New Roman" w:cs="Times New Roman"/>
          <w:sz w:val="28"/>
          <w:szCs w:val="28"/>
        </w:rPr>
        <w:t>)</w:t>
      </w:r>
    </w:p>
    <w:p w:rsidR="004A52CE" w:rsidRPr="004A52CE" w:rsidRDefault="004A52CE" w:rsidP="004A52C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hyperlink r:id="rId14" w:history="1">
        <w:r w:rsidRPr="004A52CE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https://biokit.ru</w:t>
        </w:r>
      </w:hyperlink>
    </w:p>
    <w:p w:rsidR="004A52CE" w:rsidRPr="004A52CE" w:rsidRDefault="004A52CE" w:rsidP="004A52CE">
      <w:pPr>
        <w:spacing w:line="360" w:lineRule="auto"/>
        <w:rPr>
          <w:rStyle w:val="a9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 w:rsidRPr="004A52CE">
        <w:rPr>
          <w:rFonts w:ascii="Times New Roman" w:hAnsi="Times New Roman" w:cs="Times New Roman"/>
          <w:sz w:val="28"/>
          <w:szCs w:val="28"/>
        </w:rPr>
        <w:t>8.</w:t>
      </w:r>
      <w:hyperlink r:id="rId15" w:history="1">
        <w:r w:rsidRPr="004A52CE">
          <w:rPr>
            <w:rStyle w:val="a9"/>
            <w:rFonts w:ascii="Times New Roman" w:hAnsi="Times New Roman" w:cs="Times New Roman"/>
            <w:sz w:val="28"/>
            <w:szCs w:val="28"/>
          </w:rPr>
          <w:t xml:space="preserve">Комплексонометрическое титрование — </w:t>
        </w:r>
        <w:proofErr w:type="spellStart"/>
        <w:r w:rsidRPr="004A52CE">
          <w:rPr>
            <w:rStyle w:val="a9"/>
            <w:rFonts w:ascii="Times New Roman" w:hAnsi="Times New Roman" w:cs="Times New Roman"/>
            <w:sz w:val="28"/>
            <w:szCs w:val="28"/>
          </w:rPr>
          <w:t>Студопедия</w:t>
        </w:r>
        <w:proofErr w:type="spellEnd"/>
        <w:r w:rsidRPr="004A52CE">
          <w:rPr>
            <w:rStyle w:val="a9"/>
            <w:rFonts w:ascii="Times New Roman" w:hAnsi="Times New Roman" w:cs="Times New Roman"/>
            <w:sz w:val="28"/>
            <w:szCs w:val="28"/>
          </w:rPr>
          <w:t xml:space="preserve"> (studopedia.ru)</w:t>
        </w:r>
      </w:hyperlink>
    </w:p>
    <w:p w:rsidR="004A52CE" w:rsidRPr="004A52CE" w:rsidRDefault="004A52CE" w:rsidP="004A52C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BB1" w:rsidRPr="004A52CE" w:rsidRDefault="00E50BB1" w:rsidP="00FA3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3C8" w:rsidRDefault="002803C8" w:rsidP="00AB1C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0FB0" w:rsidRPr="004A52CE" w:rsidRDefault="00AD0FB0" w:rsidP="004A52C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AD0FB0" w:rsidRPr="004A52CE" w:rsidSect="002D3CF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D5" w:rsidRDefault="00483ED5" w:rsidP="006E621F">
      <w:pPr>
        <w:spacing w:after="0" w:line="240" w:lineRule="auto"/>
      </w:pPr>
      <w:r>
        <w:separator/>
      </w:r>
    </w:p>
  </w:endnote>
  <w:endnote w:type="continuationSeparator" w:id="0">
    <w:p w:rsidR="00483ED5" w:rsidRDefault="00483ED5" w:rsidP="006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07603"/>
      <w:docPartObj>
        <w:docPartGallery w:val="Page Numbers (Bottom of Page)"/>
        <w:docPartUnique/>
      </w:docPartObj>
    </w:sdtPr>
    <w:sdtEndPr/>
    <w:sdtContent>
      <w:p w:rsidR="00945ABD" w:rsidRDefault="003749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ABD" w:rsidRDefault="00945A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D5" w:rsidRDefault="00483ED5" w:rsidP="006E621F">
      <w:pPr>
        <w:spacing w:after="0" w:line="240" w:lineRule="auto"/>
      </w:pPr>
      <w:r>
        <w:separator/>
      </w:r>
    </w:p>
  </w:footnote>
  <w:footnote w:type="continuationSeparator" w:id="0">
    <w:p w:rsidR="00483ED5" w:rsidRDefault="00483ED5" w:rsidP="006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A9"/>
    <w:multiLevelType w:val="hybridMultilevel"/>
    <w:tmpl w:val="1D28F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E6BDF"/>
    <w:multiLevelType w:val="hybridMultilevel"/>
    <w:tmpl w:val="0BEC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439"/>
    <w:multiLevelType w:val="hybridMultilevel"/>
    <w:tmpl w:val="090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B2A"/>
    <w:multiLevelType w:val="hybridMultilevel"/>
    <w:tmpl w:val="BB64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90F0E"/>
    <w:multiLevelType w:val="multilevel"/>
    <w:tmpl w:val="76A2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3319F"/>
    <w:multiLevelType w:val="hybridMultilevel"/>
    <w:tmpl w:val="090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3208"/>
    <w:multiLevelType w:val="multilevel"/>
    <w:tmpl w:val="4F6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926B3"/>
    <w:multiLevelType w:val="hybridMultilevel"/>
    <w:tmpl w:val="B5503C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277B0"/>
    <w:multiLevelType w:val="multilevel"/>
    <w:tmpl w:val="D88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2259D"/>
    <w:multiLevelType w:val="multilevel"/>
    <w:tmpl w:val="4E6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117B3A"/>
    <w:multiLevelType w:val="hybridMultilevel"/>
    <w:tmpl w:val="551C6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212D7"/>
    <w:multiLevelType w:val="hybridMultilevel"/>
    <w:tmpl w:val="0D0A7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E83689"/>
    <w:multiLevelType w:val="hybridMultilevel"/>
    <w:tmpl w:val="318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F21AB"/>
    <w:multiLevelType w:val="hybridMultilevel"/>
    <w:tmpl w:val="C258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35DC"/>
    <w:multiLevelType w:val="hybridMultilevel"/>
    <w:tmpl w:val="DC76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1195"/>
    <w:multiLevelType w:val="hybridMultilevel"/>
    <w:tmpl w:val="A54CDACC"/>
    <w:lvl w:ilvl="0" w:tplc="40CC52C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A4D3C"/>
    <w:multiLevelType w:val="multilevel"/>
    <w:tmpl w:val="9530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833CD"/>
    <w:multiLevelType w:val="hybridMultilevel"/>
    <w:tmpl w:val="F112CD1A"/>
    <w:lvl w:ilvl="0" w:tplc="ECF66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76456"/>
    <w:multiLevelType w:val="hybridMultilevel"/>
    <w:tmpl w:val="9EDC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030F9"/>
    <w:multiLevelType w:val="hybridMultilevel"/>
    <w:tmpl w:val="436E6638"/>
    <w:lvl w:ilvl="0" w:tplc="FD2C0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10B16"/>
    <w:multiLevelType w:val="hybridMultilevel"/>
    <w:tmpl w:val="F714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F1B27"/>
    <w:multiLevelType w:val="multilevel"/>
    <w:tmpl w:val="D10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B2D1C"/>
    <w:multiLevelType w:val="hybridMultilevel"/>
    <w:tmpl w:val="801A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97797"/>
    <w:multiLevelType w:val="hybridMultilevel"/>
    <w:tmpl w:val="C88054B0"/>
    <w:lvl w:ilvl="0" w:tplc="B7BEA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D53AF"/>
    <w:multiLevelType w:val="multilevel"/>
    <w:tmpl w:val="549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E3378"/>
    <w:multiLevelType w:val="hybridMultilevel"/>
    <w:tmpl w:val="8B20BBBA"/>
    <w:lvl w:ilvl="0" w:tplc="8B469D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E7BB2"/>
    <w:multiLevelType w:val="hybridMultilevel"/>
    <w:tmpl w:val="132487FA"/>
    <w:lvl w:ilvl="0" w:tplc="1130CB1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E5782A"/>
    <w:multiLevelType w:val="multilevel"/>
    <w:tmpl w:val="453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8266C"/>
    <w:multiLevelType w:val="hybridMultilevel"/>
    <w:tmpl w:val="78BA0EE4"/>
    <w:lvl w:ilvl="0" w:tplc="6BB465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87201"/>
    <w:multiLevelType w:val="hybridMultilevel"/>
    <w:tmpl w:val="EC343814"/>
    <w:lvl w:ilvl="0" w:tplc="3FA27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15454"/>
    <w:multiLevelType w:val="hybridMultilevel"/>
    <w:tmpl w:val="C36EE34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502E28E8"/>
    <w:multiLevelType w:val="hybridMultilevel"/>
    <w:tmpl w:val="EA26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04FDB"/>
    <w:multiLevelType w:val="hybridMultilevel"/>
    <w:tmpl w:val="9430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85B7A"/>
    <w:multiLevelType w:val="hybridMultilevel"/>
    <w:tmpl w:val="5A3A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26747"/>
    <w:multiLevelType w:val="hybridMultilevel"/>
    <w:tmpl w:val="132487FA"/>
    <w:lvl w:ilvl="0" w:tplc="1130CB1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595B03"/>
    <w:multiLevelType w:val="multilevel"/>
    <w:tmpl w:val="BD2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6C6447"/>
    <w:multiLevelType w:val="hybridMultilevel"/>
    <w:tmpl w:val="436E6638"/>
    <w:lvl w:ilvl="0" w:tplc="FD2C0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235E6"/>
    <w:multiLevelType w:val="hybridMultilevel"/>
    <w:tmpl w:val="F16E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F2C9B"/>
    <w:multiLevelType w:val="multilevel"/>
    <w:tmpl w:val="DC9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44F61"/>
    <w:multiLevelType w:val="hybridMultilevel"/>
    <w:tmpl w:val="63448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337287"/>
    <w:multiLevelType w:val="hybridMultilevel"/>
    <w:tmpl w:val="CA9C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C0705"/>
    <w:multiLevelType w:val="hybridMultilevel"/>
    <w:tmpl w:val="0DBE79D2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2">
    <w:nsid w:val="742B67AF"/>
    <w:multiLevelType w:val="hybridMultilevel"/>
    <w:tmpl w:val="D6A4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F1ABD"/>
    <w:multiLevelType w:val="multilevel"/>
    <w:tmpl w:val="ED5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4D3CA2"/>
    <w:multiLevelType w:val="hybridMultilevel"/>
    <w:tmpl w:val="88DAAEA8"/>
    <w:lvl w:ilvl="0" w:tplc="874AA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C3605"/>
    <w:multiLevelType w:val="multilevel"/>
    <w:tmpl w:val="12FA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1"/>
  </w:num>
  <w:num w:numId="3">
    <w:abstractNumId w:val="44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4"/>
  </w:num>
  <w:num w:numId="7">
    <w:abstractNumId w:val="22"/>
  </w:num>
  <w:num w:numId="8">
    <w:abstractNumId w:val="5"/>
  </w:num>
  <w:num w:numId="9">
    <w:abstractNumId w:val="32"/>
  </w:num>
  <w:num w:numId="10">
    <w:abstractNumId w:val="1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9"/>
  </w:num>
  <w:num w:numId="14">
    <w:abstractNumId w:val="25"/>
  </w:num>
  <w:num w:numId="15">
    <w:abstractNumId w:val="29"/>
  </w:num>
  <w:num w:numId="16">
    <w:abstractNumId w:val="14"/>
  </w:num>
  <w:num w:numId="17">
    <w:abstractNumId w:val="6"/>
  </w:num>
  <w:num w:numId="18">
    <w:abstractNumId w:val="16"/>
  </w:num>
  <w:num w:numId="19">
    <w:abstractNumId w:val="8"/>
  </w:num>
  <w:num w:numId="20">
    <w:abstractNumId w:val="3"/>
  </w:num>
  <w:num w:numId="21">
    <w:abstractNumId w:val="37"/>
  </w:num>
  <w:num w:numId="22">
    <w:abstractNumId w:val="33"/>
  </w:num>
  <w:num w:numId="23">
    <w:abstractNumId w:val="1"/>
  </w:num>
  <w:num w:numId="24">
    <w:abstractNumId w:val="11"/>
  </w:num>
  <w:num w:numId="25">
    <w:abstractNumId w:val="45"/>
  </w:num>
  <w:num w:numId="26">
    <w:abstractNumId w:val="0"/>
  </w:num>
  <w:num w:numId="27">
    <w:abstractNumId w:val="35"/>
  </w:num>
  <w:num w:numId="28">
    <w:abstractNumId w:val="24"/>
  </w:num>
  <w:num w:numId="29">
    <w:abstractNumId w:val="26"/>
  </w:num>
  <w:num w:numId="30">
    <w:abstractNumId w:val="17"/>
  </w:num>
  <w:num w:numId="31">
    <w:abstractNumId w:val="2"/>
  </w:num>
  <w:num w:numId="32">
    <w:abstractNumId w:val="41"/>
  </w:num>
  <w:num w:numId="33">
    <w:abstractNumId w:val="23"/>
  </w:num>
  <w:num w:numId="34">
    <w:abstractNumId w:val="28"/>
  </w:num>
  <w:num w:numId="35">
    <w:abstractNumId w:val="9"/>
  </w:num>
  <w:num w:numId="36">
    <w:abstractNumId w:val="15"/>
  </w:num>
  <w:num w:numId="37">
    <w:abstractNumId w:val="31"/>
  </w:num>
  <w:num w:numId="38">
    <w:abstractNumId w:val="42"/>
  </w:num>
  <w:num w:numId="39">
    <w:abstractNumId w:val="20"/>
  </w:num>
  <w:num w:numId="40">
    <w:abstractNumId w:val="13"/>
  </w:num>
  <w:num w:numId="41">
    <w:abstractNumId w:val="12"/>
  </w:num>
  <w:num w:numId="42">
    <w:abstractNumId w:val="39"/>
  </w:num>
  <w:num w:numId="43">
    <w:abstractNumId w:val="7"/>
  </w:num>
  <w:num w:numId="44">
    <w:abstractNumId w:val="10"/>
  </w:num>
  <w:num w:numId="45">
    <w:abstractNumId w:val="27"/>
  </w:num>
  <w:num w:numId="46">
    <w:abstractNumId w:val="3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FEC"/>
    <w:rsid w:val="00003380"/>
    <w:rsid w:val="00015C31"/>
    <w:rsid w:val="00017D96"/>
    <w:rsid w:val="000240A8"/>
    <w:rsid w:val="0004225C"/>
    <w:rsid w:val="00050D20"/>
    <w:rsid w:val="00051623"/>
    <w:rsid w:val="000637E0"/>
    <w:rsid w:val="00064634"/>
    <w:rsid w:val="00065494"/>
    <w:rsid w:val="00065EE9"/>
    <w:rsid w:val="0008204E"/>
    <w:rsid w:val="00087FEC"/>
    <w:rsid w:val="000A2A8F"/>
    <w:rsid w:val="000A5CEE"/>
    <w:rsid w:val="000C46CB"/>
    <w:rsid w:val="000D119D"/>
    <w:rsid w:val="000D6D40"/>
    <w:rsid w:val="000E2337"/>
    <w:rsid w:val="000F0535"/>
    <w:rsid w:val="00120272"/>
    <w:rsid w:val="00130FB4"/>
    <w:rsid w:val="00132B71"/>
    <w:rsid w:val="001607A4"/>
    <w:rsid w:val="00174004"/>
    <w:rsid w:val="001B164E"/>
    <w:rsid w:val="001C06C4"/>
    <w:rsid w:val="001C4647"/>
    <w:rsid w:val="001D0349"/>
    <w:rsid w:val="001E51C0"/>
    <w:rsid w:val="00206C2F"/>
    <w:rsid w:val="00211786"/>
    <w:rsid w:val="002145D8"/>
    <w:rsid w:val="00215DFD"/>
    <w:rsid w:val="0022332F"/>
    <w:rsid w:val="00224E04"/>
    <w:rsid w:val="00251882"/>
    <w:rsid w:val="0026302B"/>
    <w:rsid w:val="002726DA"/>
    <w:rsid w:val="00277AC7"/>
    <w:rsid w:val="002803C8"/>
    <w:rsid w:val="00293926"/>
    <w:rsid w:val="002A61F6"/>
    <w:rsid w:val="002B5B40"/>
    <w:rsid w:val="002C4BED"/>
    <w:rsid w:val="002D3CF9"/>
    <w:rsid w:val="00311DD3"/>
    <w:rsid w:val="00324971"/>
    <w:rsid w:val="00327050"/>
    <w:rsid w:val="003353D9"/>
    <w:rsid w:val="003418E5"/>
    <w:rsid w:val="00350F4A"/>
    <w:rsid w:val="00361C3C"/>
    <w:rsid w:val="00374966"/>
    <w:rsid w:val="00382D30"/>
    <w:rsid w:val="00387196"/>
    <w:rsid w:val="00397F1D"/>
    <w:rsid w:val="003B357B"/>
    <w:rsid w:val="003F0B73"/>
    <w:rsid w:val="003F7512"/>
    <w:rsid w:val="00404AC1"/>
    <w:rsid w:val="004116EA"/>
    <w:rsid w:val="0041191D"/>
    <w:rsid w:val="0041584F"/>
    <w:rsid w:val="0042305E"/>
    <w:rsid w:val="00425088"/>
    <w:rsid w:val="0043407C"/>
    <w:rsid w:val="00437323"/>
    <w:rsid w:val="00442D56"/>
    <w:rsid w:val="00483ED5"/>
    <w:rsid w:val="004A2862"/>
    <w:rsid w:val="004A52CE"/>
    <w:rsid w:val="004C4F74"/>
    <w:rsid w:val="004D01EE"/>
    <w:rsid w:val="004D7A4C"/>
    <w:rsid w:val="004F70CF"/>
    <w:rsid w:val="0050735D"/>
    <w:rsid w:val="00507C55"/>
    <w:rsid w:val="00511F61"/>
    <w:rsid w:val="005132B9"/>
    <w:rsid w:val="00521FCA"/>
    <w:rsid w:val="00531C73"/>
    <w:rsid w:val="005427AE"/>
    <w:rsid w:val="0054594F"/>
    <w:rsid w:val="00564F89"/>
    <w:rsid w:val="005845A8"/>
    <w:rsid w:val="005A3054"/>
    <w:rsid w:val="005D43A0"/>
    <w:rsid w:val="005D734D"/>
    <w:rsid w:val="0060082A"/>
    <w:rsid w:val="00611FFB"/>
    <w:rsid w:val="006155B4"/>
    <w:rsid w:val="00626AFB"/>
    <w:rsid w:val="0063754B"/>
    <w:rsid w:val="0064325C"/>
    <w:rsid w:val="00652F2E"/>
    <w:rsid w:val="00661F56"/>
    <w:rsid w:val="00664143"/>
    <w:rsid w:val="00673B95"/>
    <w:rsid w:val="006815A4"/>
    <w:rsid w:val="0068472A"/>
    <w:rsid w:val="0069398D"/>
    <w:rsid w:val="006A1F04"/>
    <w:rsid w:val="006A58F8"/>
    <w:rsid w:val="006A72F3"/>
    <w:rsid w:val="006C1A66"/>
    <w:rsid w:val="006C1B68"/>
    <w:rsid w:val="006D0F3C"/>
    <w:rsid w:val="006E5C7B"/>
    <w:rsid w:val="006E621F"/>
    <w:rsid w:val="00721ED1"/>
    <w:rsid w:val="007321CF"/>
    <w:rsid w:val="00745006"/>
    <w:rsid w:val="007508CD"/>
    <w:rsid w:val="00755EA5"/>
    <w:rsid w:val="007643B9"/>
    <w:rsid w:val="00765C39"/>
    <w:rsid w:val="007860A9"/>
    <w:rsid w:val="007A777F"/>
    <w:rsid w:val="007B3A19"/>
    <w:rsid w:val="007B52F6"/>
    <w:rsid w:val="007C0D5D"/>
    <w:rsid w:val="007E1352"/>
    <w:rsid w:val="007F58A5"/>
    <w:rsid w:val="008177E7"/>
    <w:rsid w:val="008238E6"/>
    <w:rsid w:val="0085101D"/>
    <w:rsid w:val="00871EC0"/>
    <w:rsid w:val="00874B57"/>
    <w:rsid w:val="008A1EAB"/>
    <w:rsid w:val="008B7879"/>
    <w:rsid w:val="008C32E5"/>
    <w:rsid w:val="008D215B"/>
    <w:rsid w:val="008D2BF6"/>
    <w:rsid w:val="008D596D"/>
    <w:rsid w:val="008D6B6E"/>
    <w:rsid w:val="009123AE"/>
    <w:rsid w:val="009134D1"/>
    <w:rsid w:val="00945ABD"/>
    <w:rsid w:val="00947140"/>
    <w:rsid w:val="00964581"/>
    <w:rsid w:val="009710E0"/>
    <w:rsid w:val="009817CA"/>
    <w:rsid w:val="00992DE5"/>
    <w:rsid w:val="009D298B"/>
    <w:rsid w:val="00A051D2"/>
    <w:rsid w:val="00A258C2"/>
    <w:rsid w:val="00A33082"/>
    <w:rsid w:val="00A36205"/>
    <w:rsid w:val="00A36BEF"/>
    <w:rsid w:val="00A46DB0"/>
    <w:rsid w:val="00A52AFB"/>
    <w:rsid w:val="00A52EB9"/>
    <w:rsid w:val="00A64079"/>
    <w:rsid w:val="00A64179"/>
    <w:rsid w:val="00A65D90"/>
    <w:rsid w:val="00A76498"/>
    <w:rsid w:val="00A84649"/>
    <w:rsid w:val="00AA405D"/>
    <w:rsid w:val="00AB1C8D"/>
    <w:rsid w:val="00AB58CF"/>
    <w:rsid w:val="00AD0FB0"/>
    <w:rsid w:val="00AD762F"/>
    <w:rsid w:val="00AE02C6"/>
    <w:rsid w:val="00AF3C40"/>
    <w:rsid w:val="00B016D3"/>
    <w:rsid w:val="00B267C0"/>
    <w:rsid w:val="00B30BC7"/>
    <w:rsid w:val="00B41AE2"/>
    <w:rsid w:val="00B4204E"/>
    <w:rsid w:val="00B501FD"/>
    <w:rsid w:val="00B733A6"/>
    <w:rsid w:val="00B76D2E"/>
    <w:rsid w:val="00B83759"/>
    <w:rsid w:val="00B928E4"/>
    <w:rsid w:val="00BA3D90"/>
    <w:rsid w:val="00BA741D"/>
    <w:rsid w:val="00BB614C"/>
    <w:rsid w:val="00BC581C"/>
    <w:rsid w:val="00BC758F"/>
    <w:rsid w:val="00BF0B3A"/>
    <w:rsid w:val="00C2639B"/>
    <w:rsid w:val="00C4216E"/>
    <w:rsid w:val="00C50823"/>
    <w:rsid w:val="00C5296E"/>
    <w:rsid w:val="00C6406E"/>
    <w:rsid w:val="00C7059E"/>
    <w:rsid w:val="00C73417"/>
    <w:rsid w:val="00CA0185"/>
    <w:rsid w:val="00CA79E5"/>
    <w:rsid w:val="00CC39BC"/>
    <w:rsid w:val="00CD2F75"/>
    <w:rsid w:val="00CE31D8"/>
    <w:rsid w:val="00D20ECF"/>
    <w:rsid w:val="00D2476E"/>
    <w:rsid w:val="00D3513C"/>
    <w:rsid w:val="00D76BCF"/>
    <w:rsid w:val="00D82AB1"/>
    <w:rsid w:val="00D9096E"/>
    <w:rsid w:val="00DD2328"/>
    <w:rsid w:val="00DD2BD5"/>
    <w:rsid w:val="00DE0860"/>
    <w:rsid w:val="00DE1884"/>
    <w:rsid w:val="00DF3F79"/>
    <w:rsid w:val="00E010D2"/>
    <w:rsid w:val="00E05036"/>
    <w:rsid w:val="00E1613B"/>
    <w:rsid w:val="00E2596F"/>
    <w:rsid w:val="00E26DFA"/>
    <w:rsid w:val="00E31074"/>
    <w:rsid w:val="00E31B67"/>
    <w:rsid w:val="00E50BB1"/>
    <w:rsid w:val="00E67711"/>
    <w:rsid w:val="00E91408"/>
    <w:rsid w:val="00EA6C78"/>
    <w:rsid w:val="00EB5E89"/>
    <w:rsid w:val="00ED5A29"/>
    <w:rsid w:val="00F04F67"/>
    <w:rsid w:val="00F163D4"/>
    <w:rsid w:val="00F4231D"/>
    <w:rsid w:val="00F50162"/>
    <w:rsid w:val="00F777D3"/>
    <w:rsid w:val="00FA3F7E"/>
    <w:rsid w:val="00FB292A"/>
    <w:rsid w:val="00FC7F05"/>
    <w:rsid w:val="00FD4D9B"/>
    <w:rsid w:val="00FE2501"/>
    <w:rsid w:val="00FF066B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CE"/>
  </w:style>
  <w:style w:type="paragraph" w:styleId="1">
    <w:name w:val="heading 1"/>
    <w:basedOn w:val="a"/>
    <w:next w:val="a"/>
    <w:link w:val="10"/>
    <w:uiPriority w:val="9"/>
    <w:qFormat/>
    <w:rsid w:val="0050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4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F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2F3"/>
    <w:rPr>
      <w:b/>
      <w:bCs/>
    </w:rPr>
  </w:style>
  <w:style w:type="character" w:customStyle="1" w:styleId="w">
    <w:name w:val="w"/>
    <w:basedOn w:val="a0"/>
    <w:rsid w:val="00AD762F"/>
  </w:style>
  <w:style w:type="character" w:customStyle="1" w:styleId="20">
    <w:name w:val="Заголовок 2 Знак"/>
    <w:basedOn w:val="a0"/>
    <w:link w:val="2"/>
    <w:uiPriority w:val="9"/>
    <w:rsid w:val="00D24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247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3B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4"/>
    <w:rsid w:val="00130FB4"/>
    <w:pPr>
      <w:keepLines w:val="0"/>
      <w:spacing w:before="120" w:line="360" w:lineRule="auto"/>
      <w:ind w:firstLine="1701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32"/>
      <w:szCs w:val="20"/>
      <w:u w:val="words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04225C"/>
    <w:rPr>
      <w:color w:val="0000FF"/>
      <w:u w:val="single"/>
    </w:rPr>
  </w:style>
  <w:style w:type="paragraph" w:styleId="aa">
    <w:name w:val="No Spacing"/>
    <w:uiPriority w:val="1"/>
    <w:qFormat/>
    <w:rsid w:val="004F70C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E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621F"/>
  </w:style>
  <w:style w:type="paragraph" w:styleId="ad">
    <w:name w:val="footer"/>
    <w:basedOn w:val="a"/>
    <w:link w:val="ae"/>
    <w:uiPriority w:val="99"/>
    <w:unhideWhenUsed/>
    <w:rsid w:val="006E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621F"/>
  </w:style>
  <w:style w:type="character" w:customStyle="1" w:styleId="apple-converted-space">
    <w:name w:val="apple-converted-space"/>
    <w:basedOn w:val="a0"/>
    <w:rsid w:val="00132B71"/>
    <w:rPr>
      <w:rFonts w:cs="Times New Roman"/>
    </w:rPr>
  </w:style>
  <w:style w:type="character" w:styleId="af">
    <w:name w:val="Placeholder Text"/>
    <w:basedOn w:val="a0"/>
    <w:uiPriority w:val="99"/>
    <w:semiHidden/>
    <w:rsid w:val="008D2BF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itemtext">
    <w:name w:val="m-item__text"/>
    <w:basedOn w:val="a"/>
    <w:rsid w:val="005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CE"/>
  </w:style>
  <w:style w:type="paragraph" w:styleId="1">
    <w:name w:val="heading 1"/>
    <w:basedOn w:val="a"/>
    <w:next w:val="a"/>
    <w:link w:val="10"/>
    <w:uiPriority w:val="9"/>
    <w:qFormat/>
    <w:rsid w:val="00507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4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F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2F3"/>
    <w:rPr>
      <w:b/>
      <w:bCs/>
    </w:rPr>
  </w:style>
  <w:style w:type="character" w:customStyle="1" w:styleId="w">
    <w:name w:val="w"/>
    <w:basedOn w:val="a0"/>
    <w:rsid w:val="00AD762F"/>
  </w:style>
  <w:style w:type="character" w:customStyle="1" w:styleId="20">
    <w:name w:val="Заголовок 2 Знак"/>
    <w:basedOn w:val="a0"/>
    <w:link w:val="2"/>
    <w:uiPriority w:val="9"/>
    <w:rsid w:val="00D24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247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A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73B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4"/>
    <w:rsid w:val="00130FB4"/>
    <w:pPr>
      <w:keepLines w:val="0"/>
      <w:spacing w:before="120" w:line="360" w:lineRule="auto"/>
      <w:ind w:firstLine="1701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32"/>
      <w:szCs w:val="20"/>
      <w:u w:val="words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04225C"/>
    <w:rPr>
      <w:color w:val="0000FF"/>
      <w:u w:val="single"/>
    </w:rPr>
  </w:style>
  <w:style w:type="paragraph" w:styleId="aa">
    <w:name w:val="No Spacing"/>
    <w:uiPriority w:val="1"/>
    <w:qFormat/>
    <w:rsid w:val="004F70C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E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621F"/>
  </w:style>
  <w:style w:type="paragraph" w:styleId="ad">
    <w:name w:val="footer"/>
    <w:basedOn w:val="a"/>
    <w:link w:val="ae"/>
    <w:uiPriority w:val="99"/>
    <w:unhideWhenUsed/>
    <w:rsid w:val="006E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621F"/>
  </w:style>
  <w:style w:type="character" w:customStyle="1" w:styleId="apple-converted-space">
    <w:name w:val="apple-converted-space"/>
    <w:basedOn w:val="a0"/>
    <w:rsid w:val="00132B71"/>
    <w:rPr>
      <w:rFonts w:cs="Times New Roman"/>
    </w:rPr>
  </w:style>
  <w:style w:type="character" w:styleId="af">
    <w:name w:val="Placeholder Text"/>
    <w:basedOn w:val="a0"/>
    <w:uiPriority w:val="99"/>
    <w:semiHidden/>
    <w:rsid w:val="008D2BF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itemtext">
    <w:name w:val="m-item__text"/>
    <w:basedOn w:val="a"/>
    <w:rsid w:val="0050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2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378">
                  <w:marLeft w:val="210"/>
                  <w:marRight w:val="21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00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084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1464">
          <w:marLeft w:val="150"/>
          <w:marRight w:val="0"/>
          <w:marTop w:val="150"/>
          <w:marBottom w:val="150"/>
          <w:divBdr>
            <w:top w:val="none" w:sz="0" w:space="0" w:color="auto"/>
            <w:left w:val="single" w:sz="48" w:space="9" w:color="3E8CD5"/>
            <w:bottom w:val="none" w:sz="0" w:space="0" w:color="auto"/>
            <w:right w:val="none" w:sz="0" w:space="0" w:color="auto"/>
          </w:divBdr>
        </w:div>
        <w:div w:id="795220386">
          <w:marLeft w:val="0"/>
          <w:marRight w:val="0"/>
          <w:marTop w:val="0"/>
          <w:marBottom w:val="300"/>
          <w:divBdr>
            <w:top w:val="single" w:sz="6" w:space="0" w:color="36ABD4"/>
            <w:left w:val="single" w:sz="6" w:space="11" w:color="36ABD4"/>
            <w:bottom w:val="single" w:sz="6" w:space="0" w:color="36ABD4"/>
            <w:right w:val="single" w:sz="6" w:space="26" w:color="36ABD4"/>
          </w:divBdr>
        </w:div>
      </w:divsChild>
    </w:div>
    <w:div w:id="1908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quaphor.ru/filters/cartridge/a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althandbeauty.top/vrednoe-vozdejstvie-toksichnyx-metallov-na-nash-organiz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studopedia.ru/6_82591_kompleksonometricheskoe-titrovanie.html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biokit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AppData\Local\Packages\microsoft.windowscommunicationsapps_8wekyb3d8bbwe\LocalState\Files\S0\288\Attachments\&#1040;&#1076;&#1089;&#1086;&#1088;&#1073;&#1094;&#1080;&#1103;%20&#1082;&#1072;&#1076;&#1084;&#1080;&#1103;_2020%5b1361%5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esktop\&#1080;&#1089;&#1083;&#1077;&#1076;%20&#1088;&#1072;&#1073;\&#1050;&#1086;&#1087;&#1080;&#1103;%20&#1040;&#1076;&#1089;&#1086;&#1088;&#1073;&#1094;&#1080;&#1103;%20&#1082;&#1072;&#1076;&#1084;&#1080;&#1103;_2020(136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Зависимость степени извлечения ионов кадмия  от времени адсорбции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Лист1!$B$53:$F$53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30</c:v>
                </c:pt>
              </c:numCache>
            </c:numRef>
          </c:xVal>
          <c:yVal>
            <c:numRef>
              <c:f>Лист1!$B$57:$F$57</c:f>
              <c:numCache>
                <c:formatCode>General</c:formatCode>
                <c:ptCount val="5"/>
                <c:pt idx="0">
                  <c:v>5.0000000000000027</c:v>
                </c:pt>
                <c:pt idx="1">
                  <c:v>9.9999999999999982</c:v>
                </c:pt>
                <c:pt idx="2">
                  <c:v>19.999999999999989</c:v>
                </c:pt>
                <c:pt idx="3">
                  <c:v>25</c:v>
                </c:pt>
                <c:pt idx="4">
                  <c:v>40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31E-4001-AD65-160827D33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571840"/>
        <c:axId val="136102656"/>
      </c:scatterChart>
      <c:valAx>
        <c:axId val="171571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 адсорбции, мин</a:t>
                </a:r>
              </a:p>
            </c:rich>
          </c:tx>
          <c:layout>
            <c:manualLayout>
              <c:xMode val="edge"/>
              <c:yMode val="edge"/>
              <c:x val="0.6763832020997379"/>
              <c:y val="0.892569262175561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6102656"/>
        <c:crosses val="autoZero"/>
        <c:crossBetween val="midCat"/>
      </c:valAx>
      <c:valAx>
        <c:axId val="1361026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Степень извлечения кадмия, %</a:t>
                </a:r>
              </a:p>
            </c:rich>
          </c:tx>
          <c:layout>
            <c:manualLayout>
              <c:xMode val="edge"/>
              <c:yMode val="edge"/>
              <c:x val="2.7777777777777804E-2"/>
              <c:y val="0.1685301837270342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15718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600"/>
              <a:t>Сравнение</a:t>
            </a:r>
            <a:r>
              <a:rPr lang="ru-RU" sz="1600" baseline="0"/>
              <a:t> показателей</a:t>
            </a:r>
          </a:p>
          <a:p>
            <a:pPr algn="ctr">
              <a:defRPr/>
            </a:pPr>
            <a:r>
              <a:rPr lang="ru-RU" sz="1600"/>
              <a:t>адсорбции</a:t>
            </a:r>
            <a:r>
              <a:rPr lang="ru-RU" sz="1600" baseline="0"/>
              <a:t> ионов </a:t>
            </a:r>
            <a:r>
              <a:rPr lang="en-US" sz="1800" b="1" i="0" u="none" strike="noStrike" baseline="0">
                <a:effectLst/>
              </a:rPr>
              <a:t>Fe</a:t>
            </a:r>
            <a:r>
              <a:rPr lang="ru-RU" sz="1800" b="1" i="0" u="none" strike="noStrike" baseline="0">
                <a:effectLst/>
              </a:rPr>
              <a:t>³⁺ и </a:t>
            </a:r>
            <a:r>
              <a:rPr lang="en-US" sz="1800" b="1" i="0" u="none" strike="noStrike" baseline="0">
                <a:effectLst/>
              </a:rPr>
              <a:t>Cd</a:t>
            </a:r>
            <a:r>
              <a:rPr lang="ru-RU" sz="1800" b="1" i="0" u="none" strike="noStrike" baseline="0">
                <a:effectLst/>
              </a:rPr>
              <a:t>²⁺</a:t>
            </a:r>
          </a:p>
          <a:p>
            <a:pPr algn="ctr">
              <a:defRPr/>
            </a:pPr>
            <a:endParaRPr lang="ru-RU" sz="1800" b="1" i="0" u="none" strike="noStrike" baseline="0">
              <a:effectLst/>
            </a:endParaRPr>
          </a:p>
          <a:p>
            <a:pPr algn="ctr">
              <a:defRPr/>
            </a:pPr>
            <a:r>
              <a:rPr lang="en-US" sz="1800" b="1" i="0" u="none" strike="noStrike" baseline="0">
                <a:effectLst/>
              </a:rPr>
              <a:t>Fe</a:t>
            </a:r>
            <a:r>
              <a:rPr lang="ru-RU" sz="1800" b="1" i="0" u="none" strike="noStrike" baseline="0">
                <a:effectLst/>
              </a:rPr>
              <a:t>³⁺                         </a:t>
            </a:r>
            <a:r>
              <a:rPr lang="en-US" sz="1800" b="1" i="0" u="none" strike="noStrike" baseline="0">
                <a:effectLst/>
              </a:rPr>
              <a:t>Cd</a:t>
            </a:r>
            <a:r>
              <a:rPr lang="ru-RU" sz="1800" b="1" i="0" u="none" strike="noStrike" baseline="0">
                <a:effectLst/>
              </a:rPr>
              <a:t>²⁺</a:t>
            </a:r>
            <a:endParaRPr lang="ru-RU" sz="1600"/>
          </a:p>
        </c:rich>
      </c:tx>
      <c:layout>
        <c:manualLayout>
          <c:xMode val="edge"/>
          <c:yMode val="edge"/>
          <c:x val="0.17176910578485388"/>
          <c:y val="1.5029934619784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542163436520391"/>
          <c:y val="0.24391134565231323"/>
          <c:w val="0.55600437445319373"/>
          <c:h val="0.59104512977544454"/>
        </c:manualLayout>
      </c:layout>
      <c:barChart>
        <c:barDir val="col"/>
        <c:grouping val="clustered"/>
        <c:varyColors val="0"/>
        <c:ser>
          <c:idx val="0"/>
          <c:order val="0"/>
          <c:tx>
            <c:v>активированный уголь</c:v>
          </c:tx>
          <c:invertIfNegative val="0"/>
          <c:cat>
            <c:numRef>
              <c:f>Лист1!$B$5:$F$5</c:f>
              <c:numCache>
                <c:formatCode>General</c:formatCode>
                <c:ptCount val="5"/>
                <c:pt idx="0">
                  <c:v>1.0000000000000004E-2</c:v>
                </c:pt>
                <c:pt idx="1">
                  <c:v>2.0000000000000007E-2</c:v>
                </c:pt>
                <c:pt idx="3">
                  <c:v>1.0000000000000004E-2</c:v>
                </c:pt>
                <c:pt idx="4">
                  <c:v>2.0000000000000007E-2</c:v>
                </c:pt>
              </c:numCache>
            </c:numRef>
          </c:cat>
          <c:val>
            <c:numRef>
              <c:f>Лист1!$B$11:$F$11</c:f>
              <c:numCache>
                <c:formatCode>General</c:formatCode>
                <c:ptCount val="5"/>
                <c:pt idx="0">
                  <c:v>8.0000000000000029E-2</c:v>
                </c:pt>
                <c:pt idx="1">
                  <c:v>0.14000000000000001</c:v>
                </c:pt>
                <c:pt idx="3">
                  <c:v>8.0000000000000043E-2</c:v>
                </c:pt>
                <c:pt idx="4">
                  <c:v>0.13999999999999993</c:v>
                </c:pt>
              </c:numCache>
            </c:numRef>
          </c:val>
        </c:ser>
        <c:ser>
          <c:idx val="1"/>
          <c:order val="1"/>
          <c:tx>
            <c:v>"Барьер"</c:v>
          </c:tx>
          <c:invertIfNegative val="0"/>
          <c:cat>
            <c:numRef>
              <c:f>Лист1!$B$24:$F$24</c:f>
              <c:numCache>
                <c:formatCode>General</c:formatCode>
                <c:ptCount val="5"/>
                <c:pt idx="3">
                  <c:v>1.0000000000000004E-2</c:v>
                </c:pt>
                <c:pt idx="4">
                  <c:v>2.0000000000000007E-2</c:v>
                </c:pt>
              </c:numCache>
            </c:numRef>
          </c:cat>
          <c:val>
            <c:numRef>
              <c:f>Лист1!$B$30:$F$30</c:f>
              <c:numCache>
                <c:formatCode>General</c:formatCode>
                <c:ptCount val="5"/>
                <c:pt idx="0">
                  <c:v>0.12000000000000002</c:v>
                </c:pt>
                <c:pt idx="1">
                  <c:v>0.16</c:v>
                </c:pt>
                <c:pt idx="3">
                  <c:v>0.1000000000000001</c:v>
                </c:pt>
                <c:pt idx="4">
                  <c:v>0.16000000000000009</c:v>
                </c:pt>
              </c:numCache>
            </c:numRef>
          </c:val>
        </c:ser>
        <c:ser>
          <c:idx val="2"/>
          <c:order val="2"/>
          <c:tx>
            <c:v>"Аквафор"</c:v>
          </c:tx>
          <c:invertIfNegative val="0"/>
          <c:cat>
            <c:numRef>
              <c:f>Лист1!$B$37:$F$37</c:f>
              <c:numCache>
                <c:formatCode>General</c:formatCode>
                <c:ptCount val="5"/>
                <c:pt idx="2">
                  <c:v>4.0000000000000018E-3</c:v>
                </c:pt>
                <c:pt idx="3">
                  <c:v>1.0000000000000004E-2</c:v>
                </c:pt>
                <c:pt idx="4">
                  <c:v>2.0000000000000007E-2</c:v>
                </c:pt>
              </c:numCache>
            </c:numRef>
          </c:cat>
          <c:val>
            <c:numRef>
              <c:f>Лист1!$B$43:$F$43</c:f>
              <c:numCache>
                <c:formatCode>General</c:formatCode>
                <c:ptCount val="5"/>
                <c:pt idx="0">
                  <c:v>0.15000000000000005</c:v>
                </c:pt>
                <c:pt idx="1">
                  <c:v>0.21000000000000005</c:v>
                </c:pt>
                <c:pt idx="3">
                  <c:v>0.11999999999999998</c:v>
                </c:pt>
                <c:pt idx="4">
                  <c:v>0.20000000000000021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14304"/>
        <c:axId val="137724672"/>
      </c:barChart>
      <c:catAx>
        <c:axId val="137714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Концентрация растворов, моль/дм3</a:t>
                </a:r>
              </a:p>
            </c:rich>
          </c:tx>
          <c:layout>
            <c:manualLayout>
              <c:xMode val="edge"/>
              <c:yMode val="edge"/>
              <c:x val="0.27749674147874381"/>
              <c:y val="0.9201676309798292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7724672"/>
        <c:crosses val="autoZero"/>
        <c:auto val="1"/>
        <c:lblAlgn val="ctr"/>
        <c:lblOffset val="100"/>
        <c:noMultiLvlLbl val="1"/>
      </c:catAx>
      <c:valAx>
        <c:axId val="13772467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Адсорбция, ммоль/г</a:t>
                </a:r>
              </a:p>
            </c:rich>
          </c:tx>
          <c:layout>
            <c:manualLayout>
              <c:xMode val="edge"/>
              <c:yMode val="edge"/>
              <c:x val="1.5136143696323675E-2"/>
              <c:y val="0.1244932643088122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771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782312925170063"/>
          <c:y val="0.30561157755833007"/>
          <c:w val="0.27854575870323889"/>
          <c:h val="0.191759420846519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FFDD-2F61-4428-9418-36001C5F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Пользователь Windows</cp:lastModifiedBy>
  <cp:revision>20</cp:revision>
  <cp:lastPrinted>2020-12-26T05:11:00Z</cp:lastPrinted>
  <dcterms:created xsi:type="dcterms:W3CDTF">2020-12-23T15:25:00Z</dcterms:created>
  <dcterms:modified xsi:type="dcterms:W3CDTF">2021-09-16T13:01:00Z</dcterms:modified>
</cp:coreProperties>
</file>