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E7B" w:rsidRDefault="004D1197" w:rsidP="00BA0E7B">
      <w:pPr>
        <w:spacing w:line="240" w:lineRule="auto"/>
        <w:jc w:val="center"/>
        <w:rPr>
          <w:rFonts w:ascii="Times New Roman" w:hAnsi="Times New Roman"/>
          <w:b/>
          <w:sz w:val="28"/>
          <w:szCs w:val="28"/>
        </w:rPr>
      </w:pPr>
      <w:r w:rsidRPr="004D1197">
        <w:rPr>
          <w:rFonts w:ascii="Times New Roman" w:hAnsi="Times New Roman"/>
          <w:b/>
          <w:sz w:val="28"/>
          <w:szCs w:val="28"/>
        </w:rPr>
        <w:t>ИСКУССТВЕННЫЙ ИНТЕЛЛЕКТ: ГРЯДУЩЕЕ БУДУЩЕЕ ИЛИ БЕССМЫСЛЕННЫЙ ТРЕНД</w:t>
      </w:r>
    </w:p>
    <w:p w:rsidR="004D1197" w:rsidRPr="004D1197" w:rsidRDefault="004D1197" w:rsidP="00BA0E7B">
      <w:pPr>
        <w:spacing w:line="240" w:lineRule="auto"/>
        <w:jc w:val="center"/>
        <w:rPr>
          <w:rFonts w:ascii="Times New Roman" w:hAnsi="Times New Roman"/>
          <w:b/>
          <w:sz w:val="28"/>
          <w:szCs w:val="28"/>
        </w:rPr>
      </w:pPr>
    </w:p>
    <w:p w:rsidR="00BA0E7B" w:rsidRDefault="00BA0E7B" w:rsidP="00BA0E7B">
      <w:pPr>
        <w:spacing w:line="240" w:lineRule="auto"/>
        <w:jc w:val="right"/>
        <w:rPr>
          <w:rFonts w:ascii="Times New Roman" w:hAnsi="Times New Roman"/>
          <w:sz w:val="28"/>
        </w:rPr>
      </w:pPr>
      <w:r w:rsidRPr="004D1197">
        <w:rPr>
          <w:rFonts w:ascii="Times New Roman" w:hAnsi="Times New Roman"/>
          <w:b/>
          <w:i/>
          <w:sz w:val="28"/>
          <w:szCs w:val="28"/>
        </w:rPr>
        <w:t>Д.В. Полин</w:t>
      </w:r>
      <w:r w:rsidRPr="008250FA">
        <w:rPr>
          <w:rFonts w:ascii="Times New Roman" w:hAnsi="Times New Roman"/>
          <w:b/>
          <w:sz w:val="28"/>
          <w:szCs w:val="28"/>
        </w:rPr>
        <w:t xml:space="preserve"> </w:t>
      </w:r>
      <w:r w:rsidRPr="008250FA">
        <w:rPr>
          <w:rFonts w:ascii="Times New Roman" w:hAnsi="Times New Roman"/>
          <w:b/>
          <w:sz w:val="28"/>
          <w:szCs w:val="28"/>
        </w:rPr>
        <w:br/>
      </w:r>
      <w:bookmarkStart w:id="0" w:name="_GoBack"/>
      <w:r w:rsidR="004D1197" w:rsidRPr="004D1197">
        <w:rPr>
          <w:rFonts w:ascii="Times New Roman" w:hAnsi="Times New Roman"/>
          <w:b/>
          <w:i/>
          <w:sz w:val="28"/>
          <w:szCs w:val="28"/>
        </w:rPr>
        <w:t>К.</w:t>
      </w:r>
      <w:r w:rsidRPr="004D1197">
        <w:rPr>
          <w:rFonts w:ascii="Times New Roman" w:hAnsi="Times New Roman"/>
          <w:b/>
          <w:i/>
          <w:sz w:val="28"/>
          <w:szCs w:val="28"/>
        </w:rPr>
        <w:t>В. Кушнерева</w:t>
      </w:r>
      <w:bookmarkEnd w:id="0"/>
      <w:r w:rsidRPr="004D1197">
        <w:rPr>
          <w:rFonts w:ascii="Times New Roman" w:hAnsi="Times New Roman"/>
          <w:i/>
          <w:sz w:val="28"/>
          <w:szCs w:val="28"/>
        </w:rPr>
        <w:t>, научный руководитель</w:t>
      </w:r>
      <w:r w:rsidRPr="00C37561">
        <w:rPr>
          <w:rFonts w:ascii="Times New Roman" w:hAnsi="Times New Roman"/>
          <w:sz w:val="28"/>
          <w:szCs w:val="28"/>
        </w:rPr>
        <w:t xml:space="preserve"> </w:t>
      </w:r>
      <w:r w:rsidRPr="00C37561">
        <w:rPr>
          <w:rFonts w:ascii="Times New Roman" w:hAnsi="Times New Roman"/>
          <w:sz w:val="28"/>
          <w:szCs w:val="28"/>
        </w:rPr>
        <w:br/>
      </w:r>
      <w:r w:rsidRPr="00C37561">
        <w:rPr>
          <w:rFonts w:ascii="Times New Roman" w:hAnsi="Times New Roman"/>
          <w:sz w:val="28"/>
        </w:rPr>
        <w:t>Средняя общеобразовательная школа № 1</w:t>
      </w:r>
      <w:r w:rsidRPr="00C37561">
        <w:rPr>
          <w:rFonts w:ascii="Times New Roman" w:hAnsi="Times New Roman"/>
          <w:sz w:val="28"/>
        </w:rPr>
        <w:br/>
        <w:t xml:space="preserve"> с углубленным изучением английского языка </w:t>
      </w:r>
      <w:r>
        <w:rPr>
          <w:rFonts w:ascii="Times New Roman" w:hAnsi="Times New Roman"/>
          <w:sz w:val="28"/>
        </w:rPr>
        <w:br/>
      </w:r>
      <w:r w:rsidRPr="00C37561">
        <w:rPr>
          <w:rFonts w:ascii="Times New Roman" w:hAnsi="Times New Roman"/>
          <w:sz w:val="28"/>
        </w:rPr>
        <w:t>г. Вологда</w:t>
      </w:r>
    </w:p>
    <w:p w:rsidR="004D1197" w:rsidRPr="00C37561" w:rsidRDefault="004D1197" w:rsidP="00BA0E7B">
      <w:pPr>
        <w:spacing w:line="240" w:lineRule="auto"/>
        <w:jc w:val="right"/>
        <w:rPr>
          <w:rFonts w:ascii="Times New Roman" w:hAnsi="Times New Roman"/>
          <w:sz w:val="28"/>
          <w:szCs w:val="28"/>
        </w:rPr>
      </w:pPr>
    </w:p>
    <w:p w:rsidR="00BA0E7B" w:rsidRPr="006F111A" w:rsidRDefault="00BA0E7B" w:rsidP="00BA0E7B">
      <w:pPr>
        <w:spacing w:before="20" w:after="0" w:line="240" w:lineRule="auto"/>
        <w:ind w:firstLine="567"/>
        <w:jc w:val="both"/>
        <w:rPr>
          <w:rFonts w:ascii="Times New Roman" w:hAnsi="Times New Roman"/>
          <w:sz w:val="28"/>
          <w:szCs w:val="28"/>
        </w:rPr>
      </w:pPr>
      <w:r w:rsidRPr="006F111A">
        <w:rPr>
          <w:rFonts w:ascii="Times New Roman" w:hAnsi="Times New Roman"/>
          <w:sz w:val="28"/>
          <w:szCs w:val="28"/>
        </w:rPr>
        <w:t>Актуальность и научная новизна выбранной темы состоит в том, что технология искусственного интеллекта в настоящее время развивается головокружительными темпами и, как во многом подобно экспоненциальному росту технологий баз данных в конце двадцатого века, может оказаться ещё одним экономическим пузырем, который вероятнее всего лопнет, без каких-либо надежд на дальнейшее развитие.</w:t>
      </w:r>
    </w:p>
    <w:p w:rsidR="00BA0E7B" w:rsidRDefault="00BA0E7B" w:rsidP="00BA0E7B">
      <w:pPr>
        <w:spacing w:before="20" w:after="0" w:line="240" w:lineRule="auto"/>
        <w:ind w:firstLine="567"/>
        <w:jc w:val="both"/>
        <w:rPr>
          <w:rFonts w:ascii="Times New Roman" w:hAnsi="Times New Roman"/>
          <w:sz w:val="28"/>
          <w:szCs w:val="28"/>
        </w:rPr>
      </w:pPr>
      <w:r w:rsidRPr="006F111A">
        <w:rPr>
          <w:rFonts w:ascii="Times New Roman" w:hAnsi="Times New Roman"/>
          <w:sz w:val="28"/>
          <w:szCs w:val="28"/>
        </w:rPr>
        <w:t xml:space="preserve">Таким образом цель научной работы состоит в том, чтобы как можно подробнее проанализировать текущие тенденции рынка искусственного интеллекта и дать предсказания на дальнейшее развитие отрасли в целом.   </w:t>
      </w:r>
    </w:p>
    <w:p w:rsidR="00BA0E7B" w:rsidRPr="006F111A" w:rsidRDefault="00BA0E7B" w:rsidP="00BA0E7B">
      <w:pPr>
        <w:spacing w:before="20" w:after="0" w:line="240" w:lineRule="auto"/>
        <w:ind w:firstLine="567"/>
        <w:jc w:val="both"/>
        <w:rPr>
          <w:rFonts w:ascii="Times New Roman" w:hAnsi="Times New Roman"/>
          <w:sz w:val="28"/>
          <w:szCs w:val="28"/>
        </w:rPr>
      </w:pPr>
      <w:r w:rsidRPr="006F111A">
        <w:rPr>
          <w:rFonts w:ascii="Times New Roman" w:hAnsi="Times New Roman"/>
          <w:sz w:val="28"/>
          <w:szCs w:val="28"/>
        </w:rPr>
        <w:t>Задачами исследования были поставлены сбор и анализ информации от наиболее достоверных и актуальных рыночных обозревателей, а также выведение возможного прогноза развития изучаемой области.</w:t>
      </w:r>
    </w:p>
    <w:p w:rsidR="00BA0E7B" w:rsidRPr="006F111A" w:rsidRDefault="00BA0E7B" w:rsidP="00BA0E7B">
      <w:pPr>
        <w:spacing w:before="20" w:after="0" w:line="240" w:lineRule="auto"/>
        <w:ind w:firstLine="567"/>
        <w:jc w:val="both"/>
        <w:rPr>
          <w:rFonts w:ascii="Times New Roman" w:hAnsi="Times New Roman"/>
          <w:sz w:val="28"/>
          <w:szCs w:val="28"/>
        </w:rPr>
      </w:pPr>
      <w:r w:rsidRPr="006F111A">
        <w:rPr>
          <w:rFonts w:ascii="Times New Roman" w:hAnsi="Times New Roman"/>
          <w:sz w:val="28"/>
          <w:szCs w:val="28"/>
        </w:rPr>
        <w:t>Человечество ещё по сути не знает, что есть искусственный интеллект (</w:t>
      </w:r>
      <w:r w:rsidR="00952FD0">
        <w:rPr>
          <w:rFonts w:ascii="Times New Roman" w:hAnsi="Times New Roman"/>
          <w:sz w:val="28"/>
          <w:szCs w:val="28"/>
        </w:rPr>
        <w:t xml:space="preserve">далее - </w:t>
      </w:r>
      <w:r w:rsidRPr="006F111A">
        <w:rPr>
          <w:rFonts w:ascii="Times New Roman" w:hAnsi="Times New Roman"/>
          <w:sz w:val="28"/>
          <w:szCs w:val="28"/>
        </w:rPr>
        <w:t>ИИ). В научном сообществе нет однозначного мнения по поводу базовых понятий: «мышление», «сознание», «ум». Однако данные процессы сопровождают нас круглосуточно. Совсем недавно мы сумели интерпретировать их через ЭВМ и вычислительную теорию в виде машинного обучения. Тем не менее под большим вопросом остается судьба данной реализации и её перспективные направления применения в жизни.</w:t>
      </w:r>
    </w:p>
    <w:p w:rsidR="00BA0E7B" w:rsidRPr="006F111A" w:rsidRDefault="00BA0E7B" w:rsidP="00BA0E7B">
      <w:pPr>
        <w:spacing w:before="20" w:after="0" w:line="240" w:lineRule="auto"/>
        <w:ind w:firstLine="567"/>
        <w:jc w:val="both"/>
        <w:rPr>
          <w:rFonts w:ascii="Times New Roman" w:hAnsi="Times New Roman"/>
          <w:sz w:val="28"/>
          <w:szCs w:val="28"/>
        </w:rPr>
      </w:pPr>
      <w:r w:rsidRPr="006F111A">
        <w:rPr>
          <w:rFonts w:ascii="Times New Roman" w:hAnsi="Times New Roman"/>
          <w:sz w:val="28"/>
          <w:szCs w:val="28"/>
        </w:rPr>
        <w:t xml:space="preserve">Не так давно американская компания </w:t>
      </w:r>
      <w:proofErr w:type="spellStart"/>
      <w:r w:rsidRPr="006F111A">
        <w:rPr>
          <w:rFonts w:ascii="Times New Roman" w:hAnsi="Times New Roman"/>
          <w:sz w:val="28"/>
          <w:szCs w:val="28"/>
          <w:lang w:val="en-US"/>
        </w:rPr>
        <w:t>OpenAI</w:t>
      </w:r>
      <w:proofErr w:type="spellEnd"/>
      <w:r w:rsidRPr="006F111A">
        <w:rPr>
          <w:rFonts w:ascii="Times New Roman" w:hAnsi="Times New Roman"/>
          <w:sz w:val="28"/>
          <w:szCs w:val="28"/>
        </w:rPr>
        <w:t xml:space="preserve"> дала свет своему новому алгоритму обработки естественного языка </w:t>
      </w:r>
      <w:r w:rsidRPr="006F111A">
        <w:rPr>
          <w:rFonts w:ascii="Times New Roman" w:hAnsi="Times New Roman"/>
          <w:sz w:val="28"/>
          <w:szCs w:val="28"/>
          <w:lang w:val="en-US"/>
        </w:rPr>
        <w:t>GPT</w:t>
      </w:r>
      <w:r w:rsidRPr="006F111A">
        <w:rPr>
          <w:rFonts w:ascii="Times New Roman" w:hAnsi="Times New Roman"/>
          <w:sz w:val="28"/>
          <w:szCs w:val="28"/>
        </w:rPr>
        <w:t xml:space="preserve">-3. Данный проект произвел фурор, ведь в его возможности входили не только поверхностно-примитивный анализ входных данных, но и написание целых эссе, статей, вычисление уравнений, общение с пользователем и многое другое. Презентация раскрыла не только сегодняшние возможности машинного обучения (МО), но и продемонстрировала экономическую выгоду области, в частности. </w:t>
      </w:r>
    </w:p>
    <w:p w:rsidR="00BA0E7B" w:rsidRPr="006F111A" w:rsidRDefault="00BA0E7B" w:rsidP="00BA0E7B">
      <w:pPr>
        <w:spacing w:before="20" w:after="0" w:line="240" w:lineRule="auto"/>
        <w:ind w:firstLine="567"/>
        <w:jc w:val="both"/>
        <w:rPr>
          <w:rFonts w:ascii="Times New Roman" w:hAnsi="Times New Roman"/>
          <w:sz w:val="28"/>
          <w:szCs w:val="28"/>
        </w:rPr>
      </w:pPr>
      <w:r w:rsidRPr="006F111A">
        <w:rPr>
          <w:rFonts w:ascii="Times New Roman" w:hAnsi="Times New Roman"/>
          <w:sz w:val="28"/>
          <w:szCs w:val="28"/>
        </w:rPr>
        <w:t xml:space="preserve">К примеру, по статистике от </w:t>
      </w:r>
      <w:r w:rsidRPr="006F111A">
        <w:rPr>
          <w:rFonts w:ascii="Times New Roman" w:hAnsi="Times New Roman"/>
          <w:sz w:val="28"/>
          <w:szCs w:val="28"/>
          <w:lang w:val="en-US"/>
        </w:rPr>
        <w:t>Fortune</w:t>
      </w:r>
      <w:r w:rsidRPr="006F111A">
        <w:rPr>
          <w:rFonts w:ascii="Times New Roman" w:hAnsi="Times New Roman"/>
          <w:sz w:val="28"/>
          <w:szCs w:val="28"/>
        </w:rPr>
        <w:t xml:space="preserve"> </w:t>
      </w:r>
      <w:r w:rsidRPr="006F111A">
        <w:rPr>
          <w:rFonts w:ascii="Times New Roman" w:hAnsi="Times New Roman"/>
          <w:sz w:val="28"/>
          <w:szCs w:val="28"/>
          <w:lang w:val="en-US"/>
        </w:rPr>
        <w:t>business</w:t>
      </w:r>
      <w:r w:rsidRPr="006F111A">
        <w:rPr>
          <w:rFonts w:ascii="Times New Roman" w:hAnsi="Times New Roman"/>
          <w:sz w:val="28"/>
          <w:szCs w:val="28"/>
        </w:rPr>
        <w:t xml:space="preserve"> </w:t>
      </w:r>
      <w:r w:rsidRPr="006F111A">
        <w:rPr>
          <w:rFonts w:ascii="Times New Roman" w:hAnsi="Times New Roman"/>
          <w:sz w:val="28"/>
          <w:szCs w:val="28"/>
          <w:lang w:val="en-US"/>
        </w:rPr>
        <w:t>insights</w:t>
      </w:r>
      <w:r w:rsidR="00F76CD1">
        <w:rPr>
          <w:rFonts w:ascii="Times New Roman" w:hAnsi="Times New Roman"/>
          <w:sz w:val="28"/>
          <w:szCs w:val="28"/>
        </w:rPr>
        <w:t xml:space="preserve"> </w:t>
      </w:r>
      <w:r w:rsidRPr="006F111A">
        <w:rPr>
          <w:rFonts w:ascii="Times New Roman" w:hAnsi="Times New Roman"/>
          <w:sz w:val="28"/>
          <w:szCs w:val="28"/>
        </w:rPr>
        <w:t xml:space="preserve">объем мирового рынка искусственного интеллекта оценивался в 27.23 млрд. долларов США в 2019 году и, по прогнозам, достигнет 266,92 млрд долларов США к 2027 году, демонстрируя среднегодовой темп роста 33,2% в </w:t>
      </w:r>
      <w:r w:rsidR="00952FD0">
        <w:rPr>
          <w:rFonts w:ascii="Times New Roman" w:hAnsi="Times New Roman"/>
          <w:sz w:val="28"/>
          <w:szCs w:val="28"/>
        </w:rPr>
        <w:t>течение прогнозируемого периода</w:t>
      </w:r>
      <w:r w:rsidR="00952FD0" w:rsidRPr="00952FD0">
        <w:rPr>
          <w:rFonts w:ascii="Times New Roman" w:hAnsi="Times New Roman"/>
          <w:sz w:val="28"/>
          <w:szCs w:val="28"/>
        </w:rPr>
        <w:t xml:space="preserve"> </w:t>
      </w:r>
      <w:r w:rsidR="00952FD0">
        <w:rPr>
          <w:rFonts w:ascii="Times New Roman" w:hAnsi="Times New Roman"/>
          <w:sz w:val="28"/>
          <w:szCs w:val="28"/>
        </w:rPr>
        <w:t>[</w:t>
      </w:r>
      <w:r w:rsidR="00952FD0" w:rsidRPr="00952FD0">
        <w:rPr>
          <w:rFonts w:ascii="Times New Roman" w:hAnsi="Times New Roman"/>
          <w:sz w:val="28"/>
          <w:szCs w:val="28"/>
        </w:rPr>
        <w:t>2].</w:t>
      </w:r>
      <w:r w:rsidRPr="006F111A">
        <w:rPr>
          <w:rFonts w:ascii="Times New Roman" w:hAnsi="Times New Roman"/>
          <w:sz w:val="28"/>
          <w:szCs w:val="28"/>
        </w:rPr>
        <w:t xml:space="preserve"> На положительную динамику сферы ИИ влияют множество факторов, одними из которых являются растущее количество подключенных устройств и распространение «Интернета вещей» (от англ.-</w:t>
      </w:r>
      <w:r w:rsidRPr="006F111A">
        <w:rPr>
          <w:rFonts w:ascii="Times New Roman" w:hAnsi="Times New Roman"/>
          <w:sz w:val="28"/>
          <w:szCs w:val="28"/>
          <w:lang w:val="en-US"/>
        </w:rPr>
        <w:t>Internet</w:t>
      </w:r>
      <w:r w:rsidRPr="006F111A">
        <w:rPr>
          <w:rFonts w:ascii="Times New Roman" w:hAnsi="Times New Roman"/>
          <w:sz w:val="28"/>
          <w:szCs w:val="28"/>
        </w:rPr>
        <w:t xml:space="preserve"> </w:t>
      </w:r>
      <w:r w:rsidRPr="006F111A">
        <w:rPr>
          <w:rFonts w:ascii="Times New Roman" w:hAnsi="Times New Roman"/>
          <w:sz w:val="28"/>
          <w:szCs w:val="28"/>
          <w:lang w:val="en-US"/>
        </w:rPr>
        <w:t>of</w:t>
      </w:r>
      <w:r w:rsidRPr="006F111A">
        <w:rPr>
          <w:rFonts w:ascii="Times New Roman" w:hAnsi="Times New Roman"/>
          <w:sz w:val="28"/>
          <w:szCs w:val="28"/>
        </w:rPr>
        <w:t xml:space="preserve"> </w:t>
      </w:r>
      <w:r w:rsidRPr="006F111A">
        <w:rPr>
          <w:rFonts w:ascii="Times New Roman" w:hAnsi="Times New Roman"/>
          <w:sz w:val="28"/>
          <w:szCs w:val="28"/>
          <w:lang w:val="en-US"/>
        </w:rPr>
        <w:t>things</w:t>
      </w:r>
      <w:r w:rsidRPr="006F111A">
        <w:rPr>
          <w:rFonts w:ascii="Times New Roman" w:hAnsi="Times New Roman"/>
          <w:sz w:val="28"/>
          <w:szCs w:val="28"/>
        </w:rPr>
        <w:t xml:space="preserve">). </w:t>
      </w:r>
      <w:r w:rsidRPr="006F111A">
        <w:rPr>
          <w:rFonts w:ascii="Times New Roman" w:hAnsi="Times New Roman"/>
          <w:sz w:val="28"/>
          <w:szCs w:val="28"/>
        </w:rPr>
        <w:lastRenderedPageBreak/>
        <w:t xml:space="preserve">Также новые возможности для расширения присутствуют в таких сферах, как медицина (в особенности борьба с онкологическими заболеваниями), производство, банковский сектор и страхование, защита от кибератак. </w:t>
      </w:r>
    </w:p>
    <w:p w:rsidR="00952FD0" w:rsidRDefault="00BA0E7B" w:rsidP="00952FD0">
      <w:pPr>
        <w:spacing w:before="20" w:after="0" w:line="240" w:lineRule="auto"/>
        <w:ind w:firstLine="567"/>
        <w:jc w:val="both"/>
        <w:rPr>
          <w:rFonts w:ascii="Times New Roman" w:hAnsi="Times New Roman"/>
          <w:sz w:val="28"/>
          <w:szCs w:val="28"/>
        </w:rPr>
      </w:pPr>
      <w:r w:rsidRPr="006F111A">
        <w:rPr>
          <w:rFonts w:ascii="Times New Roman" w:hAnsi="Times New Roman"/>
          <w:sz w:val="28"/>
          <w:szCs w:val="28"/>
        </w:rPr>
        <w:t>Однако, между достижениями в области ИИ в академическом исследовательском сообществе и коммерческими разработками просл</w:t>
      </w:r>
      <w:r w:rsidR="00952FD0">
        <w:rPr>
          <w:rFonts w:ascii="Times New Roman" w:hAnsi="Times New Roman"/>
          <w:sz w:val="28"/>
          <w:szCs w:val="28"/>
        </w:rPr>
        <w:t xml:space="preserve">еживается несоответствие </w:t>
      </w:r>
      <w:r w:rsidR="00952FD0" w:rsidRPr="00952FD0">
        <w:rPr>
          <w:rFonts w:ascii="Times New Roman" w:hAnsi="Times New Roman"/>
          <w:sz w:val="28"/>
          <w:szCs w:val="28"/>
        </w:rPr>
        <w:t>[1]</w:t>
      </w:r>
      <w:r w:rsidR="00952FD0">
        <w:rPr>
          <w:rFonts w:ascii="Times New Roman" w:hAnsi="Times New Roman"/>
          <w:sz w:val="28"/>
          <w:szCs w:val="28"/>
        </w:rPr>
        <w:t>.</w:t>
      </w:r>
      <w:r w:rsidR="00952FD0" w:rsidRPr="00952FD0">
        <w:rPr>
          <w:rFonts w:ascii="Times New Roman" w:hAnsi="Times New Roman"/>
          <w:sz w:val="28"/>
          <w:szCs w:val="28"/>
        </w:rPr>
        <w:t xml:space="preserve"> </w:t>
      </w:r>
      <w:r w:rsidRPr="006F111A">
        <w:rPr>
          <w:rFonts w:ascii="Times New Roman" w:hAnsi="Times New Roman"/>
          <w:sz w:val="28"/>
          <w:szCs w:val="28"/>
        </w:rPr>
        <w:t xml:space="preserve">Даже в многообещающей области машинного обучения спрос довольно неопределенный, и не только со стороны бизнеса. Глобальный институт McKinsey признает, что многие руководители бизнеса не уверены в том, на что именно способен ИИ, и что его внедрение все еще находится в зачаточном состоянии. Роберт Аткинсон отмечает, что несмотря на ажиотаж по поводу технологий «Индустрии 4.0», они не получили широкого распространения, о чем отчасти свидетельствует тот факт, что большинство производителей находятся на очень ранних стадиях внедрения. Аналогичным образом, существует значительный ажиотаж по поводу программных систем машинного обучения, но их текущие возможности остаются относительно ограниченными, несмотря на некоторые многообещающие ранние </w:t>
      </w:r>
      <w:r>
        <w:rPr>
          <w:rFonts w:ascii="Times New Roman" w:hAnsi="Times New Roman"/>
          <w:sz w:val="28"/>
          <w:szCs w:val="28"/>
        </w:rPr>
        <w:t>проекты</w:t>
      </w:r>
      <w:r w:rsidRPr="006F111A">
        <w:rPr>
          <w:rFonts w:ascii="Times New Roman" w:hAnsi="Times New Roman"/>
          <w:sz w:val="28"/>
          <w:szCs w:val="28"/>
        </w:rPr>
        <w:t>.</w:t>
      </w:r>
    </w:p>
    <w:p w:rsidR="00952FD0" w:rsidRDefault="00BA0E7B" w:rsidP="00952FD0">
      <w:pPr>
        <w:spacing w:before="20" w:after="0" w:line="240" w:lineRule="auto"/>
        <w:ind w:firstLine="567"/>
        <w:jc w:val="both"/>
        <w:rPr>
          <w:rFonts w:ascii="Times New Roman" w:hAnsi="Times New Roman"/>
          <w:sz w:val="28"/>
          <w:szCs w:val="28"/>
        </w:rPr>
      </w:pPr>
      <w:r w:rsidRPr="006F111A">
        <w:rPr>
          <w:rFonts w:ascii="Times New Roman" w:hAnsi="Times New Roman"/>
          <w:sz w:val="28"/>
          <w:szCs w:val="28"/>
        </w:rPr>
        <w:t xml:space="preserve">Несмотря на это, рынок ИИ дает положительные результаты для бизнеса уже сегодня. Одним из примеров является система рекомендаций интернет магазина Amazon, которая предоставляет каждому посетителю персонализированную версию своего веб-сайта. Таким образом ИИ делает прогнозы дешевыми и обильными, позволяя организациям принимать больше и лучше автономных решений в короткие сроки. Или, например, компания </w:t>
      </w:r>
      <w:r w:rsidRPr="006F111A">
        <w:rPr>
          <w:rFonts w:ascii="Times New Roman" w:hAnsi="Times New Roman"/>
          <w:sz w:val="28"/>
          <w:szCs w:val="28"/>
          <w:lang w:val="en-US"/>
        </w:rPr>
        <w:t>Domino</w:t>
      </w:r>
      <w:r w:rsidRPr="006F111A">
        <w:rPr>
          <w:rFonts w:ascii="Times New Roman" w:hAnsi="Times New Roman"/>
          <w:sz w:val="28"/>
          <w:szCs w:val="28"/>
        </w:rPr>
        <w:t>’</w:t>
      </w:r>
      <w:r w:rsidRPr="006F111A">
        <w:rPr>
          <w:rFonts w:ascii="Times New Roman" w:hAnsi="Times New Roman"/>
          <w:sz w:val="28"/>
          <w:szCs w:val="28"/>
          <w:lang w:val="en-US"/>
        </w:rPr>
        <w:t>s</w:t>
      </w:r>
      <w:r w:rsidRPr="006F111A">
        <w:rPr>
          <w:rFonts w:ascii="Times New Roman" w:hAnsi="Times New Roman"/>
          <w:sz w:val="28"/>
          <w:szCs w:val="28"/>
        </w:rPr>
        <w:t xml:space="preserve"> </w:t>
      </w:r>
      <w:r w:rsidRPr="006F111A">
        <w:rPr>
          <w:rFonts w:ascii="Times New Roman" w:hAnsi="Times New Roman"/>
          <w:sz w:val="28"/>
          <w:szCs w:val="28"/>
          <w:lang w:val="en-US"/>
        </w:rPr>
        <w:t>Pizza</w:t>
      </w:r>
      <w:r w:rsidRPr="006F111A">
        <w:rPr>
          <w:rFonts w:ascii="Times New Roman" w:hAnsi="Times New Roman"/>
          <w:sz w:val="28"/>
          <w:szCs w:val="28"/>
        </w:rPr>
        <w:t xml:space="preserve"> с помощью технологий ИИ сумела сократить прогнозируемое время доставки с достоверности от 75% до 94% и оптимизировав среднее время пути с 34 до 29 минут</w:t>
      </w:r>
      <w:r>
        <w:rPr>
          <w:rFonts w:ascii="Times New Roman" w:hAnsi="Times New Roman"/>
          <w:sz w:val="28"/>
          <w:szCs w:val="28"/>
        </w:rPr>
        <w:t>, что несомненно позволило увеличить выручку</w:t>
      </w:r>
      <w:r w:rsidR="00952FD0">
        <w:rPr>
          <w:rFonts w:ascii="Times New Roman" w:hAnsi="Times New Roman"/>
          <w:sz w:val="28"/>
          <w:szCs w:val="28"/>
        </w:rPr>
        <w:t>.</w:t>
      </w:r>
    </w:p>
    <w:p w:rsidR="00BA0E7B" w:rsidRPr="00BF16E7" w:rsidRDefault="00BA0E7B" w:rsidP="00BA0E7B">
      <w:pPr>
        <w:spacing w:before="20" w:after="0" w:line="240" w:lineRule="auto"/>
        <w:ind w:firstLine="567"/>
        <w:jc w:val="both"/>
        <w:rPr>
          <w:rFonts w:ascii="Times New Roman" w:hAnsi="Times New Roman"/>
          <w:sz w:val="28"/>
          <w:szCs w:val="28"/>
        </w:rPr>
      </w:pPr>
      <w:r>
        <w:rPr>
          <w:rFonts w:ascii="Times New Roman" w:hAnsi="Times New Roman"/>
          <w:sz w:val="28"/>
          <w:szCs w:val="28"/>
        </w:rPr>
        <w:t xml:space="preserve">Резюмируя вышесказанное, можно сказать что, технология ИИ и её интерпретации продолжат расширяться и стимулировать экономическое развитие одиночных рыночных отраслей с возможностью глобального распространения в отдельно взятой сфере. Как итог, компании в </w:t>
      </w:r>
      <w:r w:rsidRPr="005B0958">
        <w:rPr>
          <w:rFonts w:ascii="Times New Roman" w:hAnsi="Times New Roman"/>
          <w:sz w:val="28"/>
          <w:szCs w:val="28"/>
        </w:rPr>
        <w:t xml:space="preserve">любой </w:t>
      </w:r>
      <w:r>
        <w:rPr>
          <w:rFonts w:ascii="Times New Roman" w:hAnsi="Times New Roman"/>
          <w:sz w:val="28"/>
          <w:szCs w:val="28"/>
        </w:rPr>
        <w:t>области</w:t>
      </w:r>
      <w:r w:rsidRPr="005B0958">
        <w:rPr>
          <w:rFonts w:ascii="Times New Roman" w:hAnsi="Times New Roman"/>
          <w:sz w:val="28"/>
          <w:szCs w:val="28"/>
        </w:rPr>
        <w:t xml:space="preserve"> получат возможность изменить свои стратегии в области инвестиций, инноваций и развития человеческого капитала.</w:t>
      </w:r>
      <w:r>
        <w:rPr>
          <w:rFonts w:ascii="Times New Roman" w:hAnsi="Times New Roman"/>
          <w:sz w:val="28"/>
          <w:szCs w:val="28"/>
        </w:rPr>
        <w:t xml:space="preserve"> Однако на данный момент не стоит переоценивать техническое применение ИИ и не класть все яйца в одну корзину.</w:t>
      </w:r>
    </w:p>
    <w:p w:rsidR="00BA0E7B" w:rsidRDefault="00BA0E7B" w:rsidP="00952FD0">
      <w:pPr>
        <w:spacing w:after="0" w:line="240" w:lineRule="auto"/>
        <w:jc w:val="both"/>
        <w:rPr>
          <w:rFonts w:ascii="Times New Roman" w:hAnsi="Times New Roman"/>
          <w:sz w:val="28"/>
          <w:szCs w:val="28"/>
        </w:rPr>
      </w:pPr>
    </w:p>
    <w:p w:rsidR="00952FD0" w:rsidRPr="00952FD0" w:rsidRDefault="00952FD0" w:rsidP="00952FD0">
      <w:pPr>
        <w:spacing w:after="0" w:line="240" w:lineRule="auto"/>
        <w:jc w:val="both"/>
        <w:rPr>
          <w:rFonts w:ascii="Times New Roman" w:hAnsi="Times New Roman"/>
          <w:b/>
          <w:bCs/>
          <w:sz w:val="28"/>
          <w:szCs w:val="28"/>
          <w:lang w:val="en-US"/>
        </w:rPr>
      </w:pPr>
      <w:r>
        <w:rPr>
          <w:rFonts w:ascii="Times New Roman" w:hAnsi="Times New Roman"/>
          <w:sz w:val="28"/>
          <w:szCs w:val="28"/>
          <w:lang w:val="en-US"/>
        </w:rPr>
        <w:t xml:space="preserve">1. Emerald insight // </w:t>
      </w:r>
      <w:r w:rsidRPr="00952FD0">
        <w:rPr>
          <w:rFonts w:ascii="Times New Roman" w:hAnsi="Times New Roman"/>
          <w:bCs/>
          <w:sz w:val="28"/>
          <w:szCs w:val="28"/>
          <w:lang w:val="en-US"/>
        </w:rPr>
        <w:t>Artificial intelligence: scope, players, markets and geography</w:t>
      </w:r>
      <w:r>
        <w:rPr>
          <w:rFonts w:ascii="Times New Roman" w:hAnsi="Times New Roman"/>
          <w:bCs/>
          <w:sz w:val="28"/>
          <w:szCs w:val="28"/>
          <w:lang w:val="en-US"/>
        </w:rPr>
        <w:t xml:space="preserve"> </w:t>
      </w:r>
      <w:r w:rsidRPr="00952FD0">
        <w:rPr>
          <w:rFonts w:ascii="Times New Roman" w:hAnsi="Times New Roman"/>
          <w:bCs/>
          <w:sz w:val="28"/>
          <w:szCs w:val="28"/>
          <w:lang w:val="en-US"/>
        </w:rPr>
        <w:t>URL:</w:t>
      </w:r>
      <w:r w:rsidRPr="00952FD0">
        <w:rPr>
          <w:lang w:val="en-US"/>
        </w:rPr>
        <w:t xml:space="preserve"> </w:t>
      </w:r>
      <w:hyperlink r:id="rId4" w:history="1">
        <w:r w:rsidRPr="00952FD0">
          <w:rPr>
            <w:rStyle w:val="a3"/>
            <w:rFonts w:ascii="Times New Roman" w:hAnsi="Times New Roman"/>
            <w:bCs/>
            <w:color w:val="auto"/>
            <w:sz w:val="28"/>
            <w:szCs w:val="28"/>
            <w:u w:val="none"/>
            <w:lang w:val="en-US"/>
          </w:rPr>
          <w:t>https://www.emerald.com/insight/content/doi/10.1108/DPRG-08-2018-0039/full/html</w:t>
        </w:r>
      </w:hyperlink>
      <w:r>
        <w:rPr>
          <w:rFonts w:ascii="Times New Roman" w:hAnsi="Times New Roman"/>
          <w:bCs/>
          <w:sz w:val="28"/>
          <w:szCs w:val="28"/>
          <w:lang w:val="en-US"/>
        </w:rPr>
        <w:t xml:space="preserve"> </w:t>
      </w:r>
      <w:r w:rsidRPr="00952FD0">
        <w:rPr>
          <w:rFonts w:ascii="Times New Roman" w:hAnsi="Times New Roman"/>
          <w:bCs/>
          <w:sz w:val="28"/>
          <w:szCs w:val="28"/>
          <w:lang w:val="en-US"/>
        </w:rPr>
        <w:t>(</w:t>
      </w:r>
      <w:r w:rsidRPr="00952FD0">
        <w:rPr>
          <w:rFonts w:ascii="Times New Roman" w:hAnsi="Times New Roman"/>
          <w:bCs/>
          <w:sz w:val="28"/>
          <w:szCs w:val="28"/>
        </w:rPr>
        <w:t>дата</w:t>
      </w:r>
      <w:r w:rsidRPr="00952FD0">
        <w:rPr>
          <w:rFonts w:ascii="Times New Roman" w:hAnsi="Times New Roman"/>
          <w:bCs/>
          <w:sz w:val="28"/>
          <w:szCs w:val="28"/>
          <w:lang w:val="en-US"/>
        </w:rPr>
        <w:t xml:space="preserve"> </w:t>
      </w:r>
      <w:r w:rsidRPr="00952FD0">
        <w:rPr>
          <w:rFonts w:ascii="Times New Roman" w:hAnsi="Times New Roman"/>
          <w:bCs/>
          <w:sz w:val="28"/>
          <w:szCs w:val="28"/>
        </w:rPr>
        <w:t>обращения</w:t>
      </w:r>
      <w:r w:rsidRPr="00952FD0">
        <w:rPr>
          <w:rFonts w:ascii="Times New Roman" w:hAnsi="Times New Roman"/>
          <w:bCs/>
          <w:sz w:val="28"/>
          <w:szCs w:val="28"/>
          <w:lang w:val="en-US"/>
        </w:rPr>
        <w:t>: 24.03.21).</w:t>
      </w:r>
    </w:p>
    <w:p w:rsidR="00952FD0" w:rsidRDefault="00952FD0" w:rsidP="00952FD0">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2. </w:t>
      </w:r>
      <w:proofErr w:type="spellStart"/>
      <w:r>
        <w:rPr>
          <w:rFonts w:ascii="Times New Roman" w:hAnsi="Times New Roman"/>
          <w:sz w:val="28"/>
          <w:szCs w:val="28"/>
          <w:lang w:val="en-US"/>
        </w:rPr>
        <w:t>Technology&amp;Media</w:t>
      </w:r>
      <w:proofErr w:type="spellEnd"/>
      <w:r>
        <w:rPr>
          <w:rFonts w:ascii="Times New Roman" w:hAnsi="Times New Roman"/>
          <w:sz w:val="28"/>
          <w:szCs w:val="28"/>
          <w:lang w:val="en-US"/>
        </w:rPr>
        <w:t xml:space="preserve"> //</w:t>
      </w:r>
      <w:r w:rsidRPr="00952FD0">
        <w:rPr>
          <w:rFonts w:ascii="Times New Roman" w:hAnsi="Times New Roman"/>
          <w:sz w:val="28"/>
          <w:szCs w:val="28"/>
          <w:lang w:val="en-US"/>
        </w:rPr>
        <w:t xml:space="preserve"> </w:t>
      </w:r>
      <w:r>
        <w:rPr>
          <w:rFonts w:ascii="Times New Roman" w:hAnsi="Times New Roman"/>
          <w:sz w:val="28"/>
          <w:szCs w:val="28"/>
          <w:lang w:val="en-US"/>
        </w:rPr>
        <w:t>Artificial Intelligence URL</w:t>
      </w:r>
      <w:r w:rsidRPr="00952FD0">
        <w:rPr>
          <w:rFonts w:ascii="Times New Roman" w:hAnsi="Times New Roman"/>
          <w:sz w:val="28"/>
          <w:szCs w:val="28"/>
          <w:lang w:val="en-US"/>
        </w:rPr>
        <w:t xml:space="preserve">: </w:t>
      </w:r>
      <w:hyperlink r:id="rId5" w:history="1">
        <w:r w:rsidRPr="004D1197">
          <w:rPr>
            <w:rStyle w:val="a3"/>
            <w:rFonts w:ascii="Times New Roman" w:hAnsi="Times New Roman"/>
            <w:color w:val="auto"/>
            <w:sz w:val="28"/>
            <w:szCs w:val="28"/>
            <w:u w:val="none"/>
            <w:lang w:val="en-US"/>
          </w:rPr>
          <w:t>https</w:t>
        </w:r>
        <w:r w:rsidRPr="00952FD0">
          <w:rPr>
            <w:rStyle w:val="a3"/>
            <w:rFonts w:ascii="Times New Roman" w:hAnsi="Times New Roman"/>
            <w:color w:val="auto"/>
            <w:sz w:val="28"/>
            <w:szCs w:val="28"/>
            <w:u w:val="none"/>
            <w:lang w:val="en-US"/>
          </w:rPr>
          <w:t>://</w:t>
        </w:r>
        <w:r w:rsidRPr="004D1197">
          <w:rPr>
            <w:rStyle w:val="a3"/>
            <w:rFonts w:ascii="Times New Roman" w:hAnsi="Times New Roman"/>
            <w:color w:val="auto"/>
            <w:sz w:val="28"/>
            <w:szCs w:val="28"/>
            <w:u w:val="none"/>
            <w:lang w:val="en-US"/>
          </w:rPr>
          <w:t>www</w:t>
        </w:r>
        <w:r w:rsidRPr="00952FD0">
          <w:rPr>
            <w:rStyle w:val="a3"/>
            <w:rFonts w:ascii="Times New Roman" w:hAnsi="Times New Roman"/>
            <w:color w:val="auto"/>
            <w:sz w:val="28"/>
            <w:szCs w:val="28"/>
            <w:u w:val="none"/>
            <w:lang w:val="en-US"/>
          </w:rPr>
          <w:t>.</w:t>
        </w:r>
        <w:r w:rsidRPr="004D1197">
          <w:rPr>
            <w:rStyle w:val="a3"/>
            <w:rFonts w:ascii="Times New Roman" w:hAnsi="Times New Roman"/>
            <w:color w:val="auto"/>
            <w:sz w:val="28"/>
            <w:szCs w:val="28"/>
            <w:u w:val="none"/>
            <w:lang w:val="en-US"/>
          </w:rPr>
          <w:t>fortunebusinessinsights</w:t>
        </w:r>
        <w:r w:rsidRPr="00952FD0">
          <w:rPr>
            <w:rStyle w:val="a3"/>
            <w:rFonts w:ascii="Times New Roman" w:hAnsi="Times New Roman"/>
            <w:color w:val="auto"/>
            <w:sz w:val="28"/>
            <w:szCs w:val="28"/>
            <w:u w:val="none"/>
            <w:lang w:val="en-US"/>
          </w:rPr>
          <w:t>.</w:t>
        </w:r>
        <w:r w:rsidRPr="004D1197">
          <w:rPr>
            <w:rStyle w:val="a3"/>
            <w:rFonts w:ascii="Times New Roman" w:hAnsi="Times New Roman"/>
            <w:color w:val="auto"/>
            <w:sz w:val="28"/>
            <w:szCs w:val="28"/>
            <w:u w:val="none"/>
            <w:lang w:val="en-US"/>
          </w:rPr>
          <w:t>com</w:t>
        </w:r>
        <w:r w:rsidRPr="00952FD0">
          <w:rPr>
            <w:rStyle w:val="a3"/>
            <w:rFonts w:ascii="Times New Roman" w:hAnsi="Times New Roman"/>
            <w:color w:val="auto"/>
            <w:sz w:val="28"/>
            <w:szCs w:val="28"/>
            <w:u w:val="none"/>
            <w:lang w:val="en-US"/>
          </w:rPr>
          <w:t>/</w:t>
        </w:r>
        <w:r w:rsidRPr="004D1197">
          <w:rPr>
            <w:rStyle w:val="a3"/>
            <w:rFonts w:ascii="Times New Roman" w:hAnsi="Times New Roman"/>
            <w:color w:val="auto"/>
            <w:sz w:val="28"/>
            <w:szCs w:val="28"/>
            <w:u w:val="none"/>
            <w:lang w:val="en-US"/>
          </w:rPr>
          <w:t>industry</w:t>
        </w:r>
        <w:r w:rsidRPr="00952FD0">
          <w:rPr>
            <w:rStyle w:val="a3"/>
            <w:rFonts w:ascii="Times New Roman" w:hAnsi="Times New Roman"/>
            <w:color w:val="auto"/>
            <w:sz w:val="28"/>
            <w:szCs w:val="28"/>
            <w:u w:val="none"/>
            <w:lang w:val="en-US"/>
          </w:rPr>
          <w:t>-</w:t>
        </w:r>
        <w:r w:rsidRPr="004D1197">
          <w:rPr>
            <w:rStyle w:val="a3"/>
            <w:rFonts w:ascii="Times New Roman" w:hAnsi="Times New Roman"/>
            <w:color w:val="auto"/>
            <w:sz w:val="28"/>
            <w:szCs w:val="28"/>
            <w:u w:val="none"/>
            <w:lang w:val="en-US"/>
          </w:rPr>
          <w:t>reports</w:t>
        </w:r>
        <w:r w:rsidRPr="00952FD0">
          <w:rPr>
            <w:rStyle w:val="a3"/>
            <w:rFonts w:ascii="Times New Roman" w:hAnsi="Times New Roman"/>
            <w:color w:val="auto"/>
            <w:sz w:val="28"/>
            <w:szCs w:val="28"/>
            <w:u w:val="none"/>
            <w:lang w:val="en-US"/>
          </w:rPr>
          <w:t>/</w:t>
        </w:r>
        <w:r w:rsidRPr="004D1197">
          <w:rPr>
            <w:rStyle w:val="a3"/>
            <w:rFonts w:ascii="Times New Roman" w:hAnsi="Times New Roman"/>
            <w:color w:val="auto"/>
            <w:sz w:val="28"/>
            <w:szCs w:val="28"/>
            <w:u w:val="none"/>
            <w:lang w:val="en-US"/>
          </w:rPr>
          <w:t>artificial</w:t>
        </w:r>
        <w:r w:rsidRPr="00952FD0">
          <w:rPr>
            <w:rStyle w:val="a3"/>
            <w:rFonts w:ascii="Times New Roman" w:hAnsi="Times New Roman"/>
            <w:color w:val="auto"/>
            <w:sz w:val="28"/>
            <w:szCs w:val="28"/>
            <w:u w:val="none"/>
            <w:lang w:val="en-US"/>
          </w:rPr>
          <w:t>-</w:t>
        </w:r>
        <w:r w:rsidRPr="004D1197">
          <w:rPr>
            <w:rStyle w:val="a3"/>
            <w:rFonts w:ascii="Times New Roman" w:hAnsi="Times New Roman"/>
            <w:color w:val="auto"/>
            <w:sz w:val="28"/>
            <w:szCs w:val="28"/>
            <w:u w:val="none"/>
            <w:lang w:val="en-US"/>
          </w:rPr>
          <w:t>intelligence</w:t>
        </w:r>
        <w:r w:rsidRPr="00952FD0">
          <w:rPr>
            <w:rStyle w:val="a3"/>
            <w:rFonts w:ascii="Times New Roman" w:hAnsi="Times New Roman"/>
            <w:color w:val="auto"/>
            <w:sz w:val="28"/>
            <w:szCs w:val="28"/>
            <w:u w:val="none"/>
            <w:lang w:val="en-US"/>
          </w:rPr>
          <w:t>-</w:t>
        </w:r>
        <w:r w:rsidRPr="004D1197">
          <w:rPr>
            <w:rStyle w:val="a3"/>
            <w:rFonts w:ascii="Times New Roman" w:hAnsi="Times New Roman"/>
            <w:color w:val="auto"/>
            <w:sz w:val="28"/>
            <w:szCs w:val="28"/>
            <w:u w:val="none"/>
            <w:lang w:val="en-US"/>
          </w:rPr>
          <w:t>market</w:t>
        </w:r>
        <w:r w:rsidRPr="00952FD0">
          <w:rPr>
            <w:rStyle w:val="a3"/>
            <w:rFonts w:ascii="Times New Roman" w:hAnsi="Times New Roman"/>
            <w:color w:val="auto"/>
            <w:sz w:val="28"/>
            <w:szCs w:val="28"/>
            <w:u w:val="none"/>
            <w:lang w:val="en-US"/>
          </w:rPr>
          <w:t>-100114</w:t>
        </w:r>
      </w:hyperlink>
      <w:r w:rsidRPr="00952FD0">
        <w:rPr>
          <w:rFonts w:ascii="Times New Roman" w:hAnsi="Times New Roman"/>
          <w:sz w:val="28"/>
          <w:szCs w:val="28"/>
          <w:lang w:val="en-US"/>
        </w:rPr>
        <w:t xml:space="preserve"> (</w:t>
      </w:r>
      <w:r>
        <w:rPr>
          <w:rFonts w:ascii="Times New Roman" w:hAnsi="Times New Roman"/>
          <w:sz w:val="28"/>
          <w:szCs w:val="28"/>
        </w:rPr>
        <w:t>дата</w:t>
      </w:r>
      <w:r w:rsidRPr="00952FD0">
        <w:rPr>
          <w:rFonts w:ascii="Times New Roman" w:hAnsi="Times New Roman"/>
          <w:sz w:val="28"/>
          <w:szCs w:val="28"/>
          <w:lang w:val="en-US"/>
        </w:rPr>
        <w:t xml:space="preserve"> </w:t>
      </w:r>
      <w:r>
        <w:rPr>
          <w:rFonts w:ascii="Times New Roman" w:hAnsi="Times New Roman"/>
          <w:sz w:val="28"/>
          <w:szCs w:val="28"/>
        </w:rPr>
        <w:t>обращения</w:t>
      </w:r>
      <w:r w:rsidRPr="00952FD0">
        <w:rPr>
          <w:rFonts w:ascii="Times New Roman" w:hAnsi="Times New Roman"/>
          <w:sz w:val="28"/>
          <w:szCs w:val="28"/>
          <w:lang w:val="en-US"/>
        </w:rPr>
        <w:t>: 24.03.21).</w:t>
      </w:r>
    </w:p>
    <w:p w:rsidR="005E6A2F" w:rsidRPr="00952FD0" w:rsidRDefault="005E6A2F">
      <w:pPr>
        <w:rPr>
          <w:lang w:val="en-US"/>
        </w:rPr>
      </w:pPr>
    </w:p>
    <w:sectPr w:rsidR="005E6A2F" w:rsidRPr="00952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66"/>
    <w:rsid w:val="004D1197"/>
    <w:rsid w:val="005B71C1"/>
    <w:rsid w:val="005E6A2F"/>
    <w:rsid w:val="006141A8"/>
    <w:rsid w:val="00952FD0"/>
    <w:rsid w:val="00BA0E7B"/>
    <w:rsid w:val="00BC5010"/>
    <w:rsid w:val="00CF6E7F"/>
    <w:rsid w:val="00D21166"/>
    <w:rsid w:val="00F76CD1"/>
    <w:rsid w:val="00FE3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76BAE-8AEE-4621-A5BE-F4666FA2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E7B"/>
    <w:pPr>
      <w:spacing w:after="160" w:line="259" w:lineRule="auto"/>
    </w:pPr>
    <w:rPr>
      <w:sz w:val="22"/>
      <w:szCs w:val="22"/>
      <w:lang w:eastAsia="en-US"/>
    </w:rPr>
  </w:style>
  <w:style w:type="paragraph" w:styleId="1">
    <w:name w:val="heading 1"/>
    <w:basedOn w:val="a"/>
    <w:next w:val="a"/>
    <w:link w:val="10"/>
    <w:uiPriority w:val="9"/>
    <w:qFormat/>
    <w:rsid w:val="00952FD0"/>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A0E7B"/>
    <w:rPr>
      <w:color w:val="0563C1"/>
      <w:u w:val="single"/>
    </w:rPr>
  </w:style>
  <w:style w:type="character" w:customStyle="1" w:styleId="10">
    <w:name w:val="Заголовок 1 Знак"/>
    <w:link w:val="1"/>
    <w:uiPriority w:val="9"/>
    <w:rsid w:val="00952FD0"/>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ortunebusinessinsights.com/industry-reports/artificial-intelligence-market-100114" TargetMode="External"/><Relationship Id="rId4" Type="http://schemas.openxmlformats.org/officeDocument/2006/relationships/hyperlink" Target="https://www.emerald.com/insight/content/doi/10.1108/DPRG-08-2018-0039/ful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CharactersWithSpaces>
  <SharedDoc>false</SharedDoc>
  <HLinks>
    <vt:vector size="12" baseType="variant">
      <vt:variant>
        <vt:i4>7733286</vt:i4>
      </vt:variant>
      <vt:variant>
        <vt:i4>3</vt:i4>
      </vt:variant>
      <vt:variant>
        <vt:i4>0</vt:i4>
      </vt:variant>
      <vt:variant>
        <vt:i4>5</vt:i4>
      </vt:variant>
      <vt:variant>
        <vt:lpwstr>https://www.fortunebusinessinsights.com/industry-reports/artificial-intelligence-market-100114</vt:lpwstr>
      </vt:variant>
      <vt:variant>
        <vt:lpwstr/>
      </vt:variant>
      <vt:variant>
        <vt:i4>2293808</vt:i4>
      </vt:variant>
      <vt:variant>
        <vt:i4>0</vt:i4>
      </vt:variant>
      <vt:variant>
        <vt:i4>0</vt:i4>
      </vt:variant>
      <vt:variant>
        <vt:i4>5</vt:i4>
      </vt:variant>
      <vt:variant>
        <vt:lpwstr>https://www.emerald.com/insight/content/doi/10.1108/DPRG-08-2018-0039/full/html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danielpolin20@gmail.com</dc:creator>
  <cp:keywords/>
  <dc:description/>
  <cp:lastModifiedBy>danielpolin20@gmail.com</cp:lastModifiedBy>
  <cp:revision>2</cp:revision>
  <dcterms:created xsi:type="dcterms:W3CDTF">2021-06-24T17:29:00Z</dcterms:created>
  <dcterms:modified xsi:type="dcterms:W3CDTF">2021-06-24T17:29:00Z</dcterms:modified>
</cp:coreProperties>
</file>