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AFCA4D" w14:textId="77777777" w:rsidR="008D73F6" w:rsidRPr="000A2767" w:rsidRDefault="008D73F6" w:rsidP="000A2767">
      <w:pPr>
        <w:spacing w:after="0"/>
        <w:jc w:val="center"/>
        <w:rPr>
          <w:b/>
          <w:sz w:val="22"/>
        </w:rPr>
      </w:pPr>
      <w:r w:rsidRPr="000A2767">
        <w:rPr>
          <w:sz w:val="22"/>
        </w:rPr>
        <w:t>МУНИЦИПАЛЬНОЕ БЮДЖЕТНОЕ ОБЩЕОБРАЗОВАТЕЛЬНОЕ УЧРЕЖДЕНИЕ</w:t>
      </w:r>
    </w:p>
    <w:p w14:paraId="68F0CEA7" w14:textId="30045B46" w:rsidR="008D73F6" w:rsidRPr="000A2767" w:rsidRDefault="008D73F6" w:rsidP="000A2767">
      <w:pPr>
        <w:spacing w:after="0"/>
        <w:jc w:val="center"/>
        <w:rPr>
          <w:b/>
          <w:sz w:val="22"/>
        </w:rPr>
      </w:pPr>
      <w:r w:rsidRPr="000A2767">
        <w:rPr>
          <w:sz w:val="22"/>
        </w:rPr>
        <w:t>«СРЕДНЯЯ ОБЩЕОБРАЗОВАТЕЛЬНАЯ ШКОЛА №279</w:t>
      </w:r>
    </w:p>
    <w:p w14:paraId="7934BF0C" w14:textId="77777777" w:rsidR="008D73F6" w:rsidRPr="000A2767" w:rsidRDefault="008D73F6" w:rsidP="000A2767">
      <w:pPr>
        <w:spacing w:after="0"/>
        <w:jc w:val="center"/>
        <w:rPr>
          <w:b/>
          <w:sz w:val="22"/>
        </w:rPr>
      </w:pPr>
      <w:r w:rsidRPr="000A2767">
        <w:rPr>
          <w:sz w:val="22"/>
        </w:rPr>
        <w:t>ИМЕНИ ГЕРОЯ СОВЕТСКОГО СОЮЗА</w:t>
      </w:r>
    </w:p>
    <w:p w14:paraId="34AAF7BC" w14:textId="1633FC8C" w:rsidR="001E7077" w:rsidRPr="000A2767" w:rsidRDefault="008D73F6" w:rsidP="000A2767">
      <w:pPr>
        <w:spacing w:after="0"/>
        <w:jc w:val="center"/>
        <w:rPr>
          <w:b/>
          <w:sz w:val="22"/>
        </w:rPr>
      </w:pPr>
      <w:r w:rsidRPr="000A2767">
        <w:rPr>
          <w:sz w:val="22"/>
        </w:rPr>
        <w:t>КОНТР-АДМИРАЛА ЛУНИНА НИКОЛАЯ АЛЕКСАНДРОВИЧА»</w:t>
      </w:r>
    </w:p>
    <w:p w14:paraId="1DEEC58F" w14:textId="77777777" w:rsidR="001E7077" w:rsidRDefault="001E7077" w:rsidP="000A2767">
      <w:pPr>
        <w:jc w:val="center"/>
        <w:rPr>
          <w:rFonts w:eastAsia="Times New Roman" w:cs="Times New Roman"/>
          <w:sz w:val="40"/>
          <w:szCs w:val="40"/>
        </w:rPr>
      </w:pPr>
    </w:p>
    <w:p w14:paraId="6C1DC5C1" w14:textId="77777777" w:rsidR="001E7077" w:rsidRDefault="001E7077">
      <w:pPr>
        <w:jc w:val="center"/>
        <w:rPr>
          <w:rFonts w:eastAsia="Times New Roman" w:cs="Times New Roman"/>
          <w:sz w:val="40"/>
          <w:szCs w:val="40"/>
        </w:rPr>
      </w:pPr>
    </w:p>
    <w:p w14:paraId="2E3DB327" w14:textId="77777777" w:rsidR="008D73F6" w:rsidRDefault="008D73F6">
      <w:pPr>
        <w:jc w:val="center"/>
        <w:rPr>
          <w:rFonts w:eastAsia="Times New Roman" w:cs="Times New Roman"/>
          <w:sz w:val="40"/>
          <w:szCs w:val="40"/>
        </w:rPr>
      </w:pPr>
    </w:p>
    <w:p w14:paraId="54C47245" w14:textId="77777777" w:rsidR="008D73F6" w:rsidRDefault="008D73F6">
      <w:pPr>
        <w:jc w:val="center"/>
        <w:rPr>
          <w:rFonts w:eastAsia="Times New Roman" w:cs="Times New Roman"/>
          <w:sz w:val="40"/>
          <w:szCs w:val="40"/>
        </w:rPr>
      </w:pPr>
    </w:p>
    <w:p w14:paraId="100E9904" w14:textId="77777777" w:rsidR="008D73F6" w:rsidRDefault="008D73F6">
      <w:pPr>
        <w:jc w:val="center"/>
        <w:rPr>
          <w:rFonts w:eastAsia="Times New Roman" w:cs="Times New Roman"/>
          <w:sz w:val="40"/>
          <w:szCs w:val="40"/>
        </w:rPr>
      </w:pPr>
    </w:p>
    <w:p w14:paraId="7D95C1C3" w14:textId="36953394" w:rsidR="00484544" w:rsidRPr="000A2767" w:rsidRDefault="000A2767" w:rsidP="00484544">
      <w:pPr>
        <w:spacing w:line="240" w:lineRule="auto"/>
        <w:jc w:val="center"/>
        <w:rPr>
          <w:rFonts w:cs="Times New Roman"/>
          <w:sz w:val="28"/>
          <w:szCs w:val="28"/>
        </w:rPr>
      </w:pPr>
      <w:r w:rsidRPr="000A2767">
        <w:rPr>
          <w:rFonts w:cs="Times New Roman"/>
          <w:sz w:val="28"/>
          <w:szCs w:val="28"/>
        </w:rPr>
        <w:t>ИНДИВИДУАЛЬНЫЙ ИТОГОВЫЙ ПРОЕКТ</w:t>
      </w:r>
    </w:p>
    <w:p w14:paraId="24E6B40B" w14:textId="5C3D06BF" w:rsidR="001E7077" w:rsidRPr="000A2767" w:rsidRDefault="000A2767">
      <w:pPr>
        <w:spacing w:after="0" w:line="240" w:lineRule="auto"/>
        <w:ind w:firstLine="709"/>
        <w:jc w:val="center"/>
        <w:rPr>
          <w:rFonts w:eastAsia="Times New Roman" w:cs="Times New Roman"/>
          <w:sz w:val="28"/>
          <w:szCs w:val="28"/>
        </w:rPr>
      </w:pPr>
      <w:r w:rsidRPr="000A2767">
        <w:rPr>
          <w:rFonts w:eastAsia="Times New Roman" w:cs="Times New Roman"/>
          <w:sz w:val="28"/>
          <w:szCs w:val="28"/>
          <w:highlight w:val="white"/>
        </w:rPr>
        <w:t>«СОЗДАНИЕ ШКОЛЬНОГО СТЕНДА ВФСК ГТО</w:t>
      </w:r>
      <w:r w:rsidRPr="000A2767">
        <w:rPr>
          <w:rFonts w:eastAsia="Times New Roman" w:cs="Times New Roman"/>
          <w:sz w:val="28"/>
          <w:szCs w:val="28"/>
        </w:rPr>
        <w:t>»</w:t>
      </w:r>
    </w:p>
    <w:p w14:paraId="4195E1E3" w14:textId="77777777" w:rsidR="001E7077" w:rsidRDefault="001E7077">
      <w:pPr>
        <w:jc w:val="center"/>
        <w:rPr>
          <w:rFonts w:eastAsia="Times New Roman" w:cs="Times New Roman"/>
          <w:sz w:val="40"/>
          <w:szCs w:val="40"/>
        </w:rPr>
      </w:pPr>
    </w:p>
    <w:p w14:paraId="2E079DC7" w14:textId="77777777" w:rsidR="001E7077" w:rsidRDefault="001D5FDF">
      <w:pPr>
        <w:jc w:val="center"/>
        <w:rPr>
          <w:rFonts w:eastAsia="Times New Roman" w:cs="Times New Roman"/>
          <w:sz w:val="40"/>
          <w:szCs w:val="40"/>
        </w:rPr>
      </w:pPr>
      <w:r>
        <w:rPr>
          <w:rFonts w:eastAsia="Times New Roman" w:cs="Times New Roman"/>
          <w:sz w:val="40"/>
          <w:szCs w:val="40"/>
        </w:rPr>
        <w:tab/>
      </w:r>
      <w:r>
        <w:rPr>
          <w:rFonts w:eastAsia="Times New Roman" w:cs="Times New Roman"/>
          <w:sz w:val="40"/>
          <w:szCs w:val="40"/>
        </w:rPr>
        <w:tab/>
      </w:r>
      <w:r>
        <w:rPr>
          <w:rFonts w:eastAsia="Times New Roman" w:cs="Times New Roman"/>
          <w:sz w:val="40"/>
          <w:szCs w:val="40"/>
        </w:rPr>
        <w:tab/>
      </w:r>
      <w:r>
        <w:rPr>
          <w:rFonts w:eastAsia="Times New Roman" w:cs="Times New Roman"/>
          <w:sz w:val="40"/>
          <w:szCs w:val="40"/>
        </w:rPr>
        <w:tab/>
      </w:r>
    </w:p>
    <w:p w14:paraId="33BBB982" w14:textId="77777777" w:rsidR="001E7077" w:rsidRDefault="001E7077">
      <w:pPr>
        <w:jc w:val="center"/>
        <w:rPr>
          <w:rFonts w:eastAsia="Times New Roman" w:cs="Times New Roman"/>
          <w:b/>
          <w:sz w:val="32"/>
          <w:szCs w:val="32"/>
        </w:rPr>
      </w:pPr>
    </w:p>
    <w:p w14:paraId="43C88AF7" w14:textId="77777777" w:rsidR="001E7077" w:rsidRDefault="001E7077">
      <w:pPr>
        <w:jc w:val="center"/>
        <w:rPr>
          <w:rFonts w:eastAsia="Times New Roman" w:cs="Times New Roman"/>
          <w:b/>
          <w:sz w:val="32"/>
          <w:szCs w:val="32"/>
        </w:rPr>
      </w:pPr>
    </w:p>
    <w:p w14:paraId="7F87FE4B" w14:textId="77777777" w:rsidR="001E7077" w:rsidRDefault="001E7077">
      <w:pPr>
        <w:jc w:val="center"/>
        <w:rPr>
          <w:rFonts w:eastAsia="Times New Roman" w:cs="Times New Roman"/>
          <w:b/>
          <w:sz w:val="32"/>
          <w:szCs w:val="32"/>
        </w:rPr>
      </w:pPr>
    </w:p>
    <w:p w14:paraId="1F3377E9" w14:textId="7E88CD96" w:rsidR="001E7077" w:rsidRPr="00D066F1" w:rsidRDefault="001D5FDF" w:rsidP="00484544">
      <w:pPr>
        <w:jc w:val="right"/>
        <w:rPr>
          <w:rFonts w:eastAsia="Times New Roman" w:cs="Times New Roman"/>
          <w:sz w:val="28"/>
          <w:szCs w:val="28"/>
        </w:rPr>
      </w:pPr>
      <w:r w:rsidRPr="00A94A89">
        <w:rPr>
          <w:rFonts w:eastAsia="Times New Roman" w:cs="Times New Roman"/>
          <w:b/>
          <w:szCs w:val="24"/>
        </w:rPr>
        <w:t xml:space="preserve">             </w:t>
      </w:r>
      <w:r w:rsidR="008D73F6">
        <w:rPr>
          <w:rFonts w:eastAsia="Times New Roman" w:cs="Times New Roman"/>
          <w:b/>
          <w:szCs w:val="24"/>
        </w:rPr>
        <w:t xml:space="preserve">                       </w:t>
      </w:r>
      <w:r w:rsidR="008D73F6" w:rsidRPr="00D066F1">
        <w:rPr>
          <w:rFonts w:eastAsia="Times New Roman" w:cs="Times New Roman"/>
          <w:sz w:val="28"/>
          <w:szCs w:val="28"/>
        </w:rPr>
        <w:t>Выполнил</w:t>
      </w:r>
    </w:p>
    <w:p w14:paraId="148BF871" w14:textId="77777777" w:rsidR="001E7077" w:rsidRPr="00D066F1" w:rsidRDefault="001D5FDF" w:rsidP="00484544">
      <w:pPr>
        <w:ind w:left="2124"/>
        <w:jc w:val="right"/>
        <w:rPr>
          <w:rFonts w:eastAsia="Times New Roman" w:cs="Times New Roman"/>
          <w:sz w:val="28"/>
          <w:szCs w:val="28"/>
        </w:rPr>
      </w:pPr>
      <w:r w:rsidRPr="00D066F1">
        <w:rPr>
          <w:rFonts w:eastAsia="Times New Roman" w:cs="Times New Roman"/>
          <w:sz w:val="28"/>
          <w:szCs w:val="28"/>
        </w:rPr>
        <w:t xml:space="preserve">     </w:t>
      </w:r>
      <w:r w:rsidRPr="00D066F1">
        <w:rPr>
          <w:rFonts w:eastAsia="Times New Roman" w:cs="Times New Roman"/>
          <w:sz w:val="28"/>
          <w:szCs w:val="28"/>
        </w:rPr>
        <w:tab/>
      </w:r>
      <w:r w:rsidRPr="00D066F1">
        <w:rPr>
          <w:rFonts w:eastAsia="Times New Roman" w:cs="Times New Roman"/>
          <w:sz w:val="28"/>
          <w:szCs w:val="28"/>
        </w:rPr>
        <w:tab/>
        <w:t xml:space="preserve">               учащийся 10А класса</w:t>
      </w:r>
    </w:p>
    <w:p w14:paraId="58C6D5E0" w14:textId="77777777" w:rsidR="001E7077" w:rsidRPr="00D066F1" w:rsidRDefault="001D5FDF" w:rsidP="00484544">
      <w:pPr>
        <w:ind w:left="2832" w:firstLine="708"/>
        <w:jc w:val="right"/>
        <w:rPr>
          <w:rFonts w:eastAsia="Times New Roman" w:cs="Times New Roman"/>
          <w:sz w:val="28"/>
          <w:szCs w:val="28"/>
        </w:rPr>
      </w:pPr>
      <w:r w:rsidRPr="00D066F1">
        <w:rPr>
          <w:rFonts w:eastAsia="Times New Roman" w:cs="Times New Roman"/>
          <w:sz w:val="28"/>
          <w:szCs w:val="28"/>
        </w:rPr>
        <w:t xml:space="preserve">               </w:t>
      </w:r>
      <w:proofErr w:type="spellStart"/>
      <w:r w:rsidRPr="00D066F1">
        <w:rPr>
          <w:rFonts w:eastAsia="Times New Roman" w:cs="Times New Roman"/>
          <w:sz w:val="28"/>
          <w:szCs w:val="28"/>
        </w:rPr>
        <w:t>Фаскевич</w:t>
      </w:r>
      <w:proofErr w:type="spellEnd"/>
      <w:r w:rsidRPr="00D066F1">
        <w:rPr>
          <w:rFonts w:eastAsia="Times New Roman" w:cs="Times New Roman"/>
          <w:sz w:val="28"/>
          <w:szCs w:val="28"/>
        </w:rPr>
        <w:t xml:space="preserve"> Илья Сергеевич</w:t>
      </w:r>
    </w:p>
    <w:p w14:paraId="4E1D5EEC" w14:textId="527D67CF" w:rsidR="008D73F6" w:rsidRPr="00D066F1" w:rsidRDefault="001D5FDF" w:rsidP="008D73F6">
      <w:pPr>
        <w:ind w:left="4956"/>
        <w:jc w:val="right"/>
        <w:rPr>
          <w:rFonts w:eastAsia="Times New Roman" w:cs="Times New Roman"/>
          <w:sz w:val="28"/>
          <w:szCs w:val="28"/>
        </w:rPr>
      </w:pPr>
      <w:r w:rsidRPr="00D066F1">
        <w:rPr>
          <w:rFonts w:eastAsia="Times New Roman" w:cs="Times New Roman"/>
          <w:sz w:val="28"/>
          <w:szCs w:val="28"/>
        </w:rPr>
        <w:t xml:space="preserve">           </w:t>
      </w:r>
      <w:r w:rsidR="008D73F6" w:rsidRPr="00D066F1">
        <w:rPr>
          <w:rFonts w:eastAsia="Times New Roman" w:cs="Times New Roman"/>
          <w:sz w:val="28"/>
          <w:szCs w:val="28"/>
        </w:rPr>
        <w:t>Руководитель проекта</w:t>
      </w:r>
    </w:p>
    <w:p w14:paraId="57CF6BA9" w14:textId="77777777" w:rsidR="008D73F6" w:rsidRPr="00D066F1" w:rsidRDefault="008D73F6" w:rsidP="008D73F6">
      <w:pPr>
        <w:ind w:left="4956"/>
        <w:jc w:val="right"/>
        <w:rPr>
          <w:rFonts w:eastAsia="Times New Roman" w:cs="Times New Roman"/>
          <w:sz w:val="28"/>
          <w:szCs w:val="28"/>
        </w:rPr>
      </w:pPr>
      <w:r w:rsidRPr="00D066F1">
        <w:rPr>
          <w:rFonts w:eastAsia="Times New Roman" w:cs="Times New Roman"/>
          <w:sz w:val="28"/>
          <w:szCs w:val="28"/>
        </w:rPr>
        <w:t xml:space="preserve">Михальчук Олеся Юрьевна </w:t>
      </w:r>
    </w:p>
    <w:p w14:paraId="46E12CD6" w14:textId="4B6209C3" w:rsidR="001E7077" w:rsidRPr="00D066F1" w:rsidRDefault="008D73F6" w:rsidP="008D73F6">
      <w:pPr>
        <w:ind w:left="4956"/>
        <w:jc w:val="right"/>
        <w:rPr>
          <w:rFonts w:eastAsia="Times New Roman" w:cs="Times New Roman"/>
          <w:sz w:val="28"/>
          <w:szCs w:val="28"/>
        </w:rPr>
      </w:pPr>
      <w:r w:rsidRPr="00D066F1">
        <w:rPr>
          <w:rFonts w:eastAsia="Times New Roman" w:cs="Times New Roman"/>
          <w:sz w:val="28"/>
          <w:szCs w:val="28"/>
        </w:rPr>
        <w:t>учитель физической культуры</w:t>
      </w:r>
    </w:p>
    <w:p w14:paraId="3732D93C" w14:textId="77777777" w:rsidR="001B4B33" w:rsidRDefault="001B4B33" w:rsidP="000A2767">
      <w:pPr>
        <w:rPr>
          <w:rFonts w:eastAsia="Times New Roman" w:cs="Times New Roman"/>
          <w:szCs w:val="24"/>
        </w:rPr>
      </w:pPr>
    </w:p>
    <w:p w14:paraId="5B24DA8F" w14:textId="77777777" w:rsidR="000A2767" w:rsidRDefault="000A2767" w:rsidP="000A2767">
      <w:pPr>
        <w:rPr>
          <w:rFonts w:eastAsia="Times New Roman" w:cs="Times New Roman"/>
          <w:szCs w:val="24"/>
        </w:rPr>
      </w:pPr>
    </w:p>
    <w:p w14:paraId="2FE18A93" w14:textId="77777777" w:rsidR="000A2767" w:rsidRDefault="000A2767" w:rsidP="000A2767">
      <w:pPr>
        <w:rPr>
          <w:rFonts w:eastAsia="Times New Roman" w:cs="Times New Roman"/>
          <w:szCs w:val="24"/>
        </w:rPr>
      </w:pPr>
    </w:p>
    <w:p w14:paraId="3219F5FC" w14:textId="77777777" w:rsidR="000A2767" w:rsidRDefault="000A2767" w:rsidP="000A2767">
      <w:pPr>
        <w:rPr>
          <w:rFonts w:eastAsia="Times New Roman" w:cs="Times New Roman"/>
          <w:szCs w:val="24"/>
        </w:rPr>
      </w:pPr>
    </w:p>
    <w:p w14:paraId="21854A9C" w14:textId="77777777" w:rsidR="001B4B33" w:rsidRPr="00A94A89" w:rsidRDefault="001B4B33">
      <w:pPr>
        <w:ind w:left="3540"/>
        <w:rPr>
          <w:rFonts w:eastAsia="Times New Roman" w:cs="Times New Roman"/>
          <w:szCs w:val="24"/>
        </w:rPr>
      </w:pPr>
    </w:p>
    <w:p w14:paraId="774BF246" w14:textId="77777777" w:rsidR="001B4B33" w:rsidRDefault="00E95914">
      <w:pPr>
        <w:jc w:val="center"/>
        <w:rPr>
          <w:rFonts w:eastAsia="Times New Roman" w:cs="Times New Roman"/>
          <w:sz w:val="28"/>
          <w:szCs w:val="28"/>
        </w:rPr>
      </w:pPr>
      <w:proofErr w:type="spellStart"/>
      <w:r w:rsidRPr="001B4B33">
        <w:rPr>
          <w:rFonts w:eastAsia="Times New Roman" w:cs="Times New Roman"/>
          <w:sz w:val="28"/>
          <w:szCs w:val="28"/>
        </w:rPr>
        <w:t>Гаджиево</w:t>
      </w:r>
      <w:proofErr w:type="spellEnd"/>
      <w:r w:rsidR="001B4B33">
        <w:rPr>
          <w:rFonts w:eastAsia="Times New Roman" w:cs="Times New Roman"/>
          <w:sz w:val="28"/>
          <w:szCs w:val="28"/>
        </w:rPr>
        <w:t xml:space="preserve"> </w:t>
      </w:r>
    </w:p>
    <w:p w14:paraId="5ECA9F88" w14:textId="379A61B7" w:rsidR="001E7077" w:rsidRPr="001B4B33" w:rsidRDefault="001D5FDF">
      <w:pPr>
        <w:jc w:val="center"/>
        <w:rPr>
          <w:rFonts w:eastAsia="Times New Roman" w:cs="Times New Roman"/>
          <w:sz w:val="28"/>
          <w:szCs w:val="28"/>
        </w:rPr>
      </w:pPr>
      <w:r w:rsidRPr="001B4B33">
        <w:rPr>
          <w:rFonts w:eastAsia="Times New Roman" w:cs="Times New Roman"/>
          <w:sz w:val="28"/>
          <w:szCs w:val="28"/>
        </w:rPr>
        <w:t>2021</w:t>
      </w:r>
    </w:p>
    <w:p w14:paraId="1E571A1F" w14:textId="77777777" w:rsidR="001E7077" w:rsidRPr="00D066F1" w:rsidRDefault="001D5FDF" w:rsidP="00D066F1">
      <w:pPr>
        <w:pStyle w:val="1"/>
        <w:jc w:val="both"/>
      </w:pPr>
      <w:r>
        <w:rPr>
          <w:rFonts w:eastAsia="Times New Roman"/>
        </w:rPr>
        <w:lastRenderedPageBreak/>
        <w:t xml:space="preserve">                                              </w:t>
      </w:r>
      <w:r w:rsidRPr="00A94A89">
        <w:rPr>
          <w:rFonts w:eastAsia="Times New Roman"/>
        </w:rPr>
        <w:t xml:space="preserve"> </w:t>
      </w:r>
      <w:bookmarkStart w:id="0" w:name="_Toc71221284"/>
      <w:r w:rsidRPr="00A94A89">
        <w:rPr>
          <w:rFonts w:eastAsia="Times New Roman"/>
          <w:color w:val="000000"/>
          <w:sz w:val="24"/>
        </w:rPr>
        <w:t>Оглавление</w:t>
      </w:r>
      <w:bookmarkEnd w:id="0"/>
    </w:p>
    <w:p w14:paraId="77863C0D" w14:textId="77777777" w:rsidR="00A94A89" w:rsidRDefault="00A94A8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b/>
          <w:color w:val="000000"/>
          <w:szCs w:val="24"/>
        </w:rPr>
      </w:pPr>
    </w:p>
    <w:p w14:paraId="38FA5B1D" w14:textId="77777777" w:rsidR="00A94A89" w:rsidRPr="00A94A89" w:rsidRDefault="00A94A8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b/>
          <w:color w:val="000000"/>
          <w:szCs w:val="24"/>
        </w:rPr>
      </w:pPr>
    </w:p>
    <w:sdt>
      <w:sdtPr>
        <w:id w:val="-179125459"/>
        <w:docPartObj>
          <w:docPartGallery w:val="Table of Contents"/>
          <w:docPartUnique/>
        </w:docPartObj>
      </w:sdtPr>
      <w:sdtEndPr/>
      <w:sdtContent>
        <w:p w14:paraId="492A450D" w14:textId="77777777" w:rsidR="00B27328" w:rsidRDefault="001D5FDF">
          <w:pPr>
            <w:pStyle w:val="11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71221284" w:history="1">
            <w:r w:rsidR="00B27328" w:rsidRPr="00E344E7">
              <w:rPr>
                <w:rStyle w:val="af3"/>
                <w:rFonts w:eastAsia="Times New Roman"/>
                <w:noProof/>
              </w:rPr>
              <w:t>Оглавление</w:t>
            </w:r>
            <w:r w:rsidR="00B27328">
              <w:rPr>
                <w:noProof/>
                <w:webHidden/>
              </w:rPr>
              <w:tab/>
            </w:r>
            <w:r w:rsidR="00B27328">
              <w:rPr>
                <w:noProof/>
                <w:webHidden/>
              </w:rPr>
              <w:fldChar w:fldCharType="begin"/>
            </w:r>
            <w:r w:rsidR="00B27328">
              <w:rPr>
                <w:noProof/>
                <w:webHidden/>
              </w:rPr>
              <w:instrText xml:space="preserve"> PAGEREF _Toc71221284 \h </w:instrText>
            </w:r>
            <w:r w:rsidR="00B27328">
              <w:rPr>
                <w:noProof/>
                <w:webHidden/>
              </w:rPr>
            </w:r>
            <w:r w:rsidR="00B27328">
              <w:rPr>
                <w:noProof/>
                <w:webHidden/>
              </w:rPr>
              <w:fldChar w:fldCharType="separate"/>
            </w:r>
            <w:r w:rsidR="00B27328">
              <w:rPr>
                <w:noProof/>
                <w:webHidden/>
              </w:rPr>
              <w:t>2</w:t>
            </w:r>
            <w:r w:rsidR="00B27328">
              <w:rPr>
                <w:noProof/>
                <w:webHidden/>
              </w:rPr>
              <w:fldChar w:fldCharType="end"/>
            </w:r>
          </w:hyperlink>
        </w:p>
        <w:p w14:paraId="75A7EDE5" w14:textId="77777777" w:rsidR="00B27328" w:rsidRDefault="00EE1E72">
          <w:pPr>
            <w:pStyle w:val="11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71221285" w:history="1">
            <w:r w:rsidR="00B27328" w:rsidRPr="00E344E7">
              <w:rPr>
                <w:rStyle w:val="af3"/>
                <w:noProof/>
              </w:rPr>
              <w:t>ВВЕДЕНИЕ</w:t>
            </w:r>
            <w:r w:rsidR="00B27328">
              <w:rPr>
                <w:noProof/>
                <w:webHidden/>
              </w:rPr>
              <w:tab/>
            </w:r>
            <w:r w:rsidR="00B27328">
              <w:rPr>
                <w:noProof/>
                <w:webHidden/>
              </w:rPr>
              <w:fldChar w:fldCharType="begin"/>
            </w:r>
            <w:r w:rsidR="00B27328">
              <w:rPr>
                <w:noProof/>
                <w:webHidden/>
              </w:rPr>
              <w:instrText xml:space="preserve"> PAGEREF _Toc71221285 \h </w:instrText>
            </w:r>
            <w:r w:rsidR="00B27328">
              <w:rPr>
                <w:noProof/>
                <w:webHidden/>
              </w:rPr>
            </w:r>
            <w:r w:rsidR="00B27328">
              <w:rPr>
                <w:noProof/>
                <w:webHidden/>
              </w:rPr>
              <w:fldChar w:fldCharType="separate"/>
            </w:r>
            <w:r w:rsidR="00B27328">
              <w:rPr>
                <w:noProof/>
                <w:webHidden/>
              </w:rPr>
              <w:t>4</w:t>
            </w:r>
            <w:r w:rsidR="00B27328">
              <w:rPr>
                <w:noProof/>
                <w:webHidden/>
              </w:rPr>
              <w:fldChar w:fldCharType="end"/>
            </w:r>
          </w:hyperlink>
        </w:p>
        <w:p w14:paraId="465E52CB" w14:textId="77777777" w:rsidR="00B27328" w:rsidRDefault="00EE1E72">
          <w:pPr>
            <w:pStyle w:val="11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71221286" w:history="1">
            <w:r w:rsidR="00B27328" w:rsidRPr="00E344E7">
              <w:rPr>
                <w:rStyle w:val="af3"/>
                <w:noProof/>
              </w:rPr>
              <w:t xml:space="preserve">ГЛАВА </w:t>
            </w:r>
            <w:r w:rsidR="00B27328" w:rsidRPr="00E344E7">
              <w:rPr>
                <w:rStyle w:val="af3"/>
                <w:noProof/>
                <w:lang w:val="en-US"/>
              </w:rPr>
              <w:t>I</w:t>
            </w:r>
            <w:r w:rsidR="00B27328" w:rsidRPr="00E344E7">
              <w:rPr>
                <w:rStyle w:val="af3"/>
                <w:noProof/>
              </w:rPr>
              <w:t>. СОЗДАНИЕ ШКОЛЬНОГО СТЕНДА ПО ВФСК "ГТО"</w:t>
            </w:r>
            <w:r w:rsidR="00B27328">
              <w:rPr>
                <w:noProof/>
                <w:webHidden/>
              </w:rPr>
              <w:tab/>
            </w:r>
            <w:r w:rsidR="00B27328">
              <w:rPr>
                <w:noProof/>
                <w:webHidden/>
              </w:rPr>
              <w:fldChar w:fldCharType="begin"/>
            </w:r>
            <w:r w:rsidR="00B27328">
              <w:rPr>
                <w:noProof/>
                <w:webHidden/>
              </w:rPr>
              <w:instrText xml:space="preserve"> PAGEREF _Toc71221286 \h </w:instrText>
            </w:r>
            <w:r w:rsidR="00B27328">
              <w:rPr>
                <w:noProof/>
                <w:webHidden/>
              </w:rPr>
            </w:r>
            <w:r w:rsidR="00B27328">
              <w:rPr>
                <w:noProof/>
                <w:webHidden/>
              </w:rPr>
              <w:fldChar w:fldCharType="separate"/>
            </w:r>
            <w:r w:rsidR="00B27328">
              <w:rPr>
                <w:noProof/>
                <w:webHidden/>
              </w:rPr>
              <w:t>5</w:t>
            </w:r>
            <w:r w:rsidR="00B27328">
              <w:rPr>
                <w:noProof/>
                <w:webHidden/>
              </w:rPr>
              <w:fldChar w:fldCharType="end"/>
            </w:r>
          </w:hyperlink>
        </w:p>
        <w:p w14:paraId="2B9AFF1A" w14:textId="03C5F6F9" w:rsidR="00B27328" w:rsidRDefault="00EE1E72">
          <w:pPr>
            <w:pStyle w:val="21"/>
            <w:tabs>
              <w:tab w:val="left" w:pos="880"/>
              <w:tab w:val="righ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71221287" w:history="1">
            <w:r w:rsidR="00B27328" w:rsidRPr="00E344E7">
              <w:rPr>
                <w:rStyle w:val="af3"/>
                <w:rFonts w:eastAsia="Times New Roman"/>
                <w:noProof/>
              </w:rPr>
              <w:t>1.1.</w:t>
            </w:r>
            <w:r w:rsidR="00B27328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 xml:space="preserve"> </w:t>
            </w:r>
            <w:r w:rsidR="00B27328" w:rsidRPr="00E344E7">
              <w:rPr>
                <w:rStyle w:val="af3"/>
                <w:rFonts w:eastAsia="Times New Roman"/>
                <w:noProof/>
              </w:rPr>
              <w:t>Критерии и условия создания стенда.</w:t>
            </w:r>
            <w:r w:rsidR="00B27328">
              <w:rPr>
                <w:noProof/>
                <w:webHidden/>
              </w:rPr>
              <w:tab/>
            </w:r>
            <w:r w:rsidR="00B27328">
              <w:rPr>
                <w:noProof/>
                <w:webHidden/>
              </w:rPr>
              <w:fldChar w:fldCharType="begin"/>
            </w:r>
            <w:r w:rsidR="00B27328">
              <w:rPr>
                <w:noProof/>
                <w:webHidden/>
              </w:rPr>
              <w:instrText xml:space="preserve"> PAGEREF _Toc71221287 \h </w:instrText>
            </w:r>
            <w:r w:rsidR="00B27328">
              <w:rPr>
                <w:noProof/>
                <w:webHidden/>
              </w:rPr>
            </w:r>
            <w:r w:rsidR="00B27328">
              <w:rPr>
                <w:noProof/>
                <w:webHidden/>
              </w:rPr>
              <w:fldChar w:fldCharType="separate"/>
            </w:r>
            <w:r w:rsidR="00B27328">
              <w:rPr>
                <w:noProof/>
                <w:webHidden/>
              </w:rPr>
              <w:t>5</w:t>
            </w:r>
            <w:r w:rsidR="00B27328">
              <w:rPr>
                <w:noProof/>
                <w:webHidden/>
              </w:rPr>
              <w:fldChar w:fldCharType="end"/>
            </w:r>
          </w:hyperlink>
        </w:p>
        <w:p w14:paraId="74395B9D" w14:textId="77777777" w:rsidR="00B27328" w:rsidRDefault="00EE1E72">
          <w:pPr>
            <w:pStyle w:val="21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71221288" w:history="1">
            <w:r w:rsidR="00B27328" w:rsidRPr="00E344E7">
              <w:rPr>
                <w:rStyle w:val="af3"/>
                <w:rFonts w:eastAsia="Times New Roman"/>
                <w:noProof/>
              </w:rPr>
              <w:t>1.2. Общие требования к оформлению стендов</w:t>
            </w:r>
            <w:r w:rsidR="00B27328">
              <w:rPr>
                <w:noProof/>
                <w:webHidden/>
              </w:rPr>
              <w:tab/>
            </w:r>
            <w:r w:rsidR="00B27328">
              <w:rPr>
                <w:noProof/>
                <w:webHidden/>
              </w:rPr>
              <w:fldChar w:fldCharType="begin"/>
            </w:r>
            <w:r w:rsidR="00B27328">
              <w:rPr>
                <w:noProof/>
                <w:webHidden/>
              </w:rPr>
              <w:instrText xml:space="preserve"> PAGEREF _Toc71221288 \h </w:instrText>
            </w:r>
            <w:r w:rsidR="00B27328">
              <w:rPr>
                <w:noProof/>
                <w:webHidden/>
              </w:rPr>
            </w:r>
            <w:r w:rsidR="00B27328">
              <w:rPr>
                <w:noProof/>
                <w:webHidden/>
              </w:rPr>
              <w:fldChar w:fldCharType="separate"/>
            </w:r>
            <w:r w:rsidR="00B27328">
              <w:rPr>
                <w:noProof/>
                <w:webHidden/>
              </w:rPr>
              <w:t>5</w:t>
            </w:r>
            <w:r w:rsidR="00B27328">
              <w:rPr>
                <w:noProof/>
                <w:webHidden/>
              </w:rPr>
              <w:fldChar w:fldCharType="end"/>
            </w:r>
          </w:hyperlink>
        </w:p>
        <w:p w14:paraId="577C87B3" w14:textId="77777777" w:rsidR="00B27328" w:rsidRDefault="00EE1E72">
          <w:pPr>
            <w:pStyle w:val="21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71221289" w:history="1">
            <w:r w:rsidR="00B27328" w:rsidRPr="00E344E7">
              <w:rPr>
                <w:rStyle w:val="af3"/>
                <w:rFonts w:eastAsia="Times New Roman"/>
                <w:noProof/>
                <w:highlight w:val="white"/>
              </w:rPr>
              <w:t>1.3. Материалы для изготовления стенда.</w:t>
            </w:r>
            <w:r w:rsidR="00B27328">
              <w:rPr>
                <w:noProof/>
                <w:webHidden/>
              </w:rPr>
              <w:tab/>
            </w:r>
            <w:r w:rsidR="00B27328">
              <w:rPr>
                <w:noProof/>
                <w:webHidden/>
              </w:rPr>
              <w:fldChar w:fldCharType="begin"/>
            </w:r>
            <w:r w:rsidR="00B27328">
              <w:rPr>
                <w:noProof/>
                <w:webHidden/>
              </w:rPr>
              <w:instrText xml:space="preserve"> PAGEREF _Toc71221289 \h </w:instrText>
            </w:r>
            <w:r w:rsidR="00B27328">
              <w:rPr>
                <w:noProof/>
                <w:webHidden/>
              </w:rPr>
            </w:r>
            <w:r w:rsidR="00B27328">
              <w:rPr>
                <w:noProof/>
                <w:webHidden/>
              </w:rPr>
              <w:fldChar w:fldCharType="separate"/>
            </w:r>
            <w:r w:rsidR="00B27328">
              <w:rPr>
                <w:noProof/>
                <w:webHidden/>
              </w:rPr>
              <w:t>6</w:t>
            </w:r>
            <w:r w:rsidR="00B27328">
              <w:rPr>
                <w:noProof/>
                <w:webHidden/>
              </w:rPr>
              <w:fldChar w:fldCharType="end"/>
            </w:r>
          </w:hyperlink>
        </w:p>
        <w:p w14:paraId="5F6ECCFF" w14:textId="77777777" w:rsidR="00B27328" w:rsidRDefault="00EE1E72">
          <w:pPr>
            <w:pStyle w:val="11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71221290" w:history="1">
            <w:r w:rsidR="00B27328" w:rsidRPr="00E344E7">
              <w:rPr>
                <w:rStyle w:val="af3"/>
                <w:noProof/>
              </w:rPr>
              <w:t xml:space="preserve">ГЛАВА II. ТЕОРЕТИЧЕСКАЯ ЗНАЧИМОСТЬ ИНФОРМАЦИОННОГО СТЕНДА </w:t>
            </w:r>
            <w:r w:rsidR="00B27328" w:rsidRPr="00E344E7">
              <w:rPr>
                <w:rStyle w:val="af3"/>
                <w:noProof/>
                <w:highlight w:val="white"/>
              </w:rPr>
              <w:t>ПО ВФСК "ГТО"</w:t>
            </w:r>
            <w:r w:rsidR="00B27328">
              <w:rPr>
                <w:noProof/>
                <w:webHidden/>
              </w:rPr>
              <w:tab/>
            </w:r>
            <w:r w:rsidR="00B27328">
              <w:rPr>
                <w:noProof/>
                <w:webHidden/>
              </w:rPr>
              <w:fldChar w:fldCharType="begin"/>
            </w:r>
            <w:r w:rsidR="00B27328">
              <w:rPr>
                <w:noProof/>
                <w:webHidden/>
              </w:rPr>
              <w:instrText xml:space="preserve"> PAGEREF _Toc71221290 \h </w:instrText>
            </w:r>
            <w:r w:rsidR="00B27328">
              <w:rPr>
                <w:noProof/>
                <w:webHidden/>
              </w:rPr>
            </w:r>
            <w:r w:rsidR="00B27328">
              <w:rPr>
                <w:noProof/>
                <w:webHidden/>
              </w:rPr>
              <w:fldChar w:fldCharType="separate"/>
            </w:r>
            <w:r w:rsidR="00B27328">
              <w:rPr>
                <w:noProof/>
                <w:webHidden/>
              </w:rPr>
              <w:t>8</w:t>
            </w:r>
            <w:r w:rsidR="00B27328">
              <w:rPr>
                <w:noProof/>
                <w:webHidden/>
              </w:rPr>
              <w:fldChar w:fldCharType="end"/>
            </w:r>
          </w:hyperlink>
        </w:p>
        <w:p w14:paraId="38BB2CDA" w14:textId="77777777" w:rsidR="00B27328" w:rsidRDefault="00EE1E72">
          <w:pPr>
            <w:pStyle w:val="21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71221291" w:history="1">
            <w:r w:rsidR="00B27328" w:rsidRPr="00E344E7">
              <w:rPr>
                <w:rStyle w:val="af3"/>
                <w:noProof/>
              </w:rPr>
              <w:t>2.1.  Пропаганда здорового образа жизни среди школьников</w:t>
            </w:r>
            <w:r w:rsidR="00B27328">
              <w:rPr>
                <w:noProof/>
                <w:webHidden/>
              </w:rPr>
              <w:tab/>
            </w:r>
            <w:r w:rsidR="00B27328">
              <w:rPr>
                <w:noProof/>
                <w:webHidden/>
              </w:rPr>
              <w:fldChar w:fldCharType="begin"/>
            </w:r>
            <w:r w:rsidR="00B27328">
              <w:rPr>
                <w:noProof/>
                <w:webHidden/>
              </w:rPr>
              <w:instrText xml:space="preserve"> PAGEREF _Toc71221291 \h </w:instrText>
            </w:r>
            <w:r w:rsidR="00B27328">
              <w:rPr>
                <w:noProof/>
                <w:webHidden/>
              </w:rPr>
            </w:r>
            <w:r w:rsidR="00B27328">
              <w:rPr>
                <w:noProof/>
                <w:webHidden/>
              </w:rPr>
              <w:fldChar w:fldCharType="separate"/>
            </w:r>
            <w:r w:rsidR="00B27328">
              <w:rPr>
                <w:noProof/>
                <w:webHidden/>
              </w:rPr>
              <w:t>8</w:t>
            </w:r>
            <w:r w:rsidR="00B27328">
              <w:rPr>
                <w:noProof/>
                <w:webHidden/>
              </w:rPr>
              <w:fldChar w:fldCharType="end"/>
            </w:r>
          </w:hyperlink>
        </w:p>
        <w:p w14:paraId="7FB47558" w14:textId="5304DBE2" w:rsidR="00B27328" w:rsidRDefault="00EE1E72">
          <w:pPr>
            <w:pStyle w:val="21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71221292" w:history="1">
            <w:r w:rsidR="00B27328">
              <w:rPr>
                <w:rStyle w:val="af3"/>
                <w:noProof/>
              </w:rPr>
              <w:t xml:space="preserve">2.2. </w:t>
            </w:r>
            <w:r w:rsidR="00B27328" w:rsidRPr="00E344E7">
              <w:rPr>
                <w:rStyle w:val="af3"/>
                <w:noProof/>
              </w:rPr>
              <w:t>Особенности формирования представлений о здоровом образе жизни у старшеклассников</w:t>
            </w:r>
            <w:r w:rsidR="00B27328">
              <w:rPr>
                <w:noProof/>
                <w:webHidden/>
              </w:rPr>
              <w:tab/>
            </w:r>
            <w:r w:rsidR="00B27328">
              <w:rPr>
                <w:noProof/>
                <w:webHidden/>
              </w:rPr>
              <w:fldChar w:fldCharType="begin"/>
            </w:r>
            <w:r w:rsidR="00B27328">
              <w:rPr>
                <w:noProof/>
                <w:webHidden/>
              </w:rPr>
              <w:instrText xml:space="preserve"> PAGEREF _Toc71221292 \h </w:instrText>
            </w:r>
            <w:r w:rsidR="00B27328">
              <w:rPr>
                <w:noProof/>
                <w:webHidden/>
              </w:rPr>
            </w:r>
            <w:r w:rsidR="00B27328">
              <w:rPr>
                <w:noProof/>
                <w:webHidden/>
              </w:rPr>
              <w:fldChar w:fldCharType="separate"/>
            </w:r>
            <w:r w:rsidR="00B27328">
              <w:rPr>
                <w:noProof/>
                <w:webHidden/>
              </w:rPr>
              <w:t>9</w:t>
            </w:r>
            <w:r w:rsidR="00B27328">
              <w:rPr>
                <w:noProof/>
                <w:webHidden/>
              </w:rPr>
              <w:fldChar w:fldCharType="end"/>
            </w:r>
          </w:hyperlink>
        </w:p>
        <w:p w14:paraId="49069C1E" w14:textId="77777777" w:rsidR="00B27328" w:rsidRDefault="00EE1E72">
          <w:pPr>
            <w:pStyle w:val="21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71221293" w:history="1">
            <w:r w:rsidR="00B27328" w:rsidRPr="00E344E7">
              <w:rPr>
                <w:rStyle w:val="af3"/>
                <w:noProof/>
              </w:rPr>
              <w:t>2.3. Историческая справка возникновения и развития ГТО</w:t>
            </w:r>
            <w:r w:rsidR="00B27328">
              <w:rPr>
                <w:noProof/>
                <w:webHidden/>
              </w:rPr>
              <w:tab/>
            </w:r>
            <w:r w:rsidR="00B27328">
              <w:rPr>
                <w:noProof/>
                <w:webHidden/>
              </w:rPr>
              <w:fldChar w:fldCharType="begin"/>
            </w:r>
            <w:r w:rsidR="00B27328">
              <w:rPr>
                <w:noProof/>
                <w:webHidden/>
              </w:rPr>
              <w:instrText xml:space="preserve"> PAGEREF _Toc71221293 \h </w:instrText>
            </w:r>
            <w:r w:rsidR="00B27328">
              <w:rPr>
                <w:noProof/>
                <w:webHidden/>
              </w:rPr>
            </w:r>
            <w:r w:rsidR="00B27328">
              <w:rPr>
                <w:noProof/>
                <w:webHidden/>
              </w:rPr>
              <w:fldChar w:fldCharType="separate"/>
            </w:r>
            <w:r w:rsidR="00B27328">
              <w:rPr>
                <w:noProof/>
                <w:webHidden/>
              </w:rPr>
              <w:t>10</w:t>
            </w:r>
            <w:r w:rsidR="00B27328">
              <w:rPr>
                <w:noProof/>
                <w:webHidden/>
              </w:rPr>
              <w:fldChar w:fldCharType="end"/>
            </w:r>
          </w:hyperlink>
        </w:p>
        <w:p w14:paraId="1D9FFB26" w14:textId="77777777" w:rsidR="00B27328" w:rsidRDefault="00EE1E72">
          <w:pPr>
            <w:pStyle w:val="21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71221294" w:history="1">
            <w:r w:rsidR="00B27328" w:rsidRPr="00E344E7">
              <w:rPr>
                <w:rStyle w:val="af3"/>
                <w:noProof/>
              </w:rPr>
              <w:t>2.4. Основные понятие физкультурно-спортивного комплекса «Готов к труду и обороне»</w:t>
            </w:r>
            <w:r w:rsidR="00B27328">
              <w:rPr>
                <w:noProof/>
                <w:webHidden/>
              </w:rPr>
              <w:tab/>
            </w:r>
            <w:r w:rsidR="00B27328">
              <w:rPr>
                <w:noProof/>
                <w:webHidden/>
              </w:rPr>
              <w:fldChar w:fldCharType="begin"/>
            </w:r>
            <w:r w:rsidR="00B27328">
              <w:rPr>
                <w:noProof/>
                <w:webHidden/>
              </w:rPr>
              <w:instrText xml:space="preserve"> PAGEREF _Toc71221294 \h </w:instrText>
            </w:r>
            <w:r w:rsidR="00B27328">
              <w:rPr>
                <w:noProof/>
                <w:webHidden/>
              </w:rPr>
            </w:r>
            <w:r w:rsidR="00B27328">
              <w:rPr>
                <w:noProof/>
                <w:webHidden/>
              </w:rPr>
              <w:fldChar w:fldCharType="separate"/>
            </w:r>
            <w:r w:rsidR="00B27328">
              <w:rPr>
                <w:noProof/>
                <w:webHidden/>
              </w:rPr>
              <w:t>11</w:t>
            </w:r>
            <w:r w:rsidR="00B27328">
              <w:rPr>
                <w:noProof/>
                <w:webHidden/>
              </w:rPr>
              <w:fldChar w:fldCharType="end"/>
            </w:r>
          </w:hyperlink>
        </w:p>
        <w:p w14:paraId="1D72A8E3" w14:textId="77777777" w:rsidR="00B27328" w:rsidRDefault="00EE1E72">
          <w:pPr>
            <w:pStyle w:val="11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71221295" w:history="1">
            <w:r w:rsidR="00B27328" w:rsidRPr="00E344E7">
              <w:rPr>
                <w:rStyle w:val="af3"/>
                <w:noProof/>
              </w:rPr>
              <w:t xml:space="preserve">ГЛАВА III. ТЕХНОЛОГИЧЕСКАЯ ЧАСТЬ СОЗДАНИЯ ИНФОРМАЦИОННОГО СТЕНДА </w:t>
            </w:r>
            <w:r w:rsidR="00B27328" w:rsidRPr="00E344E7">
              <w:rPr>
                <w:rStyle w:val="af3"/>
                <w:noProof/>
                <w:highlight w:val="white"/>
              </w:rPr>
              <w:t>ПО ВФСК "ГТО"</w:t>
            </w:r>
            <w:r w:rsidR="00B27328">
              <w:rPr>
                <w:noProof/>
                <w:webHidden/>
              </w:rPr>
              <w:tab/>
            </w:r>
            <w:r w:rsidR="00B27328">
              <w:rPr>
                <w:noProof/>
                <w:webHidden/>
              </w:rPr>
              <w:fldChar w:fldCharType="begin"/>
            </w:r>
            <w:r w:rsidR="00B27328">
              <w:rPr>
                <w:noProof/>
                <w:webHidden/>
              </w:rPr>
              <w:instrText xml:space="preserve"> PAGEREF _Toc71221295 \h </w:instrText>
            </w:r>
            <w:r w:rsidR="00B27328">
              <w:rPr>
                <w:noProof/>
                <w:webHidden/>
              </w:rPr>
            </w:r>
            <w:r w:rsidR="00B27328">
              <w:rPr>
                <w:noProof/>
                <w:webHidden/>
              </w:rPr>
              <w:fldChar w:fldCharType="separate"/>
            </w:r>
            <w:r w:rsidR="00B27328">
              <w:rPr>
                <w:noProof/>
                <w:webHidden/>
              </w:rPr>
              <w:t>13</w:t>
            </w:r>
            <w:r w:rsidR="00B27328">
              <w:rPr>
                <w:noProof/>
                <w:webHidden/>
              </w:rPr>
              <w:fldChar w:fldCharType="end"/>
            </w:r>
          </w:hyperlink>
        </w:p>
        <w:p w14:paraId="52C5DC43" w14:textId="77777777" w:rsidR="00B27328" w:rsidRDefault="00EE1E72">
          <w:pPr>
            <w:pStyle w:val="21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71221296" w:history="1">
            <w:r w:rsidR="00B27328" w:rsidRPr="00E344E7">
              <w:rPr>
                <w:rStyle w:val="af3"/>
                <w:noProof/>
              </w:rPr>
              <w:t>3.1. Описание содержания информационного стенда</w:t>
            </w:r>
            <w:r w:rsidR="00B27328">
              <w:rPr>
                <w:noProof/>
                <w:webHidden/>
              </w:rPr>
              <w:tab/>
            </w:r>
            <w:r w:rsidR="00B27328">
              <w:rPr>
                <w:noProof/>
                <w:webHidden/>
              </w:rPr>
              <w:fldChar w:fldCharType="begin"/>
            </w:r>
            <w:r w:rsidR="00B27328">
              <w:rPr>
                <w:noProof/>
                <w:webHidden/>
              </w:rPr>
              <w:instrText xml:space="preserve"> PAGEREF _Toc71221296 \h </w:instrText>
            </w:r>
            <w:r w:rsidR="00B27328">
              <w:rPr>
                <w:noProof/>
                <w:webHidden/>
              </w:rPr>
            </w:r>
            <w:r w:rsidR="00B27328">
              <w:rPr>
                <w:noProof/>
                <w:webHidden/>
              </w:rPr>
              <w:fldChar w:fldCharType="separate"/>
            </w:r>
            <w:r w:rsidR="00B27328">
              <w:rPr>
                <w:noProof/>
                <w:webHidden/>
              </w:rPr>
              <w:t>13</w:t>
            </w:r>
            <w:r w:rsidR="00B27328">
              <w:rPr>
                <w:noProof/>
                <w:webHidden/>
              </w:rPr>
              <w:fldChar w:fldCharType="end"/>
            </w:r>
          </w:hyperlink>
        </w:p>
        <w:p w14:paraId="0B9FE157" w14:textId="77777777" w:rsidR="00B27328" w:rsidRDefault="00EE1E72">
          <w:pPr>
            <w:pStyle w:val="11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71221297" w:history="1">
            <w:r w:rsidR="00B27328" w:rsidRPr="00E344E7">
              <w:rPr>
                <w:rStyle w:val="af3"/>
                <w:rFonts w:eastAsia="Times New Roman"/>
                <w:noProof/>
              </w:rPr>
              <w:t>ВЫВОДЫ</w:t>
            </w:r>
            <w:r w:rsidR="00B27328">
              <w:rPr>
                <w:noProof/>
                <w:webHidden/>
              </w:rPr>
              <w:tab/>
            </w:r>
            <w:r w:rsidR="00B27328">
              <w:rPr>
                <w:noProof/>
                <w:webHidden/>
              </w:rPr>
              <w:fldChar w:fldCharType="begin"/>
            </w:r>
            <w:r w:rsidR="00B27328">
              <w:rPr>
                <w:noProof/>
                <w:webHidden/>
              </w:rPr>
              <w:instrText xml:space="preserve"> PAGEREF _Toc71221297 \h </w:instrText>
            </w:r>
            <w:r w:rsidR="00B27328">
              <w:rPr>
                <w:noProof/>
                <w:webHidden/>
              </w:rPr>
            </w:r>
            <w:r w:rsidR="00B27328">
              <w:rPr>
                <w:noProof/>
                <w:webHidden/>
              </w:rPr>
              <w:fldChar w:fldCharType="separate"/>
            </w:r>
            <w:r w:rsidR="00B27328">
              <w:rPr>
                <w:noProof/>
                <w:webHidden/>
              </w:rPr>
              <w:t>17</w:t>
            </w:r>
            <w:r w:rsidR="00B27328">
              <w:rPr>
                <w:noProof/>
                <w:webHidden/>
              </w:rPr>
              <w:fldChar w:fldCharType="end"/>
            </w:r>
          </w:hyperlink>
        </w:p>
        <w:p w14:paraId="0F9488C5" w14:textId="77777777" w:rsidR="00B27328" w:rsidRDefault="00EE1E72" w:rsidP="00B27328">
          <w:pPr>
            <w:pStyle w:val="21"/>
            <w:tabs>
              <w:tab w:val="right" w:pos="9345"/>
            </w:tabs>
            <w:ind w:left="0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71221298" w:history="1">
            <w:r w:rsidR="00B27328" w:rsidRPr="00E344E7">
              <w:rPr>
                <w:rStyle w:val="af3"/>
                <w:noProof/>
              </w:rPr>
              <w:t>СПИСОК ЛИТЕРАТУРЫ</w:t>
            </w:r>
            <w:r w:rsidR="00B27328">
              <w:rPr>
                <w:noProof/>
                <w:webHidden/>
              </w:rPr>
              <w:tab/>
            </w:r>
            <w:r w:rsidR="00B27328">
              <w:rPr>
                <w:noProof/>
                <w:webHidden/>
              </w:rPr>
              <w:fldChar w:fldCharType="begin"/>
            </w:r>
            <w:r w:rsidR="00B27328">
              <w:rPr>
                <w:noProof/>
                <w:webHidden/>
              </w:rPr>
              <w:instrText xml:space="preserve"> PAGEREF _Toc71221298 \h </w:instrText>
            </w:r>
            <w:r w:rsidR="00B27328">
              <w:rPr>
                <w:noProof/>
                <w:webHidden/>
              </w:rPr>
            </w:r>
            <w:r w:rsidR="00B27328">
              <w:rPr>
                <w:noProof/>
                <w:webHidden/>
              </w:rPr>
              <w:fldChar w:fldCharType="separate"/>
            </w:r>
            <w:r w:rsidR="00B27328">
              <w:rPr>
                <w:noProof/>
                <w:webHidden/>
              </w:rPr>
              <w:t>18</w:t>
            </w:r>
            <w:r w:rsidR="00B27328">
              <w:rPr>
                <w:noProof/>
                <w:webHidden/>
              </w:rPr>
              <w:fldChar w:fldCharType="end"/>
            </w:r>
          </w:hyperlink>
        </w:p>
        <w:p w14:paraId="44BFEEFF" w14:textId="77777777" w:rsidR="001E7077" w:rsidRDefault="001D5FDF">
          <w:pPr>
            <w:spacing w:after="0" w:line="240" w:lineRule="auto"/>
          </w:pPr>
          <w:r>
            <w:fldChar w:fldCharType="end"/>
          </w:r>
        </w:p>
      </w:sdtContent>
    </w:sdt>
    <w:p w14:paraId="12409311" w14:textId="77777777" w:rsidR="001E7077" w:rsidRDefault="001E7077"/>
    <w:p w14:paraId="5256B244" w14:textId="77777777" w:rsidR="001E7077" w:rsidRDefault="001E7077"/>
    <w:p w14:paraId="6301B24B" w14:textId="77777777" w:rsidR="001E7077" w:rsidRDefault="001E7077"/>
    <w:p w14:paraId="5321CE0C" w14:textId="77777777" w:rsidR="001E7077" w:rsidRDefault="001E7077"/>
    <w:p w14:paraId="52EA844A" w14:textId="77777777" w:rsidR="001E7077" w:rsidRDefault="001E7077"/>
    <w:p w14:paraId="09E1F43C" w14:textId="77777777" w:rsidR="001E7077" w:rsidRDefault="001E7077"/>
    <w:p w14:paraId="3C63641C" w14:textId="77777777" w:rsidR="001E7077" w:rsidRDefault="001E7077"/>
    <w:p w14:paraId="4C04567F" w14:textId="77777777" w:rsidR="001E7077" w:rsidRDefault="001E7077"/>
    <w:p w14:paraId="5D77152F" w14:textId="77777777" w:rsidR="001E7077" w:rsidRDefault="001E7077"/>
    <w:p w14:paraId="3C749E1E" w14:textId="77777777" w:rsidR="001E7077" w:rsidRDefault="001E7077"/>
    <w:p w14:paraId="60E2A9E8" w14:textId="77777777" w:rsidR="001E7077" w:rsidRDefault="001E7077"/>
    <w:p w14:paraId="729D0E48" w14:textId="77777777" w:rsidR="001E7077" w:rsidRDefault="001E7077"/>
    <w:p w14:paraId="0E39DAAB" w14:textId="77777777" w:rsidR="001E7077" w:rsidRDefault="001E7077"/>
    <w:p w14:paraId="2787EBE5" w14:textId="32EBDB36" w:rsidR="001E7077" w:rsidRPr="00D066F1" w:rsidRDefault="00D066F1" w:rsidP="00D066F1">
      <w:pPr>
        <w:pStyle w:val="1"/>
      </w:pPr>
      <w:bookmarkStart w:id="1" w:name="_Toc71221285"/>
      <w:r w:rsidRPr="00D066F1">
        <w:lastRenderedPageBreak/>
        <w:t>ВВЕДЕНИЕ</w:t>
      </w:r>
      <w:bookmarkEnd w:id="1"/>
    </w:p>
    <w:p w14:paraId="2471779A" w14:textId="77777777" w:rsidR="001E7077" w:rsidRDefault="001E7077"/>
    <w:p w14:paraId="30060665" w14:textId="62ED151C" w:rsidR="001E7077" w:rsidRDefault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  <w:highlight w:val="white"/>
        </w:rPr>
      </w:pPr>
      <w:r>
        <w:rPr>
          <w:rFonts w:eastAsia="Times New Roman" w:cs="Times New Roman"/>
          <w:color w:val="000000"/>
          <w:szCs w:val="24"/>
          <w:highlight w:val="white"/>
        </w:rPr>
        <w:t>Проектная работа</w:t>
      </w:r>
      <w:r w:rsidR="001D5FDF">
        <w:rPr>
          <w:rFonts w:eastAsia="Times New Roman" w:cs="Times New Roman"/>
          <w:color w:val="000000"/>
          <w:szCs w:val="24"/>
          <w:highlight w:val="white"/>
        </w:rPr>
        <w:t xml:space="preserve"> посвящена важной проблеме современного российского образования - сохранению здоровья школьников и формированию здорового о</w:t>
      </w:r>
      <w:r w:rsidR="00E33BBB">
        <w:rPr>
          <w:rFonts w:eastAsia="Times New Roman" w:cs="Times New Roman"/>
          <w:color w:val="000000"/>
          <w:szCs w:val="24"/>
          <w:highlight w:val="white"/>
        </w:rPr>
        <w:t>браза жизни детей и подростков по средствам агитации с помощью информационных стендов.</w:t>
      </w:r>
    </w:p>
    <w:p w14:paraId="2F552F26" w14:textId="77777777" w:rsidR="00E33BBB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Мотивация к здоровому образу жизни, знания, практические навыки по сохранению и укреплению здоровья с ранних лет жизни - необходимое условие для развития полноценной </w:t>
      </w:r>
      <w:r w:rsidR="00E33BBB">
        <w:rPr>
          <w:rFonts w:eastAsia="Times New Roman" w:cs="Times New Roman"/>
          <w:color w:val="000000"/>
          <w:szCs w:val="24"/>
        </w:rPr>
        <w:t>здоровой личности. Э</w:t>
      </w:r>
      <w:r>
        <w:rPr>
          <w:rFonts w:eastAsia="Times New Roman" w:cs="Times New Roman"/>
          <w:color w:val="000000"/>
          <w:szCs w:val="24"/>
        </w:rPr>
        <w:t xml:space="preserve">ффективность воспитания здоровой культуры </w:t>
      </w:r>
      <w:r w:rsidR="00E33BBB">
        <w:rPr>
          <w:rFonts w:eastAsia="Times New Roman" w:cs="Times New Roman"/>
          <w:color w:val="000000"/>
          <w:szCs w:val="24"/>
        </w:rPr>
        <w:t xml:space="preserve">физического развития </w:t>
      </w:r>
      <w:r>
        <w:rPr>
          <w:rFonts w:eastAsia="Times New Roman" w:cs="Times New Roman"/>
          <w:color w:val="000000"/>
          <w:szCs w:val="24"/>
        </w:rPr>
        <w:t>возможна при соблюдении преемственности формирования здорового образа жизни на всех этапах учебно-воспитательного процесса. Формирование устойчивых ценностных ориентаций на здоровье позволит детям избежать приобретения негативного опыта зависимостей, сохранить потребность в физических нагрузках, укрепить растущий организм.</w:t>
      </w:r>
    </w:p>
    <w:p w14:paraId="7FA9A62F" w14:textId="169C63D7" w:rsidR="00E33BBB" w:rsidRPr="00E33BBB" w:rsidRDefault="00E10155" w:rsidP="00E33B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Всероссийский физкультурно-спортивный комплекс</w:t>
      </w:r>
      <w:r w:rsidR="001D5FDF">
        <w:rPr>
          <w:rFonts w:eastAsia="Times New Roman" w:cs="Times New Roman"/>
          <w:color w:val="000000"/>
          <w:szCs w:val="24"/>
        </w:rPr>
        <w:t xml:space="preserve"> </w:t>
      </w:r>
      <w:r w:rsidR="00E33BBB" w:rsidRPr="00E33BBB">
        <w:rPr>
          <w:rFonts w:eastAsia="Times New Roman" w:cs="Times New Roman"/>
          <w:color w:val="000000"/>
          <w:szCs w:val="24"/>
        </w:rPr>
        <w:t>«Готов к труду и обороне» (ГТО) - физкультурный комплекс, составляющий основу государственной системы физического воспитания и направленный на укрепление здоровья, всестороннее физическое развитие людей, подготовку их к трудовой деятельности и защите Родины. Он является основой программы по физическому воспитанию во всех учебных заведениях</w:t>
      </w:r>
      <w:r w:rsidR="00E33BBB">
        <w:rPr>
          <w:rFonts w:eastAsia="Times New Roman" w:cs="Times New Roman"/>
          <w:color w:val="000000"/>
          <w:szCs w:val="24"/>
        </w:rPr>
        <w:t xml:space="preserve"> и спортивных секциях страны</w:t>
      </w:r>
      <w:r w:rsidR="00E33BBB" w:rsidRPr="00E33BBB">
        <w:rPr>
          <w:rFonts w:eastAsia="Times New Roman" w:cs="Times New Roman"/>
          <w:color w:val="000000"/>
          <w:szCs w:val="24"/>
        </w:rPr>
        <w:t>.</w:t>
      </w:r>
    </w:p>
    <w:p w14:paraId="2A595E86" w14:textId="77777777" w:rsidR="00E33BBB" w:rsidRPr="00E33BBB" w:rsidRDefault="00E33BBB" w:rsidP="00E33B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 w:rsidRPr="00E33BBB">
        <w:rPr>
          <w:rFonts w:eastAsia="Times New Roman" w:cs="Times New Roman"/>
          <w:color w:val="000000"/>
          <w:szCs w:val="24"/>
        </w:rPr>
        <w:t>Уровень культуры человека проявляется в его умении использовать такое общественное благо, как свободное время. От того как оно используется, зависит здоровье человека, полнота его жизнедеятельности, его успех в трудовой деятельности, учебе и общем развитии. Физическая культура здесь занимает важное место, ибо физическая культура - это здоровье.</w:t>
      </w:r>
    </w:p>
    <w:p w14:paraId="12616D63" w14:textId="6CA6CB09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В настоящее время до сих пор четко не определено, какими видами физических упражнений необходимо заниматься для сдачи нормативов ГТО. </w:t>
      </w:r>
      <w:r w:rsidR="006C6220">
        <w:rPr>
          <w:rFonts w:eastAsia="Times New Roman" w:cs="Times New Roman"/>
          <w:color w:val="000000"/>
          <w:szCs w:val="24"/>
        </w:rPr>
        <w:t>Н</w:t>
      </w:r>
      <w:r>
        <w:rPr>
          <w:rFonts w:eastAsia="Times New Roman" w:cs="Times New Roman"/>
          <w:color w:val="000000"/>
          <w:szCs w:val="24"/>
        </w:rPr>
        <w:t>аиболее подходящие формы обучения для успешного внедрения стандартов ГТО</w:t>
      </w:r>
      <w:r w:rsidR="006C6220">
        <w:rPr>
          <w:rFonts w:eastAsia="Times New Roman" w:cs="Times New Roman"/>
          <w:color w:val="000000"/>
          <w:szCs w:val="24"/>
        </w:rPr>
        <w:t xml:space="preserve"> считаются уроки по физической культуре</w:t>
      </w:r>
      <w:r>
        <w:rPr>
          <w:rFonts w:eastAsia="Times New Roman" w:cs="Times New Roman"/>
          <w:color w:val="000000"/>
          <w:szCs w:val="24"/>
        </w:rPr>
        <w:t xml:space="preserve">. </w:t>
      </w:r>
    </w:p>
    <w:p w14:paraId="3A068E7F" w14:textId="41AF41AB" w:rsidR="00E10155" w:rsidRDefault="00E101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bookmarkStart w:id="2" w:name="_GoBack"/>
      <w:r w:rsidRPr="00E10155">
        <w:rPr>
          <w:rFonts w:eastAsia="Times New Roman" w:cs="Times New Roman"/>
          <w:color w:val="000000"/>
          <w:szCs w:val="24"/>
        </w:rPr>
        <w:t>Актуальность данной темы обусловливает</w:t>
      </w:r>
      <w:r w:rsidR="000F66B8">
        <w:rPr>
          <w:rFonts w:eastAsia="Times New Roman" w:cs="Times New Roman"/>
          <w:color w:val="000000"/>
          <w:szCs w:val="24"/>
        </w:rPr>
        <w:t>ся возрождением</w:t>
      </w:r>
      <w:r w:rsidRPr="00E10155">
        <w:rPr>
          <w:rFonts w:eastAsia="Times New Roman" w:cs="Times New Roman"/>
          <w:color w:val="000000"/>
          <w:szCs w:val="24"/>
        </w:rPr>
        <w:t xml:space="preserve"> комплекса ГТО</w:t>
      </w:r>
      <w:r w:rsidR="000F66B8">
        <w:rPr>
          <w:rFonts w:eastAsia="Times New Roman" w:cs="Times New Roman"/>
          <w:color w:val="000000"/>
          <w:szCs w:val="24"/>
        </w:rPr>
        <w:t xml:space="preserve"> и факти</w:t>
      </w:r>
      <w:r w:rsidR="00D022DD">
        <w:rPr>
          <w:rFonts w:eastAsia="Times New Roman" w:cs="Times New Roman"/>
          <w:color w:val="000000"/>
          <w:szCs w:val="24"/>
        </w:rPr>
        <w:t>ческим отсутствие информационно-</w:t>
      </w:r>
      <w:r w:rsidR="000F66B8">
        <w:rPr>
          <w:rFonts w:eastAsia="Times New Roman" w:cs="Times New Roman"/>
          <w:color w:val="000000"/>
          <w:szCs w:val="24"/>
        </w:rPr>
        <w:t>рекламного стенда в нашей школе.</w:t>
      </w:r>
    </w:p>
    <w:bookmarkEnd w:id="2"/>
    <w:p w14:paraId="1B47944F" w14:textId="77777777" w:rsidR="001E7077" w:rsidRDefault="001E70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  <w:highlight w:val="white"/>
        </w:rPr>
      </w:pPr>
    </w:p>
    <w:p w14:paraId="421C5115" w14:textId="77777777" w:rsidR="001E7077" w:rsidRDefault="001E70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  <w:highlight w:val="white"/>
        </w:rPr>
      </w:pPr>
    </w:p>
    <w:p w14:paraId="5D694DCA" w14:textId="77777777" w:rsidR="001E7077" w:rsidRDefault="001E70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  <w:highlight w:val="white"/>
        </w:rPr>
      </w:pPr>
    </w:p>
    <w:p w14:paraId="05C1BA45" w14:textId="77777777" w:rsidR="00E10155" w:rsidRPr="00E10155" w:rsidRDefault="00E10155" w:rsidP="00E10155">
      <w:pPr>
        <w:rPr>
          <w:highlight w:val="yellow"/>
        </w:rPr>
      </w:pPr>
    </w:p>
    <w:p w14:paraId="7413A010" w14:textId="77777777" w:rsidR="00E10155" w:rsidRPr="00E10155" w:rsidRDefault="00E10155" w:rsidP="00E10155">
      <w:pPr>
        <w:rPr>
          <w:highlight w:val="yellow"/>
        </w:rPr>
      </w:pPr>
    </w:p>
    <w:p w14:paraId="2FF06C17" w14:textId="77777777" w:rsidR="00E10155" w:rsidRPr="00E10155" w:rsidRDefault="00E10155" w:rsidP="00E10155">
      <w:pPr>
        <w:rPr>
          <w:highlight w:val="yellow"/>
        </w:rPr>
      </w:pPr>
    </w:p>
    <w:p w14:paraId="2BDA2B68" w14:textId="6779E36A" w:rsidR="001E7077" w:rsidRPr="000F66B8" w:rsidRDefault="00D066F1" w:rsidP="000F66B8">
      <w:pPr>
        <w:pStyle w:val="1"/>
      </w:pPr>
      <w:bookmarkStart w:id="3" w:name="_Toc71221286"/>
      <w:r>
        <w:rPr>
          <w:caps w:val="0"/>
        </w:rPr>
        <w:lastRenderedPageBreak/>
        <w:t xml:space="preserve">ГЛАВА </w:t>
      </w:r>
      <w:r>
        <w:rPr>
          <w:caps w:val="0"/>
          <w:lang w:val="en-US"/>
        </w:rPr>
        <w:t>I</w:t>
      </w:r>
      <w:r>
        <w:rPr>
          <w:caps w:val="0"/>
        </w:rPr>
        <w:t>. СОЗДАНИЕ</w:t>
      </w:r>
      <w:r w:rsidRPr="00E10155">
        <w:rPr>
          <w:caps w:val="0"/>
        </w:rPr>
        <w:t xml:space="preserve"> ШКОЛЬНОГО СТЕНДА ПО ВФСК "ГТО"</w:t>
      </w:r>
      <w:bookmarkEnd w:id="3"/>
    </w:p>
    <w:p w14:paraId="52BAD75B" w14:textId="77777777" w:rsidR="0028198C" w:rsidRPr="0028198C" w:rsidRDefault="0028198C" w:rsidP="0028198C"/>
    <w:p w14:paraId="6BBFF345" w14:textId="3F246CC1" w:rsidR="001E7077" w:rsidRPr="000F66B8" w:rsidRDefault="0028198C" w:rsidP="000F66B8">
      <w:pPr>
        <w:pStyle w:val="2"/>
        <w:numPr>
          <w:ilvl w:val="1"/>
          <w:numId w:val="4"/>
        </w:numPr>
      </w:pPr>
      <w:bookmarkStart w:id="4" w:name="_Toc71221287"/>
      <w:r>
        <w:rPr>
          <w:rFonts w:eastAsia="Times New Roman"/>
        </w:rPr>
        <w:t>Критерии и условия создания стенда.</w:t>
      </w:r>
      <w:bookmarkEnd w:id="4"/>
    </w:p>
    <w:p w14:paraId="783169C5" w14:textId="77777777" w:rsidR="005E0A9B" w:rsidRPr="005E0A9B" w:rsidRDefault="005E0A9B" w:rsidP="005E0A9B"/>
    <w:p w14:paraId="5B451514" w14:textId="5858049F" w:rsidR="001E7077" w:rsidRDefault="00E241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  <w:highlight w:val="white"/>
        </w:rPr>
      </w:pPr>
      <w:r>
        <w:rPr>
          <w:rFonts w:eastAsia="Times New Roman" w:cs="Times New Roman"/>
          <w:color w:val="000000"/>
          <w:szCs w:val="24"/>
          <w:highlight w:val="white"/>
        </w:rPr>
        <w:t xml:space="preserve">С выбором темы для своего индивидуального итогового проекта  не возникло никаких проблем. Выявление самой проблемы, которую мне </w:t>
      </w:r>
      <w:proofErr w:type="gramStart"/>
      <w:r>
        <w:rPr>
          <w:rFonts w:eastAsia="Times New Roman" w:cs="Times New Roman"/>
          <w:color w:val="000000"/>
          <w:szCs w:val="24"/>
          <w:highlight w:val="white"/>
        </w:rPr>
        <w:t>предстояло решить стояла</w:t>
      </w:r>
      <w:proofErr w:type="gramEnd"/>
      <w:r>
        <w:rPr>
          <w:rFonts w:eastAsia="Times New Roman" w:cs="Times New Roman"/>
          <w:color w:val="000000"/>
          <w:szCs w:val="24"/>
          <w:highlight w:val="white"/>
        </w:rPr>
        <w:t xml:space="preserve"> предельно четко – отсутствие стенда по ВФСК ГТО у нас в школе. </w:t>
      </w:r>
      <w:r w:rsidR="001D5FDF">
        <w:rPr>
          <w:rFonts w:eastAsia="Times New Roman" w:cs="Times New Roman"/>
          <w:color w:val="000000"/>
          <w:szCs w:val="24"/>
          <w:highlight w:val="white"/>
        </w:rPr>
        <w:t>На что я в первую очередь обраща</w:t>
      </w:r>
      <w:r w:rsidR="001D5FDF">
        <w:rPr>
          <w:rFonts w:eastAsia="Times New Roman" w:cs="Times New Roman"/>
          <w:szCs w:val="24"/>
          <w:highlight w:val="white"/>
        </w:rPr>
        <w:t>ю</w:t>
      </w:r>
      <w:r w:rsidR="001D5FDF">
        <w:rPr>
          <w:rFonts w:eastAsia="Times New Roman" w:cs="Times New Roman"/>
          <w:color w:val="000000"/>
          <w:szCs w:val="24"/>
          <w:highlight w:val="white"/>
        </w:rPr>
        <w:t xml:space="preserve"> внимание при входе в помещение? Обычно на свет, интерьер и яркие детали. Это необходимо учитывать при организации пространства в школе, имея в виду общую дизайнерскую концепцию: стандартный формат, не предполагающий оригинальности, или наоборот. В обоих случаях сразу бросается в глаза наличие или отсутствие каких-либо отдельных деталей. Например, это могут быть сертификаты или дипломы, кубки, оригинальные памятные вещи с важных событий. Оформление школы информационными стендами позволяет оживить пространство яркими деталями, создать единый стиль помещений - фойе, зону отдыха, коридоры, актовый зал и столовую.</w:t>
      </w:r>
    </w:p>
    <w:p w14:paraId="04468D4A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  <w:highlight w:val="white"/>
        </w:rPr>
      </w:pPr>
      <w:r>
        <w:rPr>
          <w:rFonts w:eastAsia="Times New Roman" w:cs="Times New Roman"/>
          <w:color w:val="000000"/>
          <w:szCs w:val="24"/>
          <w:highlight w:val="white"/>
        </w:rPr>
        <w:t>Однако стенды для школы - это не просто красивые элементы интерьера, это, прежде всего, необходимость, так как они доводят важную информацию до школьников и родителей, напоминают школьные правила и порядок действий в экстренных ситуациях. Возможны и специальные стенды: требования к школьной форме, некоторые правила дорожного движения и т. д.</w:t>
      </w:r>
    </w:p>
    <w:p w14:paraId="21A70E60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  <w:highlight w:val="white"/>
        </w:rPr>
      </w:pPr>
      <w:r>
        <w:rPr>
          <w:rFonts w:eastAsia="Times New Roman" w:cs="Times New Roman"/>
          <w:color w:val="000000"/>
          <w:szCs w:val="24"/>
          <w:highlight w:val="white"/>
        </w:rPr>
        <w:t>Кроме того, информационные стенды в классах способствуют повышению успеваемости: постоянно имея перед глазами теоретический материал, дети и подростки усваивают его лучше и быстрее, им может быть интересна дополнительная информация, задают учителю уточняющие вопросы. На стендах можно озвучить тему урока, представить план урока, как вариант - с использованием оригинальных красочных иллюстраций.</w:t>
      </w:r>
    </w:p>
    <w:p w14:paraId="20DF3F16" w14:textId="0CCD6105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  <w:highlight w:val="white"/>
        </w:rPr>
      </w:pPr>
      <w:r>
        <w:rPr>
          <w:rFonts w:eastAsia="Times New Roman" w:cs="Times New Roman"/>
          <w:color w:val="000000"/>
          <w:szCs w:val="24"/>
          <w:highlight w:val="white"/>
        </w:rPr>
        <w:t>Школьные стенды также информируют о внеклассных мероприятиях: экскурсиях, походах в театр и музей. Стенды с карманами можно использовать как выставочные стенды для демонст</w:t>
      </w:r>
      <w:r w:rsidR="0028198C">
        <w:rPr>
          <w:rFonts w:eastAsia="Times New Roman" w:cs="Times New Roman"/>
          <w:color w:val="000000"/>
          <w:szCs w:val="24"/>
          <w:highlight w:val="white"/>
        </w:rPr>
        <w:t>рации лучших работ учащихся</w:t>
      </w:r>
      <w:r>
        <w:rPr>
          <w:rFonts w:eastAsia="Times New Roman" w:cs="Times New Roman"/>
          <w:color w:val="000000"/>
          <w:szCs w:val="24"/>
          <w:highlight w:val="white"/>
        </w:rPr>
        <w:t xml:space="preserve"> - сочинений, поделок и рисунков.</w:t>
      </w:r>
    </w:p>
    <w:p w14:paraId="76BFBAEF" w14:textId="77777777" w:rsidR="005E0A9B" w:rsidRDefault="0028198C" w:rsidP="002819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 w:rsidRPr="0028198C">
        <w:rPr>
          <w:rFonts w:eastAsia="Times New Roman" w:cs="Times New Roman"/>
          <w:color w:val="000000"/>
          <w:szCs w:val="24"/>
        </w:rPr>
        <w:t>Информационные стенды – это непременные атрибуты любого общественного учреждения – начиная от детского сада и закан</w:t>
      </w:r>
      <w:r w:rsidR="005E0A9B">
        <w:rPr>
          <w:rFonts w:eastAsia="Times New Roman" w:cs="Times New Roman"/>
          <w:color w:val="000000"/>
          <w:szCs w:val="24"/>
        </w:rPr>
        <w:t xml:space="preserve">чивая городской администрацией. </w:t>
      </w:r>
    </w:p>
    <w:p w14:paraId="31C990CC" w14:textId="3DCAE03B" w:rsidR="005E0A9B" w:rsidRDefault="005E0A9B" w:rsidP="002819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С</w:t>
      </w:r>
      <w:r w:rsidR="0028198C">
        <w:rPr>
          <w:rFonts w:eastAsia="Times New Roman" w:cs="Times New Roman"/>
          <w:color w:val="000000"/>
          <w:szCs w:val="24"/>
        </w:rPr>
        <w:t xml:space="preserve">тенды </w:t>
      </w:r>
      <w:r w:rsidRPr="005E0A9B">
        <w:rPr>
          <w:rFonts w:eastAsia="Times New Roman" w:cs="Times New Roman"/>
          <w:color w:val="000000"/>
          <w:szCs w:val="24"/>
        </w:rPr>
        <w:t>бывают</w:t>
      </w:r>
      <w:r>
        <w:rPr>
          <w:rFonts w:eastAsia="Times New Roman" w:cs="Times New Roman"/>
          <w:color w:val="000000"/>
          <w:szCs w:val="24"/>
        </w:rPr>
        <w:t>:</w:t>
      </w:r>
      <w:r w:rsidRPr="005E0A9B">
        <w:rPr>
          <w:rFonts w:eastAsia="Times New Roman" w:cs="Times New Roman"/>
          <w:color w:val="000000"/>
          <w:szCs w:val="24"/>
        </w:rPr>
        <w:t xml:space="preserve"> </w:t>
      </w:r>
    </w:p>
    <w:p w14:paraId="129EACEB" w14:textId="7890F197" w:rsidR="0028198C" w:rsidRDefault="005E0A9B" w:rsidP="002819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- </w:t>
      </w:r>
      <w:r w:rsidRPr="005E0A9B">
        <w:rPr>
          <w:rFonts w:eastAsia="Times New Roman" w:cs="Times New Roman"/>
          <w:color w:val="000000"/>
          <w:szCs w:val="24"/>
        </w:rPr>
        <w:t>информационные - содержат сведения о расписании уроков, факультативов и кружков, звонках, номерах кабинетов и тому подобное</w:t>
      </w:r>
      <w:r>
        <w:rPr>
          <w:rFonts w:eastAsia="Times New Roman" w:cs="Times New Roman"/>
          <w:color w:val="000000"/>
          <w:szCs w:val="24"/>
        </w:rPr>
        <w:t>;</w:t>
      </w:r>
    </w:p>
    <w:p w14:paraId="6B9122D1" w14:textId="7A16F176" w:rsidR="005E0A9B" w:rsidRDefault="005E0A9B" w:rsidP="002819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- </w:t>
      </w:r>
      <w:proofErr w:type="gramStart"/>
      <w:r w:rsidRPr="005E0A9B">
        <w:rPr>
          <w:rFonts w:eastAsia="Times New Roman" w:cs="Times New Roman"/>
          <w:color w:val="000000"/>
          <w:szCs w:val="24"/>
        </w:rPr>
        <w:t>тематические</w:t>
      </w:r>
      <w:proofErr w:type="gramEnd"/>
      <w:r w:rsidRPr="005E0A9B">
        <w:rPr>
          <w:rFonts w:eastAsia="Times New Roman" w:cs="Times New Roman"/>
          <w:color w:val="000000"/>
          <w:szCs w:val="24"/>
        </w:rPr>
        <w:t xml:space="preserve"> - расположены в кабинетах и наполнены полезной и интересной информацией, соответствующей тематике предмета</w:t>
      </w:r>
      <w:r w:rsidR="000F66B8">
        <w:rPr>
          <w:rFonts w:eastAsia="Times New Roman" w:cs="Times New Roman"/>
          <w:color w:val="000000"/>
          <w:szCs w:val="24"/>
        </w:rPr>
        <w:t>;</w:t>
      </w:r>
    </w:p>
    <w:p w14:paraId="7AEDFD3A" w14:textId="5D3A29DC" w:rsidR="005E0A9B" w:rsidRDefault="005E0A9B" w:rsidP="002819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- </w:t>
      </w:r>
      <w:r w:rsidRPr="005E0A9B">
        <w:rPr>
          <w:rFonts w:eastAsia="Times New Roman" w:cs="Times New Roman"/>
          <w:color w:val="000000"/>
          <w:szCs w:val="24"/>
        </w:rPr>
        <w:t>о спорте и питании - размещаются в столовой и спортивном зале и наполняются сведениями о гигиене, здоровом образе жизни, полезной пище, правилах этикета за столом, упражнениях для утренней зарядки и так далее</w:t>
      </w:r>
      <w:r w:rsidR="000F66B8">
        <w:rPr>
          <w:rFonts w:eastAsia="Times New Roman" w:cs="Times New Roman"/>
          <w:color w:val="000000"/>
          <w:szCs w:val="24"/>
        </w:rPr>
        <w:t>;</w:t>
      </w:r>
    </w:p>
    <w:p w14:paraId="3E614392" w14:textId="1B64CFA4" w:rsidR="005E0A9B" w:rsidRDefault="005E0A9B" w:rsidP="002819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- </w:t>
      </w:r>
      <w:r w:rsidRPr="005E0A9B">
        <w:rPr>
          <w:rFonts w:eastAsia="Times New Roman" w:cs="Times New Roman"/>
          <w:color w:val="000000"/>
          <w:szCs w:val="24"/>
        </w:rPr>
        <w:t>патриотические - знакомят учеников с историей и воспитывают в них чувство гордости за страну, в которой они проживают</w:t>
      </w:r>
      <w:r w:rsidR="000F66B8">
        <w:rPr>
          <w:rFonts w:eastAsia="Times New Roman" w:cs="Times New Roman"/>
          <w:color w:val="000000"/>
          <w:szCs w:val="24"/>
        </w:rPr>
        <w:t>;</w:t>
      </w:r>
    </w:p>
    <w:p w14:paraId="057E7D94" w14:textId="581BFBDE" w:rsidR="000F66B8" w:rsidRDefault="000F66B8" w:rsidP="002819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- </w:t>
      </w:r>
      <w:r w:rsidRPr="000F66B8">
        <w:rPr>
          <w:rFonts w:eastAsia="Times New Roman" w:cs="Times New Roman"/>
          <w:color w:val="000000"/>
          <w:szCs w:val="24"/>
        </w:rPr>
        <w:t>классные уголки - кабинетные стенды для размещения информации, предназначенной отдельно взятому классу, за которым закреплен кабинет</w:t>
      </w:r>
      <w:r>
        <w:rPr>
          <w:rFonts w:eastAsia="Times New Roman" w:cs="Times New Roman"/>
          <w:color w:val="000000"/>
          <w:szCs w:val="24"/>
        </w:rPr>
        <w:t>;</w:t>
      </w:r>
    </w:p>
    <w:p w14:paraId="449A4F49" w14:textId="61686DA1" w:rsidR="000F66B8" w:rsidRDefault="000F66B8" w:rsidP="002819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- </w:t>
      </w:r>
      <w:r w:rsidRPr="000F66B8">
        <w:rPr>
          <w:rFonts w:eastAsia="Times New Roman" w:cs="Times New Roman"/>
          <w:color w:val="000000"/>
          <w:szCs w:val="24"/>
        </w:rPr>
        <w:t>стенгазета - регулярно обновляемый стенд, содержащий подробности школьной жизни, фотоотчеты о мероприятиях, поздравления с праздниками, юмористические заметки, объявления о концертах и т. п.</w:t>
      </w:r>
    </w:p>
    <w:p w14:paraId="7E429712" w14:textId="77777777" w:rsidR="000F66B8" w:rsidRDefault="000F66B8" w:rsidP="002819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5BAA88B8" w14:textId="4C441D2B" w:rsidR="000F66B8" w:rsidRPr="000F66B8" w:rsidRDefault="000F66B8" w:rsidP="000F66B8">
      <w:pPr>
        <w:pStyle w:val="2"/>
      </w:pPr>
      <w:bookmarkStart w:id="5" w:name="_Toc71221288"/>
      <w:r>
        <w:rPr>
          <w:rFonts w:eastAsia="Times New Roman"/>
        </w:rPr>
        <w:t>1.2. Общие требования к оформлению стендов</w:t>
      </w:r>
      <w:bookmarkEnd w:id="5"/>
    </w:p>
    <w:p w14:paraId="2B053A3D" w14:textId="77777777" w:rsidR="000F66B8" w:rsidRPr="000F66B8" w:rsidRDefault="000F66B8" w:rsidP="000F66B8"/>
    <w:p w14:paraId="395E7FD7" w14:textId="77777777" w:rsidR="000F66B8" w:rsidRPr="000F66B8" w:rsidRDefault="000F66B8" w:rsidP="000F66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 w:rsidRPr="000F66B8">
        <w:rPr>
          <w:rFonts w:eastAsia="Times New Roman" w:cs="Times New Roman"/>
          <w:color w:val="000000"/>
          <w:szCs w:val="24"/>
        </w:rPr>
        <w:lastRenderedPageBreak/>
        <w:t>Доски со школьной информацией расположены в местах большого скопления детей и подростков, поэтому к их изготовлению, оформлению и размещению предъявляются особенно серьезные требования. Они должны быть:</w:t>
      </w:r>
    </w:p>
    <w:p w14:paraId="795B2881" w14:textId="77777777" w:rsidR="000F66B8" w:rsidRPr="000F66B8" w:rsidRDefault="000F66B8" w:rsidP="000F66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392DCF0E" w14:textId="02981207" w:rsidR="000F66B8" w:rsidRPr="000F66B8" w:rsidRDefault="000F66B8" w:rsidP="000F66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- </w:t>
      </w:r>
      <w:proofErr w:type="spellStart"/>
      <w:r w:rsidRPr="000F66B8">
        <w:rPr>
          <w:rFonts w:eastAsia="Times New Roman" w:cs="Times New Roman"/>
          <w:color w:val="000000"/>
          <w:szCs w:val="24"/>
        </w:rPr>
        <w:t>экологичны</w:t>
      </w:r>
      <w:proofErr w:type="spellEnd"/>
      <w:r w:rsidRPr="000F66B8">
        <w:rPr>
          <w:rFonts w:eastAsia="Times New Roman" w:cs="Times New Roman"/>
          <w:color w:val="000000"/>
          <w:szCs w:val="24"/>
        </w:rPr>
        <w:t>, то есть, выполнены из материалов, не содержащих токсичные примеси и не выделяющих вредные испарения</w:t>
      </w:r>
    </w:p>
    <w:p w14:paraId="2D6D1F08" w14:textId="1EF83E2F" w:rsidR="000F66B8" w:rsidRPr="000F66B8" w:rsidRDefault="000F66B8" w:rsidP="000F66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- </w:t>
      </w:r>
      <w:r w:rsidRPr="000F66B8">
        <w:rPr>
          <w:rFonts w:eastAsia="Times New Roman" w:cs="Times New Roman"/>
          <w:color w:val="000000"/>
          <w:szCs w:val="24"/>
        </w:rPr>
        <w:t xml:space="preserve">безопасны - речь идет об отсутствии острых углов в конструкциях и стеклянных элементов - карманы для размещения информации и сплошные защитные поверхности стендов должны быть выполнены только из пластиков. Кроме того, основа стенда, а также пленки и краски, использованные при его оформлении, обязательно должны быть </w:t>
      </w:r>
      <w:proofErr w:type="spellStart"/>
      <w:r w:rsidRPr="000F66B8">
        <w:rPr>
          <w:rFonts w:eastAsia="Times New Roman" w:cs="Times New Roman"/>
          <w:color w:val="000000"/>
          <w:szCs w:val="24"/>
        </w:rPr>
        <w:t>пожаростойкими</w:t>
      </w:r>
      <w:proofErr w:type="spellEnd"/>
    </w:p>
    <w:p w14:paraId="4E4C52AB" w14:textId="347647ED" w:rsidR="000F66B8" w:rsidRPr="000F66B8" w:rsidRDefault="000F66B8" w:rsidP="000F66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- </w:t>
      </w:r>
      <w:r w:rsidRPr="000F66B8">
        <w:rPr>
          <w:rFonts w:eastAsia="Times New Roman" w:cs="Times New Roman"/>
          <w:color w:val="000000"/>
          <w:szCs w:val="24"/>
        </w:rPr>
        <w:t>надежны - во время перемен дети очень подвижны и невнимательны, поэтому крепление стендов к стенам должно быть максимально качественным и иметь минимум две точки фиксации</w:t>
      </w:r>
    </w:p>
    <w:p w14:paraId="610C3F03" w14:textId="38B21814" w:rsidR="000F66B8" w:rsidRPr="000F66B8" w:rsidRDefault="000F66B8" w:rsidP="000F66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- </w:t>
      </w:r>
      <w:r w:rsidRPr="000F66B8">
        <w:rPr>
          <w:rFonts w:eastAsia="Times New Roman" w:cs="Times New Roman"/>
          <w:color w:val="000000"/>
          <w:szCs w:val="24"/>
        </w:rPr>
        <w:t>удобны для просмотра - то есть, расположены на таком уровне, чтобы с информацией, размещенной на них, мог ознакомиться ученик любого роста. В идеале для младших и старших школьников должны быть разные стенды, по крайней мере, доски с расписанием и прочей актуальной информацией</w:t>
      </w:r>
    </w:p>
    <w:p w14:paraId="7734B873" w14:textId="23528DF6" w:rsidR="0028198C" w:rsidRDefault="000F66B8" w:rsidP="000F66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- </w:t>
      </w:r>
      <w:r w:rsidRPr="000F66B8">
        <w:rPr>
          <w:rFonts w:eastAsia="Times New Roman" w:cs="Times New Roman"/>
          <w:color w:val="000000"/>
          <w:szCs w:val="24"/>
        </w:rPr>
        <w:t>хорошо освещены.</w:t>
      </w:r>
    </w:p>
    <w:p w14:paraId="39610AAA" w14:textId="77777777" w:rsidR="000F66B8" w:rsidRDefault="000F66B8" w:rsidP="000F66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5AE3009C" w14:textId="39469180" w:rsidR="000F66B8" w:rsidRPr="000F66B8" w:rsidRDefault="000F66B8" w:rsidP="000F66B8">
      <w:pPr>
        <w:pStyle w:val="2"/>
        <w:rPr>
          <w:highlight w:val="white"/>
        </w:rPr>
      </w:pPr>
      <w:bookmarkStart w:id="6" w:name="_Toc71221289"/>
      <w:r>
        <w:rPr>
          <w:rFonts w:eastAsia="Times New Roman"/>
          <w:highlight w:val="white"/>
        </w:rPr>
        <w:t>1.3. Материалы для изготовления стенда.</w:t>
      </w:r>
      <w:bookmarkEnd w:id="6"/>
    </w:p>
    <w:p w14:paraId="089F4779" w14:textId="77777777" w:rsidR="000F66B8" w:rsidRPr="000F66B8" w:rsidRDefault="000F66B8" w:rsidP="000F66B8">
      <w:pPr>
        <w:rPr>
          <w:highlight w:val="white"/>
        </w:rPr>
      </w:pPr>
    </w:p>
    <w:p w14:paraId="19C9BFFA" w14:textId="758CA105" w:rsidR="000F66B8" w:rsidRDefault="000F66B8" w:rsidP="000F66B8">
      <w:r>
        <w:t xml:space="preserve">               Говоря об оформлении информационных досок для школы, нельзя не упомянуть о материалах, которые, собственно, и являются основой всего стенда.</w:t>
      </w:r>
    </w:p>
    <w:p w14:paraId="21DD63F0" w14:textId="2F0A427D" w:rsidR="000F66B8" w:rsidRDefault="000F66B8" w:rsidP="000F66B8">
      <w:r>
        <w:t xml:space="preserve">               Оптимальными можно назвать ПВХ и пробку. Они легко очищаются от загрязнений, эстетично выглядят и, что самое важное, имеют небольшой вес и не ломаются на твердые и острые осколки. Эти факторы особенно актуальны для школы, так как даже в случае падения такой стенд не травмирует учеников.</w:t>
      </w:r>
    </w:p>
    <w:p w14:paraId="1D3E6E4F" w14:textId="37A5910C" w:rsidR="000F66B8" w:rsidRDefault="000F66B8" w:rsidP="000F66B8">
      <w:r>
        <w:t xml:space="preserve">              Фанера, при всей своей </w:t>
      </w:r>
      <w:proofErr w:type="spellStart"/>
      <w:r>
        <w:t>экологичности</w:t>
      </w:r>
      <w:proofErr w:type="spellEnd"/>
      <w:r>
        <w:t xml:space="preserve"> и </w:t>
      </w:r>
      <w:proofErr w:type="spellStart"/>
      <w:r>
        <w:t>гипоаллергенности</w:t>
      </w:r>
      <w:proofErr w:type="spellEnd"/>
      <w:r>
        <w:t>, менее подходит для школьных интерьеров в силу большего веса и склонности к растрескиванию. Плохо обработанные или рассохшиеся со временем края фанерных стендов могут стать источником царапин и заноз.</w:t>
      </w:r>
    </w:p>
    <w:p w14:paraId="146CC871" w14:textId="65BA58D1" w:rsidR="000F66B8" w:rsidRPr="000F66B8" w:rsidRDefault="000F66B8" w:rsidP="000F66B8">
      <w:pPr>
        <w:rPr>
          <w:highlight w:val="white"/>
        </w:rPr>
      </w:pPr>
      <w:r>
        <w:t xml:space="preserve">               Картон, каким бы плотным он ни был, является наихудшим вариантом для оформления стендов информации в силу своей низкой устойчивости к влажности и невозможности удалить с его поверхности нанесенную информацию.</w:t>
      </w:r>
    </w:p>
    <w:p w14:paraId="2F83EA09" w14:textId="1B0E249C" w:rsidR="001E7077" w:rsidRDefault="000F66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proofErr w:type="gramStart"/>
      <w:r>
        <w:rPr>
          <w:rFonts w:eastAsia="Times New Roman" w:cs="Times New Roman"/>
          <w:color w:val="000000"/>
          <w:szCs w:val="24"/>
        </w:rPr>
        <w:t>Учитывая все вышеперечисленные аспекты</w:t>
      </w:r>
      <w:r w:rsidR="001D5FDF">
        <w:rPr>
          <w:rFonts w:eastAsia="Times New Roman" w:cs="Times New Roman"/>
          <w:color w:val="000000"/>
          <w:szCs w:val="24"/>
        </w:rPr>
        <w:t xml:space="preserve"> </w:t>
      </w:r>
      <w:r w:rsidR="001D5FDF">
        <w:rPr>
          <w:rFonts w:eastAsia="Times New Roman" w:cs="Times New Roman"/>
          <w:szCs w:val="24"/>
        </w:rPr>
        <w:t xml:space="preserve">я </w:t>
      </w:r>
      <w:r w:rsidR="001D5FDF">
        <w:rPr>
          <w:rFonts w:eastAsia="Times New Roman" w:cs="Times New Roman"/>
          <w:color w:val="000000"/>
          <w:szCs w:val="24"/>
        </w:rPr>
        <w:t>выбра</w:t>
      </w:r>
      <w:r w:rsidR="001D5FDF">
        <w:rPr>
          <w:rFonts w:eastAsia="Times New Roman" w:cs="Times New Roman"/>
          <w:szCs w:val="24"/>
        </w:rPr>
        <w:t>л</w:t>
      </w:r>
      <w:r w:rsidR="001D5FDF">
        <w:rPr>
          <w:rFonts w:eastAsia="Times New Roman" w:cs="Times New Roman"/>
          <w:color w:val="000000"/>
          <w:szCs w:val="24"/>
        </w:rPr>
        <w:t xml:space="preserve"> концепци</w:t>
      </w:r>
      <w:r w:rsidR="001D5FDF">
        <w:rPr>
          <w:rFonts w:eastAsia="Times New Roman" w:cs="Times New Roman"/>
          <w:szCs w:val="24"/>
        </w:rPr>
        <w:t>ю</w:t>
      </w:r>
      <w:r w:rsidR="001D5FDF">
        <w:rPr>
          <w:rFonts w:eastAsia="Times New Roman" w:cs="Times New Roman"/>
          <w:color w:val="000000"/>
          <w:szCs w:val="24"/>
        </w:rPr>
        <w:t xml:space="preserve"> работы</w:t>
      </w:r>
      <w:proofErr w:type="gramEnd"/>
      <w:r w:rsidR="001D5FDF">
        <w:rPr>
          <w:rFonts w:eastAsia="Times New Roman" w:cs="Times New Roman"/>
          <w:color w:val="000000"/>
          <w:szCs w:val="24"/>
        </w:rPr>
        <w:t xml:space="preserve"> в виде создания школьного информационного </w:t>
      </w:r>
      <w:r w:rsidR="0028198C">
        <w:rPr>
          <w:rFonts w:eastAsia="Times New Roman" w:cs="Times New Roman"/>
          <w:color w:val="000000"/>
          <w:szCs w:val="24"/>
        </w:rPr>
        <w:t xml:space="preserve">и частично рекламного </w:t>
      </w:r>
      <w:r w:rsidR="001D5FDF">
        <w:rPr>
          <w:rFonts w:eastAsia="Times New Roman" w:cs="Times New Roman"/>
          <w:color w:val="000000"/>
          <w:szCs w:val="24"/>
        </w:rPr>
        <w:t xml:space="preserve">стенда. </w:t>
      </w:r>
      <w:r w:rsidR="006C6220">
        <w:rPr>
          <w:rFonts w:eastAsia="Times New Roman" w:cs="Times New Roman"/>
          <w:color w:val="000000"/>
          <w:szCs w:val="24"/>
        </w:rPr>
        <w:t xml:space="preserve">Для начала работы было проведено </w:t>
      </w:r>
      <w:proofErr w:type="gramStart"/>
      <w:r w:rsidR="006C6220">
        <w:rPr>
          <w:rFonts w:eastAsia="Times New Roman" w:cs="Times New Roman"/>
          <w:color w:val="000000"/>
          <w:szCs w:val="24"/>
        </w:rPr>
        <w:t>тестирование</w:t>
      </w:r>
      <w:proofErr w:type="gramEnd"/>
      <w:r w:rsidR="006C6220">
        <w:rPr>
          <w:rFonts w:eastAsia="Times New Roman" w:cs="Times New Roman"/>
          <w:color w:val="000000"/>
          <w:szCs w:val="24"/>
        </w:rPr>
        <w:t xml:space="preserve"> в котором </w:t>
      </w:r>
      <w:r w:rsidR="006C6220" w:rsidRPr="006C6220">
        <w:rPr>
          <w:rFonts w:eastAsia="Times New Roman" w:cs="Times New Roman"/>
          <w:color w:val="000000"/>
          <w:szCs w:val="24"/>
        </w:rPr>
        <w:t>приняли участие 20 учителей и 122 ученика (с 5 по 11 класс),  МАОУ СОШ  № 279.</w:t>
      </w:r>
    </w:p>
    <w:p w14:paraId="69BE8039" w14:textId="77777777" w:rsidR="006C6220" w:rsidRDefault="006C6220" w:rsidP="000A27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48D6CA49" w14:textId="1F212175" w:rsidR="006C6220" w:rsidRDefault="006C6220" w:rsidP="006C6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Респондентам было предложено ответить на вопросы анкеты, которые</w:t>
      </w:r>
      <w:r w:rsidRPr="007C38F9">
        <w:rPr>
          <w:rFonts w:eastAsia="Times New Roman" w:cs="Times New Roman"/>
          <w:color w:val="000000"/>
          <w:szCs w:val="24"/>
        </w:rPr>
        <w:t xml:space="preserve"> </w:t>
      </w:r>
      <w:r>
        <w:rPr>
          <w:rFonts w:eastAsia="Times New Roman" w:cs="Times New Roman"/>
          <w:color w:val="000000"/>
          <w:szCs w:val="24"/>
        </w:rPr>
        <w:t xml:space="preserve">были </w:t>
      </w:r>
      <w:r w:rsidRPr="007C38F9">
        <w:rPr>
          <w:rFonts w:eastAsia="Times New Roman" w:cs="Times New Roman"/>
          <w:color w:val="000000"/>
          <w:szCs w:val="24"/>
        </w:rPr>
        <w:t>направленные на получение инфор</w:t>
      </w:r>
      <w:r>
        <w:rPr>
          <w:rFonts w:eastAsia="Times New Roman" w:cs="Times New Roman"/>
          <w:color w:val="000000"/>
          <w:szCs w:val="24"/>
        </w:rPr>
        <w:t>мации по осведомленности о ВФСК ГТО.</w:t>
      </w:r>
    </w:p>
    <w:p w14:paraId="731B1CFF" w14:textId="77777777" w:rsidR="006C6220" w:rsidRDefault="006C6220" w:rsidP="006C6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 В ходе данного опроса мы выяснили следующее:</w:t>
      </w:r>
    </w:p>
    <w:p w14:paraId="220326D1" w14:textId="77777777" w:rsidR="0028198C" w:rsidRDefault="0028198C" w:rsidP="006C6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6348A899" w14:textId="77777777" w:rsidR="000F66B8" w:rsidRDefault="005E0A9B" w:rsidP="005E0A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  </w:t>
      </w:r>
    </w:p>
    <w:p w14:paraId="3BF2D7C5" w14:textId="77777777" w:rsidR="000F66B8" w:rsidRDefault="000F66B8" w:rsidP="005E0A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eastAsia="Times New Roman" w:cs="Times New Roman"/>
          <w:color w:val="000000"/>
          <w:szCs w:val="24"/>
        </w:rPr>
      </w:pPr>
    </w:p>
    <w:p w14:paraId="6E4C7BE7" w14:textId="77777777" w:rsidR="000F66B8" w:rsidRDefault="000F66B8" w:rsidP="005E0A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eastAsia="Times New Roman" w:cs="Times New Roman"/>
          <w:color w:val="000000"/>
          <w:szCs w:val="24"/>
        </w:rPr>
      </w:pPr>
    </w:p>
    <w:p w14:paraId="073A36DF" w14:textId="77777777" w:rsidR="000F66B8" w:rsidRDefault="000F66B8" w:rsidP="005E0A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eastAsia="Times New Roman" w:cs="Times New Roman"/>
          <w:color w:val="000000"/>
          <w:szCs w:val="24"/>
        </w:rPr>
      </w:pPr>
    </w:p>
    <w:p w14:paraId="35A8FB58" w14:textId="7578F243" w:rsidR="005E0A9B" w:rsidRDefault="005E0A9B" w:rsidP="005E0A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lastRenderedPageBreak/>
        <w:t xml:space="preserve"> Таблица 1.</w:t>
      </w:r>
    </w:p>
    <w:p w14:paraId="143A30D2" w14:textId="77777777" w:rsidR="005E0A9B" w:rsidRDefault="005E0A9B" w:rsidP="005E0A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eastAsia="Times New Roman" w:cs="Times New Roman"/>
          <w:color w:val="000000"/>
          <w:szCs w:val="24"/>
        </w:rPr>
      </w:pPr>
    </w:p>
    <w:p w14:paraId="245C7B4C" w14:textId="0AF2D7EC" w:rsidR="005E0A9B" w:rsidRDefault="005E0A9B" w:rsidP="005E0A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 </w:t>
      </w:r>
    </w:p>
    <w:p w14:paraId="7234519A" w14:textId="2EBF22EE" w:rsidR="006C6220" w:rsidRDefault="006C6220" w:rsidP="000F66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Cs w:val="24"/>
        </w:rPr>
      </w:pPr>
      <w:r w:rsidRPr="007C38F9">
        <w:rPr>
          <w:rFonts w:eastAsia="Times New Roman" w:cs="Times New Roman"/>
          <w:color w:val="000000"/>
          <w:szCs w:val="24"/>
        </w:rPr>
        <w:t>Результаты опроса №1</w:t>
      </w:r>
    </w:p>
    <w:p w14:paraId="79A137AF" w14:textId="77777777" w:rsidR="005E0A9B" w:rsidRDefault="005E0A9B" w:rsidP="006C6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</w:rPr>
      </w:pP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6402"/>
      </w:tblGrid>
      <w:tr w:rsidR="006C6220" w:rsidRPr="007C38F9" w14:paraId="01595CEE" w14:textId="77777777" w:rsidTr="00E10155">
        <w:tc>
          <w:tcPr>
            <w:tcW w:w="2943" w:type="dxa"/>
            <w:vAlign w:val="center"/>
          </w:tcPr>
          <w:p w14:paraId="5C2B8199" w14:textId="77777777" w:rsidR="006C6220" w:rsidRPr="007C38F9" w:rsidRDefault="006C6220" w:rsidP="00261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7C38F9">
              <w:rPr>
                <w:rFonts w:eastAsia="Times New Roman" w:cs="Times New Roman"/>
                <w:b/>
                <w:color w:val="000000"/>
                <w:szCs w:val="24"/>
              </w:rPr>
              <w:t>Результат №</w:t>
            </w:r>
          </w:p>
        </w:tc>
        <w:tc>
          <w:tcPr>
            <w:tcW w:w="6402" w:type="dxa"/>
            <w:vAlign w:val="center"/>
          </w:tcPr>
          <w:p w14:paraId="0C179FC7" w14:textId="77777777" w:rsidR="006C6220" w:rsidRPr="007C38F9" w:rsidRDefault="006C6220" w:rsidP="00261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7C38F9">
              <w:rPr>
                <w:rFonts w:eastAsia="Times New Roman" w:cs="Times New Roman"/>
                <w:b/>
                <w:color w:val="000000"/>
                <w:szCs w:val="24"/>
              </w:rPr>
              <w:t>Описание результата</w:t>
            </w:r>
          </w:p>
        </w:tc>
      </w:tr>
      <w:tr w:rsidR="006C6220" w:rsidRPr="007C38F9" w14:paraId="4B54E175" w14:textId="77777777" w:rsidTr="00E10155">
        <w:tc>
          <w:tcPr>
            <w:tcW w:w="2943" w:type="dxa"/>
            <w:vAlign w:val="center"/>
          </w:tcPr>
          <w:p w14:paraId="5C4EBC73" w14:textId="77777777" w:rsidR="006C6220" w:rsidRPr="007C38F9" w:rsidRDefault="006C6220" w:rsidP="00261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C38F9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6402" w:type="dxa"/>
          </w:tcPr>
          <w:p w14:paraId="53A06523" w14:textId="212D4282" w:rsidR="006C6220" w:rsidRPr="007C38F9" w:rsidRDefault="006C6220" w:rsidP="00261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Cs w:val="24"/>
              </w:rPr>
            </w:pPr>
            <w:r w:rsidRPr="007C38F9">
              <w:rPr>
                <w:rFonts w:eastAsia="Times New Roman" w:cs="Times New Roman"/>
                <w:color w:val="000000"/>
                <w:szCs w:val="24"/>
              </w:rPr>
              <w:t xml:space="preserve">Не только расшифровку аббревиатуры «ГТО», но и полное значение знают </w:t>
            </w:r>
            <w:r>
              <w:rPr>
                <w:rFonts w:eastAsia="Times New Roman" w:cs="Times New Roman"/>
                <w:color w:val="000000"/>
                <w:szCs w:val="24"/>
              </w:rPr>
              <w:t>2</w:t>
            </w:r>
            <w:r w:rsidRPr="007C38F9">
              <w:rPr>
                <w:rFonts w:eastAsia="Times New Roman" w:cs="Times New Roman"/>
                <w:color w:val="000000"/>
                <w:szCs w:val="24"/>
              </w:rPr>
              <w:t>5</w:t>
            </w:r>
            <w:r w:rsidR="00E10155">
              <w:t xml:space="preserve"> </w:t>
            </w:r>
            <w:r w:rsidR="00E10155" w:rsidRPr="00E10155">
              <w:rPr>
                <w:rFonts w:eastAsia="Times New Roman" w:cs="Times New Roman"/>
                <w:color w:val="000000"/>
                <w:szCs w:val="24"/>
              </w:rPr>
              <w:t>% из общего количества опрошенных.</w:t>
            </w:r>
          </w:p>
        </w:tc>
      </w:tr>
      <w:tr w:rsidR="006C6220" w:rsidRPr="007C38F9" w14:paraId="706E0C0E" w14:textId="77777777" w:rsidTr="00E10155">
        <w:tc>
          <w:tcPr>
            <w:tcW w:w="2943" w:type="dxa"/>
            <w:vAlign w:val="center"/>
          </w:tcPr>
          <w:p w14:paraId="125A1502" w14:textId="77777777" w:rsidR="006C6220" w:rsidRPr="007C38F9" w:rsidRDefault="006C6220" w:rsidP="00261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C38F9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6402" w:type="dxa"/>
          </w:tcPr>
          <w:p w14:paraId="24E4967D" w14:textId="585326E4" w:rsidR="006C6220" w:rsidRPr="007C38F9" w:rsidRDefault="006C6220" w:rsidP="00261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Cs w:val="24"/>
              </w:rPr>
            </w:pPr>
            <w:r w:rsidRPr="007C38F9">
              <w:rPr>
                <w:rFonts w:eastAsia="Times New Roman" w:cs="Times New Roman"/>
                <w:color w:val="000000"/>
                <w:szCs w:val="24"/>
              </w:rPr>
              <w:t>Не только расшифровку аббревиатуры «ГТО»,</w:t>
            </w:r>
            <w:r w:rsidR="00E10155">
              <w:rPr>
                <w:rFonts w:eastAsia="Times New Roman" w:cs="Times New Roman"/>
                <w:color w:val="000000"/>
                <w:szCs w:val="24"/>
              </w:rPr>
              <w:t xml:space="preserve"> но и полное значение не знают 10</w:t>
            </w:r>
            <w:r w:rsidR="00E10155">
              <w:t xml:space="preserve"> </w:t>
            </w:r>
            <w:r w:rsidR="00E10155" w:rsidRPr="00E10155">
              <w:rPr>
                <w:rFonts w:eastAsia="Times New Roman" w:cs="Times New Roman"/>
                <w:color w:val="000000"/>
                <w:szCs w:val="24"/>
              </w:rPr>
              <w:t>% из общего количества опрошенных.</w:t>
            </w:r>
          </w:p>
        </w:tc>
      </w:tr>
      <w:tr w:rsidR="006C6220" w:rsidRPr="007C38F9" w14:paraId="28854821" w14:textId="77777777" w:rsidTr="00E10155">
        <w:tc>
          <w:tcPr>
            <w:tcW w:w="2943" w:type="dxa"/>
            <w:vAlign w:val="center"/>
          </w:tcPr>
          <w:p w14:paraId="48D15C56" w14:textId="77777777" w:rsidR="006C6220" w:rsidRPr="007C38F9" w:rsidRDefault="006C6220" w:rsidP="00261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C38F9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6402" w:type="dxa"/>
          </w:tcPr>
          <w:p w14:paraId="22D034C6" w14:textId="28B5FC43" w:rsidR="006C6220" w:rsidRPr="007C38F9" w:rsidRDefault="006C6220" w:rsidP="00261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Cs w:val="24"/>
              </w:rPr>
            </w:pPr>
            <w:r w:rsidRPr="007C38F9">
              <w:rPr>
                <w:rFonts w:eastAsia="Times New Roman" w:cs="Times New Roman"/>
                <w:color w:val="000000"/>
                <w:szCs w:val="24"/>
              </w:rPr>
              <w:t>О нормативах, котор</w:t>
            </w:r>
            <w:r w:rsidR="00E10155">
              <w:rPr>
                <w:rFonts w:eastAsia="Times New Roman" w:cs="Times New Roman"/>
                <w:color w:val="000000"/>
                <w:szCs w:val="24"/>
              </w:rPr>
              <w:t>ые входят в комплекс ГТО знают 15</w:t>
            </w:r>
            <w:r w:rsidR="00E10155">
              <w:t xml:space="preserve"> </w:t>
            </w:r>
            <w:r w:rsidR="00E10155" w:rsidRPr="00E10155">
              <w:rPr>
                <w:rFonts w:eastAsia="Times New Roman" w:cs="Times New Roman"/>
                <w:color w:val="000000"/>
                <w:szCs w:val="24"/>
              </w:rPr>
              <w:t>% из общего количества опрошенных.</w:t>
            </w:r>
          </w:p>
        </w:tc>
      </w:tr>
      <w:tr w:rsidR="006C6220" w:rsidRPr="007C38F9" w14:paraId="7BF08967" w14:textId="77777777" w:rsidTr="00E10155">
        <w:tc>
          <w:tcPr>
            <w:tcW w:w="2943" w:type="dxa"/>
            <w:vAlign w:val="center"/>
          </w:tcPr>
          <w:p w14:paraId="1C2CD64F" w14:textId="77777777" w:rsidR="006C6220" w:rsidRPr="007C38F9" w:rsidRDefault="006C6220" w:rsidP="00261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C38F9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6402" w:type="dxa"/>
          </w:tcPr>
          <w:p w14:paraId="7F2650A3" w14:textId="1FEA995D" w:rsidR="006C6220" w:rsidRPr="007C38F9" w:rsidRDefault="006C6220" w:rsidP="00261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Cs w:val="24"/>
              </w:rPr>
            </w:pPr>
            <w:r w:rsidRPr="007C38F9">
              <w:rPr>
                <w:rFonts w:eastAsia="Times New Roman" w:cs="Times New Roman"/>
                <w:color w:val="000000"/>
                <w:szCs w:val="24"/>
              </w:rPr>
              <w:t xml:space="preserve">О нормативах, которые </w:t>
            </w:r>
            <w:r w:rsidR="00E10155">
              <w:rPr>
                <w:rFonts w:eastAsia="Times New Roman" w:cs="Times New Roman"/>
                <w:color w:val="000000"/>
                <w:szCs w:val="24"/>
              </w:rPr>
              <w:t>входят в комплекс ГТО не знают 20</w:t>
            </w:r>
            <w:r w:rsidR="00E10155">
              <w:t xml:space="preserve"> </w:t>
            </w:r>
            <w:r w:rsidR="00E10155" w:rsidRPr="00E10155">
              <w:rPr>
                <w:rFonts w:eastAsia="Times New Roman" w:cs="Times New Roman"/>
                <w:color w:val="000000"/>
                <w:szCs w:val="24"/>
              </w:rPr>
              <w:t>% из общего количества опрошенных.</w:t>
            </w:r>
          </w:p>
        </w:tc>
      </w:tr>
      <w:tr w:rsidR="006C6220" w:rsidRPr="007C38F9" w14:paraId="0507B0E6" w14:textId="77777777" w:rsidTr="00E10155">
        <w:tc>
          <w:tcPr>
            <w:tcW w:w="2943" w:type="dxa"/>
            <w:vAlign w:val="center"/>
          </w:tcPr>
          <w:p w14:paraId="55D42EED" w14:textId="77777777" w:rsidR="006C6220" w:rsidRPr="007C38F9" w:rsidRDefault="006C6220" w:rsidP="00261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C38F9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6402" w:type="dxa"/>
          </w:tcPr>
          <w:p w14:paraId="48191356" w14:textId="3D49E59D" w:rsidR="006C6220" w:rsidRPr="007C38F9" w:rsidRDefault="006C6220" w:rsidP="00261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Cs w:val="24"/>
              </w:rPr>
            </w:pPr>
            <w:r w:rsidRPr="007C38F9">
              <w:rPr>
                <w:rFonts w:eastAsia="Times New Roman" w:cs="Times New Roman"/>
                <w:color w:val="000000"/>
                <w:szCs w:val="24"/>
              </w:rPr>
              <w:t xml:space="preserve">О том, какие преимущества дает </w:t>
            </w:r>
            <w:r w:rsidR="00E10155">
              <w:rPr>
                <w:rFonts w:eastAsia="Times New Roman" w:cs="Times New Roman"/>
                <w:color w:val="000000"/>
                <w:szCs w:val="24"/>
              </w:rPr>
              <w:t>ГТО знают 18</w:t>
            </w:r>
            <w:r w:rsidRPr="007C38F9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r w:rsidR="00E10155" w:rsidRPr="00E10155">
              <w:rPr>
                <w:rFonts w:eastAsia="Times New Roman" w:cs="Times New Roman"/>
                <w:color w:val="000000"/>
                <w:szCs w:val="24"/>
              </w:rPr>
              <w:t xml:space="preserve">% из общего количества </w:t>
            </w:r>
            <w:proofErr w:type="gramStart"/>
            <w:r w:rsidR="00E10155" w:rsidRPr="00E10155">
              <w:rPr>
                <w:rFonts w:eastAsia="Times New Roman" w:cs="Times New Roman"/>
                <w:color w:val="000000"/>
                <w:szCs w:val="24"/>
              </w:rPr>
              <w:t>опрошенных</w:t>
            </w:r>
            <w:proofErr w:type="gramEnd"/>
            <w:r w:rsidR="00E10155" w:rsidRPr="00E10155">
              <w:rPr>
                <w:rFonts w:eastAsia="Times New Roman" w:cs="Times New Roman"/>
                <w:color w:val="000000"/>
                <w:szCs w:val="24"/>
              </w:rPr>
              <w:t>.</w:t>
            </w:r>
          </w:p>
        </w:tc>
      </w:tr>
    </w:tbl>
    <w:p w14:paraId="412592F1" w14:textId="77777777" w:rsidR="006C6220" w:rsidRDefault="006C6220" w:rsidP="006C6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5982F972" w14:textId="56FA87FC" w:rsidR="006C6220" w:rsidRDefault="006C6220" w:rsidP="006C6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Таким образом, делая вывод по анкете, хочется сказать, что ребята знают о комплексе ГТО, но подробности </w:t>
      </w:r>
      <w:proofErr w:type="gramStart"/>
      <w:r>
        <w:rPr>
          <w:rFonts w:eastAsia="Times New Roman" w:cs="Times New Roman"/>
          <w:color w:val="000000"/>
          <w:szCs w:val="24"/>
        </w:rPr>
        <w:t>мало известны</w:t>
      </w:r>
      <w:proofErr w:type="gramEnd"/>
      <w:r>
        <w:rPr>
          <w:rFonts w:eastAsia="Times New Roman" w:cs="Times New Roman"/>
          <w:color w:val="000000"/>
          <w:szCs w:val="24"/>
        </w:rPr>
        <w:t>.</w:t>
      </w:r>
      <w:r w:rsidR="00E10155">
        <w:rPr>
          <w:rFonts w:eastAsia="Times New Roman" w:cs="Times New Roman"/>
          <w:color w:val="000000"/>
          <w:szCs w:val="24"/>
        </w:rPr>
        <w:t xml:space="preserve"> </w:t>
      </w:r>
      <w:r>
        <w:rPr>
          <w:rFonts w:eastAsia="Times New Roman" w:cs="Times New Roman"/>
          <w:color w:val="000000"/>
          <w:szCs w:val="24"/>
        </w:rPr>
        <w:t xml:space="preserve"> Для этого был создан информационный стенд. </w:t>
      </w:r>
    </w:p>
    <w:p w14:paraId="72B63A33" w14:textId="77777777" w:rsidR="001E7077" w:rsidRDefault="001E70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53E3BC0C" w14:textId="77777777" w:rsidR="001E7077" w:rsidRDefault="001E70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6F623110" w14:textId="6C09751D" w:rsidR="001E7077" w:rsidRPr="00D066F1" w:rsidRDefault="00D066F1" w:rsidP="00D066F1">
      <w:pPr>
        <w:pStyle w:val="1"/>
        <w:rPr>
          <w:highlight w:val="white"/>
        </w:rPr>
      </w:pPr>
      <w:bookmarkStart w:id="7" w:name="_Toc71221290"/>
      <w:r w:rsidRPr="00D066F1">
        <w:lastRenderedPageBreak/>
        <w:t xml:space="preserve">ГЛАВА II. ТЕОРЕТИЧЕСКАЯ ЗНАЧИМОСТЬ ИНФОРМАЦИОННОГО СТЕНДА </w:t>
      </w:r>
      <w:r w:rsidRPr="00D066F1">
        <w:rPr>
          <w:highlight w:val="white"/>
        </w:rPr>
        <w:t>ПО ВФСК "ГТО"</w:t>
      </w:r>
      <w:bookmarkEnd w:id="7"/>
    </w:p>
    <w:p w14:paraId="25012561" w14:textId="77777777" w:rsidR="001E7077" w:rsidRDefault="001E7077"/>
    <w:p w14:paraId="3803C9BD" w14:textId="77777777" w:rsidR="001E7077" w:rsidRPr="000F66B8" w:rsidRDefault="001D5FDF" w:rsidP="000F66B8">
      <w:pPr>
        <w:pStyle w:val="2"/>
      </w:pPr>
      <w:bookmarkStart w:id="8" w:name="_Toc71221291"/>
      <w:r>
        <w:t>2.1.  Пропаганда здорового образа жизни среди школьников</w:t>
      </w:r>
      <w:bookmarkEnd w:id="8"/>
    </w:p>
    <w:p w14:paraId="045F26CA" w14:textId="77777777" w:rsidR="001E7077" w:rsidRDefault="001E7077"/>
    <w:p w14:paraId="515FBFAA" w14:textId="2C1D3201" w:rsidR="001E7077" w:rsidRDefault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proofErr w:type="gramStart"/>
      <w:r>
        <w:rPr>
          <w:rFonts w:eastAsia="Times New Roman" w:cs="Times New Roman"/>
          <w:color w:val="000000"/>
          <w:szCs w:val="24"/>
        </w:rPr>
        <w:t>В последние время</w:t>
      </w:r>
      <w:r w:rsidR="001D5FDF">
        <w:rPr>
          <w:rFonts w:eastAsia="Times New Roman" w:cs="Times New Roman"/>
          <w:color w:val="000000"/>
          <w:szCs w:val="24"/>
        </w:rPr>
        <w:t xml:space="preserve"> идет интенсивный поиск путей приобщения подрастающего поколения к ценностям здоровья и разработки эффективных путей формирования культуры здоровья школьников в рамках проекта «Формирование здорового образа жизни школьников с применением информационного стенда по ВФСК </w:t>
      </w:r>
      <w:r w:rsidR="001D5FDF">
        <w:rPr>
          <w:rFonts w:eastAsia="Times New Roman" w:cs="Times New Roman"/>
          <w:color w:val="333333"/>
          <w:szCs w:val="24"/>
          <w:highlight w:val="white"/>
        </w:rPr>
        <w:t>"</w:t>
      </w:r>
      <w:r w:rsidR="001D5FDF">
        <w:rPr>
          <w:rFonts w:eastAsia="Times New Roman" w:cs="Times New Roman"/>
          <w:color w:val="000000"/>
          <w:szCs w:val="24"/>
        </w:rPr>
        <w:t>ГТО</w:t>
      </w:r>
      <w:r w:rsidR="001D5FDF">
        <w:rPr>
          <w:rFonts w:eastAsia="Times New Roman" w:cs="Times New Roman"/>
          <w:color w:val="333333"/>
          <w:szCs w:val="24"/>
          <w:highlight w:val="white"/>
        </w:rPr>
        <w:t>"</w:t>
      </w:r>
      <w:r w:rsidR="001D5FDF">
        <w:rPr>
          <w:rFonts w:eastAsia="Times New Roman" w:cs="Times New Roman"/>
          <w:color w:val="000000"/>
          <w:szCs w:val="24"/>
        </w:rPr>
        <w:t>», был создан и функционирует в период 2020 – 2021 года.</w:t>
      </w:r>
      <w:proofErr w:type="gramEnd"/>
    </w:p>
    <w:p w14:paraId="6148C402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Здоровье - это состояние организма, все функциональные системы которого полностью выполняют свои функции</w:t>
      </w:r>
      <w:r>
        <w:rPr>
          <w:rFonts w:eastAsia="Times New Roman" w:cs="Times New Roman"/>
          <w:color w:val="000000"/>
          <w:szCs w:val="24"/>
          <w:vertAlign w:val="superscript"/>
        </w:rPr>
        <w:footnoteReference w:id="1"/>
      </w:r>
      <w:r>
        <w:rPr>
          <w:rFonts w:eastAsia="Times New Roman" w:cs="Times New Roman"/>
          <w:color w:val="000000"/>
          <w:szCs w:val="24"/>
        </w:rPr>
        <w:t>. Это явление также можно охарактеризовать как отсутствие болезней и физических недостатков.</w:t>
      </w:r>
    </w:p>
    <w:p w14:paraId="3F94661B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Также стоит обратить внимание на определение, что такое здоровый образ жизни. Это поведение человека, направленное на укрепление иммунитета, профилактику заболеваний и формирование удовлетворительного состояния здоровья.</w:t>
      </w:r>
    </w:p>
    <w:p w14:paraId="3B1DEA6F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Если рассматривать это понятие с точки зрения философии, то это не просто образ жизни конкретного человека. Это проблема общества. Если смотреть с точки зрения психологии, то ЗОЖ рассматривается как мотивация, а с медицинской точки зрения - это способ поправить здоровье.</w:t>
      </w:r>
    </w:p>
    <w:p w14:paraId="05B768E3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Помимо прочего, необходимо выяснить, какие фоны помогли определиться этому явлению. Особый интерес общества к здоровому образу жизни начал проявлять в 70-х годах прошлого века. Это было связано с тем, что развитие научно-технического прогресса в корне изменило жизнь человека, за счет чего остро встал вопрос об укреплении иммунитета и увеличении продолжительности жизни</w:t>
      </w:r>
      <w:r>
        <w:rPr>
          <w:rFonts w:eastAsia="Times New Roman" w:cs="Times New Roman"/>
          <w:color w:val="000000"/>
          <w:szCs w:val="24"/>
          <w:vertAlign w:val="superscript"/>
        </w:rPr>
        <w:footnoteReference w:id="2"/>
      </w:r>
      <w:r>
        <w:rPr>
          <w:rFonts w:eastAsia="Times New Roman" w:cs="Times New Roman"/>
          <w:color w:val="000000"/>
          <w:szCs w:val="24"/>
        </w:rPr>
        <w:t>.</w:t>
      </w:r>
    </w:p>
    <w:p w14:paraId="683F87A8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Что касается настоящего, врачи забили тревогу. Несмотря на улучшение условий труда (по сравнению с прошлыми веками), расширение возможностей получения качественной еды и наличие достаточного количества свободного времени, продолжительность жизни, тем не менее, неуклонно снижается. Это связано с тем, что люди стали более пассивными и склонными к вредным воздействиям. Количество заболеваний стремительно растет.</w:t>
      </w:r>
    </w:p>
    <w:p w14:paraId="684424E6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Исходя из сказанного, ЗОЖ </w:t>
      </w:r>
      <w:proofErr w:type="gramStart"/>
      <w:r>
        <w:rPr>
          <w:rFonts w:eastAsia="Times New Roman" w:cs="Times New Roman"/>
          <w:color w:val="000000"/>
          <w:szCs w:val="24"/>
        </w:rPr>
        <w:t>важен</w:t>
      </w:r>
      <w:proofErr w:type="gramEnd"/>
      <w:r>
        <w:rPr>
          <w:rFonts w:eastAsia="Times New Roman" w:cs="Times New Roman"/>
          <w:color w:val="000000"/>
          <w:szCs w:val="24"/>
        </w:rPr>
        <w:t xml:space="preserve"> не только для конкретного человека, но и для общества в целом. Только здоровый человек, который чувствует себя хорошо, может быть активным и хорошо выполнять свою работу. Следование принципам здорового образа жизни помогает человеку стать полноценным членом общества</w:t>
      </w:r>
      <w:r>
        <w:rPr>
          <w:rFonts w:eastAsia="Times New Roman" w:cs="Times New Roman"/>
          <w:color w:val="000000"/>
          <w:szCs w:val="24"/>
          <w:vertAlign w:val="superscript"/>
        </w:rPr>
        <w:footnoteReference w:id="3"/>
      </w:r>
      <w:r>
        <w:rPr>
          <w:rFonts w:eastAsia="Times New Roman" w:cs="Times New Roman"/>
          <w:color w:val="000000"/>
          <w:szCs w:val="24"/>
        </w:rPr>
        <w:t>.</w:t>
      </w:r>
    </w:p>
    <w:p w14:paraId="194888D6" w14:textId="77777777" w:rsidR="001E7077" w:rsidRDefault="001D5F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rFonts w:eastAsia="Times New Roman" w:cs="Times New Roman"/>
          <w:color w:val="000000"/>
          <w:szCs w:val="24"/>
        </w:rPr>
        <w:t>ЗОЖ - системное явление, состоящее из множества компонентов. К ним относятся несколько составляющих:</w:t>
      </w:r>
    </w:p>
    <w:p w14:paraId="0EB64832" w14:textId="77777777" w:rsidR="001E7077" w:rsidRDefault="001D5F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rFonts w:eastAsia="Times New Roman" w:cs="Times New Roman"/>
          <w:color w:val="000000"/>
          <w:szCs w:val="24"/>
        </w:rPr>
        <w:t>Обучение основам здоровья и правильного образа жизни с раннего детства (в семье и образовательных учреждениях).</w:t>
      </w:r>
    </w:p>
    <w:p w14:paraId="01FC6076" w14:textId="77777777" w:rsidR="001E7077" w:rsidRDefault="001D5F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rFonts w:eastAsia="Times New Roman" w:cs="Times New Roman"/>
          <w:color w:val="000000"/>
          <w:szCs w:val="24"/>
        </w:rPr>
        <w:lastRenderedPageBreak/>
        <w:t>Создание безопасной среды, которая способствует всестороннему развитию организма и не вредит здоровью.</w:t>
      </w:r>
    </w:p>
    <w:p w14:paraId="4A0D4E7B" w14:textId="77777777" w:rsidR="001E7077" w:rsidRDefault="001D5F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rFonts w:eastAsia="Times New Roman" w:cs="Times New Roman"/>
          <w:color w:val="000000"/>
          <w:szCs w:val="24"/>
        </w:rPr>
        <w:t>Отказ от вредных привычек и формирование к ним отрицательного отношения.</w:t>
      </w:r>
    </w:p>
    <w:p w14:paraId="7B88A6B0" w14:textId="77777777" w:rsidR="001E7077" w:rsidRDefault="001D5F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rFonts w:eastAsia="Times New Roman" w:cs="Times New Roman"/>
          <w:color w:val="000000"/>
          <w:szCs w:val="24"/>
        </w:rPr>
        <w:t>Формирование культуры питания, подразумевающей умеренное употребление здоровой пищи.</w:t>
      </w:r>
    </w:p>
    <w:p w14:paraId="446FB542" w14:textId="77777777" w:rsidR="001E7077" w:rsidRDefault="001D5F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rFonts w:eastAsia="Times New Roman" w:cs="Times New Roman"/>
          <w:color w:val="000000"/>
          <w:szCs w:val="24"/>
        </w:rPr>
        <w:t>Необходимость регулярных физических нагрузок, интенсивность которых соответствует возрасту и общему состоянию организма.</w:t>
      </w:r>
    </w:p>
    <w:p w14:paraId="0C89809E" w14:textId="77777777" w:rsidR="001E7077" w:rsidRDefault="001D5F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rFonts w:eastAsia="Times New Roman" w:cs="Times New Roman"/>
          <w:color w:val="000000"/>
          <w:szCs w:val="24"/>
        </w:rPr>
        <w:t>Знание и соблюдение правил гигиены (как личной, так и общественной).</w:t>
      </w:r>
    </w:p>
    <w:p w14:paraId="1217E67F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szCs w:val="24"/>
        </w:rPr>
        <w:t>Я заметил</w:t>
      </w:r>
      <w:r>
        <w:rPr>
          <w:rFonts w:eastAsia="Times New Roman" w:cs="Times New Roman"/>
          <w:color w:val="000000"/>
          <w:szCs w:val="24"/>
        </w:rPr>
        <w:t>, что ЗОЖ имеет довольно разностороннее определение. Что такое здоровый образ жизни, можно с уверенностью сформулировать, учитывая сочетание нескольких аспектов:</w:t>
      </w:r>
    </w:p>
    <w:p w14:paraId="39F25959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Физические упражнения подразумевают поддержание хорошего здоровья и укрепление защитных механизмов организма.</w:t>
      </w:r>
    </w:p>
    <w:p w14:paraId="215A828D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proofErr w:type="gramStart"/>
      <w:r>
        <w:rPr>
          <w:rFonts w:eastAsia="Times New Roman" w:cs="Times New Roman"/>
          <w:color w:val="000000"/>
          <w:szCs w:val="24"/>
        </w:rPr>
        <w:t>Эмоциональная</w:t>
      </w:r>
      <w:proofErr w:type="gramEnd"/>
      <w:r>
        <w:rPr>
          <w:rFonts w:eastAsia="Times New Roman" w:cs="Times New Roman"/>
          <w:color w:val="000000"/>
          <w:szCs w:val="24"/>
        </w:rPr>
        <w:t xml:space="preserve"> - умение контролировать эмоции, адекватно реагировать на проблемы.</w:t>
      </w:r>
    </w:p>
    <w:p w14:paraId="284F1F2F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proofErr w:type="gramStart"/>
      <w:r>
        <w:rPr>
          <w:rFonts w:eastAsia="Times New Roman" w:cs="Times New Roman"/>
          <w:color w:val="000000"/>
          <w:szCs w:val="24"/>
        </w:rPr>
        <w:t>Интеллектуальный</w:t>
      </w:r>
      <w:proofErr w:type="gramEnd"/>
      <w:r>
        <w:rPr>
          <w:rFonts w:eastAsia="Times New Roman" w:cs="Times New Roman"/>
          <w:color w:val="000000"/>
          <w:szCs w:val="24"/>
        </w:rPr>
        <w:t xml:space="preserve"> - умение находить нужную информацию и ее рациональное использование.</w:t>
      </w:r>
    </w:p>
    <w:p w14:paraId="7E6C1E3E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proofErr w:type="gramStart"/>
      <w:r>
        <w:rPr>
          <w:rFonts w:eastAsia="Times New Roman" w:cs="Times New Roman"/>
          <w:color w:val="000000"/>
          <w:szCs w:val="24"/>
        </w:rPr>
        <w:t>Духовный</w:t>
      </w:r>
      <w:proofErr w:type="gramEnd"/>
      <w:r>
        <w:rPr>
          <w:rFonts w:eastAsia="Times New Roman" w:cs="Times New Roman"/>
          <w:color w:val="000000"/>
          <w:szCs w:val="24"/>
        </w:rPr>
        <w:t xml:space="preserve"> - способность устанавливать жизненные ориентиры и следовать им.</w:t>
      </w:r>
    </w:p>
    <w:p w14:paraId="14D13E5E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Чтобы обеспечить бесперебойную работу всех систем организма, а также крепкое здоровье, необходимо соблюдать принципы здорового образа жизни. Чтобы пойти по этому пути, вам потребуется серьезное усилие воли. Тем не менее, со временем это войдет в привычку, и правила здорового образа жизни будут выполняться на автоматическом уровне. Вы будете продуктивно </w:t>
      </w:r>
      <w:proofErr w:type="gramStart"/>
      <w:r>
        <w:rPr>
          <w:rFonts w:eastAsia="Times New Roman" w:cs="Times New Roman"/>
          <w:color w:val="000000"/>
          <w:szCs w:val="24"/>
        </w:rPr>
        <w:t>работать</w:t>
      </w:r>
      <w:proofErr w:type="gramEnd"/>
      <w:r>
        <w:rPr>
          <w:rFonts w:eastAsia="Times New Roman" w:cs="Times New Roman"/>
          <w:color w:val="000000"/>
          <w:szCs w:val="24"/>
        </w:rPr>
        <w:t xml:space="preserve"> и выглядеть моложе</w:t>
      </w:r>
      <w:r>
        <w:rPr>
          <w:rFonts w:eastAsia="Times New Roman" w:cs="Times New Roman"/>
          <w:color w:val="000000"/>
          <w:szCs w:val="24"/>
          <w:vertAlign w:val="superscript"/>
        </w:rPr>
        <w:footnoteReference w:id="4"/>
      </w:r>
      <w:r>
        <w:rPr>
          <w:rFonts w:eastAsia="Times New Roman" w:cs="Times New Roman"/>
          <w:color w:val="000000"/>
          <w:szCs w:val="24"/>
        </w:rPr>
        <w:t>.</w:t>
      </w:r>
    </w:p>
    <w:p w14:paraId="3A5249C8" w14:textId="77777777" w:rsidR="001E7077" w:rsidRDefault="001E70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01E548E3" w14:textId="77777777" w:rsidR="001E7077" w:rsidRDefault="001D5FDF" w:rsidP="000A2767">
      <w:pPr>
        <w:pStyle w:val="2"/>
      </w:pPr>
      <w:bookmarkStart w:id="9" w:name="_Toc71221292"/>
      <w:r>
        <w:t xml:space="preserve">2.2. Особенности формирования представлений о здоровом образе жизни у </w:t>
      </w:r>
      <w:r w:rsidRPr="000A2767">
        <w:t>старшеклассников</w:t>
      </w:r>
      <w:bookmarkEnd w:id="9"/>
      <w:r>
        <w:t xml:space="preserve"> </w:t>
      </w:r>
    </w:p>
    <w:p w14:paraId="5429EE07" w14:textId="77777777" w:rsidR="001E7077" w:rsidRDefault="001E7077" w:rsidP="007C38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679D59E9" w14:textId="77777777" w:rsidR="001E7077" w:rsidRDefault="001D5FDF" w:rsidP="007C38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Здоровье молодых людей во многом зависит от их образа жизни, в частности, от их привычек. Полезные привычки способствуют формированию гармонично развитой личности, а вредные тормозят ее формирование. К вредным привычкам относятся нерациональный режим дня, неправильное питание, низкая физическая активность. Но </w:t>
      </w:r>
      <w:proofErr w:type="gramStart"/>
      <w:r>
        <w:rPr>
          <w:rFonts w:eastAsia="Times New Roman" w:cs="Times New Roman"/>
          <w:color w:val="000000"/>
          <w:szCs w:val="24"/>
        </w:rPr>
        <w:t>самые</w:t>
      </w:r>
      <w:proofErr w:type="gramEnd"/>
      <w:r>
        <w:rPr>
          <w:rFonts w:eastAsia="Times New Roman" w:cs="Times New Roman"/>
          <w:color w:val="000000"/>
          <w:szCs w:val="24"/>
        </w:rPr>
        <w:t xml:space="preserve"> вредные - это употребление наркотиков, курение, злоупотребление алкоголем. Эти привычки могут незаметно перерасти в порок, который может испортить жизнь человека, что может даже привести к антиобщественному поведению. </w:t>
      </w:r>
    </w:p>
    <w:p w14:paraId="1A8F288C" w14:textId="77777777" w:rsidR="001E7077" w:rsidRDefault="001D5FDF" w:rsidP="007C38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proofErr w:type="gramStart"/>
      <w:r>
        <w:rPr>
          <w:rFonts w:eastAsia="Times New Roman" w:cs="Times New Roman"/>
          <w:color w:val="000000"/>
          <w:szCs w:val="24"/>
        </w:rPr>
        <w:t>Здоровый образ жизни является предпосылкой для развития разных сторон деятельности человека, достижения активного старения и полное выполнение социальных функций по активному участию в трудовой, социальной, семейной, бытовой, досуговой формах жизни.</w:t>
      </w:r>
      <w:proofErr w:type="gramEnd"/>
      <w:r>
        <w:rPr>
          <w:rFonts w:eastAsia="Times New Roman" w:cs="Times New Roman"/>
          <w:color w:val="000000"/>
          <w:szCs w:val="24"/>
        </w:rPr>
        <w:t xml:space="preserve"> Актуальность здорового образа жизни обусловлена нарастанием и изменением характера нагрузок на организм человека в связи со сложностью общественной жизни, повышение производственных, экологических, психологических, политических и военных рисков, провоцирующих негативные изменения в состоянии здоровья.</w:t>
      </w:r>
    </w:p>
    <w:p w14:paraId="011341BA" w14:textId="6DAC6852" w:rsidR="001E7077" w:rsidRDefault="001D5FDF" w:rsidP="007C38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lastRenderedPageBreak/>
        <w:t>Состояние здоровья населения, особенно де</w:t>
      </w:r>
      <w:r w:rsidR="007C38F9">
        <w:rPr>
          <w:rFonts w:eastAsia="Times New Roman" w:cs="Times New Roman"/>
          <w:color w:val="000000"/>
          <w:szCs w:val="24"/>
        </w:rPr>
        <w:t>тей и молодежи – это важный показатель</w:t>
      </w:r>
      <w:r>
        <w:rPr>
          <w:rFonts w:eastAsia="Times New Roman" w:cs="Times New Roman"/>
          <w:color w:val="000000"/>
          <w:szCs w:val="24"/>
        </w:rPr>
        <w:t xml:space="preserve"> благополучия общества и государства. Поэтому укреплени</w:t>
      </w:r>
      <w:r w:rsidR="007C38F9">
        <w:rPr>
          <w:rFonts w:eastAsia="Times New Roman" w:cs="Times New Roman"/>
          <w:color w:val="000000"/>
          <w:szCs w:val="24"/>
        </w:rPr>
        <w:t xml:space="preserve">е здоровья и </w:t>
      </w:r>
      <w:r>
        <w:rPr>
          <w:rFonts w:eastAsia="Times New Roman" w:cs="Times New Roman"/>
          <w:color w:val="000000"/>
          <w:szCs w:val="24"/>
        </w:rPr>
        <w:t xml:space="preserve"> создание условий и стимулов для формирования здорового образа жизни - одн</w:t>
      </w:r>
      <w:r w:rsidR="007C38F9">
        <w:rPr>
          <w:rFonts w:eastAsia="Times New Roman" w:cs="Times New Roman"/>
          <w:color w:val="000000"/>
          <w:szCs w:val="24"/>
        </w:rPr>
        <w:t>и из приоритетов</w:t>
      </w:r>
      <w:r>
        <w:rPr>
          <w:rFonts w:eastAsia="Times New Roman" w:cs="Times New Roman"/>
          <w:color w:val="000000"/>
          <w:szCs w:val="24"/>
        </w:rPr>
        <w:t xml:space="preserve"> политики страны. Здоровый образ жи</w:t>
      </w:r>
      <w:r w:rsidR="007C38F9">
        <w:rPr>
          <w:rFonts w:eastAsia="Times New Roman" w:cs="Times New Roman"/>
          <w:color w:val="000000"/>
          <w:szCs w:val="24"/>
        </w:rPr>
        <w:t xml:space="preserve">зни </w:t>
      </w:r>
      <w:r>
        <w:rPr>
          <w:rFonts w:eastAsia="Times New Roman" w:cs="Times New Roman"/>
          <w:color w:val="000000"/>
          <w:szCs w:val="24"/>
        </w:rPr>
        <w:t>способный обеспечить восстановление, сохранение и улучшение здоровья населения</w:t>
      </w:r>
      <w:proofErr w:type="gramStart"/>
      <w:r>
        <w:rPr>
          <w:rFonts w:eastAsia="Times New Roman" w:cs="Times New Roman"/>
          <w:color w:val="000000"/>
          <w:szCs w:val="24"/>
        </w:rPr>
        <w:t>..</w:t>
      </w:r>
      <w:proofErr w:type="gramEnd"/>
    </w:p>
    <w:p w14:paraId="24322591" w14:textId="4FE65995" w:rsidR="001E7077" w:rsidRDefault="001D5FDF" w:rsidP="007C38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Формирование здорового образа жизни среди молодежи - сложный системный процесс, охватывающий многие составляющие образа жизни современного общества и включающий основные направления и направления жизни молодежи. Ориентация </w:t>
      </w:r>
      <w:r>
        <w:rPr>
          <w:rFonts w:eastAsia="Times New Roman" w:cs="Times New Roman"/>
          <w:szCs w:val="24"/>
        </w:rPr>
        <w:t xml:space="preserve">подростков </w:t>
      </w:r>
      <w:r>
        <w:rPr>
          <w:rFonts w:eastAsia="Times New Roman" w:cs="Times New Roman"/>
          <w:color w:val="000000"/>
          <w:szCs w:val="24"/>
        </w:rPr>
        <w:t>на здоровый образ жизни за</w:t>
      </w:r>
      <w:r w:rsidR="007C38F9">
        <w:rPr>
          <w:rFonts w:eastAsia="Times New Roman" w:cs="Times New Roman"/>
          <w:color w:val="000000"/>
          <w:szCs w:val="24"/>
        </w:rPr>
        <w:t>висит от многих условий:</w:t>
      </w:r>
      <w:r>
        <w:rPr>
          <w:rFonts w:eastAsia="Times New Roman" w:cs="Times New Roman"/>
          <w:color w:val="000000"/>
          <w:szCs w:val="24"/>
        </w:rPr>
        <w:t xml:space="preserve"> объективные социальные, </w:t>
      </w:r>
      <w:r w:rsidR="007C38F9">
        <w:rPr>
          <w:rFonts w:eastAsia="Times New Roman" w:cs="Times New Roman"/>
          <w:color w:val="000000"/>
          <w:szCs w:val="24"/>
        </w:rPr>
        <w:t>социально-экономические,</w:t>
      </w:r>
      <w:r>
        <w:rPr>
          <w:rFonts w:eastAsia="Times New Roman" w:cs="Times New Roman"/>
          <w:color w:val="000000"/>
          <w:szCs w:val="24"/>
        </w:rPr>
        <w:t xml:space="preserve"> позволяющие вести здоровый образ жизни в основных сферах деятельности (обучение, трудоустройство, семья и </w:t>
      </w:r>
      <w:r w:rsidR="007C38F9">
        <w:rPr>
          <w:rFonts w:eastAsia="Times New Roman" w:cs="Times New Roman"/>
          <w:color w:val="000000"/>
          <w:szCs w:val="24"/>
        </w:rPr>
        <w:t>домашнее хозяйство, досуг).</w:t>
      </w:r>
    </w:p>
    <w:p w14:paraId="214D6DAD" w14:textId="77777777" w:rsidR="001E7077" w:rsidRDefault="001E7077" w:rsidP="007C38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32753D25" w14:textId="77777777" w:rsidR="001E7077" w:rsidRDefault="001D5FDF" w:rsidP="000A2767">
      <w:pPr>
        <w:pStyle w:val="2"/>
      </w:pPr>
      <w:bookmarkStart w:id="10" w:name="_Toc71221293"/>
      <w:r>
        <w:t xml:space="preserve">2.3. Историческая </w:t>
      </w:r>
      <w:r w:rsidRPr="000A2767">
        <w:t>справка</w:t>
      </w:r>
      <w:r>
        <w:t xml:space="preserve"> возникновения и развития ГТО</w:t>
      </w:r>
      <w:bookmarkEnd w:id="10"/>
    </w:p>
    <w:p w14:paraId="56B7903A" w14:textId="77777777" w:rsidR="001E7077" w:rsidRDefault="001E7077"/>
    <w:p w14:paraId="5B24EE77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В 1927 году в результате слияния и реорганизации нескольких военно-спортивных объединений в СССР была создана крупнейшая из специализированных общественных организаций - Общество содействия обороне, авиации и химическому строительству.</w:t>
      </w:r>
    </w:p>
    <w:p w14:paraId="32DD2C90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К началу 1928 года в этой организации было около 2 миллионов человек. По всей стране под эгидой ОСОАВИАХИМ строятся тиры, тиры, создаются аэроклубы и военно-спортивные кружки.</w:t>
      </w:r>
    </w:p>
    <w:p w14:paraId="6A036847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В 1931 году был введен в действие Всесоюзный физкультурный комплекс «Готов к труду и обороне СССР» (ГТО), который стал программной и нормативной базой системы физического воспитания всей страны. Цель вводимого комплекса - «дальнейшее повышение уровня физического воспитания советских людей, в первую очередь молодого поколения ...». Основное содержание комплекса ГТО было ориентировано на качественную физическую подготовку сотен миллионов советских людей.</w:t>
      </w:r>
    </w:p>
    <w:p w14:paraId="1FC44F13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Спортивно-защитный комплекс очень быстро становится популярным. Нормы ГТО сдают в школах, колхозных бригадах, рабочих заводов, фабрик, железных дорог и др. На звание Чемпионов комплекса ГТО в отдельных видах проводятся масштабные соревнования, не уступающие по популярности соревнованиям. Игры и центральные футбольные матчи сезона.</w:t>
      </w:r>
    </w:p>
    <w:p w14:paraId="491A593A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Высокая идеологическая и политическая направленность комплекса ГТО, общедоступность физических упражнений, входящих в его стандарты, их очевидная польза для укрепления здоровья и развития навыков и умений, необходимых в повседневной жизни, делают комплекс ГТО популярным среди населения </w:t>
      </w:r>
      <w:proofErr w:type="gramStart"/>
      <w:r>
        <w:rPr>
          <w:rFonts w:eastAsia="Times New Roman" w:cs="Times New Roman"/>
          <w:color w:val="000000"/>
          <w:szCs w:val="24"/>
        </w:rPr>
        <w:t>и</w:t>
      </w:r>
      <w:proofErr w:type="gramEnd"/>
      <w:r>
        <w:rPr>
          <w:rFonts w:eastAsia="Times New Roman" w:cs="Times New Roman"/>
          <w:color w:val="000000"/>
          <w:szCs w:val="24"/>
        </w:rPr>
        <w:t xml:space="preserve"> особенно среди молодых людей. Ношение значка ГТО становится престижным.</w:t>
      </w:r>
    </w:p>
    <w:p w14:paraId="12DDF14C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В 1931 году нагрудными знаками ГТО стали 24 тысячи спортсменов, в 1932 году - 465 тысяч и в 1933 году - 835 тысяч спортсменов. К весне 1935 года количество значков ГТО достигает 1,2 миллиона.</w:t>
      </w:r>
    </w:p>
    <w:p w14:paraId="677EA150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Только в 1938 и 1939 годах нормативы ГТО 1-й и 2-й ступеней и БСТО («Будь готов к работе и обороне») прошли более 2,5 </w:t>
      </w:r>
      <w:proofErr w:type="gramStart"/>
      <w:r>
        <w:rPr>
          <w:rFonts w:eastAsia="Times New Roman" w:cs="Times New Roman"/>
          <w:color w:val="000000"/>
          <w:szCs w:val="24"/>
        </w:rPr>
        <w:t>млн</w:t>
      </w:r>
      <w:proofErr w:type="gramEnd"/>
      <w:r>
        <w:rPr>
          <w:rFonts w:eastAsia="Times New Roman" w:cs="Times New Roman"/>
          <w:color w:val="000000"/>
          <w:szCs w:val="24"/>
        </w:rPr>
        <w:t xml:space="preserve"> человек. Количество спортивных сооружений в лагере увеличивается с 39 тысяч в 1936 году до 83 тысяч к концу 1939 года. К тому же времени в стране действовало 62 тысячи физкультурных коллективов, объединяющих 5 миллионов человек</w:t>
      </w:r>
      <w:r>
        <w:rPr>
          <w:rFonts w:eastAsia="Times New Roman" w:cs="Times New Roman"/>
          <w:color w:val="000000"/>
          <w:szCs w:val="24"/>
          <w:vertAlign w:val="superscript"/>
        </w:rPr>
        <w:footnoteReference w:id="5"/>
      </w:r>
      <w:r>
        <w:rPr>
          <w:rFonts w:eastAsia="Times New Roman" w:cs="Times New Roman"/>
          <w:color w:val="000000"/>
          <w:szCs w:val="24"/>
        </w:rPr>
        <w:t>.</w:t>
      </w:r>
    </w:p>
    <w:p w14:paraId="7FFF5672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lastRenderedPageBreak/>
        <w:t>В 1972 году специальным постановлением ЦК КПСС и Совета Министров СССР был введен в действие новый комплекс ГТО, в котором ступени появляются для школьников 10-13 лет и граждан 40-60 лет. Это позволяет расширить возрастной диапазон комплекса ГТО и охватить население от 10 до 60 лет. Каждый из пяти этапов нового комплекса ГТО носит свое название: 1-й этап - «Храбрый и ловкий», 2-й этап - «Спортивная смена», 3-й этап - «Сила и отвага», 4-й этап - «Физическое совершенство», 5-й этап</w:t>
      </w:r>
      <w:proofErr w:type="gramStart"/>
      <w:r>
        <w:rPr>
          <w:rFonts w:eastAsia="Times New Roman" w:cs="Times New Roman"/>
          <w:color w:val="000000"/>
          <w:szCs w:val="24"/>
        </w:rPr>
        <w:t>.</w:t>
      </w:r>
      <w:proofErr w:type="gramEnd"/>
      <w:r>
        <w:rPr>
          <w:rFonts w:eastAsia="Times New Roman" w:cs="Times New Roman"/>
          <w:color w:val="000000"/>
          <w:szCs w:val="24"/>
        </w:rPr>
        <w:t xml:space="preserve"> </w:t>
      </w:r>
      <w:proofErr w:type="gramStart"/>
      <w:r>
        <w:rPr>
          <w:rFonts w:eastAsia="Times New Roman" w:cs="Times New Roman"/>
          <w:color w:val="000000"/>
          <w:szCs w:val="24"/>
        </w:rPr>
        <w:t>с</w:t>
      </w:r>
      <w:proofErr w:type="gramEnd"/>
      <w:r>
        <w:rPr>
          <w:rFonts w:eastAsia="Times New Roman" w:cs="Times New Roman"/>
          <w:color w:val="000000"/>
          <w:szCs w:val="24"/>
        </w:rPr>
        <w:t>тупень - «Бодрость и здоровье» К началу 1976 года в нашей стране насчитывалось более 220 миллионов значков ГТО всех уровней.</w:t>
      </w:r>
    </w:p>
    <w:p w14:paraId="01A45232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Последний Всесоюзный физкультурный комплекс «Готов к труду и обороне СССР» (ГТО) был введен в действие в январе 1985 года. Он был адресован людям от 16 до 60 лет.</w:t>
      </w:r>
    </w:p>
    <w:p w14:paraId="17F20888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Программа физической подготовки под названием «Готов к труду и обороне (ГТО)» существовала в СССР с 1931 по 1991 год: в разное время нормативы менялись, но суть комплекса оставалась прежней.</w:t>
      </w:r>
    </w:p>
    <w:p w14:paraId="3B3DFE02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Программа была направлена ​​на улучшение здоровья простых граждан. Долгосрочная цель заключалась в том, чтобы развивать в СССР общефизическое движение и укреплять обороноспособность страны. Программа действовала в профессиональных и образовательных учреждениях (фабрики, школы, университеты, техникумы и профессиональные училища). Принять участие мог любой желающий от 10 до 60 лет. Для каждой из 10 групп разного возраста был разработан отдельный комплекс ГТО и установлены соответствующие требования.</w:t>
      </w:r>
    </w:p>
    <w:p w14:paraId="54466556" w14:textId="77777777" w:rsidR="001E7077" w:rsidRDefault="001E70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2BAA64DE" w14:textId="77777777" w:rsidR="001E7077" w:rsidRDefault="001D5FDF" w:rsidP="000A2767">
      <w:pPr>
        <w:pStyle w:val="2"/>
      </w:pPr>
      <w:bookmarkStart w:id="11" w:name="_Toc71221294"/>
      <w:r>
        <w:t xml:space="preserve">2.4. </w:t>
      </w:r>
      <w:proofErr w:type="gramStart"/>
      <w:r>
        <w:t>Основные</w:t>
      </w:r>
      <w:proofErr w:type="gramEnd"/>
      <w:r>
        <w:t xml:space="preserve"> понятие </w:t>
      </w:r>
      <w:r w:rsidRPr="000A2767">
        <w:t>физкультурно</w:t>
      </w:r>
      <w:r>
        <w:t>-спортивного комплекса «Готов к труду и обороне»</w:t>
      </w:r>
      <w:bookmarkEnd w:id="11"/>
    </w:p>
    <w:p w14:paraId="42EC5D35" w14:textId="77777777" w:rsidR="001E7077" w:rsidRDefault="001E70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00C09BD1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Всероссийский физкультурно-спортивный комплекс «Готов к труду и обороне» (ГТО) - нормативная база физического воспитания населения страны, направленная на развитие массового спорта.</w:t>
      </w:r>
    </w:p>
    <w:p w14:paraId="78264111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Предложение о введении всесоюзных испытаний «Готов к труду и обороне» поступило в 1930 году, а через год был сформирован первый комплекс ГТО, в который вошел 21 образец.</w:t>
      </w:r>
    </w:p>
    <w:p w14:paraId="6E9B2674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В 2014 году возрожден комплекс «Готов к труду и обороне». Утвержден новый перечень испытаний, разработаны стандарты, а также дизайн знаков различия. Их три: золото, бронза, серебро.</w:t>
      </w:r>
    </w:p>
    <w:p w14:paraId="511F307E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Нормам могут соответствовать жители России в возрасте от 6 лет и старше, систематически занимающиеся спортом, в том числе самостоятельно, и имеющие медицинское освидетельствование. В комплекс ГТО входят 11 возрастных групп.</w:t>
      </w:r>
    </w:p>
    <w:p w14:paraId="34943175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Правила и количество тестов варьируются в зависимости от пола и возраста жителей. Например, проверить свои навыки путешествий и пройти стрельбу можно с 11 до 59 лет, а тесты на самооборону без оружия можно пройти только с 13 до 29 лет. При этом некоторые дисциплины являются обязательными для всех: наклон вперед и бег (смешанные движения). На сайте проекта вы можете узнать, какие стандарты можно сдать в вашем возрасте и по каким результатам присваивается отметка ГТО.</w:t>
      </w:r>
    </w:p>
    <w:p w14:paraId="343A2D9F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Зачем брать ГТО? Кому это нужно?</w:t>
      </w:r>
    </w:p>
    <w:p w14:paraId="36F4F79E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Эти вопросы занимают умы многих россиян с марта 2014 года, когда Путин подписал указ о запуске общероссийского проекта по возрождению советской системы «Готов к труду и обороне»: зачем гражданам современной России проходить стандарты ГТО? </w:t>
      </w:r>
    </w:p>
    <w:p w14:paraId="6ECC2D7B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Первый и наиболее очевидный ответ на вопрос, зачем сдавать стандарты ГТО сегодня - это нужно вам в первую очередь самому. Для профилактики заболеваний, для улучшения самочувствия и, в итоге, для лучшего будущего. Тренируясь для сдачи </w:t>
      </w:r>
      <w:r>
        <w:rPr>
          <w:rFonts w:eastAsia="Times New Roman" w:cs="Times New Roman"/>
          <w:color w:val="000000"/>
          <w:szCs w:val="24"/>
        </w:rPr>
        <w:lastRenderedPageBreak/>
        <w:t>стандартов, вы вносите значительный вклад в свое здоровье и долголетие - свое и своих будущих детей.</w:t>
      </w:r>
    </w:p>
    <w:p w14:paraId="29F9B3A8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Второй ответ на вопрос, зачем сдают нормы ГТО, дал министр спорта РФ на мартовской пресс-конференции 2015 года: он призвал работодателей поощрять сотрудников значками материально или дополнительными днями отпуска. Этим вопросом занимается специальная правительственная комиссия, преференция будет реализована в ближайшее время.</w:t>
      </w:r>
    </w:p>
    <w:p w14:paraId="6B6E0421" w14:textId="3B55D886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Также старшеклассники скоро получат мотивацию, почему им нужно сдавать</w:t>
      </w:r>
      <w:r w:rsidR="00484544">
        <w:rPr>
          <w:rFonts w:eastAsia="Times New Roman" w:cs="Times New Roman"/>
          <w:color w:val="000000"/>
          <w:szCs w:val="24"/>
        </w:rPr>
        <w:t xml:space="preserve"> нормы ГТО - мол, наличие знака</w:t>
      </w:r>
      <w:r>
        <w:rPr>
          <w:rFonts w:eastAsia="Times New Roman" w:cs="Times New Roman"/>
          <w:color w:val="000000"/>
          <w:szCs w:val="24"/>
        </w:rPr>
        <w:t xml:space="preserve"> даст абитуриенту дополнительные баллы при поступлении в вуз.</w:t>
      </w:r>
    </w:p>
    <w:p w14:paraId="76A1467E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proofErr w:type="gramStart"/>
      <w:r>
        <w:rPr>
          <w:rFonts w:eastAsia="Times New Roman" w:cs="Times New Roman"/>
          <w:color w:val="000000"/>
          <w:szCs w:val="24"/>
        </w:rPr>
        <w:t>Итак: для поступающих - плюс к шансам поступить в хороший вуз, для рабочих - плюс каникулы, а огромный плюс к здоровью - для всех.</w:t>
      </w:r>
      <w:proofErr w:type="gramEnd"/>
    </w:p>
    <w:p w14:paraId="241A4E2E" w14:textId="77777777" w:rsidR="001E7077" w:rsidRDefault="001E70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szCs w:val="24"/>
        </w:rPr>
      </w:pPr>
    </w:p>
    <w:p w14:paraId="2035FEAC" w14:textId="4A211F37" w:rsidR="001E7077" w:rsidRPr="00D066F1" w:rsidRDefault="00D066F1" w:rsidP="00D066F1">
      <w:pPr>
        <w:pStyle w:val="1"/>
        <w:rPr>
          <w:highlight w:val="white"/>
        </w:rPr>
      </w:pPr>
      <w:bookmarkStart w:id="12" w:name="_Toc71221295"/>
      <w:r w:rsidRPr="00D066F1">
        <w:lastRenderedPageBreak/>
        <w:t xml:space="preserve">ГЛАВА III. ТЕХНОЛОГИЧЕСКАЯ ЧАСТЬ СОЗДАНИЯ ИНФОРМАЦИОННОГО СТЕНДА </w:t>
      </w:r>
      <w:r w:rsidRPr="00D066F1">
        <w:rPr>
          <w:highlight w:val="white"/>
        </w:rPr>
        <w:t>ПО ВФСК "ГТО"</w:t>
      </w:r>
      <w:bookmarkEnd w:id="12"/>
    </w:p>
    <w:p w14:paraId="5277DCA8" w14:textId="77777777" w:rsidR="001E7077" w:rsidRDefault="001E70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5B590082" w14:textId="4E91F5E4" w:rsidR="001E7077" w:rsidRDefault="001D5FDF" w:rsidP="000A2767">
      <w:pPr>
        <w:pStyle w:val="2"/>
      </w:pPr>
      <w:bookmarkStart w:id="13" w:name="_Toc71221296"/>
      <w:r>
        <w:t xml:space="preserve">3.1. </w:t>
      </w:r>
      <w:r w:rsidR="00E10155" w:rsidRPr="000A2767">
        <w:t>Описание</w:t>
      </w:r>
      <w:r w:rsidR="00E10155" w:rsidRPr="00E10155">
        <w:t xml:space="preserve"> содержания </w:t>
      </w:r>
      <w:r w:rsidR="00E10155" w:rsidRPr="000A2767">
        <w:t>информационного</w:t>
      </w:r>
      <w:r w:rsidR="00E10155" w:rsidRPr="00E10155">
        <w:t xml:space="preserve"> стенда</w:t>
      </w:r>
      <w:bookmarkEnd w:id="13"/>
    </w:p>
    <w:p w14:paraId="783DE837" w14:textId="77777777" w:rsidR="006E3A8F" w:rsidRDefault="006E3A8F">
      <w:pPr>
        <w:pStyle w:val="2"/>
        <w:ind w:firstLine="720"/>
      </w:pPr>
    </w:p>
    <w:p w14:paraId="01BE1E94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Была подготовлена краткая историческая справка о движении ГТО:</w:t>
      </w:r>
    </w:p>
    <w:p w14:paraId="75A7B601" w14:textId="77777777" w:rsidR="001E7077" w:rsidRDefault="001E70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18A1F826" w14:textId="77777777" w:rsidR="00484544" w:rsidRPr="00484544" w:rsidRDefault="00484544" w:rsidP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 w:rsidRPr="00484544">
        <w:rPr>
          <w:rFonts w:eastAsia="Times New Roman" w:cs="Times New Roman"/>
          <w:color w:val="000000"/>
          <w:szCs w:val="24"/>
        </w:rPr>
        <w:t>ИСТОРИЧЕСКАЯ СПРАВКА РАЗВИТИЯ ВФСК ГТО</w:t>
      </w:r>
    </w:p>
    <w:p w14:paraId="18B97B56" w14:textId="77777777" w:rsidR="00484544" w:rsidRPr="00484544" w:rsidRDefault="00484544" w:rsidP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1EBD4831" w14:textId="77777777" w:rsidR="00484544" w:rsidRPr="00484544" w:rsidRDefault="00484544" w:rsidP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 w:rsidRPr="00484544">
        <w:rPr>
          <w:rFonts w:eastAsia="Times New Roman" w:cs="Times New Roman"/>
          <w:color w:val="000000"/>
          <w:szCs w:val="24"/>
        </w:rPr>
        <w:t xml:space="preserve">1918-1925 - ПРЕДПОСЫЛКИ ВОЗНИКНОВЕНИЯ КОМПЛЕКСА ГТО </w:t>
      </w:r>
    </w:p>
    <w:p w14:paraId="5E87513F" w14:textId="77777777" w:rsidR="00484544" w:rsidRPr="00484544" w:rsidRDefault="00484544" w:rsidP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 w:rsidRPr="00484544">
        <w:rPr>
          <w:rFonts w:eastAsia="Times New Roman" w:cs="Times New Roman"/>
          <w:color w:val="000000"/>
          <w:szCs w:val="24"/>
        </w:rPr>
        <w:t xml:space="preserve">1927-1928 - РОЖДЕНИЕ КОМПЛЕКСА ГТО «ПОД КРЫЛОМ» ОСОАВИАХИМА </w:t>
      </w:r>
    </w:p>
    <w:p w14:paraId="0844C8BD" w14:textId="77777777" w:rsidR="00484544" w:rsidRPr="00484544" w:rsidRDefault="00484544" w:rsidP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 w:rsidRPr="00484544">
        <w:rPr>
          <w:rFonts w:eastAsia="Times New Roman" w:cs="Times New Roman"/>
          <w:color w:val="000000"/>
          <w:szCs w:val="24"/>
        </w:rPr>
        <w:t>1931 год – в марте принята первая программа ГТО</w:t>
      </w:r>
    </w:p>
    <w:p w14:paraId="51D5AEE2" w14:textId="77777777" w:rsidR="00484544" w:rsidRPr="00484544" w:rsidRDefault="00484544" w:rsidP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 w:rsidRPr="00484544">
        <w:rPr>
          <w:rFonts w:eastAsia="Times New Roman" w:cs="Times New Roman"/>
          <w:color w:val="000000"/>
          <w:szCs w:val="24"/>
        </w:rPr>
        <w:t xml:space="preserve">1931-1936 годов (I и II ступень). Проект первого знака ГТО придумал15-летний школьник В. </w:t>
      </w:r>
      <w:proofErr w:type="spellStart"/>
      <w:r w:rsidRPr="00484544">
        <w:rPr>
          <w:rFonts w:eastAsia="Times New Roman" w:cs="Times New Roman"/>
          <w:color w:val="000000"/>
          <w:szCs w:val="24"/>
        </w:rPr>
        <w:t>Токтаров</w:t>
      </w:r>
      <w:proofErr w:type="spellEnd"/>
      <w:r w:rsidRPr="00484544">
        <w:rPr>
          <w:rFonts w:eastAsia="Times New Roman" w:cs="Times New Roman"/>
          <w:color w:val="000000"/>
          <w:szCs w:val="24"/>
        </w:rPr>
        <w:t xml:space="preserve">, а окончательный эскиз создал художник М.С. </w:t>
      </w:r>
      <w:proofErr w:type="spellStart"/>
      <w:r w:rsidRPr="00484544">
        <w:rPr>
          <w:rFonts w:eastAsia="Times New Roman" w:cs="Times New Roman"/>
          <w:color w:val="000000"/>
          <w:szCs w:val="24"/>
        </w:rPr>
        <w:t>Ягужинский</w:t>
      </w:r>
      <w:proofErr w:type="spellEnd"/>
      <w:r w:rsidRPr="00484544">
        <w:rPr>
          <w:rFonts w:eastAsia="Times New Roman" w:cs="Times New Roman"/>
          <w:color w:val="000000"/>
          <w:szCs w:val="24"/>
        </w:rPr>
        <w:t>.</w:t>
      </w:r>
    </w:p>
    <w:p w14:paraId="0DA30519" w14:textId="77777777" w:rsidR="00484544" w:rsidRPr="00484544" w:rsidRDefault="00484544" w:rsidP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 w:rsidRPr="00484544">
        <w:rPr>
          <w:rFonts w:eastAsia="Times New Roman" w:cs="Times New Roman"/>
          <w:color w:val="000000"/>
          <w:szCs w:val="24"/>
        </w:rPr>
        <w:t>1932 год – в СССР значок первой степени получили 465 тыс. человек</w:t>
      </w:r>
    </w:p>
    <w:p w14:paraId="42074043" w14:textId="77777777" w:rsidR="00484544" w:rsidRPr="00484544" w:rsidRDefault="00484544" w:rsidP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 w:rsidRPr="00484544">
        <w:rPr>
          <w:rFonts w:eastAsia="Times New Roman" w:cs="Times New Roman"/>
          <w:color w:val="000000"/>
          <w:szCs w:val="24"/>
        </w:rPr>
        <w:t>1972 год – в советской армии начал действовать военно-спортивный комплекс ГТО</w:t>
      </w:r>
    </w:p>
    <w:p w14:paraId="2B391C50" w14:textId="77777777" w:rsidR="00484544" w:rsidRPr="00484544" w:rsidRDefault="00484544" w:rsidP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 w:rsidRPr="00484544">
        <w:rPr>
          <w:rFonts w:eastAsia="Times New Roman" w:cs="Times New Roman"/>
          <w:color w:val="000000"/>
          <w:szCs w:val="24"/>
        </w:rPr>
        <w:t xml:space="preserve">1972 год – 1 марта нормы ГТО стали обязательными для всех учащихся и студентов. </w:t>
      </w:r>
    </w:p>
    <w:p w14:paraId="48FFF7F6" w14:textId="77777777" w:rsidR="00484544" w:rsidRPr="00484544" w:rsidRDefault="00484544" w:rsidP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 w:rsidRPr="00484544">
        <w:rPr>
          <w:rFonts w:eastAsia="Times New Roman" w:cs="Times New Roman"/>
          <w:color w:val="000000"/>
          <w:szCs w:val="24"/>
        </w:rPr>
        <w:t xml:space="preserve">            2007-2014 - ВОЗРОЖДЕНИЕ КОМПЛЕКСА ГТО В СОВРЕМЕННОЙ РОССИИ</w:t>
      </w:r>
    </w:p>
    <w:p w14:paraId="1ED87C79" w14:textId="77777777" w:rsidR="00484544" w:rsidRPr="00484544" w:rsidRDefault="00484544" w:rsidP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 w:rsidRPr="00484544">
        <w:rPr>
          <w:rFonts w:eastAsia="Times New Roman" w:cs="Times New Roman"/>
          <w:color w:val="000000"/>
          <w:szCs w:val="24"/>
        </w:rPr>
        <w:t xml:space="preserve">            2014 год – 24 марта Указ Президента РФ № 172 «О Всероссийском физкультурно-спортивном комплексе  ГТО»</w:t>
      </w:r>
    </w:p>
    <w:p w14:paraId="722BFB35" w14:textId="77777777" w:rsidR="00484544" w:rsidRPr="00484544" w:rsidRDefault="00484544" w:rsidP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 w:rsidRPr="00484544">
        <w:rPr>
          <w:rFonts w:eastAsia="Times New Roman" w:cs="Times New Roman"/>
          <w:color w:val="000000"/>
          <w:szCs w:val="24"/>
        </w:rPr>
        <w:t>Целью  Комплекса ГТО: повышение эффективности использования возможностей физической культуры и спорта в укреплении здоровья, гармоничном и всестороннем развитии личности, воспитании патриотизма и гражданственности, улучшении качества жизни граждан Российской Федерации</w:t>
      </w:r>
    </w:p>
    <w:p w14:paraId="1C510483" w14:textId="77777777" w:rsidR="00484544" w:rsidRPr="00484544" w:rsidRDefault="00484544" w:rsidP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 w:rsidRPr="00484544">
        <w:rPr>
          <w:rFonts w:eastAsia="Times New Roman" w:cs="Times New Roman"/>
          <w:color w:val="000000"/>
          <w:szCs w:val="24"/>
        </w:rPr>
        <w:t>Задачи комплекса ГТО:  распространение ценностей физической культуры среди широких масс трудящихся; физическое развитие и укрепления здоровья граждан.</w:t>
      </w:r>
    </w:p>
    <w:p w14:paraId="16155360" w14:textId="6B26CA69" w:rsidR="001E7077" w:rsidRDefault="00484544" w:rsidP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 w:rsidRPr="00484544">
        <w:rPr>
          <w:rFonts w:eastAsia="Times New Roman" w:cs="Times New Roman"/>
          <w:color w:val="000000"/>
          <w:szCs w:val="24"/>
        </w:rPr>
        <w:t xml:space="preserve">Принципы комплекса ГТО: добровольность и доступность системы подготовки для всех слоев населения; медицинский контроль; государственный характер и оздоровительная направленность; </w:t>
      </w:r>
      <w:proofErr w:type="spellStart"/>
      <w:r w:rsidRPr="00484544">
        <w:rPr>
          <w:rFonts w:eastAsia="Times New Roman" w:cs="Times New Roman"/>
          <w:color w:val="000000"/>
          <w:szCs w:val="24"/>
        </w:rPr>
        <w:t>личносто</w:t>
      </w:r>
      <w:proofErr w:type="spellEnd"/>
      <w:r w:rsidRPr="00484544">
        <w:rPr>
          <w:rFonts w:eastAsia="Times New Roman" w:cs="Times New Roman"/>
          <w:color w:val="000000"/>
          <w:szCs w:val="24"/>
        </w:rPr>
        <w:t>-ориентированная направленность; принцип комплексности оценок, научная доказательность.</w:t>
      </w:r>
    </w:p>
    <w:p w14:paraId="03BFAF3D" w14:textId="333ABE6F" w:rsidR="006E3A8F" w:rsidRDefault="006E3A8F" w:rsidP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 w:rsidRPr="006E3A8F">
        <w:rPr>
          <w:rFonts w:eastAsia="Times New Roman" w:cs="Times New Roman"/>
          <w:color w:val="000000"/>
          <w:szCs w:val="24"/>
        </w:rPr>
        <w:t>Значки ГТО (первые варианты) изготавливались из меди или латуни, и покрывались горячими эмалями (</w:t>
      </w:r>
      <w:proofErr w:type="spellStart"/>
      <w:r w:rsidRPr="006E3A8F">
        <w:rPr>
          <w:rFonts w:eastAsia="Times New Roman" w:cs="Times New Roman"/>
          <w:color w:val="000000"/>
          <w:szCs w:val="24"/>
        </w:rPr>
        <w:t>клуазон</w:t>
      </w:r>
      <w:proofErr w:type="spellEnd"/>
      <w:r w:rsidRPr="006E3A8F">
        <w:rPr>
          <w:rFonts w:eastAsia="Times New Roman" w:cs="Times New Roman"/>
          <w:color w:val="000000"/>
          <w:szCs w:val="24"/>
        </w:rPr>
        <w:t>), в дальнейшем начался массовый выпуск значков из алюминия с покрытием жидкими (холодными) эмалями.</w:t>
      </w:r>
    </w:p>
    <w:p w14:paraId="3E7D2B39" w14:textId="7D88E4F7" w:rsidR="00E30F37" w:rsidRPr="00E30F37" w:rsidRDefault="00A94A89" w:rsidP="00E30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З</w:t>
      </w:r>
      <w:r w:rsidR="00E30F37" w:rsidRPr="00E30F37">
        <w:rPr>
          <w:rFonts w:eastAsia="Times New Roman" w:cs="Times New Roman"/>
          <w:color w:val="000000"/>
          <w:szCs w:val="24"/>
        </w:rPr>
        <w:t>нак отличия комплекса ГТО — награда, вручаемая участникам за успешное выполнение нормативов испытаний (тестов) в виде знаков отличия различного достоинства: бронзовый, серебряный и золотой (по аналогии с медалями в большом спорте) в каждой возрастной ступени комплекса ГТО.</w:t>
      </w:r>
    </w:p>
    <w:p w14:paraId="62EFF0F6" w14:textId="77777777" w:rsidR="00E30F37" w:rsidRPr="00E30F37" w:rsidRDefault="00E30F37" w:rsidP="00E30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29FC039B" w14:textId="77777777" w:rsidR="00E30F37" w:rsidRPr="00E30F37" w:rsidRDefault="00E30F37" w:rsidP="00E30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 w:rsidRPr="00E30F37">
        <w:rPr>
          <w:rFonts w:eastAsia="Times New Roman" w:cs="Times New Roman"/>
          <w:color w:val="000000"/>
          <w:szCs w:val="24"/>
        </w:rPr>
        <w:t>Знак отличия изготавливают из железа с покрытием, имитирующим золото, серебро или бронзу, с высококачественной полировкой, размером 24×24 мм, и толщиной металла 1,2 мм.</w:t>
      </w:r>
    </w:p>
    <w:p w14:paraId="44231CE9" w14:textId="77777777" w:rsidR="00E30F37" w:rsidRPr="00E30F37" w:rsidRDefault="00E30F37" w:rsidP="00E30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2F88798A" w14:textId="781976D8" w:rsidR="00E30F37" w:rsidRDefault="00E30F37" w:rsidP="00E30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proofErr w:type="gramStart"/>
      <w:r>
        <w:rPr>
          <w:rFonts w:eastAsia="Times New Roman" w:cs="Times New Roman"/>
          <w:color w:val="000000"/>
          <w:szCs w:val="24"/>
        </w:rPr>
        <w:t>Современный з</w:t>
      </w:r>
      <w:r w:rsidRPr="00E30F37">
        <w:rPr>
          <w:rFonts w:eastAsia="Times New Roman" w:cs="Times New Roman"/>
          <w:color w:val="000000"/>
          <w:szCs w:val="24"/>
        </w:rPr>
        <w:t>нак</w:t>
      </w:r>
      <w:r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4"/>
        </w:rPr>
        <w:t>урвержден</w:t>
      </w:r>
      <w:proofErr w:type="spellEnd"/>
      <w:r>
        <w:rPr>
          <w:rFonts w:eastAsia="Times New Roman" w:cs="Times New Roman"/>
          <w:color w:val="000000"/>
          <w:szCs w:val="24"/>
        </w:rPr>
        <w:t xml:space="preserve"> приказом Министерства спорта РФ № 705, от 19 августа 2014 года</w:t>
      </w:r>
      <w:r w:rsidRPr="00E30F37">
        <w:rPr>
          <w:rFonts w:eastAsia="Times New Roman" w:cs="Times New Roman"/>
          <w:color w:val="000000"/>
          <w:szCs w:val="24"/>
        </w:rPr>
        <w:t xml:space="preserve"> отличия имеет форму стилизованной </w:t>
      </w:r>
      <w:proofErr w:type="spellStart"/>
      <w:r w:rsidRPr="00E30F37">
        <w:rPr>
          <w:rFonts w:eastAsia="Times New Roman" w:cs="Times New Roman"/>
          <w:color w:val="000000"/>
          <w:szCs w:val="24"/>
        </w:rPr>
        <w:t>многоконечной</w:t>
      </w:r>
      <w:proofErr w:type="spellEnd"/>
      <w:r w:rsidRPr="00E30F37">
        <w:rPr>
          <w:rFonts w:eastAsia="Times New Roman" w:cs="Times New Roman"/>
          <w:color w:val="000000"/>
          <w:szCs w:val="24"/>
        </w:rPr>
        <w:t xml:space="preserve"> звезды, в центре которой расположена окружность с изображением бегущего спортсмена на фоне красного (для золотого), синего (для серебряного) или зелёного (для бронзового) цветов с изображением восходящего солнца.</w:t>
      </w:r>
      <w:proofErr w:type="gramEnd"/>
      <w:r w:rsidRPr="00E30F37">
        <w:rPr>
          <w:rFonts w:eastAsia="Times New Roman" w:cs="Times New Roman"/>
          <w:color w:val="000000"/>
          <w:szCs w:val="24"/>
        </w:rPr>
        <w:t xml:space="preserve"> Снизу выполнена надпись «ГТО» красного цвета. В верхней части знака — изображение герба Российской Федерации, центральную окружность знака обрамляет широкий кант с рельефом в виде ряда параллельных </w:t>
      </w:r>
      <w:r w:rsidRPr="00E30F37">
        <w:rPr>
          <w:rFonts w:eastAsia="Times New Roman" w:cs="Times New Roman"/>
          <w:color w:val="000000"/>
          <w:szCs w:val="24"/>
        </w:rPr>
        <w:lastRenderedPageBreak/>
        <w:t>дугообразных лучей, направленных из центра вверх, и лавровых ветвей в нижней части знака, обрамленных с двух концов лентами цвета флага Российской Федерации. В нижней части знака расположена арабская цифра от 1 до 11, отображающая соответствующую ступень знака отличия. На оборотной стороне знака отличия имеется застежка с фиксатором для крепления знака к одежде.</w:t>
      </w:r>
    </w:p>
    <w:p w14:paraId="21AB68BE" w14:textId="77777777" w:rsidR="00E30F37" w:rsidRDefault="00E30F37" w:rsidP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7BDFDBEE" w14:textId="5A0B5B7F" w:rsidR="00C42E7C" w:rsidRPr="00C42E7C" w:rsidRDefault="00C42E7C" w:rsidP="00C42E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Из Статьи </w:t>
      </w:r>
      <w:r w:rsidRPr="00C42E7C">
        <w:rPr>
          <w:rFonts w:eastAsia="Times New Roman" w:cs="Times New Roman"/>
          <w:color w:val="000000"/>
          <w:szCs w:val="24"/>
        </w:rPr>
        <w:t>31.5. Символика комплекса ГТО</w:t>
      </w:r>
      <w:r>
        <w:rPr>
          <w:rFonts w:eastAsia="Times New Roman" w:cs="Times New Roman"/>
          <w:color w:val="000000"/>
          <w:szCs w:val="24"/>
        </w:rPr>
        <w:t>: «</w:t>
      </w:r>
      <w:r w:rsidRPr="00C42E7C">
        <w:rPr>
          <w:rFonts w:eastAsia="Times New Roman" w:cs="Times New Roman"/>
          <w:color w:val="000000"/>
          <w:szCs w:val="24"/>
        </w:rPr>
        <w:t>Символика комплекса ГТО (словесные, изобразительные, объемные и другие обозначения или их комбинации, в том числе изображения знаков отличия комплекса ГТО и производные от них) подлежит охране в соответствии с законодательством Российской Федерации об интеллектуальной собственности</w:t>
      </w:r>
      <w:r>
        <w:rPr>
          <w:rFonts w:eastAsia="Times New Roman" w:cs="Times New Roman"/>
          <w:color w:val="000000"/>
          <w:szCs w:val="24"/>
        </w:rPr>
        <w:t>»</w:t>
      </w:r>
      <w:r w:rsidRPr="00C42E7C">
        <w:rPr>
          <w:rFonts w:eastAsia="Times New Roman" w:cs="Times New Roman"/>
          <w:color w:val="000000"/>
          <w:szCs w:val="24"/>
        </w:rPr>
        <w:t>.</w:t>
      </w:r>
    </w:p>
    <w:p w14:paraId="1A12977E" w14:textId="77777777" w:rsidR="00C42E7C" w:rsidRDefault="00C42E7C" w:rsidP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6BB2658A" w14:textId="6EFF72CF" w:rsidR="006E3A8F" w:rsidRDefault="006E3A8F" w:rsidP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Для фона стенда взяты официальные цвета – красный и золотой, также официальные логотипы  движения и эмблемы знаков.</w:t>
      </w:r>
    </w:p>
    <w:p w14:paraId="7DE60981" w14:textId="77777777" w:rsidR="00484544" w:rsidRDefault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1DA5C2C6" w14:textId="4CA95A43" w:rsidR="00484544" w:rsidRDefault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 w:rsidRPr="005310E8">
        <w:rPr>
          <w:rFonts w:eastAsia="Times New Roman" w:cs="Times New Roman"/>
          <w:color w:val="000000"/>
          <w:szCs w:val="24"/>
        </w:rPr>
        <w:t>Рассмотрены лозунги движения ГТО:</w:t>
      </w:r>
      <w:r w:rsidR="00A94A89" w:rsidRPr="005310E8">
        <w:rPr>
          <w:rFonts w:eastAsia="Times New Roman" w:cs="Times New Roman"/>
          <w:color w:val="000000"/>
          <w:szCs w:val="24"/>
        </w:rPr>
        <w:t xml:space="preserve"> </w:t>
      </w:r>
      <w:r w:rsidR="00A94A89" w:rsidRPr="00A94A89">
        <w:rPr>
          <w:rFonts w:eastAsia="Times New Roman" w:cs="Times New Roman"/>
          <w:color w:val="000000"/>
          <w:szCs w:val="24"/>
        </w:rPr>
        <w:t>Быстрее, выше и вперед ГТО всех нас зовет! В ГТО будь впереди – Команду ты не подведи!</w:t>
      </w:r>
      <w:r w:rsidR="00A94A89" w:rsidRPr="00A94A89">
        <w:t xml:space="preserve"> </w:t>
      </w:r>
      <w:r w:rsidR="00A94A89" w:rsidRPr="00A94A89">
        <w:rPr>
          <w:rFonts w:eastAsia="Times New Roman" w:cs="Times New Roman"/>
          <w:color w:val="000000"/>
          <w:szCs w:val="24"/>
        </w:rPr>
        <w:t>Мы стремимся школой всей</w:t>
      </w:r>
      <w:r w:rsidR="007C38F9">
        <w:rPr>
          <w:rFonts w:eastAsia="Times New Roman" w:cs="Times New Roman"/>
          <w:color w:val="000000"/>
          <w:szCs w:val="24"/>
        </w:rPr>
        <w:t xml:space="preserve"> </w:t>
      </w:r>
      <w:r w:rsidR="00A94A89" w:rsidRPr="00A94A89">
        <w:rPr>
          <w:rFonts w:eastAsia="Times New Roman" w:cs="Times New Roman"/>
          <w:color w:val="000000"/>
          <w:szCs w:val="24"/>
        </w:rPr>
        <w:t>-</w:t>
      </w:r>
      <w:r w:rsidR="007C38F9">
        <w:rPr>
          <w:rFonts w:eastAsia="Times New Roman" w:cs="Times New Roman"/>
          <w:color w:val="000000"/>
          <w:szCs w:val="24"/>
        </w:rPr>
        <w:t xml:space="preserve"> </w:t>
      </w:r>
      <w:r w:rsidR="00A94A89" w:rsidRPr="00A94A89">
        <w:rPr>
          <w:rFonts w:eastAsia="Times New Roman" w:cs="Times New Roman"/>
          <w:color w:val="000000"/>
          <w:szCs w:val="24"/>
        </w:rPr>
        <w:t>ГТО сдадим скорей!</w:t>
      </w:r>
      <w:r w:rsidR="00A94A89">
        <w:rPr>
          <w:rFonts w:eastAsia="Times New Roman" w:cs="Times New Roman"/>
          <w:color w:val="000000"/>
          <w:szCs w:val="24"/>
        </w:rPr>
        <w:t xml:space="preserve"> ГТО – норма жизни! Для стенда в</w:t>
      </w:r>
      <w:r>
        <w:rPr>
          <w:rFonts w:eastAsia="Times New Roman" w:cs="Times New Roman"/>
          <w:color w:val="000000"/>
          <w:szCs w:val="24"/>
        </w:rPr>
        <w:t xml:space="preserve">ыбран </w:t>
      </w:r>
      <w:r w:rsidR="00A94A89">
        <w:rPr>
          <w:rFonts w:eastAsia="Times New Roman" w:cs="Times New Roman"/>
          <w:color w:val="000000"/>
          <w:szCs w:val="24"/>
        </w:rPr>
        <w:t>один из самых популярных в данное время</w:t>
      </w:r>
      <w:r w:rsidR="00B27328">
        <w:rPr>
          <w:rFonts w:eastAsia="Times New Roman" w:cs="Times New Roman"/>
          <w:color w:val="000000"/>
          <w:szCs w:val="24"/>
        </w:rPr>
        <w:t>, призывающий и вовлекающий</w:t>
      </w:r>
      <w:r>
        <w:rPr>
          <w:rFonts w:eastAsia="Times New Roman" w:cs="Times New Roman"/>
          <w:color w:val="000000"/>
          <w:szCs w:val="24"/>
        </w:rPr>
        <w:t>: «Подтянись к движению!</w:t>
      </w:r>
      <w:proofErr w:type="gramStart"/>
      <w:r>
        <w:rPr>
          <w:rFonts w:eastAsia="Times New Roman" w:cs="Times New Roman"/>
          <w:color w:val="000000"/>
          <w:szCs w:val="24"/>
        </w:rPr>
        <w:t>»</w:t>
      </w:r>
      <w:r w:rsidR="00B27328">
        <w:rPr>
          <w:rFonts w:eastAsia="Times New Roman" w:cs="Times New Roman"/>
          <w:color w:val="000000"/>
          <w:szCs w:val="24"/>
        </w:rPr>
        <w:t>(</w:t>
      </w:r>
      <w:proofErr w:type="gramEnd"/>
      <w:r w:rsidR="00B27328">
        <w:rPr>
          <w:rFonts w:eastAsia="Times New Roman" w:cs="Times New Roman"/>
          <w:color w:val="000000"/>
          <w:szCs w:val="24"/>
        </w:rPr>
        <w:t>Рисунок 1).</w:t>
      </w:r>
    </w:p>
    <w:p w14:paraId="679E5100" w14:textId="77777777" w:rsidR="00B27328" w:rsidRDefault="00B273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04E85618" w14:textId="2D3F507B" w:rsidR="00484544" w:rsidRDefault="00484544" w:rsidP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noProof/>
          <w:color w:val="000000"/>
          <w:szCs w:val="24"/>
        </w:rPr>
        <w:drawing>
          <wp:inline distT="0" distB="0" distL="0" distR="0" wp14:anchorId="2CFAFAF7" wp14:editId="41A1510F">
            <wp:extent cx="5940425" cy="1980142"/>
            <wp:effectExtent l="0" t="0" r="3175" b="1270"/>
            <wp:docPr id="2" name="Рисунок 2" descr="C:\Users\ADMIN\Desktop\Стенд ГТО\b33932f8a7953101cdf543e1d6e14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енд ГТО\b33932f8a7953101cdf543e1d6e14c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64E68" w14:textId="77777777" w:rsidR="00B27328" w:rsidRPr="00B27328" w:rsidRDefault="00B27328" w:rsidP="00B273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eastAsia="Times New Roman" w:cs="Times New Roman"/>
          <w:i/>
          <w:color w:val="000000"/>
          <w:szCs w:val="24"/>
        </w:rPr>
      </w:pPr>
      <w:r w:rsidRPr="00B27328">
        <w:rPr>
          <w:rFonts w:eastAsia="Times New Roman" w:cs="Times New Roman"/>
          <w:i/>
          <w:color w:val="000000"/>
          <w:szCs w:val="24"/>
        </w:rPr>
        <w:t>Рис. 1</w:t>
      </w:r>
    </w:p>
    <w:p w14:paraId="603B943C" w14:textId="77777777" w:rsidR="00484544" w:rsidRDefault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64AF7B59" w14:textId="77777777" w:rsidR="00484544" w:rsidRDefault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3B1BE970" w14:textId="77777777" w:rsidR="00484544" w:rsidRDefault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38D73AF0" w14:textId="68CF8F46" w:rsidR="00484544" w:rsidRDefault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Изучены информационные плакаты СССР, один из которых выбран </w:t>
      </w:r>
      <w:proofErr w:type="gramStart"/>
      <w:r>
        <w:rPr>
          <w:rFonts w:eastAsia="Times New Roman" w:cs="Times New Roman"/>
          <w:color w:val="000000"/>
          <w:szCs w:val="24"/>
        </w:rPr>
        <w:t>фоном</w:t>
      </w:r>
      <w:proofErr w:type="gramEnd"/>
      <w:r>
        <w:rPr>
          <w:rFonts w:eastAsia="Times New Roman" w:cs="Times New Roman"/>
          <w:color w:val="000000"/>
          <w:szCs w:val="24"/>
        </w:rPr>
        <w:t xml:space="preserve"> на котором </w:t>
      </w:r>
      <w:r w:rsidR="00B27328">
        <w:rPr>
          <w:rFonts w:eastAsia="Times New Roman" w:cs="Times New Roman"/>
          <w:color w:val="000000"/>
          <w:szCs w:val="24"/>
        </w:rPr>
        <w:t>изображена историческая справка (рис 2).</w:t>
      </w:r>
    </w:p>
    <w:p w14:paraId="76D668B3" w14:textId="77777777" w:rsidR="00484544" w:rsidRDefault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27E04007" w14:textId="6D341187" w:rsidR="00484544" w:rsidRDefault="00484544" w:rsidP="001A7B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noProof/>
          <w:color w:val="000000"/>
          <w:szCs w:val="24"/>
        </w:rPr>
        <w:lastRenderedPageBreak/>
        <w:drawing>
          <wp:inline distT="0" distB="0" distL="0" distR="0" wp14:anchorId="6EC9A39D" wp14:editId="0BDDC4F6">
            <wp:extent cx="5940425" cy="4059361"/>
            <wp:effectExtent l="0" t="0" r="3175" b="0"/>
            <wp:docPr id="3" name="Рисунок 3" descr="C:\Users\ADMIN\Desktop\Стенд ГТО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енд ГТО\2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513CC" w14:textId="25C33FAD" w:rsidR="00484544" w:rsidRDefault="00B27328" w:rsidP="00B273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Рис.2</w:t>
      </w:r>
    </w:p>
    <w:p w14:paraId="4E6E8BB7" w14:textId="77777777" w:rsidR="00B27328" w:rsidRDefault="00B27328" w:rsidP="00B273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eastAsia="Times New Roman" w:cs="Times New Roman"/>
          <w:color w:val="000000"/>
          <w:szCs w:val="24"/>
        </w:rPr>
      </w:pPr>
    </w:p>
    <w:p w14:paraId="5087488E" w14:textId="77777777" w:rsidR="00C42E7C" w:rsidRDefault="00C42E7C" w:rsidP="00C42E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Были подготовлены ступени по нормативам для школьников:</w:t>
      </w:r>
    </w:p>
    <w:p w14:paraId="70F74141" w14:textId="77777777" w:rsidR="00C42E7C" w:rsidRDefault="00C42E7C" w:rsidP="00C42E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1 этап охватывает дошкольников и школьников 1-2 классов.</w:t>
      </w:r>
    </w:p>
    <w:p w14:paraId="588F5A5D" w14:textId="77777777" w:rsidR="00C42E7C" w:rsidRDefault="00C42E7C" w:rsidP="00C42E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Из девяти тестов 6 являются обязательными, 3 - необязательными, из которых 3 являются многомерными. Для получения бронзового, серебряного или золотого значка ГТО юноши и девушки должны выполнить норматив четырех, пяти или шести тестов соответственно, а выполняемые нормативы должны содержать тесты на силу (подтягивание на перекладине, отжимание из </w:t>
      </w:r>
      <w:proofErr w:type="gramStart"/>
      <w:r>
        <w:rPr>
          <w:rFonts w:eastAsia="Times New Roman" w:cs="Times New Roman"/>
          <w:color w:val="000000"/>
          <w:szCs w:val="24"/>
        </w:rPr>
        <w:t>положения</w:t>
      </w:r>
      <w:proofErr w:type="gramEnd"/>
      <w:r>
        <w:rPr>
          <w:rFonts w:eastAsia="Times New Roman" w:cs="Times New Roman"/>
          <w:color w:val="000000"/>
          <w:szCs w:val="24"/>
        </w:rPr>
        <w:t xml:space="preserve"> лежа на пол, прыжок в длину), скорость (бег 30 метров, бег воланами 3х10 метров, катание на лыжах с установкой стандартного времени), гибкость (наклоны вперед) и выносливость (смешанное движение на 1 км, бег на лыжах 2 км, кросс на 1 км)</w:t>
      </w:r>
      <w:proofErr w:type="gramStart"/>
      <w:r>
        <w:rPr>
          <w:rFonts w:eastAsia="Times New Roman" w:cs="Times New Roman"/>
          <w:color w:val="000000"/>
          <w:szCs w:val="24"/>
        </w:rPr>
        <w:t xml:space="preserve"> .</w:t>
      </w:r>
      <w:proofErr w:type="gramEnd"/>
    </w:p>
    <w:p w14:paraId="0E8A9674" w14:textId="77777777" w:rsidR="00C42E7C" w:rsidRDefault="00C42E7C" w:rsidP="00C42E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Уровень 2 предназначен для мальчиков и девочек 9-10 лет (школьники 3-4 классов). На этом этапе дети (мальчики и девочки), чтобы сдать стандарты на бронзовый, серебряный или золотой знак, должны из девяти предложенных тестов пройти пять, шесть или семь тестов соответственно.</w:t>
      </w:r>
    </w:p>
    <w:p w14:paraId="75BA8C7F" w14:textId="77777777" w:rsidR="00C42E7C" w:rsidRDefault="00C42E7C" w:rsidP="00C42E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3-й этап ГТО рекомендован мальчикам и девочкам 11-12 лет (школьникам 5-6 классов). На этом этапе сохраняется игровое упражнение (метание мяча), к которому добавляется пеший поход, а также продолжается повышение интенсивности упражнений и продолжительности рекомендованного двигательного режима. На этом этапе появляются испытания пневматической винтовки, т.е. уделяется внимание началу подготовки не только к работе, но и к обороне.</w:t>
      </w:r>
    </w:p>
    <w:p w14:paraId="10ACD25C" w14:textId="77777777" w:rsidR="00C42E7C" w:rsidRDefault="00C42E7C" w:rsidP="00C42E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Стадия 4 охватывает возраст 13-15 лет, когда полностью завершаются две фазы полового созревания, мальчики и девочки становятся мальчиками и девочками. Интенсивность упражнений на этом этапе учитывает два противоположных фактора: уменьшается расход энергии на процессы роста, но половое созревание возбуждает психическую нестабильность. Поэтому интенсивность упражнений, по сравнению с детскими этапами, увеличивается, но при этом исключается нагрузка на психику в период тренировок и прохождения тестов. Сохранены игровые и увлекательные виды </w:t>
      </w:r>
      <w:r>
        <w:rPr>
          <w:rFonts w:eastAsia="Times New Roman" w:cs="Times New Roman"/>
          <w:color w:val="000000"/>
          <w:szCs w:val="24"/>
        </w:rPr>
        <w:lastRenderedPageBreak/>
        <w:t>упражнений (метание мяча, походы). Количество тестов, необходимых для получения бронзовых, серебряных и золотых значков, увеличивается до шести, семи и восьми соответственно из одиннадцати обязательных и дополнительных.</w:t>
      </w:r>
    </w:p>
    <w:p w14:paraId="510ECE64" w14:textId="77777777" w:rsidR="00C42E7C" w:rsidRDefault="00C42E7C" w:rsidP="00C42E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5-я стадия ГТО разработана для возраста мальчиков и девочек 16-17 лет (старшая школа), характеризующаяся завершением третьей стадии полового созревания, уравновешиванием психики, улучшением работы центральной нервной системы и снижением энергии</w:t>
      </w:r>
      <w:proofErr w:type="gramStart"/>
      <w:r>
        <w:rPr>
          <w:rFonts w:eastAsia="Times New Roman" w:cs="Times New Roman"/>
          <w:color w:val="000000"/>
          <w:szCs w:val="24"/>
        </w:rPr>
        <w:t>.</w:t>
      </w:r>
      <w:proofErr w:type="gramEnd"/>
      <w:r>
        <w:rPr>
          <w:rFonts w:eastAsia="Times New Roman" w:cs="Times New Roman"/>
          <w:color w:val="000000"/>
          <w:szCs w:val="24"/>
        </w:rPr>
        <w:t xml:space="preserve"> </w:t>
      </w:r>
      <w:proofErr w:type="gramStart"/>
      <w:r>
        <w:rPr>
          <w:rFonts w:eastAsia="Times New Roman" w:cs="Times New Roman"/>
          <w:color w:val="000000"/>
          <w:szCs w:val="24"/>
        </w:rPr>
        <w:t>п</w:t>
      </w:r>
      <w:proofErr w:type="gramEnd"/>
      <w:r>
        <w:rPr>
          <w:rFonts w:eastAsia="Times New Roman" w:cs="Times New Roman"/>
          <w:color w:val="000000"/>
          <w:szCs w:val="24"/>
        </w:rPr>
        <w:t>отребление для процессов роста. Особенности 5-го этапа позволяют повысить интенсивность всех видов упражнений, заменить игровой вид упражнений (метание мяча) силовыми (метание снаряда), но окончание полового созревания сопровождается явлением юношеской гипертонии.</w:t>
      </w:r>
      <w:proofErr w:type="gramStart"/>
      <w:r>
        <w:rPr>
          <w:rFonts w:eastAsia="Times New Roman" w:cs="Times New Roman"/>
          <w:color w:val="000000"/>
          <w:szCs w:val="24"/>
        </w:rPr>
        <w:t xml:space="preserve"> ,</w:t>
      </w:r>
      <w:proofErr w:type="gramEnd"/>
      <w:r>
        <w:rPr>
          <w:rFonts w:eastAsia="Times New Roman" w:cs="Times New Roman"/>
          <w:color w:val="000000"/>
          <w:szCs w:val="24"/>
        </w:rPr>
        <w:t xml:space="preserve"> что повлекло за собой сокращение продолжительности двигательного режима и сохранение объема, необходимого для сдачи нормативов на тестах 4 уровня.</w:t>
      </w:r>
    </w:p>
    <w:p w14:paraId="1AD56F59" w14:textId="77777777" w:rsidR="00484544" w:rsidRDefault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55BC3499" w14:textId="47BABAEF" w:rsidR="001E7077" w:rsidRDefault="001A7B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Разработан дизайн-проект  самого</w:t>
      </w:r>
      <w:r w:rsidR="001D5FDF">
        <w:rPr>
          <w:rFonts w:eastAsia="Times New Roman" w:cs="Times New Roman"/>
          <w:color w:val="000000"/>
          <w:szCs w:val="24"/>
        </w:rPr>
        <w:t xml:space="preserve"> стенд</w:t>
      </w:r>
      <w:proofErr w:type="gramStart"/>
      <w:r>
        <w:rPr>
          <w:rFonts w:eastAsia="Times New Roman" w:cs="Times New Roman"/>
          <w:color w:val="000000"/>
          <w:szCs w:val="24"/>
        </w:rPr>
        <w:t>а</w:t>
      </w:r>
      <w:r w:rsidR="00B27328">
        <w:rPr>
          <w:rFonts w:eastAsia="Times New Roman" w:cs="Times New Roman"/>
          <w:color w:val="000000"/>
          <w:szCs w:val="24"/>
        </w:rPr>
        <w:t>(</w:t>
      </w:r>
      <w:proofErr w:type="gramEnd"/>
      <w:r w:rsidR="00B27328">
        <w:rPr>
          <w:rFonts w:eastAsia="Times New Roman" w:cs="Times New Roman"/>
          <w:color w:val="000000"/>
          <w:szCs w:val="24"/>
        </w:rPr>
        <w:t>рис.3)</w:t>
      </w:r>
      <w:r w:rsidR="001D5FDF">
        <w:rPr>
          <w:rFonts w:eastAsia="Times New Roman" w:cs="Times New Roman"/>
          <w:color w:val="000000"/>
          <w:szCs w:val="24"/>
        </w:rPr>
        <w:t>:</w:t>
      </w:r>
    </w:p>
    <w:p w14:paraId="303AC5F2" w14:textId="77777777" w:rsidR="001E7077" w:rsidRDefault="001E70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59C8B220" w14:textId="77777777" w:rsidR="001E7077" w:rsidRDefault="001E70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03664DF8" w14:textId="77777777" w:rsidR="001E7077" w:rsidRDefault="001E70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091C867F" w14:textId="0DD884E9" w:rsidR="001E7077" w:rsidRDefault="001E70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</w:p>
    <w:p w14:paraId="26607CDF" w14:textId="5C37AC80" w:rsidR="001E7077" w:rsidRDefault="00484544" w:rsidP="00484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noProof/>
          <w:color w:val="000000"/>
          <w:szCs w:val="24"/>
        </w:rPr>
        <w:drawing>
          <wp:inline distT="0" distB="0" distL="0" distR="0" wp14:anchorId="504D221B" wp14:editId="6AC8793E">
            <wp:extent cx="5942061" cy="3676650"/>
            <wp:effectExtent l="0" t="0" r="1905" b="0"/>
            <wp:docPr id="1" name="Рисунок 1" descr="C:\Users\ADMIN\Desktop\Стенд ГТО\ГТО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енд ГТО\ГТО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33C78" w14:textId="27B63AAA" w:rsidR="001E7077" w:rsidRPr="00B27328" w:rsidRDefault="00B27328" w:rsidP="00B273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eastAsia="Times New Roman" w:cs="Times New Roman"/>
          <w:i/>
          <w:color w:val="000000"/>
          <w:szCs w:val="24"/>
        </w:rPr>
      </w:pPr>
      <w:r w:rsidRPr="00B27328">
        <w:rPr>
          <w:rFonts w:eastAsia="Times New Roman" w:cs="Times New Roman"/>
          <w:i/>
          <w:color w:val="000000"/>
          <w:szCs w:val="24"/>
        </w:rPr>
        <w:t>Рис.3</w:t>
      </w:r>
    </w:p>
    <w:p w14:paraId="3753B00B" w14:textId="77777777" w:rsidR="001E7077" w:rsidRDefault="001E70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209577C8" w14:textId="60ED503D" w:rsidR="001E7077" w:rsidRDefault="001A7B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Чтобы запустить стенд в производство нам понадобилась материальная составляющая. Часть денег мы получили от сбора средств на благотворительной ярмарке, часть сре</w:t>
      </w:r>
      <w:proofErr w:type="gramStart"/>
      <w:r>
        <w:rPr>
          <w:rFonts w:eastAsia="Times New Roman" w:cs="Times New Roman"/>
          <w:color w:val="000000"/>
          <w:szCs w:val="24"/>
        </w:rPr>
        <w:t>дств пр</w:t>
      </w:r>
      <w:proofErr w:type="gramEnd"/>
      <w:r>
        <w:rPr>
          <w:rFonts w:eastAsia="Times New Roman" w:cs="Times New Roman"/>
          <w:color w:val="000000"/>
          <w:szCs w:val="24"/>
        </w:rPr>
        <w:t xml:space="preserve">едоставили учителя физической культуры СОШ № 279 и частично спонсором выступила семья </w:t>
      </w:r>
      <w:proofErr w:type="spellStart"/>
      <w:r>
        <w:rPr>
          <w:rFonts w:eastAsia="Times New Roman" w:cs="Times New Roman"/>
          <w:color w:val="000000"/>
          <w:szCs w:val="24"/>
        </w:rPr>
        <w:t>Фаскевич</w:t>
      </w:r>
      <w:proofErr w:type="spellEnd"/>
      <w:r>
        <w:rPr>
          <w:rFonts w:eastAsia="Times New Roman" w:cs="Times New Roman"/>
          <w:color w:val="000000"/>
          <w:szCs w:val="24"/>
        </w:rPr>
        <w:t>.</w:t>
      </w:r>
    </w:p>
    <w:p w14:paraId="0CDDD87B" w14:textId="77777777" w:rsidR="0028198C" w:rsidRDefault="002819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35C6ADB7" w14:textId="77777777" w:rsidR="0028198C" w:rsidRPr="0028198C" w:rsidRDefault="0028198C" w:rsidP="002819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  <w:r w:rsidRPr="0028198C">
        <w:rPr>
          <w:rFonts w:eastAsia="Times New Roman" w:cs="Times New Roman"/>
          <w:color w:val="000000"/>
          <w:szCs w:val="24"/>
        </w:rPr>
        <w:t>Размер стенда может быть любым, также, как и кармашки на нем – чаще встречаются форматы А</w:t>
      </w:r>
      <w:proofErr w:type="gramStart"/>
      <w:r w:rsidRPr="0028198C">
        <w:rPr>
          <w:rFonts w:eastAsia="Times New Roman" w:cs="Times New Roman"/>
          <w:color w:val="000000"/>
          <w:szCs w:val="24"/>
        </w:rPr>
        <w:t>4</w:t>
      </w:r>
      <w:proofErr w:type="gramEnd"/>
      <w:r w:rsidRPr="0028198C">
        <w:rPr>
          <w:rFonts w:eastAsia="Times New Roman" w:cs="Times New Roman"/>
          <w:color w:val="000000"/>
          <w:szCs w:val="24"/>
        </w:rPr>
        <w:t xml:space="preserve"> и А5, реже А3. Изготавливаются информационные стенды из пластика и ПВХ, а кармашки – из прозрачного оргстекла.</w:t>
      </w:r>
    </w:p>
    <w:p w14:paraId="07C4C7FA" w14:textId="77777777" w:rsidR="00A94A89" w:rsidRDefault="00A94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23387932" w14:textId="77777777" w:rsidR="00A94A89" w:rsidRDefault="00A94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488E2F8E" w14:textId="77777777" w:rsidR="00A94A89" w:rsidRDefault="00A94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11C343DD" w14:textId="14F55916" w:rsidR="00A94A89" w:rsidRPr="00E10155" w:rsidRDefault="005A2F5B" w:rsidP="00D066F1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 xml:space="preserve"> </w:t>
      </w:r>
      <w:bookmarkStart w:id="14" w:name="_Toc71221297"/>
      <w:r w:rsidR="00D066F1">
        <w:rPr>
          <w:rFonts w:eastAsia="Times New Roman"/>
        </w:rPr>
        <w:t>ВЫВОДЫ</w:t>
      </w:r>
      <w:bookmarkEnd w:id="14"/>
    </w:p>
    <w:p w14:paraId="2931F380" w14:textId="77777777" w:rsidR="00A94A89" w:rsidRDefault="00A94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61469FEB" w14:textId="0B9FCB81" w:rsidR="0050507E" w:rsidRDefault="005310E8" w:rsidP="00E10155">
      <w:pPr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          </w:t>
      </w:r>
      <w:r w:rsidR="0050507E">
        <w:rPr>
          <w:rFonts w:eastAsia="Times New Roman" w:cs="Times New Roman"/>
          <w:color w:val="000000"/>
          <w:szCs w:val="24"/>
        </w:rPr>
        <w:t xml:space="preserve">  </w:t>
      </w:r>
      <w:r w:rsidR="00A94A89" w:rsidRPr="00A94A89">
        <w:rPr>
          <w:rFonts w:eastAsia="Times New Roman" w:cs="Times New Roman"/>
          <w:color w:val="000000"/>
          <w:szCs w:val="24"/>
        </w:rPr>
        <w:t xml:space="preserve"> Результаты исследования свидетельствуют о том, что наиболее подходящими формами физических упражнений в тренировках для ГТО являются уроки физической культуры</w:t>
      </w:r>
      <w:r w:rsidR="00E10155">
        <w:rPr>
          <w:rFonts w:eastAsia="Times New Roman" w:cs="Times New Roman"/>
          <w:color w:val="000000"/>
          <w:szCs w:val="24"/>
        </w:rPr>
        <w:t xml:space="preserve"> и выполнение двигательного режима дня</w:t>
      </w:r>
      <w:r w:rsidR="00A94A89" w:rsidRPr="00A94A89">
        <w:rPr>
          <w:rFonts w:eastAsia="Times New Roman" w:cs="Times New Roman"/>
          <w:color w:val="000000"/>
          <w:szCs w:val="24"/>
        </w:rPr>
        <w:t>. Количество времени на занятия для подготовки к тести</w:t>
      </w:r>
      <w:r w:rsidR="0050507E">
        <w:rPr>
          <w:rFonts w:eastAsia="Times New Roman" w:cs="Times New Roman"/>
          <w:color w:val="000000"/>
          <w:szCs w:val="24"/>
        </w:rPr>
        <w:t>рованию ГТО</w:t>
      </w:r>
      <w:r w:rsidR="00A94A89" w:rsidRPr="00A94A89">
        <w:rPr>
          <w:rFonts w:eastAsia="Times New Roman" w:cs="Times New Roman"/>
          <w:color w:val="000000"/>
          <w:szCs w:val="24"/>
        </w:rPr>
        <w:t xml:space="preserve"> должно составлять: физическая подготовка - 57,7%; техническая подготовка - 21,4%; теоретич</w:t>
      </w:r>
      <w:r w:rsidR="00A94A89">
        <w:rPr>
          <w:rFonts w:eastAsia="Times New Roman" w:cs="Times New Roman"/>
          <w:color w:val="000000"/>
          <w:szCs w:val="24"/>
        </w:rPr>
        <w:t xml:space="preserve">еские - 11,1% другие - 10,0%. </w:t>
      </w:r>
    </w:p>
    <w:p w14:paraId="0066C26A" w14:textId="77777777" w:rsidR="00E10155" w:rsidRDefault="0050507E" w:rsidP="00E10155">
      <w:r>
        <w:rPr>
          <w:rFonts w:eastAsia="Times New Roman" w:cs="Times New Roman"/>
          <w:color w:val="000000"/>
          <w:szCs w:val="24"/>
        </w:rPr>
        <w:t xml:space="preserve">               </w:t>
      </w:r>
      <w:r w:rsidR="005310E8">
        <w:rPr>
          <w:rFonts w:eastAsia="Times New Roman" w:cs="Times New Roman"/>
          <w:color w:val="000000"/>
          <w:szCs w:val="24"/>
        </w:rPr>
        <w:t>Реклама – двигатель прогресса. И теперь, когда все будут видеть и знать о достижения</w:t>
      </w:r>
      <w:r>
        <w:rPr>
          <w:rFonts w:eastAsia="Times New Roman" w:cs="Times New Roman"/>
          <w:color w:val="000000"/>
          <w:szCs w:val="24"/>
        </w:rPr>
        <w:t xml:space="preserve"> учащ</w:t>
      </w:r>
      <w:r w:rsidR="005310E8">
        <w:rPr>
          <w:rFonts w:eastAsia="Times New Roman" w:cs="Times New Roman"/>
          <w:color w:val="000000"/>
          <w:szCs w:val="24"/>
        </w:rPr>
        <w:t>ихся нашей школы в области спорта</w:t>
      </w:r>
      <w:r>
        <w:rPr>
          <w:rFonts w:eastAsia="Times New Roman" w:cs="Times New Roman"/>
          <w:color w:val="000000"/>
          <w:szCs w:val="24"/>
        </w:rPr>
        <w:t xml:space="preserve"> – мы </w:t>
      </w:r>
      <w:proofErr w:type="gramStart"/>
      <w:r>
        <w:rPr>
          <w:rFonts w:eastAsia="Times New Roman" w:cs="Times New Roman"/>
          <w:color w:val="000000"/>
          <w:szCs w:val="24"/>
        </w:rPr>
        <w:t>будем ими гордится</w:t>
      </w:r>
      <w:proofErr w:type="gramEnd"/>
      <w:r>
        <w:rPr>
          <w:rFonts w:eastAsia="Times New Roman" w:cs="Times New Roman"/>
          <w:color w:val="000000"/>
          <w:szCs w:val="24"/>
        </w:rPr>
        <w:t>, и стремится покорять спортивные вершины.</w:t>
      </w:r>
      <w:r w:rsidR="00E10155" w:rsidRPr="00E10155">
        <w:t xml:space="preserve"> </w:t>
      </w:r>
    </w:p>
    <w:p w14:paraId="658C9CCB" w14:textId="73D86A17" w:rsidR="00A94A89" w:rsidRDefault="00E10155" w:rsidP="00E10155">
      <w:pPr>
        <w:rPr>
          <w:rFonts w:eastAsia="Times New Roman" w:cs="Times New Roman"/>
          <w:color w:val="000000"/>
          <w:szCs w:val="24"/>
        </w:rPr>
      </w:pPr>
      <w:r>
        <w:t xml:space="preserve">                  </w:t>
      </w:r>
      <w:r w:rsidRPr="00E10155">
        <w:rPr>
          <w:rFonts w:eastAsia="Times New Roman" w:cs="Times New Roman"/>
          <w:color w:val="000000"/>
          <w:szCs w:val="24"/>
        </w:rPr>
        <w:t>Очень важным ориентиром в организации повседневного образа жизни для всех желающих выполнить нормы ГТО являются рекомендации к недельному двигательному режиму, которые предусматривают минимальный объем различных видов двигательной деятельности, необходимый для самостоятельной подготовки к выполнению видов испытаний (тестов) и нормативов, развития физических качеств, сохранения и укрепления здоровья. Рекомендации по недельному двигательному режиму включают утреннюю гимнастику, организованные занятия в спортивных кружках и секциях и самостоятельные занятия физкультурой, двигательную активность в процессе учебной или трудовой деятельности. Например, взрослым утренней гимнастикой необходимо заниматься не менее 140 минут в неделю, посещать занятия в спортивных секциях и кружках не менее 120 минут в неделю, самостоятельно заниматься физкультурой не менее 120 минут в неделю, иметь двигательную активность в процессе учебной или трудовой деятельности не менее 90-100 минут. При этом в отпускное и каникулярное время ежедневный двигательный режим должен составлять не менее 4 часов. Если следовать указанным рекомендациям, то физические возможности и состояние здоровья будут настолько хорошими, что позволят без труда сдать комплекс ГТО.</w:t>
      </w:r>
    </w:p>
    <w:p w14:paraId="00C81D9D" w14:textId="703DB480" w:rsidR="00B85A51" w:rsidRDefault="00B85A51" w:rsidP="00E10155">
      <w:pPr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              В ячейках «Наша гордость» расположена информация об участника и победителях муниципальных и региональных этапов соревнований зимнего и летнего фестивалей ВФСК ГТО, которые проходили в городе Полярный и городе Мончегорск. Абсолютным победителем на Зимнем фестивале в городе Мончегорске в своей возрастной ступени стал ученик 4 б класса Колесов Елисей. В пятой ступени на соревнованиях, которые проводились дистанционно Центром дополнительного образования детей «Лапландия», призером стал Карпенко Ярослав, ученик </w:t>
      </w:r>
      <w:proofErr w:type="gramStart"/>
      <w:r>
        <w:rPr>
          <w:rFonts w:eastAsia="Times New Roman" w:cs="Times New Roman"/>
          <w:color w:val="000000"/>
          <w:szCs w:val="24"/>
        </w:rPr>
        <w:t>11</w:t>
      </w:r>
      <w:proofErr w:type="gramEnd"/>
      <w:r>
        <w:rPr>
          <w:rFonts w:eastAsia="Times New Roman" w:cs="Times New Roman"/>
          <w:color w:val="000000"/>
          <w:szCs w:val="24"/>
        </w:rPr>
        <w:t xml:space="preserve"> а класса. Нам есть на кого </w:t>
      </w:r>
      <w:proofErr w:type="gramStart"/>
      <w:r>
        <w:rPr>
          <w:rFonts w:eastAsia="Times New Roman" w:cs="Times New Roman"/>
          <w:color w:val="000000"/>
          <w:szCs w:val="24"/>
        </w:rPr>
        <w:t>равняться</w:t>
      </w:r>
      <w:proofErr w:type="gramEnd"/>
      <w:r>
        <w:rPr>
          <w:rFonts w:eastAsia="Times New Roman" w:cs="Times New Roman"/>
          <w:color w:val="000000"/>
          <w:szCs w:val="24"/>
        </w:rPr>
        <w:t xml:space="preserve"> и есть к чему стремится.</w:t>
      </w:r>
    </w:p>
    <w:p w14:paraId="2971079C" w14:textId="4C013100" w:rsidR="00B85A51" w:rsidRPr="00A94A89" w:rsidRDefault="00B85A51" w:rsidP="00E10155">
      <w:pPr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Подтянись к движению!</w:t>
      </w:r>
    </w:p>
    <w:p w14:paraId="3AF360A4" w14:textId="77777777" w:rsidR="00A94A89" w:rsidRDefault="00A94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eastAsia="Times New Roman" w:cs="Times New Roman"/>
          <w:color w:val="000000"/>
          <w:szCs w:val="24"/>
        </w:rPr>
      </w:pPr>
    </w:p>
    <w:p w14:paraId="1CB02A30" w14:textId="77777777" w:rsidR="00B27328" w:rsidRDefault="00B27328" w:rsidP="00D066F1">
      <w:pPr>
        <w:pStyle w:val="2"/>
      </w:pPr>
      <w:bookmarkStart w:id="15" w:name="_heading=h.c11nnhmalmql" w:colFirst="0" w:colLast="0"/>
      <w:bookmarkStart w:id="16" w:name="_heading=h.mn128eg1x4ot" w:colFirst="0" w:colLast="0"/>
      <w:bookmarkEnd w:id="15"/>
      <w:bookmarkEnd w:id="16"/>
    </w:p>
    <w:p w14:paraId="2D4F23EB" w14:textId="77777777" w:rsidR="00B27328" w:rsidRDefault="00B27328" w:rsidP="00D066F1">
      <w:pPr>
        <w:pStyle w:val="2"/>
      </w:pPr>
    </w:p>
    <w:p w14:paraId="5021B5DA" w14:textId="77777777" w:rsidR="00B27328" w:rsidRDefault="00B27328" w:rsidP="00D066F1">
      <w:pPr>
        <w:pStyle w:val="2"/>
      </w:pPr>
    </w:p>
    <w:p w14:paraId="384A50FA" w14:textId="77777777" w:rsidR="00B27328" w:rsidRDefault="00B27328" w:rsidP="00D066F1">
      <w:pPr>
        <w:pStyle w:val="2"/>
      </w:pPr>
    </w:p>
    <w:p w14:paraId="16114610" w14:textId="77777777" w:rsidR="00B27328" w:rsidRDefault="00B27328" w:rsidP="00D066F1">
      <w:pPr>
        <w:pStyle w:val="2"/>
      </w:pPr>
    </w:p>
    <w:p w14:paraId="2FB992FA" w14:textId="77777777" w:rsidR="00B27328" w:rsidRDefault="00B27328" w:rsidP="00D066F1">
      <w:pPr>
        <w:pStyle w:val="2"/>
      </w:pPr>
    </w:p>
    <w:p w14:paraId="7D485F60" w14:textId="77777777" w:rsidR="00B27328" w:rsidRDefault="00B27328" w:rsidP="00D066F1">
      <w:pPr>
        <w:pStyle w:val="2"/>
      </w:pPr>
    </w:p>
    <w:p w14:paraId="5C7FEEEB" w14:textId="77777777" w:rsidR="00B27328" w:rsidRDefault="00B27328" w:rsidP="00D066F1">
      <w:pPr>
        <w:pStyle w:val="2"/>
      </w:pPr>
    </w:p>
    <w:p w14:paraId="4480A58C" w14:textId="77777777" w:rsidR="00B27328" w:rsidRPr="00B27328" w:rsidRDefault="00B27328" w:rsidP="00B27328"/>
    <w:p w14:paraId="32FD8FC1" w14:textId="77777777" w:rsidR="00B27328" w:rsidRDefault="00B27328" w:rsidP="00D066F1">
      <w:pPr>
        <w:pStyle w:val="2"/>
      </w:pPr>
    </w:p>
    <w:p w14:paraId="068C3250" w14:textId="3ABCAE21" w:rsidR="001E7077" w:rsidRPr="00B85A51" w:rsidRDefault="00B27328" w:rsidP="00D066F1">
      <w:pPr>
        <w:pStyle w:val="2"/>
        <w:rPr>
          <w:sz w:val="28"/>
          <w:szCs w:val="28"/>
        </w:rPr>
      </w:pPr>
      <w:bookmarkStart w:id="17" w:name="_Toc71221298"/>
      <w:r w:rsidRPr="00B85A51">
        <w:rPr>
          <w:sz w:val="28"/>
          <w:szCs w:val="28"/>
        </w:rPr>
        <w:t>СПИСОК ЛИТЕРАТУРЫ</w:t>
      </w:r>
      <w:bookmarkEnd w:id="17"/>
    </w:p>
    <w:p w14:paraId="4B72D046" w14:textId="77777777" w:rsidR="001E7077" w:rsidRDefault="001D5FDF">
      <w:pPr>
        <w:spacing w:after="0"/>
        <w:jc w:val="center"/>
        <w:rPr>
          <w:b/>
        </w:rPr>
      </w:pPr>
      <w:r>
        <w:rPr>
          <w:b/>
        </w:rPr>
        <w:t xml:space="preserve"> </w:t>
      </w:r>
    </w:p>
    <w:p w14:paraId="0EACE387" w14:textId="77777777" w:rsidR="001E7077" w:rsidRDefault="001D5F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18" w:name="_heading=h.3rdcrjn" w:colFirst="0" w:colLast="0"/>
      <w:bookmarkEnd w:id="18"/>
      <w:r>
        <w:rPr>
          <w:rFonts w:eastAsia="Times New Roman" w:cs="Times New Roman"/>
          <w:color w:val="000000"/>
          <w:szCs w:val="24"/>
        </w:rPr>
        <w:t>Захарова Н.А. Готов к труду и обороне (ГТО) [Электронный ресурс]/Захарова Н. А //Социум: Центральный музей физической культуры и спорта</w:t>
      </w:r>
      <w:proofErr w:type="gramStart"/>
      <w:r>
        <w:rPr>
          <w:rFonts w:eastAsia="Times New Roman" w:cs="Times New Roman"/>
          <w:color w:val="000000"/>
          <w:szCs w:val="24"/>
        </w:rPr>
        <w:t>.-</w:t>
      </w:r>
      <w:proofErr w:type="gramEnd"/>
      <w:r>
        <w:rPr>
          <w:rFonts w:eastAsia="Times New Roman" w:cs="Times New Roman"/>
          <w:color w:val="000000"/>
          <w:szCs w:val="24"/>
        </w:rPr>
        <w:t>Москва.1987-2014.-Режимдоступа: http://museumsport.ru/wheelofhistory/gto/Дата обновления: 21.02.2012</w:t>
      </w:r>
    </w:p>
    <w:p w14:paraId="19A15A35" w14:textId="77777777" w:rsidR="001E7077" w:rsidRDefault="001D5F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19" w:name="_heading=h.26in1rg" w:colFirst="0" w:colLast="0"/>
      <w:bookmarkEnd w:id="19"/>
      <w:proofErr w:type="spellStart"/>
      <w:r>
        <w:rPr>
          <w:rFonts w:eastAsia="Times New Roman" w:cs="Times New Roman"/>
          <w:color w:val="000000"/>
          <w:szCs w:val="24"/>
        </w:rPr>
        <w:t>Ковинько</w:t>
      </w:r>
      <w:proofErr w:type="spellEnd"/>
      <w:r>
        <w:rPr>
          <w:rFonts w:eastAsia="Times New Roman" w:cs="Times New Roman"/>
          <w:color w:val="000000"/>
          <w:szCs w:val="24"/>
        </w:rPr>
        <w:t xml:space="preserve"> Л.В. Растим </w:t>
      </w:r>
      <w:proofErr w:type="gramStart"/>
      <w:r>
        <w:rPr>
          <w:rFonts w:eastAsia="Times New Roman" w:cs="Times New Roman"/>
          <w:color w:val="000000"/>
          <w:szCs w:val="24"/>
        </w:rPr>
        <w:t>здоровых</w:t>
      </w:r>
      <w:proofErr w:type="gramEnd"/>
      <w:r>
        <w:rPr>
          <w:rFonts w:eastAsia="Times New Roman" w:cs="Times New Roman"/>
          <w:color w:val="000000"/>
          <w:szCs w:val="24"/>
        </w:rPr>
        <w:t xml:space="preserve">, умных и добрых: воспитание младшего школьника: </w:t>
      </w:r>
      <w:proofErr w:type="spellStart"/>
      <w:r>
        <w:rPr>
          <w:rFonts w:eastAsia="Times New Roman" w:cs="Times New Roman"/>
          <w:color w:val="000000"/>
          <w:szCs w:val="24"/>
        </w:rPr>
        <w:t>Пособ</w:t>
      </w:r>
      <w:proofErr w:type="spellEnd"/>
      <w:r>
        <w:rPr>
          <w:rFonts w:eastAsia="Times New Roman" w:cs="Times New Roman"/>
          <w:color w:val="000000"/>
          <w:szCs w:val="24"/>
        </w:rPr>
        <w:t xml:space="preserve">. для </w:t>
      </w:r>
      <w:proofErr w:type="spellStart"/>
      <w:r>
        <w:rPr>
          <w:rFonts w:eastAsia="Times New Roman" w:cs="Times New Roman"/>
          <w:color w:val="000000"/>
          <w:szCs w:val="24"/>
        </w:rPr>
        <w:t>средн</w:t>
      </w:r>
      <w:proofErr w:type="spellEnd"/>
      <w:r>
        <w:rPr>
          <w:rFonts w:eastAsia="Times New Roman" w:cs="Times New Roman"/>
          <w:color w:val="000000"/>
          <w:szCs w:val="24"/>
        </w:rPr>
        <w:t xml:space="preserve">. и </w:t>
      </w:r>
      <w:proofErr w:type="spellStart"/>
      <w:r>
        <w:rPr>
          <w:rFonts w:eastAsia="Times New Roman" w:cs="Times New Roman"/>
          <w:color w:val="000000"/>
          <w:szCs w:val="24"/>
        </w:rPr>
        <w:t>высш</w:t>
      </w:r>
      <w:proofErr w:type="spellEnd"/>
      <w:r>
        <w:rPr>
          <w:rFonts w:eastAsia="Times New Roman" w:cs="Times New Roman"/>
          <w:color w:val="000000"/>
          <w:szCs w:val="24"/>
        </w:rPr>
        <w:t xml:space="preserve">. </w:t>
      </w:r>
      <w:proofErr w:type="spellStart"/>
      <w:r>
        <w:rPr>
          <w:rFonts w:eastAsia="Times New Roman" w:cs="Times New Roman"/>
          <w:color w:val="000000"/>
          <w:szCs w:val="24"/>
        </w:rPr>
        <w:t>педагогич</w:t>
      </w:r>
      <w:proofErr w:type="spellEnd"/>
      <w:r>
        <w:rPr>
          <w:rFonts w:eastAsia="Times New Roman" w:cs="Times New Roman"/>
          <w:color w:val="000000"/>
          <w:szCs w:val="24"/>
        </w:rPr>
        <w:t xml:space="preserve">. </w:t>
      </w:r>
      <w:proofErr w:type="spellStart"/>
      <w:r>
        <w:rPr>
          <w:rFonts w:eastAsia="Times New Roman" w:cs="Times New Roman"/>
          <w:color w:val="000000"/>
          <w:szCs w:val="24"/>
        </w:rPr>
        <w:t>учебн</w:t>
      </w:r>
      <w:proofErr w:type="spellEnd"/>
      <w:r>
        <w:rPr>
          <w:rFonts w:eastAsia="Times New Roman" w:cs="Times New Roman"/>
          <w:color w:val="000000"/>
          <w:szCs w:val="24"/>
        </w:rPr>
        <w:t xml:space="preserve">. заведений, преп. </w:t>
      </w:r>
      <w:proofErr w:type="spellStart"/>
      <w:r>
        <w:rPr>
          <w:rFonts w:eastAsia="Times New Roman" w:cs="Times New Roman"/>
          <w:color w:val="000000"/>
          <w:szCs w:val="24"/>
        </w:rPr>
        <w:t>начальн</w:t>
      </w:r>
      <w:proofErr w:type="spellEnd"/>
      <w:r>
        <w:rPr>
          <w:rFonts w:eastAsia="Times New Roman" w:cs="Times New Roman"/>
          <w:color w:val="000000"/>
          <w:szCs w:val="24"/>
        </w:rPr>
        <w:t>. классов и родит. - М.: Издательский центр "Академия", 1996 г.</w:t>
      </w:r>
    </w:p>
    <w:p w14:paraId="5E0E6484" w14:textId="77777777" w:rsidR="001E7077" w:rsidRDefault="001D5F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rFonts w:eastAsia="Times New Roman" w:cs="Times New Roman"/>
          <w:color w:val="000000"/>
          <w:szCs w:val="24"/>
        </w:rPr>
        <w:t>Колесов Д.В., Маш Р.Д. Основы гигиены и санитарии: Учеб</w:t>
      </w:r>
      <w:proofErr w:type="gramStart"/>
      <w:r>
        <w:rPr>
          <w:rFonts w:eastAsia="Times New Roman" w:cs="Times New Roman"/>
          <w:color w:val="000000"/>
          <w:szCs w:val="24"/>
        </w:rPr>
        <w:t>.</w:t>
      </w:r>
      <w:proofErr w:type="gramEnd"/>
      <w:r>
        <w:rPr>
          <w:rFonts w:eastAsia="Times New Roman" w:cs="Times New Roman"/>
          <w:color w:val="000000"/>
          <w:szCs w:val="24"/>
        </w:rPr>
        <w:t xml:space="preserve"> </w:t>
      </w:r>
      <w:proofErr w:type="gramStart"/>
      <w:r>
        <w:rPr>
          <w:rFonts w:eastAsia="Times New Roman" w:cs="Times New Roman"/>
          <w:color w:val="000000"/>
          <w:szCs w:val="24"/>
        </w:rPr>
        <w:t>п</w:t>
      </w:r>
      <w:proofErr w:type="gramEnd"/>
      <w:r>
        <w:rPr>
          <w:rFonts w:eastAsia="Times New Roman" w:cs="Times New Roman"/>
          <w:color w:val="000000"/>
          <w:szCs w:val="24"/>
        </w:rPr>
        <w:t xml:space="preserve">особие для 9 - 10 </w:t>
      </w:r>
      <w:proofErr w:type="spellStart"/>
      <w:r>
        <w:rPr>
          <w:rFonts w:eastAsia="Times New Roman" w:cs="Times New Roman"/>
          <w:color w:val="000000"/>
          <w:szCs w:val="24"/>
        </w:rPr>
        <w:t>кл</w:t>
      </w:r>
      <w:proofErr w:type="spellEnd"/>
      <w:r>
        <w:rPr>
          <w:rFonts w:eastAsia="Times New Roman" w:cs="Times New Roman"/>
          <w:color w:val="000000"/>
          <w:szCs w:val="24"/>
        </w:rPr>
        <w:t xml:space="preserve">. сред. </w:t>
      </w:r>
      <w:proofErr w:type="spellStart"/>
      <w:r>
        <w:rPr>
          <w:rFonts w:eastAsia="Times New Roman" w:cs="Times New Roman"/>
          <w:color w:val="000000"/>
          <w:szCs w:val="24"/>
        </w:rPr>
        <w:t>шк</w:t>
      </w:r>
      <w:proofErr w:type="spellEnd"/>
      <w:r>
        <w:rPr>
          <w:rFonts w:eastAsia="Times New Roman" w:cs="Times New Roman"/>
          <w:color w:val="000000"/>
          <w:szCs w:val="24"/>
        </w:rPr>
        <w:t>.: Факультатив. курс. - М.: Просвещение, 1998 г.</w:t>
      </w:r>
    </w:p>
    <w:p w14:paraId="6932FDCF" w14:textId="77777777" w:rsidR="001E7077" w:rsidRDefault="001D5F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20" w:name="_heading=h.lnxbz9" w:colFirst="0" w:colLast="0"/>
      <w:bookmarkEnd w:id="20"/>
      <w:proofErr w:type="spellStart"/>
      <w:r>
        <w:rPr>
          <w:rFonts w:eastAsia="Times New Roman" w:cs="Times New Roman"/>
          <w:color w:val="000000"/>
          <w:szCs w:val="24"/>
        </w:rPr>
        <w:t>Коростелёв</w:t>
      </w:r>
      <w:proofErr w:type="spellEnd"/>
      <w:r>
        <w:rPr>
          <w:rFonts w:eastAsia="Times New Roman" w:cs="Times New Roman"/>
          <w:color w:val="000000"/>
          <w:szCs w:val="24"/>
        </w:rPr>
        <w:t xml:space="preserve"> Н.Б. 50 уроков здоровья, М.: Дет. лит</w:t>
      </w:r>
      <w:proofErr w:type="gramStart"/>
      <w:r>
        <w:rPr>
          <w:rFonts w:eastAsia="Times New Roman" w:cs="Times New Roman"/>
          <w:color w:val="000000"/>
          <w:szCs w:val="24"/>
        </w:rPr>
        <w:t xml:space="preserve">., </w:t>
      </w:r>
      <w:proofErr w:type="gramEnd"/>
      <w:r>
        <w:rPr>
          <w:rFonts w:eastAsia="Times New Roman" w:cs="Times New Roman"/>
          <w:color w:val="000000"/>
          <w:szCs w:val="24"/>
        </w:rPr>
        <w:t>1991 г.</w:t>
      </w:r>
    </w:p>
    <w:p w14:paraId="643FD094" w14:textId="77777777" w:rsidR="001E7077" w:rsidRDefault="001D5F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21" w:name="_heading=h.35nkun2" w:colFirst="0" w:colLast="0"/>
      <w:bookmarkEnd w:id="21"/>
      <w:r>
        <w:rPr>
          <w:rFonts w:eastAsia="Times New Roman" w:cs="Times New Roman"/>
          <w:color w:val="000000"/>
          <w:szCs w:val="24"/>
        </w:rPr>
        <w:t>Марков В.В. Основы здорового образа жизни и профилактика болезней: Учеб</w:t>
      </w:r>
      <w:proofErr w:type="gramStart"/>
      <w:r>
        <w:rPr>
          <w:rFonts w:eastAsia="Times New Roman" w:cs="Times New Roman"/>
          <w:color w:val="000000"/>
          <w:szCs w:val="24"/>
        </w:rPr>
        <w:t>.</w:t>
      </w:r>
      <w:proofErr w:type="gramEnd"/>
      <w:r>
        <w:rPr>
          <w:rFonts w:eastAsia="Times New Roman" w:cs="Times New Roman"/>
          <w:color w:val="000000"/>
          <w:szCs w:val="24"/>
        </w:rPr>
        <w:t xml:space="preserve"> </w:t>
      </w:r>
      <w:proofErr w:type="gramStart"/>
      <w:r>
        <w:rPr>
          <w:rFonts w:eastAsia="Times New Roman" w:cs="Times New Roman"/>
          <w:color w:val="000000"/>
          <w:szCs w:val="24"/>
        </w:rPr>
        <w:t>п</w:t>
      </w:r>
      <w:proofErr w:type="gramEnd"/>
      <w:r>
        <w:rPr>
          <w:rFonts w:eastAsia="Times New Roman" w:cs="Times New Roman"/>
          <w:color w:val="000000"/>
          <w:szCs w:val="24"/>
        </w:rPr>
        <w:t xml:space="preserve">особие для студ. </w:t>
      </w:r>
      <w:proofErr w:type="spellStart"/>
      <w:r>
        <w:rPr>
          <w:rFonts w:eastAsia="Times New Roman" w:cs="Times New Roman"/>
          <w:color w:val="000000"/>
          <w:szCs w:val="24"/>
        </w:rPr>
        <w:t>высш</w:t>
      </w:r>
      <w:proofErr w:type="spellEnd"/>
      <w:r>
        <w:rPr>
          <w:rFonts w:eastAsia="Times New Roman" w:cs="Times New Roman"/>
          <w:color w:val="000000"/>
          <w:szCs w:val="24"/>
        </w:rPr>
        <w:t xml:space="preserve">. </w:t>
      </w:r>
      <w:proofErr w:type="spellStart"/>
      <w:r>
        <w:rPr>
          <w:rFonts w:eastAsia="Times New Roman" w:cs="Times New Roman"/>
          <w:color w:val="000000"/>
          <w:szCs w:val="24"/>
        </w:rPr>
        <w:t>пед</w:t>
      </w:r>
      <w:proofErr w:type="spellEnd"/>
      <w:r>
        <w:rPr>
          <w:rFonts w:eastAsia="Times New Roman" w:cs="Times New Roman"/>
          <w:color w:val="000000"/>
          <w:szCs w:val="24"/>
        </w:rPr>
        <w:t>. учеб. заведений. - М.: Издательский центр " Академия ", 2001г.</w:t>
      </w:r>
    </w:p>
    <w:p w14:paraId="7F31AA8F" w14:textId="77777777" w:rsidR="001E7077" w:rsidRDefault="001D5F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22" w:name="_heading=h.1ksv4uv" w:colFirst="0" w:colLast="0"/>
      <w:bookmarkEnd w:id="22"/>
      <w:proofErr w:type="spellStart"/>
      <w:r>
        <w:rPr>
          <w:rFonts w:eastAsia="Times New Roman" w:cs="Times New Roman"/>
          <w:color w:val="000000"/>
          <w:szCs w:val="24"/>
        </w:rPr>
        <w:t>Маюров</w:t>
      </w:r>
      <w:proofErr w:type="spellEnd"/>
      <w:r>
        <w:rPr>
          <w:rFonts w:eastAsia="Times New Roman" w:cs="Times New Roman"/>
          <w:color w:val="000000"/>
          <w:szCs w:val="24"/>
        </w:rPr>
        <w:t xml:space="preserve"> А.Н., </w:t>
      </w:r>
      <w:proofErr w:type="spellStart"/>
      <w:r>
        <w:rPr>
          <w:rFonts w:eastAsia="Times New Roman" w:cs="Times New Roman"/>
          <w:color w:val="000000"/>
          <w:szCs w:val="24"/>
        </w:rPr>
        <w:t>Маюров</w:t>
      </w:r>
      <w:proofErr w:type="spellEnd"/>
      <w:r>
        <w:rPr>
          <w:rFonts w:eastAsia="Times New Roman" w:cs="Times New Roman"/>
          <w:color w:val="000000"/>
          <w:szCs w:val="24"/>
        </w:rPr>
        <w:t xml:space="preserve"> Я.А. Уроки культуры здоровья. В здоровом теле - здоровый дух: Учеб</w:t>
      </w:r>
      <w:proofErr w:type="gramStart"/>
      <w:r>
        <w:rPr>
          <w:rFonts w:eastAsia="Times New Roman" w:cs="Times New Roman"/>
          <w:color w:val="000000"/>
          <w:szCs w:val="24"/>
        </w:rPr>
        <w:t>.</w:t>
      </w:r>
      <w:proofErr w:type="gramEnd"/>
      <w:r>
        <w:rPr>
          <w:rFonts w:eastAsia="Times New Roman" w:cs="Times New Roman"/>
          <w:color w:val="000000"/>
          <w:szCs w:val="24"/>
        </w:rPr>
        <w:t xml:space="preserve"> </w:t>
      </w:r>
      <w:proofErr w:type="gramStart"/>
      <w:r>
        <w:rPr>
          <w:rFonts w:eastAsia="Times New Roman" w:cs="Times New Roman"/>
          <w:color w:val="000000"/>
          <w:szCs w:val="24"/>
        </w:rPr>
        <w:t>п</w:t>
      </w:r>
      <w:proofErr w:type="gramEnd"/>
      <w:r>
        <w:rPr>
          <w:rFonts w:eastAsia="Times New Roman" w:cs="Times New Roman"/>
          <w:color w:val="000000"/>
          <w:szCs w:val="24"/>
        </w:rPr>
        <w:t>особие для ученика и учителя. 7 - 11 классы. Кн.1. - М.: Педагогическое общество России, 2004 г.</w:t>
      </w:r>
    </w:p>
    <w:p w14:paraId="2F692643" w14:textId="77777777" w:rsidR="001E7077" w:rsidRDefault="001D5F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23" w:name="_heading=h.44sinio" w:colFirst="0" w:colLast="0"/>
      <w:bookmarkEnd w:id="23"/>
      <w:r>
        <w:rPr>
          <w:rFonts w:eastAsia="Times New Roman" w:cs="Times New Roman"/>
          <w:color w:val="000000"/>
          <w:szCs w:val="24"/>
        </w:rPr>
        <w:t xml:space="preserve">Никольский А. Возможное воссоздание комплекса ГТО. [Электронный ресурс]/Никольский А.//Социум: </w:t>
      </w:r>
      <w:proofErr w:type="spellStart"/>
      <w:r>
        <w:rPr>
          <w:rFonts w:eastAsia="Times New Roman" w:cs="Times New Roman"/>
          <w:color w:val="000000"/>
          <w:szCs w:val="24"/>
        </w:rPr>
        <w:t>Риа</w:t>
      </w:r>
      <w:proofErr w:type="spellEnd"/>
      <w:r>
        <w:rPr>
          <w:rFonts w:eastAsia="Times New Roman" w:cs="Times New Roman"/>
          <w:color w:val="000000"/>
          <w:szCs w:val="24"/>
        </w:rPr>
        <w:t xml:space="preserve"> новости. – Москва. 2013.- Режим доступа: http://ria.ru/society/20130313/927143974.html</w:t>
      </w:r>
    </w:p>
    <w:p w14:paraId="6FEDAAFC" w14:textId="77777777" w:rsidR="001E7077" w:rsidRDefault="001D5F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rFonts w:eastAsia="Times New Roman" w:cs="Times New Roman"/>
          <w:color w:val="000000"/>
          <w:szCs w:val="24"/>
        </w:rPr>
        <w:t xml:space="preserve">П. Кирьян. Владимир Путин предложил вернуть нормы ГТО. [Текст]/П. Кирьян // </w:t>
      </w:r>
      <w:proofErr w:type="spellStart"/>
      <w:r>
        <w:rPr>
          <w:rFonts w:eastAsia="Times New Roman" w:cs="Times New Roman"/>
          <w:color w:val="000000"/>
          <w:szCs w:val="24"/>
        </w:rPr>
        <w:t>РосБизнесКонсалтинг</w:t>
      </w:r>
      <w:proofErr w:type="spellEnd"/>
      <w:r>
        <w:rPr>
          <w:rFonts w:eastAsia="Times New Roman" w:cs="Times New Roman"/>
          <w:color w:val="000000"/>
          <w:szCs w:val="24"/>
        </w:rPr>
        <w:t xml:space="preserve"> газета. - 2013.- 13 марта.- С.11.</w:t>
      </w:r>
    </w:p>
    <w:p w14:paraId="0BC56CCD" w14:textId="77777777" w:rsidR="001E7077" w:rsidRDefault="001D5F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24" w:name="_heading=h.2jxsxqh" w:colFirst="0" w:colLast="0"/>
      <w:bookmarkEnd w:id="24"/>
      <w:r>
        <w:rPr>
          <w:rFonts w:eastAsia="Times New Roman" w:cs="Times New Roman"/>
          <w:color w:val="000000"/>
          <w:szCs w:val="24"/>
        </w:rPr>
        <w:t>Приходько И.И. Организация работы коллектива физической культуры сельских школ, [Текст] Белгород,1984 г.     Советская энциклопедия: в 3 т./ гл. ред. Прохоров А. М.. – М.: Большая советская энциклопедия. 2004-2010. – 3 т</w:t>
      </w:r>
    </w:p>
    <w:p w14:paraId="2FEBB3A3" w14:textId="77777777" w:rsidR="001E7077" w:rsidRDefault="001D5F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25" w:name="_heading=h.z337ya" w:colFirst="0" w:colLast="0"/>
      <w:bookmarkEnd w:id="25"/>
      <w:r>
        <w:rPr>
          <w:rFonts w:eastAsia="Times New Roman" w:cs="Times New Roman"/>
          <w:color w:val="000000"/>
          <w:szCs w:val="24"/>
        </w:rPr>
        <w:t>Санитарные правила СП 2.4.2.782-99 Гигиенические требования к условиям обучения школьников в различных видах современных общеобразовательных учреждений.</w:t>
      </w:r>
    </w:p>
    <w:p w14:paraId="005752C7" w14:textId="77777777" w:rsidR="001E7077" w:rsidRDefault="001E707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9"/>
        <w:rPr>
          <w:rFonts w:eastAsia="Times New Roman" w:cs="Times New Roman"/>
          <w:color w:val="000000"/>
          <w:szCs w:val="24"/>
        </w:rPr>
      </w:pPr>
      <w:bookmarkStart w:id="26" w:name="_heading=h.3j2qqm3" w:colFirst="0" w:colLast="0"/>
      <w:bookmarkEnd w:id="26"/>
    </w:p>
    <w:p w14:paraId="310F589D" w14:textId="77777777" w:rsidR="001E7077" w:rsidRDefault="001D5F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27" w:name="_heading=h.1y810tw" w:colFirst="0" w:colLast="0"/>
      <w:bookmarkEnd w:id="27"/>
      <w:proofErr w:type="spellStart"/>
      <w:r>
        <w:rPr>
          <w:rFonts w:eastAsia="Times New Roman" w:cs="Times New Roman"/>
          <w:color w:val="000000"/>
          <w:szCs w:val="24"/>
        </w:rPr>
        <w:t>Уэйлс</w:t>
      </w:r>
      <w:proofErr w:type="spellEnd"/>
      <w:r>
        <w:rPr>
          <w:rFonts w:eastAsia="Times New Roman" w:cs="Times New Roman"/>
          <w:color w:val="000000"/>
          <w:szCs w:val="24"/>
        </w:rPr>
        <w:t xml:space="preserve"> Д., </w:t>
      </w:r>
      <w:proofErr w:type="spellStart"/>
      <w:r>
        <w:rPr>
          <w:rFonts w:eastAsia="Times New Roman" w:cs="Times New Roman"/>
          <w:color w:val="000000"/>
          <w:szCs w:val="24"/>
        </w:rPr>
        <w:t>Сэнгер</w:t>
      </w:r>
      <w:proofErr w:type="spellEnd"/>
      <w:r>
        <w:rPr>
          <w:rFonts w:eastAsia="Times New Roman" w:cs="Times New Roman"/>
          <w:color w:val="000000"/>
          <w:szCs w:val="24"/>
        </w:rPr>
        <w:t xml:space="preserve"> Л. ГТО [Электронный ресурс] /Д. </w:t>
      </w:r>
      <w:proofErr w:type="spellStart"/>
      <w:r>
        <w:rPr>
          <w:rFonts w:eastAsia="Times New Roman" w:cs="Times New Roman"/>
          <w:color w:val="000000"/>
          <w:szCs w:val="24"/>
        </w:rPr>
        <w:t>Уэйлс</w:t>
      </w:r>
      <w:proofErr w:type="spellEnd"/>
      <w:r>
        <w:rPr>
          <w:rFonts w:eastAsia="Times New Roman" w:cs="Times New Roman"/>
          <w:color w:val="000000"/>
          <w:szCs w:val="24"/>
        </w:rPr>
        <w:t xml:space="preserve">, Л. </w:t>
      </w:r>
      <w:proofErr w:type="spellStart"/>
      <w:r>
        <w:rPr>
          <w:rFonts w:eastAsia="Times New Roman" w:cs="Times New Roman"/>
          <w:color w:val="000000"/>
          <w:szCs w:val="24"/>
        </w:rPr>
        <w:t>Сэнгер</w:t>
      </w:r>
      <w:proofErr w:type="spellEnd"/>
      <w:r>
        <w:rPr>
          <w:rFonts w:eastAsia="Times New Roman" w:cs="Times New Roman"/>
          <w:color w:val="000000"/>
          <w:szCs w:val="24"/>
        </w:rPr>
        <w:t xml:space="preserve"> // Социум: Википедия. – </w:t>
      </w:r>
      <w:proofErr w:type="spellStart"/>
      <w:r>
        <w:rPr>
          <w:rFonts w:eastAsia="Times New Roman" w:cs="Times New Roman"/>
          <w:color w:val="000000"/>
          <w:szCs w:val="24"/>
        </w:rPr>
        <w:t>Ашбурн</w:t>
      </w:r>
      <w:proofErr w:type="spellEnd"/>
      <w:r>
        <w:rPr>
          <w:rFonts w:eastAsia="Times New Roman" w:cs="Times New Roman"/>
          <w:color w:val="000000"/>
          <w:szCs w:val="24"/>
        </w:rPr>
        <w:t xml:space="preserve">, 2001.- Режим доступа: </w:t>
      </w:r>
      <w:r>
        <w:rPr>
          <w:rFonts w:eastAsia="Times New Roman" w:cs="Times New Roman"/>
          <w:color w:val="000000"/>
          <w:szCs w:val="24"/>
        </w:rPr>
        <w:lastRenderedPageBreak/>
        <w:t>http://ru.wikipedia.org/w/index.php?search=гто&amp;button=&amp;title=</w:t>
      </w:r>
      <w:proofErr w:type="gramStart"/>
      <w:r>
        <w:rPr>
          <w:rFonts w:eastAsia="Times New Roman" w:cs="Times New Roman"/>
          <w:color w:val="000000"/>
          <w:szCs w:val="24"/>
        </w:rPr>
        <w:t>Служебная</w:t>
      </w:r>
      <w:proofErr w:type="gramEnd"/>
      <w:r>
        <w:rPr>
          <w:rFonts w:eastAsia="Times New Roman" w:cs="Times New Roman"/>
          <w:color w:val="000000"/>
          <w:szCs w:val="24"/>
        </w:rPr>
        <w:t>%3AПоиск.</w:t>
      </w:r>
    </w:p>
    <w:p w14:paraId="34C73AFB" w14:textId="77777777" w:rsidR="001E7077" w:rsidRDefault="001D5F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28" w:name="_heading=h.4i7ojhp" w:colFirst="0" w:colLast="0"/>
      <w:bookmarkEnd w:id="28"/>
      <w:r>
        <w:rPr>
          <w:rFonts w:eastAsia="Times New Roman" w:cs="Times New Roman"/>
          <w:color w:val="000000"/>
          <w:szCs w:val="24"/>
        </w:rPr>
        <w:t xml:space="preserve"> Я познаю мир: Дет. </w:t>
      </w:r>
      <w:proofErr w:type="spellStart"/>
      <w:r>
        <w:rPr>
          <w:rFonts w:eastAsia="Times New Roman" w:cs="Times New Roman"/>
          <w:color w:val="000000"/>
          <w:szCs w:val="24"/>
        </w:rPr>
        <w:t>энцикл</w:t>
      </w:r>
      <w:proofErr w:type="spellEnd"/>
      <w:r>
        <w:rPr>
          <w:rFonts w:eastAsia="Times New Roman" w:cs="Times New Roman"/>
          <w:color w:val="000000"/>
          <w:szCs w:val="24"/>
        </w:rPr>
        <w:t>.: Медицина</w:t>
      </w:r>
      <w:proofErr w:type="gramStart"/>
      <w:r>
        <w:rPr>
          <w:rFonts w:eastAsia="Times New Roman" w:cs="Times New Roman"/>
          <w:color w:val="000000"/>
          <w:szCs w:val="24"/>
        </w:rPr>
        <w:t>/С</w:t>
      </w:r>
      <w:proofErr w:type="gramEnd"/>
      <w:r>
        <w:rPr>
          <w:rFonts w:eastAsia="Times New Roman" w:cs="Times New Roman"/>
          <w:color w:val="000000"/>
          <w:szCs w:val="24"/>
        </w:rPr>
        <w:t xml:space="preserve">ост. Н.Ю. </w:t>
      </w:r>
      <w:proofErr w:type="spellStart"/>
      <w:r>
        <w:rPr>
          <w:rFonts w:eastAsia="Times New Roman" w:cs="Times New Roman"/>
          <w:color w:val="000000"/>
          <w:szCs w:val="24"/>
        </w:rPr>
        <w:t>Буянова</w:t>
      </w:r>
      <w:proofErr w:type="spellEnd"/>
      <w:r>
        <w:rPr>
          <w:rFonts w:eastAsia="Times New Roman" w:cs="Times New Roman"/>
          <w:color w:val="000000"/>
          <w:szCs w:val="24"/>
        </w:rPr>
        <w:t xml:space="preserve"> и др. – М.: ООО «Фирма «Издательство АСТ», 1999.</w:t>
      </w:r>
    </w:p>
    <w:p w14:paraId="5A2E7D08" w14:textId="77777777" w:rsidR="001E7077" w:rsidRDefault="001D5F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proofErr w:type="spellStart"/>
      <w:r>
        <w:rPr>
          <w:rFonts w:eastAsia="Times New Roman" w:cs="Times New Roman"/>
          <w:color w:val="000000"/>
          <w:szCs w:val="24"/>
        </w:rPr>
        <w:t>Ягодинский</w:t>
      </w:r>
      <w:proofErr w:type="spellEnd"/>
      <w:r>
        <w:rPr>
          <w:rFonts w:eastAsia="Times New Roman" w:cs="Times New Roman"/>
          <w:color w:val="000000"/>
          <w:szCs w:val="24"/>
        </w:rPr>
        <w:t xml:space="preserve"> В.Н. О вреде никотина и алкоголя: Кн. для учащихся. - 2-е изд., </w:t>
      </w:r>
      <w:proofErr w:type="spellStart"/>
      <w:r>
        <w:rPr>
          <w:rFonts w:eastAsia="Times New Roman" w:cs="Times New Roman"/>
          <w:color w:val="000000"/>
          <w:szCs w:val="24"/>
        </w:rPr>
        <w:t>перераб</w:t>
      </w:r>
      <w:proofErr w:type="spellEnd"/>
      <w:r>
        <w:rPr>
          <w:rFonts w:eastAsia="Times New Roman" w:cs="Times New Roman"/>
          <w:color w:val="000000"/>
          <w:szCs w:val="24"/>
        </w:rPr>
        <w:t>. - М.: Просвещение. 1996 г.</w:t>
      </w:r>
    </w:p>
    <w:sectPr w:rsidR="001E7077">
      <w:footerReference w:type="default" r:id="rId12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87A37C" w14:textId="77777777" w:rsidR="00EE1E72" w:rsidRDefault="00EE1E72">
      <w:pPr>
        <w:spacing w:after="0" w:line="240" w:lineRule="auto"/>
      </w:pPr>
      <w:r>
        <w:separator/>
      </w:r>
    </w:p>
  </w:endnote>
  <w:endnote w:type="continuationSeparator" w:id="0">
    <w:p w14:paraId="76D1CF78" w14:textId="77777777" w:rsidR="00EE1E72" w:rsidRDefault="00EE1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3ADF7E" w14:textId="77777777" w:rsidR="001E7077" w:rsidRDefault="001D5FD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E1E72">
      <w:rPr>
        <w:color w:val="000000"/>
      </w:rPr>
      <w:t>16</w:t>
    </w:r>
    <w:r>
      <w:rPr>
        <w:color w:val="000000"/>
      </w:rPr>
      <w:fldChar w:fldCharType="end"/>
    </w:r>
  </w:p>
  <w:p w14:paraId="5E9C9F11" w14:textId="77777777" w:rsidR="001E7077" w:rsidRDefault="001E70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CE14F2" w14:textId="77777777" w:rsidR="00EE1E72" w:rsidRDefault="00EE1E72">
      <w:pPr>
        <w:spacing w:after="0" w:line="240" w:lineRule="auto"/>
      </w:pPr>
      <w:r>
        <w:separator/>
      </w:r>
    </w:p>
  </w:footnote>
  <w:footnote w:type="continuationSeparator" w:id="0">
    <w:p w14:paraId="719C54E8" w14:textId="77777777" w:rsidR="00EE1E72" w:rsidRDefault="00EE1E72">
      <w:pPr>
        <w:spacing w:after="0" w:line="240" w:lineRule="auto"/>
      </w:pPr>
      <w:r>
        <w:continuationSeparator/>
      </w:r>
    </w:p>
  </w:footnote>
  <w:footnote w:id="1">
    <w:p w14:paraId="52BAF691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eastAsia="Times New Roman" w:cs="Times New Roman"/>
          <w:color w:val="000000"/>
          <w:sz w:val="20"/>
          <w:szCs w:val="20"/>
        </w:rPr>
        <w:t xml:space="preserve"> Марков В.В. Основы здорового образа жизни и профилактика болезней: Учеб</w:t>
      </w:r>
      <w:proofErr w:type="gramStart"/>
      <w:r>
        <w:rPr>
          <w:rFonts w:eastAsia="Times New Roman" w:cs="Times New Roman"/>
          <w:color w:val="000000"/>
          <w:sz w:val="20"/>
          <w:szCs w:val="20"/>
        </w:rPr>
        <w:t>.</w:t>
      </w:r>
      <w:proofErr w:type="gramEnd"/>
      <w:r>
        <w:rPr>
          <w:rFonts w:eastAsia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eastAsia="Times New Roman" w:cs="Times New Roman"/>
          <w:color w:val="000000"/>
          <w:sz w:val="20"/>
          <w:szCs w:val="20"/>
        </w:rPr>
        <w:t>п</w:t>
      </w:r>
      <w:proofErr w:type="gramEnd"/>
      <w:r>
        <w:rPr>
          <w:rFonts w:eastAsia="Times New Roman" w:cs="Times New Roman"/>
          <w:color w:val="000000"/>
          <w:sz w:val="20"/>
          <w:szCs w:val="20"/>
        </w:rPr>
        <w:t xml:space="preserve">особие для студ. </w:t>
      </w:r>
      <w:proofErr w:type="spellStart"/>
      <w:r>
        <w:rPr>
          <w:rFonts w:eastAsia="Times New Roman" w:cs="Times New Roman"/>
          <w:color w:val="000000"/>
          <w:sz w:val="20"/>
          <w:szCs w:val="20"/>
        </w:rPr>
        <w:t>высш</w:t>
      </w:r>
      <w:proofErr w:type="spellEnd"/>
      <w:r>
        <w:rPr>
          <w:rFonts w:eastAsia="Times New Roman" w:cs="Times New Roman"/>
          <w:color w:val="000000"/>
          <w:sz w:val="20"/>
          <w:szCs w:val="20"/>
        </w:rPr>
        <w:t xml:space="preserve">. </w:t>
      </w:r>
      <w:proofErr w:type="spellStart"/>
      <w:r>
        <w:rPr>
          <w:rFonts w:eastAsia="Times New Roman" w:cs="Times New Roman"/>
          <w:color w:val="000000"/>
          <w:sz w:val="20"/>
          <w:szCs w:val="20"/>
        </w:rPr>
        <w:t>пед</w:t>
      </w:r>
      <w:proofErr w:type="spellEnd"/>
      <w:r>
        <w:rPr>
          <w:rFonts w:eastAsia="Times New Roman" w:cs="Times New Roman"/>
          <w:color w:val="000000"/>
          <w:sz w:val="20"/>
          <w:szCs w:val="20"/>
        </w:rPr>
        <w:t>. учеб. заведений. - М.: Издательский центр " Академия ", 2001г.</w:t>
      </w:r>
    </w:p>
    <w:p w14:paraId="6991E9E5" w14:textId="77777777" w:rsidR="001E7077" w:rsidRDefault="001E70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Times New Roman" w:cs="Times New Roman"/>
          <w:color w:val="000000"/>
          <w:sz w:val="20"/>
          <w:szCs w:val="20"/>
        </w:rPr>
      </w:pPr>
    </w:p>
  </w:footnote>
  <w:footnote w:id="2">
    <w:p w14:paraId="1DC6F280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eastAsia="Times New Roman" w:cs="Times New Roman"/>
          <w:color w:val="000000"/>
          <w:sz w:val="20"/>
          <w:szCs w:val="20"/>
        </w:rPr>
        <w:t xml:space="preserve"> Я познаю мир: Дет. </w:t>
      </w:r>
      <w:proofErr w:type="spellStart"/>
      <w:r>
        <w:rPr>
          <w:rFonts w:eastAsia="Times New Roman" w:cs="Times New Roman"/>
          <w:color w:val="000000"/>
          <w:sz w:val="20"/>
          <w:szCs w:val="20"/>
        </w:rPr>
        <w:t>энцикл</w:t>
      </w:r>
      <w:proofErr w:type="spellEnd"/>
      <w:r>
        <w:rPr>
          <w:rFonts w:eastAsia="Times New Roman" w:cs="Times New Roman"/>
          <w:color w:val="000000"/>
          <w:sz w:val="20"/>
          <w:szCs w:val="20"/>
        </w:rPr>
        <w:t>.: Медицина</w:t>
      </w:r>
      <w:proofErr w:type="gramStart"/>
      <w:r>
        <w:rPr>
          <w:rFonts w:eastAsia="Times New Roman" w:cs="Times New Roman"/>
          <w:color w:val="000000"/>
          <w:sz w:val="20"/>
          <w:szCs w:val="20"/>
        </w:rPr>
        <w:t>/С</w:t>
      </w:r>
      <w:proofErr w:type="gramEnd"/>
      <w:r>
        <w:rPr>
          <w:rFonts w:eastAsia="Times New Roman" w:cs="Times New Roman"/>
          <w:color w:val="000000"/>
          <w:sz w:val="20"/>
          <w:szCs w:val="20"/>
        </w:rPr>
        <w:t xml:space="preserve">ост. Н.Ю. </w:t>
      </w:r>
      <w:proofErr w:type="spellStart"/>
      <w:r>
        <w:rPr>
          <w:rFonts w:eastAsia="Times New Roman" w:cs="Times New Roman"/>
          <w:color w:val="000000"/>
          <w:sz w:val="20"/>
          <w:szCs w:val="20"/>
        </w:rPr>
        <w:t>Буянова</w:t>
      </w:r>
      <w:proofErr w:type="spellEnd"/>
      <w:r>
        <w:rPr>
          <w:rFonts w:eastAsia="Times New Roman" w:cs="Times New Roman"/>
          <w:color w:val="000000"/>
          <w:sz w:val="20"/>
          <w:szCs w:val="20"/>
        </w:rPr>
        <w:t xml:space="preserve"> и др. – М.: ООО «Фирма «Издательство АСТ», 1999.</w:t>
      </w:r>
    </w:p>
    <w:p w14:paraId="7451D916" w14:textId="77777777" w:rsidR="001E7077" w:rsidRDefault="001E70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Times New Roman" w:cs="Times New Roman"/>
          <w:color w:val="000000"/>
          <w:sz w:val="20"/>
          <w:szCs w:val="20"/>
        </w:rPr>
      </w:pPr>
    </w:p>
  </w:footnote>
  <w:footnote w:id="3">
    <w:p w14:paraId="030210DD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eastAsia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eastAsia="Times New Roman" w:cs="Times New Roman"/>
          <w:color w:val="000000"/>
          <w:sz w:val="20"/>
          <w:szCs w:val="20"/>
        </w:rPr>
        <w:t>Коростелёв</w:t>
      </w:r>
      <w:proofErr w:type="spellEnd"/>
      <w:r>
        <w:rPr>
          <w:rFonts w:eastAsia="Times New Roman" w:cs="Times New Roman"/>
          <w:color w:val="000000"/>
          <w:sz w:val="20"/>
          <w:szCs w:val="20"/>
        </w:rPr>
        <w:t xml:space="preserve"> Н.Б. 50 уроков здоровья, М.: Дет. лит</w:t>
      </w:r>
      <w:proofErr w:type="gramStart"/>
      <w:r>
        <w:rPr>
          <w:rFonts w:eastAsia="Times New Roman" w:cs="Times New Roman"/>
          <w:color w:val="000000"/>
          <w:sz w:val="20"/>
          <w:szCs w:val="20"/>
        </w:rPr>
        <w:t xml:space="preserve">., </w:t>
      </w:r>
      <w:proofErr w:type="gramEnd"/>
      <w:r>
        <w:rPr>
          <w:rFonts w:eastAsia="Times New Roman" w:cs="Times New Roman"/>
          <w:color w:val="000000"/>
          <w:sz w:val="20"/>
          <w:szCs w:val="20"/>
        </w:rPr>
        <w:t>1991 г.</w:t>
      </w:r>
    </w:p>
    <w:p w14:paraId="014DA91C" w14:textId="77777777" w:rsidR="001E7077" w:rsidRDefault="001E70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Times New Roman" w:cs="Times New Roman"/>
          <w:color w:val="000000"/>
          <w:sz w:val="20"/>
          <w:szCs w:val="20"/>
        </w:rPr>
      </w:pPr>
    </w:p>
  </w:footnote>
  <w:footnote w:id="4">
    <w:p w14:paraId="1B5D3AD8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eastAsia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eastAsia="Times New Roman" w:cs="Times New Roman"/>
          <w:color w:val="000000"/>
          <w:sz w:val="20"/>
          <w:szCs w:val="20"/>
        </w:rPr>
        <w:t>Маюров</w:t>
      </w:r>
      <w:proofErr w:type="spellEnd"/>
      <w:r>
        <w:rPr>
          <w:rFonts w:eastAsia="Times New Roman" w:cs="Times New Roman"/>
          <w:color w:val="000000"/>
          <w:sz w:val="20"/>
          <w:szCs w:val="20"/>
        </w:rPr>
        <w:t xml:space="preserve"> А.Н., </w:t>
      </w:r>
      <w:proofErr w:type="spellStart"/>
      <w:r>
        <w:rPr>
          <w:rFonts w:eastAsia="Times New Roman" w:cs="Times New Roman"/>
          <w:color w:val="000000"/>
          <w:sz w:val="20"/>
          <w:szCs w:val="20"/>
        </w:rPr>
        <w:t>Маюров</w:t>
      </w:r>
      <w:proofErr w:type="spellEnd"/>
      <w:r>
        <w:rPr>
          <w:rFonts w:eastAsia="Times New Roman" w:cs="Times New Roman"/>
          <w:color w:val="000000"/>
          <w:sz w:val="20"/>
          <w:szCs w:val="20"/>
        </w:rPr>
        <w:t xml:space="preserve"> Я.А. Уроки культуры здоровья. В здоровом теле - здоровый дух: Учеб</w:t>
      </w:r>
      <w:proofErr w:type="gramStart"/>
      <w:r>
        <w:rPr>
          <w:rFonts w:eastAsia="Times New Roman" w:cs="Times New Roman"/>
          <w:color w:val="000000"/>
          <w:sz w:val="20"/>
          <w:szCs w:val="20"/>
        </w:rPr>
        <w:t>.</w:t>
      </w:r>
      <w:proofErr w:type="gramEnd"/>
      <w:r>
        <w:rPr>
          <w:rFonts w:eastAsia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eastAsia="Times New Roman" w:cs="Times New Roman"/>
          <w:color w:val="000000"/>
          <w:sz w:val="20"/>
          <w:szCs w:val="20"/>
        </w:rPr>
        <w:t>п</w:t>
      </w:r>
      <w:proofErr w:type="gramEnd"/>
      <w:r>
        <w:rPr>
          <w:rFonts w:eastAsia="Times New Roman" w:cs="Times New Roman"/>
          <w:color w:val="000000"/>
          <w:sz w:val="20"/>
          <w:szCs w:val="20"/>
        </w:rPr>
        <w:t>особие для ученика и учителя. 7 - 11 классы. Кн.1. - М.: Педагогическое общество России, 2004 г.</w:t>
      </w:r>
    </w:p>
    <w:p w14:paraId="62A72642" w14:textId="77777777" w:rsidR="001E7077" w:rsidRDefault="001E70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Times New Roman" w:cs="Times New Roman"/>
          <w:color w:val="000000"/>
          <w:sz w:val="20"/>
          <w:szCs w:val="20"/>
        </w:rPr>
      </w:pPr>
    </w:p>
  </w:footnote>
  <w:footnote w:id="5">
    <w:p w14:paraId="4173AF12" w14:textId="77777777" w:rsidR="001E7077" w:rsidRDefault="001D5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eastAsia="Times New Roman" w:cs="Times New Roman"/>
          <w:color w:val="000000"/>
          <w:sz w:val="20"/>
          <w:szCs w:val="20"/>
        </w:rPr>
        <w:t xml:space="preserve"> Захарова Н.А. Готов к труду и обороне (ГТО) [Электронный ресурс]/Захарова Н. А //Социум: Центральный музей физической культуры и спорта.- Москва. 1987-2014.- Режим доступа: http://museumsport.ru/wheelofhistory/gto/Дата обновления: 21.02.2012</w:t>
      </w:r>
    </w:p>
    <w:p w14:paraId="0E1015B7" w14:textId="77777777" w:rsidR="001E7077" w:rsidRDefault="001E70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Times New Roman" w:cs="Times New Roman"/>
          <w:color w:val="000000"/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54DC5"/>
    <w:multiLevelType w:val="multilevel"/>
    <w:tmpl w:val="61DA65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0C7B0C23"/>
    <w:multiLevelType w:val="multilevel"/>
    <w:tmpl w:val="8C7CDFA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03D1CCA"/>
    <w:multiLevelType w:val="multilevel"/>
    <w:tmpl w:val="2A3801B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736C35A0"/>
    <w:multiLevelType w:val="multilevel"/>
    <w:tmpl w:val="DA7C4B10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14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eastAsia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077"/>
    <w:rsid w:val="00072E17"/>
    <w:rsid w:val="000A2767"/>
    <w:rsid w:val="000D77CE"/>
    <w:rsid w:val="000F66B8"/>
    <w:rsid w:val="00122463"/>
    <w:rsid w:val="001A7BAA"/>
    <w:rsid w:val="001B4B33"/>
    <w:rsid w:val="001D5FDF"/>
    <w:rsid w:val="001E4401"/>
    <w:rsid w:val="001E7077"/>
    <w:rsid w:val="0028198C"/>
    <w:rsid w:val="0028512F"/>
    <w:rsid w:val="00380170"/>
    <w:rsid w:val="00484544"/>
    <w:rsid w:val="00484AC8"/>
    <w:rsid w:val="004B6A19"/>
    <w:rsid w:val="004E155C"/>
    <w:rsid w:val="0050507E"/>
    <w:rsid w:val="005310E8"/>
    <w:rsid w:val="00557916"/>
    <w:rsid w:val="005A2F5B"/>
    <w:rsid w:val="005E0A9B"/>
    <w:rsid w:val="006A2649"/>
    <w:rsid w:val="006C6220"/>
    <w:rsid w:val="006E1A8A"/>
    <w:rsid w:val="006E3A8F"/>
    <w:rsid w:val="00751142"/>
    <w:rsid w:val="007C38F9"/>
    <w:rsid w:val="00845245"/>
    <w:rsid w:val="008D73F6"/>
    <w:rsid w:val="00984383"/>
    <w:rsid w:val="00A94A89"/>
    <w:rsid w:val="00B27328"/>
    <w:rsid w:val="00B7062B"/>
    <w:rsid w:val="00B85A51"/>
    <w:rsid w:val="00C42E7C"/>
    <w:rsid w:val="00CC2C2F"/>
    <w:rsid w:val="00D022DD"/>
    <w:rsid w:val="00D066F1"/>
    <w:rsid w:val="00DA3E1A"/>
    <w:rsid w:val="00DB5C73"/>
    <w:rsid w:val="00E10155"/>
    <w:rsid w:val="00E24127"/>
    <w:rsid w:val="00E30F37"/>
    <w:rsid w:val="00E33BBB"/>
    <w:rsid w:val="00E95914"/>
    <w:rsid w:val="00EE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A87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767"/>
    <w:pPr>
      <w:jc w:val="both"/>
    </w:pPr>
    <w:rPr>
      <w:rFonts w:ascii="Times New Roman" w:hAnsi="Times New Roman"/>
      <w:color w:val="000000" w:themeColor="text1"/>
      <w:sz w:val="24"/>
    </w:rPr>
  </w:style>
  <w:style w:type="paragraph" w:styleId="1">
    <w:name w:val="heading 1"/>
    <w:basedOn w:val="a"/>
    <w:next w:val="a"/>
    <w:link w:val="10"/>
    <w:uiPriority w:val="9"/>
    <w:qFormat/>
    <w:rsid w:val="000A2767"/>
    <w:pPr>
      <w:keepNext/>
      <w:keepLines/>
      <w:pageBreakBefore/>
      <w:spacing w:after="0" w:line="240" w:lineRule="auto"/>
      <w:ind w:firstLine="709"/>
      <w:jc w:val="center"/>
      <w:outlineLvl w:val="0"/>
    </w:pPr>
    <w:rPr>
      <w:rFonts w:eastAsiaTheme="majorEastAsia" w:cs="Times New Roman"/>
      <w:b/>
      <w:bCs/>
      <w:caps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A2767"/>
    <w:pPr>
      <w:keepNext/>
      <w:keepLines/>
      <w:spacing w:after="0" w:line="240" w:lineRule="auto"/>
      <w:ind w:left="720"/>
      <w:jc w:val="center"/>
      <w:outlineLvl w:val="1"/>
    </w:pPr>
    <w:rPr>
      <w:rFonts w:eastAsiaTheme="majorEastAsia" w:cs="Times New Roman"/>
      <w:b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53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0"/>
    <w:link w:val="1"/>
    <w:uiPriority w:val="9"/>
    <w:rsid w:val="000A2767"/>
    <w:rPr>
      <w:rFonts w:ascii="Times New Roman" w:eastAsiaTheme="majorEastAsia" w:hAnsi="Times New Roman" w:cs="Times New Roman"/>
      <w:b/>
      <w:bCs/>
      <w:caps/>
      <w:color w:val="000000" w:themeColor="text1"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rsid w:val="000A2767"/>
    <w:rPr>
      <w:rFonts w:ascii="Times New Roman" w:eastAsiaTheme="majorEastAsia" w:hAnsi="Times New Roman" w:cs="Times New Roman"/>
      <w:b/>
      <w:color w:val="000000" w:themeColor="text1"/>
      <w:sz w:val="24"/>
      <w:szCs w:val="24"/>
    </w:rPr>
  </w:style>
  <w:style w:type="paragraph" w:styleId="a4">
    <w:name w:val="No Spacing"/>
    <w:aliases w:val="МУЛЬТИ"/>
    <w:uiPriority w:val="1"/>
    <w:qFormat/>
    <w:rsid w:val="0083196B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a5">
    <w:name w:val="СНОСКА"/>
    <w:basedOn w:val="a6"/>
    <w:link w:val="a7"/>
    <w:qFormat/>
    <w:rsid w:val="00C11C58"/>
    <w:rPr>
      <w:rFonts w:cs="Times New Roman"/>
    </w:rPr>
  </w:style>
  <w:style w:type="character" w:customStyle="1" w:styleId="a7">
    <w:name w:val="СНОСКА Знак"/>
    <w:basedOn w:val="a8"/>
    <w:link w:val="a5"/>
    <w:rsid w:val="00C11C58"/>
    <w:rPr>
      <w:rFonts w:ascii="Times New Roman" w:hAnsi="Times New Roman" w:cs="Times New Roman"/>
      <w:sz w:val="20"/>
      <w:szCs w:val="20"/>
    </w:rPr>
  </w:style>
  <w:style w:type="paragraph" w:styleId="a6">
    <w:name w:val="footnote text"/>
    <w:basedOn w:val="a"/>
    <w:link w:val="a8"/>
    <w:uiPriority w:val="99"/>
    <w:semiHidden/>
    <w:unhideWhenUsed/>
    <w:rsid w:val="008D2C9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6"/>
    <w:uiPriority w:val="99"/>
    <w:semiHidden/>
    <w:rsid w:val="008D2C9F"/>
    <w:rPr>
      <w:sz w:val="20"/>
      <w:szCs w:val="20"/>
    </w:rPr>
  </w:style>
  <w:style w:type="paragraph" w:customStyle="1" w:styleId="a9">
    <w:name w:val="Оглавление"/>
    <w:basedOn w:val="aa"/>
    <w:link w:val="ab"/>
    <w:qFormat/>
    <w:rsid w:val="00EC4BA4"/>
    <w:pPr>
      <w:spacing w:before="0" w:line="360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b">
    <w:name w:val="Оглавление Знак"/>
    <w:basedOn w:val="a0"/>
    <w:link w:val="a9"/>
    <w:rsid w:val="00EC4BA4"/>
    <w:rPr>
      <w:rFonts w:ascii="Times New Roman" w:eastAsiaTheme="majorEastAsia" w:hAnsi="Times New Roman" w:cs="Times New Roman"/>
      <w:color w:val="2F5496" w:themeColor="accent1" w:themeShade="BF"/>
      <w:sz w:val="28"/>
      <w:szCs w:val="28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EC4BA4"/>
    <w:pPr>
      <w:spacing w:before="24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ac">
    <w:name w:val="header"/>
    <w:basedOn w:val="a"/>
    <w:link w:val="ad"/>
    <w:uiPriority w:val="99"/>
    <w:unhideWhenUsed/>
    <w:rsid w:val="008319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3196B"/>
  </w:style>
  <w:style w:type="paragraph" w:styleId="ae">
    <w:name w:val="footer"/>
    <w:basedOn w:val="a"/>
    <w:link w:val="af"/>
    <w:uiPriority w:val="99"/>
    <w:unhideWhenUsed/>
    <w:rsid w:val="008319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3196B"/>
  </w:style>
  <w:style w:type="character" w:styleId="af0">
    <w:name w:val="footnote reference"/>
    <w:basedOn w:val="a0"/>
    <w:uiPriority w:val="99"/>
    <w:semiHidden/>
    <w:unhideWhenUsed/>
    <w:rsid w:val="006F20E0"/>
    <w:rPr>
      <w:vertAlign w:val="superscript"/>
    </w:rPr>
  </w:style>
  <w:style w:type="table" w:styleId="af1">
    <w:name w:val="Table Grid"/>
    <w:basedOn w:val="a1"/>
    <w:uiPriority w:val="39"/>
    <w:rsid w:val="00C653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caption"/>
    <w:basedOn w:val="a"/>
    <w:next w:val="a"/>
    <w:uiPriority w:val="35"/>
    <w:unhideWhenUsed/>
    <w:qFormat/>
    <w:rsid w:val="00C653F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9553A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C11C5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11C58"/>
    <w:pPr>
      <w:spacing w:after="100"/>
      <w:ind w:left="220"/>
    </w:pPr>
  </w:style>
  <w:style w:type="character" w:styleId="af3">
    <w:name w:val="Hyperlink"/>
    <w:basedOn w:val="a0"/>
    <w:uiPriority w:val="99"/>
    <w:unhideWhenUsed/>
    <w:rsid w:val="00C11C58"/>
    <w:rPr>
      <w:color w:val="0563C1" w:themeColor="hyperlink"/>
      <w:u w:val="single"/>
    </w:rPr>
  </w:style>
  <w:style w:type="paragraph" w:styleId="af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"/>
    <w:link w:val="af9"/>
    <w:uiPriority w:val="99"/>
    <w:semiHidden/>
    <w:unhideWhenUsed/>
    <w:rsid w:val="00CC2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CC2C2F"/>
    <w:rPr>
      <w:rFonts w:ascii="Tahoma" w:hAnsi="Tahoma" w:cs="Tahoma"/>
      <w:sz w:val="16"/>
      <w:szCs w:val="16"/>
    </w:rPr>
  </w:style>
  <w:style w:type="paragraph" w:styleId="afa">
    <w:name w:val="List Paragraph"/>
    <w:basedOn w:val="a"/>
    <w:uiPriority w:val="34"/>
    <w:qFormat/>
    <w:rsid w:val="000F66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767"/>
    <w:pPr>
      <w:jc w:val="both"/>
    </w:pPr>
    <w:rPr>
      <w:rFonts w:ascii="Times New Roman" w:hAnsi="Times New Roman"/>
      <w:color w:val="000000" w:themeColor="text1"/>
      <w:sz w:val="24"/>
    </w:rPr>
  </w:style>
  <w:style w:type="paragraph" w:styleId="1">
    <w:name w:val="heading 1"/>
    <w:basedOn w:val="a"/>
    <w:next w:val="a"/>
    <w:link w:val="10"/>
    <w:uiPriority w:val="9"/>
    <w:qFormat/>
    <w:rsid w:val="000A2767"/>
    <w:pPr>
      <w:keepNext/>
      <w:keepLines/>
      <w:pageBreakBefore/>
      <w:spacing w:after="0" w:line="240" w:lineRule="auto"/>
      <w:ind w:firstLine="709"/>
      <w:jc w:val="center"/>
      <w:outlineLvl w:val="0"/>
    </w:pPr>
    <w:rPr>
      <w:rFonts w:eastAsiaTheme="majorEastAsia" w:cs="Times New Roman"/>
      <w:b/>
      <w:bCs/>
      <w:caps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A2767"/>
    <w:pPr>
      <w:keepNext/>
      <w:keepLines/>
      <w:spacing w:after="0" w:line="240" w:lineRule="auto"/>
      <w:ind w:left="720"/>
      <w:jc w:val="center"/>
      <w:outlineLvl w:val="1"/>
    </w:pPr>
    <w:rPr>
      <w:rFonts w:eastAsiaTheme="majorEastAsia" w:cs="Times New Roman"/>
      <w:b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53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0"/>
    <w:link w:val="1"/>
    <w:uiPriority w:val="9"/>
    <w:rsid w:val="000A2767"/>
    <w:rPr>
      <w:rFonts w:ascii="Times New Roman" w:eastAsiaTheme="majorEastAsia" w:hAnsi="Times New Roman" w:cs="Times New Roman"/>
      <w:b/>
      <w:bCs/>
      <w:caps/>
      <w:color w:val="000000" w:themeColor="text1"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rsid w:val="000A2767"/>
    <w:rPr>
      <w:rFonts w:ascii="Times New Roman" w:eastAsiaTheme="majorEastAsia" w:hAnsi="Times New Roman" w:cs="Times New Roman"/>
      <w:b/>
      <w:color w:val="000000" w:themeColor="text1"/>
      <w:sz w:val="24"/>
      <w:szCs w:val="24"/>
    </w:rPr>
  </w:style>
  <w:style w:type="paragraph" w:styleId="a4">
    <w:name w:val="No Spacing"/>
    <w:aliases w:val="МУЛЬТИ"/>
    <w:uiPriority w:val="1"/>
    <w:qFormat/>
    <w:rsid w:val="0083196B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a5">
    <w:name w:val="СНОСКА"/>
    <w:basedOn w:val="a6"/>
    <w:link w:val="a7"/>
    <w:qFormat/>
    <w:rsid w:val="00C11C58"/>
    <w:rPr>
      <w:rFonts w:cs="Times New Roman"/>
    </w:rPr>
  </w:style>
  <w:style w:type="character" w:customStyle="1" w:styleId="a7">
    <w:name w:val="СНОСКА Знак"/>
    <w:basedOn w:val="a8"/>
    <w:link w:val="a5"/>
    <w:rsid w:val="00C11C58"/>
    <w:rPr>
      <w:rFonts w:ascii="Times New Roman" w:hAnsi="Times New Roman" w:cs="Times New Roman"/>
      <w:sz w:val="20"/>
      <w:szCs w:val="20"/>
    </w:rPr>
  </w:style>
  <w:style w:type="paragraph" w:styleId="a6">
    <w:name w:val="footnote text"/>
    <w:basedOn w:val="a"/>
    <w:link w:val="a8"/>
    <w:uiPriority w:val="99"/>
    <w:semiHidden/>
    <w:unhideWhenUsed/>
    <w:rsid w:val="008D2C9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6"/>
    <w:uiPriority w:val="99"/>
    <w:semiHidden/>
    <w:rsid w:val="008D2C9F"/>
    <w:rPr>
      <w:sz w:val="20"/>
      <w:szCs w:val="20"/>
    </w:rPr>
  </w:style>
  <w:style w:type="paragraph" w:customStyle="1" w:styleId="a9">
    <w:name w:val="Оглавление"/>
    <w:basedOn w:val="aa"/>
    <w:link w:val="ab"/>
    <w:qFormat/>
    <w:rsid w:val="00EC4BA4"/>
    <w:pPr>
      <w:spacing w:before="0" w:line="360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b">
    <w:name w:val="Оглавление Знак"/>
    <w:basedOn w:val="a0"/>
    <w:link w:val="a9"/>
    <w:rsid w:val="00EC4BA4"/>
    <w:rPr>
      <w:rFonts w:ascii="Times New Roman" w:eastAsiaTheme="majorEastAsia" w:hAnsi="Times New Roman" w:cs="Times New Roman"/>
      <w:color w:val="2F5496" w:themeColor="accent1" w:themeShade="BF"/>
      <w:sz w:val="28"/>
      <w:szCs w:val="28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EC4BA4"/>
    <w:pPr>
      <w:spacing w:before="24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ac">
    <w:name w:val="header"/>
    <w:basedOn w:val="a"/>
    <w:link w:val="ad"/>
    <w:uiPriority w:val="99"/>
    <w:unhideWhenUsed/>
    <w:rsid w:val="008319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3196B"/>
  </w:style>
  <w:style w:type="paragraph" w:styleId="ae">
    <w:name w:val="footer"/>
    <w:basedOn w:val="a"/>
    <w:link w:val="af"/>
    <w:uiPriority w:val="99"/>
    <w:unhideWhenUsed/>
    <w:rsid w:val="008319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3196B"/>
  </w:style>
  <w:style w:type="character" w:styleId="af0">
    <w:name w:val="footnote reference"/>
    <w:basedOn w:val="a0"/>
    <w:uiPriority w:val="99"/>
    <w:semiHidden/>
    <w:unhideWhenUsed/>
    <w:rsid w:val="006F20E0"/>
    <w:rPr>
      <w:vertAlign w:val="superscript"/>
    </w:rPr>
  </w:style>
  <w:style w:type="table" w:styleId="af1">
    <w:name w:val="Table Grid"/>
    <w:basedOn w:val="a1"/>
    <w:uiPriority w:val="39"/>
    <w:rsid w:val="00C653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caption"/>
    <w:basedOn w:val="a"/>
    <w:next w:val="a"/>
    <w:uiPriority w:val="35"/>
    <w:unhideWhenUsed/>
    <w:qFormat/>
    <w:rsid w:val="00C653F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9553A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C11C5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11C58"/>
    <w:pPr>
      <w:spacing w:after="100"/>
      <w:ind w:left="220"/>
    </w:pPr>
  </w:style>
  <w:style w:type="character" w:styleId="af3">
    <w:name w:val="Hyperlink"/>
    <w:basedOn w:val="a0"/>
    <w:uiPriority w:val="99"/>
    <w:unhideWhenUsed/>
    <w:rsid w:val="00C11C58"/>
    <w:rPr>
      <w:color w:val="0563C1" w:themeColor="hyperlink"/>
      <w:u w:val="single"/>
    </w:rPr>
  </w:style>
  <w:style w:type="paragraph" w:styleId="af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"/>
    <w:link w:val="af9"/>
    <w:uiPriority w:val="99"/>
    <w:semiHidden/>
    <w:unhideWhenUsed/>
    <w:rsid w:val="00CC2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CC2C2F"/>
    <w:rPr>
      <w:rFonts w:ascii="Tahoma" w:hAnsi="Tahoma" w:cs="Tahoma"/>
      <w:sz w:val="16"/>
      <w:szCs w:val="16"/>
    </w:rPr>
  </w:style>
  <w:style w:type="paragraph" w:styleId="afa">
    <w:name w:val="List Paragraph"/>
    <w:basedOn w:val="a"/>
    <w:uiPriority w:val="34"/>
    <w:qFormat/>
    <w:rsid w:val="000F66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bBbhuQu0zDy9L4Kkz+caJfEiQA==">AMUW2mVBFPGRSyZp5p6ZGhrYYHLo96HxFaVusRskqs0nsG78lxdfMu6b/16/u1oATqnCFn3mg7EkVGCqKT+5OhQDoVEx78tZjaWKAw1gLOmn8bI+3wSsSphzfIDYZUvGSjumJPPYk/6QQGAcVQ1YdQ+lJ7zv30Jq0KUjhlYpeQAqEmBMYYmgHE4LGBphO+YQF7KRNcavAI3/ZGJO8KYCc/AceMzWdUs6jllbqGZOk49bCkqI8Jan6FfXaC+hPKIA3YmxcUziMPCos1emBu9QsLag4E5gW9gyygyLTMe+urqfc6lxb4WVlpt7fW5QGouJY2aCRmRGAgt4BPtU6AP29hlNWmPjFWyRP6dCEnziVNQvPlUlWKlOop3GAt8scf/iKopbSyBdDNTHwEqTg/WNVfu+p3exGCvkHLZXW2dsNj3dXYX5l2FhhD9QYikvoIj+D9rGpi33BUX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2557</TotalTime>
  <Pages>1</Pages>
  <Words>5175</Words>
  <Characters>29498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Каурова</dc:creator>
  <cp:lastModifiedBy>ADMIN</cp:lastModifiedBy>
  <cp:revision>22</cp:revision>
  <dcterms:created xsi:type="dcterms:W3CDTF">2021-03-11T10:30:00Z</dcterms:created>
  <dcterms:modified xsi:type="dcterms:W3CDTF">2021-05-07T10:21:00Z</dcterms:modified>
</cp:coreProperties>
</file>