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BE1" w:rsidRPr="00FF6890" w:rsidRDefault="00071BE1" w:rsidP="00071BE1">
      <w:pPr>
        <w:spacing w:line="360" w:lineRule="auto"/>
        <w:jc w:val="center"/>
        <w:rPr>
          <w:rFonts w:ascii="Times New Roman" w:hAnsi="Times New Roman" w:cs="Times New Roman"/>
          <w:b/>
          <w:bCs/>
          <w:sz w:val="28"/>
          <w:szCs w:val="24"/>
        </w:rPr>
      </w:pPr>
      <w:r w:rsidRPr="00FF6890">
        <w:rPr>
          <w:rFonts w:ascii="Times New Roman" w:hAnsi="Times New Roman" w:cs="Times New Roman"/>
          <w:b/>
          <w:bCs/>
          <w:sz w:val="28"/>
          <w:szCs w:val="24"/>
        </w:rPr>
        <w:t>Муниципальное бюджетное общеобразовательное учреждение средняя школа села Пушкино Добринского муниципального района Липецкой области</w:t>
      </w:r>
    </w:p>
    <w:p w:rsidR="005A4F34" w:rsidRDefault="005A4F34" w:rsidP="00071BE1">
      <w:pPr>
        <w:spacing w:line="360" w:lineRule="auto"/>
        <w:jc w:val="center"/>
        <w:rPr>
          <w:rFonts w:ascii="Times New Roman" w:hAnsi="Times New Roman" w:cs="Times New Roman"/>
          <w:b/>
          <w:bCs/>
          <w:sz w:val="24"/>
          <w:szCs w:val="24"/>
        </w:rPr>
      </w:pPr>
    </w:p>
    <w:p w:rsidR="005A4F34" w:rsidRDefault="005A4F34" w:rsidP="00071BE1">
      <w:pPr>
        <w:spacing w:line="360" w:lineRule="auto"/>
        <w:jc w:val="center"/>
        <w:rPr>
          <w:rFonts w:ascii="Times New Roman" w:hAnsi="Times New Roman" w:cs="Times New Roman"/>
          <w:b/>
          <w:bCs/>
          <w:sz w:val="24"/>
          <w:szCs w:val="24"/>
        </w:rPr>
      </w:pPr>
    </w:p>
    <w:p w:rsidR="005A4F34" w:rsidRDefault="005A4F34" w:rsidP="00071BE1">
      <w:pPr>
        <w:spacing w:line="360" w:lineRule="auto"/>
        <w:jc w:val="center"/>
        <w:rPr>
          <w:rFonts w:ascii="Times New Roman" w:hAnsi="Times New Roman" w:cs="Times New Roman"/>
          <w:b/>
          <w:bCs/>
          <w:sz w:val="24"/>
          <w:szCs w:val="24"/>
        </w:rPr>
      </w:pPr>
    </w:p>
    <w:p w:rsidR="005A4F34" w:rsidRDefault="005A4F34" w:rsidP="00071BE1">
      <w:pPr>
        <w:spacing w:line="360" w:lineRule="auto"/>
        <w:jc w:val="center"/>
        <w:rPr>
          <w:rFonts w:ascii="Times New Roman" w:hAnsi="Times New Roman" w:cs="Times New Roman"/>
          <w:b/>
          <w:bCs/>
          <w:sz w:val="24"/>
          <w:szCs w:val="24"/>
        </w:rPr>
      </w:pPr>
    </w:p>
    <w:p w:rsidR="00B66CE0" w:rsidRPr="005A4F34" w:rsidRDefault="00B66CE0" w:rsidP="00071BE1">
      <w:pPr>
        <w:spacing w:line="360" w:lineRule="auto"/>
        <w:jc w:val="center"/>
        <w:rPr>
          <w:rFonts w:ascii="Times New Roman" w:hAnsi="Times New Roman" w:cs="Times New Roman"/>
          <w:b/>
          <w:bCs/>
          <w:sz w:val="32"/>
          <w:szCs w:val="24"/>
        </w:rPr>
      </w:pPr>
      <w:r w:rsidRPr="005A4F34">
        <w:rPr>
          <w:rFonts w:ascii="Times New Roman" w:hAnsi="Times New Roman" w:cs="Times New Roman"/>
          <w:b/>
          <w:bCs/>
          <w:sz w:val="32"/>
          <w:szCs w:val="24"/>
        </w:rPr>
        <w:t>Исследовательская работа</w:t>
      </w:r>
    </w:p>
    <w:p w:rsidR="00B66CE0" w:rsidRPr="005A4F34" w:rsidRDefault="00B66CE0" w:rsidP="00071BE1">
      <w:pPr>
        <w:spacing w:line="360" w:lineRule="auto"/>
        <w:jc w:val="center"/>
        <w:rPr>
          <w:rFonts w:ascii="Times New Roman" w:hAnsi="Times New Roman" w:cs="Times New Roman"/>
          <w:b/>
          <w:bCs/>
          <w:sz w:val="24"/>
          <w:szCs w:val="24"/>
        </w:rPr>
      </w:pPr>
      <w:r w:rsidRPr="005A4F34">
        <w:rPr>
          <w:rFonts w:ascii="Times New Roman" w:hAnsi="Times New Roman" w:cs="Times New Roman"/>
          <w:b/>
          <w:bCs/>
          <w:sz w:val="28"/>
          <w:szCs w:val="24"/>
        </w:rPr>
        <w:t xml:space="preserve">На тему: </w:t>
      </w:r>
      <w:r w:rsidRPr="005A4F34">
        <w:rPr>
          <w:rFonts w:ascii="Times New Roman" w:hAnsi="Times New Roman" w:cs="Times New Roman"/>
          <w:b/>
          <w:bCs/>
          <w:sz w:val="36"/>
          <w:szCs w:val="24"/>
        </w:rPr>
        <w:t>«</w:t>
      </w:r>
      <w:r w:rsidR="002636D1">
        <w:rPr>
          <w:rFonts w:ascii="Times New Roman" w:hAnsi="Times New Roman" w:cs="Times New Roman"/>
          <w:b/>
          <w:bCs/>
          <w:sz w:val="36"/>
          <w:szCs w:val="24"/>
        </w:rPr>
        <w:t>Оценка</w:t>
      </w:r>
      <w:r w:rsidR="00C85CDB">
        <w:rPr>
          <w:rFonts w:ascii="Times New Roman" w:hAnsi="Times New Roman" w:cs="Times New Roman"/>
          <w:b/>
          <w:bCs/>
          <w:sz w:val="36"/>
          <w:szCs w:val="24"/>
        </w:rPr>
        <w:t xml:space="preserve"> экологического состояния </w:t>
      </w:r>
      <w:r w:rsidR="002636D1">
        <w:rPr>
          <w:rFonts w:ascii="Times New Roman" w:hAnsi="Times New Roman" w:cs="Times New Roman"/>
          <w:b/>
          <w:bCs/>
          <w:sz w:val="36"/>
          <w:szCs w:val="24"/>
        </w:rPr>
        <w:t>воды в реке</w:t>
      </w:r>
      <w:r w:rsidR="00C85CDB">
        <w:rPr>
          <w:rFonts w:ascii="Times New Roman" w:hAnsi="Times New Roman" w:cs="Times New Roman"/>
          <w:b/>
          <w:bCs/>
          <w:sz w:val="36"/>
          <w:szCs w:val="24"/>
        </w:rPr>
        <w:t xml:space="preserve"> </w:t>
      </w:r>
      <w:r w:rsidR="005A4F34" w:rsidRPr="005A4F34">
        <w:rPr>
          <w:rFonts w:ascii="Times New Roman" w:hAnsi="Times New Roman" w:cs="Times New Roman"/>
          <w:b/>
          <w:bCs/>
          <w:sz w:val="36"/>
          <w:szCs w:val="24"/>
        </w:rPr>
        <w:t>Плавица</w:t>
      </w:r>
      <w:r w:rsidRPr="005A4F34">
        <w:rPr>
          <w:rFonts w:ascii="Times New Roman" w:hAnsi="Times New Roman" w:cs="Times New Roman"/>
          <w:b/>
          <w:bCs/>
          <w:sz w:val="36"/>
          <w:szCs w:val="24"/>
        </w:rPr>
        <w:t>»</w:t>
      </w:r>
      <w:r w:rsidR="005A4F34" w:rsidRPr="005A4F34">
        <w:rPr>
          <w:rFonts w:ascii="Times New Roman" w:hAnsi="Times New Roman" w:cs="Times New Roman"/>
          <w:b/>
          <w:bCs/>
          <w:sz w:val="36"/>
          <w:szCs w:val="24"/>
        </w:rPr>
        <w:t>.</w:t>
      </w:r>
    </w:p>
    <w:p w:rsidR="005A4F34" w:rsidRDefault="005A4F34" w:rsidP="00071BE1">
      <w:pPr>
        <w:spacing w:line="360" w:lineRule="auto"/>
        <w:jc w:val="center"/>
        <w:rPr>
          <w:rFonts w:ascii="Times New Roman" w:hAnsi="Times New Roman" w:cs="Times New Roman"/>
          <w:b/>
          <w:bCs/>
          <w:sz w:val="24"/>
          <w:szCs w:val="24"/>
        </w:rPr>
      </w:pPr>
    </w:p>
    <w:p w:rsidR="005A4F34" w:rsidRDefault="005A4F34" w:rsidP="00071BE1">
      <w:pPr>
        <w:spacing w:line="360" w:lineRule="auto"/>
        <w:jc w:val="center"/>
        <w:rPr>
          <w:rFonts w:ascii="Times New Roman" w:hAnsi="Times New Roman" w:cs="Times New Roman"/>
          <w:b/>
          <w:bCs/>
          <w:sz w:val="24"/>
          <w:szCs w:val="24"/>
        </w:rPr>
      </w:pPr>
    </w:p>
    <w:p w:rsidR="005A4F34" w:rsidRDefault="005A4F34" w:rsidP="00071BE1">
      <w:pPr>
        <w:spacing w:line="360" w:lineRule="auto"/>
        <w:jc w:val="center"/>
        <w:rPr>
          <w:rFonts w:ascii="Times New Roman" w:hAnsi="Times New Roman" w:cs="Times New Roman"/>
          <w:b/>
          <w:bCs/>
          <w:sz w:val="24"/>
          <w:szCs w:val="24"/>
        </w:rPr>
      </w:pPr>
    </w:p>
    <w:p w:rsidR="005A4F34" w:rsidRPr="00071BE1" w:rsidRDefault="005A4F34" w:rsidP="00071BE1">
      <w:pPr>
        <w:spacing w:line="360" w:lineRule="auto"/>
        <w:jc w:val="center"/>
        <w:rPr>
          <w:rFonts w:ascii="Times New Roman" w:hAnsi="Times New Roman" w:cs="Times New Roman"/>
          <w:b/>
          <w:bCs/>
          <w:sz w:val="24"/>
          <w:szCs w:val="24"/>
        </w:rPr>
      </w:pPr>
    </w:p>
    <w:p w:rsidR="005A4F34" w:rsidRDefault="00B66CE0" w:rsidP="005A4F34">
      <w:pPr>
        <w:jc w:val="right"/>
        <w:rPr>
          <w:rFonts w:ascii="Times New Roman" w:hAnsi="Times New Roman" w:cs="Times New Roman"/>
          <w:bCs/>
          <w:sz w:val="28"/>
          <w:szCs w:val="24"/>
        </w:rPr>
      </w:pPr>
      <w:r w:rsidRPr="005A4F34">
        <w:rPr>
          <w:rFonts w:ascii="Times New Roman" w:hAnsi="Times New Roman" w:cs="Times New Roman"/>
          <w:bCs/>
          <w:sz w:val="28"/>
          <w:szCs w:val="24"/>
        </w:rPr>
        <w:t xml:space="preserve">Выполнил: </w:t>
      </w:r>
    </w:p>
    <w:p w:rsidR="00B66CE0" w:rsidRPr="005A4F34" w:rsidRDefault="00B66CE0" w:rsidP="005A4F34">
      <w:pPr>
        <w:jc w:val="right"/>
        <w:rPr>
          <w:rFonts w:ascii="Times New Roman" w:hAnsi="Times New Roman" w:cs="Times New Roman"/>
          <w:b/>
          <w:bCs/>
          <w:sz w:val="28"/>
          <w:szCs w:val="24"/>
        </w:rPr>
      </w:pPr>
      <w:r w:rsidRPr="005A4F34">
        <w:rPr>
          <w:rFonts w:ascii="Times New Roman" w:hAnsi="Times New Roman" w:cs="Times New Roman"/>
          <w:b/>
          <w:bCs/>
          <w:sz w:val="28"/>
          <w:szCs w:val="24"/>
        </w:rPr>
        <w:t>Чижов Александр</w:t>
      </w:r>
      <w:r w:rsidR="005A4F34" w:rsidRPr="005A4F34">
        <w:rPr>
          <w:rFonts w:ascii="Times New Roman" w:hAnsi="Times New Roman" w:cs="Times New Roman"/>
          <w:b/>
          <w:bCs/>
          <w:sz w:val="28"/>
          <w:szCs w:val="24"/>
        </w:rPr>
        <w:t xml:space="preserve"> Александрович</w:t>
      </w:r>
    </w:p>
    <w:p w:rsidR="00B66CE0" w:rsidRPr="005A4F34" w:rsidRDefault="005A4F34" w:rsidP="005A4F34">
      <w:pPr>
        <w:jc w:val="right"/>
        <w:rPr>
          <w:rFonts w:ascii="Times New Roman" w:hAnsi="Times New Roman" w:cs="Times New Roman"/>
          <w:bCs/>
          <w:sz w:val="28"/>
          <w:szCs w:val="24"/>
        </w:rPr>
      </w:pPr>
      <w:r w:rsidRPr="005A4F34">
        <w:rPr>
          <w:rFonts w:ascii="Times New Roman" w:hAnsi="Times New Roman" w:cs="Times New Roman"/>
          <w:b/>
          <w:bCs/>
          <w:sz w:val="28"/>
          <w:szCs w:val="24"/>
        </w:rPr>
        <w:t>ученик 5 класса МБОУ СШ с</w:t>
      </w:r>
      <w:r w:rsidR="00B66CE0" w:rsidRPr="005A4F34">
        <w:rPr>
          <w:rFonts w:ascii="Times New Roman" w:hAnsi="Times New Roman" w:cs="Times New Roman"/>
          <w:b/>
          <w:bCs/>
          <w:sz w:val="28"/>
          <w:szCs w:val="24"/>
        </w:rPr>
        <w:t>. Пушкино</w:t>
      </w:r>
      <w:r w:rsidR="00B66CE0" w:rsidRPr="005A4F34">
        <w:rPr>
          <w:rFonts w:ascii="Times New Roman" w:hAnsi="Times New Roman" w:cs="Times New Roman"/>
          <w:bCs/>
          <w:sz w:val="28"/>
          <w:szCs w:val="24"/>
        </w:rPr>
        <w:t xml:space="preserve"> </w:t>
      </w:r>
    </w:p>
    <w:p w:rsidR="005A4F34" w:rsidRPr="005A4F34" w:rsidRDefault="005A4F34" w:rsidP="005A4F34">
      <w:pPr>
        <w:jc w:val="right"/>
        <w:rPr>
          <w:rFonts w:ascii="Times New Roman" w:hAnsi="Times New Roman" w:cs="Times New Roman"/>
          <w:bCs/>
          <w:sz w:val="28"/>
          <w:szCs w:val="24"/>
        </w:rPr>
      </w:pPr>
    </w:p>
    <w:p w:rsidR="005A4F34" w:rsidRDefault="00B66CE0" w:rsidP="005A4F34">
      <w:pPr>
        <w:jc w:val="right"/>
        <w:rPr>
          <w:rFonts w:ascii="Times New Roman" w:hAnsi="Times New Roman" w:cs="Times New Roman"/>
          <w:bCs/>
          <w:sz w:val="28"/>
          <w:szCs w:val="24"/>
        </w:rPr>
      </w:pPr>
      <w:r w:rsidRPr="005A4F34">
        <w:rPr>
          <w:rFonts w:ascii="Times New Roman" w:hAnsi="Times New Roman" w:cs="Times New Roman"/>
          <w:bCs/>
          <w:sz w:val="28"/>
          <w:szCs w:val="24"/>
        </w:rPr>
        <w:t>Руководитель:</w:t>
      </w:r>
    </w:p>
    <w:p w:rsidR="005A4F34" w:rsidRDefault="00B66CE0" w:rsidP="005A4F34">
      <w:pPr>
        <w:jc w:val="right"/>
        <w:rPr>
          <w:rFonts w:ascii="Times New Roman" w:hAnsi="Times New Roman" w:cs="Times New Roman"/>
          <w:b/>
          <w:bCs/>
          <w:sz w:val="28"/>
          <w:szCs w:val="24"/>
        </w:rPr>
      </w:pPr>
      <w:r w:rsidRPr="005A4F34">
        <w:rPr>
          <w:rFonts w:ascii="Times New Roman" w:hAnsi="Times New Roman" w:cs="Times New Roman"/>
          <w:bCs/>
          <w:sz w:val="28"/>
          <w:szCs w:val="24"/>
        </w:rPr>
        <w:t xml:space="preserve"> </w:t>
      </w:r>
      <w:r w:rsidRPr="005A4F34">
        <w:rPr>
          <w:rFonts w:ascii="Times New Roman" w:hAnsi="Times New Roman" w:cs="Times New Roman"/>
          <w:b/>
          <w:bCs/>
          <w:sz w:val="28"/>
          <w:szCs w:val="24"/>
        </w:rPr>
        <w:t xml:space="preserve">Чижова Ирина Михайловна, </w:t>
      </w:r>
    </w:p>
    <w:p w:rsidR="005A4F34" w:rsidRDefault="00B66CE0" w:rsidP="005A4F34">
      <w:pPr>
        <w:jc w:val="right"/>
        <w:rPr>
          <w:rFonts w:ascii="Times New Roman" w:hAnsi="Times New Roman" w:cs="Times New Roman"/>
          <w:b/>
          <w:bCs/>
          <w:sz w:val="24"/>
          <w:szCs w:val="24"/>
        </w:rPr>
      </w:pPr>
      <w:r w:rsidRPr="005A4F34">
        <w:rPr>
          <w:rFonts w:ascii="Times New Roman" w:hAnsi="Times New Roman" w:cs="Times New Roman"/>
          <w:b/>
          <w:bCs/>
          <w:sz w:val="28"/>
          <w:szCs w:val="24"/>
        </w:rPr>
        <w:t>учитель географии.</w:t>
      </w:r>
    </w:p>
    <w:p w:rsidR="005A4F34" w:rsidRDefault="005A4F34" w:rsidP="00071BE1">
      <w:pPr>
        <w:spacing w:line="360" w:lineRule="auto"/>
        <w:jc w:val="center"/>
        <w:rPr>
          <w:rFonts w:ascii="Times New Roman" w:hAnsi="Times New Roman" w:cs="Times New Roman"/>
          <w:b/>
          <w:bCs/>
          <w:sz w:val="24"/>
          <w:szCs w:val="24"/>
        </w:rPr>
      </w:pPr>
    </w:p>
    <w:p w:rsidR="005A4F34" w:rsidRDefault="005A4F34" w:rsidP="00071BE1">
      <w:pPr>
        <w:spacing w:line="360" w:lineRule="auto"/>
        <w:jc w:val="center"/>
        <w:rPr>
          <w:rFonts w:ascii="Times New Roman" w:hAnsi="Times New Roman" w:cs="Times New Roman"/>
          <w:b/>
          <w:bCs/>
          <w:sz w:val="24"/>
          <w:szCs w:val="24"/>
        </w:rPr>
      </w:pPr>
    </w:p>
    <w:p w:rsidR="00B66CE0" w:rsidRPr="00071BE1" w:rsidRDefault="008855BC" w:rsidP="005A4F34">
      <w:pPr>
        <w:spacing w:line="360" w:lineRule="auto"/>
        <w:jc w:val="center"/>
        <w:rPr>
          <w:rFonts w:ascii="Times New Roman" w:eastAsia="Times New Roman" w:hAnsi="Times New Roman" w:cs="Times New Roman"/>
          <w:b/>
          <w:bCs/>
          <w:sz w:val="24"/>
          <w:szCs w:val="24"/>
          <w:lang w:eastAsia="ru-RU"/>
        </w:rPr>
      </w:pPr>
      <w:r>
        <w:rPr>
          <w:rFonts w:ascii="Times New Roman" w:hAnsi="Times New Roman" w:cs="Times New Roman"/>
          <w:b/>
          <w:bCs/>
          <w:sz w:val="24"/>
          <w:szCs w:val="24"/>
        </w:rPr>
        <w:t>2017</w:t>
      </w:r>
      <w:r w:rsidR="005A4F34">
        <w:rPr>
          <w:rFonts w:ascii="Times New Roman" w:hAnsi="Times New Roman" w:cs="Times New Roman"/>
          <w:b/>
          <w:bCs/>
          <w:sz w:val="24"/>
          <w:szCs w:val="24"/>
        </w:rPr>
        <w:t>г.</w:t>
      </w:r>
    </w:p>
    <w:p w:rsidR="00E01B4F" w:rsidRPr="00071BE1" w:rsidRDefault="00B00B8F" w:rsidP="00071BE1">
      <w:pPr>
        <w:pStyle w:val="a3"/>
        <w:spacing w:before="0" w:beforeAutospacing="0" w:after="0" w:afterAutospacing="0" w:line="360" w:lineRule="auto"/>
        <w:rPr>
          <w:b/>
          <w:bCs/>
        </w:rPr>
      </w:pPr>
      <w:r w:rsidRPr="00071BE1">
        <w:rPr>
          <w:b/>
          <w:bCs/>
        </w:rPr>
        <w:lastRenderedPageBreak/>
        <w:t xml:space="preserve">Содержание </w:t>
      </w:r>
    </w:p>
    <w:p w:rsidR="00B00B8F" w:rsidRPr="00071BE1" w:rsidRDefault="00B00B8F" w:rsidP="00071BE1">
      <w:pPr>
        <w:pStyle w:val="a3"/>
        <w:spacing w:before="0" w:beforeAutospacing="0" w:after="0" w:afterAutospacing="0" w:line="360" w:lineRule="auto"/>
        <w:rPr>
          <w:bCs/>
        </w:rPr>
      </w:pPr>
      <w:r w:rsidRPr="00071BE1">
        <w:rPr>
          <w:bCs/>
        </w:rPr>
        <w:t>1.Введение</w:t>
      </w:r>
    </w:p>
    <w:p w:rsidR="00E16BB8" w:rsidRDefault="00B00B8F" w:rsidP="00071BE1">
      <w:pPr>
        <w:pStyle w:val="a3"/>
        <w:spacing w:before="0" w:beforeAutospacing="0" w:after="0" w:afterAutospacing="0" w:line="360" w:lineRule="auto"/>
        <w:rPr>
          <w:bCs/>
        </w:rPr>
      </w:pPr>
      <w:r w:rsidRPr="00071BE1">
        <w:rPr>
          <w:bCs/>
        </w:rPr>
        <w:t xml:space="preserve">2. </w:t>
      </w:r>
      <w:r w:rsidR="00E16BB8" w:rsidRPr="00E16BB8">
        <w:rPr>
          <w:bCs/>
        </w:rPr>
        <w:t xml:space="preserve"> </w:t>
      </w:r>
      <w:r w:rsidR="00E16BB8">
        <w:rPr>
          <w:bCs/>
        </w:rPr>
        <w:t>Методика исследований.</w:t>
      </w:r>
    </w:p>
    <w:p w:rsidR="00E16BB8" w:rsidRDefault="002F648B" w:rsidP="00071BE1">
      <w:pPr>
        <w:pStyle w:val="a3"/>
        <w:spacing w:before="0" w:beforeAutospacing="0" w:after="0" w:afterAutospacing="0" w:line="360" w:lineRule="auto"/>
        <w:rPr>
          <w:bCs/>
        </w:rPr>
      </w:pPr>
      <w:r>
        <w:rPr>
          <w:bCs/>
        </w:rPr>
        <w:t>3</w:t>
      </w:r>
      <w:r w:rsidR="00E16BB8">
        <w:rPr>
          <w:bCs/>
        </w:rPr>
        <w:t>.</w:t>
      </w:r>
      <w:r w:rsidR="00E16BB8" w:rsidRPr="00E16BB8">
        <w:rPr>
          <w:bCs/>
        </w:rPr>
        <w:t xml:space="preserve"> </w:t>
      </w:r>
      <w:r w:rsidR="00E16BB8">
        <w:rPr>
          <w:bCs/>
        </w:rPr>
        <w:t>Результаты исследований и их анализ.</w:t>
      </w:r>
    </w:p>
    <w:p w:rsidR="005F1202" w:rsidRDefault="002F648B" w:rsidP="00071BE1">
      <w:pPr>
        <w:pStyle w:val="a3"/>
        <w:spacing w:before="0" w:beforeAutospacing="0" w:after="0" w:afterAutospacing="0" w:line="360" w:lineRule="auto"/>
        <w:rPr>
          <w:bCs/>
        </w:rPr>
      </w:pPr>
      <w:r>
        <w:rPr>
          <w:bCs/>
        </w:rPr>
        <w:t>4</w:t>
      </w:r>
      <w:r w:rsidR="00E16BB8">
        <w:rPr>
          <w:bCs/>
        </w:rPr>
        <w:t>.</w:t>
      </w:r>
      <w:r w:rsidR="00E16BB8" w:rsidRPr="00E16BB8">
        <w:rPr>
          <w:bCs/>
        </w:rPr>
        <w:t xml:space="preserve"> </w:t>
      </w:r>
      <w:r w:rsidR="00E16BB8">
        <w:rPr>
          <w:bCs/>
        </w:rPr>
        <w:t>Выводы.</w:t>
      </w:r>
    </w:p>
    <w:p w:rsidR="00B00B8F" w:rsidRPr="00071BE1" w:rsidRDefault="002F648B" w:rsidP="00071BE1">
      <w:pPr>
        <w:pStyle w:val="a3"/>
        <w:spacing w:before="0" w:beforeAutospacing="0" w:after="0" w:afterAutospacing="0" w:line="360" w:lineRule="auto"/>
        <w:rPr>
          <w:bCs/>
        </w:rPr>
      </w:pPr>
      <w:r>
        <w:rPr>
          <w:bCs/>
        </w:rPr>
        <w:t>5</w:t>
      </w:r>
      <w:r w:rsidR="00B00B8F" w:rsidRPr="00071BE1">
        <w:rPr>
          <w:bCs/>
        </w:rPr>
        <w:t>. Заключение</w:t>
      </w:r>
      <w:r w:rsidR="00E16BB8">
        <w:rPr>
          <w:bCs/>
        </w:rPr>
        <w:t>.</w:t>
      </w:r>
    </w:p>
    <w:p w:rsidR="00B00B8F" w:rsidRPr="00071BE1" w:rsidRDefault="002F648B" w:rsidP="00071BE1">
      <w:pPr>
        <w:pStyle w:val="a3"/>
        <w:spacing w:before="0" w:beforeAutospacing="0" w:after="0" w:afterAutospacing="0" w:line="360" w:lineRule="auto"/>
        <w:rPr>
          <w:bCs/>
        </w:rPr>
      </w:pPr>
      <w:r>
        <w:rPr>
          <w:bCs/>
        </w:rPr>
        <w:t>6</w:t>
      </w:r>
      <w:r w:rsidR="00B00B8F" w:rsidRPr="00071BE1">
        <w:rPr>
          <w:bCs/>
        </w:rPr>
        <w:t xml:space="preserve">. </w:t>
      </w:r>
      <w:r w:rsidR="005F1202" w:rsidRPr="00071BE1">
        <w:rPr>
          <w:bCs/>
        </w:rPr>
        <w:t>Литература</w:t>
      </w:r>
      <w:r w:rsidR="00E16BB8">
        <w:rPr>
          <w:bCs/>
        </w:rPr>
        <w:t>.</w:t>
      </w:r>
    </w:p>
    <w:p w:rsidR="00E01B4F" w:rsidRPr="00071BE1" w:rsidRDefault="002F648B" w:rsidP="00071BE1">
      <w:pPr>
        <w:pStyle w:val="a3"/>
        <w:spacing w:before="0" w:beforeAutospacing="0" w:after="0" w:afterAutospacing="0" w:line="360" w:lineRule="auto"/>
        <w:rPr>
          <w:bCs/>
        </w:rPr>
      </w:pPr>
      <w:r>
        <w:rPr>
          <w:bCs/>
        </w:rPr>
        <w:t>7</w:t>
      </w:r>
      <w:r w:rsidR="00E01B4F" w:rsidRPr="00071BE1">
        <w:rPr>
          <w:bCs/>
        </w:rPr>
        <w:t xml:space="preserve">. </w:t>
      </w:r>
      <w:r w:rsidR="005F1202" w:rsidRPr="00071BE1">
        <w:rPr>
          <w:bCs/>
        </w:rPr>
        <w:t>Приложение</w:t>
      </w:r>
      <w:r w:rsidR="00E16BB8">
        <w:rPr>
          <w:bCs/>
        </w:rPr>
        <w:t>.</w:t>
      </w:r>
    </w:p>
    <w:p w:rsidR="00E01B4F" w:rsidRPr="00FE486E" w:rsidRDefault="00E01B4F" w:rsidP="00FE486E">
      <w:pPr>
        <w:spacing w:line="360" w:lineRule="auto"/>
        <w:rPr>
          <w:rFonts w:ascii="Times New Roman" w:eastAsia="Times New Roman" w:hAnsi="Times New Roman" w:cs="Times New Roman"/>
          <w:bCs/>
          <w:sz w:val="24"/>
          <w:szCs w:val="24"/>
          <w:lang w:eastAsia="ru-RU"/>
        </w:rPr>
      </w:pPr>
      <w:r w:rsidRPr="00071BE1">
        <w:rPr>
          <w:rFonts w:ascii="Times New Roman" w:hAnsi="Times New Roman" w:cs="Times New Roman"/>
          <w:bCs/>
          <w:sz w:val="24"/>
          <w:szCs w:val="24"/>
        </w:rPr>
        <w:br w:type="page"/>
      </w:r>
    </w:p>
    <w:p w:rsidR="00E16BB8" w:rsidRPr="00E16BB8" w:rsidRDefault="00E16BB8" w:rsidP="00E16BB8">
      <w:pPr>
        <w:pStyle w:val="a3"/>
        <w:spacing w:before="0" w:beforeAutospacing="0" w:after="0" w:afterAutospacing="0" w:line="360" w:lineRule="auto"/>
        <w:rPr>
          <w:b/>
          <w:bCs/>
        </w:rPr>
      </w:pPr>
      <w:r>
        <w:rPr>
          <w:b/>
          <w:bCs/>
        </w:rPr>
        <w:t xml:space="preserve">1. </w:t>
      </w:r>
      <w:r w:rsidR="00F47EC6" w:rsidRPr="00071BE1">
        <w:rPr>
          <w:b/>
          <w:bCs/>
        </w:rPr>
        <w:t>Введение</w:t>
      </w:r>
    </w:p>
    <w:p w:rsidR="00D07FAC" w:rsidRPr="00071BE1" w:rsidRDefault="00D07FAC" w:rsidP="00071BE1">
      <w:pPr>
        <w:pStyle w:val="a3"/>
        <w:spacing w:before="0" w:beforeAutospacing="0" w:after="0" w:afterAutospacing="0" w:line="360" w:lineRule="auto"/>
        <w:jc w:val="right"/>
        <w:rPr>
          <w:b/>
          <w:bCs/>
          <w:i/>
        </w:rPr>
      </w:pPr>
      <w:r w:rsidRPr="00071BE1">
        <w:rPr>
          <w:b/>
          <w:bCs/>
          <w:i/>
        </w:rPr>
        <w:t xml:space="preserve">Большие реки – это гордость и богатство России. </w:t>
      </w:r>
    </w:p>
    <w:p w:rsidR="00D07FAC" w:rsidRPr="00071BE1" w:rsidRDefault="00D07FAC" w:rsidP="00071BE1">
      <w:pPr>
        <w:pStyle w:val="a3"/>
        <w:spacing w:before="0" w:beforeAutospacing="0" w:after="0" w:afterAutospacing="0" w:line="360" w:lineRule="auto"/>
        <w:jc w:val="right"/>
        <w:rPr>
          <w:b/>
          <w:bCs/>
          <w:i/>
        </w:rPr>
      </w:pPr>
      <w:r w:rsidRPr="00071BE1">
        <w:rPr>
          <w:b/>
          <w:bCs/>
          <w:i/>
        </w:rPr>
        <w:t>А малые – ее душа. Русский человек всегда с уважением и почтением</w:t>
      </w:r>
    </w:p>
    <w:p w:rsidR="00D07FAC" w:rsidRPr="00071BE1" w:rsidRDefault="00D07FAC" w:rsidP="00071BE1">
      <w:pPr>
        <w:pStyle w:val="a3"/>
        <w:spacing w:before="0" w:beforeAutospacing="0" w:after="0" w:afterAutospacing="0" w:line="360" w:lineRule="auto"/>
        <w:jc w:val="right"/>
        <w:rPr>
          <w:b/>
          <w:bCs/>
          <w:i/>
        </w:rPr>
      </w:pPr>
      <w:r w:rsidRPr="00071BE1">
        <w:rPr>
          <w:b/>
          <w:bCs/>
          <w:i/>
        </w:rPr>
        <w:t xml:space="preserve"> относился к рекам, родникам, озёрам, то есть к воде, </w:t>
      </w:r>
    </w:p>
    <w:p w:rsidR="00D07FAC" w:rsidRPr="00071BE1" w:rsidRDefault="00D07FAC" w:rsidP="00071BE1">
      <w:pPr>
        <w:pStyle w:val="a3"/>
        <w:spacing w:before="0" w:beforeAutospacing="0" w:after="0" w:afterAutospacing="0" w:line="360" w:lineRule="auto"/>
        <w:jc w:val="right"/>
        <w:rPr>
          <w:b/>
          <w:bCs/>
          <w:i/>
        </w:rPr>
      </w:pPr>
      <w:r w:rsidRPr="00071BE1">
        <w:rPr>
          <w:b/>
          <w:bCs/>
          <w:i/>
        </w:rPr>
        <w:t>которая является источником жизни на Земле.</w:t>
      </w:r>
    </w:p>
    <w:p w:rsidR="00E34EC3" w:rsidRPr="00071BE1" w:rsidRDefault="00F47EC6" w:rsidP="00BC035A">
      <w:pPr>
        <w:pStyle w:val="1"/>
        <w:spacing w:before="0" w:beforeAutospacing="0" w:after="0" w:afterAutospacing="0" w:line="360" w:lineRule="auto"/>
        <w:ind w:firstLine="709"/>
        <w:jc w:val="both"/>
        <w:rPr>
          <w:b w:val="0"/>
          <w:sz w:val="24"/>
          <w:szCs w:val="24"/>
        </w:rPr>
      </w:pPr>
      <w:r w:rsidRPr="00071BE1">
        <w:rPr>
          <w:b w:val="0"/>
          <w:sz w:val="24"/>
          <w:szCs w:val="24"/>
        </w:rPr>
        <w:tab/>
      </w:r>
      <w:r w:rsidR="00E34EC3" w:rsidRPr="00071BE1">
        <w:rPr>
          <w:b w:val="0"/>
          <w:sz w:val="24"/>
          <w:szCs w:val="24"/>
        </w:rPr>
        <w:t>Внутренние воды Липецкой области: реки, озера, пруды и водохранилища, - являются важным составным элементом в комплексе природных условий.</w:t>
      </w:r>
    </w:p>
    <w:p w:rsidR="00E34EC3" w:rsidRPr="00071BE1" w:rsidRDefault="00E34EC3" w:rsidP="00BC035A">
      <w:pPr>
        <w:pStyle w:val="1"/>
        <w:spacing w:before="0" w:beforeAutospacing="0" w:after="0" w:afterAutospacing="0" w:line="360" w:lineRule="auto"/>
        <w:ind w:firstLine="709"/>
        <w:jc w:val="both"/>
        <w:rPr>
          <w:b w:val="0"/>
          <w:sz w:val="24"/>
          <w:szCs w:val="24"/>
        </w:rPr>
      </w:pPr>
      <w:r w:rsidRPr="00071BE1">
        <w:rPr>
          <w:b w:val="0"/>
          <w:sz w:val="24"/>
          <w:szCs w:val="24"/>
        </w:rPr>
        <w:t>По территории области протекает 127 рек длиной 10 км и более, имеющие относительно устойчивый водный режим в меженный период и более 200 ручьев, или временных водотоков, большинство из которых пересыхает в летнее время. Главной водной артерией является река Дон с притоками Красивая Меча,</w:t>
      </w:r>
      <w:r w:rsidR="00BE6056" w:rsidRPr="00071BE1">
        <w:rPr>
          <w:b w:val="0"/>
          <w:sz w:val="24"/>
          <w:szCs w:val="24"/>
        </w:rPr>
        <w:t xml:space="preserve"> Быстрая Сосна</w:t>
      </w:r>
      <w:r w:rsidRPr="00071BE1">
        <w:rPr>
          <w:b w:val="0"/>
          <w:sz w:val="24"/>
          <w:szCs w:val="24"/>
        </w:rPr>
        <w:t>, второй</w:t>
      </w:r>
      <w:r w:rsidR="00BE6056" w:rsidRPr="00071BE1">
        <w:rPr>
          <w:b w:val="0"/>
          <w:sz w:val="24"/>
          <w:szCs w:val="24"/>
        </w:rPr>
        <w:t xml:space="preserve"> наиболее крупной рекой являе</w:t>
      </w:r>
      <w:r w:rsidR="00C44ED8" w:rsidRPr="00071BE1">
        <w:rPr>
          <w:b w:val="0"/>
          <w:sz w:val="24"/>
          <w:szCs w:val="24"/>
        </w:rPr>
        <w:t>тся приток Дона</w:t>
      </w:r>
      <w:r w:rsidR="00BE6056" w:rsidRPr="00071BE1">
        <w:rPr>
          <w:b w:val="0"/>
          <w:sz w:val="24"/>
          <w:szCs w:val="24"/>
        </w:rPr>
        <w:t xml:space="preserve"> </w:t>
      </w:r>
      <w:r w:rsidR="00C44ED8" w:rsidRPr="00071BE1">
        <w:rPr>
          <w:b w:val="0"/>
          <w:sz w:val="24"/>
          <w:szCs w:val="24"/>
        </w:rPr>
        <w:t>–</w:t>
      </w:r>
      <w:r w:rsidR="00BE6056" w:rsidRPr="00071BE1">
        <w:rPr>
          <w:b w:val="0"/>
          <w:sz w:val="24"/>
          <w:szCs w:val="24"/>
        </w:rPr>
        <w:t xml:space="preserve"> река</w:t>
      </w:r>
      <w:r w:rsidR="00CE5C0A" w:rsidRPr="00071BE1">
        <w:rPr>
          <w:b w:val="0"/>
          <w:sz w:val="24"/>
          <w:szCs w:val="24"/>
        </w:rPr>
        <w:t xml:space="preserve"> </w:t>
      </w:r>
      <w:r w:rsidR="00C44ED8" w:rsidRPr="00071BE1">
        <w:rPr>
          <w:b w:val="0"/>
          <w:sz w:val="24"/>
          <w:szCs w:val="24"/>
        </w:rPr>
        <w:t>Воронеж с притоками Становая Ряса, Матыра.</w:t>
      </w:r>
      <w:r w:rsidR="002549B9" w:rsidRPr="00071BE1">
        <w:rPr>
          <w:b w:val="0"/>
          <w:sz w:val="24"/>
          <w:szCs w:val="24"/>
        </w:rPr>
        <w:t xml:space="preserve"> Река Плавица левый приток реки Матыр</w:t>
      </w:r>
      <w:r w:rsidR="00641821" w:rsidRPr="00071BE1">
        <w:rPr>
          <w:b w:val="0"/>
          <w:sz w:val="24"/>
          <w:szCs w:val="24"/>
        </w:rPr>
        <w:t>ы</w:t>
      </w:r>
      <w:r w:rsidR="002549B9" w:rsidRPr="00071BE1">
        <w:rPr>
          <w:b w:val="0"/>
          <w:sz w:val="24"/>
          <w:szCs w:val="24"/>
        </w:rPr>
        <w:t xml:space="preserve">. </w:t>
      </w:r>
    </w:p>
    <w:p w:rsidR="00C44ED8" w:rsidRPr="00071BE1" w:rsidRDefault="00C44ED8" w:rsidP="00BC035A">
      <w:pPr>
        <w:pStyle w:val="1"/>
        <w:spacing w:before="0" w:beforeAutospacing="0" w:after="0" w:afterAutospacing="0" w:line="360" w:lineRule="auto"/>
        <w:ind w:firstLine="709"/>
        <w:jc w:val="both"/>
        <w:rPr>
          <w:b w:val="0"/>
          <w:sz w:val="24"/>
          <w:szCs w:val="24"/>
        </w:rPr>
      </w:pPr>
      <w:r w:rsidRPr="00071BE1">
        <w:rPr>
          <w:b w:val="0"/>
          <w:sz w:val="24"/>
          <w:szCs w:val="24"/>
        </w:rPr>
        <w:t>Реки и временные водотоки Липецкой области относятся к бассейну Дона.</w:t>
      </w:r>
      <w:r w:rsidR="00CE5C0A" w:rsidRPr="00071BE1">
        <w:rPr>
          <w:b w:val="0"/>
          <w:sz w:val="24"/>
          <w:szCs w:val="24"/>
        </w:rPr>
        <w:t xml:space="preserve"> Направление и характер течения рек области определяется рельеф местности. Река Плавица</w:t>
      </w:r>
      <w:r w:rsidR="005D0D7F">
        <w:rPr>
          <w:b w:val="0"/>
          <w:sz w:val="24"/>
          <w:szCs w:val="24"/>
        </w:rPr>
        <w:t xml:space="preserve"> (рис 1)</w:t>
      </w:r>
      <w:r w:rsidR="00CE5C0A" w:rsidRPr="00071BE1">
        <w:rPr>
          <w:b w:val="0"/>
          <w:sz w:val="24"/>
          <w:szCs w:val="24"/>
        </w:rPr>
        <w:t>, протекает по Окско-Донской равнине, имеет небольшой уклон, медленное течение, преимущественно боковую эрозию.</w:t>
      </w:r>
    </w:p>
    <w:p w:rsidR="00CE5C0A" w:rsidRPr="00071BE1" w:rsidRDefault="00CE5C0A" w:rsidP="00BC035A">
      <w:pPr>
        <w:pStyle w:val="1"/>
        <w:spacing w:before="0" w:beforeAutospacing="0" w:after="0" w:afterAutospacing="0" w:line="360" w:lineRule="auto"/>
        <w:ind w:firstLine="709"/>
        <w:jc w:val="both"/>
        <w:rPr>
          <w:b w:val="0"/>
          <w:sz w:val="24"/>
          <w:szCs w:val="24"/>
        </w:rPr>
      </w:pPr>
      <w:r w:rsidRPr="00071BE1">
        <w:rPr>
          <w:b w:val="0"/>
          <w:sz w:val="24"/>
          <w:szCs w:val="24"/>
        </w:rPr>
        <w:t>На формир</w:t>
      </w:r>
      <w:r w:rsidR="00450AAF" w:rsidRPr="00071BE1">
        <w:rPr>
          <w:b w:val="0"/>
          <w:sz w:val="24"/>
          <w:szCs w:val="24"/>
        </w:rPr>
        <w:t>ование водных ресурсов рек, значительное влияние оказывают природные факторы</w:t>
      </w:r>
      <w:r w:rsidR="001D18E9" w:rsidRPr="00071BE1">
        <w:rPr>
          <w:b w:val="0"/>
          <w:sz w:val="24"/>
          <w:szCs w:val="24"/>
        </w:rPr>
        <w:t>: атмосферные осадки, температура воздуха, испарение с водной поверхности, испарение воды надземными органами растений, а также геологические, гидрогеологические условия, подстилающая поверхность. Река Плавица имеет преимущественно снеговое питание (75-80% годового стока). Грунтовые и дождевые воды в годовом стоке составляют 7-9%. На долю родникового питания приходится не более 2-3% от меженного стока. Следовательно, река относится к восточно-европейскому типу со смешанным, преимущественно снеговым питанием.</w:t>
      </w:r>
    </w:p>
    <w:p w:rsidR="001D18E9" w:rsidRPr="00071BE1" w:rsidRDefault="001D18E9" w:rsidP="00BC035A">
      <w:pPr>
        <w:pStyle w:val="1"/>
        <w:spacing w:before="0" w:beforeAutospacing="0" w:after="0" w:afterAutospacing="0" w:line="360" w:lineRule="auto"/>
        <w:ind w:firstLine="709"/>
        <w:jc w:val="both"/>
        <w:rPr>
          <w:b w:val="0"/>
          <w:sz w:val="24"/>
          <w:szCs w:val="24"/>
        </w:rPr>
      </w:pPr>
      <w:r w:rsidRPr="00071BE1">
        <w:rPr>
          <w:b w:val="0"/>
          <w:sz w:val="24"/>
          <w:szCs w:val="24"/>
        </w:rPr>
        <w:t>Питание реки меняется по сезонам. Зимой река питается за счет подземных источников, весной – снеговыми водами, летом – дождевыми.</w:t>
      </w:r>
      <w:r w:rsidR="002549B9" w:rsidRPr="00071BE1">
        <w:rPr>
          <w:b w:val="0"/>
          <w:sz w:val="24"/>
          <w:szCs w:val="24"/>
        </w:rPr>
        <w:t xml:space="preserve"> Река Плавица относится к рекам с весенним половодьем и сравнительно низкая летняя межень. Весеннее половодье</w:t>
      </w:r>
      <w:r w:rsidR="00C87711" w:rsidRPr="00071BE1">
        <w:rPr>
          <w:b w:val="0"/>
          <w:sz w:val="24"/>
          <w:szCs w:val="24"/>
        </w:rPr>
        <w:t xml:space="preserve"> образуется в результате таяния снега в ее бассейне. Вскрывается в конце марта. Для реки характерен неравномерный расход воды. Больше всего воды река выносит весной во время половодья. Летом река сильно милеет. Спад уровня воды начинается после весеннего половодья и продолжается до ноября</w:t>
      </w:r>
      <w:r w:rsidR="00D07FAC" w:rsidRPr="00071BE1">
        <w:rPr>
          <w:b w:val="0"/>
          <w:sz w:val="24"/>
          <w:szCs w:val="24"/>
        </w:rPr>
        <w:t>. В конце осени река замерзает.</w:t>
      </w:r>
      <w:r w:rsidR="00C87711" w:rsidRPr="00071BE1">
        <w:rPr>
          <w:b w:val="0"/>
          <w:sz w:val="24"/>
          <w:szCs w:val="24"/>
        </w:rPr>
        <w:t xml:space="preserve"> </w:t>
      </w:r>
    </w:p>
    <w:p w:rsidR="00AA0851" w:rsidRDefault="00AA0851" w:rsidP="00BC035A">
      <w:pPr>
        <w:pStyle w:val="1"/>
        <w:spacing w:before="0" w:beforeAutospacing="0" w:after="0" w:afterAutospacing="0" w:line="360" w:lineRule="auto"/>
        <w:ind w:firstLine="709"/>
        <w:jc w:val="both"/>
        <w:rPr>
          <w:b w:val="0"/>
          <w:sz w:val="24"/>
          <w:szCs w:val="24"/>
        </w:rPr>
      </w:pPr>
      <w:r w:rsidRPr="00071BE1">
        <w:rPr>
          <w:b w:val="0"/>
          <w:sz w:val="24"/>
          <w:szCs w:val="24"/>
        </w:rPr>
        <w:t xml:space="preserve">Внутренние воды имеют исключительно большое значение для жизни и деятельности человека. Они используются для водоснабжения населенных пунктов, развития сельского хозяйства и промышленности, для орошения садов и огородов. </w:t>
      </w:r>
      <w:r w:rsidR="003C5A02" w:rsidRPr="00071BE1">
        <w:rPr>
          <w:b w:val="0"/>
          <w:sz w:val="24"/>
          <w:szCs w:val="24"/>
        </w:rPr>
        <w:t>На водных ресурсах реки Плавица  рабо</w:t>
      </w:r>
      <w:r w:rsidR="000670AE">
        <w:rPr>
          <w:b w:val="0"/>
          <w:sz w:val="24"/>
          <w:szCs w:val="24"/>
        </w:rPr>
        <w:t>тает Добринский сахарный завод.</w:t>
      </w:r>
      <w:r w:rsidR="003C5A02" w:rsidRPr="00071BE1">
        <w:rPr>
          <w:b w:val="0"/>
          <w:sz w:val="24"/>
          <w:szCs w:val="24"/>
        </w:rPr>
        <w:t xml:space="preserve"> </w:t>
      </w:r>
      <w:r w:rsidR="000670AE">
        <w:rPr>
          <w:b w:val="0"/>
          <w:sz w:val="24"/>
          <w:szCs w:val="24"/>
        </w:rPr>
        <w:t>Н</w:t>
      </w:r>
      <w:r w:rsidR="003C5A02" w:rsidRPr="00071BE1">
        <w:rPr>
          <w:b w:val="0"/>
          <w:sz w:val="24"/>
          <w:szCs w:val="24"/>
        </w:rPr>
        <w:t>а территории администрации Пушкинский сельский совет, река используется в рекреационных целях. В качестве организации отдыха населения, организован пляж</w:t>
      </w:r>
      <w:r w:rsidR="005D0D7F">
        <w:rPr>
          <w:b w:val="0"/>
          <w:sz w:val="24"/>
          <w:szCs w:val="24"/>
        </w:rPr>
        <w:t xml:space="preserve"> (рис 9)</w:t>
      </w:r>
      <w:r w:rsidR="003C5A02" w:rsidRPr="00071BE1">
        <w:rPr>
          <w:b w:val="0"/>
          <w:sz w:val="24"/>
          <w:szCs w:val="24"/>
        </w:rPr>
        <w:t>.</w:t>
      </w:r>
    </w:p>
    <w:p w:rsidR="006D2A26" w:rsidRPr="00E16BB8" w:rsidRDefault="000E0D4B" w:rsidP="00BC035A">
      <w:pPr>
        <w:pStyle w:val="1"/>
        <w:spacing w:before="0" w:beforeAutospacing="0" w:after="0" w:afterAutospacing="0" w:line="360" w:lineRule="auto"/>
        <w:ind w:firstLine="709"/>
        <w:jc w:val="both"/>
        <w:rPr>
          <w:i/>
          <w:sz w:val="24"/>
          <w:szCs w:val="24"/>
        </w:rPr>
      </w:pPr>
      <w:r w:rsidRPr="00E16BB8">
        <w:rPr>
          <w:i/>
          <w:sz w:val="24"/>
          <w:szCs w:val="24"/>
        </w:rPr>
        <w:t>Цель исследования.</w:t>
      </w:r>
    </w:p>
    <w:p w:rsidR="000670AE" w:rsidRDefault="000670AE" w:rsidP="00BC035A">
      <w:pPr>
        <w:pStyle w:val="1"/>
        <w:spacing w:before="0" w:beforeAutospacing="0" w:after="0" w:afterAutospacing="0" w:line="360" w:lineRule="auto"/>
        <w:ind w:firstLine="709"/>
        <w:jc w:val="both"/>
        <w:rPr>
          <w:b w:val="0"/>
          <w:sz w:val="24"/>
          <w:szCs w:val="24"/>
        </w:rPr>
      </w:pPr>
      <w:r>
        <w:rPr>
          <w:b w:val="0"/>
          <w:sz w:val="24"/>
          <w:szCs w:val="24"/>
        </w:rPr>
        <w:t xml:space="preserve">1. </w:t>
      </w:r>
      <w:r w:rsidR="000E0D4B" w:rsidRPr="00071BE1">
        <w:rPr>
          <w:b w:val="0"/>
          <w:sz w:val="24"/>
          <w:szCs w:val="24"/>
        </w:rPr>
        <w:t>Орг</w:t>
      </w:r>
      <w:r>
        <w:rPr>
          <w:b w:val="0"/>
          <w:sz w:val="24"/>
          <w:szCs w:val="24"/>
        </w:rPr>
        <w:t>анизовать учебно-познавательную</w:t>
      </w:r>
      <w:r w:rsidR="000E0D4B" w:rsidRPr="00071BE1">
        <w:rPr>
          <w:b w:val="0"/>
          <w:sz w:val="24"/>
          <w:szCs w:val="24"/>
        </w:rPr>
        <w:t xml:space="preserve"> деятельность.</w:t>
      </w:r>
      <w:r w:rsidRPr="000670AE">
        <w:rPr>
          <w:b w:val="0"/>
          <w:sz w:val="24"/>
          <w:szCs w:val="24"/>
        </w:rPr>
        <w:t xml:space="preserve"> </w:t>
      </w:r>
    </w:p>
    <w:p w:rsidR="000E0D4B" w:rsidRPr="00071BE1" w:rsidRDefault="000670AE" w:rsidP="00BC035A">
      <w:pPr>
        <w:pStyle w:val="1"/>
        <w:spacing w:before="0" w:beforeAutospacing="0" w:after="0" w:afterAutospacing="0" w:line="360" w:lineRule="auto"/>
        <w:ind w:firstLine="709"/>
        <w:jc w:val="both"/>
        <w:rPr>
          <w:b w:val="0"/>
          <w:sz w:val="24"/>
          <w:szCs w:val="24"/>
        </w:rPr>
      </w:pPr>
      <w:r>
        <w:rPr>
          <w:b w:val="0"/>
          <w:sz w:val="24"/>
          <w:szCs w:val="24"/>
        </w:rPr>
        <w:t>2. Исследовать экологическое состояние реки Плавица.</w:t>
      </w:r>
    </w:p>
    <w:p w:rsidR="000E0D4B" w:rsidRPr="00E16BB8" w:rsidRDefault="000E0D4B" w:rsidP="00BC035A">
      <w:pPr>
        <w:pStyle w:val="1"/>
        <w:spacing w:before="0" w:beforeAutospacing="0" w:after="0" w:afterAutospacing="0" w:line="360" w:lineRule="auto"/>
        <w:ind w:firstLine="709"/>
        <w:jc w:val="both"/>
        <w:rPr>
          <w:i/>
          <w:sz w:val="24"/>
          <w:szCs w:val="24"/>
        </w:rPr>
      </w:pPr>
      <w:r w:rsidRPr="00E16BB8">
        <w:rPr>
          <w:i/>
          <w:sz w:val="24"/>
          <w:szCs w:val="24"/>
        </w:rPr>
        <w:t>Задачи исследования</w:t>
      </w:r>
    </w:p>
    <w:p w:rsidR="000E0D4B" w:rsidRPr="00071BE1" w:rsidRDefault="000E0D4B" w:rsidP="00BC035A">
      <w:pPr>
        <w:pStyle w:val="1"/>
        <w:spacing w:before="0" w:beforeAutospacing="0" w:after="0" w:afterAutospacing="0" w:line="360" w:lineRule="auto"/>
        <w:ind w:firstLine="709"/>
        <w:jc w:val="both"/>
        <w:rPr>
          <w:b w:val="0"/>
          <w:sz w:val="24"/>
          <w:szCs w:val="24"/>
        </w:rPr>
      </w:pPr>
      <w:r w:rsidRPr="00071BE1">
        <w:rPr>
          <w:b w:val="0"/>
          <w:sz w:val="24"/>
          <w:szCs w:val="24"/>
        </w:rPr>
        <w:t>1. Изучить теоретический материал.</w:t>
      </w:r>
    </w:p>
    <w:p w:rsidR="000E0D4B" w:rsidRPr="00071BE1" w:rsidRDefault="000E0D4B" w:rsidP="00BC035A">
      <w:pPr>
        <w:pStyle w:val="1"/>
        <w:spacing w:before="0" w:beforeAutospacing="0" w:after="0" w:afterAutospacing="0" w:line="360" w:lineRule="auto"/>
        <w:ind w:firstLine="709"/>
        <w:jc w:val="both"/>
        <w:rPr>
          <w:b w:val="0"/>
          <w:sz w:val="24"/>
          <w:szCs w:val="24"/>
        </w:rPr>
      </w:pPr>
      <w:r w:rsidRPr="00071BE1">
        <w:rPr>
          <w:b w:val="0"/>
          <w:sz w:val="24"/>
          <w:szCs w:val="24"/>
        </w:rPr>
        <w:t>2. Составить план-описание реки Плавица.</w:t>
      </w:r>
    </w:p>
    <w:p w:rsidR="004C1193" w:rsidRDefault="000E0D4B" w:rsidP="00BC035A">
      <w:pPr>
        <w:pStyle w:val="1"/>
        <w:spacing w:before="0" w:beforeAutospacing="0" w:after="0" w:afterAutospacing="0" w:line="360" w:lineRule="auto"/>
        <w:ind w:firstLine="709"/>
        <w:jc w:val="both"/>
        <w:rPr>
          <w:b w:val="0"/>
          <w:sz w:val="24"/>
          <w:szCs w:val="24"/>
        </w:rPr>
      </w:pPr>
      <w:r w:rsidRPr="00071BE1">
        <w:rPr>
          <w:b w:val="0"/>
          <w:sz w:val="24"/>
          <w:szCs w:val="24"/>
        </w:rPr>
        <w:t xml:space="preserve">3. Провести исследования </w:t>
      </w:r>
      <w:r w:rsidR="000670AE">
        <w:rPr>
          <w:b w:val="0"/>
          <w:sz w:val="24"/>
          <w:szCs w:val="24"/>
        </w:rPr>
        <w:t xml:space="preserve">экологического </w:t>
      </w:r>
      <w:r w:rsidR="004C1193">
        <w:rPr>
          <w:b w:val="0"/>
          <w:sz w:val="24"/>
          <w:szCs w:val="24"/>
        </w:rPr>
        <w:t>состояния воды в реке.</w:t>
      </w:r>
    </w:p>
    <w:p w:rsidR="004C1193" w:rsidRPr="00071BE1" w:rsidRDefault="0025068F" w:rsidP="00BC035A">
      <w:pPr>
        <w:pStyle w:val="1"/>
        <w:spacing w:before="0" w:beforeAutospacing="0" w:after="0" w:afterAutospacing="0" w:line="360" w:lineRule="auto"/>
        <w:ind w:firstLine="709"/>
        <w:jc w:val="both"/>
        <w:rPr>
          <w:b w:val="0"/>
          <w:sz w:val="24"/>
          <w:szCs w:val="24"/>
        </w:rPr>
      </w:pPr>
      <w:r>
        <w:rPr>
          <w:b w:val="0"/>
          <w:sz w:val="24"/>
          <w:szCs w:val="24"/>
        </w:rPr>
        <w:t>4</w:t>
      </w:r>
      <w:r w:rsidR="004C1193">
        <w:rPr>
          <w:b w:val="0"/>
          <w:sz w:val="24"/>
          <w:szCs w:val="24"/>
        </w:rPr>
        <w:t xml:space="preserve">. Привлечение </w:t>
      </w:r>
      <w:r>
        <w:rPr>
          <w:b w:val="0"/>
          <w:sz w:val="24"/>
          <w:szCs w:val="24"/>
        </w:rPr>
        <w:t>внимания населения к сохранению водных объектов.</w:t>
      </w:r>
    </w:p>
    <w:p w:rsidR="007A07ED" w:rsidRPr="00E16BB8" w:rsidRDefault="007A07ED" w:rsidP="00BC035A">
      <w:pPr>
        <w:pStyle w:val="1"/>
        <w:spacing w:before="0" w:beforeAutospacing="0" w:after="0" w:afterAutospacing="0" w:line="360" w:lineRule="auto"/>
        <w:ind w:firstLine="709"/>
        <w:jc w:val="both"/>
        <w:rPr>
          <w:i/>
          <w:sz w:val="24"/>
          <w:szCs w:val="24"/>
        </w:rPr>
      </w:pPr>
      <w:r w:rsidRPr="00E16BB8">
        <w:rPr>
          <w:i/>
          <w:sz w:val="24"/>
          <w:szCs w:val="24"/>
        </w:rPr>
        <w:t xml:space="preserve">Актуальность </w:t>
      </w:r>
      <w:r w:rsidR="00C117AB">
        <w:rPr>
          <w:i/>
          <w:sz w:val="24"/>
          <w:szCs w:val="24"/>
        </w:rPr>
        <w:t>исследования</w:t>
      </w:r>
    </w:p>
    <w:p w:rsidR="00C85CDB" w:rsidRDefault="00C85CDB" w:rsidP="00BC035A">
      <w:pPr>
        <w:pStyle w:val="1"/>
        <w:spacing w:before="0" w:beforeAutospacing="0" w:after="0" w:afterAutospacing="0" w:line="360" w:lineRule="auto"/>
        <w:ind w:firstLine="709"/>
        <w:jc w:val="both"/>
        <w:rPr>
          <w:b w:val="0"/>
          <w:sz w:val="24"/>
          <w:szCs w:val="24"/>
        </w:rPr>
      </w:pPr>
      <w:r w:rsidRPr="00C85CDB">
        <w:rPr>
          <w:b w:val="0"/>
          <w:sz w:val="24"/>
          <w:szCs w:val="24"/>
        </w:rPr>
        <w:t xml:space="preserve">К </w:t>
      </w:r>
      <w:r>
        <w:rPr>
          <w:b w:val="0"/>
          <w:sz w:val="24"/>
          <w:szCs w:val="24"/>
        </w:rPr>
        <w:t>числу проблем охраны вод относится проблема рационального использования и охраны малых рек</w:t>
      </w:r>
      <w:r w:rsidR="00FD1180">
        <w:rPr>
          <w:b w:val="0"/>
          <w:sz w:val="24"/>
          <w:szCs w:val="24"/>
        </w:rPr>
        <w:t>. В изученной литературе практически отсутствуют сведения об</w:t>
      </w:r>
      <w:r w:rsidR="003D722E">
        <w:rPr>
          <w:b w:val="0"/>
          <w:sz w:val="24"/>
          <w:szCs w:val="24"/>
        </w:rPr>
        <w:t xml:space="preserve"> их экологическом состоянии. На состояние малых рек оказывает влияние распашка берегов и пойм, заиливание дна, строительство платин. Полноводность крупных рек поддерживают малые реки. Изучение экологического состояния малых рек в условиях возрастающей антропогенной нагрузки занимает важное место в сохранении естественных экосистем. В изученной литературе по краеведению малых рек Липецкой области мы не обнаружили исчерпывающей информации о реке Плавица.</w:t>
      </w:r>
    </w:p>
    <w:p w:rsidR="00C117AB" w:rsidRPr="00C117AB" w:rsidRDefault="00C117AB" w:rsidP="00BC035A">
      <w:pPr>
        <w:pStyle w:val="1"/>
        <w:spacing w:before="0" w:beforeAutospacing="0" w:after="0" w:afterAutospacing="0" w:line="360" w:lineRule="auto"/>
        <w:ind w:firstLine="709"/>
        <w:jc w:val="both"/>
        <w:rPr>
          <w:i/>
          <w:sz w:val="24"/>
          <w:szCs w:val="24"/>
        </w:rPr>
      </w:pPr>
      <w:r w:rsidRPr="00C117AB">
        <w:rPr>
          <w:i/>
          <w:sz w:val="24"/>
          <w:szCs w:val="24"/>
        </w:rPr>
        <w:t>Место и сроки проведения исследования</w:t>
      </w:r>
    </w:p>
    <w:p w:rsidR="00C117AB" w:rsidRDefault="00E16BB8" w:rsidP="00BC035A">
      <w:pPr>
        <w:pStyle w:val="1"/>
        <w:spacing w:before="0" w:beforeAutospacing="0" w:after="0" w:afterAutospacing="0" w:line="360" w:lineRule="auto"/>
        <w:ind w:firstLine="709"/>
        <w:jc w:val="both"/>
        <w:rPr>
          <w:i/>
          <w:sz w:val="24"/>
          <w:szCs w:val="24"/>
        </w:rPr>
      </w:pPr>
      <w:r w:rsidRPr="003D722E">
        <w:rPr>
          <w:b w:val="0"/>
          <w:sz w:val="24"/>
          <w:szCs w:val="24"/>
        </w:rPr>
        <w:t>Исследование проводилось в августе 2017 года с</w:t>
      </w:r>
      <w:r>
        <w:rPr>
          <w:b w:val="0"/>
          <w:sz w:val="24"/>
          <w:szCs w:val="24"/>
        </w:rPr>
        <w:t xml:space="preserve"> использованием литературного и краеведческого материала, метода наблюдения, сбора данных и лабораторного метода.</w:t>
      </w:r>
      <w:r w:rsidR="00C117AB" w:rsidRPr="00C117AB">
        <w:rPr>
          <w:i/>
          <w:sz w:val="24"/>
          <w:szCs w:val="24"/>
        </w:rPr>
        <w:t xml:space="preserve"> </w:t>
      </w:r>
    </w:p>
    <w:p w:rsidR="00C117AB" w:rsidRPr="00E16BB8" w:rsidRDefault="00C117AB" w:rsidP="00BC035A">
      <w:pPr>
        <w:pStyle w:val="1"/>
        <w:spacing w:before="0" w:beforeAutospacing="0" w:after="0" w:afterAutospacing="0" w:line="360" w:lineRule="auto"/>
        <w:ind w:firstLine="709"/>
        <w:jc w:val="both"/>
        <w:rPr>
          <w:i/>
          <w:sz w:val="24"/>
          <w:szCs w:val="24"/>
        </w:rPr>
      </w:pPr>
      <w:r w:rsidRPr="00E16BB8">
        <w:rPr>
          <w:i/>
          <w:sz w:val="24"/>
          <w:szCs w:val="24"/>
        </w:rPr>
        <w:t>Объект исследования:</w:t>
      </w:r>
    </w:p>
    <w:p w:rsidR="00E16BB8" w:rsidRDefault="00C117AB" w:rsidP="00BC035A">
      <w:pPr>
        <w:pStyle w:val="1"/>
        <w:spacing w:before="0" w:beforeAutospacing="0" w:after="0" w:afterAutospacing="0" w:line="360" w:lineRule="auto"/>
        <w:ind w:firstLine="709"/>
        <w:jc w:val="both"/>
        <w:rPr>
          <w:b w:val="0"/>
          <w:sz w:val="24"/>
          <w:szCs w:val="24"/>
        </w:rPr>
      </w:pPr>
      <w:r w:rsidRPr="00071BE1">
        <w:rPr>
          <w:b w:val="0"/>
          <w:sz w:val="24"/>
          <w:szCs w:val="24"/>
        </w:rPr>
        <w:t>Река Плавица</w:t>
      </w:r>
      <w:r>
        <w:rPr>
          <w:b w:val="0"/>
          <w:sz w:val="24"/>
          <w:szCs w:val="24"/>
        </w:rPr>
        <w:t xml:space="preserve"> в районе сельского поселения Пушкинский</w:t>
      </w:r>
      <w:r w:rsidR="00726980">
        <w:rPr>
          <w:b w:val="0"/>
          <w:sz w:val="24"/>
          <w:szCs w:val="24"/>
        </w:rPr>
        <w:t xml:space="preserve"> и Богородицкий сельские</w:t>
      </w:r>
      <w:r>
        <w:rPr>
          <w:b w:val="0"/>
          <w:sz w:val="24"/>
          <w:szCs w:val="24"/>
        </w:rPr>
        <w:t xml:space="preserve"> совет</w:t>
      </w:r>
      <w:r w:rsidR="00726980">
        <w:rPr>
          <w:b w:val="0"/>
          <w:sz w:val="24"/>
          <w:szCs w:val="24"/>
        </w:rPr>
        <w:t>ы</w:t>
      </w:r>
      <w:r w:rsidRPr="00071BE1">
        <w:rPr>
          <w:b w:val="0"/>
          <w:sz w:val="24"/>
          <w:szCs w:val="24"/>
        </w:rPr>
        <w:t>.</w:t>
      </w:r>
    </w:p>
    <w:p w:rsidR="006A09EC" w:rsidRDefault="002F648B" w:rsidP="00BC035A">
      <w:pPr>
        <w:pStyle w:val="a3"/>
        <w:spacing w:before="0" w:beforeAutospacing="0" w:after="0" w:afterAutospacing="0" w:line="360" w:lineRule="auto"/>
        <w:ind w:firstLine="709"/>
        <w:jc w:val="both"/>
        <w:rPr>
          <w:b/>
        </w:rPr>
      </w:pPr>
      <w:r>
        <w:rPr>
          <w:b/>
        </w:rPr>
        <w:t>2</w:t>
      </w:r>
      <w:r w:rsidR="00F469AB" w:rsidRPr="00F469AB">
        <w:rPr>
          <w:b/>
        </w:rPr>
        <w:t>. Методика исследований</w:t>
      </w:r>
      <w:r w:rsidR="00994F76" w:rsidRPr="00F469AB">
        <w:rPr>
          <w:b/>
        </w:rPr>
        <w:t>.</w:t>
      </w:r>
    </w:p>
    <w:p w:rsidR="006A09EC" w:rsidRPr="006A09EC" w:rsidRDefault="006A09EC" w:rsidP="00BC035A">
      <w:pPr>
        <w:pStyle w:val="a3"/>
        <w:spacing w:before="0" w:beforeAutospacing="0" w:after="0" w:afterAutospacing="0" w:line="360" w:lineRule="auto"/>
        <w:ind w:firstLine="709"/>
        <w:jc w:val="both"/>
        <w:rPr>
          <w:b/>
          <w:i/>
        </w:rPr>
      </w:pPr>
      <w:r w:rsidRPr="006A09EC">
        <w:rPr>
          <w:b/>
          <w:i/>
        </w:rPr>
        <w:t>Отбор пробы воды.</w:t>
      </w:r>
    </w:p>
    <w:p w:rsidR="006A09EC" w:rsidRDefault="006A09EC" w:rsidP="00BC035A">
      <w:pPr>
        <w:pStyle w:val="a3"/>
        <w:spacing w:before="0" w:beforeAutospacing="0" w:after="0" w:afterAutospacing="0" w:line="360" w:lineRule="auto"/>
        <w:ind w:firstLine="709"/>
        <w:jc w:val="both"/>
      </w:pPr>
      <w:r w:rsidRPr="006A09EC">
        <w:t>Отбор пробы воды производится в трех контрольных точках на глубине 20-30 см от поверхности водотока.</w:t>
      </w:r>
    </w:p>
    <w:p w:rsidR="006A09EC" w:rsidRPr="006A09EC" w:rsidRDefault="006A09EC" w:rsidP="00BC035A">
      <w:pPr>
        <w:pStyle w:val="a3"/>
        <w:spacing w:before="0" w:beforeAutospacing="0" w:after="0" w:afterAutospacing="0" w:line="360" w:lineRule="auto"/>
        <w:ind w:firstLine="709"/>
        <w:jc w:val="both"/>
        <w:rPr>
          <w:b/>
          <w:i/>
        </w:rPr>
      </w:pPr>
      <w:r w:rsidRPr="006A09EC">
        <w:rPr>
          <w:b/>
          <w:i/>
        </w:rPr>
        <w:t>Органолептические показатели.</w:t>
      </w:r>
    </w:p>
    <w:p w:rsidR="006A09EC" w:rsidRDefault="006A09EC" w:rsidP="00BC035A">
      <w:pPr>
        <w:pStyle w:val="a3"/>
        <w:spacing w:before="0" w:beforeAutospacing="0" w:after="0" w:afterAutospacing="0" w:line="360" w:lineRule="auto"/>
        <w:ind w:firstLine="709"/>
        <w:jc w:val="both"/>
      </w:pPr>
      <w:r>
        <w:t>К органолептическим характеристикам относятся цветность, мутность (прозрачность), запах, пенистость.</w:t>
      </w:r>
    </w:p>
    <w:p w:rsidR="006A09EC" w:rsidRDefault="006A09EC" w:rsidP="00BC035A">
      <w:pPr>
        <w:pStyle w:val="a3"/>
        <w:spacing w:before="0" w:beforeAutospacing="0" w:after="0" w:afterAutospacing="0" w:line="360" w:lineRule="auto"/>
        <w:ind w:firstLine="709"/>
        <w:jc w:val="both"/>
        <w:rPr>
          <w:b/>
          <w:i/>
        </w:rPr>
      </w:pPr>
      <w:r w:rsidRPr="006A09EC">
        <w:rPr>
          <w:b/>
          <w:i/>
        </w:rPr>
        <w:t xml:space="preserve">Метод качественного определения цветности воды. </w:t>
      </w:r>
    </w:p>
    <w:p w:rsidR="006A09EC" w:rsidRDefault="006A09EC" w:rsidP="00BC035A">
      <w:pPr>
        <w:pStyle w:val="a3"/>
        <w:spacing w:before="0" w:beforeAutospacing="0" w:after="0" w:afterAutospacing="0" w:line="360" w:lineRule="auto"/>
        <w:ind w:firstLine="709"/>
        <w:jc w:val="both"/>
      </w:pPr>
      <w:r>
        <w:t>В пробирку из бесцветного стекла наливают исследуемую воду до высоты 10-12 см и сравнивают с аналогичным столбиком дистиллированной воды. Вода рассматривается на фоне белой бумаги сбоку и сверху при достаточном боковом освещении (дневном, искусственном). Отмечают наиболее подходящий</w:t>
      </w:r>
      <w:r w:rsidR="00701EE8">
        <w:t xml:space="preserve"> оттенок из приведенной таблицы1.</w:t>
      </w:r>
    </w:p>
    <w:p w:rsidR="00701EE8" w:rsidRPr="00701EE8" w:rsidRDefault="00701EE8" w:rsidP="00701EE8">
      <w:pPr>
        <w:pStyle w:val="ad"/>
        <w:jc w:val="center"/>
        <w:rPr>
          <w:rFonts w:ascii="Times New Roman" w:hAnsi="Times New Roman"/>
          <w:sz w:val="24"/>
          <w:szCs w:val="28"/>
        </w:rPr>
      </w:pPr>
      <w:r w:rsidRPr="00701EE8">
        <w:rPr>
          <w:rFonts w:ascii="Times New Roman" w:hAnsi="Times New Roman"/>
          <w:i/>
          <w:sz w:val="24"/>
          <w:szCs w:val="28"/>
        </w:rPr>
        <w:t>Таблица 1 цветности воды</w:t>
      </w:r>
    </w:p>
    <w:p w:rsidR="00701EE8" w:rsidRPr="00701EE8" w:rsidRDefault="00701EE8" w:rsidP="00701EE8">
      <w:pPr>
        <w:pStyle w:val="ad"/>
        <w:rPr>
          <w:rFonts w:ascii="Times New Roman" w:hAnsi="Times New Roman"/>
          <w:i/>
          <w:sz w:val="24"/>
          <w:szCs w:val="28"/>
        </w:rPr>
      </w:pPr>
    </w:p>
    <w:tbl>
      <w:tblPr>
        <w:tblW w:w="0" w:type="auto"/>
        <w:jc w:val="center"/>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6"/>
        <w:gridCol w:w="2567"/>
        <w:gridCol w:w="2472"/>
      </w:tblGrid>
      <w:tr w:rsidR="00701EE8" w:rsidRPr="00701EE8" w:rsidTr="00175434">
        <w:trPr>
          <w:jc w:val="center"/>
        </w:trPr>
        <w:tc>
          <w:tcPr>
            <w:tcW w:w="3190" w:type="dxa"/>
          </w:tcPr>
          <w:p w:rsidR="00701EE8" w:rsidRPr="00701EE8" w:rsidRDefault="00701EE8" w:rsidP="00175434">
            <w:pPr>
              <w:pStyle w:val="ad"/>
              <w:jc w:val="center"/>
              <w:rPr>
                <w:rFonts w:ascii="Times New Roman" w:hAnsi="Times New Roman"/>
                <w:b/>
                <w:sz w:val="24"/>
                <w:szCs w:val="28"/>
              </w:rPr>
            </w:pPr>
            <w:r w:rsidRPr="00701EE8">
              <w:rPr>
                <w:rFonts w:ascii="Times New Roman" w:hAnsi="Times New Roman"/>
                <w:b/>
                <w:sz w:val="24"/>
                <w:szCs w:val="28"/>
              </w:rPr>
              <w:t>Окрашивает сбоку</w:t>
            </w:r>
          </w:p>
        </w:tc>
        <w:tc>
          <w:tcPr>
            <w:tcW w:w="3190" w:type="dxa"/>
          </w:tcPr>
          <w:p w:rsidR="00701EE8" w:rsidRPr="00701EE8" w:rsidRDefault="00701EE8" w:rsidP="00175434">
            <w:pPr>
              <w:pStyle w:val="ad"/>
              <w:jc w:val="center"/>
              <w:rPr>
                <w:rFonts w:ascii="Times New Roman" w:hAnsi="Times New Roman"/>
                <w:b/>
                <w:sz w:val="24"/>
                <w:szCs w:val="28"/>
              </w:rPr>
            </w:pPr>
            <w:r w:rsidRPr="00701EE8">
              <w:rPr>
                <w:rFonts w:ascii="Times New Roman" w:hAnsi="Times New Roman"/>
                <w:b/>
                <w:sz w:val="24"/>
                <w:szCs w:val="28"/>
              </w:rPr>
              <w:t>Окрашивает сверху</w:t>
            </w:r>
          </w:p>
        </w:tc>
        <w:tc>
          <w:tcPr>
            <w:tcW w:w="3191" w:type="dxa"/>
          </w:tcPr>
          <w:p w:rsidR="00701EE8" w:rsidRPr="00701EE8" w:rsidRDefault="00701EE8" w:rsidP="00175434">
            <w:pPr>
              <w:pStyle w:val="ad"/>
              <w:jc w:val="center"/>
              <w:rPr>
                <w:rFonts w:ascii="Times New Roman" w:hAnsi="Times New Roman"/>
                <w:b/>
                <w:sz w:val="24"/>
                <w:szCs w:val="28"/>
              </w:rPr>
            </w:pPr>
            <w:r w:rsidRPr="00701EE8">
              <w:rPr>
                <w:rFonts w:ascii="Times New Roman" w:hAnsi="Times New Roman"/>
                <w:b/>
                <w:sz w:val="24"/>
                <w:szCs w:val="28"/>
              </w:rPr>
              <w:t xml:space="preserve">Цветность </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Нет</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 xml:space="preserve">Нет </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0</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 xml:space="preserve">Нет </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 xml:space="preserve">Едва заметное, бледно-желтоватое </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10</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 xml:space="preserve">Нет </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Очень слабое желтоватое</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20</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Едва уловимое бледно-желтоватое</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 xml:space="preserve">Желтоватое </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40</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Более заметное бледно-желтоватое</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Слабо желтое</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50</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Очень бледно-желтое</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 xml:space="preserve">Желтое </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100</w:t>
            </w:r>
          </w:p>
        </w:tc>
      </w:tr>
      <w:tr w:rsidR="00701EE8" w:rsidRPr="00701EE8" w:rsidTr="00175434">
        <w:trPr>
          <w:jc w:val="center"/>
        </w:trPr>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Бледно-зеленоватое</w:t>
            </w:r>
          </w:p>
        </w:tc>
        <w:tc>
          <w:tcPr>
            <w:tcW w:w="3190" w:type="dxa"/>
          </w:tcPr>
          <w:p w:rsidR="00701EE8" w:rsidRPr="00701EE8" w:rsidRDefault="00701EE8" w:rsidP="00175434">
            <w:pPr>
              <w:pStyle w:val="ad"/>
              <w:rPr>
                <w:rFonts w:ascii="Times New Roman" w:hAnsi="Times New Roman"/>
                <w:sz w:val="24"/>
                <w:szCs w:val="28"/>
              </w:rPr>
            </w:pPr>
            <w:r w:rsidRPr="00701EE8">
              <w:rPr>
                <w:rFonts w:ascii="Times New Roman" w:hAnsi="Times New Roman"/>
                <w:sz w:val="24"/>
                <w:szCs w:val="28"/>
              </w:rPr>
              <w:t>Интенсивно-желтое</w:t>
            </w:r>
          </w:p>
        </w:tc>
        <w:tc>
          <w:tcPr>
            <w:tcW w:w="3191" w:type="dxa"/>
          </w:tcPr>
          <w:p w:rsidR="00701EE8" w:rsidRPr="00701EE8" w:rsidRDefault="00701EE8" w:rsidP="00175434">
            <w:pPr>
              <w:pStyle w:val="ad"/>
              <w:jc w:val="center"/>
              <w:rPr>
                <w:rFonts w:ascii="Times New Roman" w:hAnsi="Times New Roman"/>
                <w:sz w:val="24"/>
                <w:szCs w:val="28"/>
              </w:rPr>
            </w:pPr>
            <w:r w:rsidRPr="00701EE8">
              <w:rPr>
                <w:rFonts w:ascii="Times New Roman" w:hAnsi="Times New Roman"/>
                <w:sz w:val="24"/>
                <w:szCs w:val="28"/>
              </w:rPr>
              <w:t>150</w:t>
            </w:r>
          </w:p>
        </w:tc>
      </w:tr>
    </w:tbl>
    <w:p w:rsidR="00BC035A" w:rsidRDefault="005D34BD" w:rsidP="00BC035A">
      <w:pPr>
        <w:pStyle w:val="a3"/>
        <w:spacing w:before="0" w:beforeAutospacing="0" w:after="0" w:afterAutospacing="0" w:line="360" w:lineRule="auto"/>
        <w:ind w:firstLine="709"/>
        <w:jc w:val="both"/>
        <w:rPr>
          <w:b/>
          <w:i/>
        </w:rPr>
      </w:pPr>
      <w:r w:rsidRPr="005D34BD">
        <w:rPr>
          <w:b/>
          <w:i/>
        </w:rPr>
        <w:t>Методика определения характера и интенсивности запаха.</w:t>
      </w:r>
    </w:p>
    <w:p w:rsidR="005D34BD" w:rsidRPr="005D34BD" w:rsidRDefault="005D34BD" w:rsidP="005D34BD">
      <w:pPr>
        <w:pStyle w:val="ad"/>
        <w:numPr>
          <w:ilvl w:val="0"/>
          <w:numId w:val="8"/>
        </w:numPr>
        <w:ind w:left="0" w:firstLine="0"/>
        <w:jc w:val="both"/>
        <w:rPr>
          <w:rFonts w:ascii="Times New Roman" w:hAnsi="Times New Roman"/>
          <w:sz w:val="24"/>
          <w:szCs w:val="24"/>
        </w:rPr>
      </w:pPr>
      <w:r w:rsidRPr="005D34BD">
        <w:rPr>
          <w:rFonts w:ascii="Times New Roman" w:hAnsi="Times New Roman"/>
          <w:sz w:val="24"/>
          <w:szCs w:val="24"/>
        </w:rPr>
        <w:t>Заполнить колбу водой на 1/3 объёма и закрыть пробкой.</w:t>
      </w:r>
    </w:p>
    <w:p w:rsidR="005D34BD" w:rsidRPr="005D34BD" w:rsidRDefault="005D34BD" w:rsidP="005D34BD">
      <w:pPr>
        <w:pStyle w:val="ad"/>
        <w:numPr>
          <w:ilvl w:val="0"/>
          <w:numId w:val="8"/>
        </w:numPr>
        <w:ind w:left="0" w:firstLine="0"/>
        <w:jc w:val="both"/>
        <w:rPr>
          <w:rFonts w:ascii="Times New Roman" w:hAnsi="Times New Roman"/>
          <w:sz w:val="24"/>
          <w:szCs w:val="24"/>
        </w:rPr>
      </w:pPr>
      <w:r w:rsidRPr="005D34BD">
        <w:rPr>
          <w:rFonts w:ascii="Times New Roman" w:hAnsi="Times New Roman"/>
          <w:sz w:val="24"/>
          <w:szCs w:val="24"/>
        </w:rPr>
        <w:t>Взболтать содержимое колбы.</w:t>
      </w:r>
    </w:p>
    <w:p w:rsidR="005D34BD" w:rsidRPr="00726980" w:rsidRDefault="005D34BD" w:rsidP="005D34BD">
      <w:pPr>
        <w:pStyle w:val="ad"/>
        <w:numPr>
          <w:ilvl w:val="0"/>
          <w:numId w:val="8"/>
        </w:numPr>
        <w:ind w:left="0" w:firstLine="0"/>
        <w:jc w:val="both"/>
        <w:rPr>
          <w:rFonts w:ascii="Times New Roman" w:hAnsi="Times New Roman"/>
          <w:sz w:val="24"/>
          <w:szCs w:val="24"/>
        </w:rPr>
      </w:pPr>
      <w:r w:rsidRPr="005D34BD">
        <w:rPr>
          <w:rFonts w:ascii="Times New Roman" w:hAnsi="Times New Roman"/>
          <w:sz w:val="24"/>
          <w:szCs w:val="24"/>
        </w:rPr>
        <w:t>Открыть колбу и осторожно, неглубоко вдыхая воздух, сразу определить характер и интенсивность запаха.</w:t>
      </w:r>
    </w:p>
    <w:p w:rsidR="00726980" w:rsidRDefault="00726980" w:rsidP="00726980">
      <w:pPr>
        <w:pStyle w:val="ad"/>
        <w:jc w:val="center"/>
        <w:rPr>
          <w:rFonts w:ascii="Times New Roman" w:hAnsi="Times New Roman"/>
          <w:i/>
          <w:sz w:val="24"/>
          <w:szCs w:val="24"/>
        </w:rPr>
      </w:pPr>
    </w:p>
    <w:p w:rsidR="005D34BD" w:rsidRDefault="005D34BD" w:rsidP="00726980">
      <w:pPr>
        <w:pStyle w:val="ad"/>
        <w:jc w:val="center"/>
        <w:rPr>
          <w:rFonts w:ascii="Times New Roman" w:hAnsi="Times New Roman"/>
          <w:i/>
          <w:sz w:val="24"/>
          <w:szCs w:val="24"/>
        </w:rPr>
      </w:pPr>
      <w:r w:rsidRPr="005D34BD">
        <w:rPr>
          <w:rFonts w:ascii="Times New Roman" w:hAnsi="Times New Roman"/>
          <w:i/>
          <w:sz w:val="24"/>
          <w:szCs w:val="24"/>
        </w:rPr>
        <w:t>Характер запаха определить согласно таблице</w:t>
      </w:r>
      <w:r>
        <w:rPr>
          <w:rFonts w:ascii="Times New Roman" w:hAnsi="Times New Roman"/>
          <w:i/>
          <w:sz w:val="24"/>
          <w:szCs w:val="24"/>
        </w:rPr>
        <w:t xml:space="preserve"> 2</w:t>
      </w:r>
    </w:p>
    <w:p w:rsidR="00726980" w:rsidRPr="00726980" w:rsidRDefault="00726980" w:rsidP="00726980">
      <w:pPr>
        <w:pStyle w:val="ad"/>
        <w:jc w:val="center"/>
        <w:rPr>
          <w:rFonts w:ascii="Times New Roman" w:hAnsi="Times New Roman"/>
          <w:sz w:val="24"/>
          <w:szCs w:val="24"/>
        </w:rPr>
      </w:pPr>
    </w:p>
    <w:tbl>
      <w:tblPr>
        <w:tblW w:w="0" w:type="auto"/>
        <w:jc w:val="center"/>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3813"/>
      </w:tblGrid>
      <w:tr w:rsidR="005D34BD" w:rsidRPr="005D34BD" w:rsidTr="00175434">
        <w:trPr>
          <w:jc w:val="center"/>
        </w:trPr>
        <w:tc>
          <w:tcPr>
            <w:tcW w:w="4785" w:type="dxa"/>
          </w:tcPr>
          <w:p w:rsidR="005D34BD" w:rsidRPr="005D34BD" w:rsidRDefault="005D34BD" w:rsidP="00175434">
            <w:pPr>
              <w:pStyle w:val="ad"/>
              <w:jc w:val="center"/>
              <w:rPr>
                <w:rFonts w:ascii="Times New Roman" w:hAnsi="Times New Roman"/>
                <w:b/>
                <w:sz w:val="24"/>
                <w:szCs w:val="24"/>
              </w:rPr>
            </w:pPr>
            <w:r w:rsidRPr="005D34BD">
              <w:rPr>
                <w:rFonts w:ascii="Times New Roman" w:hAnsi="Times New Roman"/>
                <w:b/>
                <w:sz w:val="24"/>
                <w:szCs w:val="24"/>
              </w:rPr>
              <w:t>Естественного происхождения</w:t>
            </w:r>
          </w:p>
        </w:tc>
        <w:tc>
          <w:tcPr>
            <w:tcW w:w="4786" w:type="dxa"/>
          </w:tcPr>
          <w:p w:rsidR="005D34BD" w:rsidRPr="005D34BD" w:rsidRDefault="005D34BD" w:rsidP="00175434">
            <w:pPr>
              <w:pStyle w:val="ad"/>
              <w:jc w:val="center"/>
              <w:rPr>
                <w:rFonts w:ascii="Times New Roman" w:hAnsi="Times New Roman"/>
                <w:b/>
                <w:sz w:val="24"/>
                <w:szCs w:val="24"/>
              </w:rPr>
            </w:pPr>
            <w:r w:rsidRPr="005D34BD">
              <w:rPr>
                <w:rFonts w:ascii="Times New Roman" w:hAnsi="Times New Roman"/>
                <w:b/>
                <w:sz w:val="24"/>
                <w:szCs w:val="24"/>
              </w:rPr>
              <w:t>Искусственного происхождения</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Неотчётливый (или отсутствует)</w:t>
            </w:r>
          </w:p>
        </w:tc>
        <w:tc>
          <w:tcPr>
            <w:tcW w:w="4786"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Неотчётливый (или отсутствует)</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Землистый</w:t>
            </w:r>
          </w:p>
        </w:tc>
        <w:tc>
          <w:tcPr>
            <w:tcW w:w="4786"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Нефтепродуктов (бензиновый)</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Гнилостный</w:t>
            </w:r>
          </w:p>
        </w:tc>
        <w:tc>
          <w:tcPr>
            <w:tcW w:w="4786"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Хлорный</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Плесневый</w:t>
            </w:r>
          </w:p>
        </w:tc>
        <w:tc>
          <w:tcPr>
            <w:tcW w:w="4786"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Уксусный</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Торфяной</w:t>
            </w:r>
          </w:p>
        </w:tc>
        <w:tc>
          <w:tcPr>
            <w:tcW w:w="4786"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Фенольный</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Травяной</w:t>
            </w:r>
          </w:p>
        </w:tc>
        <w:tc>
          <w:tcPr>
            <w:tcW w:w="4786"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Другой (укажите какой)</w:t>
            </w:r>
          </w:p>
        </w:tc>
      </w:tr>
      <w:tr w:rsidR="005D34BD" w:rsidRPr="005D34BD" w:rsidTr="00175434">
        <w:trPr>
          <w:jc w:val="center"/>
        </w:trPr>
        <w:tc>
          <w:tcPr>
            <w:tcW w:w="4785"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Другой (укажите какой)</w:t>
            </w:r>
          </w:p>
        </w:tc>
        <w:tc>
          <w:tcPr>
            <w:tcW w:w="4786" w:type="dxa"/>
          </w:tcPr>
          <w:p w:rsidR="005D34BD" w:rsidRPr="005D34BD" w:rsidRDefault="005D34BD" w:rsidP="00175434">
            <w:pPr>
              <w:pStyle w:val="ad"/>
              <w:jc w:val="both"/>
              <w:rPr>
                <w:rFonts w:ascii="Times New Roman" w:hAnsi="Times New Roman"/>
                <w:sz w:val="24"/>
                <w:szCs w:val="24"/>
              </w:rPr>
            </w:pPr>
          </w:p>
        </w:tc>
      </w:tr>
    </w:tbl>
    <w:p w:rsidR="00726980" w:rsidRDefault="00726980" w:rsidP="005D34BD">
      <w:pPr>
        <w:pStyle w:val="ad"/>
        <w:jc w:val="both"/>
        <w:rPr>
          <w:rFonts w:ascii="Times New Roman" w:hAnsi="Times New Roman"/>
          <w:i/>
          <w:sz w:val="24"/>
          <w:szCs w:val="24"/>
        </w:rPr>
      </w:pPr>
    </w:p>
    <w:p w:rsidR="005D34BD" w:rsidRDefault="005D34BD" w:rsidP="005D34BD">
      <w:pPr>
        <w:pStyle w:val="ad"/>
        <w:jc w:val="both"/>
        <w:rPr>
          <w:rFonts w:ascii="Times New Roman" w:hAnsi="Times New Roman"/>
          <w:i/>
          <w:sz w:val="24"/>
          <w:szCs w:val="24"/>
        </w:rPr>
      </w:pPr>
      <w:r w:rsidRPr="005D34BD">
        <w:rPr>
          <w:rFonts w:ascii="Times New Roman" w:hAnsi="Times New Roman"/>
          <w:i/>
          <w:sz w:val="24"/>
          <w:szCs w:val="24"/>
        </w:rPr>
        <w:t>Инт</w:t>
      </w:r>
      <w:r>
        <w:rPr>
          <w:rFonts w:ascii="Times New Roman" w:hAnsi="Times New Roman"/>
          <w:i/>
          <w:sz w:val="24"/>
          <w:szCs w:val="24"/>
        </w:rPr>
        <w:t xml:space="preserve">енсивность запаха определить </w:t>
      </w:r>
      <w:r w:rsidRPr="005D34BD">
        <w:rPr>
          <w:rFonts w:ascii="Times New Roman" w:hAnsi="Times New Roman"/>
          <w:i/>
          <w:sz w:val="24"/>
          <w:szCs w:val="24"/>
        </w:rPr>
        <w:t>согласно таблице</w:t>
      </w:r>
      <w:r>
        <w:rPr>
          <w:rFonts w:ascii="Times New Roman" w:hAnsi="Times New Roman"/>
          <w:i/>
          <w:sz w:val="24"/>
          <w:szCs w:val="24"/>
        </w:rPr>
        <w:t xml:space="preserve"> 3</w:t>
      </w:r>
    </w:p>
    <w:p w:rsidR="00726980" w:rsidRPr="00726980" w:rsidRDefault="00726980" w:rsidP="005D34BD">
      <w:pPr>
        <w:pStyle w:val="ad"/>
        <w:jc w:val="both"/>
        <w:rPr>
          <w:rFonts w:ascii="Times New Roman" w:hAnsi="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8"/>
        <w:gridCol w:w="3978"/>
        <w:gridCol w:w="2714"/>
      </w:tblGrid>
      <w:tr w:rsidR="005D34BD" w:rsidRPr="005D34BD" w:rsidTr="00175434">
        <w:tc>
          <w:tcPr>
            <w:tcW w:w="1242" w:type="dxa"/>
          </w:tcPr>
          <w:p w:rsidR="005D34BD" w:rsidRPr="005D34BD" w:rsidRDefault="005D34BD" w:rsidP="00175434">
            <w:pPr>
              <w:pStyle w:val="ad"/>
              <w:jc w:val="center"/>
              <w:rPr>
                <w:rFonts w:ascii="Times New Roman" w:hAnsi="Times New Roman"/>
                <w:b/>
                <w:sz w:val="24"/>
                <w:szCs w:val="24"/>
              </w:rPr>
            </w:pPr>
            <w:r w:rsidRPr="005D34BD">
              <w:rPr>
                <w:rFonts w:ascii="Times New Roman" w:hAnsi="Times New Roman"/>
                <w:b/>
                <w:sz w:val="24"/>
                <w:szCs w:val="24"/>
              </w:rPr>
              <w:t>Интенсивность запаха</w:t>
            </w:r>
          </w:p>
        </w:tc>
        <w:tc>
          <w:tcPr>
            <w:tcW w:w="5138" w:type="dxa"/>
          </w:tcPr>
          <w:p w:rsidR="005D34BD" w:rsidRPr="005D34BD" w:rsidRDefault="005D34BD" w:rsidP="00175434">
            <w:pPr>
              <w:pStyle w:val="ad"/>
              <w:jc w:val="center"/>
              <w:rPr>
                <w:rFonts w:ascii="Times New Roman" w:hAnsi="Times New Roman"/>
                <w:b/>
                <w:sz w:val="24"/>
                <w:szCs w:val="24"/>
              </w:rPr>
            </w:pPr>
            <w:r w:rsidRPr="005D34BD">
              <w:rPr>
                <w:rFonts w:ascii="Times New Roman" w:hAnsi="Times New Roman"/>
                <w:b/>
                <w:sz w:val="24"/>
                <w:szCs w:val="24"/>
              </w:rPr>
              <w:t>Характер проявления запаха</w:t>
            </w:r>
          </w:p>
        </w:tc>
        <w:tc>
          <w:tcPr>
            <w:tcW w:w="3191" w:type="dxa"/>
          </w:tcPr>
          <w:p w:rsidR="005D34BD" w:rsidRPr="005D34BD" w:rsidRDefault="005D34BD" w:rsidP="00175434">
            <w:pPr>
              <w:pStyle w:val="ad"/>
              <w:jc w:val="center"/>
              <w:rPr>
                <w:rFonts w:ascii="Times New Roman" w:hAnsi="Times New Roman"/>
                <w:b/>
                <w:sz w:val="24"/>
                <w:szCs w:val="24"/>
              </w:rPr>
            </w:pPr>
            <w:r w:rsidRPr="005D34BD">
              <w:rPr>
                <w:rFonts w:ascii="Times New Roman" w:hAnsi="Times New Roman"/>
                <w:b/>
                <w:sz w:val="24"/>
                <w:szCs w:val="24"/>
              </w:rPr>
              <w:t>Оценка интенсивности запаха</w:t>
            </w:r>
          </w:p>
        </w:tc>
      </w:tr>
      <w:tr w:rsidR="005D34BD" w:rsidRPr="005D34BD" w:rsidTr="00175434">
        <w:tc>
          <w:tcPr>
            <w:tcW w:w="1242"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Нет</w:t>
            </w:r>
          </w:p>
        </w:tc>
        <w:tc>
          <w:tcPr>
            <w:tcW w:w="5138"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Запах не ощущается.</w:t>
            </w:r>
          </w:p>
        </w:tc>
        <w:tc>
          <w:tcPr>
            <w:tcW w:w="3191" w:type="dxa"/>
          </w:tcPr>
          <w:p w:rsidR="005D34BD" w:rsidRPr="005D34BD" w:rsidRDefault="005D34BD" w:rsidP="00175434">
            <w:pPr>
              <w:pStyle w:val="ad"/>
              <w:jc w:val="center"/>
              <w:rPr>
                <w:rFonts w:ascii="Times New Roman" w:hAnsi="Times New Roman"/>
                <w:sz w:val="24"/>
                <w:szCs w:val="24"/>
              </w:rPr>
            </w:pPr>
            <w:r w:rsidRPr="005D34BD">
              <w:rPr>
                <w:rFonts w:ascii="Times New Roman" w:hAnsi="Times New Roman"/>
                <w:sz w:val="24"/>
                <w:szCs w:val="24"/>
              </w:rPr>
              <w:t>0</w:t>
            </w:r>
          </w:p>
        </w:tc>
      </w:tr>
      <w:tr w:rsidR="005D34BD" w:rsidRPr="005D34BD" w:rsidTr="00175434">
        <w:tc>
          <w:tcPr>
            <w:tcW w:w="1242"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Очень слабая</w:t>
            </w:r>
          </w:p>
        </w:tc>
        <w:tc>
          <w:tcPr>
            <w:tcW w:w="5138"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Запах сразу не ощущается, но обнаруживается при тщательном исследовании воды.</w:t>
            </w:r>
          </w:p>
        </w:tc>
        <w:tc>
          <w:tcPr>
            <w:tcW w:w="3191" w:type="dxa"/>
          </w:tcPr>
          <w:p w:rsidR="005D34BD" w:rsidRPr="005D34BD" w:rsidRDefault="005D34BD" w:rsidP="00175434">
            <w:pPr>
              <w:pStyle w:val="ad"/>
              <w:jc w:val="center"/>
              <w:rPr>
                <w:rFonts w:ascii="Times New Roman" w:hAnsi="Times New Roman"/>
                <w:sz w:val="24"/>
                <w:szCs w:val="24"/>
              </w:rPr>
            </w:pPr>
            <w:r w:rsidRPr="005D34BD">
              <w:rPr>
                <w:rFonts w:ascii="Times New Roman" w:hAnsi="Times New Roman"/>
                <w:sz w:val="24"/>
                <w:szCs w:val="24"/>
              </w:rPr>
              <w:t>1</w:t>
            </w:r>
          </w:p>
        </w:tc>
      </w:tr>
      <w:tr w:rsidR="005D34BD" w:rsidRPr="005D34BD" w:rsidTr="00175434">
        <w:tc>
          <w:tcPr>
            <w:tcW w:w="1242"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Слабая</w:t>
            </w:r>
          </w:p>
        </w:tc>
        <w:tc>
          <w:tcPr>
            <w:tcW w:w="5138"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Запах замечается, если обратить на это внимание.</w:t>
            </w:r>
          </w:p>
        </w:tc>
        <w:tc>
          <w:tcPr>
            <w:tcW w:w="3191" w:type="dxa"/>
          </w:tcPr>
          <w:p w:rsidR="005D34BD" w:rsidRPr="005D34BD" w:rsidRDefault="005D34BD" w:rsidP="00175434">
            <w:pPr>
              <w:pStyle w:val="ad"/>
              <w:jc w:val="center"/>
              <w:rPr>
                <w:rFonts w:ascii="Times New Roman" w:hAnsi="Times New Roman"/>
                <w:sz w:val="24"/>
                <w:szCs w:val="24"/>
              </w:rPr>
            </w:pPr>
            <w:r w:rsidRPr="005D34BD">
              <w:rPr>
                <w:rFonts w:ascii="Times New Roman" w:hAnsi="Times New Roman"/>
                <w:sz w:val="24"/>
                <w:szCs w:val="24"/>
              </w:rPr>
              <w:t>2</w:t>
            </w:r>
          </w:p>
        </w:tc>
      </w:tr>
      <w:tr w:rsidR="005D34BD" w:rsidRPr="005D34BD" w:rsidTr="00175434">
        <w:tc>
          <w:tcPr>
            <w:tcW w:w="1242"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Заметная</w:t>
            </w:r>
          </w:p>
        </w:tc>
        <w:tc>
          <w:tcPr>
            <w:tcW w:w="5138"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Запах слегка замечается, если обратить на это внимание.</w:t>
            </w:r>
          </w:p>
        </w:tc>
        <w:tc>
          <w:tcPr>
            <w:tcW w:w="3191" w:type="dxa"/>
          </w:tcPr>
          <w:p w:rsidR="005D34BD" w:rsidRPr="005D34BD" w:rsidRDefault="005D34BD" w:rsidP="00175434">
            <w:pPr>
              <w:pStyle w:val="ad"/>
              <w:jc w:val="center"/>
              <w:rPr>
                <w:rFonts w:ascii="Times New Roman" w:hAnsi="Times New Roman"/>
                <w:sz w:val="24"/>
                <w:szCs w:val="24"/>
              </w:rPr>
            </w:pPr>
            <w:r w:rsidRPr="005D34BD">
              <w:rPr>
                <w:rFonts w:ascii="Times New Roman" w:hAnsi="Times New Roman"/>
                <w:sz w:val="24"/>
                <w:szCs w:val="24"/>
              </w:rPr>
              <w:t>3</w:t>
            </w:r>
          </w:p>
        </w:tc>
      </w:tr>
      <w:tr w:rsidR="005D34BD" w:rsidRPr="005D34BD" w:rsidTr="00175434">
        <w:tc>
          <w:tcPr>
            <w:tcW w:w="1242"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Отчётливая</w:t>
            </w:r>
          </w:p>
        </w:tc>
        <w:tc>
          <w:tcPr>
            <w:tcW w:w="5138"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Запах обращает на себя внимание и заставляет воздержаться от питья воды.</w:t>
            </w:r>
          </w:p>
        </w:tc>
        <w:tc>
          <w:tcPr>
            <w:tcW w:w="3191" w:type="dxa"/>
          </w:tcPr>
          <w:p w:rsidR="005D34BD" w:rsidRPr="005D34BD" w:rsidRDefault="005D34BD" w:rsidP="00175434">
            <w:pPr>
              <w:pStyle w:val="ad"/>
              <w:jc w:val="center"/>
              <w:rPr>
                <w:rFonts w:ascii="Times New Roman" w:hAnsi="Times New Roman"/>
                <w:sz w:val="24"/>
                <w:szCs w:val="24"/>
              </w:rPr>
            </w:pPr>
            <w:r w:rsidRPr="005D34BD">
              <w:rPr>
                <w:rFonts w:ascii="Times New Roman" w:hAnsi="Times New Roman"/>
                <w:sz w:val="24"/>
                <w:szCs w:val="24"/>
              </w:rPr>
              <w:t>4</w:t>
            </w:r>
          </w:p>
        </w:tc>
      </w:tr>
      <w:tr w:rsidR="005D34BD" w:rsidRPr="005D34BD" w:rsidTr="00175434">
        <w:tc>
          <w:tcPr>
            <w:tcW w:w="1242"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Очень сильная</w:t>
            </w:r>
          </w:p>
        </w:tc>
        <w:tc>
          <w:tcPr>
            <w:tcW w:w="5138" w:type="dxa"/>
          </w:tcPr>
          <w:p w:rsidR="005D34BD" w:rsidRPr="005D34BD" w:rsidRDefault="005D34BD" w:rsidP="00175434">
            <w:pPr>
              <w:pStyle w:val="ad"/>
              <w:jc w:val="both"/>
              <w:rPr>
                <w:rFonts w:ascii="Times New Roman" w:hAnsi="Times New Roman"/>
                <w:sz w:val="24"/>
                <w:szCs w:val="24"/>
              </w:rPr>
            </w:pPr>
            <w:r w:rsidRPr="005D34BD">
              <w:rPr>
                <w:rFonts w:ascii="Times New Roman" w:hAnsi="Times New Roman"/>
                <w:sz w:val="24"/>
                <w:szCs w:val="24"/>
              </w:rPr>
              <w:t>Запах настолько сильный, что делает воду непригодной к употреблению.</w:t>
            </w:r>
          </w:p>
        </w:tc>
        <w:tc>
          <w:tcPr>
            <w:tcW w:w="3191" w:type="dxa"/>
          </w:tcPr>
          <w:p w:rsidR="005D34BD" w:rsidRPr="005D34BD" w:rsidRDefault="005D34BD" w:rsidP="00175434">
            <w:pPr>
              <w:pStyle w:val="ad"/>
              <w:jc w:val="center"/>
              <w:rPr>
                <w:rFonts w:ascii="Times New Roman" w:hAnsi="Times New Roman"/>
                <w:sz w:val="24"/>
                <w:szCs w:val="24"/>
              </w:rPr>
            </w:pPr>
            <w:r w:rsidRPr="005D34BD">
              <w:rPr>
                <w:rFonts w:ascii="Times New Roman" w:hAnsi="Times New Roman"/>
                <w:sz w:val="24"/>
                <w:szCs w:val="24"/>
              </w:rPr>
              <w:t>5</w:t>
            </w:r>
          </w:p>
        </w:tc>
      </w:tr>
    </w:tbl>
    <w:p w:rsidR="005D34BD" w:rsidRDefault="00696345" w:rsidP="00BC035A">
      <w:pPr>
        <w:pStyle w:val="a3"/>
        <w:spacing w:before="0" w:beforeAutospacing="0" w:after="0" w:afterAutospacing="0" w:line="360" w:lineRule="auto"/>
        <w:ind w:firstLine="709"/>
        <w:jc w:val="both"/>
        <w:rPr>
          <w:b/>
          <w:i/>
        </w:rPr>
      </w:pPr>
      <w:r>
        <w:rPr>
          <w:b/>
          <w:i/>
        </w:rPr>
        <w:t>Метод качественного определения мутности</w:t>
      </w:r>
      <w:r w:rsidR="008D0D90">
        <w:rPr>
          <w:b/>
          <w:i/>
        </w:rPr>
        <w:t xml:space="preserve"> и прозрачности</w:t>
      </w:r>
      <w:r>
        <w:rPr>
          <w:b/>
          <w:i/>
        </w:rPr>
        <w:t>.</w:t>
      </w:r>
    </w:p>
    <w:p w:rsidR="00696345" w:rsidRDefault="00696345" w:rsidP="00BC035A">
      <w:pPr>
        <w:pStyle w:val="a3"/>
        <w:spacing w:before="0" w:beforeAutospacing="0" w:after="0" w:afterAutospacing="0" w:line="360" w:lineRule="auto"/>
        <w:ind w:firstLine="709"/>
        <w:jc w:val="both"/>
      </w:pPr>
      <w:r>
        <w:t>Заполнить пробирку водой до высоты 10-12 см. Определить мутность воды, рассматривая пробирку сверху на темном фоне</w:t>
      </w:r>
      <w:r w:rsidR="008D0D90">
        <w:t xml:space="preserve"> при достаточном боковом освещении(дневном, искусственном). Выбрать подходящий из таблицы 4</w:t>
      </w:r>
    </w:p>
    <w:p w:rsidR="008D0D90" w:rsidRDefault="008D0D90" w:rsidP="00BC035A">
      <w:pPr>
        <w:pStyle w:val="a3"/>
        <w:spacing w:before="0" w:beforeAutospacing="0" w:after="0" w:afterAutospacing="0" w:line="360" w:lineRule="auto"/>
        <w:ind w:firstLine="709"/>
        <w:jc w:val="both"/>
        <w:rPr>
          <w:i/>
        </w:rPr>
      </w:pPr>
      <w:r w:rsidRPr="008D0D90">
        <w:rPr>
          <w:i/>
        </w:rPr>
        <w:t xml:space="preserve">Степень мутности </w:t>
      </w:r>
      <w:r w:rsidR="004A026D">
        <w:rPr>
          <w:i/>
        </w:rPr>
        <w:t>таблица 4</w:t>
      </w:r>
    </w:p>
    <w:tbl>
      <w:tblPr>
        <w:tblStyle w:val="a6"/>
        <w:tblW w:w="0" w:type="auto"/>
        <w:tblLook w:val="04A0"/>
      </w:tblPr>
      <w:tblGrid>
        <w:gridCol w:w="8580"/>
      </w:tblGrid>
      <w:tr w:rsidR="008D0D90" w:rsidTr="008D0D90">
        <w:tc>
          <w:tcPr>
            <w:tcW w:w="8580" w:type="dxa"/>
          </w:tcPr>
          <w:p w:rsidR="008D0D90" w:rsidRDefault="008D0D90" w:rsidP="004A026D">
            <w:pPr>
              <w:pStyle w:val="a3"/>
              <w:spacing w:before="0" w:beforeAutospacing="0" w:after="0" w:afterAutospacing="0"/>
              <w:jc w:val="both"/>
              <w:rPr>
                <w:i/>
              </w:rPr>
            </w:pPr>
            <w:r w:rsidRPr="0038241D">
              <w:t>Мутность не заметна (отсутствует)</w:t>
            </w:r>
          </w:p>
        </w:tc>
      </w:tr>
      <w:tr w:rsidR="008D0D90" w:rsidTr="008D0D90">
        <w:tc>
          <w:tcPr>
            <w:tcW w:w="8580" w:type="dxa"/>
          </w:tcPr>
          <w:p w:rsidR="008D0D90" w:rsidRDefault="008D0D90" w:rsidP="004A026D">
            <w:pPr>
              <w:pStyle w:val="a3"/>
              <w:spacing w:before="0" w:beforeAutospacing="0" w:after="0" w:afterAutospacing="0"/>
              <w:jc w:val="both"/>
              <w:rPr>
                <w:i/>
              </w:rPr>
            </w:pPr>
            <w:r w:rsidRPr="0038241D">
              <w:t>Слабо опалесцирующая</w:t>
            </w:r>
          </w:p>
        </w:tc>
      </w:tr>
      <w:tr w:rsidR="008D0D90" w:rsidTr="008D0D90">
        <w:tc>
          <w:tcPr>
            <w:tcW w:w="8580" w:type="dxa"/>
          </w:tcPr>
          <w:p w:rsidR="008D0D90" w:rsidRDefault="008D0D90" w:rsidP="004A026D">
            <w:pPr>
              <w:pStyle w:val="a3"/>
              <w:spacing w:before="0" w:beforeAutospacing="0" w:after="0" w:afterAutospacing="0"/>
              <w:jc w:val="both"/>
              <w:rPr>
                <w:i/>
              </w:rPr>
            </w:pPr>
            <w:r w:rsidRPr="0038241D">
              <w:t>Опалесцирующая</w:t>
            </w:r>
          </w:p>
        </w:tc>
      </w:tr>
      <w:tr w:rsidR="008D0D90" w:rsidTr="008D0D90">
        <w:tc>
          <w:tcPr>
            <w:tcW w:w="8580" w:type="dxa"/>
          </w:tcPr>
          <w:p w:rsidR="008D0D90" w:rsidRDefault="008D0D90" w:rsidP="004A026D">
            <w:pPr>
              <w:pStyle w:val="a3"/>
              <w:spacing w:before="0" w:beforeAutospacing="0" w:after="0" w:afterAutospacing="0"/>
              <w:jc w:val="both"/>
              <w:rPr>
                <w:i/>
              </w:rPr>
            </w:pPr>
            <w:r w:rsidRPr="0038241D">
              <w:t>Слабо мутная</w:t>
            </w:r>
          </w:p>
        </w:tc>
      </w:tr>
      <w:tr w:rsidR="008D0D90" w:rsidTr="008D0D90">
        <w:tc>
          <w:tcPr>
            <w:tcW w:w="8580" w:type="dxa"/>
          </w:tcPr>
          <w:p w:rsidR="008D0D90" w:rsidRDefault="008D0D90" w:rsidP="004A026D">
            <w:pPr>
              <w:pStyle w:val="a3"/>
              <w:spacing w:before="0" w:beforeAutospacing="0" w:after="0" w:afterAutospacing="0"/>
              <w:jc w:val="both"/>
              <w:rPr>
                <w:i/>
              </w:rPr>
            </w:pPr>
            <w:r w:rsidRPr="0038241D">
              <w:t>Мутная</w:t>
            </w:r>
          </w:p>
        </w:tc>
      </w:tr>
      <w:tr w:rsidR="008D0D90" w:rsidTr="008D0D90">
        <w:tc>
          <w:tcPr>
            <w:tcW w:w="8580" w:type="dxa"/>
          </w:tcPr>
          <w:p w:rsidR="008D0D90" w:rsidRDefault="008D0D90" w:rsidP="004A026D">
            <w:pPr>
              <w:pStyle w:val="a3"/>
              <w:spacing w:before="0" w:beforeAutospacing="0" w:after="0" w:afterAutospacing="0"/>
              <w:jc w:val="both"/>
              <w:rPr>
                <w:i/>
              </w:rPr>
            </w:pPr>
            <w:r w:rsidRPr="0038241D">
              <w:t>Очень мутная</w:t>
            </w:r>
          </w:p>
        </w:tc>
      </w:tr>
    </w:tbl>
    <w:p w:rsidR="008D0D90" w:rsidRPr="004A026D" w:rsidRDefault="008D0D90" w:rsidP="00BC035A">
      <w:pPr>
        <w:pStyle w:val="a3"/>
        <w:spacing w:before="0" w:beforeAutospacing="0" w:after="0" w:afterAutospacing="0" w:line="360" w:lineRule="auto"/>
        <w:ind w:firstLine="709"/>
        <w:jc w:val="both"/>
        <w:rPr>
          <w:b/>
          <w:i/>
        </w:rPr>
      </w:pPr>
      <w:r w:rsidRPr="004A026D">
        <w:rPr>
          <w:b/>
          <w:i/>
        </w:rPr>
        <w:t>Определение наличия осадка.</w:t>
      </w:r>
    </w:p>
    <w:p w:rsidR="008D0D90" w:rsidRPr="008D0D90" w:rsidRDefault="008D0D90" w:rsidP="00BC035A">
      <w:pPr>
        <w:pStyle w:val="a3"/>
        <w:spacing w:before="0" w:beforeAutospacing="0" w:after="0" w:afterAutospacing="0" w:line="360" w:lineRule="auto"/>
        <w:ind w:firstLine="709"/>
        <w:jc w:val="both"/>
      </w:pPr>
      <w:r>
        <w:t>Проба воды отстаивается в прозрачной посуде в течении 2 часов и наблюдается на наличие осадка.</w:t>
      </w:r>
    </w:p>
    <w:p w:rsidR="008D0D90" w:rsidRPr="004A026D" w:rsidRDefault="004A026D" w:rsidP="008D0D90">
      <w:pPr>
        <w:shd w:val="clear" w:color="auto" w:fill="FFFFFF"/>
        <w:spacing w:after="135" w:line="240" w:lineRule="auto"/>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bCs/>
          <w:i/>
          <w:color w:val="000000" w:themeColor="text1"/>
          <w:sz w:val="24"/>
          <w:szCs w:val="24"/>
          <w:lang w:eastAsia="ru-RU"/>
        </w:rPr>
        <w:tab/>
      </w:r>
      <w:r w:rsidR="008D0D90" w:rsidRPr="004A026D">
        <w:rPr>
          <w:rFonts w:ascii="Times New Roman" w:eastAsia="Times New Roman" w:hAnsi="Times New Roman" w:cs="Times New Roman"/>
          <w:b/>
          <w:bCs/>
          <w:i/>
          <w:color w:val="000000" w:themeColor="text1"/>
          <w:sz w:val="24"/>
          <w:szCs w:val="24"/>
          <w:lang w:eastAsia="ru-RU"/>
        </w:rPr>
        <w:t>Определение прозрачности воды.</w:t>
      </w:r>
    </w:p>
    <w:p w:rsidR="008D0D90" w:rsidRPr="00E90F39" w:rsidRDefault="008D0D90" w:rsidP="00726980">
      <w:pPr>
        <w:shd w:val="clear" w:color="auto" w:fill="FFFFFF"/>
        <w:spacing w:after="135" w:line="360" w:lineRule="auto"/>
        <w:rPr>
          <w:rFonts w:ascii="Times New Roman" w:eastAsia="Times New Roman" w:hAnsi="Times New Roman" w:cs="Times New Roman"/>
          <w:color w:val="000000" w:themeColor="text1"/>
          <w:sz w:val="24"/>
          <w:szCs w:val="24"/>
          <w:lang w:eastAsia="ru-RU"/>
        </w:rPr>
      </w:pPr>
      <w:r w:rsidRPr="00E90F39">
        <w:rPr>
          <w:rFonts w:ascii="Times New Roman" w:eastAsia="Times New Roman" w:hAnsi="Times New Roman" w:cs="Times New Roman"/>
          <w:color w:val="000000" w:themeColor="text1"/>
          <w:sz w:val="24"/>
          <w:szCs w:val="24"/>
          <w:lang w:eastAsia="ru-RU"/>
        </w:rPr>
        <w:t>Суммарное количество взвешенных частиц в воде влияет на ее прозрачность.</w:t>
      </w:r>
    </w:p>
    <w:p w:rsidR="008D0D90" w:rsidRPr="00E90F39" w:rsidRDefault="008D0D90" w:rsidP="00726980">
      <w:pPr>
        <w:shd w:val="clear" w:color="auto" w:fill="FFFFFF"/>
        <w:spacing w:after="135" w:line="360" w:lineRule="auto"/>
        <w:rPr>
          <w:rFonts w:ascii="Times New Roman" w:eastAsia="Times New Roman" w:hAnsi="Times New Roman" w:cs="Times New Roman"/>
          <w:color w:val="000000" w:themeColor="text1"/>
          <w:sz w:val="24"/>
          <w:szCs w:val="24"/>
          <w:lang w:eastAsia="ru-RU"/>
        </w:rPr>
      </w:pPr>
      <w:r w:rsidRPr="00E90F39">
        <w:rPr>
          <w:rFonts w:ascii="Times New Roman" w:eastAsia="Times New Roman" w:hAnsi="Times New Roman" w:cs="Times New Roman"/>
          <w:color w:val="000000" w:themeColor="text1"/>
          <w:sz w:val="24"/>
          <w:szCs w:val="24"/>
          <w:lang w:eastAsia="ru-RU"/>
        </w:rPr>
        <w:t>- Налили в стеклянный мерный цилиндр высотой 30 см. речную воду.</w:t>
      </w:r>
    </w:p>
    <w:p w:rsidR="008D0D90" w:rsidRPr="00E90F39" w:rsidRDefault="008D0D90" w:rsidP="00726980">
      <w:pPr>
        <w:shd w:val="clear" w:color="auto" w:fill="FFFFFF"/>
        <w:spacing w:after="135" w:line="360" w:lineRule="auto"/>
        <w:rPr>
          <w:rFonts w:ascii="Times New Roman" w:eastAsia="Times New Roman" w:hAnsi="Times New Roman" w:cs="Times New Roman"/>
          <w:color w:val="000000" w:themeColor="text1"/>
          <w:sz w:val="24"/>
          <w:szCs w:val="24"/>
          <w:lang w:eastAsia="ru-RU"/>
        </w:rPr>
      </w:pPr>
      <w:r w:rsidRPr="00E90F39">
        <w:rPr>
          <w:rFonts w:ascii="Times New Roman" w:eastAsia="Times New Roman" w:hAnsi="Times New Roman" w:cs="Times New Roman"/>
          <w:color w:val="000000" w:themeColor="text1"/>
          <w:sz w:val="24"/>
          <w:szCs w:val="24"/>
          <w:lang w:eastAsia="ru-RU"/>
        </w:rPr>
        <w:t>- На столе разместили газетный текст стандартного шрифта.</w:t>
      </w:r>
    </w:p>
    <w:p w:rsidR="008D0D90" w:rsidRPr="00E90F39" w:rsidRDefault="008D0D90" w:rsidP="00726980">
      <w:pPr>
        <w:shd w:val="clear" w:color="auto" w:fill="FFFFFF"/>
        <w:spacing w:after="135" w:line="360" w:lineRule="auto"/>
        <w:rPr>
          <w:rFonts w:ascii="Times New Roman" w:eastAsia="Times New Roman" w:hAnsi="Times New Roman" w:cs="Times New Roman"/>
          <w:color w:val="000000" w:themeColor="text1"/>
          <w:sz w:val="24"/>
          <w:szCs w:val="24"/>
          <w:lang w:eastAsia="ru-RU"/>
        </w:rPr>
      </w:pPr>
      <w:r w:rsidRPr="00E90F39">
        <w:rPr>
          <w:rFonts w:ascii="Times New Roman" w:eastAsia="Times New Roman" w:hAnsi="Times New Roman" w:cs="Times New Roman"/>
          <w:color w:val="000000" w:themeColor="text1"/>
          <w:sz w:val="24"/>
          <w:szCs w:val="24"/>
          <w:lang w:eastAsia="ru-RU"/>
        </w:rPr>
        <w:t>- Цилиндр с водой находится над текстом на высоте 5 см.</w:t>
      </w:r>
    </w:p>
    <w:p w:rsidR="008D0D90" w:rsidRPr="00E90F39" w:rsidRDefault="008D0D90" w:rsidP="00726980">
      <w:pPr>
        <w:shd w:val="clear" w:color="auto" w:fill="FFFFFF"/>
        <w:spacing w:after="135" w:line="360" w:lineRule="auto"/>
        <w:rPr>
          <w:rFonts w:ascii="Times New Roman" w:eastAsia="Times New Roman" w:hAnsi="Times New Roman" w:cs="Times New Roman"/>
          <w:color w:val="000000" w:themeColor="text1"/>
          <w:sz w:val="24"/>
          <w:szCs w:val="24"/>
          <w:lang w:eastAsia="ru-RU"/>
        </w:rPr>
      </w:pPr>
      <w:r w:rsidRPr="00E90F39">
        <w:rPr>
          <w:rFonts w:ascii="Times New Roman" w:eastAsia="Times New Roman" w:hAnsi="Times New Roman" w:cs="Times New Roman"/>
          <w:color w:val="000000" w:themeColor="text1"/>
          <w:sz w:val="24"/>
          <w:szCs w:val="24"/>
          <w:lang w:eastAsia="ru-RU"/>
        </w:rPr>
        <w:t>- Прочитали текст сквозь водяной столб.</w:t>
      </w:r>
    </w:p>
    <w:p w:rsidR="008D0D90" w:rsidRDefault="008D0D90" w:rsidP="00726980">
      <w:pPr>
        <w:shd w:val="clear" w:color="auto" w:fill="FFFFFF"/>
        <w:spacing w:after="135" w:line="360" w:lineRule="auto"/>
        <w:rPr>
          <w:rFonts w:ascii="Times New Roman" w:eastAsia="Times New Roman" w:hAnsi="Times New Roman" w:cs="Times New Roman"/>
          <w:color w:val="000000" w:themeColor="text1"/>
          <w:sz w:val="24"/>
          <w:szCs w:val="24"/>
          <w:lang w:eastAsia="ru-RU"/>
        </w:rPr>
      </w:pPr>
      <w:r w:rsidRPr="00E90F39">
        <w:rPr>
          <w:rFonts w:ascii="Times New Roman" w:eastAsia="Times New Roman" w:hAnsi="Times New Roman" w:cs="Times New Roman"/>
          <w:color w:val="000000" w:themeColor="text1"/>
          <w:sz w:val="24"/>
          <w:szCs w:val="24"/>
          <w:lang w:eastAsia="ru-RU"/>
        </w:rPr>
        <w:t>- Прозрачность исследуемой воды оценивается по одной из трех характеристик: прозрачная, малопрозрачная, непрозрачная.</w:t>
      </w:r>
    </w:p>
    <w:p w:rsidR="004A026D" w:rsidRPr="00494A31" w:rsidRDefault="004A026D" w:rsidP="004A026D">
      <w:pPr>
        <w:pStyle w:val="ad"/>
        <w:spacing w:line="360" w:lineRule="auto"/>
        <w:jc w:val="both"/>
        <w:rPr>
          <w:rFonts w:ascii="Times New Roman" w:hAnsi="Times New Roman"/>
          <w:b/>
          <w:i/>
          <w:sz w:val="24"/>
          <w:szCs w:val="24"/>
        </w:rPr>
      </w:pPr>
      <w:r w:rsidRPr="004A026D">
        <w:rPr>
          <w:rFonts w:ascii="Times New Roman" w:hAnsi="Times New Roman"/>
          <w:b/>
          <w:i/>
          <w:sz w:val="24"/>
          <w:szCs w:val="24"/>
        </w:rPr>
        <w:t>Методика визуальных наблюдений загрязнения воды по внешнему виду (плёнка)</w:t>
      </w:r>
    </w:p>
    <w:p w:rsidR="004A026D" w:rsidRPr="004A026D" w:rsidRDefault="004A026D" w:rsidP="004A026D">
      <w:pPr>
        <w:pStyle w:val="ad"/>
        <w:numPr>
          <w:ilvl w:val="0"/>
          <w:numId w:val="9"/>
        </w:numPr>
        <w:spacing w:line="360" w:lineRule="auto"/>
        <w:ind w:left="0" w:firstLine="0"/>
        <w:jc w:val="both"/>
        <w:rPr>
          <w:rFonts w:ascii="Times New Roman" w:hAnsi="Times New Roman"/>
          <w:sz w:val="24"/>
          <w:szCs w:val="24"/>
        </w:rPr>
      </w:pPr>
      <w:r w:rsidRPr="004A026D">
        <w:rPr>
          <w:rFonts w:ascii="Times New Roman" w:hAnsi="Times New Roman"/>
          <w:sz w:val="24"/>
          <w:szCs w:val="24"/>
        </w:rPr>
        <w:t>Наблюдение проводится днём, при хорошей освещённости, в нескольких контрольных точках.</w:t>
      </w:r>
    </w:p>
    <w:p w:rsidR="004A026D" w:rsidRPr="004A026D" w:rsidRDefault="004A026D" w:rsidP="004A026D">
      <w:pPr>
        <w:pStyle w:val="ad"/>
        <w:numPr>
          <w:ilvl w:val="0"/>
          <w:numId w:val="9"/>
        </w:numPr>
        <w:spacing w:line="360" w:lineRule="auto"/>
        <w:ind w:left="0" w:firstLine="0"/>
        <w:jc w:val="both"/>
        <w:rPr>
          <w:rFonts w:ascii="Times New Roman" w:hAnsi="Times New Roman"/>
          <w:sz w:val="24"/>
          <w:szCs w:val="24"/>
        </w:rPr>
      </w:pPr>
      <w:r w:rsidRPr="004A026D">
        <w:rPr>
          <w:rFonts w:ascii="Times New Roman" w:hAnsi="Times New Roman"/>
          <w:sz w:val="24"/>
          <w:szCs w:val="24"/>
        </w:rPr>
        <w:t>Облачность не должна превышать  более 50 %.</w:t>
      </w:r>
    </w:p>
    <w:p w:rsidR="004A026D" w:rsidRPr="004A026D" w:rsidRDefault="004A026D" w:rsidP="004A026D">
      <w:pPr>
        <w:pStyle w:val="ad"/>
        <w:numPr>
          <w:ilvl w:val="0"/>
          <w:numId w:val="9"/>
        </w:numPr>
        <w:spacing w:line="360" w:lineRule="auto"/>
        <w:ind w:left="0" w:firstLine="0"/>
        <w:jc w:val="both"/>
        <w:rPr>
          <w:rFonts w:ascii="Times New Roman" w:hAnsi="Times New Roman"/>
          <w:sz w:val="24"/>
          <w:szCs w:val="24"/>
        </w:rPr>
      </w:pPr>
      <w:r w:rsidRPr="004A026D">
        <w:rPr>
          <w:rFonts w:ascii="Times New Roman" w:hAnsi="Times New Roman"/>
          <w:sz w:val="24"/>
          <w:szCs w:val="24"/>
        </w:rPr>
        <w:t>Наблюдение проводится в период, свободный от ледостава.</w:t>
      </w:r>
    </w:p>
    <w:p w:rsidR="004A026D" w:rsidRPr="004A026D" w:rsidRDefault="004A026D" w:rsidP="004A026D">
      <w:pPr>
        <w:pStyle w:val="ad"/>
        <w:spacing w:line="360" w:lineRule="auto"/>
        <w:rPr>
          <w:rFonts w:ascii="Times New Roman" w:hAnsi="Times New Roman"/>
          <w:i/>
          <w:sz w:val="24"/>
          <w:szCs w:val="24"/>
        </w:rPr>
      </w:pPr>
      <w:r w:rsidRPr="004A026D">
        <w:rPr>
          <w:rFonts w:ascii="Times New Roman" w:hAnsi="Times New Roman"/>
          <w:i/>
          <w:sz w:val="24"/>
          <w:szCs w:val="24"/>
        </w:rPr>
        <w:t xml:space="preserve">Таблица </w:t>
      </w:r>
      <w:r>
        <w:rPr>
          <w:rFonts w:ascii="Times New Roman" w:hAnsi="Times New Roman"/>
          <w:i/>
          <w:sz w:val="24"/>
          <w:szCs w:val="24"/>
        </w:rPr>
        <w:t xml:space="preserve">5 </w:t>
      </w:r>
      <w:r w:rsidRPr="004A026D">
        <w:rPr>
          <w:rFonts w:ascii="Times New Roman" w:hAnsi="Times New Roman"/>
          <w:i/>
          <w:sz w:val="24"/>
          <w:szCs w:val="24"/>
        </w:rPr>
        <w:t>показателей загрязнения воды по внешнему виду (плёнка)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8"/>
        <w:gridCol w:w="7262"/>
      </w:tblGrid>
      <w:tr w:rsidR="004A026D" w:rsidRPr="004A026D" w:rsidTr="004A026D">
        <w:tc>
          <w:tcPr>
            <w:tcW w:w="1318" w:type="dxa"/>
          </w:tcPr>
          <w:p w:rsidR="004A026D" w:rsidRPr="004A026D" w:rsidRDefault="004A026D" w:rsidP="004A026D">
            <w:pPr>
              <w:pStyle w:val="ad"/>
              <w:jc w:val="center"/>
              <w:rPr>
                <w:rFonts w:ascii="Times New Roman" w:hAnsi="Times New Roman"/>
                <w:b/>
                <w:sz w:val="24"/>
                <w:szCs w:val="24"/>
              </w:rPr>
            </w:pPr>
            <w:r w:rsidRPr="004A026D">
              <w:rPr>
                <w:rFonts w:ascii="Times New Roman" w:hAnsi="Times New Roman"/>
                <w:b/>
                <w:sz w:val="24"/>
                <w:szCs w:val="24"/>
              </w:rPr>
              <w:t>Баллы</w:t>
            </w:r>
          </w:p>
        </w:tc>
        <w:tc>
          <w:tcPr>
            <w:tcW w:w="7262" w:type="dxa"/>
          </w:tcPr>
          <w:p w:rsidR="004A026D" w:rsidRPr="004A026D" w:rsidRDefault="004A026D" w:rsidP="004A026D">
            <w:pPr>
              <w:pStyle w:val="ad"/>
              <w:jc w:val="center"/>
              <w:rPr>
                <w:rFonts w:ascii="Times New Roman" w:hAnsi="Times New Roman"/>
                <w:b/>
                <w:sz w:val="24"/>
                <w:szCs w:val="24"/>
              </w:rPr>
            </w:pPr>
            <w:r w:rsidRPr="004A026D">
              <w:rPr>
                <w:rFonts w:ascii="Times New Roman" w:hAnsi="Times New Roman"/>
                <w:b/>
                <w:sz w:val="24"/>
                <w:szCs w:val="24"/>
              </w:rPr>
              <w:t>Внешний вид</w:t>
            </w:r>
          </w:p>
        </w:tc>
      </w:tr>
      <w:tr w:rsidR="004A026D" w:rsidRPr="004A026D" w:rsidTr="004A026D">
        <w:tc>
          <w:tcPr>
            <w:tcW w:w="1318" w:type="dxa"/>
          </w:tcPr>
          <w:p w:rsidR="004A026D" w:rsidRPr="004A026D" w:rsidRDefault="004A026D" w:rsidP="004A026D">
            <w:pPr>
              <w:pStyle w:val="ad"/>
              <w:jc w:val="center"/>
              <w:rPr>
                <w:rFonts w:ascii="Times New Roman" w:hAnsi="Times New Roman"/>
                <w:sz w:val="24"/>
                <w:szCs w:val="24"/>
              </w:rPr>
            </w:pPr>
            <w:r w:rsidRPr="004A026D">
              <w:rPr>
                <w:rFonts w:ascii="Times New Roman" w:hAnsi="Times New Roman"/>
                <w:sz w:val="24"/>
                <w:szCs w:val="24"/>
              </w:rPr>
              <w:t>0</w:t>
            </w:r>
          </w:p>
        </w:tc>
        <w:tc>
          <w:tcPr>
            <w:tcW w:w="7262" w:type="dxa"/>
          </w:tcPr>
          <w:p w:rsidR="004A026D" w:rsidRPr="004A026D" w:rsidRDefault="004A026D" w:rsidP="004A026D">
            <w:pPr>
              <w:pStyle w:val="ad"/>
              <w:jc w:val="both"/>
              <w:rPr>
                <w:rFonts w:ascii="Times New Roman" w:hAnsi="Times New Roman"/>
                <w:sz w:val="24"/>
                <w:szCs w:val="24"/>
              </w:rPr>
            </w:pPr>
            <w:r w:rsidRPr="004A026D">
              <w:rPr>
                <w:rFonts w:ascii="Times New Roman" w:hAnsi="Times New Roman"/>
                <w:sz w:val="24"/>
                <w:szCs w:val="24"/>
              </w:rPr>
              <w:t>На поверхности отсутствуют пятна и плёнки</w:t>
            </w:r>
          </w:p>
        </w:tc>
      </w:tr>
      <w:tr w:rsidR="004A026D" w:rsidRPr="004A026D" w:rsidTr="004A026D">
        <w:tc>
          <w:tcPr>
            <w:tcW w:w="1318" w:type="dxa"/>
          </w:tcPr>
          <w:p w:rsidR="004A026D" w:rsidRPr="004A026D" w:rsidRDefault="004A026D" w:rsidP="004A026D">
            <w:pPr>
              <w:pStyle w:val="ad"/>
              <w:jc w:val="center"/>
              <w:rPr>
                <w:rFonts w:ascii="Times New Roman" w:hAnsi="Times New Roman"/>
                <w:sz w:val="24"/>
                <w:szCs w:val="24"/>
              </w:rPr>
            </w:pPr>
            <w:r w:rsidRPr="004A026D">
              <w:rPr>
                <w:rFonts w:ascii="Times New Roman" w:hAnsi="Times New Roman"/>
                <w:sz w:val="24"/>
                <w:szCs w:val="24"/>
              </w:rPr>
              <w:t>1</w:t>
            </w:r>
          </w:p>
        </w:tc>
        <w:tc>
          <w:tcPr>
            <w:tcW w:w="7262" w:type="dxa"/>
          </w:tcPr>
          <w:p w:rsidR="004A026D" w:rsidRPr="004A026D" w:rsidRDefault="004A026D" w:rsidP="004A026D">
            <w:pPr>
              <w:pStyle w:val="ad"/>
              <w:jc w:val="both"/>
              <w:rPr>
                <w:rFonts w:ascii="Times New Roman" w:hAnsi="Times New Roman"/>
                <w:sz w:val="24"/>
                <w:szCs w:val="24"/>
              </w:rPr>
            </w:pPr>
            <w:r w:rsidRPr="004A026D">
              <w:rPr>
                <w:rFonts w:ascii="Times New Roman" w:hAnsi="Times New Roman"/>
                <w:sz w:val="24"/>
                <w:szCs w:val="24"/>
              </w:rPr>
              <w:t>Отдельные пятна и серые плёнки</w:t>
            </w:r>
          </w:p>
        </w:tc>
      </w:tr>
      <w:tr w:rsidR="004A026D" w:rsidRPr="004A026D" w:rsidTr="004A026D">
        <w:tc>
          <w:tcPr>
            <w:tcW w:w="1318" w:type="dxa"/>
          </w:tcPr>
          <w:p w:rsidR="004A026D" w:rsidRPr="004A026D" w:rsidRDefault="004A026D" w:rsidP="004A026D">
            <w:pPr>
              <w:pStyle w:val="ad"/>
              <w:jc w:val="center"/>
              <w:rPr>
                <w:rFonts w:ascii="Times New Roman" w:hAnsi="Times New Roman"/>
                <w:sz w:val="24"/>
                <w:szCs w:val="24"/>
              </w:rPr>
            </w:pPr>
            <w:r w:rsidRPr="004A026D">
              <w:rPr>
                <w:rFonts w:ascii="Times New Roman" w:hAnsi="Times New Roman"/>
                <w:sz w:val="24"/>
                <w:szCs w:val="24"/>
              </w:rPr>
              <w:t>2</w:t>
            </w:r>
          </w:p>
        </w:tc>
        <w:tc>
          <w:tcPr>
            <w:tcW w:w="7262" w:type="dxa"/>
          </w:tcPr>
          <w:p w:rsidR="004A026D" w:rsidRPr="004A026D" w:rsidRDefault="004A026D" w:rsidP="004A026D">
            <w:pPr>
              <w:pStyle w:val="ad"/>
              <w:jc w:val="both"/>
              <w:rPr>
                <w:rFonts w:ascii="Times New Roman" w:hAnsi="Times New Roman"/>
                <w:sz w:val="24"/>
                <w:szCs w:val="24"/>
              </w:rPr>
            </w:pPr>
            <w:r w:rsidRPr="004A026D">
              <w:rPr>
                <w:rFonts w:ascii="Times New Roman" w:hAnsi="Times New Roman"/>
                <w:sz w:val="24"/>
                <w:szCs w:val="24"/>
              </w:rPr>
              <w:t>Пятна нефтяной плёнки</w:t>
            </w:r>
          </w:p>
        </w:tc>
      </w:tr>
      <w:tr w:rsidR="004A026D" w:rsidRPr="004A026D" w:rsidTr="004A026D">
        <w:tc>
          <w:tcPr>
            <w:tcW w:w="1318" w:type="dxa"/>
          </w:tcPr>
          <w:p w:rsidR="004A026D" w:rsidRPr="004A026D" w:rsidRDefault="004A026D" w:rsidP="004A026D">
            <w:pPr>
              <w:pStyle w:val="ad"/>
              <w:jc w:val="center"/>
              <w:rPr>
                <w:rFonts w:ascii="Times New Roman" w:hAnsi="Times New Roman"/>
                <w:sz w:val="24"/>
                <w:szCs w:val="24"/>
              </w:rPr>
            </w:pPr>
            <w:r w:rsidRPr="004A026D">
              <w:rPr>
                <w:rFonts w:ascii="Times New Roman" w:hAnsi="Times New Roman"/>
                <w:sz w:val="24"/>
                <w:szCs w:val="24"/>
              </w:rPr>
              <w:t>3</w:t>
            </w:r>
          </w:p>
        </w:tc>
        <w:tc>
          <w:tcPr>
            <w:tcW w:w="7262" w:type="dxa"/>
          </w:tcPr>
          <w:p w:rsidR="004A026D" w:rsidRPr="004A026D" w:rsidRDefault="004A026D" w:rsidP="004A026D">
            <w:pPr>
              <w:pStyle w:val="ad"/>
              <w:jc w:val="both"/>
              <w:rPr>
                <w:rFonts w:ascii="Times New Roman" w:hAnsi="Times New Roman"/>
                <w:sz w:val="24"/>
                <w:szCs w:val="24"/>
              </w:rPr>
            </w:pPr>
            <w:r w:rsidRPr="004A026D">
              <w:rPr>
                <w:rFonts w:ascii="Times New Roman" w:hAnsi="Times New Roman"/>
                <w:sz w:val="24"/>
                <w:szCs w:val="24"/>
              </w:rPr>
              <w:t>Отдельные примазки нефтепродуктов на берегах и прибрежной растительности, заметное присутствие нефти в воде, купаться неприятно из-за присутствия нефтепродуктов</w:t>
            </w:r>
          </w:p>
        </w:tc>
      </w:tr>
      <w:tr w:rsidR="004A026D" w:rsidRPr="004A026D" w:rsidTr="004A026D">
        <w:tc>
          <w:tcPr>
            <w:tcW w:w="1318" w:type="dxa"/>
          </w:tcPr>
          <w:p w:rsidR="004A026D" w:rsidRPr="004A026D" w:rsidRDefault="004A026D" w:rsidP="004A026D">
            <w:pPr>
              <w:pStyle w:val="ad"/>
              <w:jc w:val="center"/>
              <w:rPr>
                <w:rFonts w:ascii="Times New Roman" w:hAnsi="Times New Roman"/>
                <w:sz w:val="24"/>
                <w:szCs w:val="24"/>
              </w:rPr>
            </w:pPr>
            <w:r w:rsidRPr="004A026D">
              <w:rPr>
                <w:rFonts w:ascii="Times New Roman" w:hAnsi="Times New Roman"/>
                <w:sz w:val="24"/>
                <w:szCs w:val="24"/>
              </w:rPr>
              <w:t>4</w:t>
            </w:r>
          </w:p>
        </w:tc>
        <w:tc>
          <w:tcPr>
            <w:tcW w:w="7262" w:type="dxa"/>
          </w:tcPr>
          <w:p w:rsidR="004A026D" w:rsidRPr="004A026D" w:rsidRDefault="004A026D" w:rsidP="004A026D">
            <w:pPr>
              <w:pStyle w:val="ad"/>
              <w:jc w:val="both"/>
              <w:rPr>
                <w:rFonts w:ascii="Times New Roman" w:hAnsi="Times New Roman"/>
                <w:sz w:val="24"/>
                <w:szCs w:val="24"/>
              </w:rPr>
            </w:pPr>
            <w:r w:rsidRPr="004A026D">
              <w:rPr>
                <w:rFonts w:ascii="Times New Roman" w:hAnsi="Times New Roman"/>
                <w:sz w:val="24"/>
                <w:szCs w:val="24"/>
              </w:rPr>
              <w:t>Нефтяные пятна и плёнки на большей части поверхности, берега и прибрежная растительность вымазаны нефтепродуктами, купание из-за присутствия нефтепродуктов невозможно</w:t>
            </w:r>
          </w:p>
        </w:tc>
      </w:tr>
      <w:tr w:rsidR="004A026D" w:rsidRPr="004A026D" w:rsidTr="004A026D">
        <w:tc>
          <w:tcPr>
            <w:tcW w:w="1318" w:type="dxa"/>
          </w:tcPr>
          <w:p w:rsidR="004A026D" w:rsidRPr="004A026D" w:rsidRDefault="004A026D" w:rsidP="004A026D">
            <w:pPr>
              <w:pStyle w:val="ad"/>
              <w:jc w:val="center"/>
              <w:rPr>
                <w:rFonts w:ascii="Times New Roman" w:hAnsi="Times New Roman"/>
                <w:sz w:val="24"/>
                <w:szCs w:val="24"/>
              </w:rPr>
            </w:pPr>
            <w:r w:rsidRPr="004A026D">
              <w:rPr>
                <w:rFonts w:ascii="Times New Roman" w:hAnsi="Times New Roman"/>
                <w:sz w:val="24"/>
                <w:szCs w:val="24"/>
              </w:rPr>
              <w:t>5</w:t>
            </w:r>
          </w:p>
        </w:tc>
        <w:tc>
          <w:tcPr>
            <w:tcW w:w="7262" w:type="dxa"/>
          </w:tcPr>
          <w:p w:rsidR="004A026D" w:rsidRPr="004A026D" w:rsidRDefault="004A026D" w:rsidP="004A026D">
            <w:pPr>
              <w:pStyle w:val="ad"/>
              <w:jc w:val="both"/>
              <w:rPr>
                <w:rFonts w:ascii="Times New Roman" w:hAnsi="Times New Roman"/>
                <w:sz w:val="24"/>
                <w:szCs w:val="24"/>
              </w:rPr>
            </w:pPr>
            <w:r w:rsidRPr="004A026D">
              <w:rPr>
                <w:rFonts w:ascii="Times New Roman" w:hAnsi="Times New Roman"/>
                <w:sz w:val="24"/>
                <w:szCs w:val="24"/>
              </w:rPr>
              <w:t>Поверхность воды порыта нефтепродуктами, видимыми и при волнении; берега, прибрежная растительность и береговые сооружения в нефтепродуктах. Купание невозможно.</w:t>
            </w:r>
          </w:p>
        </w:tc>
      </w:tr>
    </w:tbl>
    <w:p w:rsidR="00726980" w:rsidRDefault="00726980" w:rsidP="005E21BC">
      <w:pPr>
        <w:spacing w:after="0" w:line="360" w:lineRule="auto"/>
        <w:jc w:val="both"/>
        <w:rPr>
          <w:rFonts w:ascii="Times New Roman" w:hAnsi="Times New Roman"/>
          <w:b/>
          <w:i/>
          <w:sz w:val="24"/>
          <w:szCs w:val="28"/>
        </w:rPr>
      </w:pPr>
      <w:r>
        <w:rPr>
          <w:rFonts w:ascii="Times New Roman" w:hAnsi="Times New Roman"/>
          <w:b/>
          <w:i/>
          <w:sz w:val="24"/>
          <w:szCs w:val="28"/>
        </w:rPr>
        <w:t>Определение жесткости воды</w:t>
      </w:r>
    </w:p>
    <w:p w:rsidR="00726980" w:rsidRPr="00726980" w:rsidRDefault="00726980" w:rsidP="005E21BC">
      <w:pPr>
        <w:spacing w:after="0" w:line="360" w:lineRule="auto"/>
        <w:jc w:val="both"/>
        <w:rPr>
          <w:rFonts w:ascii="Times New Roman" w:hAnsi="Times New Roman"/>
          <w:sz w:val="24"/>
          <w:szCs w:val="28"/>
        </w:rPr>
      </w:pPr>
      <w:r>
        <w:rPr>
          <w:rFonts w:ascii="Times New Roman" w:hAnsi="Times New Roman"/>
          <w:sz w:val="24"/>
          <w:szCs w:val="28"/>
        </w:rPr>
        <w:t>Для этого надо растворить в воде кусочек хозяйственного мыла. Если вода станет мутной с однородной структурой - вода мягкая. Если мыло свернулось хлопьями - вода жесткая.</w:t>
      </w:r>
    </w:p>
    <w:p w:rsidR="005E21BC" w:rsidRPr="004A026D" w:rsidRDefault="005E21BC" w:rsidP="005E21BC">
      <w:pPr>
        <w:spacing w:after="0" w:line="360" w:lineRule="auto"/>
        <w:jc w:val="both"/>
        <w:rPr>
          <w:rFonts w:ascii="Times New Roman" w:hAnsi="Times New Roman"/>
          <w:b/>
          <w:i/>
          <w:sz w:val="24"/>
          <w:szCs w:val="28"/>
        </w:rPr>
      </w:pPr>
      <w:r w:rsidRPr="004A026D">
        <w:rPr>
          <w:rFonts w:ascii="Times New Roman" w:hAnsi="Times New Roman"/>
          <w:b/>
          <w:i/>
          <w:sz w:val="24"/>
          <w:szCs w:val="28"/>
        </w:rPr>
        <w:t>Определение активной реакции воды</w:t>
      </w:r>
    </w:p>
    <w:p w:rsidR="005E21BC" w:rsidRDefault="005E21BC" w:rsidP="005E21BC">
      <w:pPr>
        <w:shd w:val="clear" w:color="auto" w:fill="FFFFFF"/>
        <w:spacing w:after="135" w:line="360" w:lineRule="auto"/>
        <w:jc w:val="both"/>
        <w:rPr>
          <w:rFonts w:ascii="Times New Roman" w:hAnsi="Times New Roman"/>
          <w:sz w:val="24"/>
          <w:szCs w:val="28"/>
        </w:rPr>
      </w:pPr>
      <w:r w:rsidRPr="004A026D">
        <w:rPr>
          <w:rFonts w:ascii="Times New Roman" w:hAnsi="Times New Roman"/>
          <w:b/>
          <w:sz w:val="24"/>
          <w:szCs w:val="28"/>
        </w:rPr>
        <w:t xml:space="preserve">    </w:t>
      </w:r>
      <w:r w:rsidRPr="004A026D">
        <w:rPr>
          <w:rFonts w:ascii="Times New Roman" w:hAnsi="Times New Roman"/>
          <w:sz w:val="24"/>
          <w:szCs w:val="28"/>
        </w:rPr>
        <w:t xml:space="preserve">  Определить активную реакцию (рН) воды можно с помощью индикаторной бумаги. Бумагу смачивают исследуемой водой, и цвет её сравнивают со стандартной бумажной цветной индикаторной шкалой.</w:t>
      </w:r>
    </w:p>
    <w:p w:rsidR="005E21BC" w:rsidRDefault="005E21BC" w:rsidP="005E21BC">
      <w:pPr>
        <w:shd w:val="clear" w:color="auto" w:fill="FFFFFF"/>
        <w:spacing w:after="135" w:line="360" w:lineRule="auto"/>
        <w:jc w:val="both"/>
        <w:rPr>
          <w:rFonts w:ascii="Times New Roman" w:hAnsi="Times New Roman"/>
          <w:b/>
          <w:i/>
          <w:sz w:val="24"/>
          <w:szCs w:val="28"/>
        </w:rPr>
      </w:pPr>
      <w:r w:rsidRPr="00F15A32">
        <w:rPr>
          <w:rFonts w:ascii="Times New Roman" w:hAnsi="Times New Roman"/>
          <w:b/>
          <w:i/>
          <w:sz w:val="24"/>
          <w:szCs w:val="28"/>
        </w:rPr>
        <w:t>Определение температуры воды.</w:t>
      </w:r>
    </w:p>
    <w:p w:rsidR="005E21BC" w:rsidRPr="00F15A32" w:rsidRDefault="005E21BC" w:rsidP="005E21BC">
      <w:pPr>
        <w:shd w:val="clear" w:color="auto" w:fill="FFFFFF"/>
        <w:spacing w:after="135" w:line="360" w:lineRule="auto"/>
        <w:jc w:val="both"/>
        <w:rPr>
          <w:rFonts w:ascii="Times New Roman" w:eastAsia="Times New Roman" w:hAnsi="Times New Roman" w:cs="Times New Roman"/>
          <w:color w:val="000000" w:themeColor="text1"/>
          <w:szCs w:val="24"/>
          <w:lang w:eastAsia="ru-RU"/>
        </w:rPr>
      </w:pPr>
      <w:r>
        <w:rPr>
          <w:rFonts w:ascii="Times New Roman" w:hAnsi="Times New Roman"/>
          <w:sz w:val="24"/>
          <w:szCs w:val="28"/>
        </w:rPr>
        <w:t xml:space="preserve">Опустить водный термометр в воду на 2 минуты на глубину 15 см. Не вынимая термометра из воды, определили температуру воды. Температура в поверхностных слоях воды может (на 3-5 </w:t>
      </w:r>
      <w:r w:rsidRPr="00C847D4">
        <w:rPr>
          <w:rFonts w:ascii="Times New Roman" w:hAnsi="Times New Roman"/>
          <w:sz w:val="24"/>
          <w:szCs w:val="28"/>
          <w:vertAlign w:val="superscript"/>
        </w:rPr>
        <w:t>0</w:t>
      </w:r>
      <w:r>
        <w:rPr>
          <w:rFonts w:ascii="Times New Roman" w:hAnsi="Times New Roman"/>
          <w:sz w:val="24"/>
          <w:szCs w:val="28"/>
        </w:rPr>
        <w:t>С и более) отличается от температуры на глубине в 1 м. При наличии разницы в измеренных температурах в несколько градусов можно говорить о тепловом загрязнении водоема.</w:t>
      </w:r>
    </w:p>
    <w:p w:rsidR="004A026D" w:rsidRPr="004A026D" w:rsidRDefault="004A026D" w:rsidP="004A026D">
      <w:pPr>
        <w:pStyle w:val="ad"/>
        <w:spacing w:line="360" w:lineRule="auto"/>
        <w:jc w:val="both"/>
        <w:rPr>
          <w:rFonts w:ascii="Times New Roman" w:hAnsi="Times New Roman"/>
          <w:b/>
          <w:i/>
          <w:sz w:val="24"/>
          <w:szCs w:val="28"/>
        </w:rPr>
      </w:pPr>
      <w:r w:rsidRPr="004A026D">
        <w:rPr>
          <w:rFonts w:ascii="Times New Roman" w:hAnsi="Times New Roman"/>
          <w:b/>
          <w:i/>
          <w:sz w:val="24"/>
          <w:szCs w:val="28"/>
        </w:rPr>
        <w:t>Методика определения уровня загрязнения водоёма по беспозвоночным зооиндикаторам</w:t>
      </w:r>
    </w:p>
    <w:p w:rsidR="004A026D" w:rsidRPr="004A026D" w:rsidRDefault="004A026D" w:rsidP="004A026D">
      <w:pPr>
        <w:pStyle w:val="ad"/>
        <w:spacing w:line="360" w:lineRule="auto"/>
        <w:jc w:val="both"/>
        <w:rPr>
          <w:rFonts w:ascii="Times New Roman" w:hAnsi="Times New Roman"/>
          <w:b/>
          <w:i/>
          <w:sz w:val="24"/>
          <w:szCs w:val="28"/>
        </w:rPr>
      </w:pPr>
      <w:r w:rsidRPr="004A026D">
        <w:rPr>
          <w:rFonts w:ascii="Times New Roman" w:hAnsi="Times New Roman"/>
          <w:b/>
          <w:i/>
          <w:sz w:val="24"/>
          <w:szCs w:val="28"/>
        </w:rPr>
        <w:t xml:space="preserve">   </w:t>
      </w:r>
      <w:r w:rsidRPr="004A026D">
        <w:rPr>
          <w:rFonts w:ascii="Times New Roman" w:hAnsi="Times New Roman"/>
          <w:sz w:val="24"/>
          <w:szCs w:val="28"/>
        </w:rPr>
        <w:t xml:space="preserve">  Концентрация О</w:t>
      </w:r>
      <w:r w:rsidRPr="004A026D">
        <w:rPr>
          <w:rFonts w:ascii="Times New Roman" w:hAnsi="Times New Roman"/>
          <w:sz w:val="24"/>
          <w:szCs w:val="28"/>
          <w:vertAlign w:val="subscript"/>
        </w:rPr>
        <w:t>2</w:t>
      </w:r>
      <w:r w:rsidRPr="004A026D">
        <w:rPr>
          <w:rFonts w:ascii="Times New Roman" w:hAnsi="Times New Roman"/>
          <w:sz w:val="24"/>
          <w:szCs w:val="28"/>
        </w:rPr>
        <w:t xml:space="preserve"> – показатель, на который реагируют биоиндикаторы. Чем загрязнённее водоём, тем меньше в нём растворённого кислорода. В водоёмах с различным уровнем загрязнения обитают качественно отличающиеся друг от друга группы гидробионтов. Выделяют три такие группы:</w:t>
      </w:r>
    </w:p>
    <w:p w:rsidR="004A026D" w:rsidRPr="004A026D" w:rsidRDefault="004A026D" w:rsidP="004A026D">
      <w:pPr>
        <w:pStyle w:val="ad"/>
        <w:numPr>
          <w:ilvl w:val="0"/>
          <w:numId w:val="10"/>
        </w:numPr>
        <w:spacing w:line="360" w:lineRule="auto"/>
        <w:ind w:left="0" w:firstLine="0"/>
        <w:jc w:val="both"/>
        <w:rPr>
          <w:rFonts w:ascii="Times New Roman" w:hAnsi="Times New Roman"/>
          <w:sz w:val="24"/>
          <w:szCs w:val="28"/>
        </w:rPr>
      </w:pPr>
      <w:r w:rsidRPr="004A026D">
        <w:rPr>
          <w:rFonts w:ascii="Times New Roman" w:hAnsi="Times New Roman"/>
          <w:sz w:val="24"/>
          <w:szCs w:val="28"/>
        </w:rPr>
        <w:t>Личинки подёнок, веснянок, веслокрылок, ручейников; двустворчатые моллюски (перловица, беззубка);</w:t>
      </w:r>
    </w:p>
    <w:p w:rsidR="004A026D" w:rsidRPr="004A026D" w:rsidRDefault="004A026D" w:rsidP="004A026D">
      <w:pPr>
        <w:pStyle w:val="ad"/>
        <w:numPr>
          <w:ilvl w:val="0"/>
          <w:numId w:val="10"/>
        </w:numPr>
        <w:spacing w:line="360" w:lineRule="auto"/>
        <w:ind w:left="0" w:firstLine="0"/>
        <w:jc w:val="both"/>
        <w:rPr>
          <w:rFonts w:ascii="Times New Roman" w:hAnsi="Times New Roman"/>
          <w:sz w:val="24"/>
          <w:szCs w:val="28"/>
        </w:rPr>
      </w:pPr>
      <w:r w:rsidRPr="004A026D">
        <w:rPr>
          <w:rFonts w:ascii="Times New Roman" w:hAnsi="Times New Roman"/>
          <w:sz w:val="24"/>
          <w:szCs w:val="28"/>
        </w:rPr>
        <w:t>Бокоплав, катушки, лужанки, шаровки, горошинки, личинки стрекоз, комара-долгоножки;</w:t>
      </w:r>
    </w:p>
    <w:p w:rsidR="004A026D" w:rsidRPr="004A026D" w:rsidRDefault="004A026D" w:rsidP="004A026D">
      <w:pPr>
        <w:pStyle w:val="ad"/>
        <w:numPr>
          <w:ilvl w:val="0"/>
          <w:numId w:val="10"/>
        </w:numPr>
        <w:spacing w:line="360" w:lineRule="auto"/>
        <w:ind w:left="0" w:firstLine="0"/>
        <w:jc w:val="both"/>
        <w:rPr>
          <w:rFonts w:ascii="Times New Roman" w:hAnsi="Times New Roman"/>
          <w:sz w:val="24"/>
          <w:szCs w:val="28"/>
        </w:rPr>
      </w:pPr>
      <w:r w:rsidRPr="004A026D">
        <w:rPr>
          <w:rFonts w:ascii="Times New Roman" w:hAnsi="Times New Roman"/>
          <w:sz w:val="24"/>
          <w:szCs w:val="28"/>
        </w:rPr>
        <w:t>Водяной ослик, олигохеты, трубочник, пиявки, прудовики, личинки комара-звонца (мотыль), мокрецы.</w:t>
      </w:r>
    </w:p>
    <w:p w:rsidR="004A026D" w:rsidRPr="004A026D" w:rsidRDefault="004A026D" w:rsidP="004A026D">
      <w:pPr>
        <w:pStyle w:val="ad"/>
        <w:spacing w:line="360" w:lineRule="auto"/>
        <w:jc w:val="center"/>
        <w:rPr>
          <w:rFonts w:ascii="Times New Roman" w:hAnsi="Times New Roman"/>
          <w:i/>
          <w:sz w:val="24"/>
          <w:szCs w:val="28"/>
        </w:rPr>
      </w:pPr>
      <w:r w:rsidRPr="004A026D">
        <w:rPr>
          <w:rFonts w:ascii="Times New Roman" w:hAnsi="Times New Roman"/>
          <w:i/>
          <w:sz w:val="24"/>
          <w:szCs w:val="28"/>
        </w:rPr>
        <w:t xml:space="preserve">Таблица определения уровня загрязнения водоёма по беспозвоночным зооиндикаторам </w:t>
      </w:r>
    </w:p>
    <w:tbl>
      <w:tblPr>
        <w:tblW w:w="0" w:type="auto"/>
        <w:jc w:val="center"/>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9"/>
        <w:gridCol w:w="3676"/>
      </w:tblGrid>
      <w:tr w:rsidR="004A026D" w:rsidRPr="006E2C38" w:rsidTr="00175434">
        <w:trPr>
          <w:jc w:val="center"/>
        </w:trPr>
        <w:tc>
          <w:tcPr>
            <w:tcW w:w="4785" w:type="dxa"/>
          </w:tcPr>
          <w:p w:rsidR="004A026D" w:rsidRPr="004A026D" w:rsidRDefault="004A026D" w:rsidP="00175434">
            <w:pPr>
              <w:pStyle w:val="ad"/>
              <w:jc w:val="center"/>
              <w:rPr>
                <w:rFonts w:ascii="Times New Roman" w:hAnsi="Times New Roman"/>
                <w:b/>
                <w:sz w:val="24"/>
                <w:szCs w:val="28"/>
              </w:rPr>
            </w:pPr>
            <w:r w:rsidRPr="004A026D">
              <w:rPr>
                <w:rFonts w:ascii="Times New Roman" w:hAnsi="Times New Roman"/>
                <w:b/>
                <w:sz w:val="24"/>
                <w:szCs w:val="28"/>
              </w:rPr>
              <w:t>Экологическая полноценность</w:t>
            </w:r>
          </w:p>
        </w:tc>
        <w:tc>
          <w:tcPr>
            <w:tcW w:w="4786" w:type="dxa"/>
          </w:tcPr>
          <w:p w:rsidR="004A026D" w:rsidRPr="004A026D" w:rsidRDefault="004A026D" w:rsidP="00175434">
            <w:pPr>
              <w:pStyle w:val="ad"/>
              <w:jc w:val="center"/>
              <w:rPr>
                <w:rFonts w:ascii="Times New Roman" w:hAnsi="Times New Roman"/>
                <w:b/>
                <w:sz w:val="24"/>
                <w:szCs w:val="28"/>
              </w:rPr>
            </w:pPr>
            <w:r w:rsidRPr="004A026D">
              <w:rPr>
                <w:rFonts w:ascii="Times New Roman" w:hAnsi="Times New Roman"/>
                <w:b/>
                <w:sz w:val="24"/>
                <w:szCs w:val="28"/>
              </w:rPr>
              <w:t>Индикатор, таксоны</w:t>
            </w:r>
          </w:p>
        </w:tc>
      </w:tr>
      <w:tr w:rsidR="004A026D" w:rsidRPr="006E2C38" w:rsidTr="00175434">
        <w:trPr>
          <w:jc w:val="center"/>
        </w:trPr>
        <w:tc>
          <w:tcPr>
            <w:tcW w:w="4785"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Чистая, полноценная вода. Использование питьевое, рекреационное, для орошения, техническое.</w:t>
            </w:r>
          </w:p>
        </w:tc>
        <w:tc>
          <w:tcPr>
            <w:tcW w:w="4786"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30 и более % организмов, собранных в водоёме, относятся к 1- группе</w:t>
            </w:r>
          </w:p>
        </w:tc>
      </w:tr>
      <w:tr w:rsidR="004A026D" w:rsidRPr="006E2C38" w:rsidTr="00175434">
        <w:trPr>
          <w:jc w:val="center"/>
        </w:trPr>
        <w:tc>
          <w:tcPr>
            <w:tcW w:w="4785"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Удовлетворительно чистая вода или слабо загрязнённая. Использование питьевое с очисткой, рекреационное, для ограниченного орошения, техническое</w:t>
            </w:r>
          </w:p>
        </w:tc>
        <w:tc>
          <w:tcPr>
            <w:tcW w:w="4786"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11-30% собранных организмов из 1-й и 2-й группы</w:t>
            </w:r>
          </w:p>
        </w:tc>
      </w:tr>
      <w:tr w:rsidR="004A026D" w:rsidRPr="006E2C38" w:rsidTr="00175434">
        <w:trPr>
          <w:jc w:val="center"/>
        </w:trPr>
        <w:tc>
          <w:tcPr>
            <w:tcW w:w="4785"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Загрязнённая вода (ядовитые вещества или большое количество органических остатков). Использование техническое</w:t>
            </w:r>
          </w:p>
        </w:tc>
        <w:tc>
          <w:tcPr>
            <w:tcW w:w="4786"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90 и более % собранных организмов из 3-й группы</w:t>
            </w:r>
          </w:p>
        </w:tc>
      </w:tr>
      <w:tr w:rsidR="004A026D" w:rsidRPr="006E2C38" w:rsidTr="00175434">
        <w:trPr>
          <w:jc w:val="center"/>
        </w:trPr>
        <w:tc>
          <w:tcPr>
            <w:tcW w:w="4785"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Очень грязная вода, неблагополучная. Использование техническое с очисткой.</w:t>
            </w:r>
          </w:p>
        </w:tc>
        <w:tc>
          <w:tcPr>
            <w:tcW w:w="4786" w:type="dxa"/>
          </w:tcPr>
          <w:p w:rsidR="004A026D" w:rsidRPr="004A026D" w:rsidRDefault="004A026D" w:rsidP="00175434">
            <w:pPr>
              <w:pStyle w:val="ad"/>
              <w:jc w:val="both"/>
              <w:rPr>
                <w:rFonts w:ascii="Times New Roman" w:hAnsi="Times New Roman"/>
                <w:sz w:val="24"/>
                <w:szCs w:val="28"/>
              </w:rPr>
            </w:pPr>
            <w:r w:rsidRPr="004A026D">
              <w:rPr>
                <w:rFonts w:ascii="Times New Roman" w:hAnsi="Times New Roman"/>
                <w:sz w:val="24"/>
                <w:szCs w:val="28"/>
              </w:rPr>
              <w:t>Кислород отсутствует. Заметных признаков жизни нет.</w:t>
            </w:r>
          </w:p>
        </w:tc>
      </w:tr>
    </w:tbl>
    <w:p w:rsidR="002F648B" w:rsidRDefault="002F648B" w:rsidP="002F648B">
      <w:pPr>
        <w:pStyle w:val="a3"/>
        <w:spacing w:before="0" w:beforeAutospacing="0" w:after="0" w:afterAutospacing="0" w:line="360" w:lineRule="auto"/>
        <w:rPr>
          <w:b/>
          <w:bCs/>
        </w:rPr>
      </w:pPr>
      <w:r>
        <w:rPr>
          <w:b/>
          <w:bCs/>
        </w:rPr>
        <w:t>3</w:t>
      </w:r>
      <w:r w:rsidR="003405CF" w:rsidRPr="003405CF">
        <w:rPr>
          <w:b/>
          <w:bCs/>
        </w:rPr>
        <w:t>. Результаты исследований и их анализ.</w:t>
      </w:r>
    </w:p>
    <w:p w:rsidR="002F648B" w:rsidRPr="0025068F" w:rsidRDefault="002F648B" w:rsidP="002F648B">
      <w:pPr>
        <w:pStyle w:val="a3"/>
        <w:spacing w:before="0" w:beforeAutospacing="0" w:after="0" w:afterAutospacing="0" w:line="360" w:lineRule="auto"/>
        <w:rPr>
          <w:b/>
          <w:bCs/>
          <w:i/>
        </w:rPr>
      </w:pPr>
      <w:r w:rsidRPr="0025068F">
        <w:rPr>
          <w:b/>
          <w:i/>
        </w:rPr>
        <w:t>Физико-географическая характеристика реки Плавица</w:t>
      </w:r>
      <w:r w:rsidR="005D0D7F">
        <w:rPr>
          <w:b/>
          <w:i/>
        </w:rPr>
        <w:t xml:space="preserve"> (рис2,3)</w:t>
      </w:r>
      <w:r w:rsidRPr="0025068F">
        <w:rPr>
          <w:b/>
          <w:i/>
        </w:rPr>
        <w:t>.</w:t>
      </w:r>
    </w:p>
    <w:p w:rsidR="002F648B" w:rsidRPr="00071BE1" w:rsidRDefault="002F648B" w:rsidP="002F648B">
      <w:pPr>
        <w:pStyle w:val="1"/>
        <w:spacing w:before="0" w:beforeAutospacing="0" w:after="0" w:afterAutospacing="0" w:line="360" w:lineRule="auto"/>
        <w:ind w:firstLine="709"/>
        <w:jc w:val="both"/>
        <w:rPr>
          <w:b w:val="0"/>
          <w:sz w:val="24"/>
          <w:szCs w:val="24"/>
        </w:rPr>
      </w:pPr>
      <w:r w:rsidRPr="00071BE1">
        <w:rPr>
          <w:bCs w:val="0"/>
          <w:i/>
          <w:sz w:val="24"/>
          <w:szCs w:val="24"/>
        </w:rPr>
        <w:t>Пла́вица</w:t>
      </w:r>
      <w:r w:rsidRPr="00071BE1">
        <w:rPr>
          <w:i/>
          <w:sz w:val="24"/>
          <w:szCs w:val="24"/>
        </w:rPr>
        <w:t> </w:t>
      </w:r>
      <w:r w:rsidRPr="00071BE1">
        <w:rPr>
          <w:b w:val="0"/>
          <w:sz w:val="24"/>
          <w:szCs w:val="24"/>
        </w:rPr>
        <w:t xml:space="preserve">—левый приток </w:t>
      </w:r>
      <w:hyperlink r:id="rId8" w:tooltip="Матыра (река)" w:history="1">
        <w:r w:rsidRPr="00071BE1">
          <w:rPr>
            <w:rStyle w:val="a4"/>
            <w:b w:val="0"/>
            <w:color w:val="auto"/>
            <w:sz w:val="24"/>
            <w:szCs w:val="24"/>
            <w:u w:val="none"/>
          </w:rPr>
          <w:t>Матыры</w:t>
        </w:r>
      </w:hyperlink>
      <w:r w:rsidRPr="00071BE1">
        <w:rPr>
          <w:b w:val="0"/>
          <w:sz w:val="24"/>
          <w:szCs w:val="24"/>
        </w:rPr>
        <w:t xml:space="preserve">. </w:t>
      </w:r>
    </w:p>
    <w:p w:rsidR="002F648B" w:rsidRPr="00071BE1" w:rsidRDefault="002F648B" w:rsidP="002F648B">
      <w:pPr>
        <w:pStyle w:val="a3"/>
        <w:spacing w:before="0" w:beforeAutospacing="0" w:after="0" w:afterAutospacing="0" w:line="360" w:lineRule="auto"/>
        <w:ind w:firstLine="709"/>
        <w:jc w:val="both"/>
      </w:pPr>
      <w:r w:rsidRPr="00071BE1">
        <w:rPr>
          <w:b/>
          <w:i/>
        </w:rPr>
        <w:t>Происхождение названия:</w:t>
      </w:r>
      <w:r w:rsidRPr="00071BE1">
        <w:t xml:space="preserve"> название произошло от диалектного слова </w:t>
      </w:r>
      <w:r w:rsidRPr="00071BE1">
        <w:rPr>
          <w:i/>
          <w:iCs/>
        </w:rPr>
        <w:t>плав</w:t>
      </w:r>
      <w:r w:rsidRPr="00071BE1">
        <w:t xml:space="preserve">, которое, по мнению </w:t>
      </w:r>
      <w:hyperlink r:id="rId9" w:tooltip="Топонимист" w:history="1">
        <w:r w:rsidRPr="00071BE1">
          <w:rPr>
            <w:rStyle w:val="a4"/>
            <w:color w:val="auto"/>
            <w:u w:val="none"/>
          </w:rPr>
          <w:t>топонимиста</w:t>
        </w:r>
      </w:hyperlink>
      <w:r w:rsidRPr="00071BE1">
        <w:t xml:space="preserve"> </w:t>
      </w:r>
      <w:hyperlink r:id="rId10" w:tooltip="Мильков, Фёдор Николаевич" w:history="1">
        <w:r w:rsidRPr="00071BE1">
          <w:rPr>
            <w:rStyle w:val="a4"/>
            <w:color w:val="auto"/>
            <w:u w:val="none"/>
          </w:rPr>
          <w:t>Ф. Н. Милькова</w:t>
        </w:r>
      </w:hyperlink>
      <w:r w:rsidRPr="00071BE1">
        <w:t xml:space="preserve">, означает </w:t>
      </w:r>
      <w:r w:rsidRPr="00071BE1">
        <w:rPr>
          <w:i/>
          <w:iCs/>
        </w:rPr>
        <w:t>трясина</w:t>
      </w:r>
      <w:r w:rsidRPr="00071BE1">
        <w:t xml:space="preserve">, </w:t>
      </w:r>
      <w:r w:rsidRPr="00071BE1">
        <w:rPr>
          <w:i/>
          <w:iCs/>
        </w:rPr>
        <w:t>болото</w:t>
      </w:r>
      <w:r w:rsidRPr="00071BE1">
        <w:t>.</w:t>
      </w:r>
    </w:p>
    <w:p w:rsidR="002F648B" w:rsidRPr="00071BE1" w:rsidRDefault="002F648B" w:rsidP="002F648B">
      <w:pPr>
        <w:pStyle w:val="a3"/>
        <w:spacing w:before="0" w:beforeAutospacing="0" w:after="0" w:afterAutospacing="0" w:line="360" w:lineRule="auto"/>
        <w:ind w:firstLine="709"/>
        <w:jc w:val="both"/>
      </w:pPr>
      <w:r w:rsidRPr="00071BE1">
        <w:rPr>
          <w:b/>
          <w:i/>
        </w:rPr>
        <w:t>Исток</w:t>
      </w:r>
      <w:r w:rsidRPr="00071BE1">
        <w:t xml:space="preserve"> — южнее села </w:t>
      </w:r>
      <w:hyperlink r:id="rId11" w:tooltip="Верхняя Плавица" w:history="1">
        <w:r w:rsidRPr="00071BE1">
          <w:rPr>
            <w:rStyle w:val="a4"/>
            <w:color w:val="auto"/>
            <w:u w:val="none"/>
          </w:rPr>
          <w:t>Верхняя Плавица</w:t>
        </w:r>
      </w:hyperlink>
      <w:r w:rsidRPr="00071BE1">
        <w:t xml:space="preserve">. У деревни </w:t>
      </w:r>
      <w:hyperlink r:id="rId12" w:tooltip="Георгиевка (Березнеговатское сельское поселение)" w:history="1">
        <w:r w:rsidRPr="00071BE1">
          <w:rPr>
            <w:rStyle w:val="a4"/>
            <w:color w:val="auto"/>
            <w:u w:val="none"/>
          </w:rPr>
          <w:t>Георгиевка</w:t>
        </w:r>
      </w:hyperlink>
      <w:r w:rsidRPr="00071BE1">
        <w:t xml:space="preserve"> сливается с крупным правым притоком, который иногда также обозначают как Плавицу. Течёт на север по открытой местности.</w:t>
      </w:r>
    </w:p>
    <w:p w:rsidR="002F648B" w:rsidRPr="00071BE1" w:rsidRDefault="002F648B" w:rsidP="002F648B">
      <w:pPr>
        <w:pStyle w:val="a3"/>
        <w:spacing w:before="0" w:beforeAutospacing="0" w:after="0" w:afterAutospacing="0" w:line="360" w:lineRule="auto"/>
        <w:ind w:firstLine="709"/>
        <w:jc w:val="both"/>
      </w:pPr>
      <w:r w:rsidRPr="00071BE1">
        <w:rPr>
          <w:b/>
          <w:i/>
        </w:rPr>
        <w:t xml:space="preserve">Устье </w:t>
      </w:r>
      <w:r w:rsidRPr="00071BE1">
        <w:t xml:space="preserve">–Река Плавица в Матыру впадает в 2 км западнее села </w:t>
      </w:r>
      <w:hyperlink r:id="rId13" w:tooltip="Яблоновец (Тамбовская область) (страница отсутствует)" w:history="1">
        <w:r w:rsidRPr="00071BE1">
          <w:rPr>
            <w:rStyle w:val="a4"/>
            <w:color w:val="auto"/>
            <w:u w:val="none"/>
          </w:rPr>
          <w:t>Яблоновец</w:t>
        </w:r>
      </w:hyperlink>
      <w:r w:rsidRPr="00071BE1">
        <w:t>.</w:t>
      </w:r>
    </w:p>
    <w:p w:rsidR="002F648B" w:rsidRPr="00071BE1" w:rsidRDefault="002F648B" w:rsidP="002F648B">
      <w:pPr>
        <w:pStyle w:val="a3"/>
        <w:spacing w:before="0" w:beforeAutospacing="0" w:after="0" w:afterAutospacing="0" w:line="360" w:lineRule="auto"/>
        <w:ind w:firstLine="709"/>
        <w:jc w:val="both"/>
      </w:pPr>
      <w:r w:rsidRPr="00071BE1">
        <w:rPr>
          <w:b/>
          <w:i/>
        </w:rPr>
        <w:t>Рельеф местности</w:t>
      </w:r>
      <w:r w:rsidRPr="00071BE1">
        <w:t xml:space="preserve">: низменность </w:t>
      </w:r>
    </w:p>
    <w:p w:rsidR="002F648B" w:rsidRPr="00071BE1" w:rsidRDefault="002F648B" w:rsidP="002F648B">
      <w:pPr>
        <w:pStyle w:val="a3"/>
        <w:spacing w:before="0" w:beforeAutospacing="0" w:after="0" w:afterAutospacing="0" w:line="360" w:lineRule="auto"/>
        <w:ind w:firstLine="709"/>
        <w:jc w:val="both"/>
      </w:pPr>
      <w:r w:rsidRPr="00071BE1">
        <w:rPr>
          <w:b/>
          <w:i/>
        </w:rPr>
        <w:t>Характеристика горных пород русла реки</w:t>
      </w:r>
      <w:r w:rsidRPr="00071BE1">
        <w:t>: глина, пески неогена.</w:t>
      </w:r>
    </w:p>
    <w:p w:rsidR="002F648B" w:rsidRPr="00071BE1" w:rsidRDefault="002F648B" w:rsidP="002F648B">
      <w:pPr>
        <w:pStyle w:val="a3"/>
        <w:spacing w:before="0" w:beforeAutospacing="0" w:after="0" w:afterAutospacing="0" w:line="360" w:lineRule="auto"/>
        <w:ind w:firstLine="709"/>
        <w:jc w:val="both"/>
      </w:pPr>
      <w:r w:rsidRPr="00071BE1">
        <w:rPr>
          <w:b/>
          <w:i/>
        </w:rPr>
        <w:t>Длина реки</w:t>
      </w:r>
      <w:r w:rsidRPr="00071BE1">
        <w:t xml:space="preserve"> составляет 83 км.  </w:t>
      </w:r>
    </w:p>
    <w:p w:rsidR="002F648B" w:rsidRPr="00071BE1" w:rsidRDefault="002F648B" w:rsidP="002F648B">
      <w:pPr>
        <w:pStyle w:val="a3"/>
        <w:spacing w:before="0" w:beforeAutospacing="0" w:after="0" w:afterAutospacing="0" w:line="360" w:lineRule="auto"/>
        <w:ind w:firstLine="709"/>
        <w:jc w:val="both"/>
      </w:pPr>
      <w:r w:rsidRPr="00071BE1">
        <w:rPr>
          <w:b/>
          <w:i/>
        </w:rPr>
        <w:t>Водосборная площадь</w:t>
      </w:r>
      <w:r w:rsidRPr="00071BE1">
        <w:t> — 964 км².</w:t>
      </w:r>
    </w:p>
    <w:p w:rsidR="002F648B" w:rsidRPr="00071BE1" w:rsidRDefault="002F648B" w:rsidP="002F648B">
      <w:pPr>
        <w:pStyle w:val="a3"/>
        <w:spacing w:before="0" w:beforeAutospacing="0" w:after="0" w:afterAutospacing="0" w:line="360" w:lineRule="auto"/>
        <w:ind w:firstLine="709"/>
        <w:jc w:val="both"/>
      </w:pPr>
      <w:r w:rsidRPr="00071BE1">
        <w:rPr>
          <w:b/>
          <w:i/>
        </w:rPr>
        <w:t>Растительность берега реки:</w:t>
      </w:r>
      <w:r w:rsidRPr="00071BE1">
        <w:t xml:space="preserve"> луговая: подорожник, калужница болотная, одуванчик, гусиный лук, каштан конский.</w:t>
      </w:r>
    </w:p>
    <w:p w:rsidR="002F648B" w:rsidRPr="00071BE1" w:rsidRDefault="002F648B" w:rsidP="002F648B">
      <w:pPr>
        <w:pStyle w:val="a3"/>
        <w:spacing w:before="0" w:beforeAutospacing="0" w:after="0" w:afterAutospacing="0" w:line="360" w:lineRule="auto"/>
        <w:ind w:firstLine="709"/>
        <w:jc w:val="both"/>
      </w:pPr>
      <w:r w:rsidRPr="00071BE1">
        <w:rPr>
          <w:b/>
          <w:i/>
        </w:rPr>
        <w:t>Животный мир:</w:t>
      </w:r>
      <w:r w:rsidRPr="00071BE1">
        <w:t xml:space="preserve"> озерная лягушка, водомерка, желтоголовая трясогузка, ремез, стриж, камышовая овсянка, красотка блестящая, коромысло большое.</w:t>
      </w:r>
    </w:p>
    <w:p w:rsidR="002F648B" w:rsidRPr="00071BE1" w:rsidRDefault="002F648B" w:rsidP="002F648B">
      <w:pPr>
        <w:pStyle w:val="a3"/>
        <w:spacing w:before="0" w:beforeAutospacing="0" w:after="0" w:afterAutospacing="0" w:line="360" w:lineRule="auto"/>
        <w:ind w:firstLine="709"/>
        <w:jc w:val="both"/>
      </w:pPr>
      <w:r w:rsidRPr="00071BE1">
        <w:rPr>
          <w:b/>
          <w:i/>
        </w:rPr>
        <w:t>Источники загрязнения</w:t>
      </w:r>
      <w:r w:rsidRPr="00071BE1">
        <w:t>: трасса «Добринка-Липецк», Добринский сахарный завод.</w:t>
      </w:r>
    </w:p>
    <w:p w:rsidR="002F648B" w:rsidRPr="00071BE1" w:rsidRDefault="002F648B" w:rsidP="002F648B">
      <w:pPr>
        <w:pStyle w:val="a3"/>
        <w:spacing w:before="0" w:beforeAutospacing="0" w:after="0" w:afterAutospacing="0" w:line="360" w:lineRule="auto"/>
        <w:ind w:firstLine="709"/>
        <w:jc w:val="both"/>
      </w:pPr>
      <w:r w:rsidRPr="00071BE1">
        <w:rPr>
          <w:b/>
          <w:i/>
        </w:rPr>
        <w:t>Характер использования реки:</w:t>
      </w:r>
      <w:r w:rsidRPr="00071BE1">
        <w:t xml:space="preserve"> в рекреационных целях - благоустроенный пляж с.Пушкино</w:t>
      </w:r>
      <w:r w:rsidR="00D17179">
        <w:t>, источник воды для промышленных целей</w:t>
      </w:r>
      <w:r w:rsidRPr="00071BE1">
        <w:t>.</w:t>
      </w:r>
    </w:p>
    <w:p w:rsidR="002F648B" w:rsidRPr="00071BE1" w:rsidRDefault="002F648B" w:rsidP="002F648B">
      <w:pPr>
        <w:pStyle w:val="a3"/>
        <w:spacing w:before="0" w:beforeAutospacing="0" w:after="0" w:afterAutospacing="0" w:line="360" w:lineRule="auto"/>
        <w:ind w:firstLine="709"/>
        <w:jc w:val="both"/>
      </w:pPr>
      <w:r w:rsidRPr="00071BE1">
        <w:rPr>
          <w:b/>
          <w:i/>
        </w:rPr>
        <w:t>Состояние территории в районе пляжа:</w:t>
      </w:r>
      <w:r w:rsidRPr="00071BE1">
        <w:t xml:space="preserve"> территория обустроена ступеньками, беседками.</w:t>
      </w:r>
    </w:p>
    <w:p w:rsidR="002F648B" w:rsidRPr="00071BE1" w:rsidRDefault="002F648B" w:rsidP="002F648B">
      <w:pPr>
        <w:pStyle w:val="a3"/>
        <w:spacing w:before="0" w:beforeAutospacing="0" w:after="0" w:afterAutospacing="0" w:line="360" w:lineRule="auto"/>
        <w:ind w:firstLine="709"/>
        <w:jc w:val="both"/>
      </w:pPr>
      <w:r w:rsidRPr="00071BE1">
        <w:rPr>
          <w:b/>
          <w:i/>
        </w:rPr>
        <w:t xml:space="preserve"> По реке получили названия</w:t>
      </w:r>
      <w:r w:rsidRPr="00071BE1">
        <w:t xml:space="preserve"> сёла </w:t>
      </w:r>
      <w:hyperlink r:id="rId14" w:tooltip="Верхняя Плавица" w:history="1">
        <w:r w:rsidRPr="00071BE1">
          <w:rPr>
            <w:rStyle w:val="a4"/>
            <w:color w:val="auto"/>
            <w:u w:val="none"/>
          </w:rPr>
          <w:t>Верхняя Плавица</w:t>
        </w:r>
      </w:hyperlink>
      <w:r w:rsidRPr="00071BE1">
        <w:t xml:space="preserve"> и </w:t>
      </w:r>
      <w:hyperlink r:id="rId15" w:tooltip="Малая Плавица (страница отсутствует)" w:history="1">
        <w:r w:rsidRPr="00071BE1">
          <w:rPr>
            <w:rStyle w:val="a4"/>
            <w:color w:val="auto"/>
            <w:u w:val="none"/>
          </w:rPr>
          <w:t>Малая Плавица</w:t>
        </w:r>
      </w:hyperlink>
      <w:r w:rsidRPr="00071BE1">
        <w:t xml:space="preserve">, деревни </w:t>
      </w:r>
      <w:hyperlink r:id="rId16" w:tooltip="Большая Плавица" w:history="1">
        <w:r w:rsidRPr="00071BE1">
          <w:rPr>
            <w:rStyle w:val="a4"/>
            <w:color w:val="auto"/>
            <w:u w:val="none"/>
          </w:rPr>
          <w:t>Большая Плавица</w:t>
        </w:r>
      </w:hyperlink>
      <w:r w:rsidRPr="00071BE1">
        <w:t xml:space="preserve"> и Нижняя Плавица (ныне </w:t>
      </w:r>
      <w:hyperlink r:id="rId17" w:tooltip="Белоносовка" w:history="1">
        <w:r w:rsidRPr="00071BE1">
          <w:rPr>
            <w:rStyle w:val="a4"/>
            <w:color w:val="auto"/>
            <w:u w:val="none"/>
          </w:rPr>
          <w:t>Белоносовка</w:t>
        </w:r>
      </w:hyperlink>
      <w:r w:rsidRPr="00071BE1">
        <w:t xml:space="preserve">), железнодорожная станция </w:t>
      </w:r>
      <w:hyperlink r:id="rId18" w:tooltip="Плавица (станция)" w:history="1">
        <w:r w:rsidRPr="00071BE1">
          <w:rPr>
            <w:rStyle w:val="a4"/>
            <w:color w:val="auto"/>
            <w:u w:val="none"/>
          </w:rPr>
          <w:t>Плавица</w:t>
        </w:r>
      </w:hyperlink>
      <w:r w:rsidRPr="00071BE1">
        <w:t xml:space="preserve"> и посёлок при станции </w:t>
      </w:r>
      <w:hyperlink r:id="rId19" w:tooltip="Плавица (посёлок)" w:history="1">
        <w:r w:rsidRPr="00071BE1">
          <w:rPr>
            <w:rStyle w:val="a4"/>
            <w:color w:val="auto"/>
            <w:u w:val="none"/>
          </w:rPr>
          <w:t>Плавица</w:t>
        </w:r>
      </w:hyperlink>
      <w:r w:rsidRPr="00071BE1">
        <w:t>.</w:t>
      </w:r>
    </w:p>
    <w:p w:rsidR="002F648B" w:rsidRPr="00071BE1" w:rsidRDefault="002F648B" w:rsidP="002F648B">
      <w:pPr>
        <w:pStyle w:val="1"/>
        <w:spacing w:before="0" w:beforeAutospacing="0" w:after="0" w:afterAutospacing="0" w:line="360" w:lineRule="auto"/>
        <w:ind w:firstLine="709"/>
        <w:jc w:val="both"/>
        <w:rPr>
          <w:b w:val="0"/>
          <w:sz w:val="24"/>
          <w:szCs w:val="24"/>
        </w:rPr>
      </w:pPr>
      <w:r w:rsidRPr="00071BE1">
        <w:rPr>
          <w:i/>
          <w:sz w:val="24"/>
          <w:szCs w:val="24"/>
        </w:rPr>
        <w:t>Река протекает</w:t>
      </w:r>
      <w:r w:rsidRPr="00071BE1">
        <w:rPr>
          <w:b w:val="0"/>
          <w:sz w:val="24"/>
          <w:szCs w:val="24"/>
        </w:rPr>
        <w:t xml:space="preserve"> по территории </w:t>
      </w:r>
      <w:hyperlink r:id="rId20" w:tooltip="Воронежская область" w:history="1">
        <w:r w:rsidRPr="00071BE1">
          <w:rPr>
            <w:rStyle w:val="a4"/>
            <w:b w:val="0"/>
            <w:color w:val="auto"/>
            <w:sz w:val="24"/>
            <w:szCs w:val="24"/>
            <w:u w:val="none"/>
          </w:rPr>
          <w:t>Воронежской</w:t>
        </w:r>
      </w:hyperlink>
      <w:r w:rsidRPr="00071BE1">
        <w:rPr>
          <w:b w:val="0"/>
          <w:sz w:val="24"/>
          <w:szCs w:val="24"/>
        </w:rPr>
        <w:t xml:space="preserve">, </w:t>
      </w:r>
      <w:hyperlink r:id="rId21" w:tooltip="Липецкая область" w:history="1">
        <w:r w:rsidRPr="00071BE1">
          <w:rPr>
            <w:rStyle w:val="a4"/>
            <w:b w:val="0"/>
            <w:color w:val="auto"/>
            <w:sz w:val="24"/>
            <w:szCs w:val="24"/>
            <w:u w:val="none"/>
          </w:rPr>
          <w:t>Липецкой</w:t>
        </w:r>
      </w:hyperlink>
      <w:r w:rsidRPr="00071BE1">
        <w:rPr>
          <w:b w:val="0"/>
          <w:sz w:val="24"/>
          <w:szCs w:val="24"/>
        </w:rPr>
        <w:t xml:space="preserve"> и </w:t>
      </w:r>
      <w:hyperlink r:id="rId22" w:tooltip="Тамбовская область" w:history="1">
        <w:r w:rsidRPr="00071BE1">
          <w:rPr>
            <w:rStyle w:val="a4"/>
            <w:b w:val="0"/>
            <w:color w:val="auto"/>
            <w:sz w:val="24"/>
            <w:szCs w:val="24"/>
            <w:u w:val="none"/>
          </w:rPr>
          <w:t>Тамбовской</w:t>
        </w:r>
      </w:hyperlink>
      <w:r w:rsidRPr="00071BE1">
        <w:rPr>
          <w:b w:val="0"/>
          <w:sz w:val="24"/>
          <w:szCs w:val="24"/>
        </w:rPr>
        <w:t xml:space="preserve"> областям. </w:t>
      </w:r>
    </w:p>
    <w:p w:rsidR="002F648B" w:rsidRDefault="002F648B" w:rsidP="002F648B">
      <w:pPr>
        <w:pStyle w:val="1"/>
        <w:spacing w:before="0" w:beforeAutospacing="0" w:after="0" w:afterAutospacing="0" w:line="360" w:lineRule="auto"/>
        <w:ind w:firstLine="709"/>
        <w:jc w:val="both"/>
        <w:rPr>
          <w:b w:val="0"/>
          <w:sz w:val="24"/>
          <w:szCs w:val="24"/>
        </w:rPr>
      </w:pPr>
      <w:r w:rsidRPr="00E16BB8">
        <w:rPr>
          <w:b w:val="0"/>
          <w:sz w:val="24"/>
          <w:szCs w:val="24"/>
        </w:rPr>
        <w:t xml:space="preserve">Верхнее течение реки от истока до деревни </w:t>
      </w:r>
      <w:hyperlink r:id="rId23" w:tooltip="Георгиевка (Березнеговатское сельское поселение)" w:history="1">
        <w:r w:rsidRPr="00E16BB8">
          <w:rPr>
            <w:rStyle w:val="a4"/>
            <w:b w:val="0"/>
            <w:color w:val="auto"/>
            <w:sz w:val="24"/>
            <w:szCs w:val="24"/>
            <w:u w:val="none"/>
          </w:rPr>
          <w:t>Георгиевка</w:t>
        </w:r>
      </w:hyperlink>
      <w:r w:rsidRPr="00E16BB8">
        <w:rPr>
          <w:b w:val="0"/>
          <w:sz w:val="24"/>
          <w:szCs w:val="24"/>
        </w:rPr>
        <w:t xml:space="preserve"> в документах иногда обозначается как отдельная река </w:t>
      </w:r>
      <w:r w:rsidRPr="00E16BB8">
        <w:rPr>
          <w:b w:val="0"/>
          <w:i/>
          <w:iCs/>
          <w:sz w:val="24"/>
          <w:szCs w:val="24"/>
        </w:rPr>
        <w:t>Чечора-Плавица</w:t>
      </w:r>
      <w:r w:rsidRPr="00E16BB8">
        <w:rPr>
          <w:b w:val="0"/>
          <w:sz w:val="24"/>
          <w:szCs w:val="24"/>
        </w:rPr>
        <w:t xml:space="preserve"> — левый приток Плавицы. Длина этого участка реки составляет 12 км, площадь водосборного бассейна — 60,4 км². </w:t>
      </w:r>
    </w:p>
    <w:p w:rsidR="00175434" w:rsidRDefault="00175434" w:rsidP="0025068F">
      <w:pPr>
        <w:pStyle w:val="1"/>
        <w:spacing w:before="0" w:beforeAutospacing="0" w:after="0" w:afterAutospacing="0" w:line="360" w:lineRule="auto"/>
        <w:ind w:firstLine="709"/>
        <w:rPr>
          <w:i/>
          <w:sz w:val="24"/>
          <w:szCs w:val="24"/>
        </w:rPr>
      </w:pPr>
      <w:r w:rsidRPr="00175434">
        <w:rPr>
          <w:i/>
          <w:sz w:val="24"/>
          <w:szCs w:val="24"/>
        </w:rPr>
        <w:t>Результаты исследования</w:t>
      </w:r>
    </w:p>
    <w:p w:rsidR="003775E3" w:rsidRDefault="003775E3" w:rsidP="003775E3">
      <w:pPr>
        <w:pStyle w:val="1"/>
        <w:spacing w:before="0" w:beforeAutospacing="0" w:after="0" w:afterAutospacing="0" w:line="360" w:lineRule="auto"/>
        <w:ind w:firstLine="709"/>
        <w:rPr>
          <w:b w:val="0"/>
          <w:sz w:val="24"/>
          <w:szCs w:val="24"/>
        </w:rPr>
      </w:pPr>
      <w:r w:rsidRPr="003775E3">
        <w:rPr>
          <w:b w:val="0"/>
          <w:sz w:val="24"/>
          <w:szCs w:val="24"/>
        </w:rPr>
        <w:t>Проба</w:t>
      </w:r>
      <w:r>
        <w:rPr>
          <w:b w:val="0"/>
          <w:sz w:val="24"/>
          <w:szCs w:val="24"/>
        </w:rPr>
        <w:t xml:space="preserve"> 1: Отбор воды в районе пляжа сельского поселения Пушкинский сельсовет</w:t>
      </w:r>
      <w:r w:rsidR="005D0D7F">
        <w:rPr>
          <w:b w:val="0"/>
          <w:sz w:val="24"/>
          <w:szCs w:val="24"/>
        </w:rPr>
        <w:t xml:space="preserve"> (рис 6).</w:t>
      </w:r>
    </w:p>
    <w:p w:rsidR="003775E3" w:rsidRDefault="003775E3" w:rsidP="003775E3">
      <w:pPr>
        <w:pStyle w:val="1"/>
        <w:spacing w:before="0" w:beforeAutospacing="0" w:after="0" w:afterAutospacing="0" w:line="360" w:lineRule="auto"/>
        <w:ind w:firstLine="709"/>
        <w:rPr>
          <w:b w:val="0"/>
          <w:sz w:val="24"/>
          <w:szCs w:val="24"/>
        </w:rPr>
      </w:pPr>
      <w:r>
        <w:rPr>
          <w:b w:val="0"/>
          <w:sz w:val="24"/>
          <w:szCs w:val="24"/>
        </w:rPr>
        <w:t>Проба 2: Отбор воды в районе моста села Большая Отрада</w:t>
      </w:r>
      <w:r w:rsidR="005D0D7F">
        <w:rPr>
          <w:b w:val="0"/>
          <w:sz w:val="24"/>
          <w:szCs w:val="24"/>
        </w:rPr>
        <w:t xml:space="preserve"> (рис 4,5)</w:t>
      </w:r>
      <w:r>
        <w:rPr>
          <w:b w:val="0"/>
          <w:sz w:val="24"/>
          <w:szCs w:val="24"/>
        </w:rPr>
        <w:t>.</w:t>
      </w:r>
    </w:p>
    <w:p w:rsidR="003775E3" w:rsidRPr="003775E3" w:rsidRDefault="003775E3" w:rsidP="003775E3">
      <w:pPr>
        <w:pStyle w:val="1"/>
        <w:spacing w:before="0" w:beforeAutospacing="0" w:after="0" w:afterAutospacing="0" w:line="360" w:lineRule="auto"/>
        <w:ind w:firstLine="709"/>
        <w:rPr>
          <w:b w:val="0"/>
          <w:sz w:val="24"/>
          <w:szCs w:val="24"/>
        </w:rPr>
      </w:pPr>
      <w:r>
        <w:rPr>
          <w:b w:val="0"/>
          <w:sz w:val="24"/>
          <w:szCs w:val="24"/>
        </w:rPr>
        <w:t>Проба 3: Отбор воды в районе выхода  трубы</w:t>
      </w:r>
      <w:r w:rsidR="00D17179">
        <w:rPr>
          <w:b w:val="0"/>
          <w:sz w:val="24"/>
          <w:szCs w:val="24"/>
        </w:rPr>
        <w:t xml:space="preserve"> с очистной станции</w:t>
      </w:r>
      <w:r>
        <w:rPr>
          <w:b w:val="0"/>
          <w:sz w:val="24"/>
          <w:szCs w:val="24"/>
        </w:rPr>
        <w:t xml:space="preserve"> Добринского сахарного завода</w:t>
      </w:r>
      <w:r w:rsidR="005D0D7F">
        <w:rPr>
          <w:b w:val="0"/>
          <w:sz w:val="24"/>
          <w:szCs w:val="24"/>
        </w:rPr>
        <w:t xml:space="preserve"> (рис 7,8)</w:t>
      </w:r>
      <w:r w:rsidR="00D17179">
        <w:rPr>
          <w:b w:val="0"/>
          <w:sz w:val="24"/>
          <w:szCs w:val="24"/>
        </w:rPr>
        <w:t>.</w:t>
      </w:r>
      <w:r>
        <w:rPr>
          <w:b w:val="0"/>
          <w:sz w:val="24"/>
          <w:szCs w:val="24"/>
        </w:rPr>
        <w:t xml:space="preserve"> </w:t>
      </w:r>
    </w:p>
    <w:p w:rsidR="003775E3" w:rsidRDefault="003775E3" w:rsidP="002F648B">
      <w:pPr>
        <w:pStyle w:val="1"/>
        <w:spacing w:before="0" w:beforeAutospacing="0" w:after="0" w:afterAutospacing="0" w:line="360" w:lineRule="auto"/>
        <w:ind w:firstLine="709"/>
        <w:jc w:val="both"/>
        <w:rPr>
          <w:i/>
          <w:sz w:val="24"/>
          <w:szCs w:val="24"/>
        </w:rPr>
      </w:pPr>
      <w:r>
        <w:rPr>
          <w:i/>
          <w:sz w:val="24"/>
          <w:szCs w:val="24"/>
        </w:rPr>
        <w:t>Определение цветности воды</w:t>
      </w:r>
    </w:p>
    <w:tbl>
      <w:tblPr>
        <w:tblStyle w:val="a6"/>
        <w:tblW w:w="0" w:type="auto"/>
        <w:tblLook w:val="04A0"/>
      </w:tblPr>
      <w:tblGrid>
        <w:gridCol w:w="2145"/>
        <w:gridCol w:w="2145"/>
        <w:gridCol w:w="2145"/>
        <w:gridCol w:w="2145"/>
      </w:tblGrid>
      <w:tr w:rsidR="003775E3" w:rsidTr="003775E3">
        <w:tc>
          <w:tcPr>
            <w:tcW w:w="2145" w:type="dxa"/>
          </w:tcPr>
          <w:p w:rsidR="003775E3" w:rsidRDefault="003775E3" w:rsidP="00494A31">
            <w:pPr>
              <w:pStyle w:val="a3"/>
              <w:spacing w:before="0" w:beforeAutospacing="0" w:after="0" w:afterAutospacing="0"/>
              <w:jc w:val="both"/>
            </w:pPr>
          </w:p>
        </w:tc>
        <w:tc>
          <w:tcPr>
            <w:tcW w:w="2145" w:type="dxa"/>
          </w:tcPr>
          <w:p w:rsidR="003775E3" w:rsidRDefault="003775E3" w:rsidP="00494A31">
            <w:pPr>
              <w:pStyle w:val="a3"/>
              <w:spacing w:before="0" w:beforeAutospacing="0" w:after="0" w:afterAutospacing="0"/>
              <w:jc w:val="both"/>
            </w:pPr>
            <w:r>
              <w:t>Проба 1</w:t>
            </w:r>
          </w:p>
        </w:tc>
        <w:tc>
          <w:tcPr>
            <w:tcW w:w="2145" w:type="dxa"/>
          </w:tcPr>
          <w:p w:rsidR="003775E3" w:rsidRDefault="003775E3" w:rsidP="00494A31">
            <w:pPr>
              <w:pStyle w:val="a3"/>
              <w:spacing w:before="0" w:beforeAutospacing="0" w:after="0" w:afterAutospacing="0"/>
              <w:jc w:val="both"/>
            </w:pPr>
            <w:r>
              <w:t>Проба 2</w:t>
            </w:r>
          </w:p>
        </w:tc>
        <w:tc>
          <w:tcPr>
            <w:tcW w:w="2145" w:type="dxa"/>
          </w:tcPr>
          <w:p w:rsidR="003775E3" w:rsidRDefault="003775E3" w:rsidP="00494A31">
            <w:pPr>
              <w:pStyle w:val="a3"/>
              <w:spacing w:before="0" w:beforeAutospacing="0" w:after="0" w:afterAutospacing="0"/>
              <w:jc w:val="both"/>
            </w:pPr>
            <w:r>
              <w:t>Проба 3</w:t>
            </w:r>
          </w:p>
        </w:tc>
      </w:tr>
      <w:tr w:rsidR="003775E3" w:rsidTr="003775E3">
        <w:tc>
          <w:tcPr>
            <w:tcW w:w="2145" w:type="dxa"/>
          </w:tcPr>
          <w:p w:rsidR="003775E3" w:rsidRDefault="003775E3" w:rsidP="00494A31">
            <w:pPr>
              <w:pStyle w:val="a3"/>
              <w:spacing w:before="0" w:beforeAutospacing="0" w:after="0" w:afterAutospacing="0"/>
              <w:jc w:val="both"/>
            </w:pPr>
            <w:r>
              <w:t>Вид сверху</w:t>
            </w:r>
          </w:p>
        </w:tc>
        <w:tc>
          <w:tcPr>
            <w:tcW w:w="2145" w:type="dxa"/>
          </w:tcPr>
          <w:p w:rsidR="003775E3" w:rsidRDefault="00D17179" w:rsidP="00494A31">
            <w:pPr>
              <w:pStyle w:val="a3"/>
              <w:spacing w:before="0" w:beforeAutospacing="0" w:after="0" w:afterAutospacing="0"/>
              <w:jc w:val="both"/>
            </w:pPr>
            <w:r>
              <w:t>Нет</w:t>
            </w:r>
          </w:p>
        </w:tc>
        <w:tc>
          <w:tcPr>
            <w:tcW w:w="2145" w:type="dxa"/>
          </w:tcPr>
          <w:p w:rsidR="003775E3" w:rsidRDefault="00D17179" w:rsidP="00494A31">
            <w:pPr>
              <w:pStyle w:val="a3"/>
              <w:spacing w:before="0" w:beforeAutospacing="0" w:after="0" w:afterAutospacing="0"/>
              <w:jc w:val="both"/>
            </w:pPr>
            <w:r>
              <w:t>Нет</w:t>
            </w:r>
          </w:p>
        </w:tc>
        <w:tc>
          <w:tcPr>
            <w:tcW w:w="2145" w:type="dxa"/>
          </w:tcPr>
          <w:p w:rsidR="003775E3" w:rsidRDefault="00D17179" w:rsidP="00494A31">
            <w:pPr>
              <w:pStyle w:val="a3"/>
              <w:spacing w:before="0" w:beforeAutospacing="0" w:after="0" w:afterAutospacing="0"/>
              <w:jc w:val="both"/>
            </w:pPr>
            <w:r>
              <w:t>Слабо желтое</w:t>
            </w:r>
          </w:p>
        </w:tc>
      </w:tr>
      <w:tr w:rsidR="003775E3" w:rsidTr="003775E3">
        <w:tc>
          <w:tcPr>
            <w:tcW w:w="2145" w:type="dxa"/>
          </w:tcPr>
          <w:p w:rsidR="003775E3" w:rsidRDefault="003775E3" w:rsidP="00494A31">
            <w:pPr>
              <w:pStyle w:val="a3"/>
              <w:spacing w:before="0" w:beforeAutospacing="0" w:after="0" w:afterAutospacing="0"/>
              <w:jc w:val="both"/>
            </w:pPr>
            <w:r>
              <w:t>Вид сбоку</w:t>
            </w:r>
          </w:p>
        </w:tc>
        <w:tc>
          <w:tcPr>
            <w:tcW w:w="2145" w:type="dxa"/>
          </w:tcPr>
          <w:p w:rsidR="003775E3" w:rsidRDefault="00D17179" w:rsidP="00494A31">
            <w:pPr>
              <w:pStyle w:val="a3"/>
              <w:spacing w:before="0" w:beforeAutospacing="0" w:after="0" w:afterAutospacing="0"/>
              <w:jc w:val="both"/>
            </w:pPr>
            <w:r>
              <w:t xml:space="preserve">Нет </w:t>
            </w:r>
          </w:p>
        </w:tc>
        <w:tc>
          <w:tcPr>
            <w:tcW w:w="2145" w:type="dxa"/>
          </w:tcPr>
          <w:p w:rsidR="003775E3" w:rsidRDefault="00D17179" w:rsidP="00494A31">
            <w:pPr>
              <w:pStyle w:val="a3"/>
              <w:spacing w:before="0" w:beforeAutospacing="0" w:after="0" w:afterAutospacing="0"/>
              <w:jc w:val="both"/>
            </w:pPr>
            <w:r>
              <w:t xml:space="preserve">Нет </w:t>
            </w:r>
          </w:p>
        </w:tc>
        <w:tc>
          <w:tcPr>
            <w:tcW w:w="2145" w:type="dxa"/>
          </w:tcPr>
          <w:p w:rsidR="003775E3" w:rsidRDefault="00D17179" w:rsidP="00D17179">
            <w:pPr>
              <w:pStyle w:val="a3"/>
              <w:spacing w:before="0" w:beforeAutospacing="0" w:after="0" w:afterAutospacing="0"/>
              <w:jc w:val="both"/>
            </w:pPr>
            <w:r>
              <w:t>Более заметное бледно-желтоватое</w:t>
            </w:r>
            <w:r w:rsidR="00F52E43">
              <w:t xml:space="preserve"> (50)</w:t>
            </w:r>
            <w:r>
              <w:t>.</w:t>
            </w:r>
          </w:p>
        </w:tc>
      </w:tr>
    </w:tbl>
    <w:p w:rsidR="00696345" w:rsidRDefault="003775E3" w:rsidP="00BC035A">
      <w:pPr>
        <w:pStyle w:val="a3"/>
        <w:spacing w:before="0" w:beforeAutospacing="0" w:after="0" w:afterAutospacing="0" w:line="360" w:lineRule="auto"/>
        <w:ind w:firstLine="709"/>
        <w:jc w:val="both"/>
        <w:rPr>
          <w:b/>
          <w:i/>
        </w:rPr>
      </w:pPr>
      <w:r>
        <w:rPr>
          <w:b/>
          <w:i/>
        </w:rPr>
        <w:t>Определение</w:t>
      </w:r>
      <w:r w:rsidRPr="005D34BD">
        <w:rPr>
          <w:b/>
          <w:i/>
        </w:rPr>
        <w:t xml:space="preserve"> характера и интенсивности запаха.</w:t>
      </w:r>
    </w:p>
    <w:tbl>
      <w:tblPr>
        <w:tblStyle w:val="a6"/>
        <w:tblW w:w="0" w:type="auto"/>
        <w:tblLook w:val="04A0"/>
      </w:tblPr>
      <w:tblGrid>
        <w:gridCol w:w="2145"/>
        <w:gridCol w:w="2145"/>
        <w:gridCol w:w="2145"/>
        <w:gridCol w:w="2145"/>
      </w:tblGrid>
      <w:tr w:rsidR="003775E3" w:rsidTr="003775E3">
        <w:tc>
          <w:tcPr>
            <w:tcW w:w="2145" w:type="dxa"/>
          </w:tcPr>
          <w:p w:rsidR="003775E3" w:rsidRDefault="003775E3" w:rsidP="00494A31">
            <w:pPr>
              <w:pStyle w:val="a3"/>
              <w:spacing w:before="0" w:beforeAutospacing="0" w:after="0" w:afterAutospacing="0"/>
              <w:jc w:val="both"/>
            </w:pPr>
          </w:p>
        </w:tc>
        <w:tc>
          <w:tcPr>
            <w:tcW w:w="2145" w:type="dxa"/>
          </w:tcPr>
          <w:p w:rsidR="003775E3" w:rsidRDefault="003775E3" w:rsidP="00494A31">
            <w:pPr>
              <w:pStyle w:val="a3"/>
              <w:spacing w:before="0" w:beforeAutospacing="0" w:after="0" w:afterAutospacing="0"/>
              <w:jc w:val="both"/>
            </w:pPr>
            <w:r>
              <w:t>Проба 1</w:t>
            </w:r>
          </w:p>
        </w:tc>
        <w:tc>
          <w:tcPr>
            <w:tcW w:w="2145" w:type="dxa"/>
          </w:tcPr>
          <w:p w:rsidR="003775E3" w:rsidRDefault="003775E3" w:rsidP="00494A31">
            <w:pPr>
              <w:pStyle w:val="a3"/>
              <w:spacing w:before="0" w:beforeAutospacing="0" w:after="0" w:afterAutospacing="0"/>
              <w:jc w:val="both"/>
            </w:pPr>
            <w:r>
              <w:t>Проба 2</w:t>
            </w:r>
          </w:p>
        </w:tc>
        <w:tc>
          <w:tcPr>
            <w:tcW w:w="2145" w:type="dxa"/>
          </w:tcPr>
          <w:p w:rsidR="003775E3" w:rsidRDefault="003775E3" w:rsidP="00494A31">
            <w:pPr>
              <w:pStyle w:val="a3"/>
              <w:spacing w:before="0" w:beforeAutospacing="0" w:after="0" w:afterAutospacing="0"/>
              <w:jc w:val="both"/>
            </w:pPr>
            <w:r>
              <w:t>Проба 3</w:t>
            </w:r>
          </w:p>
        </w:tc>
      </w:tr>
      <w:tr w:rsidR="003775E3" w:rsidTr="003775E3">
        <w:tc>
          <w:tcPr>
            <w:tcW w:w="2145" w:type="dxa"/>
          </w:tcPr>
          <w:p w:rsidR="003775E3" w:rsidRDefault="003775E3" w:rsidP="00494A31">
            <w:pPr>
              <w:pStyle w:val="a3"/>
              <w:spacing w:before="0" w:beforeAutospacing="0" w:after="0" w:afterAutospacing="0"/>
              <w:jc w:val="both"/>
            </w:pPr>
            <w:r>
              <w:t xml:space="preserve">Характер </w:t>
            </w:r>
          </w:p>
        </w:tc>
        <w:tc>
          <w:tcPr>
            <w:tcW w:w="2145" w:type="dxa"/>
          </w:tcPr>
          <w:p w:rsidR="003775E3" w:rsidRDefault="00046C63" w:rsidP="00494A31">
            <w:pPr>
              <w:pStyle w:val="a3"/>
              <w:spacing w:before="0" w:beforeAutospacing="0" w:after="0" w:afterAutospacing="0"/>
              <w:jc w:val="both"/>
            </w:pPr>
            <w:r>
              <w:t>Неотчетливый (или отсутствует)</w:t>
            </w:r>
          </w:p>
        </w:tc>
        <w:tc>
          <w:tcPr>
            <w:tcW w:w="2145" w:type="dxa"/>
          </w:tcPr>
          <w:p w:rsidR="003775E3" w:rsidRDefault="00046C63" w:rsidP="00494A31">
            <w:pPr>
              <w:pStyle w:val="a3"/>
              <w:spacing w:before="0" w:beforeAutospacing="0" w:after="0" w:afterAutospacing="0"/>
              <w:jc w:val="both"/>
            </w:pPr>
            <w:r>
              <w:t>Неотчетливый (или отсутствует)</w:t>
            </w:r>
          </w:p>
        </w:tc>
        <w:tc>
          <w:tcPr>
            <w:tcW w:w="2145" w:type="dxa"/>
          </w:tcPr>
          <w:p w:rsidR="003775E3" w:rsidRDefault="00046C63" w:rsidP="00494A31">
            <w:pPr>
              <w:pStyle w:val="a3"/>
              <w:spacing w:before="0" w:beforeAutospacing="0" w:after="0" w:afterAutospacing="0"/>
              <w:jc w:val="both"/>
            </w:pPr>
            <w:r>
              <w:t xml:space="preserve">Гнилостный </w:t>
            </w:r>
          </w:p>
        </w:tc>
      </w:tr>
      <w:tr w:rsidR="003775E3" w:rsidTr="003775E3">
        <w:tc>
          <w:tcPr>
            <w:tcW w:w="2145" w:type="dxa"/>
          </w:tcPr>
          <w:p w:rsidR="003775E3" w:rsidRDefault="003775E3" w:rsidP="00494A31">
            <w:pPr>
              <w:pStyle w:val="a3"/>
              <w:spacing w:before="0" w:beforeAutospacing="0" w:after="0" w:afterAutospacing="0"/>
              <w:jc w:val="both"/>
            </w:pPr>
            <w:r>
              <w:t>Интенсивность</w:t>
            </w:r>
          </w:p>
        </w:tc>
        <w:tc>
          <w:tcPr>
            <w:tcW w:w="2145" w:type="dxa"/>
          </w:tcPr>
          <w:p w:rsidR="003775E3" w:rsidRDefault="00046C63" w:rsidP="00494A31">
            <w:pPr>
              <w:pStyle w:val="a3"/>
              <w:spacing w:before="0" w:beforeAutospacing="0" w:after="0" w:afterAutospacing="0"/>
              <w:jc w:val="both"/>
            </w:pPr>
            <w:r>
              <w:t xml:space="preserve">Нет </w:t>
            </w:r>
          </w:p>
        </w:tc>
        <w:tc>
          <w:tcPr>
            <w:tcW w:w="2145" w:type="dxa"/>
          </w:tcPr>
          <w:p w:rsidR="003775E3" w:rsidRDefault="00046C63" w:rsidP="00494A31">
            <w:pPr>
              <w:pStyle w:val="a3"/>
              <w:spacing w:before="0" w:beforeAutospacing="0" w:after="0" w:afterAutospacing="0"/>
              <w:jc w:val="both"/>
            </w:pPr>
            <w:r>
              <w:t xml:space="preserve">Нет </w:t>
            </w:r>
          </w:p>
        </w:tc>
        <w:tc>
          <w:tcPr>
            <w:tcW w:w="2145" w:type="dxa"/>
          </w:tcPr>
          <w:p w:rsidR="003775E3" w:rsidRDefault="00F52E43" w:rsidP="00494A31">
            <w:pPr>
              <w:pStyle w:val="a3"/>
              <w:spacing w:before="0" w:beforeAutospacing="0" w:after="0" w:afterAutospacing="0"/>
              <w:jc w:val="both"/>
            </w:pPr>
            <w:r>
              <w:t>З</w:t>
            </w:r>
            <w:r w:rsidR="00046C63">
              <w:t>аметная</w:t>
            </w:r>
            <w:r>
              <w:t xml:space="preserve">, запах слегка замечается, если обратить на это внимание (оценка 3) </w:t>
            </w:r>
          </w:p>
        </w:tc>
      </w:tr>
    </w:tbl>
    <w:p w:rsidR="003775E3" w:rsidRDefault="00494A31" w:rsidP="00BC035A">
      <w:pPr>
        <w:pStyle w:val="a3"/>
        <w:spacing w:before="0" w:beforeAutospacing="0" w:after="0" w:afterAutospacing="0" w:line="360" w:lineRule="auto"/>
        <w:ind w:firstLine="709"/>
        <w:jc w:val="both"/>
        <w:rPr>
          <w:b/>
          <w:i/>
        </w:rPr>
      </w:pPr>
      <w:r w:rsidRPr="00494A31">
        <w:rPr>
          <w:b/>
          <w:i/>
        </w:rPr>
        <w:t>Определение мутности, прозрачности, осадка, пленки.</w:t>
      </w:r>
    </w:p>
    <w:tbl>
      <w:tblPr>
        <w:tblStyle w:val="a6"/>
        <w:tblW w:w="0" w:type="auto"/>
        <w:tblLook w:val="04A0"/>
      </w:tblPr>
      <w:tblGrid>
        <w:gridCol w:w="2145"/>
        <w:gridCol w:w="2145"/>
        <w:gridCol w:w="2145"/>
        <w:gridCol w:w="2145"/>
      </w:tblGrid>
      <w:tr w:rsidR="00494A31" w:rsidTr="00494A31">
        <w:tc>
          <w:tcPr>
            <w:tcW w:w="2145" w:type="dxa"/>
          </w:tcPr>
          <w:p w:rsidR="00494A31" w:rsidRDefault="00494A31" w:rsidP="00494A31">
            <w:pPr>
              <w:pStyle w:val="a3"/>
              <w:spacing w:before="0" w:beforeAutospacing="0" w:after="0" w:afterAutospacing="0"/>
              <w:jc w:val="both"/>
              <w:rPr>
                <w:b/>
                <w:i/>
              </w:rPr>
            </w:pPr>
          </w:p>
        </w:tc>
        <w:tc>
          <w:tcPr>
            <w:tcW w:w="2145" w:type="dxa"/>
          </w:tcPr>
          <w:p w:rsidR="00494A31" w:rsidRDefault="00494A31" w:rsidP="00494A31">
            <w:pPr>
              <w:pStyle w:val="a3"/>
              <w:spacing w:before="0" w:beforeAutospacing="0" w:after="0" w:afterAutospacing="0"/>
              <w:jc w:val="both"/>
              <w:rPr>
                <w:b/>
                <w:i/>
              </w:rPr>
            </w:pPr>
            <w:r>
              <w:t>Проба 1</w:t>
            </w:r>
          </w:p>
        </w:tc>
        <w:tc>
          <w:tcPr>
            <w:tcW w:w="2145" w:type="dxa"/>
          </w:tcPr>
          <w:p w:rsidR="00494A31" w:rsidRDefault="00494A31" w:rsidP="00494A31">
            <w:pPr>
              <w:pStyle w:val="a3"/>
              <w:spacing w:before="0" w:beforeAutospacing="0" w:after="0" w:afterAutospacing="0"/>
              <w:jc w:val="both"/>
              <w:rPr>
                <w:b/>
                <w:i/>
              </w:rPr>
            </w:pPr>
            <w:r>
              <w:t>Проба 2</w:t>
            </w:r>
          </w:p>
        </w:tc>
        <w:tc>
          <w:tcPr>
            <w:tcW w:w="2145" w:type="dxa"/>
          </w:tcPr>
          <w:p w:rsidR="00494A31" w:rsidRDefault="00494A31" w:rsidP="00494A31">
            <w:pPr>
              <w:pStyle w:val="a3"/>
              <w:spacing w:before="0" w:beforeAutospacing="0" w:after="0" w:afterAutospacing="0"/>
              <w:jc w:val="both"/>
              <w:rPr>
                <w:b/>
                <w:i/>
              </w:rPr>
            </w:pPr>
            <w:r>
              <w:t>Проба 3</w:t>
            </w:r>
          </w:p>
        </w:tc>
      </w:tr>
      <w:tr w:rsidR="00494A31" w:rsidTr="00494A31">
        <w:tc>
          <w:tcPr>
            <w:tcW w:w="2145" w:type="dxa"/>
          </w:tcPr>
          <w:p w:rsidR="00494A31" w:rsidRPr="00494A31" w:rsidRDefault="00494A31" w:rsidP="00494A31">
            <w:pPr>
              <w:pStyle w:val="a3"/>
              <w:spacing w:before="0" w:beforeAutospacing="0" w:after="0" w:afterAutospacing="0"/>
              <w:jc w:val="both"/>
            </w:pPr>
            <w:r w:rsidRPr="00494A31">
              <w:t>Мутность</w:t>
            </w:r>
          </w:p>
        </w:tc>
        <w:tc>
          <w:tcPr>
            <w:tcW w:w="2145" w:type="dxa"/>
          </w:tcPr>
          <w:p w:rsidR="00494A31" w:rsidRPr="00494A31" w:rsidRDefault="009B22CD" w:rsidP="00494A31">
            <w:pPr>
              <w:pStyle w:val="a3"/>
              <w:spacing w:before="0" w:beforeAutospacing="0" w:after="0" w:afterAutospacing="0"/>
              <w:jc w:val="both"/>
            </w:pPr>
            <w:r>
              <w:t>Мутность не заметна (отсутствует)</w:t>
            </w:r>
          </w:p>
        </w:tc>
        <w:tc>
          <w:tcPr>
            <w:tcW w:w="2145" w:type="dxa"/>
          </w:tcPr>
          <w:p w:rsidR="00494A31" w:rsidRPr="00494A31" w:rsidRDefault="009B22CD" w:rsidP="00494A31">
            <w:pPr>
              <w:pStyle w:val="a3"/>
              <w:spacing w:before="0" w:beforeAutospacing="0" w:after="0" w:afterAutospacing="0"/>
              <w:jc w:val="both"/>
            </w:pPr>
            <w:r>
              <w:t>Мутность не заметна (отсутствует)</w:t>
            </w:r>
          </w:p>
        </w:tc>
        <w:tc>
          <w:tcPr>
            <w:tcW w:w="2145" w:type="dxa"/>
          </w:tcPr>
          <w:p w:rsidR="00494A31" w:rsidRPr="00494A31" w:rsidRDefault="009B22CD" w:rsidP="00494A31">
            <w:pPr>
              <w:pStyle w:val="a3"/>
              <w:spacing w:before="0" w:beforeAutospacing="0" w:after="0" w:afterAutospacing="0"/>
              <w:jc w:val="both"/>
            </w:pPr>
            <w:r>
              <w:t>Слабо мутная</w:t>
            </w:r>
          </w:p>
        </w:tc>
      </w:tr>
      <w:tr w:rsidR="00494A31" w:rsidTr="00494A31">
        <w:tc>
          <w:tcPr>
            <w:tcW w:w="2145" w:type="dxa"/>
          </w:tcPr>
          <w:p w:rsidR="00494A31" w:rsidRPr="00494A31" w:rsidRDefault="00494A31" w:rsidP="00494A31">
            <w:pPr>
              <w:pStyle w:val="a3"/>
              <w:spacing w:before="0" w:beforeAutospacing="0" w:after="0" w:afterAutospacing="0"/>
              <w:jc w:val="both"/>
            </w:pPr>
            <w:r>
              <w:t>Прозрачность</w:t>
            </w:r>
          </w:p>
        </w:tc>
        <w:tc>
          <w:tcPr>
            <w:tcW w:w="2145" w:type="dxa"/>
          </w:tcPr>
          <w:p w:rsidR="00494A31" w:rsidRPr="00494A31" w:rsidRDefault="009B22CD" w:rsidP="00494A31">
            <w:pPr>
              <w:pStyle w:val="a3"/>
              <w:spacing w:before="0" w:beforeAutospacing="0" w:after="0" w:afterAutospacing="0"/>
              <w:jc w:val="both"/>
            </w:pPr>
            <w:r>
              <w:t xml:space="preserve">Прозрачная </w:t>
            </w:r>
          </w:p>
        </w:tc>
        <w:tc>
          <w:tcPr>
            <w:tcW w:w="2145" w:type="dxa"/>
          </w:tcPr>
          <w:p w:rsidR="00494A31" w:rsidRPr="00494A31" w:rsidRDefault="009B22CD" w:rsidP="00494A31">
            <w:pPr>
              <w:pStyle w:val="a3"/>
              <w:spacing w:before="0" w:beforeAutospacing="0" w:after="0" w:afterAutospacing="0"/>
              <w:jc w:val="both"/>
            </w:pPr>
            <w:r>
              <w:t xml:space="preserve">Прозрачная </w:t>
            </w:r>
          </w:p>
        </w:tc>
        <w:tc>
          <w:tcPr>
            <w:tcW w:w="2145" w:type="dxa"/>
          </w:tcPr>
          <w:p w:rsidR="00494A31" w:rsidRPr="00494A31" w:rsidRDefault="009B22CD" w:rsidP="00494A31">
            <w:pPr>
              <w:pStyle w:val="a3"/>
              <w:spacing w:before="0" w:beforeAutospacing="0" w:after="0" w:afterAutospacing="0"/>
              <w:jc w:val="both"/>
            </w:pPr>
            <w:r>
              <w:t xml:space="preserve">Малопрозрачная </w:t>
            </w:r>
          </w:p>
        </w:tc>
      </w:tr>
      <w:tr w:rsidR="00494A31" w:rsidTr="00494A31">
        <w:tc>
          <w:tcPr>
            <w:tcW w:w="2145" w:type="dxa"/>
          </w:tcPr>
          <w:p w:rsidR="00494A31" w:rsidRPr="00494A31" w:rsidRDefault="00494A31" w:rsidP="00494A31">
            <w:pPr>
              <w:pStyle w:val="a3"/>
              <w:spacing w:before="0" w:beforeAutospacing="0" w:after="0" w:afterAutospacing="0"/>
              <w:jc w:val="both"/>
            </w:pPr>
            <w:r>
              <w:t>Осадок</w:t>
            </w:r>
          </w:p>
        </w:tc>
        <w:tc>
          <w:tcPr>
            <w:tcW w:w="2145" w:type="dxa"/>
          </w:tcPr>
          <w:p w:rsidR="00494A31" w:rsidRPr="00494A31" w:rsidRDefault="009B22CD" w:rsidP="00494A31">
            <w:pPr>
              <w:pStyle w:val="a3"/>
              <w:spacing w:before="0" w:beforeAutospacing="0" w:after="0" w:afterAutospacing="0"/>
              <w:jc w:val="both"/>
            </w:pPr>
            <w:r>
              <w:t xml:space="preserve">Нет </w:t>
            </w:r>
          </w:p>
        </w:tc>
        <w:tc>
          <w:tcPr>
            <w:tcW w:w="2145" w:type="dxa"/>
          </w:tcPr>
          <w:p w:rsidR="00494A31" w:rsidRPr="00494A31" w:rsidRDefault="009B22CD" w:rsidP="00494A31">
            <w:pPr>
              <w:pStyle w:val="a3"/>
              <w:spacing w:before="0" w:beforeAutospacing="0" w:after="0" w:afterAutospacing="0"/>
              <w:jc w:val="both"/>
            </w:pPr>
            <w:r>
              <w:t xml:space="preserve">Нет </w:t>
            </w:r>
          </w:p>
        </w:tc>
        <w:tc>
          <w:tcPr>
            <w:tcW w:w="2145" w:type="dxa"/>
          </w:tcPr>
          <w:p w:rsidR="00494A31" w:rsidRPr="00494A31" w:rsidRDefault="009B22CD" w:rsidP="00494A31">
            <w:pPr>
              <w:pStyle w:val="a3"/>
              <w:spacing w:before="0" w:beforeAutospacing="0" w:after="0" w:afterAutospacing="0"/>
              <w:jc w:val="both"/>
            </w:pPr>
            <w:r>
              <w:t xml:space="preserve">Есть </w:t>
            </w:r>
          </w:p>
        </w:tc>
      </w:tr>
      <w:tr w:rsidR="00494A31" w:rsidTr="00494A31">
        <w:tc>
          <w:tcPr>
            <w:tcW w:w="2145" w:type="dxa"/>
          </w:tcPr>
          <w:p w:rsidR="00494A31" w:rsidRPr="00494A31" w:rsidRDefault="00494A31" w:rsidP="00494A31">
            <w:pPr>
              <w:pStyle w:val="a3"/>
              <w:spacing w:before="0" w:beforeAutospacing="0" w:after="0" w:afterAutospacing="0"/>
              <w:jc w:val="both"/>
            </w:pPr>
            <w:r>
              <w:t>Пленка</w:t>
            </w:r>
          </w:p>
        </w:tc>
        <w:tc>
          <w:tcPr>
            <w:tcW w:w="2145" w:type="dxa"/>
          </w:tcPr>
          <w:p w:rsidR="00494A31" w:rsidRPr="00494A31" w:rsidRDefault="00494A31" w:rsidP="00494A31">
            <w:pPr>
              <w:pStyle w:val="a3"/>
              <w:spacing w:before="0" w:beforeAutospacing="0" w:after="0" w:afterAutospacing="0"/>
              <w:jc w:val="both"/>
            </w:pPr>
            <w:r>
              <w:t>На поверхности отсутствуют пятна и пленка нефтяного происхождения.</w:t>
            </w:r>
          </w:p>
        </w:tc>
        <w:tc>
          <w:tcPr>
            <w:tcW w:w="2145" w:type="dxa"/>
          </w:tcPr>
          <w:p w:rsidR="00494A31" w:rsidRPr="00494A31" w:rsidRDefault="00494A31" w:rsidP="00494A31">
            <w:pPr>
              <w:pStyle w:val="a3"/>
              <w:spacing w:before="0" w:beforeAutospacing="0" w:after="0" w:afterAutospacing="0"/>
              <w:jc w:val="both"/>
            </w:pPr>
            <w:r>
              <w:t>На поверхности отсутствуют пятна и пленка нефтяного происхождения.</w:t>
            </w:r>
          </w:p>
        </w:tc>
        <w:tc>
          <w:tcPr>
            <w:tcW w:w="2145" w:type="dxa"/>
          </w:tcPr>
          <w:p w:rsidR="00494A31" w:rsidRPr="00494A31" w:rsidRDefault="00494A31" w:rsidP="00494A31">
            <w:pPr>
              <w:pStyle w:val="a3"/>
              <w:spacing w:before="0" w:beforeAutospacing="0" w:after="0" w:afterAutospacing="0"/>
              <w:jc w:val="both"/>
            </w:pPr>
            <w:r>
              <w:t>На поверхности отсутствуют пятна и пленка нефтяного происхождения.</w:t>
            </w:r>
          </w:p>
        </w:tc>
      </w:tr>
    </w:tbl>
    <w:p w:rsidR="005E21BC" w:rsidRPr="004A026D" w:rsidRDefault="005E21BC" w:rsidP="005E21BC">
      <w:pPr>
        <w:spacing w:after="0" w:line="360" w:lineRule="auto"/>
        <w:jc w:val="both"/>
        <w:rPr>
          <w:rFonts w:ascii="Times New Roman" w:hAnsi="Times New Roman"/>
          <w:b/>
          <w:i/>
          <w:sz w:val="24"/>
          <w:szCs w:val="28"/>
        </w:rPr>
      </w:pPr>
      <w:r w:rsidRPr="004A026D">
        <w:rPr>
          <w:rFonts w:ascii="Times New Roman" w:hAnsi="Times New Roman"/>
          <w:b/>
          <w:i/>
          <w:sz w:val="24"/>
          <w:szCs w:val="28"/>
        </w:rPr>
        <w:t>Определение активной реакции воды</w:t>
      </w:r>
      <w:r>
        <w:rPr>
          <w:rFonts w:ascii="Times New Roman" w:hAnsi="Times New Roman"/>
          <w:b/>
          <w:i/>
          <w:sz w:val="24"/>
          <w:szCs w:val="28"/>
        </w:rPr>
        <w:t xml:space="preserve"> и температуры</w:t>
      </w:r>
    </w:p>
    <w:tbl>
      <w:tblPr>
        <w:tblStyle w:val="a6"/>
        <w:tblW w:w="0" w:type="auto"/>
        <w:tblLook w:val="04A0"/>
      </w:tblPr>
      <w:tblGrid>
        <w:gridCol w:w="2145"/>
        <w:gridCol w:w="2145"/>
        <w:gridCol w:w="2145"/>
        <w:gridCol w:w="2145"/>
      </w:tblGrid>
      <w:tr w:rsidR="005E21BC" w:rsidTr="005E21BC">
        <w:tc>
          <w:tcPr>
            <w:tcW w:w="2145" w:type="dxa"/>
          </w:tcPr>
          <w:p w:rsidR="005E21BC" w:rsidRPr="005E21BC" w:rsidRDefault="005E21BC" w:rsidP="005E21BC">
            <w:pPr>
              <w:jc w:val="both"/>
              <w:rPr>
                <w:rFonts w:ascii="Times New Roman" w:hAnsi="Times New Roman" w:cs="Times New Roman"/>
                <w:sz w:val="24"/>
                <w:szCs w:val="24"/>
              </w:rPr>
            </w:pPr>
          </w:p>
        </w:tc>
        <w:tc>
          <w:tcPr>
            <w:tcW w:w="2145" w:type="dxa"/>
          </w:tcPr>
          <w:p w:rsidR="005E21BC" w:rsidRPr="005E21BC" w:rsidRDefault="005E21BC" w:rsidP="005E21BC">
            <w:pPr>
              <w:jc w:val="both"/>
              <w:rPr>
                <w:rFonts w:ascii="Times New Roman" w:hAnsi="Times New Roman" w:cs="Times New Roman"/>
                <w:sz w:val="24"/>
                <w:szCs w:val="24"/>
              </w:rPr>
            </w:pPr>
            <w:r w:rsidRPr="005E21BC">
              <w:rPr>
                <w:rFonts w:ascii="Times New Roman" w:hAnsi="Times New Roman" w:cs="Times New Roman"/>
                <w:sz w:val="24"/>
                <w:szCs w:val="24"/>
              </w:rPr>
              <w:t>Проба 1</w:t>
            </w:r>
          </w:p>
        </w:tc>
        <w:tc>
          <w:tcPr>
            <w:tcW w:w="2145" w:type="dxa"/>
          </w:tcPr>
          <w:p w:rsidR="005E21BC" w:rsidRPr="005E21BC" w:rsidRDefault="005E21BC" w:rsidP="005E21BC">
            <w:pPr>
              <w:jc w:val="both"/>
              <w:rPr>
                <w:rFonts w:ascii="Times New Roman" w:hAnsi="Times New Roman" w:cs="Times New Roman"/>
                <w:sz w:val="24"/>
                <w:szCs w:val="24"/>
              </w:rPr>
            </w:pPr>
            <w:r w:rsidRPr="005E21BC">
              <w:rPr>
                <w:rFonts w:ascii="Times New Roman" w:hAnsi="Times New Roman" w:cs="Times New Roman"/>
                <w:sz w:val="24"/>
                <w:szCs w:val="24"/>
              </w:rPr>
              <w:t>Проба 2</w:t>
            </w:r>
          </w:p>
        </w:tc>
        <w:tc>
          <w:tcPr>
            <w:tcW w:w="2145" w:type="dxa"/>
          </w:tcPr>
          <w:p w:rsidR="005E21BC" w:rsidRPr="005E21BC" w:rsidRDefault="005E21BC" w:rsidP="005E21BC">
            <w:pPr>
              <w:jc w:val="both"/>
              <w:rPr>
                <w:rFonts w:ascii="Times New Roman" w:hAnsi="Times New Roman" w:cs="Times New Roman"/>
                <w:sz w:val="24"/>
                <w:szCs w:val="24"/>
              </w:rPr>
            </w:pPr>
            <w:r w:rsidRPr="005E21BC">
              <w:rPr>
                <w:rFonts w:ascii="Times New Roman" w:hAnsi="Times New Roman" w:cs="Times New Roman"/>
                <w:sz w:val="24"/>
                <w:szCs w:val="24"/>
              </w:rPr>
              <w:t>Проба 3</w:t>
            </w:r>
          </w:p>
        </w:tc>
      </w:tr>
      <w:tr w:rsidR="005E21BC" w:rsidTr="005E21BC">
        <w:tc>
          <w:tcPr>
            <w:tcW w:w="2145" w:type="dxa"/>
          </w:tcPr>
          <w:p w:rsidR="005E21BC" w:rsidRPr="005E21BC" w:rsidRDefault="005E21BC" w:rsidP="00EA71D8">
            <w:pPr>
              <w:jc w:val="both"/>
              <w:rPr>
                <w:rFonts w:ascii="Times New Roman" w:hAnsi="Times New Roman" w:cs="Times New Roman"/>
                <w:sz w:val="24"/>
                <w:szCs w:val="24"/>
              </w:rPr>
            </w:pPr>
            <w:r w:rsidRPr="005E21BC">
              <w:rPr>
                <w:rFonts w:ascii="Times New Roman" w:hAnsi="Times New Roman" w:cs="Times New Roman"/>
                <w:sz w:val="24"/>
                <w:szCs w:val="24"/>
              </w:rPr>
              <w:t xml:space="preserve">Температура </w:t>
            </w:r>
            <w:r>
              <w:rPr>
                <w:rFonts w:ascii="Times New Roman" w:hAnsi="Times New Roman" w:cs="Times New Roman"/>
                <w:sz w:val="24"/>
                <w:szCs w:val="24"/>
              </w:rPr>
              <w:t xml:space="preserve"> на глубине 15</w:t>
            </w:r>
            <w:r w:rsidR="00EA71D8">
              <w:rPr>
                <w:rFonts w:ascii="Times New Roman" w:hAnsi="Times New Roman" w:cs="Times New Roman"/>
                <w:sz w:val="24"/>
                <w:szCs w:val="24"/>
              </w:rPr>
              <w:t>см</w:t>
            </w:r>
          </w:p>
        </w:tc>
        <w:tc>
          <w:tcPr>
            <w:tcW w:w="2145" w:type="dxa"/>
          </w:tcPr>
          <w:p w:rsidR="005E21BC" w:rsidRPr="005E21BC" w:rsidRDefault="00343880" w:rsidP="005E21BC">
            <w:pPr>
              <w:jc w:val="both"/>
              <w:rPr>
                <w:rFonts w:ascii="Times New Roman" w:hAnsi="Times New Roman" w:cs="Times New Roman"/>
                <w:sz w:val="24"/>
                <w:szCs w:val="24"/>
              </w:rPr>
            </w:pPr>
            <w:r>
              <w:rPr>
                <w:rFonts w:ascii="Times New Roman" w:hAnsi="Times New Roman" w:cs="Times New Roman"/>
                <w:sz w:val="24"/>
                <w:szCs w:val="24"/>
              </w:rPr>
              <w:t>18</w:t>
            </w:r>
            <w:r w:rsidRPr="00343880">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2145" w:type="dxa"/>
          </w:tcPr>
          <w:p w:rsidR="005E21BC" w:rsidRPr="005E21BC" w:rsidRDefault="00343880" w:rsidP="005E21BC">
            <w:pPr>
              <w:jc w:val="both"/>
              <w:rPr>
                <w:rFonts w:ascii="Times New Roman" w:hAnsi="Times New Roman" w:cs="Times New Roman"/>
                <w:sz w:val="24"/>
                <w:szCs w:val="24"/>
              </w:rPr>
            </w:pPr>
            <w:r>
              <w:rPr>
                <w:rFonts w:ascii="Times New Roman" w:hAnsi="Times New Roman" w:cs="Times New Roman"/>
                <w:sz w:val="24"/>
                <w:szCs w:val="24"/>
              </w:rPr>
              <w:t>18</w:t>
            </w:r>
            <w:r w:rsidRPr="00343880">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2145" w:type="dxa"/>
          </w:tcPr>
          <w:p w:rsidR="005E21BC" w:rsidRPr="005E21BC" w:rsidRDefault="00343880" w:rsidP="005E21BC">
            <w:pPr>
              <w:jc w:val="both"/>
              <w:rPr>
                <w:rFonts w:ascii="Times New Roman" w:hAnsi="Times New Roman" w:cs="Times New Roman"/>
                <w:sz w:val="24"/>
                <w:szCs w:val="24"/>
              </w:rPr>
            </w:pPr>
            <w:r>
              <w:rPr>
                <w:rFonts w:ascii="Times New Roman" w:hAnsi="Times New Roman" w:cs="Times New Roman"/>
                <w:sz w:val="24"/>
                <w:szCs w:val="24"/>
              </w:rPr>
              <w:t>21</w:t>
            </w:r>
            <w:r w:rsidRPr="00343880">
              <w:rPr>
                <w:rFonts w:ascii="Times New Roman" w:hAnsi="Times New Roman" w:cs="Times New Roman"/>
                <w:sz w:val="24"/>
                <w:szCs w:val="24"/>
                <w:vertAlign w:val="superscript"/>
              </w:rPr>
              <w:t>0</w:t>
            </w:r>
            <w:r>
              <w:rPr>
                <w:rFonts w:ascii="Times New Roman" w:hAnsi="Times New Roman" w:cs="Times New Roman"/>
                <w:sz w:val="24"/>
                <w:szCs w:val="24"/>
              </w:rPr>
              <w:t>С</w:t>
            </w:r>
          </w:p>
        </w:tc>
      </w:tr>
      <w:tr w:rsidR="005E21BC" w:rsidTr="005E21BC">
        <w:tc>
          <w:tcPr>
            <w:tcW w:w="2145" w:type="dxa"/>
          </w:tcPr>
          <w:p w:rsidR="005E21BC" w:rsidRPr="005E21BC" w:rsidRDefault="00EA71D8" w:rsidP="005E21BC">
            <w:pPr>
              <w:jc w:val="both"/>
              <w:rPr>
                <w:rFonts w:ascii="Times New Roman" w:hAnsi="Times New Roman" w:cs="Times New Roman"/>
                <w:sz w:val="24"/>
                <w:szCs w:val="24"/>
              </w:rPr>
            </w:pPr>
            <w:r>
              <w:rPr>
                <w:rFonts w:ascii="Times New Roman" w:hAnsi="Times New Roman" w:cs="Times New Roman"/>
                <w:sz w:val="24"/>
                <w:szCs w:val="24"/>
              </w:rPr>
              <w:t>рН</w:t>
            </w:r>
          </w:p>
        </w:tc>
        <w:tc>
          <w:tcPr>
            <w:tcW w:w="2145" w:type="dxa"/>
          </w:tcPr>
          <w:p w:rsidR="005E21BC" w:rsidRPr="005E21BC" w:rsidRDefault="00803A29" w:rsidP="005E21BC">
            <w:pPr>
              <w:jc w:val="both"/>
              <w:rPr>
                <w:rFonts w:ascii="Times New Roman" w:hAnsi="Times New Roman" w:cs="Times New Roman"/>
                <w:sz w:val="24"/>
                <w:szCs w:val="24"/>
              </w:rPr>
            </w:pPr>
            <w:r>
              <w:rPr>
                <w:rFonts w:ascii="Times New Roman" w:hAnsi="Times New Roman" w:cs="Times New Roman"/>
                <w:sz w:val="24"/>
                <w:szCs w:val="24"/>
              </w:rPr>
              <w:t>6</w:t>
            </w:r>
          </w:p>
        </w:tc>
        <w:tc>
          <w:tcPr>
            <w:tcW w:w="2145" w:type="dxa"/>
          </w:tcPr>
          <w:p w:rsidR="005E21BC" w:rsidRPr="005E21BC" w:rsidRDefault="00803A29" w:rsidP="005E21BC">
            <w:pPr>
              <w:jc w:val="both"/>
              <w:rPr>
                <w:rFonts w:ascii="Times New Roman" w:hAnsi="Times New Roman" w:cs="Times New Roman"/>
                <w:sz w:val="24"/>
                <w:szCs w:val="24"/>
              </w:rPr>
            </w:pPr>
            <w:r>
              <w:rPr>
                <w:rFonts w:ascii="Times New Roman" w:hAnsi="Times New Roman" w:cs="Times New Roman"/>
                <w:sz w:val="24"/>
                <w:szCs w:val="24"/>
              </w:rPr>
              <w:t>6</w:t>
            </w:r>
          </w:p>
        </w:tc>
        <w:tc>
          <w:tcPr>
            <w:tcW w:w="2145" w:type="dxa"/>
          </w:tcPr>
          <w:p w:rsidR="005E21BC" w:rsidRPr="005E21BC" w:rsidRDefault="00803A29" w:rsidP="005E21BC">
            <w:pPr>
              <w:jc w:val="both"/>
              <w:rPr>
                <w:rFonts w:ascii="Times New Roman" w:hAnsi="Times New Roman" w:cs="Times New Roman"/>
                <w:sz w:val="24"/>
                <w:szCs w:val="24"/>
              </w:rPr>
            </w:pPr>
            <w:r>
              <w:rPr>
                <w:rFonts w:ascii="Times New Roman" w:hAnsi="Times New Roman" w:cs="Times New Roman"/>
                <w:sz w:val="24"/>
                <w:szCs w:val="24"/>
              </w:rPr>
              <w:t>9</w:t>
            </w:r>
          </w:p>
        </w:tc>
      </w:tr>
      <w:tr w:rsidR="00FB5AE8" w:rsidTr="005E21BC">
        <w:tc>
          <w:tcPr>
            <w:tcW w:w="2145" w:type="dxa"/>
          </w:tcPr>
          <w:p w:rsidR="00FB5AE8" w:rsidRDefault="00FB5AE8" w:rsidP="005E21BC">
            <w:pPr>
              <w:jc w:val="both"/>
              <w:rPr>
                <w:rFonts w:ascii="Times New Roman" w:hAnsi="Times New Roman" w:cs="Times New Roman"/>
                <w:sz w:val="24"/>
                <w:szCs w:val="24"/>
              </w:rPr>
            </w:pPr>
            <w:r>
              <w:rPr>
                <w:rFonts w:ascii="Times New Roman" w:hAnsi="Times New Roman" w:cs="Times New Roman"/>
                <w:sz w:val="24"/>
                <w:szCs w:val="24"/>
              </w:rPr>
              <w:t>Жесткость</w:t>
            </w:r>
          </w:p>
        </w:tc>
        <w:tc>
          <w:tcPr>
            <w:tcW w:w="2145" w:type="dxa"/>
          </w:tcPr>
          <w:p w:rsidR="00FB5AE8" w:rsidRPr="005E21BC" w:rsidRDefault="00FB5AE8" w:rsidP="005E21BC">
            <w:pPr>
              <w:jc w:val="both"/>
              <w:rPr>
                <w:rFonts w:ascii="Times New Roman" w:hAnsi="Times New Roman" w:cs="Times New Roman"/>
                <w:sz w:val="24"/>
                <w:szCs w:val="24"/>
              </w:rPr>
            </w:pPr>
            <w:r>
              <w:rPr>
                <w:rFonts w:ascii="Times New Roman" w:hAnsi="Times New Roman" w:cs="Times New Roman"/>
                <w:sz w:val="24"/>
                <w:szCs w:val="24"/>
              </w:rPr>
              <w:t xml:space="preserve">Мягкая </w:t>
            </w:r>
          </w:p>
        </w:tc>
        <w:tc>
          <w:tcPr>
            <w:tcW w:w="2145" w:type="dxa"/>
          </w:tcPr>
          <w:p w:rsidR="00FB5AE8" w:rsidRPr="005E21BC" w:rsidRDefault="00FB5AE8" w:rsidP="005E21BC">
            <w:pPr>
              <w:jc w:val="both"/>
              <w:rPr>
                <w:rFonts w:ascii="Times New Roman" w:hAnsi="Times New Roman" w:cs="Times New Roman"/>
                <w:sz w:val="24"/>
                <w:szCs w:val="24"/>
              </w:rPr>
            </w:pPr>
            <w:r>
              <w:rPr>
                <w:rFonts w:ascii="Times New Roman" w:hAnsi="Times New Roman" w:cs="Times New Roman"/>
                <w:sz w:val="24"/>
                <w:szCs w:val="24"/>
              </w:rPr>
              <w:t xml:space="preserve">Мягкая </w:t>
            </w:r>
          </w:p>
        </w:tc>
        <w:tc>
          <w:tcPr>
            <w:tcW w:w="2145" w:type="dxa"/>
          </w:tcPr>
          <w:p w:rsidR="00FB5AE8" w:rsidRPr="005E21BC" w:rsidRDefault="00FB5AE8" w:rsidP="005E21BC">
            <w:pPr>
              <w:jc w:val="both"/>
              <w:rPr>
                <w:rFonts w:ascii="Times New Roman" w:hAnsi="Times New Roman" w:cs="Times New Roman"/>
                <w:sz w:val="24"/>
                <w:szCs w:val="24"/>
              </w:rPr>
            </w:pPr>
            <w:r>
              <w:rPr>
                <w:rFonts w:ascii="Times New Roman" w:hAnsi="Times New Roman" w:cs="Times New Roman"/>
                <w:sz w:val="24"/>
                <w:szCs w:val="24"/>
              </w:rPr>
              <w:t xml:space="preserve">Жесткая </w:t>
            </w:r>
          </w:p>
        </w:tc>
      </w:tr>
    </w:tbl>
    <w:p w:rsidR="00EA71D8" w:rsidRDefault="00343880" w:rsidP="00EA71D8">
      <w:pPr>
        <w:pStyle w:val="ad"/>
        <w:spacing w:line="360" w:lineRule="auto"/>
        <w:jc w:val="both"/>
        <w:rPr>
          <w:rFonts w:ascii="Times New Roman" w:hAnsi="Times New Roman"/>
          <w:b/>
          <w:i/>
          <w:sz w:val="24"/>
          <w:szCs w:val="28"/>
        </w:rPr>
      </w:pPr>
      <w:r>
        <w:rPr>
          <w:rFonts w:ascii="Times New Roman" w:hAnsi="Times New Roman"/>
          <w:b/>
          <w:i/>
          <w:sz w:val="24"/>
          <w:szCs w:val="28"/>
        </w:rPr>
        <w:t>О</w:t>
      </w:r>
      <w:r w:rsidR="00EA71D8">
        <w:rPr>
          <w:rFonts w:ascii="Times New Roman" w:hAnsi="Times New Roman"/>
          <w:b/>
          <w:i/>
          <w:sz w:val="24"/>
          <w:szCs w:val="28"/>
        </w:rPr>
        <w:t>пределение</w:t>
      </w:r>
      <w:r w:rsidR="00EA71D8" w:rsidRPr="004A026D">
        <w:rPr>
          <w:rFonts w:ascii="Times New Roman" w:hAnsi="Times New Roman"/>
          <w:b/>
          <w:i/>
          <w:sz w:val="24"/>
          <w:szCs w:val="28"/>
        </w:rPr>
        <w:t xml:space="preserve"> уровня загрязнения водоёма по беспозвоночным зооиндикаторам</w:t>
      </w:r>
    </w:p>
    <w:tbl>
      <w:tblPr>
        <w:tblStyle w:val="a6"/>
        <w:tblW w:w="0" w:type="auto"/>
        <w:tblLook w:val="04A0"/>
      </w:tblPr>
      <w:tblGrid>
        <w:gridCol w:w="2860"/>
        <w:gridCol w:w="2860"/>
        <w:gridCol w:w="2860"/>
      </w:tblGrid>
      <w:tr w:rsidR="00EA71D8" w:rsidTr="00EA71D8">
        <w:tc>
          <w:tcPr>
            <w:tcW w:w="2860" w:type="dxa"/>
          </w:tcPr>
          <w:p w:rsidR="00EA71D8" w:rsidRDefault="00EA71D8" w:rsidP="00EA71D8">
            <w:pPr>
              <w:pStyle w:val="ad"/>
              <w:jc w:val="both"/>
              <w:rPr>
                <w:rFonts w:ascii="Times New Roman" w:hAnsi="Times New Roman"/>
                <w:sz w:val="24"/>
                <w:szCs w:val="28"/>
              </w:rPr>
            </w:pPr>
          </w:p>
        </w:tc>
        <w:tc>
          <w:tcPr>
            <w:tcW w:w="2860" w:type="dxa"/>
          </w:tcPr>
          <w:p w:rsidR="00EA71D8" w:rsidRDefault="00EA71D8" w:rsidP="00EA71D8">
            <w:pPr>
              <w:pStyle w:val="ad"/>
              <w:jc w:val="both"/>
              <w:rPr>
                <w:rFonts w:ascii="Times New Roman" w:hAnsi="Times New Roman"/>
                <w:sz w:val="24"/>
                <w:szCs w:val="28"/>
              </w:rPr>
            </w:pPr>
            <w:r>
              <w:rPr>
                <w:rFonts w:ascii="Times New Roman" w:hAnsi="Times New Roman"/>
                <w:sz w:val="24"/>
                <w:szCs w:val="28"/>
              </w:rPr>
              <w:t>Экологическая полноценность</w:t>
            </w:r>
          </w:p>
        </w:tc>
        <w:tc>
          <w:tcPr>
            <w:tcW w:w="2860" w:type="dxa"/>
          </w:tcPr>
          <w:p w:rsidR="00EA71D8" w:rsidRDefault="00EA71D8" w:rsidP="00EA71D8">
            <w:pPr>
              <w:pStyle w:val="ad"/>
              <w:jc w:val="both"/>
              <w:rPr>
                <w:rFonts w:ascii="Times New Roman" w:hAnsi="Times New Roman"/>
                <w:sz w:val="24"/>
                <w:szCs w:val="28"/>
              </w:rPr>
            </w:pPr>
            <w:r>
              <w:rPr>
                <w:rFonts w:ascii="Times New Roman" w:hAnsi="Times New Roman"/>
                <w:sz w:val="24"/>
                <w:szCs w:val="28"/>
              </w:rPr>
              <w:t>Индикатор, таксоны</w:t>
            </w:r>
          </w:p>
        </w:tc>
      </w:tr>
      <w:tr w:rsidR="00EA71D8" w:rsidTr="00EA71D8">
        <w:tc>
          <w:tcPr>
            <w:tcW w:w="2860" w:type="dxa"/>
          </w:tcPr>
          <w:p w:rsidR="00EA71D8" w:rsidRDefault="00EA71D8" w:rsidP="00EA71D8">
            <w:pPr>
              <w:pStyle w:val="ad"/>
              <w:jc w:val="both"/>
              <w:rPr>
                <w:rFonts w:ascii="Times New Roman" w:hAnsi="Times New Roman"/>
                <w:sz w:val="24"/>
                <w:szCs w:val="28"/>
              </w:rPr>
            </w:pPr>
            <w:r w:rsidRPr="005E21BC">
              <w:rPr>
                <w:rFonts w:ascii="Times New Roman" w:hAnsi="Times New Roman"/>
                <w:sz w:val="24"/>
                <w:szCs w:val="24"/>
              </w:rPr>
              <w:t>Проба 1</w:t>
            </w:r>
          </w:p>
        </w:tc>
        <w:tc>
          <w:tcPr>
            <w:tcW w:w="2860" w:type="dxa"/>
          </w:tcPr>
          <w:p w:rsidR="00EA71D8" w:rsidRPr="00EA71D8" w:rsidRDefault="00EA71D8" w:rsidP="00EA71D8">
            <w:pPr>
              <w:pStyle w:val="ad"/>
              <w:jc w:val="both"/>
              <w:rPr>
                <w:rFonts w:ascii="Times New Roman" w:hAnsi="Times New Roman"/>
                <w:sz w:val="24"/>
                <w:szCs w:val="28"/>
              </w:rPr>
            </w:pPr>
            <w:r w:rsidRPr="00EA71D8">
              <w:rPr>
                <w:rFonts w:ascii="Times New Roman" w:hAnsi="Times New Roman"/>
                <w:sz w:val="24"/>
                <w:szCs w:val="28"/>
              </w:rPr>
              <w:t>Удовлетворительно чистая вода. Использование питьевое с очисткой, рекреационное, для ограниченного орошения, техническое</w:t>
            </w:r>
          </w:p>
        </w:tc>
        <w:tc>
          <w:tcPr>
            <w:tcW w:w="2860" w:type="dxa"/>
          </w:tcPr>
          <w:p w:rsidR="00EA71D8" w:rsidRPr="00EA71D8" w:rsidRDefault="00EA71D8" w:rsidP="00EA71D8">
            <w:pPr>
              <w:pStyle w:val="ad"/>
              <w:jc w:val="both"/>
              <w:rPr>
                <w:rFonts w:ascii="Times New Roman" w:hAnsi="Times New Roman"/>
                <w:sz w:val="24"/>
                <w:szCs w:val="28"/>
              </w:rPr>
            </w:pPr>
            <w:r w:rsidRPr="00EA71D8">
              <w:rPr>
                <w:rFonts w:ascii="Times New Roman" w:hAnsi="Times New Roman"/>
                <w:sz w:val="24"/>
                <w:szCs w:val="28"/>
              </w:rPr>
              <w:t>11-30% визуально наблюдаемых  организмов из 1-й и 2-й группы:</w:t>
            </w:r>
          </w:p>
          <w:p w:rsidR="00EA71D8" w:rsidRPr="00EA71D8" w:rsidRDefault="00EA71D8" w:rsidP="00EA71D8">
            <w:pPr>
              <w:pStyle w:val="ad"/>
              <w:numPr>
                <w:ilvl w:val="0"/>
                <w:numId w:val="11"/>
              </w:numPr>
              <w:ind w:left="0" w:firstLine="0"/>
              <w:jc w:val="both"/>
              <w:rPr>
                <w:rFonts w:ascii="Times New Roman" w:hAnsi="Times New Roman"/>
                <w:sz w:val="24"/>
                <w:szCs w:val="28"/>
              </w:rPr>
            </w:pPr>
            <w:r w:rsidRPr="00EA71D8">
              <w:rPr>
                <w:rFonts w:ascii="Times New Roman" w:hAnsi="Times New Roman"/>
                <w:sz w:val="24"/>
                <w:szCs w:val="28"/>
              </w:rPr>
              <w:t>Личинки подёнок, веснянок, веслокрылок, ручейников; двустворчатые моллюски (перловица, беззубка);</w:t>
            </w:r>
          </w:p>
          <w:p w:rsidR="00EA71D8" w:rsidRPr="00EA71D8" w:rsidRDefault="00EA71D8" w:rsidP="00EA71D8">
            <w:pPr>
              <w:pStyle w:val="ad"/>
              <w:numPr>
                <w:ilvl w:val="0"/>
                <w:numId w:val="11"/>
              </w:numPr>
              <w:ind w:left="0" w:firstLine="0"/>
              <w:jc w:val="both"/>
              <w:rPr>
                <w:rFonts w:ascii="Times New Roman" w:hAnsi="Times New Roman"/>
                <w:sz w:val="24"/>
                <w:szCs w:val="28"/>
              </w:rPr>
            </w:pPr>
            <w:r w:rsidRPr="00EA71D8">
              <w:rPr>
                <w:rFonts w:ascii="Times New Roman" w:hAnsi="Times New Roman"/>
                <w:sz w:val="24"/>
                <w:szCs w:val="28"/>
              </w:rPr>
              <w:t>Бокоплав, катушки, лужанки, шаровки, личинки стрекоз, комара-долгоножки;</w:t>
            </w:r>
          </w:p>
          <w:p w:rsidR="00EA71D8" w:rsidRPr="00EA71D8" w:rsidRDefault="00EA71D8" w:rsidP="00EA71D8">
            <w:pPr>
              <w:pStyle w:val="ad"/>
              <w:jc w:val="both"/>
              <w:rPr>
                <w:rFonts w:ascii="Times New Roman" w:hAnsi="Times New Roman"/>
                <w:sz w:val="24"/>
                <w:szCs w:val="28"/>
              </w:rPr>
            </w:pPr>
          </w:p>
        </w:tc>
      </w:tr>
      <w:tr w:rsidR="00EA71D8" w:rsidTr="00EA71D8">
        <w:tc>
          <w:tcPr>
            <w:tcW w:w="2860" w:type="dxa"/>
          </w:tcPr>
          <w:p w:rsidR="00EA71D8" w:rsidRPr="005E21BC" w:rsidRDefault="00EA71D8" w:rsidP="00EA71D8">
            <w:pPr>
              <w:jc w:val="both"/>
              <w:rPr>
                <w:rFonts w:ascii="Times New Roman" w:hAnsi="Times New Roman" w:cs="Times New Roman"/>
                <w:sz w:val="24"/>
                <w:szCs w:val="24"/>
              </w:rPr>
            </w:pPr>
            <w:r w:rsidRPr="005E21BC">
              <w:rPr>
                <w:rFonts w:ascii="Times New Roman" w:hAnsi="Times New Roman" w:cs="Times New Roman"/>
                <w:sz w:val="24"/>
                <w:szCs w:val="24"/>
              </w:rPr>
              <w:t>Проба 2</w:t>
            </w:r>
          </w:p>
        </w:tc>
        <w:tc>
          <w:tcPr>
            <w:tcW w:w="2860" w:type="dxa"/>
          </w:tcPr>
          <w:p w:rsidR="00EA71D8" w:rsidRPr="00EA71D8" w:rsidRDefault="00EA71D8" w:rsidP="00EA71D8">
            <w:pPr>
              <w:pStyle w:val="ad"/>
              <w:jc w:val="both"/>
              <w:rPr>
                <w:rFonts w:ascii="Times New Roman" w:hAnsi="Times New Roman"/>
                <w:sz w:val="24"/>
                <w:szCs w:val="28"/>
              </w:rPr>
            </w:pPr>
            <w:r w:rsidRPr="00EA71D8">
              <w:rPr>
                <w:rFonts w:ascii="Times New Roman" w:hAnsi="Times New Roman"/>
                <w:sz w:val="24"/>
                <w:szCs w:val="28"/>
              </w:rPr>
              <w:t>Удовлетворительно чистая вода. Использование питьевое с очисткой, рекреационное, для ограниченного орошения, техническое</w:t>
            </w:r>
          </w:p>
        </w:tc>
        <w:tc>
          <w:tcPr>
            <w:tcW w:w="2860" w:type="dxa"/>
          </w:tcPr>
          <w:p w:rsidR="00EA71D8" w:rsidRPr="00EA71D8" w:rsidRDefault="00EA71D8" w:rsidP="00EA71D8">
            <w:pPr>
              <w:pStyle w:val="ad"/>
              <w:jc w:val="both"/>
              <w:rPr>
                <w:rFonts w:ascii="Times New Roman" w:hAnsi="Times New Roman"/>
                <w:sz w:val="24"/>
                <w:szCs w:val="28"/>
              </w:rPr>
            </w:pPr>
            <w:r w:rsidRPr="00EA71D8">
              <w:rPr>
                <w:rFonts w:ascii="Times New Roman" w:hAnsi="Times New Roman"/>
                <w:sz w:val="24"/>
                <w:szCs w:val="28"/>
              </w:rPr>
              <w:t>11-30% визуально наблюдаемых  организмов из 1-й и 2-й группы:</w:t>
            </w:r>
          </w:p>
          <w:p w:rsidR="00EA71D8" w:rsidRPr="00EA71D8" w:rsidRDefault="00EA71D8" w:rsidP="00EA71D8">
            <w:pPr>
              <w:pStyle w:val="ad"/>
              <w:numPr>
                <w:ilvl w:val="0"/>
                <w:numId w:val="11"/>
              </w:numPr>
              <w:ind w:left="0" w:firstLine="0"/>
              <w:jc w:val="both"/>
              <w:rPr>
                <w:rFonts w:ascii="Times New Roman" w:hAnsi="Times New Roman"/>
                <w:sz w:val="24"/>
                <w:szCs w:val="28"/>
              </w:rPr>
            </w:pPr>
            <w:r w:rsidRPr="00EA71D8">
              <w:rPr>
                <w:rFonts w:ascii="Times New Roman" w:hAnsi="Times New Roman"/>
                <w:sz w:val="24"/>
                <w:szCs w:val="28"/>
              </w:rPr>
              <w:t>Личинки подёнок, веснянок, веслокрылок, ручейников; двустворчатые моллюски (перловица, беззубка);</w:t>
            </w:r>
          </w:p>
          <w:p w:rsidR="00EA71D8" w:rsidRPr="00EA71D8" w:rsidRDefault="00EA71D8" w:rsidP="00EA71D8">
            <w:pPr>
              <w:pStyle w:val="ad"/>
              <w:numPr>
                <w:ilvl w:val="0"/>
                <w:numId w:val="11"/>
              </w:numPr>
              <w:ind w:left="0" w:firstLine="0"/>
              <w:jc w:val="both"/>
              <w:rPr>
                <w:rFonts w:ascii="Times New Roman" w:hAnsi="Times New Roman"/>
                <w:sz w:val="24"/>
                <w:szCs w:val="28"/>
              </w:rPr>
            </w:pPr>
            <w:r w:rsidRPr="00EA71D8">
              <w:rPr>
                <w:rFonts w:ascii="Times New Roman" w:hAnsi="Times New Roman"/>
                <w:sz w:val="24"/>
                <w:szCs w:val="28"/>
              </w:rPr>
              <w:t>Бокоплав, катушки, лужанки, шаровки, личинки стрекоз, комара-долгоножки;</w:t>
            </w:r>
          </w:p>
          <w:p w:rsidR="00EA71D8" w:rsidRPr="00EA71D8" w:rsidRDefault="00EA71D8" w:rsidP="00EA71D8">
            <w:pPr>
              <w:pStyle w:val="ad"/>
              <w:jc w:val="both"/>
              <w:rPr>
                <w:rFonts w:ascii="Times New Roman" w:hAnsi="Times New Roman"/>
                <w:sz w:val="24"/>
                <w:szCs w:val="28"/>
              </w:rPr>
            </w:pPr>
          </w:p>
        </w:tc>
      </w:tr>
      <w:tr w:rsidR="00EA71D8" w:rsidTr="00EA71D8">
        <w:tc>
          <w:tcPr>
            <w:tcW w:w="2860" w:type="dxa"/>
          </w:tcPr>
          <w:p w:rsidR="00EA71D8" w:rsidRDefault="00EA71D8" w:rsidP="00EA71D8">
            <w:pPr>
              <w:pStyle w:val="ad"/>
              <w:jc w:val="both"/>
              <w:rPr>
                <w:rFonts w:ascii="Times New Roman" w:hAnsi="Times New Roman"/>
                <w:sz w:val="24"/>
                <w:szCs w:val="28"/>
              </w:rPr>
            </w:pPr>
            <w:r w:rsidRPr="005E21BC">
              <w:rPr>
                <w:rFonts w:ascii="Times New Roman" w:hAnsi="Times New Roman"/>
                <w:sz w:val="24"/>
                <w:szCs w:val="24"/>
              </w:rPr>
              <w:t>Проба 3</w:t>
            </w:r>
          </w:p>
        </w:tc>
        <w:tc>
          <w:tcPr>
            <w:tcW w:w="2860" w:type="dxa"/>
          </w:tcPr>
          <w:p w:rsidR="00EA71D8" w:rsidRDefault="003A4DE9" w:rsidP="00EA71D8">
            <w:pPr>
              <w:pStyle w:val="ad"/>
              <w:jc w:val="both"/>
              <w:rPr>
                <w:rFonts w:ascii="Times New Roman" w:hAnsi="Times New Roman"/>
                <w:sz w:val="24"/>
                <w:szCs w:val="28"/>
              </w:rPr>
            </w:pPr>
            <w:r w:rsidRPr="004A026D">
              <w:rPr>
                <w:rFonts w:ascii="Times New Roman" w:hAnsi="Times New Roman"/>
                <w:sz w:val="24"/>
                <w:szCs w:val="28"/>
              </w:rPr>
              <w:t>Загрязнённая вода (ядовитые вещества или большое количество органических остатков). Использование техническое</w:t>
            </w:r>
            <w:r>
              <w:rPr>
                <w:rFonts w:ascii="Times New Roman" w:hAnsi="Times New Roman"/>
                <w:sz w:val="24"/>
                <w:szCs w:val="28"/>
              </w:rPr>
              <w:t>.</w:t>
            </w:r>
          </w:p>
        </w:tc>
        <w:tc>
          <w:tcPr>
            <w:tcW w:w="2860" w:type="dxa"/>
          </w:tcPr>
          <w:p w:rsidR="00EA71D8" w:rsidRDefault="003A4DE9" w:rsidP="00EA71D8">
            <w:pPr>
              <w:pStyle w:val="ad"/>
              <w:jc w:val="both"/>
              <w:rPr>
                <w:rFonts w:ascii="Times New Roman" w:hAnsi="Times New Roman"/>
                <w:sz w:val="24"/>
                <w:szCs w:val="28"/>
              </w:rPr>
            </w:pPr>
            <w:r w:rsidRPr="004A026D">
              <w:rPr>
                <w:rFonts w:ascii="Times New Roman" w:hAnsi="Times New Roman"/>
                <w:sz w:val="24"/>
                <w:szCs w:val="28"/>
              </w:rPr>
              <w:t>90 и более % собранных организмов из 3-й группы</w:t>
            </w:r>
            <w:r>
              <w:rPr>
                <w:rFonts w:ascii="Times New Roman" w:hAnsi="Times New Roman"/>
                <w:sz w:val="24"/>
                <w:szCs w:val="28"/>
              </w:rPr>
              <w:t>.</w:t>
            </w:r>
          </w:p>
        </w:tc>
      </w:tr>
    </w:tbl>
    <w:p w:rsidR="00EA71D8" w:rsidRPr="00EA71D8" w:rsidRDefault="00EA71D8" w:rsidP="00EA71D8">
      <w:pPr>
        <w:pStyle w:val="ad"/>
        <w:jc w:val="both"/>
        <w:rPr>
          <w:rFonts w:ascii="Times New Roman" w:hAnsi="Times New Roman"/>
          <w:b/>
          <w:sz w:val="24"/>
          <w:szCs w:val="28"/>
        </w:rPr>
      </w:pPr>
      <w:r w:rsidRPr="00EA71D8">
        <w:rPr>
          <w:rFonts w:ascii="Times New Roman" w:hAnsi="Times New Roman"/>
          <w:b/>
          <w:sz w:val="24"/>
          <w:szCs w:val="28"/>
        </w:rPr>
        <w:t>4. Выводы</w:t>
      </w:r>
    </w:p>
    <w:p w:rsidR="005E21BC" w:rsidRDefault="0025068F" w:rsidP="005E21BC">
      <w:pPr>
        <w:spacing w:after="0" w:line="360" w:lineRule="auto"/>
        <w:jc w:val="both"/>
        <w:rPr>
          <w:rFonts w:ascii="Times New Roman" w:hAnsi="Times New Roman"/>
          <w:sz w:val="24"/>
          <w:szCs w:val="28"/>
        </w:rPr>
      </w:pPr>
      <w:r>
        <w:rPr>
          <w:rFonts w:ascii="Times New Roman" w:hAnsi="Times New Roman"/>
          <w:sz w:val="24"/>
          <w:szCs w:val="28"/>
        </w:rPr>
        <w:tab/>
        <w:t xml:space="preserve">Исходя из изученной литературы и результатов анализа исследования экологического </w:t>
      </w:r>
      <w:r w:rsidR="00EA71D8">
        <w:rPr>
          <w:rFonts w:ascii="Times New Roman" w:hAnsi="Times New Roman"/>
          <w:sz w:val="24"/>
          <w:szCs w:val="28"/>
        </w:rPr>
        <w:t>состояния воды в реке</w:t>
      </w:r>
      <w:r w:rsidR="009B78C8">
        <w:rPr>
          <w:rFonts w:ascii="Times New Roman" w:hAnsi="Times New Roman"/>
          <w:sz w:val="24"/>
          <w:szCs w:val="28"/>
        </w:rPr>
        <w:t xml:space="preserve"> Плавица мы</w:t>
      </w:r>
      <w:r w:rsidR="00EB39AB">
        <w:rPr>
          <w:rFonts w:ascii="Times New Roman" w:hAnsi="Times New Roman"/>
          <w:sz w:val="24"/>
          <w:szCs w:val="28"/>
        </w:rPr>
        <w:t xml:space="preserve"> взяли три пробы воды в различных отдаленных частях русла реки</w:t>
      </w:r>
      <w:r w:rsidR="00AD7389">
        <w:rPr>
          <w:rFonts w:ascii="Times New Roman" w:hAnsi="Times New Roman"/>
          <w:sz w:val="24"/>
          <w:szCs w:val="28"/>
        </w:rPr>
        <w:t xml:space="preserve"> и</w:t>
      </w:r>
      <w:r w:rsidR="009B78C8">
        <w:rPr>
          <w:rFonts w:ascii="Times New Roman" w:hAnsi="Times New Roman"/>
          <w:sz w:val="24"/>
          <w:szCs w:val="28"/>
        </w:rPr>
        <w:t xml:space="preserve"> пришли к </w:t>
      </w:r>
      <w:r w:rsidR="00AD7389">
        <w:rPr>
          <w:rFonts w:ascii="Times New Roman" w:hAnsi="Times New Roman"/>
          <w:sz w:val="24"/>
          <w:szCs w:val="28"/>
        </w:rPr>
        <w:t xml:space="preserve">следующим </w:t>
      </w:r>
      <w:r w:rsidR="009B78C8">
        <w:rPr>
          <w:rFonts w:ascii="Times New Roman" w:hAnsi="Times New Roman"/>
          <w:sz w:val="24"/>
          <w:szCs w:val="28"/>
        </w:rPr>
        <w:t xml:space="preserve">выводам: </w:t>
      </w:r>
      <w:r w:rsidR="00EA71D8">
        <w:rPr>
          <w:rFonts w:ascii="Times New Roman" w:hAnsi="Times New Roman"/>
          <w:sz w:val="24"/>
          <w:szCs w:val="28"/>
        </w:rPr>
        <w:t xml:space="preserve"> </w:t>
      </w:r>
    </w:p>
    <w:p w:rsidR="0025068F" w:rsidRDefault="0025068F" w:rsidP="005E21BC">
      <w:pPr>
        <w:spacing w:after="0" w:line="360" w:lineRule="auto"/>
        <w:jc w:val="both"/>
        <w:rPr>
          <w:rFonts w:ascii="Times New Roman" w:hAnsi="Times New Roman"/>
          <w:sz w:val="24"/>
          <w:szCs w:val="28"/>
        </w:rPr>
      </w:pPr>
      <w:r>
        <w:rPr>
          <w:rFonts w:ascii="Times New Roman" w:hAnsi="Times New Roman"/>
          <w:sz w:val="24"/>
          <w:szCs w:val="28"/>
        </w:rPr>
        <w:t xml:space="preserve">- изучив литературу </w:t>
      </w:r>
      <w:r w:rsidR="00130DC9">
        <w:rPr>
          <w:rFonts w:ascii="Times New Roman" w:hAnsi="Times New Roman"/>
          <w:sz w:val="24"/>
          <w:szCs w:val="28"/>
        </w:rPr>
        <w:t>о экологическом состоянии воды в реках, мы пришли к выводу, что данная проблема является актуальной;</w:t>
      </w:r>
    </w:p>
    <w:p w:rsidR="00130DC9" w:rsidRPr="00130DC9" w:rsidRDefault="00130DC9" w:rsidP="00130DC9">
      <w:pPr>
        <w:pStyle w:val="a3"/>
        <w:spacing w:before="0" w:beforeAutospacing="0" w:after="0" w:afterAutospacing="0" w:line="360" w:lineRule="auto"/>
        <w:rPr>
          <w:bCs/>
        </w:rPr>
      </w:pPr>
      <w:r>
        <w:rPr>
          <w:szCs w:val="28"/>
        </w:rPr>
        <w:t>-</w:t>
      </w:r>
      <w:r w:rsidRPr="00130DC9">
        <w:rPr>
          <w:b/>
          <w:i/>
        </w:rPr>
        <w:t xml:space="preserve"> </w:t>
      </w:r>
      <w:r w:rsidRPr="00130DC9">
        <w:t>составлена физико-географичес</w:t>
      </w:r>
      <w:r>
        <w:t>кая характеристика реки Плавица;</w:t>
      </w:r>
    </w:p>
    <w:p w:rsidR="00FB3AAE" w:rsidRPr="00071BE1" w:rsidRDefault="00AD7389" w:rsidP="00EB39AB">
      <w:pPr>
        <w:pStyle w:val="a3"/>
        <w:spacing w:before="0" w:beforeAutospacing="0" w:after="0" w:afterAutospacing="0" w:line="360" w:lineRule="auto"/>
        <w:jc w:val="both"/>
      </w:pPr>
      <w:r>
        <w:t>- п</w:t>
      </w:r>
      <w:r w:rsidRPr="00071BE1">
        <w:t xml:space="preserve">ри исследовании </w:t>
      </w:r>
      <w:r>
        <w:t xml:space="preserve">внешнего вид воды </w:t>
      </w:r>
      <w:r w:rsidRPr="00071BE1">
        <w:t xml:space="preserve">в реке можно сделать вывод, что вода в </w:t>
      </w:r>
      <w:r>
        <w:t xml:space="preserve">районе пляжа сельского поселения Пушкинский сельсовет и в районе моста села Большая Отрада без цвета, </w:t>
      </w:r>
      <w:r w:rsidRPr="00071BE1">
        <w:t xml:space="preserve"> прозрачная, без примесей и запаха, мягкая. </w:t>
      </w:r>
      <w:r>
        <w:t>А вода в районе выхода трубы</w:t>
      </w:r>
      <w:r w:rsidR="0025068F">
        <w:t xml:space="preserve"> очистной станции</w:t>
      </w:r>
      <w:r>
        <w:t xml:space="preserve"> </w:t>
      </w:r>
      <w:r w:rsidR="00F824F6">
        <w:t xml:space="preserve">Добринского сахарного завода слабо желтая, имеет гнилостный слегка замечаемый запах, если обратить на это внимание, </w:t>
      </w:r>
      <w:r w:rsidR="00FB5AE8">
        <w:t>мутная, малопрозрачная, имеется осадок, жесткая.</w:t>
      </w:r>
    </w:p>
    <w:p w:rsidR="00817373" w:rsidRPr="00071BE1" w:rsidRDefault="00497F58" w:rsidP="00EB39AB">
      <w:pPr>
        <w:pStyle w:val="a3"/>
        <w:spacing w:before="0" w:beforeAutospacing="0" w:after="0" w:afterAutospacing="0" w:line="360" w:lineRule="auto"/>
        <w:jc w:val="both"/>
        <w:rPr>
          <w:b/>
        </w:rPr>
      </w:pPr>
      <w:r>
        <w:rPr>
          <w:b/>
        </w:rPr>
        <w:t xml:space="preserve">5. </w:t>
      </w:r>
      <w:r w:rsidR="005A2E2A" w:rsidRPr="00071BE1">
        <w:rPr>
          <w:b/>
        </w:rPr>
        <w:t xml:space="preserve">Заключение </w:t>
      </w:r>
    </w:p>
    <w:p w:rsidR="00CF4A19" w:rsidRPr="00071BE1" w:rsidRDefault="00497F58" w:rsidP="00EB39AB">
      <w:pPr>
        <w:pStyle w:val="a3"/>
        <w:spacing w:before="0" w:beforeAutospacing="0" w:after="0" w:afterAutospacing="0" w:line="360" w:lineRule="auto"/>
        <w:jc w:val="both"/>
      </w:pPr>
      <w:r>
        <w:tab/>
      </w:r>
      <w:r w:rsidR="00CF4A19" w:rsidRPr="00071BE1">
        <w:t>Наши предки относились к рекам с благоговением, поскольку реки несут живительную влагу, являющейся источником жизни. Реки в народе называли не иначе как «матушкой», «царицей». Люди осознавали великое значение рек. Неслучайно, все древние стоянки людей находились на берегах рек. Хозяйственное значение поверхностных рек огромно. Они издавна питали своей живительной влагой села и города, скот и огороды, вращали мельничные жернова. Верно служат они человеку и в наши дни.</w:t>
      </w:r>
    </w:p>
    <w:p w:rsidR="005A2E2A" w:rsidRDefault="00CF4A19" w:rsidP="00497F58">
      <w:pPr>
        <w:pStyle w:val="a3"/>
        <w:spacing w:before="0" w:beforeAutospacing="0" w:after="0" w:afterAutospacing="0" w:line="360" w:lineRule="auto"/>
        <w:jc w:val="both"/>
      </w:pPr>
      <w:r w:rsidRPr="00071BE1">
        <w:t xml:space="preserve"> </w:t>
      </w:r>
      <w:r w:rsidR="00497F58">
        <w:t xml:space="preserve">Рекомендации: </w:t>
      </w:r>
    </w:p>
    <w:p w:rsidR="00497F58" w:rsidRDefault="00497F58" w:rsidP="00497F58">
      <w:pPr>
        <w:pStyle w:val="a3"/>
        <w:spacing w:before="0" w:beforeAutospacing="0" w:after="0" w:afterAutospacing="0" w:line="360" w:lineRule="auto"/>
        <w:jc w:val="both"/>
      </w:pPr>
      <w:r>
        <w:t>-Добринскому сахарному заводу более ответственнее подходить к очистке воды при выбросе ее в реку, рационально использовать минеральные удобрения при внесении их на поля, запретить мыть машины и паласы на реке;</w:t>
      </w:r>
    </w:p>
    <w:p w:rsidR="00497F58" w:rsidRDefault="00497F58" w:rsidP="00497F58">
      <w:pPr>
        <w:pStyle w:val="a3"/>
        <w:spacing w:before="0" w:beforeAutospacing="0" w:after="0" w:afterAutospacing="0" w:line="360" w:lineRule="auto"/>
        <w:jc w:val="both"/>
      </w:pPr>
      <w:r>
        <w:t>- расчищать родники и</w:t>
      </w:r>
      <w:r w:rsidR="005949ED">
        <w:t xml:space="preserve"> </w:t>
      </w:r>
      <w:r>
        <w:t>ручьи;</w:t>
      </w:r>
    </w:p>
    <w:p w:rsidR="00497F58" w:rsidRDefault="005949ED" w:rsidP="00497F58">
      <w:pPr>
        <w:pStyle w:val="a3"/>
        <w:spacing w:before="0" w:beforeAutospacing="0" w:after="0" w:afterAutospacing="0" w:line="360" w:lineRule="auto"/>
        <w:jc w:val="both"/>
      </w:pPr>
      <w:r>
        <w:t xml:space="preserve">- </w:t>
      </w:r>
      <w:r w:rsidR="00497F58">
        <w:t>установить информационные щиты с правилами поведения вблизи водоемов</w:t>
      </w:r>
      <w:r>
        <w:t>;</w:t>
      </w:r>
    </w:p>
    <w:p w:rsidR="005949ED" w:rsidRDefault="005949ED" w:rsidP="00497F58">
      <w:pPr>
        <w:pStyle w:val="a3"/>
        <w:spacing w:before="0" w:beforeAutospacing="0" w:after="0" w:afterAutospacing="0" w:line="360" w:lineRule="auto"/>
        <w:jc w:val="both"/>
      </w:pPr>
      <w:r>
        <w:t>- довести до сведения жителей информацию о системе штрафов за экологические нарушения: повреждение деревьев, нарушение почвенного покрова, устройство несанкционированных свалок мусора.</w:t>
      </w:r>
    </w:p>
    <w:p w:rsidR="00130DC9" w:rsidRPr="00A968DE" w:rsidRDefault="00E928B9" w:rsidP="00130DC9">
      <w:pPr>
        <w:pStyle w:val="a3"/>
        <w:spacing w:before="0" w:beforeAutospacing="0" w:after="0" w:afterAutospacing="0"/>
        <w:jc w:val="both"/>
        <w:rPr>
          <w:b/>
        </w:rPr>
      </w:pPr>
      <w:r>
        <w:rPr>
          <w:b/>
        </w:rPr>
        <w:t xml:space="preserve">6. </w:t>
      </w:r>
      <w:r w:rsidR="00130DC9" w:rsidRPr="00A968DE">
        <w:rPr>
          <w:b/>
        </w:rPr>
        <w:t xml:space="preserve">Литература </w:t>
      </w:r>
    </w:p>
    <w:p w:rsidR="00130DC9" w:rsidRDefault="00130DC9" w:rsidP="00130DC9">
      <w:pPr>
        <w:tabs>
          <w:tab w:val="left" w:pos="2115"/>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A968DE">
        <w:rPr>
          <w:rFonts w:ascii="Times New Roman" w:hAnsi="Times New Roman" w:cs="Times New Roman"/>
          <w:sz w:val="24"/>
          <w:szCs w:val="24"/>
          <w:lang w:eastAsia="ru-RU"/>
        </w:rPr>
        <w:t xml:space="preserve">Энциклопедический словарь юного географа-краеведа. Москва: «Педагогика»,  1981. </w:t>
      </w:r>
    </w:p>
    <w:p w:rsidR="00130DC9" w:rsidRDefault="00130DC9" w:rsidP="00130DC9">
      <w:pPr>
        <w:tabs>
          <w:tab w:val="left" w:pos="2115"/>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2.География Липецкой области (Учебное пособие) Т.Д. Стрельникова, Н.В Пешкова, Липецк,2006.</w:t>
      </w:r>
    </w:p>
    <w:p w:rsidR="00130DC9" w:rsidRDefault="00130DC9" w:rsidP="00130DC9">
      <w:pPr>
        <w:tabs>
          <w:tab w:val="left" w:pos="2115"/>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3.Экология и география Липецкого края. Т.Г. Пыльнева, Н.В. Пешкова, Т.Д. Стрельникова, Липецк, 1995.</w:t>
      </w:r>
    </w:p>
    <w:p w:rsidR="00130DC9" w:rsidRDefault="00130DC9" w:rsidP="00130DC9">
      <w:pPr>
        <w:tabs>
          <w:tab w:val="left" w:pos="2115"/>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4.Природа и экология Липецкой области. О.В. Созонова, Н.Н. Долбилова, Липецк,2008.</w:t>
      </w:r>
    </w:p>
    <w:p w:rsidR="00130DC9" w:rsidRPr="005949ED" w:rsidRDefault="00130DC9" w:rsidP="00130DC9">
      <w:pPr>
        <w:tabs>
          <w:tab w:val="left" w:pos="2115"/>
        </w:tabs>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sz w:val="24"/>
          <w:szCs w:val="24"/>
          <w:lang w:eastAsia="ru-RU"/>
        </w:rPr>
        <w:t>5</w:t>
      </w:r>
      <w:r w:rsidRPr="005949ED">
        <w:rPr>
          <w:rFonts w:ascii="Times New Roman" w:hAnsi="Times New Roman" w:cs="Times New Roman"/>
          <w:color w:val="000000" w:themeColor="text1"/>
          <w:sz w:val="24"/>
          <w:szCs w:val="24"/>
          <w:lang w:eastAsia="ru-RU"/>
        </w:rPr>
        <w:t>.</w:t>
      </w:r>
      <w:r w:rsidRPr="005949ED">
        <w:rPr>
          <w:rFonts w:ascii="Helvetica" w:eastAsia="Times New Roman" w:hAnsi="Helvetica" w:cs="Helvetica"/>
          <w:color w:val="000000" w:themeColor="text1"/>
          <w:sz w:val="21"/>
          <w:szCs w:val="21"/>
          <w:lang w:eastAsia="ru-RU"/>
        </w:rPr>
        <w:t xml:space="preserve"> </w:t>
      </w:r>
      <w:r w:rsidRPr="005949ED">
        <w:rPr>
          <w:rFonts w:ascii="Times New Roman" w:eastAsia="Times New Roman" w:hAnsi="Times New Roman" w:cs="Times New Roman"/>
          <w:color w:val="000000" w:themeColor="text1"/>
          <w:sz w:val="24"/>
          <w:szCs w:val="24"/>
          <w:lang w:eastAsia="ru-RU"/>
        </w:rPr>
        <w:t>Груздева Н.В., Муравьева А.Г., Гущина Э.В. “Практикум по экологии”, М., АО МДС, 1996г.</w:t>
      </w:r>
    </w:p>
    <w:p w:rsidR="00130DC9" w:rsidRDefault="00130DC9" w:rsidP="00130DC9">
      <w:pPr>
        <w:tabs>
          <w:tab w:val="left" w:pos="2115"/>
        </w:tab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 Краеведческий модуль по географии в 6 классе. Т.Д. Стрельникова, Е.А. Семёнова, Липецк,2007.</w:t>
      </w:r>
    </w:p>
    <w:p w:rsidR="00130DC9" w:rsidRPr="00295CD9" w:rsidRDefault="00130DC9" w:rsidP="00130DC9">
      <w:pPr>
        <w:shd w:val="clear" w:color="auto" w:fill="FFFFFF"/>
        <w:spacing w:before="100" w:beforeAutospacing="1" w:after="100" w:afterAutospacing="1" w:line="240" w:lineRule="auto"/>
        <w:ind w:left="720"/>
        <w:rPr>
          <w:rFonts w:ascii="Helvetica" w:eastAsia="Times New Roman" w:hAnsi="Helvetica" w:cs="Helvetica"/>
          <w:color w:val="333333"/>
          <w:sz w:val="21"/>
          <w:szCs w:val="21"/>
          <w:lang w:eastAsia="ru-RU"/>
        </w:rPr>
      </w:pPr>
      <w:r w:rsidRPr="00295CD9">
        <w:rPr>
          <w:rFonts w:ascii="Helvetica" w:eastAsia="Times New Roman" w:hAnsi="Helvetica" w:cs="Helvetica"/>
          <w:color w:val="333333"/>
          <w:sz w:val="21"/>
          <w:szCs w:val="21"/>
          <w:lang w:eastAsia="ru-RU"/>
        </w:rPr>
        <w:t xml:space="preserve"> </w:t>
      </w:r>
    </w:p>
    <w:p w:rsidR="00130DC9" w:rsidRPr="00071BE1" w:rsidRDefault="00130DC9" w:rsidP="00EB39AB">
      <w:pPr>
        <w:pStyle w:val="a3"/>
        <w:spacing w:before="0" w:beforeAutospacing="0" w:after="0" w:afterAutospacing="0" w:line="360" w:lineRule="auto"/>
        <w:jc w:val="both"/>
      </w:pPr>
    </w:p>
    <w:p w:rsidR="00A968DE" w:rsidRPr="00071BE1" w:rsidRDefault="00A968DE" w:rsidP="00EB39AB">
      <w:pPr>
        <w:spacing w:line="360" w:lineRule="auto"/>
        <w:rPr>
          <w:rFonts w:ascii="Times New Roman" w:eastAsia="Times New Roman" w:hAnsi="Times New Roman" w:cs="Times New Roman"/>
          <w:b/>
          <w:sz w:val="24"/>
          <w:szCs w:val="24"/>
          <w:lang w:eastAsia="ru-RU"/>
        </w:rPr>
      </w:pPr>
      <w:r w:rsidRPr="00071BE1">
        <w:rPr>
          <w:rFonts w:ascii="Times New Roman" w:hAnsi="Times New Roman" w:cs="Times New Roman"/>
          <w:b/>
          <w:sz w:val="24"/>
          <w:szCs w:val="24"/>
        </w:rPr>
        <w:br w:type="page"/>
      </w:r>
    </w:p>
    <w:p w:rsidR="00E01B4F" w:rsidRDefault="00E928B9" w:rsidP="00862694">
      <w:pPr>
        <w:pStyle w:val="a3"/>
        <w:spacing w:before="0" w:beforeAutospacing="0" w:after="0" w:afterAutospacing="0"/>
        <w:jc w:val="both"/>
        <w:rPr>
          <w:b/>
        </w:rPr>
      </w:pPr>
      <w:r>
        <w:rPr>
          <w:b/>
        </w:rPr>
        <w:t xml:space="preserve">7. </w:t>
      </w:r>
      <w:r w:rsidR="00E01B4F" w:rsidRPr="00E01B4F">
        <w:rPr>
          <w:b/>
        </w:rPr>
        <w:t>Приложение</w:t>
      </w:r>
    </w:p>
    <w:p w:rsidR="007B3481" w:rsidRDefault="007B3481" w:rsidP="005C2BFB">
      <w:pPr>
        <w:pStyle w:val="a3"/>
        <w:spacing w:before="0" w:beforeAutospacing="0" w:after="0" w:afterAutospacing="0"/>
        <w:jc w:val="center"/>
        <w:rPr>
          <w:b/>
        </w:rPr>
      </w:pPr>
      <w:r>
        <w:rPr>
          <w:b/>
          <w:noProof/>
        </w:rPr>
        <w:drawing>
          <wp:inline distT="0" distB="0" distL="0" distR="0">
            <wp:extent cx="5218395" cy="3600450"/>
            <wp:effectExtent l="19050" t="0" r="1305" b="0"/>
            <wp:docPr id="12" name="Рисунок 11" descr="C:\Users\Администратор\Desktop\фото\DSC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о\DSC01091.JPG"/>
                    <pic:cNvPicPr>
                      <a:picLocks noChangeAspect="1" noChangeArrowheads="1"/>
                    </pic:cNvPicPr>
                  </pic:nvPicPr>
                  <pic:blipFill>
                    <a:blip r:embed="rId24" cstate="print"/>
                    <a:srcRect/>
                    <a:stretch>
                      <a:fillRect/>
                    </a:stretch>
                  </pic:blipFill>
                  <pic:spPr bwMode="auto">
                    <a:xfrm>
                      <a:off x="0" y="0"/>
                      <a:ext cx="5219700" cy="3601350"/>
                    </a:xfrm>
                    <a:prstGeom prst="rect">
                      <a:avLst/>
                    </a:prstGeom>
                    <a:noFill/>
                    <a:ln w="9525">
                      <a:noFill/>
                      <a:miter lim="800000"/>
                      <a:headEnd/>
                      <a:tailEnd/>
                    </a:ln>
                  </pic:spPr>
                </pic:pic>
              </a:graphicData>
            </a:graphic>
          </wp:inline>
        </w:drawing>
      </w:r>
    </w:p>
    <w:p w:rsidR="005C2BFB" w:rsidRDefault="005C2BFB" w:rsidP="005C2BFB">
      <w:pPr>
        <w:pStyle w:val="a3"/>
        <w:spacing w:before="0" w:beforeAutospacing="0" w:after="0" w:afterAutospacing="0"/>
        <w:jc w:val="center"/>
        <w:rPr>
          <w:b/>
        </w:rPr>
      </w:pPr>
      <w:r>
        <w:rPr>
          <w:b/>
        </w:rPr>
        <w:t>рис 1</w:t>
      </w:r>
    </w:p>
    <w:p w:rsidR="00257388" w:rsidRDefault="00257388" w:rsidP="00862694">
      <w:pPr>
        <w:pStyle w:val="a3"/>
        <w:spacing w:before="0" w:beforeAutospacing="0" w:after="0" w:afterAutospacing="0"/>
        <w:jc w:val="both"/>
        <w:rPr>
          <w:b/>
        </w:rPr>
      </w:pPr>
      <w:r>
        <w:rPr>
          <w:b/>
        </w:rPr>
        <w:t>Пейзажи реки</w:t>
      </w:r>
    </w:p>
    <w:p w:rsidR="007B3481" w:rsidRDefault="007B3481" w:rsidP="00862694">
      <w:pPr>
        <w:pStyle w:val="a3"/>
        <w:spacing w:before="0" w:beforeAutospacing="0" w:after="0" w:afterAutospacing="0"/>
        <w:jc w:val="both"/>
        <w:rPr>
          <w:b/>
        </w:rPr>
      </w:pPr>
      <w:r>
        <w:rPr>
          <w:b/>
          <w:noProof/>
        </w:rPr>
        <w:drawing>
          <wp:inline distT="0" distB="0" distL="0" distR="0">
            <wp:extent cx="5483339" cy="4113533"/>
            <wp:effectExtent l="19050" t="0" r="3061" b="0"/>
            <wp:docPr id="2" name="Рисунок 2" descr="C:\Users\Администратор\Desktop\фото\DSC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DSC01077.JPG"/>
                    <pic:cNvPicPr>
                      <a:picLocks noChangeAspect="1" noChangeArrowheads="1"/>
                    </pic:cNvPicPr>
                  </pic:nvPicPr>
                  <pic:blipFill>
                    <a:blip r:embed="rId25" cstate="print"/>
                    <a:srcRect/>
                    <a:stretch>
                      <a:fillRect/>
                    </a:stretch>
                  </pic:blipFill>
                  <pic:spPr bwMode="auto">
                    <a:xfrm>
                      <a:off x="0" y="0"/>
                      <a:ext cx="5483339" cy="4113533"/>
                    </a:xfrm>
                    <a:prstGeom prst="rect">
                      <a:avLst/>
                    </a:prstGeom>
                    <a:noFill/>
                    <a:ln w="9525">
                      <a:noFill/>
                      <a:miter lim="800000"/>
                      <a:headEnd/>
                      <a:tailEnd/>
                    </a:ln>
                  </pic:spPr>
                </pic:pic>
              </a:graphicData>
            </a:graphic>
          </wp:inline>
        </w:drawing>
      </w:r>
    </w:p>
    <w:p w:rsidR="007B3481" w:rsidRDefault="005C2BFB" w:rsidP="005C2BFB">
      <w:pPr>
        <w:pStyle w:val="a3"/>
        <w:spacing w:before="0" w:beforeAutospacing="0" w:after="0" w:afterAutospacing="0"/>
        <w:jc w:val="center"/>
        <w:rPr>
          <w:b/>
        </w:rPr>
      </w:pPr>
      <w:r>
        <w:rPr>
          <w:b/>
        </w:rPr>
        <w:t>рис 2</w:t>
      </w:r>
    </w:p>
    <w:p w:rsidR="007B3481" w:rsidRDefault="007B3481" w:rsidP="00862694">
      <w:pPr>
        <w:pStyle w:val="a3"/>
        <w:spacing w:before="0" w:beforeAutospacing="0" w:after="0" w:afterAutospacing="0"/>
        <w:jc w:val="both"/>
        <w:rPr>
          <w:b/>
        </w:rPr>
      </w:pPr>
      <w:r>
        <w:rPr>
          <w:b/>
          <w:noProof/>
        </w:rPr>
        <w:drawing>
          <wp:inline distT="0" distB="0" distL="0" distR="0">
            <wp:extent cx="5483860" cy="4113924"/>
            <wp:effectExtent l="19050" t="0" r="2540" b="0"/>
            <wp:docPr id="3" name="Рисунок 3" descr="C:\Users\Администратор\Desktop\фото\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DSC01078.JPG"/>
                    <pic:cNvPicPr>
                      <a:picLocks noChangeAspect="1" noChangeArrowheads="1"/>
                    </pic:cNvPicPr>
                  </pic:nvPicPr>
                  <pic:blipFill>
                    <a:blip r:embed="rId26" cstate="print"/>
                    <a:srcRect/>
                    <a:stretch>
                      <a:fillRect/>
                    </a:stretch>
                  </pic:blipFill>
                  <pic:spPr bwMode="auto">
                    <a:xfrm>
                      <a:off x="0" y="0"/>
                      <a:ext cx="5483860" cy="4113924"/>
                    </a:xfrm>
                    <a:prstGeom prst="rect">
                      <a:avLst/>
                    </a:prstGeom>
                    <a:noFill/>
                    <a:ln w="9525">
                      <a:noFill/>
                      <a:miter lim="800000"/>
                      <a:headEnd/>
                      <a:tailEnd/>
                    </a:ln>
                  </pic:spPr>
                </pic:pic>
              </a:graphicData>
            </a:graphic>
          </wp:inline>
        </w:drawing>
      </w:r>
    </w:p>
    <w:p w:rsidR="007B3481" w:rsidRDefault="005C2BFB" w:rsidP="005C2BFB">
      <w:pPr>
        <w:pStyle w:val="a3"/>
        <w:spacing w:before="0" w:beforeAutospacing="0" w:after="0" w:afterAutospacing="0"/>
        <w:jc w:val="center"/>
        <w:rPr>
          <w:b/>
        </w:rPr>
      </w:pPr>
      <w:r>
        <w:rPr>
          <w:b/>
        </w:rPr>
        <w:t>рис 3</w:t>
      </w:r>
    </w:p>
    <w:p w:rsidR="005C2BFB" w:rsidRDefault="005C2BFB" w:rsidP="005C2BFB">
      <w:pPr>
        <w:pStyle w:val="a3"/>
        <w:spacing w:before="0" w:beforeAutospacing="0" w:after="0" w:afterAutospacing="0"/>
        <w:rPr>
          <w:b/>
        </w:rPr>
      </w:pPr>
      <w:r>
        <w:rPr>
          <w:b/>
        </w:rPr>
        <w:t>Пейзажи реки в районе моста села Большая Отрада</w:t>
      </w:r>
    </w:p>
    <w:p w:rsidR="007B3481" w:rsidRDefault="005C2BFB" w:rsidP="00862694">
      <w:pPr>
        <w:pStyle w:val="a3"/>
        <w:spacing w:before="0" w:beforeAutospacing="0" w:after="0" w:afterAutospacing="0"/>
        <w:jc w:val="both"/>
        <w:rPr>
          <w:b/>
        </w:rPr>
      </w:pPr>
      <w:r>
        <w:rPr>
          <w:b/>
          <w:noProof/>
        </w:rPr>
        <w:drawing>
          <wp:inline distT="0" distB="0" distL="0" distR="0">
            <wp:extent cx="5311140" cy="3550057"/>
            <wp:effectExtent l="19050" t="0" r="3810" b="0"/>
            <wp:docPr id="14" name="Рисунок 1" descr="D:\Ирина\плавица 2016\101MSDCF\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на\плавица 2016\101MSDCF\DSC01342.JPG"/>
                    <pic:cNvPicPr>
                      <a:picLocks noChangeAspect="1" noChangeArrowheads="1"/>
                    </pic:cNvPicPr>
                  </pic:nvPicPr>
                  <pic:blipFill>
                    <a:blip r:embed="rId27" cstate="print"/>
                    <a:srcRect/>
                    <a:stretch>
                      <a:fillRect/>
                    </a:stretch>
                  </pic:blipFill>
                  <pic:spPr bwMode="auto">
                    <a:xfrm>
                      <a:off x="0" y="0"/>
                      <a:ext cx="5311140" cy="3550057"/>
                    </a:xfrm>
                    <a:prstGeom prst="rect">
                      <a:avLst/>
                    </a:prstGeom>
                    <a:noFill/>
                    <a:ln w="9525">
                      <a:noFill/>
                      <a:miter lim="800000"/>
                      <a:headEnd/>
                      <a:tailEnd/>
                    </a:ln>
                  </pic:spPr>
                </pic:pic>
              </a:graphicData>
            </a:graphic>
          </wp:inline>
        </w:drawing>
      </w:r>
    </w:p>
    <w:p w:rsidR="007B3481" w:rsidRDefault="005C2BFB" w:rsidP="005C2BFB">
      <w:pPr>
        <w:pStyle w:val="a3"/>
        <w:spacing w:before="0" w:beforeAutospacing="0" w:after="0" w:afterAutospacing="0"/>
        <w:jc w:val="center"/>
        <w:rPr>
          <w:b/>
        </w:rPr>
      </w:pPr>
      <w:r>
        <w:rPr>
          <w:b/>
        </w:rPr>
        <w:t>рис 4</w:t>
      </w:r>
    </w:p>
    <w:p w:rsidR="007B3481" w:rsidRDefault="007B3481" w:rsidP="00862694">
      <w:pPr>
        <w:pStyle w:val="a3"/>
        <w:spacing w:before="0" w:beforeAutospacing="0" w:after="0" w:afterAutospacing="0"/>
        <w:jc w:val="both"/>
        <w:rPr>
          <w:b/>
        </w:rPr>
      </w:pPr>
      <w:r>
        <w:rPr>
          <w:b/>
          <w:noProof/>
        </w:rPr>
        <w:drawing>
          <wp:inline distT="0" distB="0" distL="0" distR="0">
            <wp:extent cx="5162550" cy="3872881"/>
            <wp:effectExtent l="19050" t="0" r="0" b="0"/>
            <wp:docPr id="6" name="Рисунок 6" descr="C:\Users\Администратор\Desktop\фото\DSC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DSC01081.JPG"/>
                    <pic:cNvPicPr>
                      <a:picLocks noChangeAspect="1" noChangeArrowheads="1"/>
                    </pic:cNvPicPr>
                  </pic:nvPicPr>
                  <pic:blipFill>
                    <a:blip r:embed="rId28" cstate="print"/>
                    <a:srcRect/>
                    <a:stretch>
                      <a:fillRect/>
                    </a:stretch>
                  </pic:blipFill>
                  <pic:spPr bwMode="auto">
                    <a:xfrm>
                      <a:off x="0" y="0"/>
                      <a:ext cx="5162663" cy="3872966"/>
                    </a:xfrm>
                    <a:prstGeom prst="rect">
                      <a:avLst/>
                    </a:prstGeom>
                    <a:noFill/>
                    <a:ln w="9525">
                      <a:noFill/>
                      <a:miter lim="800000"/>
                      <a:headEnd/>
                      <a:tailEnd/>
                    </a:ln>
                  </pic:spPr>
                </pic:pic>
              </a:graphicData>
            </a:graphic>
          </wp:inline>
        </w:drawing>
      </w:r>
    </w:p>
    <w:p w:rsidR="005C2BFB" w:rsidRDefault="005C2BFB" w:rsidP="005C2BFB">
      <w:pPr>
        <w:pStyle w:val="a3"/>
        <w:spacing w:before="0" w:beforeAutospacing="0" w:after="0" w:afterAutospacing="0"/>
        <w:jc w:val="center"/>
        <w:rPr>
          <w:b/>
        </w:rPr>
      </w:pPr>
      <w:r>
        <w:rPr>
          <w:b/>
        </w:rPr>
        <w:t>рис 5</w:t>
      </w:r>
    </w:p>
    <w:p w:rsidR="005C2BFB" w:rsidRDefault="005C2BFB" w:rsidP="005C2BFB">
      <w:pPr>
        <w:pStyle w:val="a3"/>
        <w:spacing w:before="0" w:beforeAutospacing="0" w:after="0" w:afterAutospacing="0"/>
        <w:rPr>
          <w:b/>
        </w:rPr>
      </w:pPr>
      <w:r>
        <w:rPr>
          <w:b/>
        </w:rPr>
        <w:t>Пейзажи реки в районе пляжа</w:t>
      </w:r>
    </w:p>
    <w:p w:rsidR="00A734D5" w:rsidRDefault="005C2BFB" w:rsidP="005C2BFB">
      <w:pPr>
        <w:pStyle w:val="a3"/>
        <w:spacing w:before="0" w:beforeAutospacing="0" w:after="0" w:afterAutospacing="0"/>
        <w:jc w:val="center"/>
        <w:rPr>
          <w:b/>
        </w:rPr>
      </w:pPr>
      <w:r>
        <w:rPr>
          <w:b/>
          <w:noProof/>
        </w:rPr>
        <w:drawing>
          <wp:inline distT="0" distB="0" distL="0" distR="0">
            <wp:extent cx="5311140" cy="3550057"/>
            <wp:effectExtent l="19050" t="0" r="3810" b="0"/>
            <wp:docPr id="17" name="Рисунок 4" descr="D:\Ирина\плавица 2016\101MSDCF\DSC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рина\плавица 2016\101MSDCF\DSC01347.JPG"/>
                    <pic:cNvPicPr>
                      <a:picLocks noChangeAspect="1" noChangeArrowheads="1"/>
                    </pic:cNvPicPr>
                  </pic:nvPicPr>
                  <pic:blipFill>
                    <a:blip r:embed="rId29" cstate="print"/>
                    <a:srcRect/>
                    <a:stretch>
                      <a:fillRect/>
                    </a:stretch>
                  </pic:blipFill>
                  <pic:spPr bwMode="auto">
                    <a:xfrm>
                      <a:off x="0" y="0"/>
                      <a:ext cx="5311140" cy="3550057"/>
                    </a:xfrm>
                    <a:prstGeom prst="rect">
                      <a:avLst/>
                    </a:prstGeom>
                    <a:noFill/>
                    <a:ln w="9525">
                      <a:noFill/>
                      <a:miter lim="800000"/>
                      <a:headEnd/>
                      <a:tailEnd/>
                    </a:ln>
                  </pic:spPr>
                </pic:pic>
              </a:graphicData>
            </a:graphic>
          </wp:inline>
        </w:drawing>
      </w:r>
    </w:p>
    <w:p w:rsidR="005C2BFB" w:rsidRDefault="005C2BFB" w:rsidP="005C2BFB">
      <w:pPr>
        <w:pStyle w:val="a3"/>
        <w:spacing w:before="0" w:beforeAutospacing="0" w:after="0" w:afterAutospacing="0"/>
        <w:jc w:val="center"/>
        <w:rPr>
          <w:b/>
        </w:rPr>
      </w:pPr>
      <w:r>
        <w:rPr>
          <w:b/>
        </w:rPr>
        <w:t>рис 6</w:t>
      </w: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p>
    <w:p w:rsidR="005C2BFB" w:rsidRDefault="005C2BFB" w:rsidP="005C2BFB">
      <w:pPr>
        <w:pStyle w:val="a3"/>
        <w:spacing w:before="0" w:beforeAutospacing="0" w:after="0" w:afterAutospacing="0"/>
        <w:rPr>
          <w:b/>
        </w:rPr>
      </w:pPr>
      <w:r>
        <w:rPr>
          <w:b/>
        </w:rPr>
        <w:t>Территория выхода очистной трубы</w:t>
      </w:r>
    </w:p>
    <w:p w:rsidR="005C2BFB" w:rsidRDefault="005C2BFB" w:rsidP="005C2BFB">
      <w:pPr>
        <w:pStyle w:val="a3"/>
        <w:spacing w:before="0" w:beforeAutospacing="0" w:after="0" w:afterAutospacing="0"/>
        <w:jc w:val="center"/>
        <w:rPr>
          <w:b/>
        </w:rPr>
      </w:pPr>
      <w:r>
        <w:rPr>
          <w:b/>
          <w:noProof/>
        </w:rPr>
        <w:drawing>
          <wp:inline distT="0" distB="0" distL="0" distR="0">
            <wp:extent cx="5311140" cy="3550057"/>
            <wp:effectExtent l="19050" t="0" r="3810" b="0"/>
            <wp:docPr id="18" name="Рисунок 5" descr="D:\Ирина\плавица 2016\101MSDCF\DSC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рина\плавица 2016\101MSDCF\DSC01335.JPG"/>
                    <pic:cNvPicPr>
                      <a:picLocks noChangeAspect="1" noChangeArrowheads="1"/>
                    </pic:cNvPicPr>
                  </pic:nvPicPr>
                  <pic:blipFill>
                    <a:blip r:embed="rId30" cstate="print"/>
                    <a:srcRect/>
                    <a:stretch>
                      <a:fillRect/>
                    </a:stretch>
                  </pic:blipFill>
                  <pic:spPr bwMode="auto">
                    <a:xfrm>
                      <a:off x="0" y="0"/>
                      <a:ext cx="5311140" cy="3550057"/>
                    </a:xfrm>
                    <a:prstGeom prst="rect">
                      <a:avLst/>
                    </a:prstGeom>
                    <a:noFill/>
                    <a:ln w="9525">
                      <a:noFill/>
                      <a:miter lim="800000"/>
                      <a:headEnd/>
                      <a:tailEnd/>
                    </a:ln>
                  </pic:spPr>
                </pic:pic>
              </a:graphicData>
            </a:graphic>
          </wp:inline>
        </w:drawing>
      </w:r>
    </w:p>
    <w:p w:rsidR="005C2BFB" w:rsidRDefault="005C2BFB" w:rsidP="005C2BFB">
      <w:pPr>
        <w:pStyle w:val="a3"/>
        <w:spacing w:before="0" w:beforeAutospacing="0" w:after="0" w:afterAutospacing="0"/>
        <w:jc w:val="center"/>
        <w:rPr>
          <w:b/>
        </w:rPr>
      </w:pPr>
      <w:r>
        <w:rPr>
          <w:b/>
        </w:rPr>
        <w:t>рис 7</w:t>
      </w:r>
    </w:p>
    <w:p w:rsidR="005C2BFB" w:rsidRDefault="005C2BFB" w:rsidP="005C2BFB">
      <w:pPr>
        <w:pStyle w:val="a3"/>
        <w:spacing w:before="0" w:beforeAutospacing="0" w:after="0" w:afterAutospacing="0"/>
        <w:jc w:val="center"/>
        <w:rPr>
          <w:b/>
        </w:rPr>
      </w:pPr>
      <w:r>
        <w:rPr>
          <w:b/>
          <w:noProof/>
        </w:rPr>
        <w:drawing>
          <wp:inline distT="0" distB="0" distL="0" distR="0">
            <wp:extent cx="5311140" cy="3550057"/>
            <wp:effectExtent l="19050" t="0" r="3810" b="0"/>
            <wp:docPr id="19" name="Рисунок 6" descr="D:\Ирина\плавица 2016\101MSDCF\DSC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рина\плавица 2016\101MSDCF\DSC01336.JPG"/>
                    <pic:cNvPicPr>
                      <a:picLocks noChangeAspect="1" noChangeArrowheads="1"/>
                    </pic:cNvPicPr>
                  </pic:nvPicPr>
                  <pic:blipFill>
                    <a:blip r:embed="rId31" cstate="print"/>
                    <a:srcRect/>
                    <a:stretch>
                      <a:fillRect/>
                    </a:stretch>
                  </pic:blipFill>
                  <pic:spPr bwMode="auto">
                    <a:xfrm>
                      <a:off x="0" y="0"/>
                      <a:ext cx="5311140" cy="3550057"/>
                    </a:xfrm>
                    <a:prstGeom prst="rect">
                      <a:avLst/>
                    </a:prstGeom>
                    <a:noFill/>
                    <a:ln w="9525">
                      <a:noFill/>
                      <a:miter lim="800000"/>
                      <a:headEnd/>
                      <a:tailEnd/>
                    </a:ln>
                  </pic:spPr>
                </pic:pic>
              </a:graphicData>
            </a:graphic>
          </wp:inline>
        </w:drawing>
      </w:r>
    </w:p>
    <w:p w:rsidR="005C2BFB" w:rsidRDefault="005C2BFB" w:rsidP="005C2BFB">
      <w:pPr>
        <w:pStyle w:val="a3"/>
        <w:spacing w:before="0" w:beforeAutospacing="0" w:after="0" w:afterAutospacing="0"/>
        <w:jc w:val="center"/>
        <w:rPr>
          <w:b/>
        </w:rPr>
      </w:pPr>
      <w:r>
        <w:rPr>
          <w:b/>
        </w:rPr>
        <w:t>рис 8</w:t>
      </w:r>
    </w:p>
    <w:p w:rsidR="005C2BFB" w:rsidRDefault="005C2BFB">
      <w:pPr>
        <w:rPr>
          <w:rFonts w:ascii="Times New Roman" w:hAnsi="Times New Roman" w:cs="Times New Roman"/>
          <w:b/>
          <w:sz w:val="24"/>
          <w:szCs w:val="24"/>
        </w:rPr>
      </w:pPr>
    </w:p>
    <w:p w:rsidR="005C2BFB" w:rsidRDefault="005C2BFB">
      <w:pPr>
        <w:rPr>
          <w:rFonts w:ascii="Times New Roman" w:hAnsi="Times New Roman" w:cs="Times New Roman"/>
          <w:b/>
          <w:sz w:val="24"/>
          <w:szCs w:val="24"/>
        </w:rPr>
      </w:pPr>
    </w:p>
    <w:p w:rsidR="005C2BFB" w:rsidRDefault="005C2BFB">
      <w:pPr>
        <w:rPr>
          <w:rFonts w:ascii="Times New Roman" w:hAnsi="Times New Roman" w:cs="Times New Roman"/>
          <w:b/>
          <w:sz w:val="24"/>
          <w:szCs w:val="24"/>
        </w:rPr>
      </w:pPr>
    </w:p>
    <w:p w:rsidR="005C2BFB" w:rsidRDefault="005C2BFB">
      <w:pPr>
        <w:rPr>
          <w:rFonts w:ascii="Times New Roman" w:hAnsi="Times New Roman" w:cs="Times New Roman"/>
          <w:b/>
          <w:sz w:val="24"/>
          <w:szCs w:val="24"/>
        </w:rPr>
      </w:pPr>
    </w:p>
    <w:p w:rsidR="005C2BFB" w:rsidRDefault="005C2BFB">
      <w:pPr>
        <w:rPr>
          <w:rFonts w:ascii="Times New Roman" w:hAnsi="Times New Roman" w:cs="Times New Roman"/>
          <w:b/>
          <w:sz w:val="24"/>
          <w:szCs w:val="24"/>
        </w:rPr>
      </w:pPr>
    </w:p>
    <w:p w:rsidR="00257388" w:rsidRPr="005C2BFB" w:rsidRDefault="00257388">
      <w:pPr>
        <w:rPr>
          <w:rFonts w:ascii="Times New Roman" w:hAnsi="Times New Roman" w:cs="Times New Roman"/>
          <w:b/>
          <w:sz w:val="24"/>
          <w:szCs w:val="24"/>
        </w:rPr>
      </w:pPr>
      <w:r w:rsidRPr="00257388">
        <w:rPr>
          <w:rFonts w:ascii="Times New Roman" w:hAnsi="Times New Roman" w:cs="Times New Roman"/>
          <w:b/>
          <w:sz w:val="24"/>
          <w:szCs w:val="24"/>
        </w:rPr>
        <w:t>Благоустройство территории реки</w:t>
      </w:r>
    </w:p>
    <w:p w:rsidR="00A734D5" w:rsidRDefault="005C2BFB">
      <w:pP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311140" cy="3550057"/>
            <wp:effectExtent l="19050" t="0" r="3810" b="0"/>
            <wp:docPr id="15" name="Рисунок 2" descr="D:\Ирина\плавица 2016\101MSDCF\DSC0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ина\плавица 2016\101MSDCF\DSC01346.JPG"/>
                    <pic:cNvPicPr>
                      <a:picLocks noChangeAspect="1" noChangeArrowheads="1"/>
                    </pic:cNvPicPr>
                  </pic:nvPicPr>
                  <pic:blipFill>
                    <a:blip r:embed="rId32" cstate="print"/>
                    <a:srcRect/>
                    <a:stretch>
                      <a:fillRect/>
                    </a:stretch>
                  </pic:blipFill>
                  <pic:spPr bwMode="auto">
                    <a:xfrm>
                      <a:off x="0" y="0"/>
                      <a:ext cx="5311140" cy="3550057"/>
                    </a:xfrm>
                    <a:prstGeom prst="rect">
                      <a:avLst/>
                    </a:prstGeom>
                    <a:noFill/>
                    <a:ln w="9525">
                      <a:noFill/>
                      <a:miter lim="800000"/>
                      <a:headEnd/>
                      <a:tailEnd/>
                    </a:ln>
                  </pic:spPr>
                </pic:pic>
              </a:graphicData>
            </a:graphic>
          </wp:inline>
        </w:drawing>
      </w:r>
    </w:p>
    <w:p w:rsidR="005C2BFB" w:rsidRDefault="005C2BFB" w:rsidP="005C2BF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 9</w:t>
      </w:r>
    </w:p>
    <w:sectPr w:rsidR="005C2BFB" w:rsidSect="00696345">
      <w:footerReference w:type="default" r:id="rId33"/>
      <w:pgSz w:w="11906" w:h="16838"/>
      <w:pgMar w:top="1134" w:right="1841" w:bottom="1134"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9AB" w:rsidRDefault="00E459AB" w:rsidP="00E16BB8">
      <w:pPr>
        <w:spacing w:after="0" w:line="240" w:lineRule="auto"/>
      </w:pPr>
      <w:r>
        <w:separator/>
      </w:r>
    </w:p>
  </w:endnote>
  <w:endnote w:type="continuationSeparator" w:id="1">
    <w:p w:rsidR="00E459AB" w:rsidRDefault="00E459AB" w:rsidP="00E16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7239"/>
      <w:docPartObj>
        <w:docPartGallery w:val="Page Numbers (Bottom of Page)"/>
        <w:docPartUnique/>
      </w:docPartObj>
    </w:sdtPr>
    <w:sdtContent>
      <w:p w:rsidR="0025068F" w:rsidRDefault="004836DE">
        <w:pPr>
          <w:pStyle w:val="ab"/>
          <w:jc w:val="right"/>
        </w:pPr>
        <w:fldSimple w:instr=" PAGE   \* MERGEFORMAT ">
          <w:r w:rsidR="00E459AB">
            <w:rPr>
              <w:noProof/>
            </w:rPr>
            <w:t>1</w:t>
          </w:r>
        </w:fldSimple>
      </w:p>
    </w:sdtContent>
  </w:sdt>
  <w:p w:rsidR="0025068F" w:rsidRDefault="0025068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9AB" w:rsidRDefault="00E459AB" w:rsidP="00E16BB8">
      <w:pPr>
        <w:spacing w:after="0" w:line="240" w:lineRule="auto"/>
      </w:pPr>
      <w:r>
        <w:separator/>
      </w:r>
    </w:p>
  </w:footnote>
  <w:footnote w:type="continuationSeparator" w:id="1">
    <w:p w:rsidR="00E459AB" w:rsidRDefault="00E459AB" w:rsidP="00E16B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C3E"/>
    <w:multiLevelType w:val="hybridMultilevel"/>
    <w:tmpl w:val="3920F834"/>
    <w:lvl w:ilvl="0" w:tplc="0419000F">
      <w:start w:val="1"/>
      <w:numFmt w:val="decimal"/>
      <w:lvlText w:val="%1."/>
      <w:lvlJc w:val="left"/>
      <w:pPr>
        <w:ind w:left="4264" w:hanging="360"/>
      </w:pPr>
      <w:rPr>
        <w:rFonts w:hint="default"/>
      </w:rPr>
    </w:lvl>
    <w:lvl w:ilvl="1" w:tplc="04190019" w:tentative="1">
      <w:start w:val="1"/>
      <w:numFmt w:val="lowerLetter"/>
      <w:lvlText w:val="%2."/>
      <w:lvlJc w:val="left"/>
      <w:pPr>
        <w:ind w:left="4984" w:hanging="360"/>
      </w:pPr>
    </w:lvl>
    <w:lvl w:ilvl="2" w:tplc="0419001B" w:tentative="1">
      <w:start w:val="1"/>
      <w:numFmt w:val="lowerRoman"/>
      <w:lvlText w:val="%3."/>
      <w:lvlJc w:val="right"/>
      <w:pPr>
        <w:ind w:left="5704" w:hanging="180"/>
      </w:pPr>
    </w:lvl>
    <w:lvl w:ilvl="3" w:tplc="0419000F" w:tentative="1">
      <w:start w:val="1"/>
      <w:numFmt w:val="decimal"/>
      <w:lvlText w:val="%4."/>
      <w:lvlJc w:val="left"/>
      <w:pPr>
        <w:ind w:left="6424" w:hanging="360"/>
      </w:pPr>
    </w:lvl>
    <w:lvl w:ilvl="4" w:tplc="04190019" w:tentative="1">
      <w:start w:val="1"/>
      <w:numFmt w:val="lowerLetter"/>
      <w:lvlText w:val="%5."/>
      <w:lvlJc w:val="left"/>
      <w:pPr>
        <w:ind w:left="7144" w:hanging="360"/>
      </w:pPr>
    </w:lvl>
    <w:lvl w:ilvl="5" w:tplc="0419001B" w:tentative="1">
      <w:start w:val="1"/>
      <w:numFmt w:val="lowerRoman"/>
      <w:lvlText w:val="%6."/>
      <w:lvlJc w:val="right"/>
      <w:pPr>
        <w:ind w:left="7864" w:hanging="180"/>
      </w:pPr>
    </w:lvl>
    <w:lvl w:ilvl="6" w:tplc="0419000F" w:tentative="1">
      <w:start w:val="1"/>
      <w:numFmt w:val="decimal"/>
      <w:lvlText w:val="%7."/>
      <w:lvlJc w:val="left"/>
      <w:pPr>
        <w:ind w:left="8584" w:hanging="360"/>
      </w:pPr>
    </w:lvl>
    <w:lvl w:ilvl="7" w:tplc="04190019" w:tentative="1">
      <w:start w:val="1"/>
      <w:numFmt w:val="lowerLetter"/>
      <w:lvlText w:val="%8."/>
      <w:lvlJc w:val="left"/>
      <w:pPr>
        <w:ind w:left="9304" w:hanging="360"/>
      </w:pPr>
    </w:lvl>
    <w:lvl w:ilvl="8" w:tplc="0419001B" w:tentative="1">
      <w:start w:val="1"/>
      <w:numFmt w:val="lowerRoman"/>
      <w:lvlText w:val="%9."/>
      <w:lvlJc w:val="right"/>
      <w:pPr>
        <w:ind w:left="10024" w:hanging="180"/>
      </w:pPr>
    </w:lvl>
  </w:abstractNum>
  <w:abstractNum w:abstractNumId="1">
    <w:nsid w:val="07A85805"/>
    <w:multiLevelType w:val="hybridMultilevel"/>
    <w:tmpl w:val="2660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2E431F"/>
    <w:multiLevelType w:val="hybridMultilevel"/>
    <w:tmpl w:val="42949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244C9C"/>
    <w:multiLevelType w:val="hybridMultilevel"/>
    <w:tmpl w:val="E7787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CC3353"/>
    <w:multiLevelType w:val="hybridMultilevel"/>
    <w:tmpl w:val="890E6366"/>
    <w:lvl w:ilvl="0" w:tplc="CEF04FF0">
      <w:start w:val="1"/>
      <w:numFmt w:val="decimal"/>
      <w:lvlText w:val="%1."/>
      <w:lvlJc w:val="left"/>
      <w:pPr>
        <w:ind w:left="360" w:hanging="360"/>
      </w:pPr>
      <w:rPr>
        <w:rFonts w:hint="default"/>
        <w:b/>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
    <w:nsid w:val="470C5C85"/>
    <w:multiLevelType w:val="hybridMultilevel"/>
    <w:tmpl w:val="5C00E066"/>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6">
    <w:nsid w:val="4A270E67"/>
    <w:multiLevelType w:val="hybridMultilevel"/>
    <w:tmpl w:val="28583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7B1B7D"/>
    <w:multiLevelType w:val="hybridMultilevel"/>
    <w:tmpl w:val="B6CAEC04"/>
    <w:lvl w:ilvl="0" w:tplc="7D6E59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47E228F"/>
    <w:multiLevelType w:val="multilevel"/>
    <w:tmpl w:val="E5A8F094"/>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9">
    <w:nsid w:val="5E871F72"/>
    <w:multiLevelType w:val="hybridMultilevel"/>
    <w:tmpl w:val="7EBA13B2"/>
    <w:lvl w:ilvl="0" w:tplc="FE6AF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3310BC7"/>
    <w:multiLevelType w:val="hybridMultilevel"/>
    <w:tmpl w:val="2660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6"/>
  </w:num>
  <w:num w:numId="5">
    <w:abstractNumId w:val="4"/>
  </w:num>
  <w:num w:numId="6">
    <w:abstractNumId w:val="3"/>
  </w:num>
  <w:num w:numId="7">
    <w:abstractNumId w:val="8"/>
  </w:num>
  <w:num w:numId="8">
    <w:abstractNumId w:val="5"/>
  </w:num>
  <w:num w:numId="9">
    <w:abstractNumId w:val="2"/>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A80586"/>
    <w:rsid w:val="00041427"/>
    <w:rsid w:val="00046C63"/>
    <w:rsid w:val="00060F77"/>
    <w:rsid w:val="000670AE"/>
    <w:rsid w:val="00071BE1"/>
    <w:rsid w:val="0009368F"/>
    <w:rsid w:val="000A5C0B"/>
    <w:rsid w:val="000D0274"/>
    <w:rsid w:val="000D3851"/>
    <w:rsid w:val="000E0D4B"/>
    <w:rsid w:val="00116179"/>
    <w:rsid w:val="00130DC9"/>
    <w:rsid w:val="0014694A"/>
    <w:rsid w:val="00172B49"/>
    <w:rsid w:val="00175434"/>
    <w:rsid w:val="001D18E9"/>
    <w:rsid w:val="001D625F"/>
    <w:rsid w:val="001E5CDE"/>
    <w:rsid w:val="002025F1"/>
    <w:rsid w:val="002050AE"/>
    <w:rsid w:val="00210978"/>
    <w:rsid w:val="0025068F"/>
    <w:rsid w:val="00250D0F"/>
    <w:rsid w:val="002549B9"/>
    <w:rsid w:val="00257388"/>
    <w:rsid w:val="002636D1"/>
    <w:rsid w:val="0029612F"/>
    <w:rsid w:val="002D03DE"/>
    <w:rsid w:val="002F648B"/>
    <w:rsid w:val="002F7EAC"/>
    <w:rsid w:val="003405CF"/>
    <w:rsid w:val="00343880"/>
    <w:rsid w:val="00356006"/>
    <w:rsid w:val="00374DF7"/>
    <w:rsid w:val="003775E3"/>
    <w:rsid w:val="003A4DE9"/>
    <w:rsid w:val="003C5A02"/>
    <w:rsid w:val="003D722E"/>
    <w:rsid w:val="003F5C14"/>
    <w:rsid w:val="0043077C"/>
    <w:rsid w:val="00450AAF"/>
    <w:rsid w:val="004836DE"/>
    <w:rsid w:val="00494A31"/>
    <w:rsid w:val="00497F58"/>
    <w:rsid w:val="004A026D"/>
    <w:rsid w:val="004C1098"/>
    <w:rsid w:val="004C1193"/>
    <w:rsid w:val="004F492F"/>
    <w:rsid w:val="0051346A"/>
    <w:rsid w:val="005949ED"/>
    <w:rsid w:val="005A2E2A"/>
    <w:rsid w:val="005A4F34"/>
    <w:rsid w:val="005C2BFB"/>
    <w:rsid w:val="005D0D7F"/>
    <w:rsid w:val="005D34BD"/>
    <w:rsid w:val="005E21BC"/>
    <w:rsid w:val="005E394A"/>
    <w:rsid w:val="005F1202"/>
    <w:rsid w:val="005F7542"/>
    <w:rsid w:val="005F7DE4"/>
    <w:rsid w:val="00641821"/>
    <w:rsid w:val="00696345"/>
    <w:rsid w:val="006A09EC"/>
    <w:rsid w:val="006B66F3"/>
    <w:rsid w:val="006D2A26"/>
    <w:rsid w:val="006F1D3E"/>
    <w:rsid w:val="006F3F37"/>
    <w:rsid w:val="00701EE8"/>
    <w:rsid w:val="00726980"/>
    <w:rsid w:val="0076340C"/>
    <w:rsid w:val="007A07ED"/>
    <w:rsid w:val="007B3481"/>
    <w:rsid w:val="007E0851"/>
    <w:rsid w:val="00803A29"/>
    <w:rsid w:val="00812E91"/>
    <w:rsid w:val="00817373"/>
    <w:rsid w:val="00862694"/>
    <w:rsid w:val="008855BC"/>
    <w:rsid w:val="008D0D90"/>
    <w:rsid w:val="009423BC"/>
    <w:rsid w:val="009749F2"/>
    <w:rsid w:val="009843D2"/>
    <w:rsid w:val="00994F76"/>
    <w:rsid w:val="009B22CD"/>
    <w:rsid w:val="009B78C8"/>
    <w:rsid w:val="009F1D7E"/>
    <w:rsid w:val="00A70F42"/>
    <w:rsid w:val="00A734D5"/>
    <w:rsid w:val="00A80586"/>
    <w:rsid w:val="00A968DE"/>
    <w:rsid w:val="00AA0851"/>
    <w:rsid w:val="00AB7225"/>
    <w:rsid w:val="00AD7389"/>
    <w:rsid w:val="00AE0D32"/>
    <w:rsid w:val="00B00B8F"/>
    <w:rsid w:val="00B30519"/>
    <w:rsid w:val="00B66CE0"/>
    <w:rsid w:val="00BB1199"/>
    <w:rsid w:val="00BC035A"/>
    <w:rsid w:val="00BE2787"/>
    <w:rsid w:val="00BE6056"/>
    <w:rsid w:val="00C117AB"/>
    <w:rsid w:val="00C44ED8"/>
    <w:rsid w:val="00C847D4"/>
    <w:rsid w:val="00C85CDB"/>
    <w:rsid w:val="00C87711"/>
    <w:rsid w:val="00CE5C0A"/>
    <w:rsid w:val="00CF4A19"/>
    <w:rsid w:val="00CF7E9A"/>
    <w:rsid w:val="00D07FAC"/>
    <w:rsid w:val="00D17179"/>
    <w:rsid w:val="00D2334C"/>
    <w:rsid w:val="00D239D9"/>
    <w:rsid w:val="00E01B4F"/>
    <w:rsid w:val="00E15AE8"/>
    <w:rsid w:val="00E168DA"/>
    <w:rsid w:val="00E16BB8"/>
    <w:rsid w:val="00E34EC3"/>
    <w:rsid w:val="00E459AB"/>
    <w:rsid w:val="00E61ADC"/>
    <w:rsid w:val="00E90F39"/>
    <w:rsid w:val="00E928B9"/>
    <w:rsid w:val="00EA71D8"/>
    <w:rsid w:val="00EB39AB"/>
    <w:rsid w:val="00EE42FC"/>
    <w:rsid w:val="00F15A32"/>
    <w:rsid w:val="00F469AB"/>
    <w:rsid w:val="00F47EC6"/>
    <w:rsid w:val="00F52E43"/>
    <w:rsid w:val="00F824F6"/>
    <w:rsid w:val="00F84349"/>
    <w:rsid w:val="00F85ADF"/>
    <w:rsid w:val="00FA05DB"/>
    <w:rsid w:val="00FB3AAE"/>
    <w:rsid w:val="00FB5AE8"/>
    <w:rsid w:val="00FD1180"/>
    <w:rsid w:val="00FE486E"/>
    <w:rsid w:val="00FF68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D3E"/>
  </w:style>
  <w:style w:type="paragraph" w:styleId="1">
    <w:name w:val="heading 1"/>
    <w:basedOn w:val="a"/>
    <w:link w:val="10"/>
    <w:uiPriority w:val="9"/>
    <w:qFormat/>
    <w:rsid w:val="003560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05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80586"/>
    <w:rPr>
      <w:color w:val="0000FF"/>
      <w:u w:val="single"/>
    </w:rPr>
  </w:style>
  <w:style w:type="character" w:customStyle="1" w:styleId="10">
    <w:name w:val="Заголовок 1 Знак"/>
    <w:basedOn w:val="a0"/>
    <w:link w:val="1"/>
    <w:uiPriority w:val="9"/>
    <w:rsid w:val="00356006"/>
    <w:rPr>
      <w:rFonts w:ascii="Times New Roman" w:eastAsia="Times New Roman" w:hAnsi="Times New Roman" w:cs="Times New Roman"/>
      <w:b/>
      <w:bCs/>
      <w:kern w:val="36"/>
      <w:sz w:val="48"/>
      <w:szCs w:val="48"/>
      <w:lang w:eastAsia="ru-RU"/>
    </w:rPr>
  </w:style>
  <w:style w:type="character" w:styleId="a5">
    <w:name w:val="Emphasis"/>
    <w:basedOn w:val="a0"/>
    <w:uiPriority w:val="20"/>
    <w:qFormat/>
    <w:rsid w:val="00356006"/>
    <w:rPr>
      <w:i/>
      <w:iCs/>
    </w:rPr>
  </w:style>
  <w:style w:type="table" w:styleId="a6">
    <w:name w:val="Table Grid"/>
    <w:basedOn w:val="a1"/>
    <w:uiPriority w:val="59"/>
    <w:rsid w:val="00942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2573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7388"/>
    <w:rPr>
      <w:rFonts w:ascii="Tahoma" w:hAnsi="Tahoma" w:cs="Tahoma"/>
      <w:sz w:val="16"/>
      <w:szCs w:val="16"/>
    </w:rPr>
  </w:style>
  <w:style w:type="paragraph" w:styleId="a9">
    <w:name w:val="header"/>
    <w:basedOn w:val="a"/>
    <w:link w:val="aa"/>
    <w:uiPriority w:val="99"/>
    <w:semiHidden/>
    <w:unhideWhenUsed/>
    <w:rsid w:val="00E16BB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16BB8"/>
  </w:style>
  <w:style w:type="paragraph" w:styleId="ab">
    <w:name w:val="footer"/>
    <w:basedOn w:val="a"/>
    <w:link w:val="ac"/>
    <w:uiPriority w:val="99"/>
    <w:unhideWhenUsed/>
    <w:rsid w:val="00E16BB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6BB8"/>
  </w:style>
  <w:style w:type="paragraph" w:styleId="ad">
    <w:name w:val="No Spacing"/>
    <w:uiPriority w:val="1"/>
    <w:qFormat/>
    <w:rsid w:val="00701EE8"/>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733240675">
      <w:bodyDiv w:val="1"/>
      <w:marLeft w:val="0"/>
      <w:marRight w:val="0"/>
      <w:marTop w:val="0"/>
      <w:marBottom w:val="0"/>
      <w:divBdr>
        <w:top w:val="none" w:sz="0" w:space="0" w:color="auto"/>
        <w:left w:val="none" w:sz="0" w:space="0" w:color="auto"/>
        <w:bottom w:val="none" w:sz="0" w:space="0" w:color="auto"/>
        <w:right w:val="none" w:sz="0" w:space="0" w:color="auto"/>
      </w:divBdr>
      <w:divsChild>
        <w:div w:id="1828353372">
          <w:marLeft w:val="0"/>
          <w:marRight w:val="0"/>
          <w:marTop w:val="0"/>
          <w:marBottom w:val="0"/>
          <w:divBdr>
            <w:top w:val="none" w:sz="0" w:space="0" w:color="auto"/>
            <w:left w:val="none" w:sz="0" w:space="0" w:color="auto"/>
            <w:bottom w:val="none" w:sz="0" w:space="0" w:color="auto"/>
            <w:right w:val="none" w:sz="0" w:space="0" w:color="auto"/>
          </w:divBdr>
        </w:div>
        <w:div w:id="2101484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0%D1%82%D1%8B%D1%80%D0%B0_%28%D1%80%D0%B5%D0%BA%D0%B0%29" TargetMode="External"/><Relationship Id="rId13" Type="http://schemas.openxmlformats.org/officeDocument/2006/relationships/hyperlink" Target="https://ru.wikipedia.org/w/index.php?title=%D0%AF%D0%B1%D0%BB%D0%BE%D0%BD%D0%BE%D0%B2%D0%B5%D1%86_%28%D0%A2%D0%B0%D0%BC%D0%B1%D0%BE%D0%B2%D1%81%D0%BA%D0%B0%D1%8F_%D0%BE%D0%B1%D0%BB%D0%B0%D1%81%D1%82%D1%8C%29&amp;action=edit&amp;redlink=1" TargetMode="External"/><Relationship Id="rId18" Type="http://schemas.openxmlformats.org/officeDocument/2006/relationships/hyperlink" Target="https://ru.wikipedia.org/wiki/%D0%9F%D0%BB%D0%B0%D0%B2%D0%B8%D1%86%D0%B0_%28%D1%81%D1%82%D0%B0%D0%BD%D1%86%D0%B8%D1%8F%29"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ru.wikipedia.org/wiki/%D0%9B%D0%B8%D0%BF%D0%B5%D1%86%D0%BA%D0%B0%D1%8F_%D0%BE%D0%B1%D0%BB%D0%B0%D1%81%D1%82%D1%8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3%D0%B5%D0%BE%D1%80%D0%B3%D0%B8%D0%B5%D0%B2%D0%BA%D0%B0_%28%D0%91%D0%B5%D1%80%D0%B5%D0%B7%D0%BD%D0%B5%D0%B3%D0%BE%D0%B2%D0%B0%D1%82%D1%81%D0%BA%D0%BE%D0%B5_%D1%81%D0%B5%D0%BB%D1%8C%D1%81%D0%BA%D0%BE%D0%B5_%D0%BF%D0%BE%D1%81%D0%B5%D0%BB%D0%B5%D0%BD%D0%B8%D0%B5%29" TargetMode="External"/><Relationship Id="rId17" Type="http://schemas.openxmlformats.org/officeDocument/2006/relationships/hyperlink" Target="https://ru.wikipedia.org/wiki/%D0%91%D0%B5%D0%BB%D0%BE%D0%BD%D0%BE%D1%81%D0%BE%D0%B2%D0%BA%D0%B0" TargetMode="External"/><Relationship Id="rId25" Type="http://schemas.openxmlformats.org/officeDocument/2006/relationships/image" Target="media/image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1%D0%BE%D0%BB%D1%8C%D1%88%D0%B0%D1%8F_%D0%9F%D0%BB%D0%B0%D0%B2%D0%B8%D1%86%D0%B0" TargetMode="External"/><Relationship Id="rId20" Type="http://schemas.openxmlformats.org/officeDocument/2006/relationships/hyperlink" Target="https://ru.wikipedia.org/wiki/%D0%92%D0%BE%D1%80%D0%BE%D0%BD%D0%B5%D0%B6%D1%81%D0%BA%D0%B0%D1%8F_%D0%BE%D0%B1%D0%BB%D0%B0%D1%81%D1%82%D1%8C"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5%D1%80%D1%85%D0%BD%D1%8F%D1%8F_%D0%9F%D0%BB%D0%B0%D0%B2%D0%B8%D1%86%D0%B0" TargetMode="External"/><Relationship Id="rId24" Type="http://schemas.openxmlformats.org/officeDocument/2006/relationships/image" Target="media/image1.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ru.wikipedia.org/w/index.php?title=%D0%9C%D0%B0%D0%BB%D0%B0%D1%8F_%D0%9F%D0%BB%D0%B0%D0%B2%D0%B8%D1%86%D0%B0&amp;action=edit&amp;redlink=1" TargetMode="External"/><Relationship Id="rId23" Type="http://schemas.openxmlformats.org/officeDocument/2006/relationships/hyperlink" Target="https://ru.wikipedia.org/wiki/%D0%93%D0%B5%D0%BE%D1%80%D0%B3%D0%B8%D0%B5%D0%B2%D0%BA%D0%B0_%28%D0%91%D0%B5%D1%80%D0%B5%D0%B7%D0%BD%D0%B5%D0%B3%D0%BE%D0%B2%D0%B0%D1%82%D1%81%D0%BA%D0%BE%D0%B5_%D1%81%D0%B5%D0%BB%D1%8C%D1%81%D0%BA%D0%BE%D0%B5_%D0%BF%D0%BE%D1%81%D0%B5%D0%BB%D0%B5%D0%BD%D0%B8%D0%B5%29" TargetMode="External"/><Relationship Id="rId28" Type="http://schemas.openxmlformats.org/officeDocument/2006/relationships/image" Target="media/image5.jpeg"/><Relationship Id="rId10" Type="http://schemas.openxmlformats.org/officeDocument/2006/relationships/hyperlink" Target="https://ru.wikipedia.org/wiki/%D0%9C%D0%B8%D0%BB%D1%8C%D0%BA%D0%BE%D0%B2,_%D0%A4%D1%91%D0%B4%D0%BE%D1%80_%D0%9D%D0%B8%D0%BA%D0%BE%D0%BB%D0%B0%D0%B5%D0%B2%D0%B8%D1%87" TargetMode="External"/><Relationship Id="rId19" Type="http://schemas.openxmlformats.org/officeDocument/2006/relationships/hyperlink" Target="https://ru.wikipedia.org/wiki/%D0%9F%D0%BB%D0%B0%D0%B2%D0%B8%D1%86%D0%B0_%28%D0%BF%D0%BE%D1%81%D1%91%D0%BB%D0%BE%D0%BA%29"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D0%A2%D0%BE%D0%BF%D0%BE%D0%BD%D0%B8%D0%BC%D0%B8%D1%81%D1%82" TargetMode="External"/><Relationship Id="rId14" Type="http://schemas.openxmlformats.org/officeDocument/2006/relationships/hyperlink" Target="https://ru.wikipedia.org/wiki/%D0%92%D0%B5%D1%80%D1%85%D0%BD%D1%8F%D1%8F_%D0%9F%D0%BB%D0%B0%D0%B2%D0%B8%D1%86%D0%B0" TargetMode="External"/><Relationship Id="rId22" Type="http://schemas.openxmlformats.org/officeDocument/2006/relationships/hyperlink" Target="https://ru.wikipedia.org/wiki/%D0%A2%D0%B0%D0%BC%D0%B1%D0%BE%D0%B2%D1%81%D0%BA%D0%B0%D1%8F_%D0%BE%D0%B1%D0%BB%D0%B0%D1%81%D1%82%D1%8C"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8258-3D12-40BF-9652-7E3332F4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1</Pages>
  <Words>3059</Words>
  <Characters>17439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Учительская</cp:lastModifiedBy>
  <cp:revision>68</cp:revision>
  <cp:lastPrinted>2017-09-02T10:04:00Z</cp:lastPrinted>
  <dcterms:created xsi:type="dcterms:W3CDTF">2015-10-05T17:30:00Z</dcterms:created>
  <dcterms:modified xsi:type="dcterms:W3CDTF">2021-05-25T06:06:00Z</dcterms:modified>
</cp:coreProperties>
</file>