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CA5" w:rsidRDefault="003B4CA5" w:rsidP="00D404AD">
      <w:pPr>
        <w:spacing w:after="0" w:line="240" w:lineRule="auto"/>
        <w:jc w:val="center"/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Архитектурное формообразование в ювелирных изделиях</w:t>
      </w:r>
    </w:p>
    <w:p w:rsidR="006919D4" w:rsidRDefault="006919D4" w:rsidP="00D404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04AD" w:rsidRDefault="00D404AD" w:rsidP="00D404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Гринько Кристина Вадимовна</w:t>
      </w:r>
    </w:p>
    <w:p w:rsidR="00D404AD" w:rsidRDefault="00D404AD" w:rsidP="006919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04AD" w:rsidRPr="00D404AD" w:rsidRDefault="00D404AD" w:rsidP="00D404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Технология художественной обработки материалов, </w:t>
      </w:r>
      <w:r w:rsidRPr="00D404AD">
        <w:rPr>
          <w:rFonts w:ascii="Times New Roman" w:hAnsi="Times New Roman" w:cs="Times New Roman"/>
          <w:sz w:val="24"/>
          <w:szCs w:val="24"/>
        </w:rPr>
        <w:t>Магнитогорский государственный технический университет им. Г.И. Носова</w:t>
      </w:r>
      <w:r>
        <w:rPr>
          <w:rFonts w:ascii="Times New Roman" w:hAnsi="Times New Roman" w:cs="Times New Roman"/>
          <w:sz w:val="24"/>
          <w:szCs w:val="24"/>
        </w:rPr>
        <w:t>, Россия, Магнитогорск</w:t>
      </w:r>
    </w:p>
    <w:p w:rsidR="00330D33" w:rsidRPr="006919D4" w:rsidRDefault="00330D33" w:rsidP="00330D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93E45" w:rsidRPr="00D404AD" w:rsidRDefault="000B5E7E" w:rsidP="00D404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</w:pPr>
      <w:r w:rsidRPr="00D404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Аннотация:</w:t>
      </w:r>
      <w:r w:rsidR="00593E45" w:rsidRPr="00D404A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="00E47AEE" w:rsidRPr="00D404A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С</w:t>
      </w:r>
      <w:r w:rsidR="00593E45" w:rsidRPr="00D404AD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оздание ювелирного дизайна, прежде всего, основано на аналогиях с образами и конструкциями живого и неживого окружающего мира. Это способствует решению задач образно-идейного содержания и вариантов технических решений формы ювелирного изделия. Осмысленно или интуитивно художник-ювелир применял, как в прошлом, так и в настоящем, аналогии формообразования</w:t>
      </w:r>
      <w:r w:rsidR="00593E45" w:rsidRPr="00D404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Современная </w:t>
      </w:r>
      <w:r w:rsidR="00B26535" w:rsidRPr="00D404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индустрия </w:t>
      </w:r>
      <w:r w:rsidR="00593E45" w:rsidRPr="00D404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моды требует постоянного обновления ассортимента и создания конкурентоспособной продукции на основе использования новых дизайнерских и технологических концепций. Применение </w:t>
      </w:r>
      <w:r w:rsidR="00B26535" w:rsidRPr="00D404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формообразования </w:t>
      </w:r>
      <w:r w:rsidR="00593E45" w:rsidRPr="00D404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для создания</w:t>
      </w:r>
      <w:r w:rsidR="00B26535" w:rsidRPr="00D404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изделий </w:t>
      </w:r>
      <w:r w:rsidR="00593E45" w:rsidRPr="00D404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открывает возможность создания принципиально новых конструкций </w:t>
      </w:r>
      <w:r w:rsidR="00B26535" w:rsidRPr="00D404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ювелирных украшений</w:t>
      </w:r>
      <w:r w:rsidR="00593E45" w:rsidRPr="00D404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="00D404AD" w:rsidRPr="00D404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D404AD" w:rsidRPr="00D404A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Актуальность данной темы заключается в том, что на сегодняшний </w:t>
      </w:r>
      <w:r w:rsidR="00D404AD" w:rsidRPr="00D404AD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>день современная индустрия моды требует постоянного обновления ассортимента и создания продукции на основе использования новых дизайнерских и технологических решений.</w:t>
      </w:r>
      <w:r w:rsidR="00D404AD" w:rsidRPr="00D404AD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D404AD" w:rsidRPr="00D404A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Методы исследования: </w:t>
      </w:r>
      <w:proofErr w:type="spellStart"/>
      <w:r w:rsidR="00D404AD" w:rsidRPr="00D404A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анализирование</w:t>
      </w:r>
      <w:proofErr w:type="spellEnd"/>
      <w:r w:rsidR="00D404AD" w:rsidRPr="00D404A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, эксперимент, проектирование, разработка технологии, планирование.</w:t>
      </w:r>
      <w:r w:rsidR="00D404AD" w:rsidRPr="00D404AD">
        <w:rPr>
          <w:rFonts w:ascii="Times New Roman" w:eastAsia="Calibri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D404AD" w:rsidRPr="00D404A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 результате работы, мы разработали ювелирное украшение, основанное на архитектурной форме.</w:t>
      </w:r>
    </w:p>
    <w:p w:rsidR="006919D4" w:rsidRPr="00F42DEA" w:rsidRDefault="006919D4" w:rsidP="006919D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2DEA">
        <w:rPr>
          <w:rFonts w:ascii="Times New Roman" w:hAnsi="Times New Roman" w:cs="Times New Roman"/>
          <w:i/>
          <w:sz w:val="24"/>
          <w:szCs w:val="24"/>
        </w:rPr>
        <w:t>Ключевые слова</w:t>
      </w:r>
      <w:r w:rsidR="00E47AEE" w:rsidRPr="00F42DEA">
        <w:rPr>
          <w:rFonts w:ascii="Times New Roman" w:hAnsi="Times New Roman" w:cs="Times New Roman"/>
          <w:i/>
          <w:sz w:val="24"/>
          <w:szCs w:val="24"/>
        </w:rPr>
        <w:t>: формообразование; архитектурные строения</w:t>
      </w:r>
      <w:r w:rsidR="0073212F" w:rsidRPr="00F42DEA">
        <w:rPr>
          <w:rFonts w:ascii="Times New Roman" w:hAnsi="Times New Roman" w:cs="Times New Roman"/>
          <w:i/>
          <w:sz w:val="24"/>
          <w:szCs w:val="24"/>
        </w:rPr>
        <w:t>;</w:t>
      </w:r>
      <w:r w:rsidRPr="00F42DEA">
        <w:rPr>
          <w:rFonts w:ascii="Times New Roman" w:hAnsi="Times New Roman" w:cs="Times New Roman"/>
          <w:i/>
          <w:sz w:val="24"/>
          <w:szCs w:val="24"/>
        </w:rPr>
        <w:t xml:space="preserve"> ювелирные украшения</w:t>
      </w:r>
      <w:r w:rsidR="00F42DEA" w:rsidRPr="00F42DEA">
        <w:rPr>
          <w:rFonts w:ascii="Times New Roman" w:hAnsi="Times New Roman" w:cs="Times New Roman"/>
          <w:i/>
          <w:sz w:val="24"/>
          <w:szCs w:val="24"/>
        </w:rPr>
        <w:t>, проектирование, разработка, дизайн, тенденции моды.</w:t>
      </w:r>
    </w:p>
    <w:p w:rsidR="0066786F" w:rsidRPr="00E47AEE" w:rsidRDefault="0066786F" w:rsidP="00330D3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47AEE" w:rsidRDefault="00E47AEE" w:rsidP="00CB2BE3">
      <w:pPr>
        <w:spacing w:after="0" w:line="240" w:lineRule="auto"/>
        <w:ind w:firstLine="709"/>
        <w:jc w:val="both"/>
        <w:rPr>
          <w:lang w:val="en-US"/>
        </w:rPr>
      </w:pPr>
    </w:p>
    <w:p w:rsidR="003B4CA5" w:rsidRPr="00F42DEA" w:rsidRDefault="004C1868" w:rsidP="00F42DEA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2DEA">
        <w:rPr>
          <w:rFonts w:ascii="Times New Roman" w:hAnsi="Times New Roman" w:cs="Times New Roman"/>
          <w:b/>
          <w:i/>
          <w:sz w:val="24"/>
          <w:szCs w:val="24"/>
        </w:rPr>
        <w:t>Введение</w:t>
      </w:r>
      <w:r w:rsidR="00CB2BE3" w:rsidRPr="00F42D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40C1" w:rsidRDefault="003B4CA5" w:rsidP="00CB2B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F42DEA">
        <w:rPr>
          <w:rFonts w:ascii="Times New Roman" w:hAnsi="Times New Roman" w:cs="Times New Roman"/>
          <w:sz w:val="24"/>
          <w:szCs w:val="24"/>
        </w:rPr>
        <w:t xml:space="preserve">а сегодняшний день актуальны изделия, которые обладают оригинальностью и какой-то изюминкой. </w:t>
      </w:r>
      <w:r w:rsidR="007A40C1" w:rsidRPr="007A40C1">
        <w:rPr>
          <w:rFonts w:ascii="Times New Roman" w:hAnsi="Times New Roman" w:cs="Times New Roman"/>
          <w:sz w:val="24"/>
          <w:szCs w:val="24"/>
        </w:rPr>
        <w:t xml:space="preserve">Формообразование – это категория художественной деятельности, выражающая процесс становления и созидания формы в соответствии </w:t>
      </w:r>
      <w:r w:rsidR="007A40C1" w:rsidRPr="007A40C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7A40C1" w:rsidRPr="007A40C1">
        <w:rPr>
          <w:rFonts w:ascii="Times New Roman" w:hAnsi="Times New Roman" w:cs="Times New Roman"/>
          <w:sz w:val="24"/>
          <w:szCs w:val="24"/>
        </w:rPr>
        <w:t xml:space="preserve"> концептуальными принципами, имеющими отношение к эстетической выразительности будущего произведения, функции, конструкции и материалу. В процессе формообразования изделия, определяются его функционально-конструктивная, пространственно-пластическая и технологическая </w:t>
      </w:r>
      <w:r w:rsidR="00FC4097" w:rsidRPr="007A40C1">
        <w:rPr>
          <w:rFonts w:ascii="Times New Roman" w:hAnsi="Times New Roman" w:cs="Times New Roman"/>
          <w:sz w:val="24"/>
          <w:szCs w:val="24"/>
        </w:rPr>
        <w:t>структуры.</w:t>
      </w:r>
      <w:r w:rsidR="00F42DEA">
        <w:rPr>
          <w:rFonts w:ascii="Times New Roman" w:hAnsi="Times New Roman" w:cs="Times New Roman"/>
          <w:sz w:val="24"/>
          <w:szCs w:val="24"/>
        </w:rPr>
        <w:t xml:space="preserve"> </w:t>
      </w:r>
      <w:r w:rsidR="00F42DEA" w:rsidRPr="00F42DEA">
        <w:rPr>
          <w:rFonts w:ascii="Times New Roman" w:hAnsi="Times New Roman" w:cs="Times New Roman"/>
          <w:sz w:val="24"/>
          <w:szCs w:val="24"/>
        </w:rPr>
        <w:t>[</w:t>
      </w:r>
      <w:r w:rsidR="00F42DEA">
        <w:rPr>
          <w:rFonts w:ascii="Times New Roman" w:hAnsi="Times New Roman" w:cs="Times New Roman"/>
          <w:sz w:val="24"/>
          <w:szCs w:val="24"/>
          <w:lang w:val="en-US"/>
        </w:rPr>
        <w:t>1]</w:t>
      </w:r>
    </w:p>
    <w:p w:rsidR="007C6770" w:rsidRDefault="0038223B" w:rsidP="00CB2B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3B">
        <w:rPr>
          <w:rFonts w:ascii="Times New Roman" w:hAnsi="Times New Roman" w:cs="Times New Roman"/>
          <w:sz w:val="24"/>
          <w:szCs w:val="24"/>
        </w:rPr>
        <w:t xml:space="preserve">Вдохновение – важная составляющая любого дела. Творческие люди, в частности, художники ювелирных изделий, постоянно находятся в поиске вдохновения. Это процесс, </w:t>
      </w:r>
      <w:r>
        <w:rPr>
          <w:rFonts w:ascii="Times New Roman" w:hAnsi="Times New Roman" w:cs="Times New Roman"/>
          <w:sz w:val="24"/>
          <w:szCs w:val="24"/>
        </w:rPr>
        <w:t>при котором человек</w:t>
      </w:r>
      <w:r w:rsidRPr="0038223B">
        <w:rPr>
          <w:rFonts w:ascii="Times New Roman" w:hAnsi="Times New Roman" w:cs="Times New Roman"/>
          <w:sz w:val="24"/>
          <w:szCs w:val="24"/>
        </w:rPr>
        <w:t xml:space="preserve"> получает «глоток свежего воздуха», помогающий привнести в эго жизнь массу положительных эмоций, вызывая в личности огромный энергетический поток для творческого и душевного состояния. Развивать духовное начало и творческий потенциал помогают походы в музеи на выставки, чтение книг, прослушивание музыки, разговор с интересным человеком, путешествия. Одним из удивительных взаимосвязей является сочетание архитектурных сооружений и произведений ювелирного искусства.</w:t>
      </w:r>
    </w:p>
    <w:p w:rsidR="0038223B" w:rsidRDefault="0038223B" w:rsidP="0038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3B">
        <w:rPr>
          <w:rFonts w:ascii="Times New Roman" w:hAnsi="Times New Roman" w:cs="Times New Roman"/>
          <w:sz w:val="24"/>
          <w:szCs w:val="24"/>
        </w:rPr>
        <w:t xml:space="preserve">Дизайнерские ювелирные украшения помогают по-новому взглянуть на обычные вещи, пробуждая в человеке фантазию. Приступая к работе над авторским ювелирным проектом дизайнеру необходимо испытать «волну вдохновения», которая смогла бы воодушевить и привнести свой идейный замысел. Эстетическая составляющая архитекторов, схожа с миром ювелирных дизайнеров. </w:t>
      </w:r>
      <w:r w:rsidR="007A40C1" w:rsidRPr="0038223B">
        <w:rPr>
          <w:rFonts w:ascii="Times New Roman" w:hAnsi="Times New Roman" w:cs="Times New Roman"/>
          <w:sz w:val="24"/>
          <w:szCs w:val="24"/>
        </w:rPr>
        <w:t>И те, и другие</w:t>
      </w:r>
      <w:r w:rsidRPr="0038223B">
        <w:rPr>
          <w:rFonts w:ascii="Times New Roman" w:hAnsi="Times New Roman" w:cs="Times New Roman"/>
          <w:sz w:val="24"/>
          <w:szCs w:val="24"/>
        </w:rPr>
        <w:t xml:space="preserve"> постоянно черпают вдохновение из всевозможных событий, природы, из мира искусства, все это они пропускают его через себя, переосмысливая, раскрывают </w:t>
      </w:r>
      <w:r w:rsidRPr="0038223B">
        <w:rPr>
          <w:rFonts w:ascii="Times New Roman" w:hAnsi="Times New Roman" w:cs="Times New Roman"/>
          <w:sz w:val="24"/>
          <w:szCs w:val="24"/>
        </w:rPr>
        <w:lastRenderedPageBreak/>
        <w:t>тему через свои собственные эмоции. Нередко источником вдохновения для ювелирных мастеров становятся архитектурные постройки.</w:t>
      </w:r>
    </w:p>
    <w:p w:rsidR="002A07B2" w:rsidRPr="002A07B2" w:rsidRDefault="002A07B2" w:rsidP="002A07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7B2">
        <w:rPr>
          <w:rFonts w:ascii="Times New Roman" w:hAnsi="Times New Roman" w:cs="Times New Roman"/>
          <w:sz w:val="24"/>
          <w:szCs w:val="24"/>
        </w:rPr>
        <w:t>Процессом архитектурного формообразования служит композиция, благодаря которой преобразуется в рамках определенных законов природы формообразования. В итоге все приводит к операциям геометрическими законами формы - положением элементов формы в пространстве, конфигурацией формы, соотношением размеров частей.</w:t>
      </w:r>
    </w:p>
    <w:p w:rsidR="002A07B2" w:rsidRDefault="002A07B2" w:rsidP="002A07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07B2">
        <w:rPr>
          <w:rFonts w:ascii="Times New Roman" w:hAnsi="Times New Roman" w:cs="Times New Roman"/>
          <w:sz w:val="24"/>
          <w:szCs w:val="24"/>
        </w:rPr>
        <w:t>Поскольку архитектурные сооружения разных эпох уже сами по себе существуют как продукт преобразования какой-либо формы, будь то бионическая или геометрическая, в материально-пространственную среду, мы можем говорить о непосредственном влиянии и стилевой связи между формами архитектуры с окружающим миром предметов.</w:t>
      </w:r>
    </w:p>
    <w:p w:rsidR="00F42DEA" w:rsidRPr="00F42DEA" w:rsidRDefault="00F42DEA" w:rsidP="00CF04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DEA">
        <w:rPr>
          <w:b/>
        </w:rPr>
        <w:t>2. Методы и методологии</w:t>
      </w:r>
    </w:p>
    <w:p w:rsidR="00CF04D1" w:rsidRDefault="00CF04D1" w:rsidP="00CF0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4D1">
        <w:rPr>
          <w:rFonts w:ascii="Times New Roman" w:hAnsi="Times New Roman" w:cs="Times New Roman"/>
          <w:sz w:val="24"/>
          <w:szCs w:val="24"/>
        </w:rPr>
        <w:t>Рынок ставит перед дизайнером сложную задачу – создать пространственно-пластический объект, отвечающий требованиям сегодняшней моды, не потеряв при этом авторскую индивид</w:t>
      </w:r>
      <w:r>
        <w:rPr>
          <w:rFonts w:ascii="Times New Roman" w:hAnsi="Times New Roman" w:cs="Times New Roman"/>
          <w:sz w:val="24"/>
          <w:szCs w:val="24"/>
        </w:rPr>
        <w:t>уальность</w:t>
      </w:r>
      <w:r w:rsidRPr="00CF04D1">
        <w:rPr>
          <w:rFonts w:ascii="Times New Roman" w:hAnsi="Times New Roman" w:cs="Times New Roman"/>
          <w:sz w:val="24"/>
          <w:szCs w:val="24"/>
        </w:rPr>
        <w:t xml:space="preserve">. Стремление к внутренней и внешней красоте всегда считалось неотъемлемой частью человеческой индивидуальности, атрибутом которой в полной мере является ювелирное украшение. Оно требует от мастера не только досконального знания материалов и технологий их обработки, но и в первую очередь самобытности, вкуса, чувства меры и такта, являясь произведением искусства [1]. </w:t>
      </w:r>
    </w:p>
    <w:p w:rsidR="00CF04D1" w:rsidRDefault="00CF04D1" w:rsidP="00CF0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4D1">
        <w:rPr>
          <w:rFonts w:ascii="Times New Roman" w:hAnsi="Times New Roman" w:cs="Times New Roman"/>
          <w:sz w:val="24"/>
          <w:szCs w:val="24"/>
        </w:rPr>
        <w:t xml:space="preserve">Авангардные ювелирные изделия часто вызывают удивление и восхищение непредсказуемостью форм, специфичностью размеров, комбинированием различных материалов. Рассмотрим одно из главных направлений авангарда, поставившего в центр своей эстетики и художественной практики категорию конструкции. </w:t>
      </w:r>
    </w:p>
    <w:p w:rsidR="00CF04D1" w:rsidRDefault="00CF04D1" w:rsidP="00CF0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4D1">
        <w:rPr>
          <w:rFonts w:ascii="Times New Roman" w:hAnsi="Times New Roman" w:cs="Times New Roman"/>
          <w:sz w:val="24"/>
          <w:szCs w:val="24"/>
        </w:rPr>
        <w:t>Возникнув в России, а затем и в Западной Европе, конструктивизм выдвинул конструкцию в качестве научно</w:t>
      </w:r>
      <w:r w:rsidR="003B4CA5">
        <w:rPr>
          <w:rFonts w:ascii="Times New Roman" w:hAnsi="Times New Roman" w:cs="Times New Roman"/>
          <w:sz w:val="24"/>
          <w:szCs w:val="24"/>
        </w:rPr>
        <w:t xml:space="preserve">- </w:t>
      </w:r>
      <w:r w:rsidRPr="00CF04D1">
        <w:rPr>
          <w:rFonts w:ascii="Times New Roman" w:hAnsi="Times New Roman" w:cs="Times New Roman"/>
          <w:sz w:val="24"/>
          <w:szCs w:val="24"/>
        </w:rPr>
        <w:t xml:space="preserve">технологического и принципиально нового понятия в противовес традиционной художественной категории композиции: на первое место выдвигается функция, а не художественно-эстетическая значимость. Чертами конструктивизма являются строгость, </w:t>
      </w:r>
      <w:proofErr w:type="spellStart"/>
      <w:r w:rsidRPr="00CF04D1">
        <w:rPr>
          <w:rFonts w:ascii="Times New Roman" w:hAnsi="Times New Roman" w:cs="Times New Roman"/>
          <w:sz w:val="24"/>
          <w:szCs w:val="24"/>
        </w:rPr>
        <w:t>геометризм</w:t>
      </w:r>
      <w:proofErr w:type="spellEnd"/>
      <w:r w:rsidRPr="00CF04D1">
        <w:rPr>
          <w:rFonts w:ascii="Times New Roman" w:hAnsi="Times New Roman" w:cs="Times New Roman"/>
          <w:sz w:val="24"/>
          <w:szCs w:val="24"/>
        </w:rPr>
        <w:t xml:space="preserve">, простота форм и </w:t>
      </w:r>
      <w:r w:rsidR="00FC0A36">
        <w:rPr>
          <w:rFonts w:ascii="Times New Roman" w:hAnsi="Times New Roman" w:cs="Times New Roman"/>
          <w:sz w:val="24"/>
          <w:szCs w:val="24"/>
        </w:rPr>
        <w:t>монолитность внешнего облика [2</w:t>
      </w:r>
      <w:r w:rsidRPr="00CF04D1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CF04D1" w:rsidRDefault="00CF04D1" w:rsidP="00CF0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4D1">
        <w:rPr>
          <w:rFonts w:ascii="Times New Roman" w:hAnsi="Times New Roman" w:cs="Times New Roman"/>
          <w:sz w:val="24"/>
          <w:szCs w:val="24"/>
        </w:rPr>
        <w:t xml:space="preserve">Практика проектирования современного ювелирного изделия носит сложный синтетический характер в силу необходимости объединения множества элементов из различных областей социальной действительности. Для решения комплексных задач при проектировании изделия необходим инструмент, в качестве которого все чаще применяется методология системного подхода [2]. </w:t>
      </w:r>
    </w:p>
    <w:p w:rsidR="00CF04D1" w:rsidRDefault="00CF04D1" w:rsidP="00CF0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4D1">
        <w:rPr>
          <w:rFonts w:ascii="Times New Roman" w:hAnsi="Times New Roman" w:cs="Times New Roman"/>
          <w:sz w:val="24"/>
          <w:szCs w:val="24"/>
        </w:rPr>
        <w:t>Системный подход представляет собой способ мышления, целостно охватывающий многогранную проблему и решающий ее во всех взаимосвязанных аспектах. Он открывает большие возможности для целостного проектирования объекта путем объединения смежных областей знаний, обеспечения внутренней организации объекта проектирования, эффективного взаимодействия всех элементов и выстраивания прочной сет</w:t>
      </w:r>
      <w:r w:rsidR="00FC0A36">
        <w:rPr>
          <w:rFonts w:ascii="Times New Roman" w:hAnsi="Times New Roman" w:cs="Times New Roman"/>
          <w:sz w:val="24"/>
          <w:szCs w:val="24"/>
        </w:rPr>
        <w:t>и внутренних и внешних связей [1</w:t>
      </w:r>
      <w:r w:rsidRPr="00CF04D1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CF04D1" w:rsidRPr="00CF04D1" w:rsidRDefault="00CF04D1" w:rsidP="00CF0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4D1">
        <w:rPr>
          <w:rFonts w:ascii="Times New Roman" w:hAnsi="Times New Roman" w:cs="Times New Roman"/>
          <w:sz w:val="24"/>
          <w:szCs w:val="24"/>
        </w:rPr>
        <w:t>Рассмотрим вариант создания серии ювелирной броши в стиле конструктивизм с использова</w:t>
      </w:r>
      <w:r>
        <w:rPr>
          <w:rFonts w:ascii="Times New Roman" w:hAnsi="Times New Roman" w:cs="Times New Roman"/>
          <w:sz w:val="24"/>
          <w:szCs w:val="24"/>
        </w:rPr>
        <w:t>нием системного подхода (Рисунок 1</w:t>
      </w:r>
      <w:r w:rsidRPr="00CF04D1">
        <w:rPr>
          <w:rFonts w:ascii="Times New Roman" w:hAnsi="Times New Roman" w:cs="Times New Roman"/>
          <w:sz w:val="24"/>
          <w:szCs w:val="24"/>
        </w:rPr>
        <w:t>).</w:t>
      </w:r>
    </w:p>
    <w:p w:rsidR="00CF04D1" w:rsidRDefault="00CF04D1" w:rsidP="00CF04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F04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D4CD6C" wp14:editId="48D9787B">
            <wp:extent cx="4702810" cy="1711385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1895" cy="17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  <w:t>Рисунок 1 – брошь на основе архитектурного строения</w:t>
      </w:r>
    </w:p>
    <w:p w:rsidR="00CF04D1" w:rsidRDefault="00CF04D1" w:rsidP="00CF04D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F04D1" w:rsidRPr="00CF04D1" w:rsidRDefault="00CF04D1" w:rsidP="00CF0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4D1">
        <w:rPr>
          <w:rFonts w:ascii="Times New Roman" w:hAnsi="Times New Roman" w:cs="Times New Roman"/>
          <w:sz w:val="24"/>
          <w:szCs w:val="24"/>
        </w:rPr>
        <w:t>Главным аналогом по</w:t>
      </w:r>
      <w:r>
        <w:rPr>
          <w:rFonts w:ascii="Times New Roman" w:hAnsi="Times New Roman" w:cs="Times New Roman"/>
          <w:sz w:val="24"/>
          <w:szCs w:val="24"/>
        </w:rPr>
        <w:t>служил Володарский мост (Рисунок 2</w:t>
      </w:r>
      <w:r w:rsidRPr="00CF04D1">
        <w:rPr>
          <w:rFonts w:ascii="Times New Roman" w:hAnsi="Times New Roman" w:cs="Times New Roman"/>
          <w:sz w:val="24"/>
          <w:szCs w:val="24"/>
        </w:rPr>
        <w:t xml:space="preserve">), построенный в 1932–1936 гг. по проекту инженеров Г. П. Передерий, В. И. </w:t>
      </w:r>
      <w:proofErr w:type="spellStart"/>
      <w:r w:rsidRPr="00CF04D1">
        <w:rPr>
          <w:rFonts w:ascii="Times New Roman" w:hAnsi="Times New Roman" w:cs="Times New Roman"/>
          <w:sz w:val="24"/>
          <w:szCs w:val="24"/>
        </w:rPr>
        <w:t>Крыжановского</w:t>
      </w:r>
      <w:proofErr w:type="spellEnd"/>
      <w:r w:rsidRPr="00CF04D1">
        <w:rPr>
          <w:rFonts w:ascii="Times New Roman" w:hAnsi="Times New Roman" w:cs="Times New Roman"/>
          <w:sz w:val="24"/>
          <w:szCs w:val="24"/>
        </w:rPr>
        <w:t xml:space="preserve">, архитекторов А. С. Никольского и К. </w:t>
      </w:r>
      <w:r w:rsidRPr="00CF04D1">
        <w:rPr>
          <w:rFonts w:ascii="Times New Roman" w:hAnsi="Times New Roman" w:cs="Times New Roman"/>
          <w:sz w:val="24"/>
          <w:szCs w:val="24"/>
        </w:rPr>
        <w:lastRenderedPageBreak/>
        <w:t xml:space="preserve">М. Дмитриева. Мост был создан в духе конструктивизма. В первоначальном варианте </w:t>
      </w:r>
      <w:proofErr w:type="spellStart"/>
      <w:r w:rsidRPr="00CF04D1">
        <w:rPr>
          <w:rFonts w:ascii="Times New Roman" w:hAnsi="Times New Roman" w:cs="Times New Roman"/>
          <w:sz w:val="24"/>
          <w:szCs w:val="24"/>
        </w:rPr>
        <w:t>трехпролетный</w:t>
      </w:r>
      <w:proofErr w:type="spellEnd"/>
      <w:r w:rsidRPr="00CF04D1">
        <w:rPr>
          <w:rFonts w:ascii="Times New Roman" w:hAnsi="Times New Roman" w:cs="Times New Roman"/>
          <w:sz w:val="24"/>
          <w:szCs w:val="24"/>
        </w:rPr>
        <w:t>, железобетонный с двукрылым разводным центральным пролетом, мост был одним из первых крупных мостовых проектов советского времени, поэтому в нем реализован ряд технологических и архитектур</w:t>
      </w:r>
      <w:r>
        <w:rPr>
          <w:rFonts w:ascii="Times New Roman" w:hAnsi="Times New Roman" w:cs="Times New Roman"/>
          <w:sz w:val="24"/>
          <w:szCs w:val="24"/>
        </w:rPr>
        <w:t>ных новшест</w:t>
      </w:r>
      <w:r w:rsidR="00FC0A36">
        <w:rPr>
          <w:rFonts w:ascii="Times New Roman" w:hAnsi="Times New Roman" w:cs="Times New Roman"/>
          <w:sz w:val="24"/>
          <w:szCs w:val="24"/>
        </w:rPr>
        <w:t>в [2</w:t>
      </w:r>
      <w:r>
        <w:rPr>
          <w:rFonts w:ascii="Times New Roman" w:hAnsi="Times New Roman" w:cs="Times New Roman"/>
          <w:sz w:val="24"/>
          <w:szCs w:val="24"/>
        </w:rPr>
        <w:t>]. За основу композиции</w:t>
      </w:r>
      <w:r w:rsidRPr="00CF04D1">
        <w:rPr>
          <w:rFonts w:ascii="Times New Roman" w:hAnsi="Times New Roman" w:cs="Times New Roman"/>
          <w:sz w:val="24"/>
          <w:szCs w:val="24"/>
        </w:rPr>
        <w:t xml:space="preserve"> были взяты пролеты моста и расположены в зеркальном отражении. Сохранены вертикальные направляющие, на которых расположен рисунок в виде упругих дуг. Разная форма рисунка на двух зеркально отраженных деталях придает оригинальный вид изделию. Главную вертикальную линию поддерживают включения черной эмали и вставки из черного обсидиана. На основаниях полуовалов расположены дорожки камней, горизонтальная направленность которых уравновешивает вертикально устремленную композицию всего изделия. Собирает в единую композицию и подчеркивает форму овала полированный внешний рант, который так же придает изделию объем за счет </w:t>
      </w:r>
      <w:proofErr w:type="spellStart"/>
      <w:r w:rsidRPr="00CF04D1">
        <w:rPr>
          <w:rFonts w:ascii="Times New Roman" w:hAnsi="Times New Roman" w:cs="Times New Roman"/>
          <w:sz w:val="24"/>
          <w:szCs w:val="24"/>
        </w:rPr>
        <w:t>дигелей</w:t>
      </w:r>
      <w:proofErr w:type="spellEnd"/>
      <w:r w:rsidRPr="00CF04D1">
        <w:rPr>
          <w:rFonts w:ascii="Times New Roman" w:hAnsi="Times New Roman" w:cs="Times New Roman"/>
          <w:sz w:val="24"/>
          <w:szCs w:val="24"/>
        </w:rPr>
        <w:t>. Направление движения идет к центру броши, к основной функциональной части.</w:t>
      </w:r>
    </w:p>
    <w:p w:rsidR="00CF04D1" w:rsidRPr="00CF04D1" w:rsidRDefault="00CF04D1" w:rsidP="00B32B9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F04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EFF520" wp14:editId="659BC2C9">
            <wp:extent cx="5760085" cy="1794510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4D1" w:rsidRDefault="00CF04D1" w:rsidP="00B32B9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F04D1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 xml:space="preserve">унок 2 - </w:t>
      </w:r>
      <w:r w:rsidRPr="00CF04D1">
        <w:rPr>
          <w:rFonts w:ascii="Times New Roman" w:hAnsi="Times New Roman" w:cs="Times New Roman"/>
          <w:sz w:val="24"/>
          <w:szCs w:val="24"/>
        </w:rPr>
        <w:t>Волода</w:t>
      </w:r>
      <w:r w:rsidR="00B32B93">
        <w:rPr>
          <w:rFonts w:ascii="Times New Roman" w:hAnsi="Times New Roman" w:cs="Times New Roman"/>
          <w:sz w:val="24"/>
          <w:szCs w:val="24"/>
        </w:rPr>
        <w:t>рский мост</w:t>
      </w:r>
    </w:p>
    <w:p w:rsidR="00CF04D1" w:rsidRDefault="00CF04D1" w:rsidP="00CF0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2B93" w:rsidRDefault="00B32B93" w:rsidP="00B32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93">
        <w:rPr>
          <w:rFonts w:ascii="Times New Roman" w:hAnsi="Times New Roman" w:cs="Times New Roman"/>
          <w:sz w:val="24"/>
          <w:szCs w:val="24"/>
        </w:rPr>
        <w:t>Ярким примером «воздушности» в изделии может служить гарнитур «Огни ночного города», в композиции которого сочетаются простота форм и яркое сияние вставок, строгая конструктивность построений и п</w:t>
      </w:r>
      <w:r>
        <w:rPr>
          <w:rFonts w:ascii="Times New Roman" w:hAnsi="Times New Roman" w:cs="Times New Roman"/>
          <w:sz w:val="24"/>
          <w:szCs w:val="24"/>
        </w:rPr>
        <w:t>оразительная образность (Рисунок 3</w:t>
      </w:r>
      <w:r w:rsidRPr="00B32B9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B32B93" w:rsidRDefault="00B32B93" w:rsidP="00B32B9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985084">
            <wp:extent cx="2468245" cy="3268617"/>
            <wp:effectExtent l="0" t="0" r="825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348" cy="327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B93" w:rsidRDefault="00B32B93" w:rsidP="00B32B9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 Серьги, основанные на архитектурном строении</w:t>
      </w:r>
    </w:p>
    <w:p w:rsidR="00B32B93" w:rsidRDefault="00B32B93" w:rsidP="00B32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2B93" w:rsidRDefault="00B32B93" w:rsidP="00B32B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2B93">
        <w:rPr>
          <w:rFonts w:ascii="Times New Roman" w:hAnsi="Times New Roman" w:cs="Times New Roman"/>
          <w:sz w:val="24"/>
          <w:szCs w:val="24"/>
        </w:rPr>
        <w:t xml:space="preserve">Несмотря на то, что изделие объемно и выглядит массивным, оно почти ничего не весит, т.к. только тонкая сетка металлических </w:t>
      </w:r>
      <w:proofErr w:type="spellStart"/>
      <w:r w:rsidRPr="00B32B93">
        <w:rPr>
          <w:rFonts w:ascii="Times New Roman" w:hAnsi="Times New Roman" w:cs="Times New Roman"/>
          <w:sz w:val="24"/>
          <w:szCs w:val="24"/>
        </w:rPr>
        <w:t>кастов</w:t>
      </w:r>
      <w:proofErr w:type="spellEnd"/>
      <w:r w:rsidRPr="00B32B93">
        <w:rPr>
          <w:rFonts w:ascii="Times New Roman" w:hAnsi="Times New Roman" w:cs="Times New Roman"/>
          <w:sz w:val="24"/>
          <w:szCs w:val="24"/>
        </w:rPr>
        <w:t xml:space="preserve">, соединенная в объемный контур, удерживает массу </w:t>
      </w:r>
      <w:r w:rsidRPr="00B32B93">
        <w:rPr>
          <w:rFonts w:ascii="Times New Roman" w:hAnsi="Times New Roman" w:cs="Times New Roman"/>
          <w:sz w:val="24"/>
          <w:szCs w:val="24"/>
        </w:rPr>
        <w:lastRenderedPageBreak/>
        <w:t>вставок разных размеров и огранок. С одной стороны, хотелось привне</w:t>
      </w:r>
      <w:r>
        <w:rPr>
          <w:rFonts w:ascii="Times New Roman" w:hAnsi="Times New Roman" w:cs="Times New Roman"/>
          <w:sz w:val="24"/>
          <w:szCs w:val="24"/>
        </w:rPr>
        <w:t xml:space="preserve">сти авторское видение </w:t>
      </w:r>
      <w:r w:rsidRPr="00B32B93">
        <w:rPr>
          <w:rFonts w:ascii="Times New Roman" w:hAnsi="Times New Roman" w:cs="Times New Roman"/>
          <w:sz w:val="24"/>
          <w:szCs w:val="24"/>
        </w:rPr>
        <w:t>и передать образ, ассоциирующийся с великой эпохой ар-</w:t>
      </w:r>
      <w:proofErr w:type="spellStart"/>
      <w:r w:rsidRPr="00B32B93">
        <w:rPr>
          <w:rFonts w:ascii="Times New Roman" w:hAnsi="Times New Roman" w:cs="Times New Roman"/>
          <w:sz w:val="24"/>
          <w:szCs w:val="24"/>
        </w:rPr>
        <w:t>деко</w:t>
      </w:r>
      <w:proofErr w:type="spellEnd"/>
      <w:r w:rsidRPr="00B32B93">
        <w:rPr>
          <w:rFonts w:ascii="Times New Roman" w:hAnsi="Times New Roman" w:cs="Times New Roman"/>
          <w:sz w:val="24"/>
          <w:szCs w:val="24"/>
        </w:rPr>
        <w:t>, с другой стороны, отразить характерные стилистические особенности. Таким образом, возникло два взгляда, объединенных уважением к прошлому</w:t>
      </w:r>
      <w:r w:rsidR="00FC0A36">
        <w:rPr>
          <w:rFonts w:ascii="Times New Roman" w:hAnsi="Times New Roman" w:cs="Times New Roman"/>
          <w:sz w:val="24"/>
          <w:szCs w:val="24"/>
        </w:rPr>
        <w:t xml:space="preserve"> и устремленностью в будущее [1</w:t>
      </w:r>
      <w:r w:rsidRPr="00B32B93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B32B93" w:rsidRDefault="00B32B93" w:rsidP="00B32B93">
      <w:pPr>
        <w:spacing w:after="0" w:line="240" w:lineRule="auto"/>
        <w:ind w:firstLine="709"/>
        <w:jc w:val="both"/>
      </w:pPr>
      <w:r w:rsidRPr="00B32B93">
        <w:rPr>
          <w:rFonts w:ascii="Times New Roman" w:hAnsi="Times New Roman" w:cs="Times New Roman"/>
          <w:sz w:val="24"/>
          <w:szCs w:val="24"/>
        </w:rPr>
        <w:t>Гарнитур состоит из пяти предметов: колье, серьги, кольцо, браслет и брошь</w:t>
      </w:r>
      <w:r>
        <w:rPr>
          <w:rFonts w:ascii="Times New Roman" w:hAnsi="Times New Roman" w:cs="Times New Roman"/>
          <w:sz w:val="24"/>
          <w:szCs w:val="24"/>
        </w:rPr>
        <w:t xml:space="preserve"> (Рисунок 4)</w:t>
      </w:r>
      <w:r w:rsidRPr="00B32B93">
        <w:rPr>
          <w:rFonts w:ascii="Times New Roman" w:hAnsi="Times New Roman" w:cs="Times New Roman"/>
          <w:sz w:val="24"/>
          <w:szCs w:val="24"/>
        </w:rPr>
        <w:t>. Каждое украшение имеет собственную историю, несет определенный образ, информацию. Однако любой человек, основываясь на свой жизненный опыт, свое видение прекрасного, найдет в изделиях какой-то свой собственный смысл. Исследуя город, проникаясь его ритмами, огнями, атмосферой, появились свои образы для каждой составляющей гарнитура. Мегаполис, небоскребы, великолепные виды, которые открываются взгляду с наступлением ночи – все это тесно переплетено между собой и отображено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t>в коллекции изделий.</w:t>
      </w:r>
    </w:p>
    <w:p w:rsidR="00B32B93" w:rsidRDefault="00B32B93" w:rsidP="006044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D47F2">
            <wp:extent cx="4303733" cy="2832788"/>
            <wp:effectExtent l="0" t="0" r="190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409" cy="2835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B93" w:rsidRPr="00B32B93" w:rsidRDefault="00B32B93" w:rsidP="006044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Гарнитур основанный на архитектурных сооружениях</w:t>
      </w:r>
    </w:p>
    <w:p w:rsidR="00604462" w:rsidRDefault="00604462" w:rsidP="00604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462">
        <w:rPr>
          <w:rFonts w:ascii="Times New Roman" w:hAnsi="Times New Roman" w:cs="Times New Roman"/>
          <w:sz w:val="24"/>
          <w:szCs w:val="24"/>
        </w:rPr>
        <w:t>Украшения знакомят с полным энергии насыщенного синего и голубого цветов сапфирами, сияющими бриллиантами в благородном окружении золота. Изделия в гарнитуре украшены драгоценными камнями, огранка которых свидетельствует о внимании к деталям и тонком вкусе. С одной стороны, привнесено авторское видение и передан образ, ассоциирующийся с великой эпохой ар-</w:t>
      </w:r>
      <w:proofErr w:type="spellStart"/>
      <w:r w:rsidRPr="00604462">
        <w:rPr>
          <w:rFonts w:ascii="Times New Roman" w:hAnsi="Times New Roman" w:cs="Times New Roman"/>
          <w:sz w:val="24"/>
          <w:szCs w:val="24"/>
        </w:rPr>
        <w:t>деко</w:t>
      </w:r>
      <w:proofErr w:type="spellEnd"/>
      <w:r w:rsidRPr="00604462">
        <w:rPr>
          <w:rFonts w:ascii="Times New Roman" w:hAnsi="Times New Roman" w:cs="Times New Roman"/>
          <w:sz w:val="24"/>
          <w:szCs w:val="24"/>
        </w:rPr>
        <w:t xml:space="preserve">, с другой стороны, отражены характерные стилистические особенности. По сути возникло два взгляда, объединенных уважением к прошлому и устремленностью в будущее. Приведем образное и композиционное описание серег. </w:t>
      </w:r>
    </w:p>
    <w:p w:rsidR="00604462" w:rsidRDefault="00604462" w:rsidP="00604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462">
        <w:rPr>
          <w:rFonts w:ascii="Times New Roman" w:hAnsi="Times New Roman" w:cs="Times New Roman"/>
          <w:sz w:val="24"/>
          <w:szCs w:val="24"/>
        </w:rPr>
        <w:t>Украшение отличает подчеркнутая изысканность линий и цветовой гаммы, что придает ему особый колорит, соответствующий эпохе ар-</w:t>
      </w:r>
      <w:proofErr w:type="spellStart"/>
      <w:r w:rsidRPr="00604462">
        <w:rPr>
          <w:rFonts w:ascii="Times New Roman" w:hAnsi="Times New Roman" w:cs="Times New Roman"/>
          <w:sz w:val="24"/>
          <w:szCs w:val="24"/>
        </w:rPr>
        <w:t>деко</w:t>
      </w:r>
      <w:proofErr w:type="spellEnd"/>
      <w:r w:rsidRPr="00604462">
        <w:rPr>
          <w:rFonts w:ascii="Times New Roman" w:hAnsi="Times New Roman" w:cs="Times New Roman"/>
          <w:sz w:val="24"/>
          <w:szCs w:val="24"/>
        </w:rPr>
        <w:t>. Изделие сочетает два противоречивых на первый взгляд образа. С одной стороны, архитектура эпохи ар-</w:t>
      </w:r>
      <w:proofErr w:type="spellStart"/>
      <w:r w:rsidRPr="00604462">
        <w:rPr>
          <w:rFonts w:ascii="Times New Roman" w:hAnsi="Times New Roman" w:cs="Times New Roman"/>
          <w:sz w:val="24"/>
          <w:szCs w:val="24"/>
        </w:rPr>
        <w:t>деко</w:t>
      </w:r>
      <w:proofErr w:type="spellEnd"/>
      <w:r w:rsidRPr="00604462">
        <w:rPr>
          <w:rFonts w:ascii="Times New Roman" w:hAnsi="Times New Roman" w:cs="Times New Roman"/>
          <w:sz w:val="24"/>
          <w:szCs w:val="24"/>
        </w:rPr>
        <w:t xml:space="preserve"> – небоскребы бесконечной высоты в попытках дотянуться до неба создают ощущение полета, свободы, что отражено в центральной части изделия. Но с другой стороны, необходимо оставаться в определенных рамках, свойственных стилю. Обилие камней, сложные орнаментальные переплетения прямых линий делают украшение уравновешенным по соотношениям массы и воздуха, лаконичным и законченным, благодаря чему точно угадывается принадлежность изделия к ар-</w:t>
      </w:r>
      <w:proofErr w:type="spellStart"/>
      <w:r w:rsidRPr="00604462">
        <w:rPr>
          <w:rFonts w:ascii="Times New Roman" w:hAnsi="Times New Roman" w:cs="Times New Roman"/>
          <w:sz w:val="24"/>
          <w:szCs w:val="24"/>
        </w:rPr>
        <w:t>деко</w:t>
      </w:r>
      <w:proofErr w:type="spellEnd"/>
      <w:r w:rsidRPr="0060446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4462" w:rsidRDefault="00604462" w:rsidP="00604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462">
        <w:rPr>
          <w:rFonts w:ascii="Times New Roman" w:hAnsi="Times New Roman" w:cs="Times New Roman"/>
          <w:sz w:val="24"/>
          <w:szCs w:val="24"/>
        </w:rPr>
        <w:t xml:space="preserve">Образ основан на игре строгих ритмов вертикалей и горизонталей, которые выложены камнями, отдаленно напоминая силуэты небоскребов. И общая форма серег также отсылает к бесконечным зданиям той эпохи. Колористическое решение было сформировано из образа ночного города. Каждую ночь, проходя мимо высоких многоэтажных сооружений можно обнаружить несколько окон с включенным светом. На фоне темных они смотрятся особенно загадочно и таинственно. Ночные жители города могут заниматься абсолютно разной деятельностью: кто-то убаюкивает проснувшегося малыша, кто-то задумался о житейских буднях, но каждый найдет в этих ярких огоньках свой смысл. </w:t>
      </w:r>
    </w:p>
    <w:p w:rsidR="00B32B93" w:rsidRPr="00CF04D1" w:rsidRDefault="00604462" w:rsidP="00604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4462">
        <w:rPr>
          <w:rFonts w:ascii="Times New Roman" w:hAnsi="Times New Roman" w:cs="Times New Roman"/>
          <w:sz w:val="24"/>
          <w:szCs w:val="24"/>
        </w:rPr>
        <w:lastRenderedPageBreak/>
        <w:t>Таким образом возникла идея цветового решения серег. Серьги имеют длинную конусовидную форму, что привносит современное прочтение стилю, т. к. такой вид не свойствен для эпохи ар-</w:t>
      </w:r>
      <w:proofErr w:type="spellStart"/>
      <w:r w:rsidRPr="00604462">
        <w:rPr>
          <w:rFonts w:ascii="Times New Roman" w:hAnsi="Times New Roman" w:cs="Times New Roman"/>
          <w:sz w:val="24"/>
          <w:szCs w:val="24"/>
        </w:rPr>
        <w:t>деко</w:t>
      </w:r>
      <w:proofErr w:type="spellEnd"/>
      <w:r w:rsidRPr="00604462">
        <w:rPr>
          <w:rFonts w:ascii="Times New Roman" w:hAnsi="Times New Roman" w:cs="Times New Roman"/>
          <w:sz w:val="24"/>
          <w:szCs w:val="24"/>
        </w:rPr>
        <w:t xml:space="preserve">. И передняя и задняя сторона декорированы вставками различных размеров и огранок. Используются такие огранки камней, как принцесса, багет, круг. Благодаря композиционно выстроенным рядам камней из вертикальных и горизонтальных линий выстраивается четкий ритм, динамика. По центру в верхней части находится крупная вставка цвета </w:t>
      </w:r>
      <w:proofErr w:type="spellStart"/>
      <w:r w:rsidRPr="00604462">
        <w:rPr>
          <w:rFonts w:ascii="Times New Roman" w:hAnsi="Times New Roman" w:cs="Times New Roman"/>
          <w:sz w:val="24"/>
          <w:szCs w:val="24"/>
        </w:rPr>
        <w:t>шампань</w:t>
      </w:r>
      <w:proofErr w:type="spellEnd"/>
      <w:r w:rsidRPr="00604462">
        <w:rPr>
          <w:rFonts w:ascii="Times New Roman" w:hAnsi="Times New Roman" w:cs="Times New Roman"/>
          <w:sz w:val="24"/>
          <w:szCs w:val="24"/>
        </w:rPr>
        <w:t>, которая является главным цветовым акцентом в серьгах. Под камнем практически на протяжении всей длины серег располагается тонкий длинный пропил, он добавляет звонкость и воздушность всей композиции. С боковой стороны также имеется пропил, но уже расширяющийся к низу. Вся конусовидная форма разделена на три части и собирается между собой с помощью соединительных колечек, а завершает каждую из них гладко полированный рант, придавая горизонтальную динамику.</w:t>
      </w:r>
    </w:p>
    <w:p w:rsidR="00CF04D1" w:rsidRPr="00CF04D1" w:rsidRDefault="00CF04D1" w:rsidP="00CF0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4D1">
        <w:rPr>
          <w:rFonts w:ascii="Times New Roman" w:hAnsi="Times New Roman" w:cs="Times New Roman"/>
          <w:sz w:val="24"/>
          <w:szCs w:val="24"/>
        </w:rPr>
        <w:t>Ар-</w:t>
      </w:r>
      <w:proofErr w:type="spellStart"/>
      <w:r w:rsidRPr="00CF04D1">
        <w:rPr>
          <w:rFonts w:ascii="Times New Roman" w:hAnsi="Times New Roman" w:cs="Times New Roman"/>
          <w:sz w:val="24"/>
          <w:szCs w:val="24"/>
        </w:rPr>
        <w:t>деко</w:t>
      </w:r>
      <w:proofErr w:type="spellEnd"/>
      <w:r w:rsidRPr="00CF04D1">
        <w:rPr>
          <w:rFonts w:ascii="Times New Roman" w:hAnsi="Times New Roman" w:cs="Times New Roman"/>
          <w:sz w:val="24"/>
          <w:szCs w:val="24"/>
        </w:rPr>
        <w:t xml:space="preserve">, безусловно, заслуживает звания одного из самых значимых направлений в архитектуре 20 века. </w:t>
      </w:r>
      <w:r w:rsidRPr="00604462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hyperlink r:id="rId9" w:history="1">
        <w:r w:rsidRPr="00604462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ерстень</w:t>
        </w:r>
      </w:hyperlink>
      <w:r w:rsidRPr="00CF04D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CF04D1">
        <w:rPr>
          <w:rFonts w:ascii="Times New Roman" w:hAnsi="Times New Roman" w:cs="Times New Roman"/>
          <w:sz w:val="24"/>
          <w:szCs w:val="24"/>
        </w:rPr>
        <w:t>ParisNouvelleVague</w:t>
      </w:r>
      <w:proofErr w:type="spellEnd"/>
      <w:r w:rsidRPr="00CF04D1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Pr="00CF04D1">
        <w:rPr>
          <w:rFonts w:ascii="Times New Roman" w:hAnsi="Times New Roman" w:cs="Times New Roman"/>
          <w:sz w:val="24"/>
          <w:szCs w:val="24"/>
        </w:rPr>
        <w:t>Cartier</w:t>
      </w:r>
      <w:proofErr w:type="spellEnd"/>
      <w:r w:rsidRPr="00CF04D1">
        <w:rPr>
          <w:rFonts w:ascii="Times New Roman" w:hAnsi="Times New Roman" w:cs="Times New Roman"/>
          <w:sz w:val="24"/>
          <w:szCs w:val="24"/>
        </w:rPr>
        <w:t xml:space="preserve"> из розового золота, инкрустированный аметистами, бриллиантами, опалами, гематитами и дымчатым кварцем, созданный под впечатлением от нью-йоркских небоскреб</w:t>
      </w:r>
      <w:r w:rsidR="00604462">
        <w:rPr>
          <w:rFonts w:ascii="Times New Roman" w:hAnsi="Times New Roman" w:cs="Times New Roman"/>
          <w:sz w:val="24"/>
          <w:szCs w:val="24"/>
        </w:rPr>
        <w:t>ов (Рисунок 5</w:t>
      </w:r>
      <w:r w:rsidRPr="00CF04D1">
        <w:rPr>
          <w:rFonts w:ascii="Times New Roman" w:hAnsi="Times New Roman" w:cs="Times New Roman"/>
          <w:sz w:val="24"/>
          <w:szCs w:val="24"/>
        </w:rPr>
        <w:t>).</w:t>
      </w:r>
      <w:r w:rsidR="00604462">
        <w:rPr>
          <w:rFonts w:ascii="Times New Roman" w:hAnsi="Times New Roman" w:cs="Times New Roman"/>
          <w:sz w:val="24"/>
          <w:szCs w:val="24"/>
        </w:rPr>
        <w:t xml:space="preserve"> Идея изделия</w:t>
      </w:r>
      <w:r w:rsidR="00604462" w:rsidRPr="00604462">
        <w:rPr>
          <w:rFonts w:ascii="Times New Roman" w:hAnsi="Times New Roman" w:cs="Times New Roman"/>
          <w:sz w:val="24"/>
          <w:szCs w:val="24"/>
        </w:rPr>
        <w:t xml:space="preserve"> – это настоящее признание в любви Парижу и французскому стилю, остающемуся эталоном в деле изготовления украшений.</w:t>
      </w:r>
    </w:p>
    <w:p w:rsidR="00CF04D1" w:rsidRPr="00CF04D1" w:rsidRDefault="00CF04D1" w:rsidP="00CF0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4D1" w:rsidRPr="00CF04D1" w:rsidRDefault="00CF04D1" w:rsidP="006044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F04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09D504" wp14:editId="173DD6FE">
            <wp:extent cx="4065255" cy="2339439"/>
            <wp:effectExtent l="0" t="0" r="0" b="0"/>
            <wp:docPr id="25" name="Рисунок 25" descr="перстень Paris Nouvelle Vague от Cart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стень Paris Nouvelle Vague от Carti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6" r="1485" b="13901"/>
                    <a:stretch/>
                  </pic:blipFill>
                  <pic:spPr bwMode="auto">
                    <a:xfrm>
                      <a:off x="0" y="0"/>
                      <a:ext cx="4079123" cy="23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4D1" w:rsidRPr="00CF04D1" w:rsidRDefault="00604462" w:rsidP="006044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5</w:t>
      </w:r>
      <w:r w:rsidR="00CF04D1" w:rsidRPr="00CF04D1">
        <w:rPr>
          <w:rFonts w:ascii="Times New Roman" w:hAnsi="Times New Roman" w:cs="Times New Roman"/>
          <w:sz w:val="24"/>
          <w:szCs w:val="24"/>
        </w:rPr>
        <w:t xml:space="preserve"> -</w:t>
      </w:r>
      <w:r w:rsidR="00CF04D1" w:rsidRPr="006044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hyperlink r:id="rId11" w:history="1">
        <w:r w:rsidR="00CF04D1" w:rsidRPr="00604462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ерстень</w:t>
        </w:r>
      </w:hyperlink>
      <w:r w:rsidR="00CF04D1" w:rsidRPr="00CF04D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CF04D1" w:rsidRPr="00CF04D1">
        <w:rPr>
          <w:rFonts w:ascii="Times New Roman" w:hAnsi="Times New Roman" w:cs="Times New Roman"/>
          <w:sz w:val="24"/>
          <w:szCs w:val="24"/>
        </w:rPr>
        <w:t>ParisNouvelleVague</w:t>
      </w:r>
      <w:proofErr w:type="spellEnd"/>
      <w:r w:rsidR="00CF04D1" w:rsidRPr="00CF04D1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="00CF04D1" w:rsidRPr="00CF04D1">
        <w:rPr>
          <w:rFonts w:ascii="Times New Roman" w:hAnsi="Times New Roman" w:cs="Times New Roman"/>
          <w:sz w:val="24"/>
          <w:szCs w:val="24"/>
        </w:rPr>
        <w:t>Cartier</w:t>
      </w:r>
      <w:proofErr w:type="spellEnd"/>
    </w:p>
    <w:p w:rsidR="007A40C1" w:rsidRDefault="007A40C1" w:rsidP="006044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23B" w:rsidRDefault="0038223B" w:rsidP="0038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8223B">
        <w:rPr>
          <w:rFonts w:ascii="Times New Roman" w:hAnsi="Times New Roman" w:cs="Times New Roman"/>
          <w:sz w:val="24"/>
          <w:szCs w:val="24"/>
        </w:rPr>
        <w:t>Джошуа</w:t>
      </w:r>
      <w:proofErr w:type="spellEnd"/>
      <w:r w:rsidRPr="0038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3B">
        <w:rPr>
          <w:rFonts w:ascii="Times New Roman" w:hAnsi="Times New Roman" w:cs="Times New Roman"/>
          <w:sz w:val="24"/>
          <w:szCs w:val="24"/>
        </w:rPr>
        <w:t>Демонд</w:t>
      </w:r>
      <w:proofErr w:type="spellEnd"/>
      <w:r w:rsidRPr="0038223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8223B">
        <w:rPr>
          <w:rFonts w:ascii="Times New Roman" w:hAnsi="Times New Roman" w:cs="Times New Roman"/>
          <w:sz w:val="24"/>
          <w:szCs w:val="24"/>
        </w:rPr>
        <w:t>Joshua</w:t>
      </w:r>
      <w:proofErr w:type="spellEnd"/>
      <w:r w:rsidRPr="0038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3B">
        <w:rPr>
          <w:rFonts w:ascii="Times New Roman" w:hAnsi="Times New Roman" w:cs="Times New Roman"/>
          <w:sz w:val="24"/>
          <w:szCs w:val="24"/>
        </w:rPr>
        <w:t>DeMonte</w:t>
      </w:r>
      <w:proofErr w:type="spellEnd"/>
      <w:r w:rsidRPr="0038223B">
        <w:rPr>
          <w:rFonts w:ascii="Times New Roman" w:hAnsi="Times New Roman" w:cs="Times New Roman"/>
          <w:sz w:val="24"/>
          <w:szCs w:val="24"/>
        </w:rPr>
        <w:t>) ювелирный дизайнер из Филадельфии</w:t>
      </w:r>
      <w:r w:rsidR="00604462">
        <w:rPr>
          <w:rFonts w:ascii="Times New Roman" w:hAnsi="Times New Roman" w:cs="Times New Roman"/>
          <w:sz w:val="24"/>
          <w:szCs w:val="24"/>
        </w:rPr>
        <w:t xml:space="preserve"> </w:t>
      </w:r>
      <w:r w:rsidRPr="0038223B">
        <w:rPr>
          <w:rFonts w:ascii="Times New Roman" w:hAnsi="Times New Roman" w:cs="Times New Roman"/>
          <w:sz w:val="24"/>
          <w:szCs w:val="24"/>
        </w:rPr>
        <w:t>использует классическую архитектуру в качестве основы для своих произведений, которые, по его мнению, включают, окружающее пространство и изменяют зрительное восприятие</w:t>
      </w:r>
      <w:r w:rsidR="00604462">
        <w:rPr>
          <w:rFonts w:ascii="Times New Roman" w:hAnsi="Times New Roman" w:cs="Times New Roman"/>
          <w:sz w:val="24"/>
          <w:szCs w:val="24"/>
        </w:rPr>
        <w:t xml:space="preserve"> (Рисунок 6)</w:t>
      </w:r>
      <w:r w:rsidRPr="0038223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8223B" w:rsidRDefault="0038223B" w:rsidP="006044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CFBA199" wp14:editId="4646CC24">
            <wp:extent cx="3800475" cy="24595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6465" cy="246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23B" w:rsidRPr="003B4CA5" w:rsidRDefault="0038223B" w:rsidP="00604462">
      <w:pPr>
        <w:spacing w:after="0" w:line="240" w:lineRule="auto"/>
        <w:ind w:firstLine="709"/>
        <w:jc w:val="center"/>
      </w:pPr>
      <w:r w:rsidRPr="0038223B">
        <w:t>Рисунок</w:t>
      </w:r>
      <w:r w:rsidRPr="003B4CA5">
        <w:t xml:space="preserve"> </w:t>
      </w:r>
      <w:r w:rsidR="00604462" w:rsidRPr="003B4CA5">
        <w:t>6</w:t>
      </w:r>
      <w:r w:rsidRPr="003B4CA5">
        <w:t xml:space="preserve"> - </w:t>
      </w:r>
      <w:r w:rsidRPr="0038223B">
        <w:t>дизайн</w:t>
      </w:r>
      <w:r w:rsidRPr="003B4CA5">
        <w:t xml:space="preserve"> </w:t>
      </w:r>
      <w:r w:rsidRPr="0038223B">
        <w:t>браслета</w:t>
      </w:r>
      <w:r w:rsidRPr="003B4CA5">
        <w:t xml:space="preserve"> </w:t>
      </w:r>
      <w:r w:rsidRPr="0038223B">
        <w:rPr>
          <w:lang w:val="en-US"/>
        </w:rPr>
        <w:t>Joshua</w:t>
      </w:r>
      <w:r w:rsidRPr="003B4CA5">
        <w:t xml:space="preserve"> </w:t>
      </w:r>
      <w:proofErr w:type="spellStart"/>
      <w:r w:rsidRPr="0038223B">
        <w:rPr>
          <w:lang w:val="en-US"/>
        </w:rPr>
        <w:t>D</w:t>
      </w:r>
      <w:r w:rsidR="00604462">
        <w:rPr>
          <w:lang w:val="en-US"/>
        </w:rPr>
        <w:t>eMonte</w:t>
      </w:r>
      <w:proofErr w:type="spellEnd"/>
    </w:p>
    <w:p w:rsidR="00604462" w:rsidRPr="003B4CA5" w:rsidRDefault="00604462" w:rsidP="0038223B">
      <w:pPr>
        <w:spacing w:after="0" w:line="240" w:lineRule="auto"/>
        <w:ind w:firstLine="709"/>
        <w:jc w:val="both"/>
      </w:pPr>
    </w:p>
    <w:p w:rsidR="00604462" w:rsidRDefault="0038223B" w:rsidP="0038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3B">
        <w:rPr>
          <w:rFonts w:ascii="Times New Roman" w:hAnsi="Times New Roman" w:cs="Times New Roman"/>
          <w:sz w:val="24"/>
          <w:szCs w:val="24"/>
        </w:rPr>
        <w:t xml:space="preserve">Он закончил курсы ювелирного дизайна, после чего начал поиски по созданию современных изделий, имитирующие старинные постройки и архитектурные элементы. Его творения включают в себя ожерелья, вдохновленные акведуками, и браслеты, основанные на классических соборах. </w:t>
      </w:r>
      <w:proofErr w:type="spellStart"/>
      <w:r w:rsidRPr="0038223B">
        <w:rPr>
          <w:rFonts w:ascii="Times New Roman" w:hAnsi="Times New Roman" w:cs="Times New Roman"/>
          <w:sz w:val="24"/>
          <w:szCs w:val="24"/>
        </w:rPr>
        <w:t>Демонд</w:t>
      </w:r>
      <w:proofErr w:type="spellEnd"/>
      <w:r w:rsidRPr="0038223B">
        <w:rPr>
          <w:rFonts w:ascii="Times New Roman" w:hAnsi="Times New Roman" w:cs="Times New Roman"/>
          <w:sz w:val="24"/>
          <w:szCs w:val="24"/>
        </w:rPr>
        <w:t xml:space="preserve"> делает акценты на окнах, лестницах. Тщательно детализирует здания кирпичной кладкой, шт</w:t>
      </w:r>
      <w:r>
        <w:rPr>
          <w:rFonts w:ascii="Times New Roman" w:hAnsi="Times New Roman" w:cs="Times New Roman"/>
          <w:sz w:val="24"/>
          <w:szCs w:val="24"/>
        </w:rPr>
        <w:t>орами, арками.</w:t>
      </w:r>
      <w:r w:rsidRPr="0038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3B">
        <w:rPr>
          <w:rFonts w:ascii="Times New Roman" w:hAnsi="Times New Roman" w:cs="Times New Roman"/>
          <w:sz w:val="24"/>
          <w:szCs w:val="24"/>
        </w:rPr>
        <w:t>Джошуа</w:t>
      </w:r>
      <w:proofErr w:type="spellEnd"/>
      <w:r w:rsidRPr="0038223B">
        <w:rPr>
          <w:rFonts w:ascii="Times New Roman" w:hAnsi="Times New Roman" w:cs="Times New Roman"/>
          <w:sz w:val="24"/>
          <w:szCs w:val="24"/>
        </w:rPr>
        <w:t xml:space="preserve"> начинает работу с построения фигур на компьютере, при помощи специализированного программного обеспечения 3D. Он так же использует лазеры</w:t>
      </w:r>
      <w:r>
        <w:rPr>
          <w:rFonts w:ascii="Times New Roman" w:hAnsi="Times New Roman" w:cs="Times New Roman"/>
          <w:sz w:val="24"/>
          <w:szCs w:val="24"/>
        </w:rPr>
        <w:t xml:space="preserve"> для вырезания сложных форм. </w:t>
      </w:r>
      <w:proofErr w:type="spellStart"/>
      <w:r w:rsidRPr="0038223B">
        <w:rPr>
          <w:rFonts w:ascii="Times New Roman" w:hAnsi="Times New Roman" w:cs="Times New Roman"/>
          <w:sz w:val="24"/>
          <w:szCs w:val="24"/>
        </w:rPr>
        <w:t>Джошуа</w:t>
      </w:r>
      <w:proofErr w:type="spellEnd"/>
      <w:r w:rsidRPr="0038223B">
        <w:rPr>
          <w:rFonts w:ascii="Times New Roman" w:hAnsi="Times New Roman" w:cs="Times New Roman"/>
          <w:sz w:val="24"/>
          <w:szCs w:val="24"/>
        </w:rPr>
        <w:t xml:space="preserve">, как правило, использует такие материалы, как гипс и полиамид. </w:t>
      </w:r>
    </w:p>
    <w:p w:rsidR="0038223B" w:rsidRDefault="0038223B" w:rsidP="0038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223B">
        <w:rPr>
          <w:rFonts w:ascii="Times New Roman" w:hAnsi="Times New Roman" w:cs="Times New Roman"/>
          <w:sz w:val="24"/>
          <w:szCs w:val="24"/>
        </w:rPr>
        <w:t xml:space="preserve">Работы </w:t>
      </w:r>
      <w:proofErr w:type="spellStart"/>
      <w:r w:rsidRPr="0038223B">
        <w:rPr>
          <w:rFonts w:ascii="Times New Roman" w:hAnsi="Times New Roman" w:cs="Times New Roman"/>
          <w:sz w:val="24"/>
          <w:szCs w:val="24"/>
        </w:rPr>
        <w:t>Демонда</w:t>
      </w:r>
      <w:proofErr w:type="spellEnd"/>
      <w:r w:rsidRPr="0038223B">
        <w:rPr>
          <w:rFonts w:ascii="Times New Roman" w:hAnsi="Times New Roman" w:cs="Times New Roman"/>
          <w:sz w:val="24"/>
          <w:szCs w:val="24"/>
        </w:rPr>
        <w:t xml:space="preserve"> экспонировались в галерее </w:t>
      </w:r>
      <w:proofErr w:type="spellStart"/>
      <w:r w:rsidRPr="0038223B">
        <w:rPr>
          <w:rFonts w:ascii="Times New Roman" w:hAnsi="Times New Roman" w:cs="Times New Roman"/>
          <w:sz w:val="24"/>
          <w:szCs w:val="24"/>
        </w:rPr>
        <w:t>Ренвик</w:t>
      </w:r>
      <w:proofErr w:type="spellEnd"/>
      <w:r w:rsidRPr="0038223B">
        <w:rPr>
          <w:rFonts w:ascii="Times New Roman" w:hAnsi="Times New Roman" w:cs="Times New Roman"/>
          <w:sz w:val="24"/>
          <w:szCs w:val="24"/>
        </w:rPr>
        <w:t xml:space="preserve">, в Вашингтоне, округ Колумбия, на выставке под названием «40 </w:t>
      </w:r>
      <w:proofErr w:type="spellStart"/>
      <w:r w:rsidRPr="0038223B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38223B">
        <w:rPr>
          <w:rFonts w:ascii="Times New Roman" w:hAnsi="Times New Roman" w:cs="Times New Roman"/>
          <w:sz w:val="24"/>
          <w:szCs w:val="24"/>
        </w:rPr>
        <w:t xml:space="preserve"> 40 </w:t>
      </w:r>
      <w:proofErr w:type="spellStart"/>
      <w:r w:rsidRPr="0038223B">
        <w:rPr>
          <w:rFonts w:ascii="Times New Roman" w:hAnsi="Times New Roman" w:cs="Times New Roman"/>
          <w:sz w:val="24"/>
          <w:szCs w:val="24"/>
        </w:rPr>
        <w:t>Craft</w:t>
      </w:r>
      <w:proofErr w:type="spellEnd"/>
      <w:r w:rsidRPr="003822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223B">
        <w:rPr>
          <w:rFonts w:ascii="Times New Roman" w:hAnsi="Times New Roman" w:cs="Times New Roman"/>
          <w:sz w:val="24"/>
          <w:szCs w:val="24"/>
        </w:rPr>
        <w:t>Futures</w:t>
      </w:r>
      <w:proofErr w:type="spellEnd"/>
      <w:r w:rsidRPr="0038223B">
        <w:rPr>
          <w:rFonts w:ascii="Times New Roman" w:hAnsi="Times New Roman" w:cs="Times New Roman"/>
          <w:sz w:val="24"/>
          <w:szCs w:val="24"/>
        </w:rPr>
        <w:t>»</w:t>
      </w:r>
      <w:r w:rsidR="00E456AF" w:rsidRPr="00E456AF">
        <w:rPr>
          <w:rFonts w:ascii="Times New Roman" w:hAnsi="Times New Roman" w:cs="Times New Roman"/>
          <w:sz w:val="24"/>
          <w:szCs w:val="24"/>
        </w:rPr>
        <w:t xml:space="preserve"> (</w:t>
      </w:r>
      <w:r w:rsidR="00604462">
        <w:rPr>
          <w:rFonts w:ascii="Times New Roman" w:hAnsi="Times New Roman" w:cs="Times New Roman"/>
          <w:sz w:val="24"/>
          <w:szCs w:val="24"/>
        </w:rPr>
        <w:t>Рисунок 7</w:t>
      </w:r>
      <w:r w:rsidR="00E456AF">
        <w:rPr>
          <w:rFonts w:ascii="Times New Roman" w:hAnsi="Times New Roman" w:cs="Times New Roman"/>
          <w:sz w:val="24"/>
          <w:szCs w:val="24"/>
        </w:rPr>
        <w:t>)</w:t>
      </w:r>
      <w:r w:rsidRPr="0038223B">
        <w:rPr>
          <w:rFonts w:ascii="Times New Roman" w:hAnsi="Times New Roman" w:cs="Times New Roman"/>
          <w:sz w:val="24"/>
          <w:szCs w:val="24"/>
        </w:rPr>
        <w:t xml:space="preserve">. Основную работу в изделиях </w:t>
      </w:r>
      <w:proofErr w:type="spellStart"/>
      <w:r w:rsidRPr="0038223B">
        <w:rPr>
          <w:rFonts w:ascii="Times New Roman" w:hAnsi="Times New Roman" w:cs="Times New Roman"/>
          <w:sz w:val="24"/>
          <w:szCs w:val="24"/>
        </w:rPr>
        <w:t>Джошуа</w:t>
      </w:r>
      <w:proofErr w:type="spellEnd"/>
      <w:r w:rsidRPr="0038223B">
        <w:rPr>
          <w:rFonts w:ascii="Times New Roman" w:hAnsi="Times New Roman" w:cs="Times New Roman"/>
          <w:sz w:val="24"/>
          <w:szCs w:val="24"/>
        </w:rPr>
        <w:t xml:space="preserve"> делает принтер. Но, несомненно, дизайнер должен иметь определенный уровень мастерства, и знаний, чтобы создать нечто новое на этом пути, раскрыв идейный замысел.</w:t>
      </w:r>
    </w:p>
    <w:p w:rsidR="0038223B" w:rsidRDefault="00E456AF" w:rsidP="006044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45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8226" cy="2333289"/>
            <wp:effectExtent l="0" t="0" r="6985" b="0"/>
            <wp:docPr id="2" name="Рисунок 2" descr="Bracelets created by Joshua Demonte and printed in 3D by Paramout... News  Photo -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celets created by Joshua Demonte and printed in 3D by Paramout... News  Photo - Getty 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875" cy="2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6AF" w:rsidRDefault="00604462" w:rsidP="006044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</w:t>
      </w:r>
      <w:r w:rsidR="00E456AF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Работы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Демонда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показе</w:t>
      </w:r>
    </w:p>
    <w:p w:rsidR="00E456AF" w:rsidRDefault="00E456AF" w:rsidP="0038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56AF" w:rsidRDefault="00E456AF" w:rsidP="00E45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6AF">
        <w:rPr>
          <w:rFonts w:ascii="Times New Roman" w:hAnsi="Times New Roman" w:cs="Times New Roman"/>
          <w:sz w:val="24"/>
          <w:szCs w:val="24"/>
        </w:rPr>
        <w:t xml:space="preserve">Британский ювелир Тео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Феннеле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Fennell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>) создает невероятные кольца с уникальным дизайном и замысл</w:t>
      </w:r>
      <w:r>
        <w:rPr>
          <w:rFonts w:ascii="Times New Roman" w:hAnsi="Times New Roman" w:cs="Times New Roman"/>
          <w:sz w:val="24"/>
          <w:szCs w:val="24"/>
        </w:rPr>
        <w:t>оватым сюжетом</w:t>
      </w:r>
      <w:r w:rsidRPr="00E456AF">
        <w:rPr>
          <w:rFonts w:ascii="Times New Roman" w:hAnsi="Times New Roman" w:cs="Times New Roman"/>
          <w:sz w:val="24"/>
          <w:szCs w:val="24"/>
        </w:rPr>
        <w:t xml:space="preserve">. Он раскрывает мир в миниатюре ювелирного украшения. Тео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Феннеле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 xml:space="preserve"> убежден в том, что ювелирное украшение может быть не просто красивым и дорогим, но романтичным, «живым», интересным и пробуждающим фантазию и чувства при одном лишь взгляде на него. Дизайнер известен своими оригинальными и забавными украшения из золота и разноцветными драгоценными камнями. Это целые ювелирные истории, вдохновленные фантазиями из произведений художественной литературы. А самое интересное то, что дизайнер воплощает выдуманные сюжеты в реальность, вдохновившийся архитектурными описаниями из произведений и уже имеющимися архитектурными постройками. В его работах можно встретить египетские пирамиды, сказочные башни, к которым ведут мосты, японскую архитектуру и много других архитектурных сооружений</w:t>
      </w:r>
      <w:r>
        <w:rPr>
          <w:rFonts w:ascii="Times New Roman" w:hAnsi="Times New Roman" w:cs="Times New Roman"/>
          <w:sz w:val="24"/>
          <w:szCs w:val="24"/>
        </w:rPr>
        <w:t xml:space="preserve"> (Рисунок</w:t>
      </w:r>
      <w:r w:rsidR="00604462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456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56AF" w:rsidRDefault="00E456AF" w:rsidP="006044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124D785" wp14:editId="39266614">
            <wp:extent cx="1981200" cy="276017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7138" cy="27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6AF" w:rsidRPr="003B4CA5" w:rsidRDefault="00E456AF" w:rsidP="006044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456AF">
        <w:rPr>
          <w:rFonts w:ascii="Times New Roman" w:hAnsi="Times New Roman" w:cs="Times New Roman"/>
          <w:sz w:val="24"/>
          <w:szCs w:val="24"/>
        </w:rPr>
        <w:t>Рисунок</w:t>
      </w:r>
      <w:r w:rsidRPr="003B4CA5">
        <w:rPr>
          <w:rFonts w:ascii="Times New Roman" w:hAnsi="Times New Roman" w:cs="Times New Roman"/>
          <w:sz w:val="24"/>
          <w:szCs w:val="24"/>
        </w:rPr>
        <w:t xml:space="preserve"> </w:t>
      </w:r>
      <w:r w:rsidR="00604462" w:rsidRPr="003B4CA5">
        <w:rPr>
          <w:rFonts w:ascii="Times New Roman" w:hAnsi="Times New Roman" w:cs="Times New Roman"/>
          <w:sz w:val="24"/>
          <w:szCs w:val="24"/>
        </w:rPr>
        <w:t>8</w:t>
      </w:r>
      <w:r w:rsidRPr="003B4CA5">
        <w:rPr>
          <w:rFonts w:ascii="Times New Roman" w:hAnsi="Times New Roman" w:cs="Times New Roman"/>
          <w:sz w:val="24"/>
          <w:szCs w:val="24"/>
        </w:rPr>
        <w:t xml:space="preserve"> - </w:t>
      </w:r>
      <w:r w:rsidRPr="00E456AF">
        <w:rPr>
          <w:rFonts w:ascii="Times New Roman" w:hAnsi="Times New Roman" w:cs="Times New Roman"/>
          <w:sz w:val="24"/>
          <w:szCs w:val="24"/>
        </w:rPr>
        <w:t>дизайн</w:t>
      </w:r>
      <w:r w:rsidRPr="003B4CA5">
        <w:rPr>
          <w:rFonts w:ascii="Times New Roman" w:hAnsi="Times New Roman" w:cs="Times New Roman"/>
          <w:sz w:val="24"/>
          <w:szCs w:val="24"/>
        </w:rPr>
        <w:t xml:space="preserve"> </w:t>
      </w:r>
      <w:r w:rsidRPr="00E456AF">
        <w:rPr>
          <w:rFonts w:ascii="Times New Roman" w:hAnsi="Times New Roman" w:cs="Times New Roman"/>
          <w:sz w:val="24"/>
          <w:szCs w:val="24"/>
        </w:rPr>
        <w:t>кольца</w:t>
      </w:r>
      <w:r w:rsidRPr="003B4CA5">
        <w:rPr>
          <w:rFonts w:ascii="Times New Roman" w:hAnsi="Times New Roman" w:cs="Times New Roman"/>
          <w:sz w:val="24"/>
          <w:szCs w:val="24"/>
        </w:rPr>
        <w:t xml:space="preserve"> </w:t>
      </w:r>
      <w:r w:rsidRPr="00E456AF">
        <w:rPr>
          <w:rFonts w:ascii="Times New Roman" w:hAnsi="Times New Roman" w:cs="Times New Roman"/>
          <w:sz w:val="24"/>
          <w:szCs w:val="24"/>
          <w:lang w:val="en-US"/>
        </w:rPr>
        <w:t>Theo</w:t>
      </w:r>
      <w:r w:rsidRPr="003B4CA5">
        <w:rPr>
          <w:rFonts w:ascii="Times New Roman" w:hAnsi="Times New Roman" w:cs="Times New Roman"/>
          <w:sz w:val="24"/>
          <w:szCs w:val="24"/>
        </w:rPr>
        <w:t xml:space="preserve"> </w:t>
      </w:r>
      <w:r w:rsidRPr="00E456AF">
        <w:rPr>
          <w:rFonts w:ascii="Times New Roman" w:hAnsi="Times New Roman" w:cs="Times New Roman"/>
          <w:sz w:val="24"/>
          <w:szCs w:val="24"/>
          <w:lang w:val="en-US"/>
        </w:rPr>
        <w:t>Fennell</w:t>
      </w:r>
    </w:p>
    <w:p w:rsidR="00604462" w:rsidRPr="003B4CA5" w:rsidRDefault="00604462" w:rsidP="00E45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56AF" w:rsidRDefault="00E456AF" w:rsidP="00E45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6AF">
        <w:rPr>
          <w:rFonts w:ascii="Times New Roman" w:hAnsi="Times New Roman" w:cs="Times New Roman"/>
          <w:sz w:val="24"/>
          <w:szCs w:val="24"/>
        </w:rPr>
        <w:t xml:space="preserve">Каждое ювелирное изделие имеет свой секрет. Кольца Тео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Феннеле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 xml:space="preserve"> открываются, и внутри них можно увидеть маленький сюжет из сказочной истории. В коллекции ювелира есть кольца по мотивам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Нарнии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 xml:space="preserve">, Волшебника страны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Оз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 xml:space="preserve"> и других произведений. Все украшения изготавливаются вручную в мастерской над его флагманским магазином на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Фулхэм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Роуд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 xml:space="preserve"> в Лондоне. На создание этих ювелирных шедевров у мастера уходит много часов кропотливого труда. Стоимость одного кольца может составлять около 30 тыс. долларов. Стоит отметить, что украшения Тео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Феннела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 xml:space="preserve"> хоть и выглядят необычно и иногда забавно, при этом остаются вполне пригодными для частого и даже повседневного использования</w:t>
      </w:r>
      <w:r w:rsidR="00604462">
        <w:rPr>
          <w:rFonts w:ascii="Times New Roman" w:hAnsi="Times New Roman" w:cs="Times New Roman"/>
          <w:sz w:val="24"/>
          <w:szCs w:val="24"/>
        </w:rPr>
        <w:t xml:space="preserve"> (Рисунок 9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456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56AF" w:rsidRDefault="00E456AF" w:rsidP="006044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45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2438400"/>
            <wp:effectExtent l="0" t="0" r="9525" b="0"/>
            <wp:docPr id="5" name="Рисунок 5" descr="Тео Феннел, который подковал блоху — Золотые часы часовой мануфактуры  GoldEon, продажа мужских и женских золотых часов класса люкс с  автоподзав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о Феннел, который подковал блоху — Золотые часы часовой мануфактуры  GoldEon, продажа мужских и женских золотых часов класса люкс с  автоподзаводо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6AF" w:rsidRDefault="00604462" w:rsidP="006044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9</w:t>
      </w:r>
      <w:r w:rsidR="00E456AF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Кольцо</w:t>
      </w:r>
      <w:r w:rsidRPr="00604462">
        <w:rPr>
          <w:rFonts w:ascii="Times New Roman" w:hAnsi="Times New Roman" w:cs="Times New Roman"/>
          <w:sz w:val="24"/>
          <w:szCs w:val="24"/>
        </w:rPr>
        <w:t xml:space="preserve"> Тео </w:t>
      </w:r>
      <w:proofErr w:type="spellStart"/>
      <w:r w:rsidRPr="00604462">
        <w:rPr>
          <w:rFonts w:ascii="Times New Roman" w:hAnsi="Times New Roman" w:cs="Times New Roman"/>
          <w:sz w:val="24"/>
          <w:szCs w:val="24"/>
        </w:rPr>
        <w:t>Феннеле</w:t>
      </w:r>
      <w:proofErr w:type="spellEnd"/>
    </w:p>
    <w:p w:rsidR="00604462" w:rsidRPr="00604462" w:rsidRDefault="00604462" w:rsidP="00604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4462" w:rsidRDefault="00E456AF" w:rsidP="00E45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6AF">
        <w:rPr>
          <w:rFonts w:ascii="Times New Roman" w:hAnsi="Times New Roman" w:cs="Times New Roman"/>
          <w:sz w:val="24"/>
          <w:szCs w:val="24"/>
        </w:rPr>
        <w:t xml:space="preserve">Дизайнеру удаётся создавать необычные украшения, которые не выглядят эпатажно или вызывающе. Тео любит работать с золотом. Ему нравится желтое 18 и 22-каратное золото, Он подчеркивает, что золото должно выглядеть как самородок или древнее сокровище, как золотые украшения византийцев или этрусков. К достоинствам золота Тео относит его плотность и ощутимую тяжесть. «По сравнению с белым золотом, желтое выглядит гораздо эффектнее; у желтого золота есть индивидуальность, сильный характер и величие» - так говорит сам Тео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Фенелле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56AF" w:rsidRDefault="00E456AF" w:rsidP="00E456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6AF">
        <w:rPr>
          <w:rFonts w:ascii="Times New Roman" w:hAnsi="Times New Roman" w:cs="Times New Roman"/>
          <w:sz w:val="24"/>
          <w:szCs w:val="24"/>
        </w:rPr>
        <w:t xml:space="preserve">Цвет всегда был и по-прежнему остается важным элементом стиля Тео. Он работал над созданием изделий, которые выполнены в золотом, желтом, белом, розовом и зеленом цвете, с контрастирующими элементами, такими как разнообразные цветочные лепестки, и всевозможными текстурами разноцветного золота, полированного и матового. Таким образом, ему </w:t>
      </w:r>
      <w:r w:rsidRPr="00E456AF">
        <w:rPr>
          <w:rFonts w:ascii="Times New Roman" w:hAnsi="Times New Roman" w:cs="Times New Roman"/>
          <w:sz w:val="24"/>
          <w:szCs w:val="24"/>
        </w:rPr>
        <w:lastRenderedPageBreak/>
        <w:t xml:space="preserve">удалось получить необыкновенные цвета, которые кажутся гораздо мягче эмали. Особой популярностью кольца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Феннеле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 xml:space="preserve"> пользуются у голливудских знаменитостей, любящих удивлять публику своими экстравагантными нарядами и украшениями. Большим поклонником ювелирного бренда «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Theo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Fennell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>» является Элтон Джон. Украшения выполнены в 18 единственном экземпляре. Они подойдут тем, кто ценит неординарность и тонкий юмор, не боятся разрушать сложившиеся устои и стереотипы.</w:t>
      </w:r>
    </w:p>
    <w:p w:rsidR="00E456AF" w:rsidRDefault="00E456AF" w:rsidP="0038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6AF">
        <w:rPr>
          <w:rFonts w:ascii="Times New Roman" w:hAnsi="Times New Roman" w:cs="Times New Roman"/>
          <w:sz w:val="24"/>
          <w:szCs w:val="24"/>
        </w:rPr>
        <w:t xml:space="preserve">Вики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Эмбер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>-Смит создает украшения, черпая вдохновение из архитектуры. Она создает изделия без использования самоцветов, а только из золота, платины и серебра. Дизайнера особенно привлекает ясность и орнамент романской архитектуры и эпохи Возрождения, она также использует формы, напоминающие модернистские сооружения</w:t>
      </w:r>
      <w:r w:rsidR="00604462">
        <w:rPr>
          <w:rFonts w:ascii="Times New Roman" w:hAnsi="Times New Roman" w:cs="Times New Roman"/>
          <w:sz w:val="24"/>
          <w:szCs w:val="24"/>
        </w:rPr>
        <w:t xml:space="preserve"> (Рисунок 10</w:t>
      </w:r>
      <w:r w:rsidR="00DF0C04">
        <w:rPr>
          <w:rFonts w:ascii="Times New Roman" w:hAnsi="Times New Roman" w:cs="Times New Roman"/>
          <w:sz w:val="24"/>
          <w:szCs w:val="24"/>
        </w:rPr>
        <w:t>)</w:t>
      </w:r>
      <w:r w:rsidRPr="00E456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56AF" w:rsidRDefault="00E456AF" w:rsidP="006044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456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2530951"/>
            <wp:effectExtent l="0" t="0" r="0" b="3175"/>
            <wp:docPr id="7" name="Рисунок 7" descr="Vicki Ambery-Smith :: Jeweller &amp; Designer | Architectural jewelry,  Architectural rings, Jewelry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cki Ambery-Smith :: Jeweller &amp; Designer | Architectural jewelry,  Architectural rings, Jewelry desig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47" cy="254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6AF" w:rsidRPr="00604462" w:rsidRDefault="00E456AF" w:rsidP="006044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456AF">
        <w:rPr>
          <w:rFonts w:ascii="Times New Roman" w:hAnsi="Times New Roman" w:cs="Times New Roman"/>
          <w:sz w:val="24"/>
          <w:szCs w:val="24"/>
        </w:rPr>
        <w:t>Рисунок</w:t>
      </w:r>
      <w:r w:rsidRPr="00604462">
        <w:rPr>
          <w:rFonts w:ascii="Times New Roman" w:hAnsi="Times New Roman" w:cs="Times New Roman"/>
          <w:sz w:val="24"/>
          <w:szCs w:val="24"/>
        </w:rPr>
        <w:t xml:space="preserve"> </w:t>
      </w:r>
      <w:r w:rsidR="00604462" w:rsidRPr="00604462">
        <w:rPr>
          <w:rFonts w:ascii="Times New Roman" w:hAnsi="Times New Roman" w:cs="Times New Roman"/>
          <w:sz w:val="24"/>
          <w:szCs w:val="24"/>
        </w:rPr>
        <w:t>10</w:t>
      </w:r>
      <w:r w:rsidRPr="00604462">
        <w:rPr>
          <w:rFonts w:ascii="Times New Roman" w:hAnsi="Times New Roman" w:cs="Times New Roman"/>
          <w:sz w:val="24"/>
          <w:szCs w:val="24"/>
        </w:rPr>
        <w:t xml:space="preserve"> - </w:t>
      </w:r>
      <w:r w:rsidRPr="00E456AF">
        <w:rPr>
          <w:rFonts w:ascii="Times New Roman" w:hAnsi="Times New Roman" w:cs="Times New Roman"/>
          <w:sz w:val="24"/>
          <w:szCs w:val="24"/>
        </w:rPr>
        <w:t>Дизайн</w:t>
      </w:r>
      <w:r w:rsidRPr="00604462">
        <w:rPr>
          <w:rFonts w:ascii="Times New Roman" w:hAnsi="Times New Roman" w:cs="Times New Roman"/>
          <w:sz w:val="24"/>
          <w:szCs w:val="24"/>
        </w:rPr>
        <w:t xml:space="preserve"> </w:t>
      </w:r>
      <w:r w:rsidRPr="00E456AF">
        <w:rPr>
          <w:rFonts w:ascii="Times New Roman" w:hAnsi="Times New Roman" w:cs="Times New Roman"/>
          <w:sz w:val="24"/>
          <w:szCs w:val="24"/>
        </w:rPr>
        <w:t>кольца</w:t>
      </w:r>
      <w:r w:rsidR="00604462" w:rsidRPr="00604462">
        <w:rPr>
          <w:rFonts w:ascii="Times New Roman" w:hAnsi="Times New Roman" w:cs="Times New Roman"/>
          <w:sz w:val="24"/>
          <w:szCs w:val="24"/>
        </w:rPr>
        <w:t xml:space="preserve"> </w:t>
      </w:r>
      <w:r w:rsidR="00604462">
        <w:rPr>
          <w:rFonts w:ascii="Times New Roman" w:hAnsi="Times New Roman" w:cs="Times New Roman"/>
          <w:sz w:val="24"/>
          <w:szCs w:val="24"/>
          <w:lang w:val="en-US"/>
        </w:rPr>
        <w:t>Vicki</w:t>
      </w:r>
      <w:r w:rsidR="00604462" w:rsidRPr="00604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462">
        <w:rPr>
          <w:rFonts w:ascii="Times New Roman" w:hAnsi="Times New Roman" w:cs="Times New Roman"/>
          <w:sz w:val="24"/>
          <w:szCs w:val="24"/>
          <w:lang w:val="en-US"/>
        </w:rPr>
        <w:t>Ambery</w:t>
      </w:r>
      <w:proofErr w:type="spellEnd"/>
      <w:r w:rsidR="00604462" w:rsidRPr="00604462">
        <w:rPr>
          <w:rFonts w:ascii="Times New Roman" w:hAnsi="Times New Roman" w:cs="Times New Roman"/>
          <w:sz w:val="24"/>
          <w:szCs w:val="24"/>
        </w:rPr>
        <w:t>-</w:t>
      </w:r>
      <w:r w:rsidR="00604462">
        <w:rPr>
          <w:rFonts w:ascii="Times New Roman" w:hAnsi="Times New Roman" w:cs="Times New Roman"/>
          <w:sz w:val="24"/>
          <w:szCs w:val="24"/>
          <w:lang w:val="en-US"/>
        </w:rPr>
        <w:t>Smith</w:t>
      </w:r>
    </w:p>
    <w:p w:rsidR="00BD2EA7" w:rsidRDefault="00E456AF" w:rsidP="0038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6AF">
        <w:rPr>
          <w:rFonts w:ascii="Times New Roman" w:hAnsi="Times New Roman" w:cs="Times New Roman"/>
          <w:sz w:val="24"/>
          <w:szCs w:val="24"/>
        </w:rPr>
        <w:t xml:space="preserve">Ее привлекает современная архитектура и архитектура будущего. Работы Вики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Эмбер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 xml:space="preserve"> - Смит пользуются популярностью по всему миру. Она изготовляет архитектурные творения на заказ и для выставок. Если у клиента есть какое-либо памятное место, то он обращается к дизайнеру, с целью изготовления копии сооружения, и Вики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Эмбер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>-Смит воплощает его желание в виде кольца, брошки, сахарницы, подставки для книг или бумаг, набора столовой миниатюрной посуды и прочих ювелирных принадлежносте</w:t>
      </w:r>
      <w:r>
        <w:rPr>
          <w:rFonts w:ascii="Times New Roman" w:hAnsi="Times New Roman" w:cs="Times New Roman"/>
          <w:sz w:val="24"/>
          <w:szCs w:val="24"/>
        </w:rPr>
        <w:t>й и украшений</w:t>
      </w:r>
      <w:r w:rsidRPr="00E456AF">
        <w:rPr>
          <w:rFonts w:ascii="Times New Roman" w:hAnsi="Times New Roman" w:cs="Times New Roman"/>
          <w:sz w:val="24"/>
          <w:szCs w:val="24"/>
        </w:rPr>
        <w:t xml:space="preserve">. Порою это воображаемые здания из сказок или фантазий, но по большей части это точные копии уже реально существующих творений рук человека эпохи Возрождения и Модерна. </w:t>
      </w:r>
    </w:p>
    <w:p w:rsidR="00DF0C04" w:rsidRDefault="00E456AF" w:rsidP="003822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6AF">
        <w:rPr>
          <w:rFonts w:ascii="Times New Roman" w:hAnsi="Times New Roman" w:cs="Times New Roman"/>
          <w:sz w:val="24"/>
          <w:szCs w:val="24"/>
        </w:rPr>
        <w:t xml:space="preserve">Бывает так, что Вики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Эмбер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 xml:space="preserve"> - Смит увлекается своими фантазиями и отступает от оригинала, она привносит в несуществующие здания детали и ракурсы, чтобы у клиента была возможность пофантазировать. Некоторые из ее украшений предназначены для повседневного ношения, а трехмерные архитектурные сооружения адаптированы под </w:t>
      </w:r>
      <w:proofErr w:type="spellStart"/>
      <w:r w:rsidRPr="00E456AF">
        <w:rPr>
          <w:rFonts w:ascii="Times New Roman" w:hAnsi="Times New Roman" w:cs="Times New Roman"/>
          <w:sz w:val="24"/>
          <w:szCs w:val="24"/>
        </w:rPr>
        <w:t>артобъекты</w:t>
      </w:r>
      <w:proofErr w:type="spellEnd"/>
      <w:r w:rsidRPr="00E456AF">
        <w:rPr>
          <w:rFonts w:ascii="Times New Roman" w:hAnsi="Times New Roman" w:cs="Times New Roman"/>
          <w:sz w:val="24"/>
          <w:szCs w:val="24"/>
        </w:rPr>
        <w:t xml:space="preserve"> с целью воспроизвести впечатление, и в полной мере раскрыть красоту архитектуры. </w:t>
      </w:r>
    </w:p>
    <w:p w:rsidR="00DF0C04" w:rsidRDefault="00E456AF" w:rsidP="00BD2E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6AF">
        <w:rPr>
          <w:rFonts w:ascii="Times New Roman" w:hAnsi="Times New Roman" w:cs="Times New Roman"/>
          <w:sz w:val="24"/>
          <w:szCs w:val="24"/>
        </w:rPr>
        <w:t>Таким образом, внимание обращается не только на цельную форму изделий, но и на их сложные конструкции. Для того чтобы такое здание можно было носить как украшение, оно выполняется в тысячекратном уменьшении, учитывая передачу трехмерного объема, но с плоской тыльной стороной. 19 Желанием Вики было выйти за пределы представлений, чтобы архитектурные элементы вызывали у зрителя его собственные ощущения и ассоциативный ряд воспоминаний, связанный с этой архитектурной постройкой. Таким образом, она играет с архитектурой, вдохновляет фантазиями, навевает воспоминания.</w:t>
      </w:r>
    </w:p>
    <w:p w:rsidR="00F42DEA" w:rsidRDefault="00F42DEA" w:rsidP="00DF0C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b/>
          <w:i/>
          <w:sz w:val="24"/>
          <w:szCs w:val="24"/>
        </w:rPr>
        <w:t>. Обсуждение</w:t>
      </w:r>
    </w:p>
    <w:p w:rsidR="00DF0C04" w:rsidRDefault="00DF0C04" w:rsidP="00DF0C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0C04">
        <w:rPr>
          <w:rFonts w:ascii="Times New Roman" w:hAnsi="Times New Roman" w:cs="Times New Roman"/>
          <w:sz w:val="24"/>
          <w:szCs w:val="24"/>
        </w:rPr>
        <w:t>Рассмотрев аналоги ювелирных дизайнеров, выполненных по архитектурным постройкам, можно смело сказать о том, насколько тесно взаимодействие архитектурного и ювелирного искусства. Каждый из дизайнеров, в большинстве случаев, берет за основу имеющиеся архитектурное сооружение, дополняя и видоизменяя его собственными идеями. Иногда автор оставляет здание в вариации архитектора с целью воспроизвести впечатление, и в полной мере раскрыть красоту архитектуры, выполненной в миниатюрном виде в форме ювелирного изделия.</w:t>
      </w:r>
      <w:r w:rsidRPr="00DF0C04">
        <w:t xml:space="preserve"> </w:t>
      </w:r>
      <w:r w:rsidRPr="00DF0C04">
        <w:rPr>
          <w:rFonts w:ascii="Times New Roman" w:hAnsi="Times New Roman" w:cs="Times New Roman"/>
          <w:sz w:val="24"/>
          <w:szCs w:val="24"/>
        </w:rPr>
        <w:lastRenderedPageBreak/>
        <w:t>Модные современные бренды уже давно начали свое вторжение в мир ювелирных изделий. Это привело к неизбежным переменам в сфере известных ювелирных компаниях, что в свою очередь изменило само восприятие к ювелирным украшениям. Мода и стиль современных людей продиктовали свои условия для украшений, отойдя от сложившихся канонов и классических традиций.</w:t>
      </w:r>
      <w:r w:rsidR="007A40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6608" w:rsidRPr="00816608" w:rsidRDefault="00816608" w:rsidP="008166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608">
        <w:rPr>
          <w:rFonts w:ascii="Times New Roman" w:hAnsi="Times New Roman" w:cs="Times New Roman"/>
          <w:sz w:val="24"/>
          <w:szCs w:val="24"/>
        </w:rPr>
        <w:t>В ходе анализа различных изделий на основе архитектурных форм, м</w:t>
      </w:r>
      <w:r>
        <w:rPr>
          <w:rFonts w:ascii="Times New Roman" w:hAnsi="Times New Roman" w:cs="Times New Roman"/>
          <w:sz w:val="24"/>
          <w:szCs w:val="24"/>
        </w:rPr>
        <w:t>ы решили разработать собственный проект украшения</w:t>
      </w:r>
      <w:r w:rsidRPr="00816608">
        <w:rPr>
          <w:rFonts w:ascii="Times New Roman" w:hAnsi="Times New Roman" w:cs="Times New Roman"/>
          <w:sz w:val="24"/>
          <w:szCs w:val="24"/>
        </w:rPr>
        <w:t>, взяв в качестве прототипа для формообразования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CF71FD">
        <w:rPr>
          <w:rFonts w:ascii="Times New Roman" w:hAnsi="Times New Roman" w:cs="Times New Roman"/>
          <w:sz w:val="24"/>
          <w:szCs w:val="24"/>
        </w:rPr>
        <w:t>рхитектурное сооружение «</w:t>
      </w:r>
      <w:proofErr w:type="spellStart"/>
      <w:r w:rsidRPr="00CF71FD">
        <w:rPr>
          <w:rFonts w:ascii="Times New Roman" w:hAnsi="Times New Roman" w:cs="Times New Roman"/>
          <w:sz w:val="24"/>
          <w:szCs w:val="24"/>
        </w:rPr>
        <w:t>Ribbon</w:t>
      </w:r>
      <w:proofErr w:type="spellEnd"/>
      <w:r w:rsidRPr="00CF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1FD">
        <w:rPr>
          <w:rFonts w:ascii="Times New Roman" w:hAnsi="Times New Roman" w:cs="Times New Roman"/>
          <w:sz w:val="24"/>
          <w:szCs w:val="24"/>
        </w:rPr>
        <w:t>Chapel</w:t>
      </w:r>
      <w:proofErr w:type="spellEnd"/>
      <w:r>
        <w:rPr>
          <w:rFonts w:ascii="Times New Roman" w:hAnsi="Times New Roman" w:cs="Times New Roman"/>
          <w:sz w:val="24"/>
          <w:szCs w:val="24"/>
        </w:rPr>
        <w:t>». (Рисунок 11).</w:t>
      </w:r>
    </w:p>
    <w:p w:rsidR="00BD2EA7" w:rsidRDefault="00CF71FD" w:rsidP="00CF71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F71F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Ribbon chapel by Hiroshi Nakamura and NAP Architects | The Strength of  Architecture | From 19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B06985" id="Прямоугольник 20" o:spid="_x0000_s1026" alt="Ribbon chapel by Hiroshi Nakamura and NAP Architects | The Strength of  Architecture | From 19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CUYKFIQMAADM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58CFD2" wp14:editId="6BE82E7B">
            <wp:extent cx="2762965" cy="3438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69781" cy="344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FD" w:rsidRDefault="00CF71FD" w:rsidP="00CF71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11 - А</w:t>
      </w:r>
      <w:r w:rsidRPr="00CF71FD">
        <w:rPr>
          <w:rFonts w:ascii="Times New Roman" w:hAnsi="Times New Roman" w:cs="Times New Roman"/>
          <w:sz w:val="24"/>
          <w:szCs w:val="24"/>
        </w:rPr>
        <w:t>рхитектурное сооружение «</w:t>
      </w:r>
      <w:proofErr w:type="spellStart"/>
      <w:r w:rsidRPr="00CF71FD">
        <w:rPr>
          <w:rFonts w:ascii="Times New Roman" w:hAnsi="Times New Roman" w:cs="Times New Roman"/>
          <w:sz w:val="24"/>
          <w:szCs w:val="24"/>
        </w:rPr>
        <w:t>Ribbon</w:t>
      </w:r>
      <w:proofErr w:type="spellEnd"/>
      <w:r w:rsidRPr="00CF71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1FD">
        <w:rPr>
          <w:rFonts w:ascii="Times New Roman" w:hAnsi="Times New Roman" w:cs="Times New Roman"/>
          <w:sz w:val="24"/>
          <w:szCs w:val="24"/>
        </w:rPr>
        <w:t>Chapel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816608" w:rsidRDefault="00816608" w:rsidP="00CF71F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16608" w:rsidRDefault="00D114E7" w:rsidP="008166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114E7">
        <w:rPr>
          <w:rFonts w:ascii="Times New Roman" w:hAnsi="Times New Roman" w:cs="Times New Roman"/>
          <w:sz w:val="24"/>
          <w:szCs w:val="24"/>
        </w:rPr>
        <w:t>Ribbon</w:t>
      </w:r>
      <w:proofErr w:type="spellEnd"/>
      <w:r w:rsidRPr="00D11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E7">
        <w:rPr>
          <w:rFonts w:ascii="Times New Roman" w:hAnsi="Times New Roman" w:cs="Times New Roman"/>
          <w:sz w:val="24"/>
          <w:szCs w:val="24"/>
        </w:rPr>
        <w:t>Chapel</w:t>
      </w:r>
      <w:proofErr w:type="spellEnd"/>
      <w:r w:rsidRPr="00D114E7">
        <w:rPr>
          <w:rFonts w:ascii="Times New Roman" w:hAnsi="Times New Roman" w:cs="Times New Roman"/>
          <w:sz w:val="24"/>
          <w:szCs w:val="24"/>
        </w:rPr>
        <w:t xml:space="preserve"> — так называется самая невероятная церковь мира, созданная японским архитектором </w:t>
      </w:r>
      <w:proofErr w:type="spellStart"/>
      <w:r w:rsidRPr="00D114E7">
        <w:rPr>
          <w:rFonts w:ascii="Times New Roman" w:hAnsi="Times New Roman" w:cs="Times New Roman"/>
          <w:sz w:val="24"/>
          <w:szCs w:val="24"/>
        </w:rPr>
        <w:t>Хироши</w:t>
      </w:r>
      <w:proofErr w:type="spellEnd"/>
      <w:r w:rsidRPr="00D11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E7">
        <w:rPr>
          <w:rFonts w:ascii="Times New Roman" w:hAnsi="Times New Roman" w:cs="Times New Roman"/>
          <w:sz w:val="24"/>
          <w:szCs w:val="24"/>
        </w:rPr>
        <w:t>Накамура</w:t>
      </w:r>
      <w:proofErr w:type="spellEnd"/>
      <w:r w:rsidRPr="00D114E7">
        <w:rPr>
          <w:rFonts w:ascii="Times New Roman" w:hAnsi="Times New Roman" w:cs="Times New Roman"/>
          <w:sz w:val="24"/>
          <w:szCs w:val="24"/>
        </w:rPr>
        <w:t xml:space="preserve"> и его архитектурным бюро NAP. </w:t>
      </w:r>
      <w:r w:rsidR="00816608">
        <w:rPr>
          <w:rFonts w:ascii="Times New Roman" w:hAnsi="Times New Roman" w:cs="Times New Roman"/>
          <w:sz w:val="24"/>
          <w:szCs w:val="24"/>
        </w:rPr>
        <w:t>Архитектура церкви</w:t>
      </w:r>
      <w:r w:rsidRPr="00D114E7">
        <w:rPr>
          <w:rFonts w:ascii="Times New Roman" w:hAnsi="Times New Roman" w:cs="Times New Roman"/>
          <w:sz w:val="24"/>
          <w:szCs w:val="24"/>
        </w:rPr>
        <w:t xml:space="preserve"> поражает в самое сердце: лестница, выполненная в форме спирали, обвивает всю церковь единым шлейфом. Один лестничный проход является поддержкой для другого, и оба будто бы охраняют хрупкую стеклянную сердцевину — здание часовни.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71FD" w:rsidRDefault="00D114E7" w:rsidP="008166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Архитектурное строение является выдающимся</w:t>
      </w:r>
      <w:r w:rsidRPr="00D114E7">
        <w:rPr>
          <w:rFonts w:ascii="Times New Roman" w:hAnsi="Times New Roman" w:cs="Times New Roman"/>
          <w:sz w:val="24"/>
          <w:szCs w:val="24"/>
        </w:rPr>
        <w:t xml:space="preserve"> не только благодаря своему необычному виду. Обычные здания состоят из пола, стен и крыши. В </w:t>
      </w:r>
      <w:proofErr w:type="spellStart"/>
      <w:r w:rsidRPr="00D114E7">
        <w:rPr>
          <w:rFonts w:ascii="Times New Roman" w:hAnsi="Times New Roman" w:cs="Times New Roman"/>
          <w:sz w:val="24"/>
          <w:szCs w:val="24"/>
        </w:rPr>
        <w:t>Ribbon</w:t>
      </w:r>
      <w:proofErr w:type="spellEnd"/>
      <w:r w:rsidRPr="00D114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4E7">
        <w:rPr>
          <w:rFonts w:ascii="Times New Roman" w:hAnsi="Times New Roman" w:cs="Times New Roman"/>
          <w:sz w:val="24"/>
          <w:szCs w:val="24"/>
        </w:rPr>
        <w:t>Chapel</w:t>
      </w:r>
      <w:proofErr w:type="spellEnd"/>
      <w:r w:rsidRPr="00D114E7">
        <w:rPr>
          <w:rFonts w:ascii="Times New Roman" w:hAnsi="Times New Roman" w:cs="Times New Roman"/>
          <w:sz w:val="24"/>
          <w:szCs w:val="24"/>
        </w:rPr>
        <w:t xml:space="preserve"> все эти роли выполняют вьющиеся лестничные пролеты. В зависимости от того, где находятся гости, одна часть лестницы всегда является крышей, а другая — полом. Кроме того, лестницы еще и защищают гостей от солнца во время церемонии.</w:t>
      </w:r>
    </w:p>
    <w:p w:rsidR="00816608" w:rsidRDefault="00816608" w:rsidP="008166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6608">
        <w:rPr>
          <w:rFonts w:ascii="Times New Roman" w:hAnsi="Times New Roman" w:cs="Times New Roman"/>
          <w:sz w:val="24"/>
          <w:szCs w:val="24"/>
        </w:rPr>
        <w:t xml:space="preserve">Определившись с архитектурной формой, мы преступаем к разработке </w:t>
      </w:r>
      <w:r>
        <w:rPr>
          <w:rFonts w:ascii="Times New Roman" w:hAnsi="Times New Roman" w:cs="Times New Roman"/>
          <w:sz w:val="24"/>
          <w:szCs w:val="24"/>
        </w:rPr>
        <w:t>проекта нашего ювелирного изделия (Рисунок 12)</w:t>
      </w:r>
      <w:r w:rsidRPr="00816608">
        <w:rPr>
          <w:rFonts w:ascii="Times New Roman" w:hAnsi="Times New Roman" w:cs="Times New Roman"/>
          <w:sz w:val="24"/>
          <w:szCs w:val="24"/>
        </w:rPr>
        <w:t>. Очень важно еще на этапе разработки эскизов опираясь на стилистиче</w:t>
      </w:r>
      <w:r>
        <w:rPr>
          <w:rFonts w:ascii="Times New Roman" w:hAnsi="Times New Roman" w:cs="Times New Roman"/>
          <w:sz w:val="24"/>
          <w:szCs w:val="24"/>
        </w:rPr>
        <w:t>ские и особенности дизайна церкви</w:t>
      </w:r>
      <w:r w:rsidRPr="00816608">
        <w:rPr>
          <w:rFonts w:ascii="Times New Roman" w:hAnsi="Times New Roman" w:cs="Times New Roman"/>
          <w:sz w:val="24"/>
          <w:szCs w:val="24"/>
        </w:rPr>
        <w:t>, принимать во внимание необходимые технологические и эргономические аспекты изготовления изделий.</w:t>
      </w:r>
    </w:p>
    <w:p w:rsidR="00816608" w:rsidRDefault="00816608" w:rsidP="008166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8B5F9C7" wp14:editId="2356C0B5">
            <wp:extent cx="2544417" cy="182880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8675" cy="184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  <w:t>Рисунок 12 – Проект ювелирного изделия</w:t>
      </w:r>
    </w:p>
    <w:p w:rsidR="00816608" w:rsidRDefault="00816608" w:rsidP="008166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16608" w:rsidRPr="00816608" w:rsidRDefault="00816608" w:rsidP="0081660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выборе конструкции </w:t>
      </w:r>
      <w:r w:rsidRPr="00816608">
        <w:rPr>
          <w:rFonts w:ascii="Times New Roman" w:hAnsi="Times New Roman" w:cs="Times New Roman"/>
          <w:sz w:val="24"/>
          <w:szCs w:val="24"/>
        </w:rPr>
        <w:t>серег, в основе нашей задачи заключалось сделать максимально удобные в эксплуатации изделия, которое будет подчиняться принципам формообразования на основе архитектуры.</w:t>
      </w:r>
      <w:r>
        <w:rPr>
          <w:rFonts w:ascii="Times New Roman" w:hAnsi="Times New Roman" w:cs="Times New Roman"/>
          <w:sz w:val="24"/>
          <w:szCs w:val="24"/>
        </w:rPr>
        <w:t xml:space="preserve"> Данные серьги ассиметричны, что сейчас является тенденцией в ювелирной моде. </w:t>
      </w:r>
    </w:p>
    <w:p w:rsidR="00F42DEA" w:rsidRDefault="00F42DEA" w:rsidP="00486C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4. </w:t>
      </w:r>
      <w:r w:rsidR="0066786F" w:rsidRPr="00191186">
        <w:rPr>
          <w:rFonts w:ascii="Times New Roman" w:hAnsi="Times New Roman" w:cs="Times New Roman"/>
          <w:b/>
          <w:i/>
          <w:sz w:val="24"/>
          <w:szCs w:val="24"/>
        </w:rPr>
        <w:t>Заключение</w:t>
      </w:r>
      <w:r w:rsidR="00074D02">
        <w:rPr>
          <w:rFonts w:ascii="Times New Roman" w:hAnsi="Times New Roman" w:cs="Times New Roman"/>
          <w:b/>
          <w:sz w:val="24"/>
          <w:szCs w:val="24"/>
        </w:rPr>
        <w:t>.</w:t>
      </w:r>
    </w:p>
    <w:p w:rsidR="007A40C1" w:rsidRDefault="007A40C1" w:rsidP="00486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A40C1">
        <w:rPr>
          <w:rFonts w:ascii="Times New Roman" w:hAnsi="Times New Roman" w:cs="Times New Roman"/>
          <w:sz w:val="24"/>
          <w:szCs w:val="24"/>
        </w:rPr>
        <w:t>Рассмотрев аналоги ювелирных дизайнерских работ, спроектированных по мотивам архитектуры, следует отметить большое влияние окружающей среды, а именно, архитектуры, на творчество дизайнеров. Каждый ювелирный дизайнер, по-своему воспринимающий архитектуру, вкладывает определенный смысл в изделие. Разнообразны материалы и технологии изготовления украшений. Мастера применяют как классические, так и инновационные методы изготовления.</w:t>
      </w:r>
      <w:r w:rsidR="00486C4E">
        <w:rPr>
          <w:rFonts w:ascii="Times New Roman" w:hAnsi="Times New Roman" w:cs="Times New Roman"/>
          <w:sz w:val="24"/>
          <w:szCs w:val="24"/>
        </w:rPr>
        <w:t xml:space="preserve"> </w:t>
      </w:r>
      <w:r w:rsidR="00486C4E" w:rsidRPr="00486C4E">
        <w:rPr>
          <w:rFonts w:ascii="Times New Roman" w:hAnsi="Times New Roman" w:cs="Times New Roman"/>
          <w:sz w:val="24"/>
          <w:szCs w:val="24"/>
        </w:rPr>
        <w:t>Разобрав принципы формообразования, мы можем сказать о непосредственном влиянии и стилевой связи между формами архитектуры с окружающим миром предметов и ювелирным искусством, в частности. Поиск новых форм через ассоциативную переработку архитектуры, как источника творчества в моделировании является одним из приемов дизайна, а принципы формообразования на основе архитектуры применимы к изделиям различного назначения</w:t>
      </w:r>
      <w:r w:rsidR="00486C4E">
        <w:rPr>
          <w:rFonts w:ascii="Times New Roman" w:hAnsi="Times New Roman" w:cs="Times New Roman"/>
          <w:sz w:val="24"/>
          <w:szCs w:val="24"/>
        </w:rPr>
        <w:t>.</w:t>
      </w:r>
      <w:r w:rsidR="00486C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6C4E" w:rsidRPr="00486C4E">
        <w:rPr>
          <w:rFonts w:ascii="Times New Roman" w:hAnsi="Times New Roman" w:cs="Times New Roman"/>
          <w:sz w:val="24"/>
          <w:szCs w:val="24"/>
        </w:rPr>
        <w:t>Все выше сказанное подтверждает перспективность использования разработанного нами проекта в ювелирной индустрии.</w:t>
      </w:r>
    </w:p>
    <w:p w:rsidR="00F42DEA" w:rsidRDefault="00F42DEA" w:rsidP="00486C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42DEA" w:rsidRPr="00F42DEA" w:rsidRDefault="00F42DEA" w:rsidP="00F42D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2DEA">
        <w:rPr>
          <w:b/>
        </w:rPr>
        <w:t>Литература</w:t>
      </w:r>
      <w:r w:rsidRPr="00F42DEA">
        <w:rPr>
          <w:b/>
        </w:rPr>
        <w:t>.</w:t>
      </w:r>
    </w:p>
    <w:p w:rsidR="00486C4E" w:rsidRPr="00486C4E" w:rsidRDefault="00486C4E" w:rsidP="00987786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C4E">
        <w:rPr>
          <w:rFonts w:ascii="Times New Roman" w:hAnsi="Times New Roman" w:cs="Times New Roman"/>
          <w:sz w:val="24"/>
          <w:szCs w:val="24"/>
        </w:rPr>
        <w:t>Архитектура и ювелирные изделия. - URL: https://myuvelir.com.ua/arxitektura-i-yuvelirnyie-izdeliya.html (дата обращения 24.03.2021 г.)</w:t>
      </w:r>
    </w:p>
    <w:p w:rsidR="00486C4E" w:rsidRPr="00486C4E" w:rsidRDefault="00486C4E" w:rsidP="00987786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6C4E">
        <w:rPr>
          <w:rFonts w:ascii="Times New Roman" w:hAnsi="Times New Roman" w:cs="Times New Roman"/>
          <w:sz w:val="24"/>
          <w:szCs w:val="24"/>
        </w:rPr>
        <w:t xml:space="preserve">Архитектура как источник вдохновения. - </w:t>
      </w:r>
      <w:r w:rsidRPr="00486C4E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486C4E">
        <w:rPr>
          <w:rFonts w:ascii="Times New Roman" w:hAnsi="Times New Roman" w:cs="Times New Roman"/>
          <w:sz w:val="24"/>
          <w:szCs w:val="24"/>
        </w:rPr>
        <w:t>: https://vogue.ua/article-fashion-aksessuary-jewelry-guide-architecture (дата обращения 24.03.2021 г.)</w:t>
      </w:r>
    </w:p>
    <w:p w:rsidR="00CB2BE3" w:rsidRPr="004F3484" w:rsidRDefault="00CB2BE3" w:rsidP="00987786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3484">
        <w:rPr>
          <w:rFonts w:ascii="Times New Roman" w:hAnsi="Times New Roman" w:cs="Times New Roman"/>
          <w:sz w:val="24"/>
          <w:szCs w:val="24"/>
        </w:rPr>
        <w:t>Войнич</w:t>
      </w:r>
      <w:proofErr w:type="spellEnd"/>
      <w:r w:rsidRPr="004F3484">
        <w:rPr>
          <w:rFonts w:ascii="Times New Roman" w:hAnsi="Times New Roman" w:cs="Times New Roman"/>
          <w:sz w:val="24"/>
          <w:szCs w:val="24"/>
        </w:rPr>
        <w:t xml:space="preserve"> Е.А. Дизайн ювелирных и декоративных изделий из нейзильбера</w:t>
      </w:r>
      <w:r w:rsidR="004F3484" w:rsidRPr="004F3484">
        <w:rPr>
          <w:rFonts w:ascii="Times New Roman" w:hAnsi="Times New Roman" w:cs="Times New Roman"/>
          <w:sz w:val="24"/>
          <w:szCs w:val="24"/>
        </w:rPr>
        <w:t xml:space="preserve">: автореферат / Е.А. </w:t>
      </w:r>
      <w:proofErr w:type="spellStart"/>
      <w:r w:rsidR="004F3484" w:rsidRPr="004F3484">
        <w:rPr>
          <w:rFonts w:ascii="Times New Roman" w:hAnsi="Times New Roman" w:cs="Times New Roman"/>
          <w:sz w:val="24"/>
          <w:szCs w:val="24"/>
        </w:rPr>
        <w:t>Войнич</w:t>
      </w:r>
      <w:proofErr w:type="spellEnd"/>
      <w:r w:rsidR="004F3484" w:rsidRPr="004F3484">
        <w:rPr>
          <w:rFonts w:ascii="Times New Roman" w:hAnsi="Times New Roman" w:cs="Times New Roman"/>
          <w:sz w:val="24"/>
          <w:szCs w:val="24"/>
        </w:rPr>
        <w:t>. – Москва: Московский государственный университет приборостроения и информатики, 2006. – 16 с.</w:t>
      </w:r>
    </w:p>
    <w:p w:rsidR="002439D3" w:rsidRDefault="002439D3" w:rsidP="00987786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25DD">
        <w:rPr>
          <w:rFonts w:ascii="Times New Roman" w:hAnsi="Times New Roman" w:cs="Times New Roman"/>
          <w:sz w:val="24"/>
          <w:szCs w:val="24"/>
        </w:rPr>
        <w:t>Войнич</w:t>
      </w:r>
      <w:proofErr w:type="spellEnd"/>
      <w:r w:rsidRPr="005925DD">
        <w:rPr>
          <w:rFonts w:ascii="Times New Roman" w:hAnsi="Times New Roman" w:cs="Times New Roman"/>
          <w:sz w:val="24"/>
          <w:szCs w:val="24"/>
        </w:rPr>
        <w:t xml:space="preserve"> Е.А. Художественное материаловедение: учебно-методическое пособие / Е.А. </w:t>
      </w:r>
      <w:proofErr w:type="spellStart"/>
      <w:r w:rsidRPr="005925DD">
        <w:rPr>
          <w:rFonts w:ascii="Times New Roman" w:hAnsi="Times New Roman" w:cs="Times New Roman"/>
          <w:sz w:val="24"/>
          <w:szCs w:val="24"/>
        </w:rPr>
        <w:t>Войнич</w:t>
      </w:r>
      <w:proofErr w:type="spellEnd"/>
      <w:r w:rsidRPr="005925DD">
        <w:rPr>
          <w:rFonts w:ascii="Times New Roman" w:hAnsi="Times New Roman" w:cs="Times New Roman"/>
          <w:sz w:val="24"/>
          <w:szCs w:val="24"/>
        </w:rPr>
        <w:t>, В.П. Наумов. - Магнитогорск: ФГБОУ ВПО «Магнитогорский гос. технический университет им. Г. И. Носова», 2015. - 1 CD-ROM. – Текст: непосредственный.</w:t>
      </w:r>
    </w:p>
    <w:p w:rsidR="002439D3" w:rsidRDefault="002439D3" w:rsidP="00987786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925DD">
        <w:rPr>
          <w:rFonts w:ascii="Times New Roman" w:hAnsi="Times New Roman" w:cs="Times New Roman"/>
          <w:sz w:val="24"/>
          <w:szCs w:val="24"/>
        </w:rPr>
        <w:t>Каукина</w:t>
      </w:r>
      <w:proofErr w:type="spellEnd"/>
      <w:r w:rsidRPr="005925DD">
        <w:rPr>
          <w:rFonts w:ascii="Times New Roman" w:hAnsi="Times New Roman" w:cs="Times New Roman"/>
          <w:sz w:val="24"/>
          <w:szCs w:val="24"/>
        </w:rPr>
        <w:t xml:space="preserve"> О.В. Художественная обработка материалов: дизайн, технологии, мастерство: учебное пособие / О.В. </w:t>
      </w:r>
      <w:proofErr w:type="spellStart"/>
      <w:r w:rsidRPr="005925DD">
        <w:rPr>
          <w:rFonts w:ascii="Times New Roman" w:hAnsi="Times New Roman" w:cs="Times New Roman"/>
          <w:sz w:val="24"/>
          <w:szCs w:val="24"/>
        </w:rPr>
        <w:t>Каукина</w:t>
      </w:r>
      <w:proofErr w:type="spellEnd"/>
      <w:r w:rsidRPr="005925DD">
        <w:rPr>
          <w:rFonts w:ascii="Times New Roman" w:hAnsi="Times New Roman" w:cs="Times New Roman"/>
          <w:sz w:val="24"/>
          <w:szCs w:val="24"/>
        </w:rPr>
        <w:t xml:space="preserve">, Г.А. </w:t>
      </w:r>
      <w:proofErr w:type="spellStart"/>
      <w:r w:rsidRPr="005925DD">
        <w:rPr>
          <w:rFonts w:ascii="Times New Roman" w:hAnsi="Times New Roman" w:cs="Times New Roman"/>
          <w:sz w:val="24"/>
          <w:szCs w:val="24"/>
        </w:rPr>
        <w:t>Касатова</w:t>
      </w:r>
      <w:proofErr w:type="spellEnd"/>
      <w:r w:rsidRPr="005925DD">
        <w:rPr>
          <w:rFonts w:ascii="Times New Roman" w:hAnsi="Times New Roman" w:cs="Times New Roman"/>
          <w:sz w:val="24"/>
          <w:szCs w:val="24"/>
        </w:rPr>
        <w:t xml:space="preserve">, Е.А. </w:t>
      </w:r>
      <w:proofErr w:type="spellStart"/>
      <w:r w:rsidRPr="005925DD">
        <w:rPr>
          <w:rFonts w:ascii="Times New Roman" w:hAnsi="Times New Roman" w:cs="Times New Roman"/>
          <w:sz w:val="24"/>
          <w:szCs w:val="24"/>
        </w:rPr>
        <w:t>Войнич</w:t>
      </w:r>
      <w:proofErr w:type="spellEnd"/>
      <w:r w:rsidRPr="005925DD">
        <w:rPr>
          <w:rFonts w:ascii="Times New Roman" w:hAnsi="Times New Roman" w:cs="Times New Roman"/>
          <w:sz w:val="24"/>
          <w:szCs w:val="24"/>
        </w:rPr>
        <w:t>. - Магнитогорск: МГТУ им. Г. И. Носова, 2020. - 1 CD-ROM. - ISBN 978-5-9967-1808-5. – Текст: непосредственный.</w:t>
      </w:r>
    </w:p>
    <w:p w:rsidR="002439D3" w:rsidRPr="005925DD" w:rsidRDefault="002439D3" w:rsidP="00987786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25DD">
        <w:rPr>
          <w:rFonts w:ascii="Times New Roman" w:hAnsi="Times New Roman" w:cs="Times New Roman"/>
          <w:sz w:val="24"/>
          <w:szCs w:val="24"/>
        </w:rPr>
        <w:t xml:space="preserve">Наумов Д.В. Проектная деятельность для студентов высших учебных заведений: учебное пособие / Д.В. Наумов, О.В. </w:t>
      </w:r>
      <w:proofErr w:type="spellStart"/>
      <w:r w:rsidRPr="005925DD">
        <w:rPr>
          <w:rFonts w:ascii="Times New Roman" w:hAnsi="Times New Roman" w:cs="Times New Roman"/>
          <w:sz w:val="24"/>
          <w:szCs w:val="24"/>
        </w:rPr>
        <w:t>Каукина</w:t>
      </w:r>
      <w:proofErr w:type="spellEnd"/>
      <w:r w:rsidRPr="005925DD">
        <w:rPr>
          <w:rFonts w:ascii="Times New Roman" w:hAnsi="Times New Roman" w:cs="Times New Roman"/>
          <w:sz w:val="24"/>
          <w:szCs w:val="24"/>
        </w:rPr>
        <w:t xml:space="preserve">, В.П. Наумов; МГТУ. – Магнитогорск: МГТУ, 2015. – 1 CD-ROM. – </w:t>
      </w:r>
      <w:proofErr w:type="spellStart"/>
      <w:r w:rsidRPr="005925DD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5925DD">
        <w:rPr>
          <w:rFonts w:ascii="Times New Roman" w:hAnsi="Times New Roman" w:cs="Times New Roman"/>
          <w:sz w:val="24"/>
          <w:szCs w:val="24"/>
        </w:rPr>
        <w:t>. с титул. экрана. – URL: https://magtu.informsystema.ru/uploader/fileUpload?name=41.pdf&amp;show=dcatalogues/1/121200/41.pdf&amp;view=</w:t>
      </w:r>
      <w:r w:rsidR="00486C4E">
        <w:rPr>
          <w:rFonts w:ascii="Times New Roman" w:hAnsi="Times New Roman" w:cs="Times New Roman"/>
          <w:sz w:val="24"/>
          <w:szCs w:val="24"/>
        </w:rPr>
        <w:t>true (дата обращения: 25.03.2021</w:t>
      </w:r>
      <w:r w:rsidRPr="005925DD">
        <w:rPr>
          <w:rFonts w:ascii="Times New Roman" w:hAnsi="Times New Roman" w:cs="Times New Roman"/>
          <w:sz w:val="24"/>
          <w:szCs w:val="24"/>
        </w:rPr>
        <w:t>). – Макрообъект. – Текст: электронный.</w:t>
      </w:r>
    </w:p>
    <w:p w:rsidR="002439D3" w:rsidRDefault="002439D3" w:rsidP="00987786">
      <w:pPr>
        <w:pStyle w:val="a5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25DD">
        <w:rPr>
          <w:rFonts w:ascii="Times New Roman" w:hAnsi="Times New Roman" w:cs="Times New Roman"/>
          <w:sz w:val="24"/>
          <w:szCs w:val="24"/>
        </w:rPr>
        <w:t xml:space="preserve">Техника резьбы по </w:t>
      </w:r>
      <w:proofErr w:type="spellStart"/>
      <w:r w:rsidRPr="005925DD">
        <w:rPr>
          <w:rFonts w:ascii="Times New Roman" w:hAnsi="Times New Roman" w:cs="Times New Roman"/>
          <w:sz w:val="24"/>
          <w:szCs w:val="24"/>
        </w:rPr>
        <w:t>страусиной</w:t>
      </w:r>
      <w:proofErr w:type="spellEnd"/>
      <w:r w:rsidRPr="005925DD">
        <w:rPr>
          <w:rFonts w:ascii="Times New Roman" w:hAnsi="Times New Roman" w:cs="Times New Roman"/>
          <w:sz w:val="24"/>
          <w:szCs w:val="24"/>
        </w:rPr>
        <w:t xml:space="preserve"> скорлупе. – URL: https://dreamed.ru/new-year/technique-of-carving-in-ostrich-shell-egg-shell-carving.</w:t>
      </w:r>
      <w:r w:rsidR="00301769">
        <w:rPr>
          <w:rFonts w:ascii="Times New Roman" w:hAnsi="Times New Roman" w:cs="Times New Roman"/>
          <w:sz w:val="24"/>
          <w:szCs w:val="24"/>
        </w:rPr>
        <w:t>html (дата обращения: 20.03.2021</w:t>
      </w:r>
      <w:r w:rsidRPr="005925DD">
        <w:rPr>
          <w:rFonts w:ascii="Times New Roman" w:hAnsi="Times New Roman" w:cs="Times New Roman"/>
          <w:sz w:val="24"/>
          <w:szCs w:val="24"/>
        </w:rPr>
        <w:t>).- Текст: электронный.</w:t>
      </w:r>
    </w:p>
    <w:p w:rsidR="00486C4E" w:rsidRPr="00987786" w:rsidRDefault="00486C4E" w:rsidP="009877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486C4E" w:rsidRPr="00987786" w:rsidSect="00FF441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456FF"/>
    <w:multiLevelType w:val="hybridMultilevel"/>
    <w:tmpl w:val="9A4E1B92"/>
    <w:lvl w:ilvl="0" w:tplc="E020E5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94643D8"/>
    <w:multiLevelType w:val="hybridMultilevel"/>
    <w:tmpl w:val="8180A0E8"/>
    <w:lvl w:ilvl="0" w:tplc="97DA0A90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29A18DB"/>
    <w:multiLevelType w:val="hybridMultilevel"/>
    <w:tmpl w:val="6106A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8F2AC7"/>
    <w:multiLevelType w:val="hybridMultilevel"/>
    <w:tmpl w:val="BEE60388"/>
    <w:lvl w:ilvl="0" w:tplc="233E59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F425E98"/>
    <w:multiLevelType w:val="hybridMultilevel"/>
    <w:tmpl w:val="8FE84F48"/>
    <w:lvl w:ilvl="0" w:tplc="0560B5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9F8"/>
    <w:rsid w:val="00074D02"/>
    <w:rsid w:val="00094200"/>
    <w:rsid w:val="000957A2"/>
    <w:rsid w:val="0009783D"/>
    <w:rsid w:val="000B5E7E"/>
    <w:rsid w:val="000C69F8"/>
    <w:rsid w:val="000E4998"/>
    <w:rsid w:val="0017586F"/>
    <w:rsid w:val="00182F97"/>
    <w:rsid w:val="00191186"/>
    <w:rsid w:val="001A75C0"/>
    <w:rsid w:val="001C3B3D"/>
    <w:rsid w:val="001C6944"/>
    <w:rsid w:val="0021554E"/>
    <w:rsid w:val="002439D3"/>
    <w:rsid w:val="00255EC2"/>
    <w:rsid w:val="0026646A"/>
    <w:rsid w:val="00273B08"/>
    <w:rsid w:val="002A07B2"/>
    <w:rsid w:val="002A644A"/>
    <w:rsid w:val="002B2E45"/>
    <w:rsid w:val="002B63DD"/>
    <w:rsid w:val="002F04A4"/>
    <w:rsid w:val="002F2577"/>
    <w:rsid w:val="002F3A09"/>
    <w:rsid w:val="00301769"/>
    <w:rsid w:val="00330D33"/>
    <w:rsid w:val="0038223B"/>
    <w:rsid w:val="003B4CA5"/>
    <w:rsid w:val="003E188E"/>
    <w:rsid w:val="003E2EAD"/>
    <w:rsid w:val="00476C02"/>
    <w:rsid w:val="00486C4E"/>
    <w:rsid w:val="004C1868"/>
    <w:rsid w:val="004C674F"/>
    <w:rsid w:val="004F3484"/>
    <w:rsid w:val="0055034F"/>
    <w:rsid w:val="00552568"/>
    <w:rsid w:val="005757ED"/>
    <w:rsid w:val="00586AA4"/>
    <w:rsid w:val="005925DD"/>
    <w:rsid w:val="00593E45"/>
    <w:rsid w:val="005B66AC"/>
    <w:rsid w:val="00600D23"/>
    <w:rsid w:val="00604462"/>
    <w:rsid w:val="0062639F"/>
    <w:rsid w:val="00644869"/>
    <w:rsid w:val="006452CA"/>
    <w:rsid w:val="006469BF"/>
    <w:rsid w:val="0066786F"/>
    <w:rsid w:val="00674FB6"/>
    <w:rsid w:val="00683AB2"/>
    <w:rsid w:val="006874D8"/>
    <w:rsid w:val="006919D4"/>
    <w:rsid w:val="0069624F"/>
    <w:rsid w:val="006A3D9D"/>
    <w:rsid w:val="00727320"/>
    <w:rsid w:val="0073212F"/>
    <w:rsid w:val="00734359"/>
    <w:rsid w:val="0076312C"/>
    <w:rsid w:val="00763355"/>
    <w:rsid w:val="00770E93"/>
    <w:rsid w:val="007A40C1"/>
    <w:rsid w:val="007C6770"/>
    <w:rsid w:val="007D6998"/>
    <w:rsid w:val="007D7D27"/>
    <w:rsid w:val="008139D3"/>
    <w:rsid w:val="00816608"/>
    <w:rsid w:val="00820C96"/>
    <w:rsid w:val="008F38B9"/>
    <w:rsid w:val="00916952"/>
    <w:rsid w:val="00987786"/>
    <w:rsid w:val="009C5AFF"/>
    <w:rsid w:val="00A66938"/>
    <w:rsid w:val="00AB046D"/>
    <w:rsid w:val="00AE443A"/>
    <w:rsid w:val="00B26535"/>
    <w:rsid w:val="00B32B93"/>
    <w:rsid w:val="00B82546"/>
    <w:rsid w:val="00BA3E79"/>
    <w:rsid w:val="00BD2EA7"/>
    <w:rsid w:val="00C045DC"/>
    <w:rsid w:val="00C71F38"/>
    <w:rsid w:val="00CB2BE3"/>
    <w:rsid w:val="00CE0F53"/>
    <w:rsid w:val="00CF04D1"/>
    <w:rsid w:val="00CF71FD"/>
    <w:rsid w:val="00D114E7"/>
    <w:rsid w:val="00D316B7"/>
    <w:rsid w:val="00D3332B"/>
    <w:rsid w:val="00D404AD"/>
    <w:rsid w:val="00D7438D"/>
    <w:rsid w:val="00D80B8A"/>
    <w:rsid w:val="00DF0C04"/>
    <w:rsid w:val="00E20EC4"/>
    <w:rsid w:val="00E27DE1"/>
    <w:rsid w:val="00E43B34"/>
    <w:rsid w:val="00E45505"/>
    <w:rsid w:val="00E456AF"/>
    <w:rsid w:val="00E47AEE"/>
    <w:rsid w:val="00E51B95"/>
    <w:rsid w:val="00E56188"/>
    <w:rsid w:val="00E7528B"/>
    <w:rsid w:val="00F42DEA"/>
    <w:rsid w:val="00FB49DF"/>
    <w:rsid w:val="00FC0A36"/>
    <w:rsid w:val="00FC4097"/>
    <w:rsid w:val="00FD5CC9"/>
    <w:rsid w:val="00FE5978"/>
    <w:rsid w:val="00FF441B"/>
    <w:rsid w:val="00FF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81809"/>
  <w15:docId w15:val="{DC925AEB-939E-48CB-B85C-A1889BA34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763355"/>
    <w:pPr>
      <w:spacing w:after="0" w:line="240" w:lineRule="auto"/>
      <w:jc w:val="center"/>
      <w:outlineLvl w:val="0"/>
    </w:pPr>
    <w:rPr>
      <w:rFonts w:eastAsiaTheme="majorEastAsia" w:cstheme="majorBidi"/>
      <w:b/>
      <w:bCs/>
      <w:kern w:val="28"/>
      <w:sz w:val="28"/>
      <w:szCs w:val="32"/>
    </w:rPr>
  </w:style>
  <w:style w:type="character" w:customStyle="1" w:styleId="a4">
    <w:name w:val="Заголовок Знак"/>
    <w:basedOn w:val="a0"/>
    <w:link w:val="a3"/>
    <w:rsid w:val="00763355"/>
    <w:rPr>
      <w:rFonts w:eastAsiaTheme="majorEastAsia" w:cstheme="majorBidi"/>
      <w:b/>
      <w:bCs/>
      <w:kern w:val="28"/>
      <w:sz w:val="28"/>
      <w:szCs w:val="32"/>
    </w:rPr>
  </w:style>
  <w:style w:type="paragraph" w:styleId="a5">
    <w:name w:val="List Paragraph"/>
    <w:basedOn w:val="a"/>
    <w:uiPriority w:val="34"/>
    <w:qFormat/>
    <w:rsid w:val="004C1868"/>
    <w:pPr>
      <w:ind w:left="720"/>
      <w:contextualSpacing/>
    </w:pPr>
  </w:style>
  <w:style w:type="table" w:styleId="a6">
    <w:name w:val="Table Grid"/>
    <w:basedOn w:val="a1"/>
    <w:uiPriority w:val="39"/>
    <w:rsid w:val="006448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B5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5E7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2B2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1">
    <w:name w:val="Таблица простая 41"/>
    <w:basedOn w:val="a1"/>
    <w:uiPriority w:val="44"/>
    <w:rsid w:val="00E4550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a">
    <w:name w:val="Hyperlink"/>
    <w:basedOn w:val="a0"/>
    <w:uiPriority w:val="99"/>
    <w:unhideWhenUsed/>
    <w:rsid w:val="00CF04D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9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kydiamond.ru/formen/all-for-men/signet-ring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skydiamond.ru/formen/all-for-men/signet-ring.html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3540</Words>
  <Characters>20181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Гринько Кристина Вадимовна</cp:lastModifiedBy>
  <cp:revision>2</cp:revision>
  <cp:lastPrinted>2021-03-23T11:23:00Z</cp:lastPrinted>
  <dcterms:created xsi:type="dcterms:W3CDTF">2021-04-10T12:26:00Z</dcterms:created>
  <dcterms:modified xsi:type="dcterms:W3CDTF">2021-04-10T12:26:00Z</dcterms:modified>
</cp:coreProperties>
</file>