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12" w:rsidRPr="005018A3" w:rsidRDefault="00271585" w:rsidP="005018A3">
      <w:pPr>
        <w:spacing w:after="160" w:line="249" w:lineRule="auto"/>
        <w:ind w:firstLine="567"/>
        <w:jc w:val="center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32"/>
          <w:lang w:val="ru-RU"/>
        </w:rPr>
        <w:t>МОБУ “Саракташская СОШ №1 имени 70-летия победы в Великой Отечественной Войне”</w:t>
      </w:r>
    </w:p>
    <w:p w:rsidR="003F3B12" w:rsidRPr="005018A3" w:rsidRDefault="00271585" w:rsidP="005018A3">
      <w:pPr>
        <w:spacing w:after="160" w:line="249" w:lineRule="auto"/>
        <w:ind w:firstLine="567"/>
        <w:jc w:val="center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sz w:val="48"/>
          <w:lang w:val="ru-RU"/>
        </w:rPr>
        <w:t>Проектная работа</w:t>
      </w:r>
    </w:p>
    <w:p w:rsidR="003F3B12" w:rsidRPr="005018A3" w:rsidRDefault="00271585" w:rsidP="005018A3">
      <w:pPr>
        <w:spacing w:after="160" w:line="249" w:lineRule="auto"/>
        <w:ind w:firstLine="567"/>
        <w:jc w:val="center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sz w:val="56"/>
          <w:lang w:val="ru-RU"/>
        </w:rPr>
        <w:t>КРАСИВЫЕ ЗАДАЧИ В МАТЕМАТИКЕ</w:t>
      </w:r>
    </w:p>
    <w:p w:rsidR="003F3B12" w:rsidRPr="005018A3" w:rsidRDefault="003F3B12" w:rsidP="005018A3">
      <w:pPr>
        <w:spacing w:after="160" w:line="249" w:lineRule="auto"/>
        <w:ind w:firstLine="567"/>
        <w:jc w:val="center"/>
        <w:rPr>
          <w:lang w:val="ru-RU"/>
        </w:rPr>
      </w:pPr>
    </w:p>
    <w:p w:rsidR="003F3B12" w:rsidRPr="005018A3" w:rsidRDefault="003F3B12" w:rsidP="005018A3">
      <w:pPr>
        <w:spacing w:after="160" w:line="249" w:lineRule="auto"/>
        <w:ind w:firstLine="567"/>
        <w:jc w:val="center"/>
        <w:rPr>
          <w:lang w:val="ru-RU"/>
        </w:rPr>
      </w:pPr>
    </w:p>
    <w:p w:rsidR="003F3B12" w:rsidRPr="005018A3" w:rsidRDefault="003F3B12" w:rsidP="005018A3">
      <w:pPr>
        <w:spacing w:after="160" w:line="249" w:lineRule="auto"/>
        <w:ind w:firstLine="567"/>
        <w:jc w:val="center"/>
        <w:rPr>
          <w:lang w:val="ru-RU"/>
        </w:rPr>
      </w:pPr>
    </w:p>
    <w:p w:rsidR="003F3B12" w:rsidRPr="005018A3" w:rsidRDefault="003F3B12" w:rsidP="005018A3">
      <w:pPr>
        <w:spacing w:after="160" w:line="249" w:lineRule="auto"/>
        <w:ind w:firstLine="567"/>
        <w:jc w:val="center"/>
        <w:rPr>
          <w:lang w:val="ru-RU"/>
        </w:rPr>
      </w:pPr>
    </w:p>
    <w:p w:rsidR="003F3B12" w:rsidRPr="005018A3" w:rsidRDefault="003F3B12" w:rsidP="005018A3">
      <w:pPr>
        <w:spacing w:after="160" w:line="249" w:lineRule="auto"/>
        <w:ind w:firstLine="567"/>
        <w:jc w:val="center"/>
        <w:rPr>
          <w:lang w:val="ru-RU"/>
        </w:rPr>
      </w:pPr>
    </w:p>
    <w:p w:rsidR="003F3B12" w:rsidRPr="005018A3" w:rsidRDefault="003F3B12" w:rsidP="005018A3">
      <w:pPr>
        <w:spacing w:after="160" w:line="249" w:lineRule="auto"/>
        <w:ind w:firstLine="567"/>
        <w:rPr>
          <w:lang w:val="ru-RU"/>
        </w:rPr>
      </w:pPr>
    </w:p>
    <w:p w:rsidR="003F3B12" w:rsidRPr="005018A3" w:rsidRDefault="003F3B12" w:rsidP="005018A3">
      <w:pPr>
        <w:spacing w:after="160" w:line="249" w:lineRule="auto"/>
        <w:ind w:firstLine="567"/>
        <w:jc w:val="center"/>
        <w:rPr>
          <w:lang w:val="ru-RU"/>
        </w:rPr>
      </w:pPr>
    </w:p>
    <w:p w:rsidR="003F3B12" w:rsidRPr="005018A3" w:rsidRDefault="00271585" w:rsidP="005018A3">
      <w:pPr>
        <w:spacing w:after="160" w:line="249" w:lineRule="auto"/>
        <w:ind w:left="6248" w:firstLine="567"/>
        <w:jc w:val="center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>Выполнила:</w:t>
      </w:r>
    </w:p>
    <w:p w:rsidR="003F3B12" w:rsidRPr="005018A3" w:rsidRDefault="00271585" w:rsidP="005018A3">
      <w:pPr>
        <w:spacing w:after="160" w:line="249" w:lineRule="auto"/>
        <w:ind w:left="6248" w:firstLine="567"/>
        <w:jc w:val="center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>Ханбекова Полина,10 класс</w:t>
      </w:r>
    </w:p>
    <w:p w:rsidR="003F3B12" w:rsidRPr="005018A3" w:rsidRDefault="00271585" w:rsidP="005018A3">
      <w:pPr>
        <w:spacing w:after="160" w:line="249" w:lineRule="auto"/>
        <w:ind w:left="6248" w:firstLine="567"/>
        <w:jc w:val="center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>Руководитель:</w:t>
      </w:r>
    </w:p>
    <w:p w:rsidR="003F3B12" w:rsidRPr="005018A3" w:rsidRDefault="00271585" w:rsidP="005018A3">
      <w:pPr>
        <w:spacing w:after="160" w:line="249" w:lineRule="auto"/>
        <w:ind w:left="6248" w:firstLine="567"/>
        <w:jc w:val="center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>Сультеева Гульсина Маратовна,</w:t>
      </w:r>
    </w:p>
    <w:p w:rsidR="003F3B12" w:rsidRPr="005018A3" w:rsidRDefault="00271585" w:rsidP="005018A3">
      <w:pPr>
        <w:spacing w:after="160" w:line="249" w:lineRule="auto"/>
        <w:ind w:left="6248" w:firstLine="567"/>
        <w:jc w:val="center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>учитель математики</w:t>
      </w:r>
    </w:p>
    <w:p w:rsidR="003F3B12" w:rsidRPr="005018A3" w:rsidRDefault="003F3B12" w:rsidP="005018A3">
      <w:pPr>
        <w:spacing w:after="160" w:line="249" w:lineRule="auto"/>
        <w:ind w:firstLine="567"/>
        <w:jc w:val="center"/>
        <w:rPr>
          <w:lang w:val="ru-RU"/>
        </w:rPr>
      </w:pPr>
    </w:p>
    <w:p w:rsidR="003F3B12" w:rsidRPr="005018A3" w:rsidRDefault="003F3B12" w:rsidP="005018A3">
      <w:pPr>
        <w:spacing w:after="160" w:line="249" w:lineRule="auto"/>
        <w:ind w:firstLine="567"/>
        <w:jc w:val="center"/>
        <w:rPr>
          <w:lang w:val="ru-RU"/>
        </w:rPr>
      </w:pPr>
    </w:p>
    <w:p w:rsidR="003F3B12" w:rsidRDefault="003F3B12" w:rsidP="005018A3">
      <w:pPr>
        <w:spacing w:after="160" w:line="249" w:lineRule="auto"/>
        <w:ind w:firstLine="567"/>
        <w:rPr>
          <w:lang w:val="ru-RU"/>
        </w:rPr>
      </w:pPr>
    </w:p>
    <w:p w:rsidR="003F3B12" w:rsidRDefault="003F3B12" w:rsidP="005018A3">
      <w:pPr>
        <w:spacing w:after="160" w:line="249" w:lineRule="auto"/>
        <w:ind w:firstLine="567"/>
        <w:rPr>
          <w:lang w:val="ru-RU"/>
        </w:rPr>
      </w:pPr>
    </w:p>
    <w:p w:rsidR="003F3B12" w:rsidRDefault="003F3B12" w:rsidP="005018A3">
      <w:pPr>
        <w:spacing w:after="160" w:line="249" w:lineRule="auto"/>
        <w:ind w:firstLine="567"/>
        <w:rPr>
          <w:lang w:val="ru-RU"/>
        </w:rPr>
      </w:pPr>
    </w:p>
    <w:p w:rsidR="003F3B12" w:rsidRPr="005018A3" w:rsidRDefault="003F3B12" w:rsidP="005018A3">
      <w:pPr>
        <w:spacing w:after="160" w:line="249" w:lineRule="auto"/>
        <w:ind w:firstLine="567"/>
        <w:jc w:val="center"/>
        <w:rPr>
          <w:lang w:val="ru-RU"/>
        </w:rPr>
      </w:pPr>
    </w:p>
    <w:p w:rsidR="003F3B12" w:rsidRPr="005018A3" w:rsidRDefault="00271585" w:rsidP="005018A3">
      <w:pPr>
        <w:spacing w:after="160" w:line="249" w:lineRule="auto"/>
        <w:ind w:firstLine="567"/>
        <w:jc w:val="center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>Саракташ</w:t>
      </w:r>
    </w:p>
    <w:p w:rsidR="003F3B12" w:rsidRPr="005018A3" w:rsidRDefault="00271585" w:rsidP="005018A3">
      <w:pPr>
        <w:spacing w:after="160" w:line="249" w:lineRule="auto"/>
        <w:ind w:firstLine="567"/>
        <w:jc w:val="center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>2020</w:t>
      </w:r>
    </w:p>
    <w:p w:rsidR="003F3B12" w:rsidRDefault="003F3B12" w:rsidP="005018A3">
      <w:pPr>
        <w:spacing w:after="160" w:line="249" w:lineRule="auto"/>
        <w:ind w:firstLine="567"/>
        <w:rPr>
          <w:lang w:val="ru-RU"/>
        </w:rPr>
      </w:pP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>ОГЛАВЛЕНИЕ</w:t>
      </w:r>
    </w:p>
    <w:p w:rsidR="003F3B12" w:rsidRPr="005018A3" w:rsidRDefault="003F3B12" w:rsidP="005018A3">
      <w:pPr>
        <w:spacing w:after="160" w:line="249" w:lineRule="auto"/>
        <w:ind w:firstLine="567"/>
        <w:jc w:val="center"/>
        <w:rPr>
          <w:lang w:val="ru-RU"/>
        </w:rPr>
      </w:pPr>
    </w:p>
    <w:p w:rsidR="003F3B12" w:rsidRPr="005018A3" w:rsidRDefault="00271585" w:rsidP="005018A3">
      <w:pPr>
        <w:spacing w:after="160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ru-RU"/>
        </w:rPr>
        <w:t>Ведение</w:t>
      </w:r>
    </w:p>
    <w:p w:rsidR="003F3B12" w:rsidRDefault="00271585" w:rsidP="005018A3">
      <w:pPr>
        <w:spacing w:after="160"/>
        <w:ind w:firstLine="567"/>
      </w:pPr>
      <w:r w:rsidRPr="005018A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Глава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I</w:t>
      </w:r>
      <w:r w:rsidRPr="005018A3">
        <w:rPr>
          <w:rFonts w:eastAsia="Calibri" w:cs="Calibri"/>
          <w:lang w:val="ru-RU"/>
        </w:rPr>
        <w:br/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1.1 Понятие «Красота» в математике…………………………................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4</w:t>
      </w:r>
      <w:r w:rsidRPr="005018A3">
        <w:rPr>
          <w:rFonts w:eastAsia="Calibri" w:cs="Calibri"/>
          <w:lang w:val="ru-RU"/>
        </w:rPr>
        <w:br/>
      </w:r>
      <w:r w:rsidRPr="005018A3">
        <w:rPr>
          <w:rFonts w:eastAsia="Calibri" w:cs="Calibri"/>
          <w:lang w:val="ru-RU"/>
        </w:rPr>
        <w:br/>
      </w:r>
      <w:r w:rsidRPr="005018A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II</w:t>
      </w:r>
      <w:r w:rsidRPr="005018A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. Классификация задач.</w:t>
      </w:r>
      <w:r w:rsidRPr="005018A3">
        <w:rPr>
          <w:rFonts w:eastAsia="Calibri" w:cs="Calibri"/>
          <w:lang w:val="ru-RU"/>
        </w:rPr>
        <w:br/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2.1 «Красивые» задачи по чертежу………………………………………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6</w:t>
      </w:r>
      <w:r w:rsidRPr="005018A3">
        <w:rPr>
          <w:rFonts w:eastAsia="Calibri" w:cs="Calibri"/>
          <w:lang w:val="ru-RU"/>
        </w:rPr>
        <w:br/>
      </w:r>
      <w:r w:rsidRPr="005018A3">
        <w:rPr>
          <w:rFonts w:eastAsia="Calibri" w:cs="Calibri"/>
          <w:lang w:val="ru-RU"/>
        </w:rPr>
        <w:br/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2.2 «Красивые» задачи по решению…………………………………………….……..........................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7</w:t>
      </w:r>
      <w:r w:rsidRPr="005018A3">
        <w:rPr>
          <w:rFonts w:eastAsia="Calibri" w:cs="Calibri"/>
          <w:lang w:val="ru-RU"/>
        </w:rPr>
        <w:br/>
      </w:r>
      <w:r w:rsidRPr="005018A3">
        <w:rPr>
          <w:rFonts w:eastAsia="Calibri" w:cs="Calibri"/>
          <w:lang w:val="ru-RU"/>
        </w:rPr>
        <w:br/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2.3 «Красивые» задачи по содержанию……………………………………………..… .…..................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8</w:t>
      </w:r>
    </w:p>
    <w:p w:rsidR="003F3B12" w:rsidRPr="005018A3" w:rsidRDefault="00271585" w:rsidP="005018A3">
      <w:pPr>
        <w:spacing w:after="160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Заключени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е</w:t>
      </w:r>
      <w:r w:rsidRPr="005018A3">
        <w:rPr>
          <w:rFonts w:ascii="Times New Roman" w:eastAsia="Times New Roman" w:hAnsi="Times New Roman" w:cs="Times New Roman"/>
          <w:bCs/>
          <w:color w:val="000000"/>
          <w:sz w:val="28"/>
          <w:lang w:val="ru-RU"/>
        </w:rPr>
        <w:t>………………………………………………………………..9</w:t>
      </w:r>
    </w:p>
    <w:p w:rsidR="003F3B12" w:rsidRPr="005018A3" w:rsidRDefault="00271585" w:rsidP="005018A3">
      <w:pPr>
        <w:spacing w:after="160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Список литературы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……………………………………………………...10</w:t>
      </w:r>
    </w:p>
    <w:p w:rsidR="003F3B12" w:rsidRPr="005018A3" w:rsidRDefault="003F3B12" w:rsidP="005018A3">
      <w:pPr>
        <w:spacing w:after="160"/>
        <w:ind w:firstLine="567"/>
        <w:rPr>
          <w:lang w:val="ru-RU"/>
        </w:rPr>
      </w:pPr>
    </w:p>
    <w:p w:rsidR="003F3B12" w:rsidRPr="005018A3" w:rsidRDefault="003F3B12" w:rsidP="005018A3">
      <w:pPr>
        <w:spacing w:after="160"/>
        <w:ind w:firstLine="567"/>
        <w:rPr>
          <w:lang w:val="ru-RU"/>
        </w:rPr>
      </w:pPr>
    </w:p>
    <w:p w:rsidR="003F3B12" w:rsidRPr="005018A3" w:rsidRDefault="003F3B12" w:rsidP="005018A3">
      <w:pPr>
        <w:spacing w:after="160"/>
        <w:ind w:firstLine="567"/>
        <w:rPr>
          <w:lang w:val="ru-RU"/>
        </w:rPr>
      </w:pPr>
    </w:p>
    <w:p w:rsidR="003F3B12" w:rsidRPr="005018A3" w:rsidRDefault="003F3B12" w:rsidP="005018A3">
      <w:pPr>
        <w:spacing w:after="160"/>
        <w:ind w:firstLine="567"/>
        <w:rPr>
          <w:lang w:val="ru-RU"/>
        </w:rPr>
      </w:pPr>
    </w:p>
    <w:p w:rsidR="003F3B12" w:rsidRPr="005018A3" w:rsidRDefault="003F3B12" w:rsidP="005018A3">
      <w:pPr>
        <w:spacing w:after="160"/>
        <w:ind w:firstLine="567"/>
        <w:rPr>
          <w:lang w:val="ru-RU"/>
        </w:rPr>
      </w:pPr>
    </w:p>
    <w:p w:rsidR="003F3B12" w:rsidRPr="005018A3" w:rsidRDefault="003F3B12" w:rsidP="005018A3">
      <w:pPr>
        <w:spacing w:after="160"/>
        <w:ind w:firstLine="567"/>
        <w:rPr>
          <w:lang w:val="ru-RU"/>
        </w:rPr>
      </w:pPr>
    </w:p>
    <w:p w:rsidR="003F3B12" w:rsidRPr="005018A3" w:rsidRDefault="003F3B12" w:rsidP="005018A3">
      <w:pPr>
        <w:spacing w:after="160"/>
        <w:ind w:firstLine="567"/>
        <w:rPr>
          <w:lang w:val="ru-RU"/>
        </w:rPr>
      </w:pPr>
    </w:p>
    <w:p w:rsidR="003F3B12" w:rsidRPr="005018A3" w:rsidRDefault="003F3B12" w:rsidP="005018A3">
      <w:pPr>
        <w:spacing w:after="160"/>
        <w:ind w:firstLine="567"/>
        <w:rPr>
          <w:lang w:val="ru-RU"/>
        </w:rPr>
      </w:pPr>
    </w:p>
    <w:p w:rsidR="003F3B12" w:rsidRPr="005018A3" w:rsidRDefault="003F3B12" w:rsidP="005018A3">
      <w:pPr>
        <w:spacing w:after="160"/>
        <w:ind w:firstLine="567"/>
        <w:rPr>
          <w:lang w:val="ru-RU"/>
        </w:rPr>
      </w:pPr>
    </w:p>
    <w:p w:rsidR="003F3B12" w:rsidRPr="005018A3" w:rsidRDefault="003F3B12" w:rsidP="005018A3">
      <w:pPr>
        <w:spacing w:after="160"/>
        <w:ind w:firstLine="567"/>
        <w:rPr>
          <w:lang w:val="ru-RU"/>
        </w:rPr>
      </w:pPr>
    </w:p>
    <w:p w:rsidR="00600DE6" w:rsidRDefault="00600DE6" w:rsidP="005018A3">
      <w:pPr>
        <w:spacing w:after="160"/>
        <w:ind w:firstLine="567"/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</w:pPr>
    </w:p>
    <w:p w:rsidR="00600DE6" w:rsidRDefault="00600DE6" w:rsidP="005018A3">
      <w:pPr>
        <w:spacing w:after="160"/>
        <w:ind w:firstLine="567"/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</w:pPr>
    </w:p>
    <w:p w:rsidR="00600DE6" w:rsidRDefault="00600DE6" w:rsidP="005018A3">
      <w:pPr>
        <w:spacing w:after="160"/>
        <w:ind w:firstLine="567"/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</w:pPr>
    </w:p>
    <w:p w:rsidR="00600DE6" w:rsidRDefault="00600DE6" w:rsidP="005018A3">
      <w:pPr>
        <w:spacing w:after="160"/>
        <w:ind w:firstLine="567"/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</w:pPr>
    </w:p>
    <w:p w:rsidR="00600DE6" w:rsidRDefault="00600DE6" w:rsidP="005018A3">
      <w:pPr>
        <w:spacing w:after="160"/>
        <w:ind w:firstLine="567"/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</w:pPr>
    </w:p>
    <w:p w:rsidR="003F3B12" w:rsidRPr="005018A3" w:rsidRDefault="00271585" w:rsidP="005018A3">
      <w:pPr>
        <w:spacing w:after="160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  <w:lastRenderedPageBreak/>
        <w:t>ВВЕДЕНИЕ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>Математика- один из самых сложных и интересных предметов, изучающихся в школе. Здесь мы встречаемся с таким понятием, как “задача”. Нередко приходилось слышать и такое словосочетание, как “красивая задача”. Я уверена, что данное выражение многих заставило подумать над вопросом: “ Какую задачу мы можем считать красивой?”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 xml:space="preserve">Так как нет конкретного определения “красивой” задачи, то возникает </w:t>
      </w:r>
      <w:r w:rsidRPr="005018A3">
        <w:rPr>
          <w:rFonts w:ascii="Times New Roman" w:eastAsia="Times New Roman" w:hAnsi="Times New Roman" w:cs="Times New Roman"/>
          <w:b/>
          <w:sz w:val="28"/>
          <w:lang w:val="ru-RU"/>
        </w:rPr>
        <w:t>проблема: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>-какие задачи можно считать “красивыми”, и чем она отличается от задач ,привычных нам - обычных.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 xml:space="preserve">Я решила провести исследование по заданной теме и подготовить школьную проектную работу, в ходе которой я постараюсь дать определение, найти нужные задачи, систематизировать их и собрать воедино. </w:t>
      </w:r>
      <w:r w:rsidRPr="005018A3">
        <w:rPr>
          <w:rFonts w:ascii="Times New Roman" w:eastAsia="Times New Roman" w:hAnsi="Times New Roman" w:cs="Times New Roman"/>
          <w:b/>
          <w:sz w:val="28"/>
          <w:lang w:val="ru-RU"/>
        </w:rPr>
        <w:t>Актуальность</w:t>
      </w:r>
      <w:r w:rsidRPr="005018A3">
        <w:rPr>
          <w:rFonts w:ascii="Times New Roman" w:eastAsia="Times New Roman" w:hAnsi="Times New Roman" w:cs="Times New Roman"/>
          <w:sz w:val="28"/>
          <w:lang w:val="ru-RU"/>
        </w:rPr>
        <w:t xml:space="preserve"> заключается в следующем: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>-Сборник из таких задач будет интересен, а главное полезен как ученикам, так и преподавателям.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>Были определены: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sz w:val="28"/>
          <w:lang w:val="ru-RU"/>
        </w:rPr>
        <w:t xml:space="preserve">Объектная область исследования </w:t>
      </w:r>
      <w:r w:rsidRPr="005018A3">
        <w:rPr>
          <w:rFonts w:ascii="Times New Roman" w:eastAsia="Times New Roman" w:hAnsi="Times New Roman" w:cs="Times New Roman"/>
          <w:sz w:val="28"/>
          <w:lang w:val="ru-RU"/>
        </w:rPr>
        <w:t>- школьный предмет “математика”.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sz w:val="28"/>
          <w:lang w:val="ru-RU"/>
        </w:rPr>
        <w:t xml:space="preserve">Объект исследования </w:t>
      </w:r>
      <w:r w:rsidRPr="005018A3">
        <w:rPr>
          <w:rFonts w:ascii="Times New Roman" w:eastAsia="Times New Roman" w:hAnsi="Times New Roman" w:cs="Times New Roman"/>
          <w:sz w:val="28"/>
          <w:lang w:val="ru-RU"/>
        </w:rPr>
        <w:t>- решение математических задач.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sz w:val="28"/>
          <w:lang w:val="ru-RU"/>
        </w:rPr>
        <w:t>Предмет исследования</w:t>
      </w:r>
      <w:r w:rsidRPr="005018A3">
        <w:rPr>
          <w:rFonts w:ascii="Times New Roman" w:eastAsia="Times New Roman" w:hAnsi="Times New Roman" w:cs="Times New Roman"/>
          <w:sz w:val="28"/>
          <w:lang w:val="ru-RU"/>
        </w:rPr>
        <w:t xml:space="preserve"> - определенные математические задачи.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 xml:space="preserve">Изучив научную литературу, нужную нам, выдвигаем </w:t>
      </w:r>
      <w:r w:rsidRPr="005018A3">
        <w:rPr>
          <w:rFonts w:ascii="Times New Roman" w:eastAsia="Times New Roman" w:hAnsi="Times New Roman" w:cs="Times New Roman"/>
          <w:b/>
          <w:sz w:val="28"/>
          <w:lang w:val="ru-RU"/>
        </w:rPr>
        <w:t>гипотезу</w:t>
      </w:r>
      <w:r w:rsidRPr="005018A3">
        <w:rPr>
          <w:rFonts w:ascii="Times New Roman" w:eastAsia="Times New Roman" w:hAnsi="Times New Roman" w:cs="Times New Roman"/>
          <w:sz w:val="28"/>
          <w:lang w:val="ru-RU"/>
        </w:rPr>
        <w:t>:</w:t>
      </w:r>
      <w:r w:rsidRPr="005018A3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>- Если мы сможем выяснить, какие задачи действительно можно назвать красивыми, определить, какую «изюминку» они имеют, выделить некоторые признаки по которым их можно классифицировать и сделать это, то можно собрать их воедино, тем самым создать «красивый задачник», который пригодится ученикам, которые любят углубляться в математику, искать что-то новое и интересное для себя.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>Определяем: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sz w:val="28"/>
          <w:lang w:val="ru-RU"/>
        </w:rPr>
        <w:t>Цель</w:t>
      </w:r>
      <w:r w:rsidRPr="005018A3">
        <w:rPr>
          <w:rFonts w:ascii="Times New Roman" w:eastAsia="Times New Roman" w:hAnsi="Times New Roman" w:cs="Times New Roman"/>
          <w:sz w:val="28"/>
          <w:lang w:val="ru-RU"/>
        </w:rPr>
        <w:t xml:space="preserve"> - дать определение “красивым задачам”. Собрать воедино выделенные математические задачи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sz w:val="28"/>
          <w:lang w:val="ru-RU"/>
        </w:rPr>
        <w:t>Задача: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 xml:space="preserve">-изучить научную литературу по заданной теме. Проанализировать </w:t>
      </w:r>
      <w:r w:rsidRPr="005018A3">
        <w:rPr>
          <w:rFonts w:ascii="Times New Roman" w:eastAsia="Times New Roman" w:hAnsi="Times New Roman" w:cs="Times New Roman"/>
          <w:sz w:val="28"/>
          <w:lang w:val="ru-RU"/>
        </w:rPr>
        <w:lastRenderedPageBreak/>
        <w:t>полученные данные.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>-дать определение “красивым” математическим зада</w:t>
      </w:r>
      <w:bookmarkStart w:id="0" w:name="_GoBack"/>
      <w:bookmarkEnd w:id="0"/>
      <w:r w:rsidRPr="005018A3">
        <w:rPr>
          <w:rFonts w:ascii="Times New Roman" w:eastAsia="Times New Roman" w:hAnsi="Times New Roman" w:cs="Times New Roman"/>
          <w:sz w:val="28"/>
          <w:lang w:val="ru-RU"/>
        </w:rPr>
        <w:t>чам.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>-классификация найденных задач.</w:t>
      </w:r>
    </w:p>
    <w:p w:rsidR="003F3B12" w:rsidRPr="005018A3" w:rsidRDefault="00271585" w:rsidP="005018A3">
      <w:pPr>
        <w:spacing w:after="16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sz w:val="28"/>
          <w:lang w:val="ru-RU"/>
        </w:rPr>
        <w:t>-собрание задач воедино.</w:t>
      </w:r>
    </w:p>
    <w:p w:rsidR="003F3B12" w:rsidRDefault="003F3B12" w:rsidP="005018A3">
      <w:pPr>
        <w:spacing w:after="160"/>
        <w:ind w:firstLine="567"/>
        <w:jc w:val="both"/>
        <w:rPr>
          <w:rFonts w:ascii="Georgia" w:eastAsia="Georgia" w:hAnsi="Georgia" w:cs="Georgia"/>
          <w:b/>
          <w:color w:val="000000"/>
          <w:sz w:val="24"/>
          <w:lang w:val="ru-RU"/>
        </w:rPr>
      </w:pPr>
    </w:p>
    <w:p w:rsidR="003F3B12" w:rsidRPr="005018A3" w:rsidRDefault="00271585" w:rsidP="005018A3">
      <w:pPr>
        <w:spacing w:after="160"/>
        <w:ind w:left="-284" w:firstLine="567"/>
        <w:jc w:val="both"/>
        <w:rPr>
          <w:lang w:val="ru-RU"/>
        </w:rPr>
      </w:pPr>
      <w:r>
        <w:rPr>
          <w:rFonts w:ascii="Georgia" w:eastAsia="Georgia" w:hAnsi="Georgia" w:cs="Georgia"/>
          <w:b/>
          <w:color w:val="000000"/>
          <w:sz w:val="24"/>
          <w:lang w:val="ru-RU"/>
        </w:rPr>
        <w:t xml:space="preserve"> </w:t>
      </w:r>
      <w:r w:rsidRPr="005018A3">
        <w:rPr>
          <w:rFonts w:ascii="Georgia" w:eastAsia="Georgia" w:hAnsi="Georgia" w:cs="Georgia"/>
          <w:b/>
          <w:color w:val="000000"/>
          <w:sz w:val="24"/>
          <w:lang w:val="ru-RU"/>
        </w:rPr>
        <w:t xml:space="preserve">                        </w:t>
      </w:r>
      <w:r w:rsidR="00600DE6">
        <w:rPr>
          <w:rFonts w:ascii="Georgia" w:eastAsia="Georgia" w:hAnsi="Georgia" w:cs="Georgia"/>
          <w:b/>
          <w:color w:val="000000"/>
          <w:sz w:val="24"/>
          <w:lang w:val="ru-RU"/>
        </w:rPr>
        <w:t xml:space="preserve">                                     </w:t>
      </w:r>
      <w:r w:rsidRPr="005018A3">
        <w:rPr>
          <w:rFonts w:ascii="Times New Roman" w:eastAsia="Times New Roman" w:hAnsi="Times New Roman" w:cs="Times New Roman"/>
          <w:b/>
          <w:color w:val="000000"/>
          <w:sz w:val="32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I</w:t>
      </w:r>
      <w:r w:rsidRPr="005018A3">
        <w:rPr>
          <w:rFonts w:ascii="Times New Roman" w:eastAsia="Times New Roman" w:hAnsi="Times New Roman" w:cs="Times New Roman"/>
          <w:b/>
          <w:color w:val="000000"/>
          <w:sz w:val="32"/>
          <w:lang w:val="ru-RU"/>
        </w:rPr>
        <w:t>.</w:t>
      </w:r>
    </w:p>
    <w:p w:rsidR="003F3B12" w:rsidRPr="005018A3" w:rsidRDefault="00271585" w:rsidP="005018A3">
      <w:pPr>
        <w:spacing w:after="160"/>
        <w:ind w:left="-284"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color w:val="000000"/>
          <w:sz w:val="32"/>
          <w:lang w:val="ru-RU"/>
        </w:rPr>
        <w:t xml:space="preserve">                  «Красота» в математике</w:t>
      </w:r>
    </w:p>
    <w:p w:rsidR="003F3B12" w:rsidRPr="005018A3" w:rsidRDefault="00271585" w:rsidP="005018A3">
      <w:p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Человек свойственно такое качество, как стремление к чему-то красивому. Мы стараемся воспринимать в красоте и гармонии всё, что окружает нас. </w:t>
      </w:r>
      <w:r>
        <w:rPr>
          <w:rFonts w:ascii="Times New Roman" w:eastAsia="Times New Roman" w:hAnsi="Times New Roman" w:cs="Times New Roman"/>
          <w:color w:val="000000"/>
          <w:sz w:val="28"/>
        </w:rPr>
        <w:t>C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егодня одним из основных направлений развития школы является поворот обучения к человеку, его ценностному потенциалу.</w:t>
      </w:r>
    </w:p>
    <w:p w:rsidR="003F3B12" w:rsidRPr="005018A3" w:rsidRDefault="00271585" w:rsidP="005018A3">
      <w:p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Известно, что математика у большинства ассоциируется с довольно строгой наукой, где нет места эмоциям. Но этот предмет является очень увлекательным.</w:t>
      </w:r>
    </w:p>
    <w:p w:rsidR="003F3B12" w:rsidRPr="005018A3" w:rsidRDefault="00271585" w:rsidP="005018A3">
      <w:p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Основное средство математического развития является решение задач. У каждой задачи есть свои определенные цели - развитие творческого и математического мышления, формирование и развитие эстетического вкуса.</w:t>
      </w:r>
      <w:r w:rsidRPr="005018A3">
        <w:rPr>
          <w:rFonts w:ascii="Times New Roman" w:eastAsia="Times New Roman" w:hAnsi="Times New Roman" w:cs="Times New Roman"/>
          <w:color w:val="000000"/>
          <w:sz w:val="30"/>
          <w:lang w:val="ru-RU"/>
        </w:rPr>
        <w:t xml:space="preserve"> 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Д. фон Нейман отмечал, что математика «движима почти исключительно эстетическими мотивами». Попытки раскрыть содержание понятий «чувство красоты», «красивая задача» предпринимаются многими математиками.</w:t>
      </w:r>
    </w:p>
    <w:p w:rsidR="003F3B12" w:rsidRPr="005018A3" w:rsidRDefault="00271585" w:rsidP="005018A3">
      <w:p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Например, Г. Биркгоф дал интересную характеристику эстетической привлекательности математического объекта:</w:t>
      </w:r>
    </w:p>
    <w:p w:rsidR="003F3B12" w:rsidRDefault="00271585" w:rsidP="005018A3">
      <w:pPr>
        <w:spacing w:after="160"/>
        <w:ind w:firstLine="567"/>
        <w:jc w:val="both"/>
      </w:pPr>
      <w:r>
        <w:object w:dxaOrig="1275" w:dyaOrig="960" w14:anchorId="4DAA3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75pt;height:48pt;visibility:visible;mso-wrap-style:square" o:ole="">
            <v:imagedata r:id="rId7" o:title=""/>
          </v:shape>
          <o:OLEObject Type="Embed" ProgID="StaticMetafile" ShapeID="Picture 1" DrawAspect="Content" ObjectID="_1678816393" r:id="rId8"/>
        </w:objec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>
        <w:rPr>
          <w:rFonts w:eastAsia="Calibri" w:cs="Calibri"/>
          <w:color w:val="000000"/>
          <w:sz w:val="28"/>
        </w:rPr>
        <w:t xml:space="preserve"> </w:t>
      </w:r>
      <w:r w:rsidRPr="005018A3">
        <w:rPr>
          <w:rFonts w:eastAsia="Calibri" w:cs="Calibri"/>
          <w:color w:val="000000"/>
          <w:sz w:val="28"/>
          <w:lang w:val="ru-RU"/>
        </w:rPr>
        <w:t>М – мера красоты,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eastAsia="Calibri" w:cs="Calibri"/>
          <w:color w:val="000000"/>
          <w:sz w:val="28"/>
          <w:lang w:val="ru-RU"/>
        </w:rPr>
        <w:t>О – мера порядка,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eastAsia="Calibri" w:cs="Calibri"/>
          <w:color w:val="000000"/>
          <w:sz w:val="28"/>
          <w:lang w:val="ru-RU"/>
        </w:rPr>
        <w:t>С – мера усилий, затрачиваемых для понимания сущности объекта.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eastAsia="Calibri" w:cs="Calibri"/>
          <w:color w:val="000000"/>
          <w:sz w:val="28"/>
          <w:lang w:val="ru-RU"/>
        </w:rPr>
        <w:t>Из формулы следует, что объекты,</w:t>
      </w:r>
      <w:r w:rsidRPr="005018A3">
        <w:rPr>
          <w:rFonts w:eastAsia="Calibri" w:cs="Calibri"/>
          <w:color w:val="000000"/>
          <w:sz w:val="21"/>
          <w:lang w:val="ru-RU"/>
        </w:rPr>
        <w:t xml:space="preserve"> 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восприятие которых сопряжено с наименьшими усилиями с его стороны, будут являться самыми красивыми.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Многие задачи из планиметрии можно отнести к “красивым”. Так как они доставляют нам удовольствие своим внешним видом. Как пример можно привести задачу на построение орнамента с помощью циркуля:</w:t>
      </w:r>
    </w:p>
    <w:p w:rsidR="003F3B12" w:rsidRDefault="00271585" w:rsidP="005018A3">
      <w:pPr>
        <w:spacing w:after="160"/>
        <w:ind w:firstLine="567"/>
        <w:jc w:val="both"/>
      </w:pPr>
      <w:r>
        <w:object w:dxaOrig="2565" w:dyaOrig="2250" w14:anchorId="7B4BC4A1">
          <v:shape id="Picture 2" o:spid="_x0000_i1026" type="#_x0000_t75" style="width:128.25pt;height:112.5pt;visibility:visible;mso-wrap-style:square" o:ole="">
            <v:imagedata r:id="rId9" o:title=""/>
          </v:shape>
          <o:OLEObject Type="Embed" ProgID="StaticMetafile" ShapeID="Picture 2" DrawAspect="Content" ObjectID="_1678816394" r:id="rId10"/>
        </w:object>
      </w:r>
    </w:p>
    <w:p w:rsidR="003F3B12" w:rsidRDefault="003F3B12" w:rsidP="005018A3">
      <w:pPr>
        <w:spacing w:after="160" w:line="249" w:lineRule="auto"/>
        <w:ind w:firstLine="567"/>
        <w:jc w:val="both"/>
      </w:pP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Она привлекает внимание своим условием, то есть красивым рисунком, полученным в ходе решения основного условия и добавления частички своей фантазии, которая позволяет окончательно завершить работу.</w:t>
      </w:r>
    </w:p>
    <w:p w:rsidR="003F3B12" w:rsidRPr="005018A3" w:rsidRDefault="003F3B12" w:rsidP="005018A3">
      <w:pPr>
        <w:spacing w:after="160" w:line="249" w:lineRule="auto"/>
        <w:ind w:firstLine="567"/>
        <w:jc w:val="both"/>
        <w:rPr>
          <w:lang w:val="ru-RU"/>
        </w:rPr>
      </w:pP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Основываясь на свой опыт, я могу смело заявить, что задачи, которые  решаются быстро, просто и наглядным способом, притягивают к себе внимание учеников и направляют их на поиск более коротких путей решения, тем самым способствуют развитию креативности. Именно такой должна быть “красивая” математическая задача.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Проанализировав научную литературу, я могу сделать вывод о том, какая должна быть “красивая” задача: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1) Интересное условие. Интересный чертеж (для геометрических задач)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2) В ней должен быть элемент, который будет отличать ее от большинства других задач. Этот элемент может проявляться как в условии, так и в решение. К таким задачам можно отнести олимпиадные. Как правило, они имеют несколько решений и требуют некого креативного подхода.</w:t>
      </w:r>
    </w:p>
    <w:p w:rsidR="003F3B12" w:rsidRDefault="00271585" w:rsidP="005018A3">
      <w:pPr>
        <w:spacing w:after="160" w:line="249" w:lineRule="auto"/>
        <w:ind w:firstLine="567"/>
        <w:jc w:val="both"/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3) В решение задачи не должны использоваться “приёмы”, которые известны детям, посещающим различные факультативы. Формулировка должна быть понятна всем. Ведь если не будут использоваться данные требования, то задача будет понятна и доступна только части класса, тем самым задача будет утрачивать свою </w:t>
      </w:r>
      <w:r>
        <w:rPr>
          <w:rFonts w:ascii="Times New Roman" w:eastAsia="Times New Roman" w:hAnsi="Times New Roman" w:cs="Times New Roman"/>
          <w:color w:val="000000"/>
          <w:sz w:val="28"/>
        </w:rPr>
        <w:t>“красоту и уникальность”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4) “Красивая” задача должна содержать в себе изюминку.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Проходя курс математики, а так же с помощью дополнительной научной литературы, я смогла “разбить” задачи на несколько групп: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- «Красивые» задачи по чертежу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- «Красивые» задачи по решению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- «Красивые» задачи по содержанию</w:t>
      </w:r>
    </w:p>
    <w:p w:rsidR="003F3B12" w:rsidRPr="005018A3" w:rsidRDefault="003F3B12" w:rsidP="005018A3">
      <w:pPr>
        <w:spacing w:after="160" w:line="249" w:lineRule="auto"/>
        <w:ind w:firstLine="567"/>
        <w:jc w:val="both"/>
        <w:rPr>
          <w:lang w:val="ru-RU"/>
        </w:rPr>
      </w:pPr>
    </w:p>
    <w:p w:rsidR="003F3B12" w:rsidRPr="005018A3" w:rsidRDefault="00600DE6" w:rsidP="005018A3">
      <w:pPr>
        <w:spacing w:after="160" w:line="249" w:lineRule="auto"/>
        <w:ind w:firstLine="567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                                     </w:t>
      </w:r>
      <w:r w:rsidR="00271585" w:rsidRPr="005018A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Глава </w:t>
      </w:r>
      <w:r w:rsidR="00271585">
        <w:rPr>
          <w:rFonts w:ascii="Times New Roman" w:eastAsia="Times New Roman" w:hAnsi="Times New Roman" w:cs="Times New Roman"/>
          <w:b/>
          <w:color w:val="000000"/>
          <w:sz w:val="28"/>
        </w:rPr>
        <w:t>II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         Классификация задач.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2.1. «Красивые» задачи по чертежу</w:t>
      </w:r>
      <w:r w:rsidRPr="005018A3">
        <w:rPr>
          <w:rFonts w:eastAsia="Calibri" w:cs="Calibri"/>
          <w:lang w:val="ru-RU"/>
        </w:rPr>
        <w:br/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Задачи на построение чертежей, вызывают интерес именно условием (красивый чертеж). Поэтому учащиеся начинают фантазировать на данную тему, и у них получаются оригинальные чертежи.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Задача: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Зигзаг разделил правильный девятиугольник на треугольники, как показано на рисунке. Какая часть площади больше: закрашенная или незакрашенная?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>
        <w:object w:dxaOrig="2565" w:dyaOrig="2325" w14:anchorId="754D04CA">
          <v:shape id="Picture 3" o:spid="_x0000_i1027" type="#_x0000_t75" style="width:128.25pt;height:116.25pt;visibility:visible;mso-wrap-style:square" o:ole="">
            <v:imagedata r:id="rId11" o:title=""/>
          </v:shape>
          <o:OLEObject Type="Embed" ProgID="StaticMetafile" ShapeID="Picture 3" DrawAspect="Content" ObjectID="_1678816395" r:id="rId12"/>
        </w:object>
      </w:r>
      <w:r w:rsidRPr="005018A3">
        <w:rPr>
          <w:rFonts w:eastAsia="Calibri" w:cs="Calibri"/>
          <w:lang w:val="ru-RU"/>
        </w:rPr>
        <w:br/>
      </w:r>
      <w:r w:rsidRPr="005018A3">
        <w:rPr>
          <w:rFonts w:eastAsia="Calibri" w:cs="Calibri"/>
          <w:lang w:val="ru-RU"/>
        </w:rPr>
        <w:br/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Решение. Проведем в девятиугольнике еще несколько диагоналей.</w:t>
      </w:r>
    </w:p>
    <w:p w:rsidR="003F3B12" w:rsidRDefault="00271585" w:rsidP="005018A3">
      <w:pPr>
        <w:spacing w:after="160" w:line="249" w:lineRule="auto"/>
        <w:ind w:firstLine="567"/>
        <w:jc w:val="both"/>
      </w:pPr>
      <w:r w:rsidRPr="005018A3">
        <w:rPr>
          <w:rFonts w:eastAsia="Calibri" w:cs="Calibri"/>
          <w:lang w:val="ru-RU"/>
        </w:rPr>
        <w:br/>
      </w:r>
      <w:r>
        <w:object w:dxaOrig="2565" w:dyaOrig="2325" w14:anchorId="3EB89332">
          <v:shape id="Picture 4" o:spid="_x0000_i1028" type="#_x0000_t75" style="width:128.25pt;height:116.25pt;visibility:visible;mso-wrap-style:square" o:ole="">
            <v:imagedata r:id="rId13" o:title=""/>
          </v:shape>
          <o:OLEObject Type="Embed" ProgID="StaticMetafile" ShapeID="Picture 4" DrawAspect="Content" ObjectID="_1678816396" r:id="rId14"/>
        </w:objec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Девятиугольник разбился на 13 треугольников. На рисунке образовалось много параллелограммов и трапеций с диагоналями. Расставим номера треугольников, причем одинаковым номером отметим равные треугольники разных цветов. 12 из них разбились на пары, а тринадцатому, который оказался закрашенным, пары не хватило. Значит, закрашенная часть площади девятиугольника больше его незакрашенной части.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Ответ: закрашенная.</w:t>
      </w:r>
    </w:p>
    <w:p w:rsidR="003F3B12" w:rsidRPr="005018A3" w:rsidRDefault="00271585" w:rsidP="005018A3">
      <w:pPr>
        <w:spacing w:after="160" w:line="249" w:lineRule="auto"/>
        <w:ind w:firstLine="567"/>
        <w:jc w:val="center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color w:val="000000"/>
          <w:sz w:val="32"/>
          <w:lang w:val="ru-RU"/>
        </w:rPr>
        <w:t>2.2. «Красивые» задачи по решению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Нестандартность решения может проявляться и в методах решения. Особый интерес в этом смысле представляют задачи, имеющие несколько различных методов решения, и многовариантные задачи, имеющие несколько ответов (причем желательно, чтобы факт наличия нескольких ответов не был явно указан в формулировке условия).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Задача: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Дан острый угол А, вершина которого недоступна (находится за пределами чертежа). Постройте биссектрису данного угла.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Эту задачу можно решить, как минимум, тремя способами, каждый из которых по-своему красив.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Способ 1 опирается на тот факт, что три биссектрисы треугольника пересекаются в одной точке. Взяв две произвольные точки В и С на сторонах данного угла, получим треугольник АВС (с одной недоступной вершиной), две биссектрисы которого можно построить. Точка пересечения этих биссектрис лежит на искомой биссектрисе. Аналогично можно найти и вторую точку.</w:t>
      </w:r>
    </w:p>
    <w:p w:rsidR="003F3B12" w:rsidRDefault="00271585" w:rsidP="005018A3">
      <w:pPr>
        <w:spacing w:after="160" w:line="249" w:lineRule="auto"/>
        <w:ind w:firstLine="567"/>
        <w:jc w:val="both"/>
      </w:pPr>
      <w:r>
        <w:object w:dxaOrig="2415" w:dyaOrig="1830" w14:anchorId="4832E76C">
          <v:shape id="Picture 5" o:spid="_x0000_i1029" type="#_x0000_t75" style="width:120.75pt;height:91.5pt;visibility:visible;mso-wrap-style:square" o:ole="">
            <v:imagedata r:id="rId15" o:title=""/>
          </v:shape>
          <o:OLEObject Type="Embed" ProgID="StaticMetafile" ShapeID="Picture 5" DrawAspect="Content" ObjectID="_1678816397" r:id="rId16"/>
        </w:objec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Способ 2 использует свойство углов с соответственно параллельными сторонами: проведя на равных расстояниях от сторон данного угла прямые А1В1и А1С1, параллельные соответственно сторонам АВ и АС, так чтобы точка их пересечения лежала внутри угла, получим угол В1А1С1, равный данному. Очевидно, что биссектриса В1А1С1 лежит на искомой биссектрисе угла ВАС.</w:t>
      </w:r>
    </w:p>
    <w:p w:rsidR="003F3B12" w:rsidRDefault="00271585" w:rsidP="005018A3">
      <w:pPr>
        <w:spacing w:after="160" w:line="249" w:lineRule="auto"/>
        <w:ind w:firstLine="567"/>
        <w:jc w:val="both"/>
      </w:pPr>
      <w:r>
        <w:object w:dxaOrig="2445" w:dyaOrig="1995" w14:anchorId="4AA46B0C">
          <v:shape id="Picture 6" o:spid="_x0000_i1030" type="#_x0000_t75" style="width:122.25pt;height:99.75pt;visibility:visible;mso-wrap-style:square" o:ole="">
            <v:imagedata r:id="rId17" o:title=""/>
          </v:shape>
          <o:OLEObject Type="Embed" ProgID="StaticMetafile" ShapeID="Picture 6" DrawAspect="Content" ObjectID="_1678816398" r:id="rId18"/>
        </w:object>
      </w:r>
    </w:p>
    <w:p w:rsidR="003F3B12" w:rsidRDefault="003F3B12" w:rsidP="005018A3">
      <w:pPr>
        <w:spacing w:after="160" w:line="249" w:lineRule="auto"/>
        <w:ind w:firstLine="567"/>
        <w:jc w:val="both"/>
      </w:pPr>
    </w:p>
    <w:p w:rsidR="003F3B12" w:rsidRPr="005018A3" w:rsidRDefault="00271585" w:rsidP="005018A3">
      <w:pPr>
        <w:spacing w:before="40" w:line="249" w:lineRule="auto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color w:val="000000"/>
          <w:sz w:val="32"/>
          <w:lang w:val="ru-RU"/>
        </w:rPr>
        <w:lastRenderedPageBreak/>
        <w:t>2.3 «Красивые» задачи по содержанию</w:t>
      </w:r>
    </w:p>
    <w:p w:rsidR="003F3B12" w:rsidRDefault="00271585" w:rsidP="005018A3">
      <w:pPr>
        <w:spacing w:after="160"/>
        <w:ind w:firstLine="567"/>
        <w:jc w:val="both"/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Некоторые «красивые» задачи привлекают учеников изюминкой, находящейся в содержании поставленной задачи. </w:t>
      </w:r>
      <w:r>
        <w:rPr>
          <w:rFonts w:ascii="Times New Roman" w:eastAsia="Times New Roman" w:hAnsi="Times New Roman" w:cs="Times New Roman"/>
          <w:color w:val="000000"/>
          <w:sz w:val="28"/>
        </w:rPr>
        <w:t>Приведем пример:</w:t>
      </w:r>
    </w:p>
    <w:p w:rsidR="003F3B12" w:rsidRDefault="00271585" w:rsidP="005018A3">
      <w:pPr>
        <w:spacing w:after="160"/>
        <w:ind w:firstLine="567"/>
        <w:jc w:val="center"/>
      </w:pPr>
      <w:r>
        <w:object w:dxaOrig="3045" w:dyaOrig="2760" w14:anchorId="18F83714">
          <v:shape id="Picture 7" o:spid="_x0000_i1031" type="#_x0000_t75" style="width:152.25pt;height:138pt;visibility:visible;mso-wrap-style:square" o:ole="">
            <v:imagedata r:id="rId19" o:title=""/>
          </v:shape>
          <o:OLEObject Type="Embed" ProgID="StaticMetafile" ShapeID="Picture 7" DrawAspect="Content" ObjectID="_1678816399" r:id="rId20"/>
        </w:object>
      </w:r>
    </w:p>
    <w:p w:rsidR="003F3B12" w:rsidRPr="005018A3" w:rsidRDefault="00271585" w:rsidP="005018A3">
      <w:p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Маленький Петя подпилил все ножки у квадратного табурета и четыре отпиленных кусочка потерял. Оказалось, что длины всех кусочков различны и что табурет после этого стоит на полу, пусть наклонно, но по-прежнему касаясь, пола всеми четырьмя концами ножек. Дедушка решил починить табурет, однако нашел только три кусочка с длинами 8, 9 и 10 см. Какой длины может быть четвертый кусочек?</w:t>
      </w:r>
    </w:p>
    <w:p w:rsidR="003F3B12" w:rsidRDefault="00271585" w:rsidP="005018A3">
      <w:pPr>
        <w:spacing w:after="160"/>
        <w:ind w:firstLine="567"/>
        <w:jc w:val="both"/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Решение. Пусть А, В, С, 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– концы исходных ножек табуретки, а А1, В1, С1, 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– подпиленных. А1А + В1В = С1С + 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Поскольку табуретка стоит, касаясь пола четырьмя ножками, то точки А1, В1, С1 и 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1 лежат в одной плоскости. Табуретка квадратная, значит, плоскости АВА1В1 и С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С1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1 параллельны. Следовательно, А1В1 // С1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</w:rPr>
        <w:t>Аналогично,</w:t>
      </w:r>
    </w:p>
    <w:p w:rsidR="003F3B12" w:rsidRPr="005018A3" w:rsidRDefault="00271585" w:rsidP="005018A3">
      <w:p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В1С1 // А1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1. таким образом, четырехугольник А1В1С1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1 – параллелограмм, и его диагонали пересекаются в точке О1. Пусть О – центр квадрата АВС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. Заметим, что отрезок ОО1 – средняя линия как в трапеции АСС1А1, так и в трапеции В</w:t>
      </w:r>
      <w:r>
        <w:rPr>
          <w:rFonts w:ascii="Times New Roman" w:eastAsia="Times New Roman" w:hAnsi="Times New Roman" w:cs="Times New Roman"/>
          <w:color w:val="000000"/>
          <w:sz w:val="28"/>
        </w:rPr>
        <w:t>DD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1В1, а значит , А1А+ С1С= 2ОО1= В1В+ 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3F3B12" w:rsidRPr="005018A3" w:rsidRDefault="00271585" w:rsidP="005018A3">
      <w:p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Теперь переберем возможные длины отпиленной части, расположенной по диагонали от потерянной. При этом получим, что длина отпиленной части удовлетворяет одному из равенств:</w:t>
      </w:r>
    </w:p>
    <w:p w:rsidR="003F3B12" w:rsidRPr="005018A3" w:rsidRDefault="00271585" w:rsidP="005018A3">
      <w:p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8+</w:t>
      </w:r>
      <w:r>
        <w:rPr>
          <w:rFonts w:ascii="Times New Roman" w:eastAsia="Times New Roman" w:hAnsi="Times New Roman" w:cs="Times New Roman"/>
          <w:color w:val="000000"/>
          <w:sz w:val="28"/>
        </w:rPr>
        <w:t>x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=9+10, 9+</w:t>
      </w:r>
      <w:r>
        <w:rPr>
          <w:rFonts w:ascii="Times New Roman" w:eastAsia="Times New Roman" w:hAnsi="Times New Roman" w:cs="Times New Roman"/>
          <w:color w:val="000000"/>
          <w:sz w:val="28"/>
        </w:rPr>
        <w:t>x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=8+10, 10+</w:t>
      </w:r>
      <w:r>
        <w:rPr>
          <w:rFonts w:ascii="Times New Roman" w:eastAsia="Times New Roman" w:hAnsi="Times New Roman" w:cs="Times New Roman"/>
          <w:color w:val="000000"/>
          <w:sz w:val="28"/>
        </w:rPr>
        <w:t>x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=8+9, </w:t>
      </w:r>
      <w:r>
        <w:rPr>
          <w:rFonts w:ascii="Times New Roman" w:eastAsia="Times New Roman" w:hAnsi="Times New Roman" w:cs="Times New Roman"/>
          <w:color w:val="000000"/>
          <w:sz w:val="28"/>
        </w:rPr>
        <w:t>x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=7, </w:t>
      </w:r>
      <w:r>
        <w:rPr>
          <w:rFonts w:ascii="Times New Roman" w:eastAsia="Times New Roman" w:hAnsi="Times New Roman" w:cs="Times New Roman"/>
          <w:color w:val="000000"/>
          <w:sz w:val="28"/>
        </w:rPr>
        <w:t>x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=9,</w:t>
      </w:r>
      <w:r>
        <w:rPr>
          <w:rFonts w:ascii="Times New Roman" w:eastAsia="Times New Roman" w:hAnsi="Times New Roman" w:cs="Times New Roman"/>
          <w:color w:val="000000"/>
          <w:sz w:val="28"/>
        </w:rPr>
        <w:t>x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=11.</w:t>
      </w:r>
    </w:p>
    <w:p w:rsidR="003F3B12" w:rsidRPr="005018A3" w:rsidRDefault="00271585" w:rsidP="005018A3">
      <w:p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Поскольку длины всех кусков различны, =9, и остаются только варианты 7 и 11.</w:t>
      </w:r>
    </w:p>
    <w:p w:rsidR="003F3B12" w:rsidRPr="005018A3" w:rsidRDefault="00271585" w:rsidP="005018A3">
      <w:p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Ответ: 7,11.</w:t>
      </w:r>
    </w:p>
    <w:p w:rsidR="003F3B12" w:rsidRPr="005018A3" w:rsidRDefault="003F3B12" w:rsidP="005018A3">
      <w:pPr>
        <w:spacing w:after="16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600DE6" w:rsidRDefault="00600DE6" w:rsidP="005018A3">
      <w:pPr>
        <w:spacing w:after="16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3F3B12" w:rsidRPr="005018A3" w:rsidRDefault="00271585" w:rsidP="00600DE6">
      <w:pPr>
        <w:spacing w:after="160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lastRenderedPageBreak/>
        <w:t>ЗАКЛЮЧЕНИЕ</w:t>
      </w:r>
    </w:p>
    <w:p w:rsidR="003F3B12" w:rsidRPr="005018A3" w:rsidRDefault="00271585" w:rsidP="005018A3">
      <w:p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Проанализирую ход моего исследования. В ходе работы, по заднной теме были определены объектная область, объект и предмет исследования, сформулирована гипотеза, поставлены цели и задачи,  проблема и обоснована актуальность.</w:t>
      </w:r>
    </w:p>
    <w:p w:rsidR="003F3B12" w:rsidRPr="005018A3" w:rsidRDefault="00271585" w:rsidP="005018A3">
      <w:p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Анализируя выполнение поставленных задач, можно сказать следующее:</w:t>
      </w:r>
    </w:p>
    <w:p w:rsidR="003F3B12" w:rsidRPr="005018A3" w:rsidRDefault="00271585" w:rsidP="005018A3">
      <w:p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В ходе исследования дано определение «красивой» математической задачи, проведена классификация таких задач по определенным признакам, а именно:</w:t>
      </w:r>
    </w:p>
    <w:p w:rsidR="003F3B12" w:rsidRDefault="00271585" w:rsidP="005018A3">
      <w:pPr>
        <w:numPr>
          <w:ilvl w:val="0"/>
          <w:numId w:val="1"/>
        </w:numPr>
        <w:spacing w:after="160"/>
        <w:ind w:left="-360" w:firstLine="567"/>
      </w:pPr>
      <w:r>
        <w:rPr>
          <w:rFonts w:ascii="Times New Roman" w:eastAsia="Times New Roman" w:hAnsi="Times New Roman" w:cs="Times New Roman"/>
          <w:color w:val="000000"/>
          <w:sz w:val="28"/>
        </w:rPr>
        <w:t>Задачи, «красивые» по чертежу</w:t>
      </w:r>
    </w:p>
    <w:p w:rsidR="003F3B12" w:rsidRDefault="00271585" w:rsidP="005018A3">
      <w:pPr>
        <w:numPr>
          <w:ilvl w:val="0"/>
          <w:numId w:val="1"/>
        </w:numPr>
        <w:spacing w:after="160"/>
        <w:ind w:left="-360" w:firstLine="567"/>
      </w:pPr>
      <w:r>
        <w:rPr>
          <w:rFonts w:ascii="Times New Roman" w:eastAsia="Times New Roman" w:hAnsi="Times New Roman" w:cs="Times New Roman"/>
          <w:color w:val="000000"/>
          <w:sz w:val="28"/>
        </w:rPr>
        <w:t>Задачи, «красивые» по решению</w:t>
      </w:r>
    </w:p>
    <w:p w:rsidR="003F3B12" w:rsidRDefault="00271585" w:rsidP="005018A3">
      <w:pPr>
        <w:numPr>
          <w:ilvl w:val="0"/>
          <w:numId w:val="1"/>
        </w:numPr>
        <w:spacing w:after="160"/>
        <w:ind w:left="-360" w:firstLine="567"/>
      </w:pPr>
      <w:r>
        <w:rPr>
          <w:rFonts w:ascii="Times New Roman" w:eastAsia="Times New Roman" w:hAnsi="Times New Roman" w:cs="Times New Roman"/>
          <w:color w:val="000000"/>
          <w:sz w:val="28"/>
        </w:rPr>
        <w:t>Задачи, «красивые» по содержанию</w:t>
      </w:r>
    </w:p>
    <w:p w:rsidR="003F3B12" w:rsidRPr="005018A3" w:rsidRDefault="00271585" w:rsidP="005018A3">
      <w:pPr>
        <w:spacing w:after="160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Изучена литература по вопросу исследования .</w:t>
      </w:r>
    </w:p>
    <w:p w:rsidR="003F3B12" w:rsidRPr="005018A3" w:rsidRDefault="00271585" w:rsidP="005018A3">
      <w:pPr>
        <w:spacing w:after="160"/>
        <w:ind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Создан сборник «красивых» математических задач.</w:t>
      </w:r>
    </w:p>
    <w:p w:rsidR="003F3B12" w:rsidRPr="005018A3" w:rsidRDefault="00271585" w:rsidP="005018A3">
      <w:p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Анализируя планируемые ожидаемые результаты исследования, можно отметить, что как основной результат работы создан сборник «красивых» математических задач, в работе проведена классификация «красивых» математических задач.</w:t>
      </w:r>
    </w:p>
    <w:p w:rsidR="003F3B12" w:rsidRPr="005018A3" w:rsidRDefault="00271585" w:rsidP="005018A3">
      <w:p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Считаем, что </w:t>
      </w:r>
      <w:r w:rsidRPr="005018A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практическая значимость данной работы</w:t>
      </w: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заключается в следующем:</w:t>
      </w:r>
    </w:p>
    <w:p w:rsidR="003F3B12" w:rsidRPr="005018A3" w:rsidRDefault="00271585" w:rsidP="005018A3">
      <w:pPr>
        <w:numPr>
          <w:ilvl w:val="0"/>
          <w:numId w:val="2"/>
        </w:numPr>
        <w:spacing w:after="160"/>
        <w:ind w:left="-360"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Я, изучив множество литературы по выбранной, получила дополнительные знания в области математики, тем  самым больше заинтересовалась в днной науке</w:t>
      </w:r>
    </w:p>
    <w:p w:rsidR="003F3B12" w:rsidRPr="005018A3" w:rsidRDefault="00271585" w:rsidP="005018A3">
      <w:pPr>
        <w:numPr>
          <w:ilvl w:val="0"/>
          <w:numId w:val="2"/>
        </w:numPr>
        <w:spacing w:after="160"/>
        <w:ind w:left="-360"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Созданный сборник «красивых» задач в математике может быть использован учащимися при подготовке к олимпиадам, другим занятиям и для расширения своего кругозора</w:t>
      </w:r>
    </w:p>
    <w:p w:rsidR="003F3B12" w:rsidRPr="005018A3" w:rsidRDefault="00271585" w:rsidP="005018A3">
      <w:pPr>
        <w:numPr>
          <w:ilvl w:val="0"/>
          <w:numId w:val="2"/>
        </w:numPr>
        <w:spacing w:after="160"/>
        <w:ind w:left="-360" w:firstLine="567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Сборник может быть использован учителями для проведения нестандартных уроков и внеклассных мероприятий.</w:t>
      </w:r>
    </w:p>
    <w:p w:rsidR="003F3B12" w:rsidRPr="005018A3" w:rsidRDefault="003F3B12" w:rsidP="005018A3">
      <w:pPr>
        <w:spacing w:after="160"/>
        <w:ind w:firstLine="567"/>
        <w:jc w:val="both"/>
        <w:rPr>
          <w:lang w:val="ru-RU"/>
        </w:rPr>
      </w:pPr>
    </w:p>
    <w:p w:rsidR="003F3B12" w:rsidRPr="005018A3" w:rsidRDefault="003F3B12" w:rsidP="005018A3">
      <w:pPr>
        <w:spacing w:after="160"/>
        <w:ind w:left="170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3F3B12" w:rsidRDefault="00271585" w:rsidP="005018A3">
      <w:pPr>
        <w:spacing w:after="160"/>
        <w:ind w:left="1704" w:firstLine="567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СПИСОК ЛИТЕРАТУРЫ</w:t>
      </w:r>
    </w:p>
    <w:p w:rsidR="003F3B12" w:rsidRDefault="003F3B12" w:rsidP="005018A3">
      <w:pPr>
        <w:spacing w:after="160"/>
        <w:ind w:left="1704" w:firstLine="567"/>
        <w:jc w:val="both"/>
      </w:pPr>
    </w:p>
    <w:p w:rsidR="003F3B12" w:rsidRPr="005018A3" w:rsidRDefault="00271585" w:rsidP="005018A3">
      <w:pPr>
        <w:numPr>
          <w:ilvl w:val="0"/>
          <w:numId w:val="3"/>
        </w:num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Бахтина Т.П. Раз задачка, два задачка…..-М.:Аскар,2001.</w:t>
      </w:r>
    </w:p>
    <w:p w:rsidR="003F3B12" w:rsidRDefault="00271585" w:rsidP="005018A3">
      <w:pPr>
        <w:numPr>
          <w:ilvl w:val="0"/>
          <w:numId w:val="3"/>
        </w:numPr>
        <w:spacing w:after="160"/>
        <w:ind w:firstLine="567"/>
        <w:jc w:val="both"/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Леман И. Увлекательная математика/ Пер. с нем. </w:t>
      </w:r>
      <w:r>
        <w:rPr>
          <w:rFonts w:ascii="Times New Roman" w:eastAsia="Times New Roman" w:hAnsi="Times New Roman" w:cs="Times New Roman"/>
          <w:color w:val="000000"/>
          <w:sz w:val="28"/>
        </w:rPr>
        <w:t>Ю.А. Данилова. М., 1985.</w:t>
      </w:r>
    </w:p>
    <w:p w:rsidR="003F3B12" w:rsidRPr="005018A3" w:rsidRDefault="00271585" w:rsidP="005018A3">
      <w:pPr>
        <w:numPr>
          <w:ilvl w:val="0"/>
          <w:numId w:val="3"/>
        </w:num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Прасолов В.В. Задачи по планиметрии. – М.: Наука, 1986.</w:t>
      </w:r>
    </w:p>
    <w:p w:rsidR="003F3B12" w:rsidRPr="005018A3" w:rsidRDefault="00271585" w:rsidP="005018A3">
      <w:pPr>
        <w:numPr>
          <w:ilvl w:val="0"/>
          <w:numId w:val="3"/>
        </w:numPr>
        <w:spacing w:after="160"/>
        <w:ind w:firstLine="567"/>
        <w:jc w:val="both"/>
        <w:rPr>
          <w:lang w:val="ru-RU"/>
        </w:rPr>
      </w:pPr>
      <w:r w:rsidRPr="005018A3">
        <w:rPr>
          <w:rFonts w:ascii="Times New Roman" w:eastAsia="Times New Roman" w:hAnsi="Times New Roman" w:cs="Times New Roman"/>
          <w:color w:val="000000"/>
          <w:sz w:val="28"/>
          <w:lang w:val="ru-RU"/>
        </w:rPr>
        <w:t>Лихтарников Л.М. Задачи мудрецов: Кн. для учащихся. – М.: Просвещение: АО «Учебная литература», 1996.</w:t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eastAsia="Calibri" w:cs="Calibri"/>
          <w:lang w:val="ru-RU"/>
        </w:rPr>
        <w:br/>
      </w: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eastAsia="Calibri" w:cs="Calibri"/>
          <w:lang w:val="ru-RU"/>
        </w:rPr>
        <w:br/>
      </w:r>
    </w:p>
    <w:p w:rsidR="003F3B12" w:rsidRPr="005018A3" w:rsidRDefault="003F3B12" w:rsidP="005018A3">
      <w:pPr>
        <w:spacing w:after="160" w:line="249" w:lineRule="auto"/>
        <w:ind w:firstLine="567"/>
        <w:jc w:val="both"/>
        <w:rPr>
          <w:lang w:val="ru-RU"/>
        </w:rPr>
      </w:pPr>
    </w:p>
    <w:p w:rsidR="003F3B12" w:rsidRPr="005018A3" w:rsidRDefault="003F3B12" w:rsidP="005018A3">
      <w:pPr>
        <w:spacing w:after="160" w:line="249" w:lineRule="auto"/>
        <w:ind w:firstLine="567"/>
        <w:jc w:val="both"/>
        <w:rPr>
          <w:lang w:val="ru-RU"/>
        </w:rPr>
      </w:pPr>
    </w:p>
    <w:p w:rsidR="003F3B12" w:rsidRPr="005018A3" w:rsidRDefault="003F3B12" w:rsidP="005018A3">
      <w:pPr>
        <w:spacing w:after="160" w:line="249" w:lineRule="auto"/>
        <w:ind w:firstLine="567"/>
        <w:jc w:val="both"/>
        <w:rPr>
          <w:lang w:val="ru-RU"/>
        </w:rPr>
      </w:pPr>
    </w:p>
    <w:p w:rsidR="003F3B12" w:rsidRPr="005018A3" w:rsidRDefault="00271585" w:rsidP="005018A3">
      <w:pPr>
        <w:spacing w:after="160" w:line="249" w:lineRule="auto"/>
        <w:ind w:firstLine="567"/>
        <w:jc w:val="both"/>
        <w:rPr>
          <w:lang w:val="ru-RU"/>
        </w:rPr>
      </w:pPr>
      <w:r w:rsidRPr="005018A3">
        <w:rPr>
          <w:rFonts w:eastAsia="Calibri" w:cs="Calibri"/>
          <w:lang w:val="ru-RU"/>
        </w:rPr>
        <w:br/>
      </w:r>
    </w:p>
    <w:p w:rsidR="003F3B12" w:rsidRPr="005018A3" w:rsidRDefault="003F3B12" w:rsidP="005018A3">
      <w:pPr>
        <w:spacing w:after="160" w:line="249" w:lineRule="auto"/>
        <w:ind w:firstLine="567"/>
        <w:jc w:val="both"/>
        <w:rPr>
          <w:lang w:val="ru-RU"/>
        </w:rPr>
      </w:pPr>
    </w:p>
    <w:p w:rsidR="003F3B12" w:rsidRPr="005018A3" w:rsidRDefault="003F3B12" w:rsidP="005018A3">
      <w:pPr>
        <w:spacing w:after="160" w:line="249" w:lineRule="auto"/>
        <w:ind w:firstLine="567"/>
        <w:jc w:val="both"/>
        <w:rPr>
          <w:lang w:val="ru-RU"/>
        </w:rPr>
      </w:pPr>
    </w:p>
    <w:p w:rsidR="003F3B12" w:rsidRPr="005018A3" w:rsidRDefault="003F3B12" w:rsidP="005018A3">
      <w:pPr>
        <w:spacing w:after="160"/>
        <w:ind w:firstLine="567"/>
        <w:jc w:val="both"/>
        <w:rPr>
          <w:lang w:val="ru-RU"/>
        </w:rPr>
      </w:pPr>
    </w:p>
    <w:p w:rsidR="003F3B12" w:rsidRPr="00600DE6" w:rsidRDefault="003F3B12" w:rsidP="005018A3">
      <w:pPr>
        <w:spacing w:after="160"/>
        <w:ind w:firstLine="567"/>
        <w:jc w:val="center"/>
        <w:rPr>
          <w:lang w:val="ru-RU"/>
        </w:rPr>
      </w:pPr>
    </w:p>
    <w:p w:rsidR="003F3B12" w:rsidRPr="00600DE6" w:rsidRDefault="003F3B12" w:rsidP="005018A3">
      <w:pPr>
        <w:spacing w:after="160" w:line="249" w:lineRule="auto"/>
        <w:ind w:firstLine="567"/>
        <w:rPr>
          <w:lang w:val="ru-RU"/>
        </w:rPr>
      </w:pPr>
    </w:p>
    <w:p w:rsidR="003F3B12" w:rsidRPr="00600DE6" w:rsidRDefault="003F3B12" w:rsidP="005018A3">
      <w:pPr>
        <w:spacing w:after="160" w:line="249" w:lineRule="auto"/>
        <w:ind w:firstLine="567"/>
        <w:rPr>
          <w:lang w:val="ru-RU"/>
        </w:rPr>
      </w:pPr>
    </w:p>
    <w:p w:rsidR="003F3B12" w:rsidRPr="00600DE6" w:rsidRDefault="003F3B12">
      <w:pPr>
        <w:spacing w:after="160" w:line="249" w:lineRule="auto"/>
        <w:rPr>
          <w:lang w:val="ru-RU"/>
        </w:rPr>
      </w:pPr>
    </w:p>
    <w:sectPr w:rsidR="003F3B12" w:rsidRPr="00600DE6" w:rsidSect="005018A3">
      <w:footerReference w:type="default" r:id="rId21"/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04" w:rsidRDefault="00AE0304">
      <w:r>
        <w:separator/>
      </w:r>
    </w:p>
  </w:endnote>
  <w:endnote w:type="continuationSeparator" w:id="0">
    <w:p w:rsidR="00AE0304" w:rsidRDefault="00AE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Kartika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23" w:rsidRDefault="00271585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85823" w:rsidRDefault="00271585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00DE6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a0rwEAADoDAAAOAAAAZHJzL2Uyb0RvYy54bWysUktu2zAQ3RfIHQjuY9pZBIVgOUhgJAgQ&#10;NAXSHoCmSIsAf+AwlrzMPlfIHbroorteQblRh5TsFO0uyGY0nHl68+azvOitITsZQXtX08VsTol0&#10;wjfabWv6/dv16WdKIHHXcOOdrOleAr1YnXxadqGSZ771ppGRIImDqgs1bVMKFWMgWmk5zHyQDpPK&#10;R8sTPuOWNZF3yG4NO5vPz1nnYxOiFxIAo+sxSVeFXykp0r1SIBMxNUVtqdhY7CZbtlryaht5aLWY&#10;ZPB3qLBcOyx6pFrzxMlj1P9RWS2iB6/STHjLvFJayNIDdrOY/9PNQ8uDLL3gcCAcxwQfRyu+7L5G&#10;ohvcHSWOW1zR8DL8GH4Ov4dfr0+vz2SRZ9QFqBD6EBCc+ivfZ/wUBwzm1nsVbf5iUwTzOO39ccKy&#10;T0SMQXGIsrdfQoR0I70l2alpxLWVafLdHSQsg9ADJFcwLlvnr7UxZYE5uebQjtCcZlnxqCx7qd/0&#10;k9yNb/bYRYc7r6nDo6TE3DocaT6PgxMPzmZyckEIl48JixZFmXWkmorhgorQ6ZjyBfz9Lqi3k1/9&#10;AQAA//8DAFBLAwQUAAYACAAAACEABNLoD9IAAAD/AAAADwAAAGRycy9kb3ducmV2LnhtbEyPQU/D&#10;MAyF70j8h8hI3FgKB5hK0wlN4sKNgZC4eY3XVCROlWRd++9xT3B79rOev9fs5uDVRCkPkQ3cbypQ&#10;xF20A/cGPj9e77agckG26COTgYUy7NrrqwZrGy/8TtOh9EpCONdowJUy1lrnzlHAvIkjsXinmAIW&#10;GVOvbcKLhAevH6rqUQccWD44HGnvqPs5nIOBp/kr0phpT9+nqUtuWLb+bTHm9mZ+eQZVaC5/x7Di&#10;Czq0wnSMZ7ZZeQNSpKxbJZ7o46p12+j/3O0vAAAA//8DAFBLAQItABQABgAIAAAAIQC2gziS/gAA&#10;AOEBAAATAAAAAAAAAAAAAAAAAAAAAABbQ29udGVudF9UeXBlc10ueG1sUEsBAi0AFAAGAAgAAAAh&#10;ADj9If/WAAAAlAEAAAsAAAAAAAAAAAAAAAAALwEAAF9yZWxzLy5yZWxzUEsBAi0AFAAGAAgAAAAh&#10;AHmGlrSvAQAAOgMAAA4AAAAAAAAAAAAAAAAALgIAAGRycy9lMm9Eb2MueG1sUEsBAi0AFAAGAAgA&#10;AAAhAATS6A/SAAAA/wAAAA8AAAAAAAAAAAAAAAAACQQAAGRycy9kb3ducmV2LnhtbFBLBQYAAAAA&#10;BAAEAPMAAAAIBQAAAAA=&#10;" filled="f" stroked="f">
              <v:textbox style="mso-fit-shape-to-text:t" inset="0,0,0,0">
                <w:txbxContent>
                  <w:p w:rsidR="00785823" w:rsidRDefault="00271585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00DE6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04" w:rsidRDefault="00AE0304">
      <w:r>
        <w:rPr>
          <w:color w:val="000000"/>
        </w:rPr>
        <w:separator/>
      </w:r>
    </w:p>
  </w:footnote>
  <w:footnote w:type="continuationSeparator" w:id="0">
    <w:p w:rsidR="00AE0304" w:rsidRDefault="00AE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7C8"/>
    <w:multiLevelType w:val="multilevel"/>
    <w:tmpl w:val="A7CCD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D960E8D"/>
    <w:multiLevelType w:val="multilevel"/>
    <w:tmpl w:val="DBA84D9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A8C71D8"/>
    <w:multiLevelType w:val="multilevel"/>
    <w:tmpl w:val="58AAFC6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12"/>
    <w:rsid w:val="00271585"/>
    <w:rsid w:val="003F3B12"/>
    <w:rsid w:val="005018A3"/>
    <w:rsid w:val="00600DE6"/>
    <w:rsid w:val="00A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DB2B"/>
  <w15:docId w15:val="{FCF90F18-7C34-4EE3-9AC5-A7692856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Arial"/>
        <w:kern w:val="3"/>
        <w:sz w:val="22"/>
        <w:szCs w:val="22"/>
        <w:lang w:val="en-US" w:eastAsia="ja-JP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2021-04-01T16:06:00Z</dcterms:created>
  <dcterms:modified xsi:type="dcterms:W3CDTF">2021-04-01T16:06:00Z</dcterms:modified>
</cp:coreProperties>
</file>