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4D5" w:rsidRPr="001744D5" w:rsidRDefault="003F62B0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F9C0C47" wp14:editId="008FE5C6">
            <wp:simplePos x="0" y="0"/>
            <wp:positionH relativeFrom="column">
              <wp:posOffset>-1103886</wp:posOffset>
            </wp:positionH>
            <wp:positionV relativeFrom="paragraph">
              <wp:posOffset>-1183228</wp:posOffset>
            </wp:positionV>
            <wp:extent cx="9678390" cy="111509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/>
                    <a:stretch/>
                  </pic:blipFill>
                  <pic:spPr bwMode="auto">
                    <a:xfrm>
                      <a:off x="0" y="0"/>
                      <a:ext cx="9677852" cy="111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D5">
        <w:rPr>
          <w:rFonts w:ascii="Times New Roman" w:hAnsi="Times New Roman" w:cs="Times New Roman"/>
          <w:b/>
          <w:sz w:val="24"/>
          <w:szCs w:val="24"/>
        </w:rPr>
        <w:t>Государственное учреждение образования «</w:t>
      </w:r>
      <w:r w:rsidR="00BA68B8">
        <w:rPr>
          <w:rFonts w:ascii="Times New Roman" w:hAnsi="Times New Roman" w:cs="Times New Roman"/>
          <w:b/>
          <w:sz w:val="24"/>
          <w:szCs w:val="24"/>
        </w:rPr>
        <w:t>Гимназия №2</w:t>
      </w:r>
      <w:r w:rsidR="001744D5">
        <w:rPr>
          <w:rFonts w:ascii="Times New Roman" w:hAnsi="Times New Roman" w:cs="Times New Roman"/>
          <w:b/>
          <w:sz w:val="24"/>
          <w:szCs w:val="24"/>
        </w:rPr>
        <w:t xml:space="preserve"> г Орши»</w:t>
      </w:r>
    </w:p>
    <w:p w:rsidR="003F62B0" w:rsidRDefault="003F62B0" w:rsidP="003F62B0">
      <w:p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3F62B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744D5" w:rsidRP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744D5" w:rsidRP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744D5">
        <w:rPr>
          <w:rFonts w:ascii="Times New Roman" w:hAnsi="Times New Roman" w:cs="Times New Roman"/>
          <w:b/>
          <w:sz w:val="32"/>
          <w:szCs w:val="24"/>
        </w:rPr>
        <w:t>ЭКОЛОГИЧЕСКОЕ СОСТОЯНИЕ ВОДНЫХ РЕСУРСОВ МИКРОРАЙОНА «ЗАПАДНАЯ» ГОРОДА ОРША</w:t>
      </w: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1744D5" w:rsidRPr="001744D5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Автор</w:t>
      </w:r>
      <w:r w:rsidR="001744D5" w:rsidRPr="001744D5">
        <w:rPr>
          <w:rFonts w:ascii="Times New Roman" w:hAnsi="Times New Roman" w:cs="Times New Roman"/>
          <w:b/>
          <w:sz w:val="28"/>
          <w:szCs w:val="24"/>
        </w:rPr>
        <w:t>:</w:t>
      </w:r>
    </w:p>
    <w:p w:rsidR="001744D5" w:rsidRPr="001744D5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Волчкова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Анастасия Николаевна</w:t>
      </w:r>
    </w:p>
    <w:p w:rsidR="001744D5" w:rsidRPr="001744D5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учащаяся 8 «Б</w:t>
      </w:r>
      <w:r w:rsidR="001744D5" w:rsidRPr="001744D5">
        <w:rPr>
          <w:rFonts w:ascii="Times New Roman" w:hAnsi="Times New Roman" w:cs="Times New Roman"/>
          <w:b/>
          <w:sz w:val="28"/>
          <w:szCs w:val="24"/>
        </w:rPr>
        <w:t>» класса</w:t>
      </w:r>
    </w:p>
    <w:p w:rsidR="001744D5" w:rsidRP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ГУО «</w:t>
      </w:r>
      <w:r w:rsidR="00075530">
        <w:rPr>
          <w:rFonts w:ascii="Times New Roman" w:hAnsi="Times New Roman" w:cs="Times New Roman"/>
          <w:b/>
          <w:sz w:val="28"/>
          <w:szCs w:val="24"/>
        </w:rPr>
        <w:t>Гимназия №2 г. Орши</w:t>
      </w:r>
      <w:r w:rsidRPr="001744D5">
        <w:rPr>
          <w:rFonts w:ascii="Times New Roman" w:hAnsi="Times New Roman" w:cs="Times New Roman"/>
          <w:b/>
          <w:sz w:val="28"/>
          <w:szCs w:val="24"/>
        </w:rPr>
        <w:t>»</w:t>
      </w: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075530" w:rsidRDefault="0007553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3F62B0" w:rsidRDefault="003F62B0" w:rsidP="0007553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1744D5" w:rsidRP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Научный руководитель:</w:t>
      </w:r>
    </w:p>
    <w:p w:rsidR="001744D5" w:rsidRP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Власова Екатерина Михайловна</w:t>
      </w:r>
    </w:p>
    <w:p w:rsidR="001744D5" w:rsidRP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Учитель биологии</w:t>
      </w:r>
    </w:p>
    <w:p w:rsidR="001744D5" w:rsidRP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ГУО «</w:t>
      </w:r>
      <w:r w:rsidR="00075530">
        <w:rPr>
          <w:rFonts w:ascii="Times New Roman" w:hAnsi="Times New Roman" w:cs="Times New Roman"/>
          <w:b/>
          <w:sz w:val="28"/>
          <w:szCs w:val="24"/>
        </w:rPr>
        <w:t>Гимназия №2 г. Орши</w:t>
      </w:r>
      <w:r w:rsidRPr="001744D5">
        <w:rPr>
          <w:rFonts w:ascii="Times New Roman" w:hAnsi="Times New Roman" w:cs="Times New Roman"/>
          <w:b/>
          <w:sz w:val="28"/>
          <w:szCs w:val="24"/>
        </w:rPr>
        <w:t>»</w:t>
      </w:r>
    </w:p>
    <w:p w:rsidR="001744D5" w:rsidRPr="003F62B0" w:rsidRDefault="001744D5" w:rsidP="003F62B0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4"/>
        </w:rPr>
      </w:pPr>
      <w:r w:rsidRPr="001744D5">
        <w:rPr>
          <w:rFonts w:ascii="Times New Roman" w:hAnsi="Times New Roman" w:cs="Times New Roman"/>
          <w:b/>
          <w:sz w:val="28"/>
          <w:szCs w:val="24"/>
        </w:rPr>
        <w:t>Тел:</w:t>
      </w:r>
      <w:r w:rsidR="003F62B0">
        <w:rPr>
          <w:rFonts w:ascii="Times New Roman" w:hAnsi="Times New Roman" w:cs="Times New Roman"/>
          <w:b/>
          <w:sz w:val="28"/>
          <w:szCs w:val="24"/>
        </w:rPr>
        <w:t xml:space="preserve"> +375-29-594-47-99</w:t>
      </w:r>
    </w:p>
    <w:p w:rsid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2A9C" w:rsidRDefault="005B2A9C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2A9C" w:rsidRDefault="005B2A9C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62B0" w:rsidRDefault="003F62B0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3F62B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744D5" w:rsidRDefault="001744D5" w:rsidP="001744D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A68B8" w:rsidRDefault="00BA68B8" w:rsidP="005B2A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68B8" w:rsidRDefault="00BA68B8" w:rsidP="005B2A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68B8" w:rsidRDefault="00BA68B8" w:rsidP="005B2A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68B8" w:rsidRDefault="00BA68B8" w:rsidP="005B2A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75530" w:rsidRPr="00BA68B8" w:rsidRDefault="00075530" w:rsidP="00BA68B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Смоленск 2021</w:t>
      </w:r>
      <w:r w:rsidR="001744D5">
        <w:rPr>
          <w:rFonts w:ascii="Times New Roman" w:hAnsi="Times New Roman" w:cs="Times New Roman"/>
          <w:b/>
          <w:sz w:val="28"/>
          <w:szCs w:val="24"/>
        </w:rPr>
        <w:t>г</w:t>
      </w:r>
    </w:p>
    <w:p w:rsidR="00392969" w:rsidRDefault="00392969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392969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Введение………………………………………………………………………………………….3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Литературный обзор……………………………………………………………………….......4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методы…………………………………………………………………………..5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Источники водоснабжения……………………………………………………………………5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Поверхностные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водоисточники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………………………………………………………………5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и обсуждение……………………………………………………………………...7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Заключение…………………………………………………………………………………….16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источников…………………………………………………………17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Приложения……………………………………………………………………………………18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1………………………………………………………………………………….19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2………………………………………………………………………………….20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3………………………………………………………………………………….21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4…………………………………………………………………………….……23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5………………………………………………………………………………….24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6……………………………………………………………………………….....25</w:t>
      </w: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4E" w:rsidRDefault="00804F4E" w:rsidP="0039296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5C4" w:rsidRPr="00BA68B8" w:rsidRDefault="009B75CE" w:rsidP="00BB5B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0196F" w:rsidRPr="00BA68B8" w:rsidRDefault="0080196F" w:rsidP="00BB5B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развитой промышленности и сельского хозяйства и связанного с этим высокими техногенными нагрузками на ландшафт, поведшими за собой загрязнения поверхностных вод, надежным источником питьевых вод может быть только подземная гидросфера. Вместе с тем и она на протяжении последних десятилетий испытывает отрицательные и часто неконтролируемые антропогенные воздействия, ведущие к загрязнению подземных вод на действующих водозаборах.</w:t>
      </w:r>
    </w:p>
    <w:p w:rsidR="0080196F" w:rsidRPr="00BA68B8" w:rsidRDefault="0080196F" w:rsidP="00BB5B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половины всего населения республики потребляет питьевую воду не соответствующую требованиям по целому ряду показателей (железо, нитраты, соли аммония, тяжелые металлы, ядохимикаты, микробиологические загрязнения и др.).</w:t>
      </w:r>
    </w:p>
    <w:p w:rsidR="0080196F" w:rsidRPr="00BA68B8" w:rsidRDefault="0080196F" w:rsidP="00BB5B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данной исследовательской работы была выбрана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в последнее время  эта проблема остро стоит в ряде государств. </w:t>
      </w:r>
      <w:r w:rsidRPr="00BA68B8">
        <w:rPr>
          <w:rFonts w:ascii="Times New Roman" w:hAnsi="Times New Roman" w:cs="Times New Roman"/>
          <w:sz w:val="28"/>
          <w:szCs w:val="28"/>
        </w:rPr>
        <w:t xml:space="preserve">Актуальность работы в том, что вода это неотъемлемая часть рациона питания любого человека и всего живого на Земле. А от качества этой воды зависит и здоровье. </w:t>
      </w:r>
    </w:p>
    <w:p w:rsidR="00A5043F" w:rsidRPr="00BA68B8" w:rsidRDefault="00A5043F" w:rsidP="00BB5B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Гипотеза: предположим, что водные объекты, расположенные в пределах микрорайона «Западная», по своим качественным характеристикам соответствуют установленным нормам.</w:t>
      </w:r>
    </w:p>
    <w:p w:rsidR="00A5043F" w:rsidRPr="00BA68B8" w:rsidRDefault="00A5043F" w:rsidP="00BB5B5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Цель: произвести качественный анализ воды  </w:t>
      </w:r>
      <w:proofErr w:type="gramStart"/>
      <w:r w:rsidRPr="00BA68B8">
        <w:rPr>
          <w:rFonts w:ascii="Times New Roman" w:hAnsi="Times New Roman" w:cs="Times New Roman"/>
          <w:sz w:val="28"/>
          <w:szCs w:val="28"/>
        </w:rPr>
        <w:t>наземных</w:t>
      </w:r>
      <w:proofErr w:type="gramEnd"/>
      <w:r w:rsidRPr="00BA68B8">
        <w:rPr>
          <w:rFonts w:ascii="Times New Roman" w:hAnsi="Times New Roman" w:cs="Times New Roman"/>
          <w:sz w:val="28"/>
          <w:szCs w:val="28"/>
        </w:rPr>
        <w:t xml:space="preserve"> и подземных </w:t>
      </w:r>
      <w:proofErr w:type="spellStart"/>
      <w:r w:rsidRPr="00BA68B8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BA68B8">
        <w:rPr>
          <w:rFonts w:ascii="Times New Roman" w:hAnsi="Times New Roman" w:cs="Times New Roman"/>
          <w:sz w:val="28"/>
          <w:szCs w:val="28"/>
        </w:rPr>
        <w:t xml:space="preserve"> и выяснить, пригодна ли она для жизнедеятельности человека. </w:t>
      </w:r>
    </w:p>
    <w:p w:rsidR="00A5043F" w:rsidRPr="00BA68B8" w:rsidRDefault="00A5043F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ставились следующие задачи:</w:t>
      </w:r>
    </w:p>
    <w:p w:rsidR="00A5043F" w:rsidRPr="00BA68B8" w:rsidRDefault="00A5043F" w:rsidP="00BB5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1)  выделить источники водоснабжения и их гигиенические особенности;</w:t>
      </w:r>
    </w:p>
    <w:p w:rsidR="00A5043F" w:rsidRPr="00BA68B8" w:rsidRDefault="00A5043F" w:rsidP="00BB5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2)  дать качественную характеристику воды микрорайона «Западная»;</w:t>
      </w:r>
    </w:p>
    <w:p w:rsidR="00A5043F" w:rsidRPr="00BA68B8" w:rsidRDefault="00A5043F" w:rsidP="00F8709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описать методику определения содержания железа в воде;</w:t>
      </w:r>
      <w:r w:rsidR="00F87098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5043F" w:rsidRPr="00BA68B8" w:rsidRDefault="00A5043F" w:rsidP="00BB5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изготовить примитивный фильтр, используя подручные средства.</w:t>
      </w:r>
      <w:r w:rsidR="003B4779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196F" w:rsidRPr="00BA68B8" w:rsidRDefault="0080196F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Объектом исследования являются водные ресурсы микрорайона «Западная» города Орша. </w:t>
      </w:r>
    </w:p>
    <w:p w:rsidR="0080196F" w:rsidRPr="00BA68B8" w:rsidRDefault="0080196F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исследования стало экологическое состояние данных ресурсов. </w:t>
      </w:r>
    </w:p>
    <w:p w:rsidR="0080196F" w:rsidRPr="00BA68B8" w:rsidRDefault="0080196F" w:rsidP="00BB5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Методом исследования данной работы является метод химического анализа.</w:t>
      </w:r>
    </w:p>
    <w:p w:rsidR="00E9736B" w:rsidRPr="00BA68B8" w:rsidRDefault="00E9736B" w:rsidP="00BB5B5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этой темой, нами были использованы следующие источники информации:</w:t>
      </w:r>
    </w:p>
    <w:p w:rsidR="00E9736B" w:rsidRPr="00BA68B8" w:rsidRDefault="00E9736B" w:rsidP="00BB5B5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Гаврильчик З.С. Геоэкология. – Учебное пособие для студентов ВУЗов: Витебск, 2009</w:t>
      </w:r>
    </w:p>
    <w:p w:rsidR="00E9736B" w:rsidRPr="00BA68B8" w:rsidRDefault="00E9736B" w:rsidP="00BB5B5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Оршер Б.И., Раскин М.В.,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 Пособие для очно-заочной гигиенической подготовки работников водопроводных сооружений и сетей. – Учебное пособие: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, 1995</w:t>
      </w:r>
    </w:p>
    <w:p w:rsidR="00E9736B" w:rsidRPr="00BA68B8" w:rsidRDefault="00E87AA3" w:rsidP="00BB5B5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E9736B" w:rsidRPr="00BA68B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http://www.aquaby.by/index.php/assotsiatsiya/chistaya-voda</w:t>
        </w:r>
      </w:hyperlink>
    </w:p>
    <w:p w:rsidR="00E9736B" w:rsidRPr="00BA68B8" w:rsidRDefault="00E9736B" w:rsidP="00BB5B5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D28" w:rsidRPr="00BA68B8" w:rsidRDefault="00D21D28" w:rsidP="00BB5B5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A9C" w:rsidRPr="00BA68B8" w:rsidRDefault="005B2A9C" w:rsidP="005B2A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ОБЗОР.</w:t>
      </w:r>
    </w:p>
    <w:p w:rsidR="00E9736B" w:rsidRPr="00BA68B8" w:rsidRDefault="00E9736B" w:rsidP="00BB5B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является необходимой составной частью всех организмов растительного и животного мира. В растениях содержится до 90% воды, в организме взрослого человека – около 65%.</w:t>
      </w:r>
    </w:p>
    <w:p w:rsidR="00E9736B" w:rsidRPr="00BA68B8" w:rsidRDefault="00E9736B" w:rsidP="00BB5B5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все жизненно важные процессы, протекающие в живых организмах, происходят при обязательном участии воды. При изменении количества потребляемой воды и её солевого состава нарушаются процессы кроветворения, пищеварения, теплорегуляции и т.д. Вода поступает в организм с пищей и питьём. В то же время она непрерывно и в значительном количестве выделяется лёгкими, почками, кишечником. Потеря воды должна восполняться, так как при нарушении водного баланса могут наступить серьёзные нарушения функций организма. В зависимости от характера пищи, содержания в ней солей, температуры окружающей среды, характера физической нагрузки человек должен получать в среднем от 2.5 до </w:t>
      </w:r>
      <w:smartTag w:uri="urn:schemas-microsoft-com:office:smarttags" w:element="metricconverter">
        <w:smartTagPr>
          <w:attr w:name="ProductID" w:val="4 литров"/>
        </w:smartTagPr>
        <w:r w:rsidRPr="00BA68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литров</w:t>
        </w:r>
      </w:smartTag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сутки.</w:t>
      </w:r>
    </w:p>
    <w:p w:rsidR="00E9736B" w:rsidRPr="00BA68B8" w:rsidRDefault="00E9736B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необходима человеку и не только для удовлетворения его физиологических потребностей, но и для гигиенических  и хозяйственно-бытовых целей. Вода необходима для поддержания чистоты тела, стирки белья, приготовления пищи, мытья посуды, поддержания чистоты жилищ и общественных зданий, удаления нечистот путём использования канализации, для поливки улиц и зелёных насаждений.</w:t>
      </w:r>
      <w:r w:rsidR="00C9308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E9736B" w:rsidRPr="00BA68B8" w:rsidRDefault="00E9736B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выше уровень санитарно-технического благоустройства населённого пункта, тем выше водопотребление. Установлены следующие нормы снабжения населения водопроводной водой из расчёта на одного человека в сутки: для жителей, пользующихся водой из водоразборных колонок, - от 40 до </w:t>
      </w:r>
      <w:smartTag w:uri="urn:schemas-microsoft-com:office:smarttags" w:element="metricconverter">
        <w:smartTagPr>
          <w:attr w:name="ProductID" w:val="60 л"/>
        </w:smartTagPr>
        <w:r w:rsidRPr="00BA68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л</w:t>
        </w:r>
      </w:smartTag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проживающих в зданиях, оборудованных водопроводом и канализацией, от 230 до 350л. Суточный расход воды на все нужды в крупных городах достигает в настоящее время 500-1000л на человека.</w:t>
      </w:r>
    </w:p>
    <w:p w:rsidR="00E9736B" w:rsidRPr="00BA68B8" w:rsidRDefault="00E9736B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Огромные количества воды расходуются в народном хозяйстве. В промышленности расход воды в десятки и сотни раз превышает вес выпускаемой продукции.</w:t>
      </w:r>
    </w:p>
    <w:p w:rsidR="00053B84" w:rsidRPr="00BA68B8" w:rsidRDefault="00E9736B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сельском хозяйстве вода расходуется на орошение земель водопой и обслуживание сельскохозяйственных животных, поливку зелёных насаждений, огородов, на технические нужды предприятий по переработке сельскохозяйственного сырья и т.д.</w:t>
      </w:r>
    </w:p>
    <w:p w:rsidR="00053B84" w:rsidRPr="00BA68B8" w:rsidRDefault="00053B84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характера объекта и водопотребления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D359CB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личают</w:t>
      </w:r>
      <w:proofErr w:type="spellEnd"/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хозяйственно-питьевое водоснабжение – для обеспечения водой населённых пунктов и техническое – для производственных целей.</w:t>
      </w:r>
    </w:p>
    <w:p w:rsidR="00053B84" w:rsidRPr="00BA68B8" w:rsidRDefault="00053B84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Особые гигиенические требования предъявляются к хозяйственно-питьевому водоснабжению. Оно должно обеспечить население доброкачественной водой для питья, гигиенических и бытовых целей, санитарного и коммунального благоустройства.</w:t>
      </w:r>
    </w:p>
    <w:p w:rsidR="00053B84" w:rsidRPr="00BA68B8" w:rsidRDefault="00053B84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способам разбора воды различают два вида водоснабжения – местное и централизованное.</w:t>
      </w:r>
    </w:p>
    <w:p w:rsidR="00053B84" w:rsidRPr="00BA68B8" w:rsidRDefault="00053B84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населённых пунктов, чаще всего сельского типа, водоснабжение осуществляется путём непосредственного забора воды из источников – реки, колодца, родника и т.д. Такое водоснабжение называется местным.</w:t>
      </w:r>
    </w:p>
    <w:p w:rsidR="00053B84" w:rsidRPr="00BA68B8" w:rsidRDefault="00053B84" w:rsidP="00BB5B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водоснабжение обычно устраивается в крупных населённых пунктах и городах и состоит из комплекса водопроводных сооружений и сетей,  посредством которых вода в чистом виде доставляется  по трубам к потребителю.</w:t>
      </w:r>
    </w:p>
    <w:p w:rsidR="005B2A9C" w:rsidRPr="00BA68B8" w:rsidRDefault="00053B84" w:rsidP="00D21D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гигиеническом отношении централизованное водоснабжение имеет существенное преимущество перед местным. Оно обеспечивает охрану воды от загрязнений, улучшает в случае необходимости её природные качества, обеспечивает потребление воды в количествах, отвечающих санитарным нормам.</w:t>
      </w:r>
      <w:r w:rsidR="00C9308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</w:p>
    <w:p w:rsidR="005B2A9C" w:rsidRPr="00BA68B8" w:rsidRDefault="005B2A9C" w:rsidP="00BA68B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B2A9C" w:rsidRPr="00BA68B8" w:rsidRDefault="005B2A9C" w:rsidP="00BB5B5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t>МАТЕРИАЛЫ И МЕТОДЫ.</w:t>
      </w:r>
    </w:p>
    <w:p w:rsidR="00BB5B51" w:rsidRPr="00BA68B8" w:rsidRDefault="00BB5B51" w:rsidP="00BB5B5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t>Источники водоснабжения</w:t>
      </w:r>
    </w:p>
    <w:p w:rsidR="00053B84" w:rsidRPr="00BA68B8" w:rsidRDefault="00053B84" w:rsidP="00BB5B5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Источники водоснабжения образуются из природных вод, которые подразделяются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подземные и поверхностные. Кроме того, существуют ещё атмосферные воды (дожди, снега, ледниковые воды). Дождевая вода и вода из снега обычно малопригодна для питья, так как не содержит минеральных солей, безвкусна и не утоляет жажду. В Беларуси атмосферные воды для питья и приготовления пищи не используются.</w:t>
      </w:r>
    </w:p>
    <w:p w:rsidR="00053B84" w:rsidRPr="00BA68B8" w:rsidRDefault="00053B84" w:rsidP="00BB5B5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 воды подразделяются на верховые, грунтовые, межпластовые, родники.</w:t>
      </w:r>
      <w:r w:rsidR="00BB5B51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Верховые воды (верховодка) образуются на ограниченном участке, неглубоко под землёй за счёт просачивания в грунт атмосферных осадков. Залегают они на поверхности водоупорных или слабопроницаемых пород. В период снеготаяния и обильных дождей количество вод увеличивается, затем часть воды просачивается в почву, часть испаряется, их становится меньше. Находясь близко к поверхности земли, эти воды легко загрязняются, поэтому считаются малопригодными для хозяйственно-питьевого водоснабжения.</w:t>
      </w:r>
    </w:p>
    <w:p w:rsidR="00053B84" w:rsidRPr="00BA68B8" w:rsidRDefault="00053B84" w:rsidP="00053B8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Грунтовые воды располагаются в первом от поверхности водоносном слое (горизонте). Нижним основанием или дном, на котором лежат грунтовые воды, является изолирующий водоупорный  слой, состоящий из глины, известняка, иногда гранита. Запасы грунтовых вод образуются в течении длительного времени в результате фильтрации атмосферных осадков или за счёт пополнения из рек, озёр, водохранилищ. Глубина залегания грунтовых вод колеблется в пределах от 2-3 до нескольких десятков метров. В гигиеническом отношении их основной недостаток – слабая защищённость от поверхностных  загрязнений. Используются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правило при колодезном водоснабжении.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Межпластовые воды в отличи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грунтовых лежат в более глубоких слоях почвы и заключены между двумя водонепроницаемыми пластами, </w:t>
      </w: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нижний из которых называется ложем, а верхний – кровлей.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Межпластовый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водоносный горизонт может распространяться  в горизонтальном положении на десятки и сотни километров. В ряде случаев межпластовые воды заполняют всё пространство между кровлей и ложем и оказываются как бы зажатыми между ними. В этом случае вода находится под напором и называется артезианской. Если с поверхности земли пробурить скважину до артезианского горизонта, то под давлением вода поднимается на определённую высоту или бьёт фонтаном.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Межпластовые воды хорошо защищены от загрязнений, залегают глубоко и поэтому считаются лучшими источниками водоснабжения для небольших и средних водопроводов, большинство которых подаёт воду населению в натуральном виде, без очистки.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Родники, или ключи,- подземные воды, самостоятельно выходящие на поверхность земли. Особую ценность представляют родники, происходящие из артезианских водоносных горизонтов. Их прохладная вода отличается постоянством состава и чистотой.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Родники – хороший источник для местного водоснабжения, а при достаточной их мощности и для питания небольших водопроводов.</w:t>
      </w:r>
    </w:p>
    <w:p w:rsidR="00053B84" w:rsidRPr="00BA68B8" w:rsidRDefault="00053B84" w:rsidP="00053B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Поверхностные </w:t>
      </w:r>
      <w:proofErr w:type="spellStart"/>
      <w:r w:rsidRPr="00BA6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водоисточники</w:t>
      </w:r>
      <w:proofErr w:type="spellEnd"/>
      <w:r w:rsidRPr="00BA6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поверхностным водам – водам открытых водоёмов – относятся реки, озёра, водохранилища, пруды, каналы.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Реки могут питаться поверхностными и подземными водами.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речной воды характерны большое количество взвешенных частиц, пониженная прозрачность и значительная микробная загрязнённость.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речная вода не может быть использована для целей хозяйственно-питьевого водоснабжения без предварительной очистки и обеззараживания.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Озёра очень разнообразны по размерам, глубине и составу воды. Наиболее пригодны для целей водоснабжения большие и глубокие озёра. На глубине </w:t>
      </w:r>
      <w:smartTag w:uri="urn:schemas-microsoft-com:office:smarttags" w:element="metricconverter">
        <w:smartTagPr>
          <w:attr w:name="ProductID" w:val="10 м"/>
        </w:smartTagPr>
        <w:r w:rsidRPr="00BA68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</w:t>
        </w:r>
      </w:smartTag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вода таких озёр отличается постоянством состава и чистотой. Санитарные условия водоснабжения из больших озёр благоприятнее, чем из рек, режим которых меняется по временам года. Вместе с тем, загрязнённые стоки, поступающие в озеро, оказывают влияние на качество воды на значительном расстоянии от берегов.</w:t>
      </w:r>
      <w:r w:rsidR="00C9308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053B84" w:rsidRPr="00BA68B8" w:rsidRDefault="00053B84" w:rsidP="00053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целей водоснабжения вода озёр может быть использована только после предварительной очистки и обеззараживания.</w:t>
      </w:r>
    </w:p>
    <w:p w:rsidR="00C82BC3" w:rsidRPr="00BA68B8" w:rsidRDefault="00C82BC3" w:rsidP="00C82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Питьевое обеспечение населения Беларуси производится в основном из подземных источников, что позволяет получать хорошую, качественную воду. Ресурсы пресных подземных вод оцениваются по территории республики в 49,6 млн. м</w:t>
      </w:r>
      <w:r w:rsidRPr="00BA68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/сутки. Разведано 264 месторождения с общими запасами более 6 млн. м</w:t>
      </w:r>
      <w:r w:rsidRPr="00BA68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/сутки. Разрабатывается 158 месторождений, годовой отбор из которых составляет порядка 2,5 млн. м куб. в сутки.</w:t>
      </w:r>
      <w:r w:rsidR="00C9308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</w:p>
    <w:p w:rsidR="00E273D9" w:rsidRPr="00BA68B8" w:rsidRDefault="00053B84" w:rsidP="00BA68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поверхностным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водоисточникам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района относится озеро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Щетинковское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река Одров, вода которых не используется для хозяйственно-бытовых нужд населения.</w:t>
      </w:r>
    </w:p>
    <w:p w:rsidR="008871BF" w:rsidRPr="00BA68B8" w:rsidRDefault="00E273D9" w:rsidP="008871BF">
      <w:pPr>
        <w:tabs>
          <w:tab w:val="left" w:pos="2760"/>
          <w:tab w:val="center" w:pos="5031"/>
        </w:tabs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1656D5" w:rsidRPr="00BA68B8">
        <w:rPr>
          <w:rFonts w:ascii="Times New Roman" w:hAnsi="Times New Roman" w:cs="Times New Roman"/>
          <w:b/>
          <w:sz w:val="28"/>
          <w:szCs w:val="28"/>
        </w:rPr>
        <w:t>РЕЗУЛЬТАТЫ И ИХ ОБСУЖДЕНИЕ</w:t>
      </w:r>
    </w:p>
    <w:p w:rsidR="00C97447" w:rsidRPr="00BA68B8" w:rsidRDefault="000C0001" w:rsidP="00C9744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Предметом исследования нашей работы стали водные объекты микрорайона. Их можно разделить на две группы: подземные и наземные. </w:t>
      </w:r>
      <w:proofErr w:type="gramStart"/>
      <w:r w:rsidRPr="00BA68B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A68B8">
        <w:rPr>
          <w:rFonts w:ascii="Times New Roman" w:hAnsi="Times New Roman" w:cs="Times New Roman"/>
          <w:sz w:val="28"/>
          <w:szCs w:val="28"/>
        </w:rPr>
        <w:t xml:space="preserve"> подземным </w:t>
      </w:r>
      <w:proofErr w:type="spellStart"/>
      <w:r w:rsidRPr="00BA68B8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BA68B8">
        <w:rPr>
          <w:rFonts w:ascii="Times New Roman" w:hAnsi="Times New Roman" w:cs="Times New Roman"/>
          <w:sz w:val="28"/>
          <w:szCs w:val="28"/>
        </w:rPr>
        <w:t xml:space="preserve"> относятся подземные артезианские воды, которые идут на нужды населения. </w:t>
      </w:r>
      <w:proofErr w:type="gramStart"/>
      <w:r w:rsidR="001656D5" w:rsidRPr="00BA68B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656D5" w:rsidRPr="00BA68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56D5" w:rsidRPr="00BA68B8">
        <w:rPr>
          <w:rFonts w:ascii="Times New Roman" w:hAnsi="Times New Roman" w:cs="Times New Roman"/>
          <w:sz w:val="28"/>
          <w:szCs w:val="28"/>
        </w:rPr>
        <w:t>наземным</w:t>
      </w:r>
      <w:proofErr w:type="gramEnd"/>
      <w:r w:rsidR="001656D5" w:rsidRPr="00BA68B8">
        <w:rPr>
          <w:rFonts w:ascii="Times New Roman" w:hAnsi="Times New Roman" w:cs="Times New Roman"/>
          <w:sz w:val="28"/>
          <w:szCs w:val="28"/>
        </w:rPr>
        <w:t xml:space="preserve"> мы отнесли реку Одров и карьер </w:t>
      </w:r>
      <w:proofErr w:type="spellStart"/>
      <w:r w:rsidR="001656D5" w:rsidRPr="00BA68B8">
        <w:rPr>
          <w:rFonts w:ascii="Times New Roman" w:hAnsi="Times New Roman" w:cs="Times New Roman"/>
          <w:sz w:val="28"/>
          <w:szCs w:val="28"/>
        </w:rPr>
        <w:t>Щетинковский</w:t>
      </w:r>
      <w:proofErr w:type="spellEnd"/>
      <w:r w:rsidR="001656D5" w:rsidRPr="00BA68B8">
        <w:rPr>
          <w:rFonts w:ascii="Times New Roman" w:hAnsi="Times New Roman" w:cs="Times New Roman"/>
          <w:sz w:val="28"/>
          <w:szCs w:val="28"/>
        </w:rPr>
        <w:t xml:space="preserve">, который получился в результате хозяйственной деятельности человека. Здесь когда-то шла добыча песка, а после её окончания, произошло затопление грунтовыми водами. </w:t>
      </w:r>
      <w:r w:rsidR="00C9744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ни один из них не используется коммунальными службами для обеспечения местного населения питьевой водой. В ходе наших исследований был сделан вывод, что  вода, взятая для анализа из реки и из карьера, без специальной очистки для употребления в пищу не годится, хотя опасных и болезнетворных микроорганизмов в ней обнаружено не было. </w:t>
      </w:r>
    </w:p>
    <w:p w:rsidR="001656D5" w:rsidRPr="00BA68B8" w:rsidRDefault="00C97447" w:rsidP="00E273D9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Больший интерес для нас вызывала вода, которая шла на нужды населения. Для того чтобы произвести нужные анализы мы сотрудничали с лабораторией местного предприятия, которое осуществляет поставку воды в дома местного населения, ГП «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Оршаводоканал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Там мы выяснили, что питьевая вода поступает в наши дома из подземных источников. Для этого в лесном массиве нашего микрорайона было построено две скважины и станция обезжелезивания. За счет небольшой численности населения только одна скважина (скважина №2) функционирует постоянно, а вторая (скважина №1) находится на резерве. Скважина №2 вступила в работу в 1961 году. Её мощность 2880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1D28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Глубина залегания вод 45 метров.</w:t>
      </w:r>
      <w:r w:rsidR="007049CB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 1,2,3)</w:t>
      </w:r>
    </w:p>
    <w:p w:rsidR="00D21D28" w:rsidRPr="00BA68B8" w:rsidRDefault="00D21D28" w:rsidP="00D21D28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</w:t>
      </w:r>
    </w:p>
    <w:p w:rsidR="00D21D28" w:rsidRPr="00BA68B8" w:rsidRDefault="00D21D28" w:rsidP="00D21D28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Скважина № 2.</w:t>
      </w:r>
    </w:p>
    <w:p w:rsidR="00D21D28" w:rsidRPr="00BA68B8" w:rsidRDefault="00D21D28" w:rsidP="00E273D9">
      <w:pPr>
        <w:ind w:firstLine="708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21D28" w:rsidRPr="00BA68B8" w:rsidRDefault="00D21D28" w:rsidP="00BA68B8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93321" wp14:editId="65FB65B5">
            <wp:extent cx="3286125" cy="342657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9"/>
                    <a:stretch/>
                  </pic:blipFill>
                  <pic:spPr bwMode="auto">
                    <a:xfrm>
                      <a:off x="0" y="0"/>
                      <a:ext cx="3294091" cy="34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D28" w:rsidRPr="00BA68B8" w:rsidRDefault="00D21D28" w:rsidP="00D21D28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D28" w:rsidRPr="00BA68B8" w:rsidRDefault="00D21D28" w:rsidP="00CC3257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2. </w:t>
      </w:r>
    </w:p>
    <w:p w:rsidR="00D21D28" w:rsidRPr="00BA68B8" w:rsidRDefault="00CC3257" w:rsidP="00D21D28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Скважина изнутри.</w:t>
      </w:r>
    </w:p>
    <w:p w:rsidR="00CC3257" w:rsidRPr="00BA68B8" w:rsidRDefault="00CC3257" w:rsidP="00D21D28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сверху.</w:t>
      </w:r>
    </w:p>
    <w:p w:rsidR="00D21D28" w:rsidRPr="00BA68B8" w:rsidRDefault="00D21D28" w:rsidP="00CC3257">
      <w:pPr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21D28" w:rsidRPr="00BA68B8" w:rsidRDefault="00D21D28" w:rsidP="00D21D28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B794C" wp14:editId="44A92ABB">
            <wp:extent cx="3175386" cy="2130706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3"/>
                    <a:stretch/>
                  </pic:blipFill>
                  <pic:spPr bwMode="auto">
                    <a:xfrm>
                      <a:off x="0" y="0"/>
                      <a:ext cx="3193783" cy="21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D28" w:rsidRPr="00BA68B8" w:rsidRDefault="00D21D28" w:rsidP="00D21D28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D28" w:rsidRPr="00BA68B8" w:rsidRDefault="00D21D28" w:rsidP="00D21D28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</w:t>
      </w:r>
    </w:p>
    <w:p w:rsidR="00D21D28" w:rsidRPr="00BA68B8" w:rsidRDefault="00CC3257" w:rsidP="00CC3257">
      <w:pPr>
        <w:ind w:firstLine="708"/>
        <w:contextualSpacing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Электрооборудование для обслуживания скважины.</w:t>
      </w:r>
    </w:p>
    <w:p w:rsidR="005E007B" w:rsidRPr="00BA68B8" w:rsidRDefault="005E007B" w:rsidP="00D21D28">
      <w:pPr>
        <w:ind w:firstLine="70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21D28" w:rsidRPr="00BA68B8" w:rsidRDefault="00D21D28" w:rsidP="00D21D28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924C6" wp14:editId="2D64756E">
            <wp:extent cx="4321390" cy="2381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4335909" cy="23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9CB" w:rsidRPr="00BA68B8" w:rsidRDefault="007049CB" w:rsidP="007049CB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257" w:rsidRPr="00BA68B8" w:rsidRDefault="007049CB" w:rsidP="00CC325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Также, чтобы улучшить качество питьевой воды, в лесном массиве находится станция обезжелезивания. (Рисунок 4) Основная её функция, уменьшить количество железа в питьевой воде. Здесь применяется аэрационный метод обезжелезивания, а в качестве загрузки используется кварцевый песок.</w:t>
      </w:r>
      <w:r w:rsidR="00A42934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работы скважины заключается в следующем: в основе метода </w:t>
      </w:r>
      <w:proofErr w:type="spellStart"/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железофиксирующие</w:t>
      </w:r>
      <w:proofErr w:type="spellEnd"/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бактерии, которые в бескислородной среде способны переводить двухвалентное железо </w:t>
      </w:r>
      <w:proofErr w:type="gramStart"/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трехвалентное. Трехвалентное железо способно выпадать в осадок, который, проходя через кварцевый песок, остается в нем. Таким образом, содержание железа в воде </w:t>
      </w:r>
      <w:r w:rsidR="00CC3257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сокращается. </w:t>
      </w:r>
      <w:r w:rsidR="00A42934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Территория, на которой находятся станция и две скважины, окружена высоким забором и закрывается на ключ. Таким образом, попасть туда случайному прохожему не удастся. Все оборудование в хорошем состоянии. И это говорит о том, что руководство предприятия уделяет должное внимание </w:t>
      </w:r>
      <w:r w:rsidR="005E007B"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количеству, необходимому для обеспечения этой водой населения, но и её качеству. </w:t>
      </w:r>
    </w:p>
    <w:p w:rsidR="007049CB" w:rsidRPr="00BA68B8" w:rsidRDefault="007049CB" w:rsidP="007049CB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</w:t>
      </w:r>
    </w:p>
    <w:p w:rsidR="007049CB" w:rsidRPr="00BA68B8" w:rsidRDefault="007049CB" w:rsidP="007049CB">
      <w:pPr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обезжелезивания.</w:t>
      </w:r>
    </w:p>
    <w:p w:rsidR="007049CB" w:rsidRPr="00BA68B8" w:rsidRDefault="007049CB" w:rsidP="007049CB">
      <w:pPr>
        <w:ind w:firstLine="70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049CB" w:rsidRPr="00BA68B8" w:rsidRDefault="007049CB" w:rsidP="007049CB">
      <w:pPr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9CAF7" wp14:editId="66EC1C93">
            <wp:extent cx="3121756" cy="328279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0"/>
                    <a:stretch/>
                  </pic:blipFill>
                  <pic:spPr bwMode="auto">
                    <a:xfrm>
                      <a:off x="0" y="0"/>
                      <a:ext cx="3125082" cy="32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07B" w:rsidRPr="00BA68B8" w:rsidRDefault="005E007B" w:rsidP="005E007B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07B" w:rsidRPr="00BA68B8" w:rsidRDefault="005E007B" w:rsidP="007049C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нами было замечено, что вода, которая поступает нам в дома, в ходе прохождения через систему водоснабжения, несколько меняет свои качественные характеристики, вплоть до появления характерного запаха и цвета. Таким образом, мы сделали вывод, что данная система также может влиять на качество питьевой воды.</w:t>
      </w:r>
    </w:p>
    <w:p w:rsidR="005E007B" w:rsidRPr="00BA68B8" w:rsidRDefault="001656D5" w:rsidP="007049C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 В </w:t>
      </w:r>
      <w:r w:rsidR="000C0001" w:rsidRPr="00BA68B8">
        <w:rPr>
          <w:rFonts w:ascii="Times New Roman" w:hAnsi="Times New Roman" w:cs="Times New Roman"/>
          <w:sz w:val="28"/>
          <w:szCs w:val="28"/>
        </w:rPr>
        <w:t>силу того, что большая часть населения нашего микрорайона проживает в частном секторе и не у всех есть центральное водоснабжение, некоторые жители употребляют в пищу воду из колонок.</w:t>
      </w:r>
      <w:r w:rsidR="00C93087" w:rsidRPr="00BA68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07B" w:rsidRPr="00BA68B8" w:rsidRDefault="006D542B" w:rsidP="007049C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Также мы попробовали собрать самый примитивный фильтр из подручных средств на основе угля и песка и пропустить через </w:t>
      </w:r>
      <w:r w:rsidR="008871BF" w:rsidRPr="00BA68B8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BA68B8">
        <w:rPr>
          <w:rFonts w:ascii="Times New Roman" w:hAnsi="Times New Roman" w:cs="Times New Roman"/>
          <w:sz w:val="28"/>
          <w:szCs w:val="28"/>
        </w:rPr>
        <w:t xml:space="preserve">грязную воду. </w:t>
      </w:r>
      <w:r w:rsidR="0013074D" w:rsidRPr="00BA68B8">
        <w:rPr>
          <w:rFonts w:ascii="Times New Roman" w:hAnsi="Times New Roman" w:cs="Times New Roman"/>
          <w:sz w:val="28"/>
          <w:szCs w:val="28"/>
        </w:rPr>
        <w:t xml:space="preserve">Здесь возникли небольшие трудности, т.к. после первой прогонки вода посветлела, но не достаточно. Поэтому нами было принято решение увеличить количество очищающих слоев угля и песка, и увеличить количество прогонок. После 5 прогонок цвет воды значительно улучшился. </w:t>
      </w:r>
      <w:r w:rsidRPr="00BA68B8">
        <w:rPr>
          <w:rFonts w:ascii="Times New Roman" w:hAnsi="Times New Roman" w:cs="Times New Roman"/>
          <w:sz w:val="28"/>
          <w:szCs w:val="28"/>
        </w:rPr>
        <w:t>Полученную воду мы также планируем отправить на анализ</w:t>
      </w:r>
      <w:r w:rsidR="00F224A6" w:rsidRPr="00BA68B8">
        <w:rPr>
          <w:rFonts w:ascii="Times New Roman" w:hAnsi="Times New Roman" w:cs="Times New Roman"/>
          <w:sz w:val="28"/>
          <w:szCs w:val="28"/>
        </w:rPr>
        <w:t xml:space="preserve"> и тем самым узнаем</w:t>
      </w:r>
      <w:r w:rsidR="00926FDE" w:rsidRPr="00BA68B8">
        <w:rPr>
          <w:rFonts w:ascii="Times New Roman" w:hAnsi="Times New Roman" w:cs="Times New Roman"/>
          <w:sz w:val="28"/>
          <w:szCs w:val="28"/>
        </w:rPr>
        <w:t>, на</w:t>
      </w:r>
      <w:r w:rsidR="00F224A6" w:rsidRPr="00BA68B8">
        <w:rPr>
          <w:rFonts w:ascii="Times New Roman" w:hAnsi="Times New Roman" w:cs="Times New Roman"/>
          <w:sz w:val="28"/>
          <w:szCs w:val="28"/>
        </w:rPr>
        <w:t>сколько такая система очистки воды эффективна.</w:t>
      </w:r>
    </w:p>
    <w:p w:rsidR="000C0001" w:rsidRPr="00BA68B8" w:rsidRDefault="00C93087" w:rsidP="007049C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lastRenderedPageBreak/>
        <w:t>Таким образом, у нас получилось несколько образцов для исследования:</w:t>
      </w:r>
    </w:p>
    <w:p w:rsidR="00C93087" w:rsidRPr="00BA68B8" w:rsidRDefault="00C93087" w:rsidP="00C9308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Вода, которая поступает непосредственно из-под земли в станцию обезжелезивания;</w:t>
      </w:r>
    </w:p>
    <w:p w:rsidR="00C93087" w:rsidRPr="00BA68B8" w:rsidRDefault="00C93087" w:rsidP="00C9308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Вода, которая прошла очистку в станции;</w:t>
      </w:r>
    </w:p>
    <w:p w:rsidR="00C93087" w:rsidRPr="00BA68B8" w:rsidRDefault="00C93087" w:rsidP="00C9308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Вода из колонки в микрорайоне;</w:t>
      </w:r>
    </w:p>
    <w:p w:rsidR="00C93087" w:rsidRPr="00BA68B8" w:rsidRDefault="00C93087" w:rsidP="00C9308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Вода </w:t>
      </w:r>
      <w:r w:rsidR="00FD3B6A" w:rsidRPr="00BA68B8">
        <w:rPr>
          <w:rFonts w:ascii="Times New Roman" w:hAnsi="Times New Roman" w:cs="Times New Roman"/>
          <w:sz w:val="28"/>
          <w:szCs w:val="28"/>
        </w:rPr>
        <w:t>из-под крана, взятая в школе;</w:t>
      </w:r>
    </w:p>
    <w:p w:rsidR="00FD3B6A" w:rsidRPr="00BA68B8" w:rsidRDefault="00FD3B6A" w:rsidP="00C93087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Вода, пропущенная через самодельный фильтр.</w:t>
      </w:r>
    </w:p>
    <w:p w:rsidR="00880EC6" w:rsidRPr="00BA68B8" w:rsidRDefault="0013074D" w:rsidP="00880EC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Анализ воды </w:t>
      </w:r>
      <w:proofErr w:type="gramStart"/>
      <w:r w:rsidRPr="00BA68B8">
        <w:rPr>
          <w:rFonts w:ascii="Times New Roman" w:hAnsi="Times New Roman" w:cs="Times New Roman"/>
          <w:sz w:val="28"/>
          <w:szCs w:val="28"/>
        </w:rPr>
        <w:t>шел</w:t>
      </w:r>
      <w:proofErr w:type="gramEnd"/>
      <w:r w:rsidRPr="00BA68B8">
        <w:rPr>
          <w:rFonts w:ascii="Times New Roman" w:hAnsi="Times New Roman" w:cs="Times New Roman"/>
          <w:sz w:val="28"/>
          <w:szCs w:val="28"/>
        </w:rPr>
        <w:t xml:space="preserve"> но нескольким направлениям: во-первых это БАК-анализ (анализ на содержание микроорганизмов в воде), а также общий анализ воды, который включает в себя следующие показатели: запах, привкус, цветность, мутность, общая жесткость, хлориды, железо, нитраты, аммиак (по азоту), нитриты, остаточный хлор.</w:t>
      </w:r>
    </w:p>
    <w:p w:rsidR="00880EC6" w:rsidRPr="00BA68B8" w:rsidRDefault="00880EC6" w:rsidP="00880EC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В первую очередь нас интересовал бактериологический анализ воды, который был произведен по двум образцам: вода из колонки и вода, которая поступает непосредственно после скважины обезжелезивания. </w:t>
      </w:r>
      <w:r w:rsidR="00A03002" w:rsidRPr="00BA68B8">
        <w:rPr>
          <w:rFonts w:ascii="Times New Roman" w:hAnsi="Times New Roman" w:cs="Times New Roman"/>
          <w:sz w:val="28"/>
          <w:szCs w:val="28"/>
        </w:rPr>
        <w:t xml:space="preserve">Полученные результаты вы можете увидеть в таблицах 1 и 2. </w:t>
      </w:r>
    </w:p>
    <w:p w:rsidR="00A03002" w:rsidRPr="00BA68B8" w:rsidRDefault="00A03002" w:rsidP="00A0300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Таблица 1.</w:t>
      </w:r>
    </w:p>
    <w:p w:rsidR="00A03002" w:rsidRPr="00BA68B8" w:rsidRDefault="00A03002" w:rsidP="00A0300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 xml:space="preserve">Бактериологический анализ воды, </w:t>
      </w:r>
    </w:p>
    <w:p w:rsidR="00F224A6" w:rsidRPr="00BA68B8" w:rsidRDefault="00A03002" w:rsidP="00A0300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68B8">
        <w:rPr>
          <w:rFonts w:ascii="Times New Roman" w:hAnsi="Times New Roman" w:cs="Times New Roman"/>
          <w:sz w:val="28"/>
          <w:szCs w:val="28"/>
        </w:rPr>
        <w:t>взятой после прохождения станции обезжелезивания.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4"/>
        <w:gridCol w:w="3002"/>
        <w:gridCol w:w="1908"/>
        <w:gridCol w:w="1908"/>
        <w:gridCol w:w="1908"/>
      </w:tblGrid>
      <w:tr w:rsidR="00A03002" w:rsidTr="00E81F0C">
        <w:trPr>
          <w:trHeight w:val="603"/>
        </w:trPr>
        <w:tc>
          <w:tcPr>
            <w:tcW w:w="814" w:type="dxa"/>
            <w:vMerge w:val="restart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02" w:type="dxa"/>
            <w:vMerge w:val="restart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16" w:type="dxa"/>
            <w:gridSpan w:val="2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</w:t>
            </w:r>
          </w:p>
        </w:tc>
        <w:tc>
          <w:tcPr>
            <w:tcW w:w="1908" w:type="dxa"/>
            <w:vMerge w:val="restart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 о соответствии</w:t>
            </w:r>
          </w:p>
        </w:tc>
      </w:tr>
      <w:tr w:rsidR="00A03002" w:rsidTr="00E81F0C">
        <w:trPr>
          <w:trHeight w:val="1134"/>
        </w:trPr>
        <w:tc>
          <w:tcPr>
            <w:tcW w:w="814" w:type="dxa"/>
            <w:vMerge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2" w:type="dxa"/>
            <w:vMerge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ТНПА</w:t>
            </w:r>
          </w:p>
        </w:tc>
        <w:tc>
          <w:tcPr>
            <w:tcW w:w="1908" w:type="dxa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08" w:type="dxa"/>
            <w:vMerge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3002" w:rsidTr="00E81F0C">
        <w:trPr>
          <w:trHeight w:val="749"/>
        </w:trPr>
        <w:tc>
          <w:tcPr>
            <w:tcW w:w="814" w:type="dxa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02" w:type="dxa"/>
            <w:vAlign w:val="center"/>
          </w:tcPr>
          <w:p w:rsidR="00A03002" w:rsidRP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002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колиформ</w:t>
            </w:r>
            <w:r w:rsidRPr="00A03002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A03002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03002" w:rsidTr="00E81F0C">
        <w:trPr>
          <w:trHeight w:val="729"/>
        </w:trPr>
        <w:tc>
          <w:tcPr>
            <w:tcW w:w="814" w:type="dxa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02" w:type="dxa"/>
            <w:vAlign w:val="center"/>
          </w:tcPr>
          <w:p w:rsidR="00A03002" w:rsidRP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00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ермотоле</w:t>
            </w:r>
            <w:r w:rsidRPr="00A03002">
              <w:rPr>
                <w:rFonts w:ascii="Times New Roman" w:hAnsi="Times New Roman" w:cs="Times New Roman"/>
                <w:sz w:val="24"/>
                <w:szCs w:val="24"/>
              </w:rPr>
              <w:t>рантные</w:t>
            </w:r>
            <w:proofErr w:type="spellEnd"/>
            <w:r w:rsidRPr="00A03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03002" w:rsidTr="00E81F0C">
        <w:trPr>
          <w:trHeight w:val="593"/>
        </w:trPr>
        <w:tc>
          <w:tcPr>
            <w:tcW w:w="814" w:type="dxa"/>
            <w:vAlign w:val="center"/>
          </w:tcPr>
          <w:p w:rsidR="00A03002" w:rsidRDefault="00A03002" w:rsidP="00A0300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02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микробное число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8" w:type="dxa"/>
            <w:vAlign w:val="center"/>
          </w:tcPr>
          <w:p w:rsidR="00A03002" w:rsidRPr="00A03002" w:rsidRDefault="009C6787" w:rsidP="00A030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</w:tbl>
    <w:p w:rsidR="00E9736B" w:rsidRDefault="00E9736B" w:rsidP="00A030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787" w:rsidRDefault="009C6787" w:rsidP="00A0300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787" w:rsidRDefault="009C6787" w:rsidP="009C678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:rsidR="009C6787" w:rsidRDefault="009C6787" w:rsidP="009C678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Бактериологический анализ воды,</w:t>
      </w:r>
    </w:p>
    <w:p w:rsidR="009C6787" w:rsidRDefault="009C6787" w:rsidP="009C678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взятой из колонки по улице 1-ая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Строительная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C6787" w:rsidRDefault="009C6787" w:rsidP="009C678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00" w:type="dxa"/>
        <w:tblLook w:val="04A0" w:firstRow="1" w:lastRow="0" w:firstColumn="1" w:lastColumn="0" w:noHBand="0" w:noVBand="1"/>
      </w:tblPr>
      <w:tblGrid>
        <w:gridCol w:w="820"/>
        <w:gridCol w:w="3020"/>
        <w:gridCol w:w="1920"/>
        <w:gridCol w:w="1920"/>
        <w:gridCol w:w="1920"/>
      </w:tblGrid>
      <w:tr w:rsidR="009C6787" w:rsidRPr="009C6787" w:rsidTr="00E81F0C">
        <w:trPr>
          <w:trHeight w:val="643"/>
        </w:trPr>
        <w:tc>
          <w:tcPr>
            <w:tcW w:w="820" w:type="dxa"/>
            <w:vMerge w:val="restart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20" w:type="dxa"/>
            <w:vMerge w:val="restart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40" w:type="dxa"/>
            <w:gridSpan w:val="2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</w:t>
            </w:r>
          </w:p>
        </w:tc>
        <w:tc>
          <w:tcPr>
            <w:tcW w:w="1920" w:type="dxa"/>
            <w:vMerge w:val="restart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Вывод о соответствии</w:t>
            </w:r>
          </w:p>
        </w:tc>
      </w:tr>
      <w:tr w:rsidR="009C6787" w:rsidRPr="009C6787" w:rsidTr="00E81F0C">
        <w:trPr>
          <w:trHeight w:val="207"/>
        </w:trPr>
        <w:tc>
          <w:tcPr>
            <w:tcW w:w="820" w:type="dxa"/>
            <w:vMerge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  <w:vMerge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По ТНПА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</w:t>
            </w:r>
            <w:proofErr w:type="gramEnd"/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20" w:type="dxa"/>
            <w:vMerge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6787" w:rsidRPr="009C6787" w:rsidTr="00E81F0C">
        <w:trPr>
          <w:trHeight w:val="800"/>
        </w:trPr>
        <w:tc>
          <w:tcPr>
            <w:tcW w:w="8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30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proofErr w:type="spellStart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C6787" w:rsidRPr="009C6787" w:rsidTr="00E81F0C">
        <w:trPr>
          <w:trHeight w:val="778"/>
        </w:trPr>
        <w:tc>
          <w:tcPr>
            <w:tcW w:w="8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Термотолерантные</w:t>
            </w:r>
            <w:proofErr w:type="spellEnd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C6787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C6787" w:rsidRPr="009C6787" w:rsidTr="00E81F0C">
        <w:trPr>
          <w:trHeight w:val="553"/>
        </w:trPr>
        <w:tc>
          <w:tcPr>
            <w:tcW w:w="8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Общее микробное число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>Не более 50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vAlign w:val="center"/>
          </w:tcPr>
          <w:p w:rsidR="009C6787" w:rsidRPr="009C6787" w:rsidRDefault="009C6787" w:rsidP="009C6787">
            <w:pPr>
              <w:spacing w:after="20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8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</w:tbl>
    <w:p w:rsidR="009C6787" w:rsidRDefault="009C6787" w:rsidP="009C678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81F0C" w:rsidRPr="00BA68B8" w:rsidRDefault="00E81F0C" w:rsidP="00E81F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Исходя из данных, представленных в таблицах, мы можем сделать вывод о том, что вода, и из станции обезжелезивания, и из колонки соответствует всем бактериологическим нормам.</w:t>
      </w:r>
      <w:r w:rsidR="00F80CA7" w:rsidRPr="00BA68B8">
        <w:rPr>
          <w:rFonts w:ascii="Times New Roman" w:hAnsi="Times New Roman" w:cs="Times New Roman"/>
          <w:sz w:val="28"/>
          <w:szCs w:val="24"/>
        </w:rPr>
        <w:t xml:space="preserve"> Более </w:t>
      </w:r>
      <w:r w:rsidR="00A05AA9" w:rsidRPr="00BA68B8">
        <w:rPr>
          <w:rFonts w:ascii="Times New Roman" w:hAnsi="Times New Roman" w:cs="Times New Roman"/>
          <w:sz w:val="28"/>
          <w:szCs w:val="24"/>
        </w:rPr>
        <w:t xml:space="preserve">полный анализ </w:t>
      </w:r>
      <w:r w:rsidR="00F80CA7" w:rsidRPr="00BA68B8">
        <w:rPr>
          <w:rFonts w:ascii="Times New Roman" w:hAnsi="Times New Roman" w:cs="Times New Roman"/>
          <w:sz w:val="28"/>
          <w:szCs w:val="24"/>
        </w:rPr>
        <w:t>приводится в</w:t>
      </w:r>
      <w:r w:rsidR="00A05AA9" w:rsidRPr="00BA68B8">
        <w:rPr>
          <w:rFonts w:ascii="Times New Roman" w:hAnsi="Times New Roman" w:cs="Times New Roman"/>
          <w:sz w:val="28"/>
          <w:szCs w:val="24"/>
        </w:rPr>
        <w:t xml:space="preserve"> протоколах </w:t>
      </w:r>
      <w:r w:rsidR="00F80CA7" w:rsidRPr="00BA68B8">
        <w:rPr>
          <w:rFonts w:ascii="Times New Roman" w:hAnsi="Times New Roman" w:cs="Times New Roman"/>
          <w:sz w:val="28"/>
          <w:szCs w:val="24"/>
        </w:rPr>
        <w:t xml:space="preserve"> испытаний</w:t>
      </w:r>
      <w:r w:rsidR="00A05AA9" w:rsidRPr="00BA68B8">
        <w:rPr>
          <w:rFonts w:ascii="Times New Roman" w:hAnsi="Times New Roman" w:cs="Times New Roman"/>
          <w:sz w:val="28"/>
          <w:szCs w:val="24"/>
        </w:rPr>
        <w:t>. (Приложение 1,2).</w:t>
      </w:r>
    </w:p>
    <w:p w:rsidR="00A05AA9" w:rsidRPr="00BA68B8" w:rsidRDefault="00A05AA9" w:rsidP="00A05AA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Далее сравниваем воду, взятую для анализа до станции обезжелезивания и после нее. Полученные </w:t>
      </w:r>
      <w:r w:rsidR="00D60C29" w:rsidRPr="00BA68B8">
        <w:rPr>
          <w:rFonts w:ascii="Times New Roman" w:hAnsi="Times New Roman" w:cs="Times New Roman"/>
          <w:sz w:val="28"/>
          <w:szCs w:val="24"/>
        </w:rPr>
        <w:t>данные приведены в таблицах</w:t>
      </w:r>
      <w:r w:rsidRPr="00BA68B8">
        <w:rPr>
          <w:rFonts w:ascii="Times New Roman" w:hAnsi="Times New Roman" w:cs="Times New Roman"/>
          <w:sz w:val="28"/>
          <w:szCs w:val="24"/>
        </w:rPr>
        <w:t xml:space="preserve"> 3</w:t>
      </w:r>
      <w:r w:rsidR="00D60C29" w:rsidRPr="00BA68B8">
        <w:rPr>
          <w:rFonts w:ascii="Times New Roman" w:hAnsi="Times New Roman" w:cs="Times New Roman"/>
          <w:sz w:val="28"/>
          <w:szCs w:val="24"/>
        </w:rPr>
        <w:t>,4</w:t>
      </w:r>
      <w:r w:rsidRPr="00BA68B8">
        <w:rPr>
          <w:rFonts w:ascii="Times New Roman" w:hAnsi="Times New Roman" w:cs="Times New Roman"/>
          <w:sz w:val="28"/>
          <w:szCs w:val="24"/>
        </w:rPr>
        <w:t>.</w:t>
      </w:r>
    </w:p>
    <w:p w:rsidR="00D60C29" w:rsidRPr="00BA68B8" w:rsidRDefault="00D60C29" w:rsidP="00BA68B8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</w:p>
    <w:p w:rsidR="00A05AA9" w:rsidRPr="00BA68B8" w:rsidRDefault="00A05AA9" w:rsidP="00A05AA9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Таблица 3.</w:t>
      </w:r>
    </w:p>
    <w:p w:rsidR="00A05AA9" w:rsidRPr="00BA68B8" w:rsidRDefault="00A05AA9" w:rsidP="00A05AA9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Анализ  качества воды, взятой для испытания </w:t>
      </w:r>
      <w:r w:rsidR="00D60C29" w:rsidRPr="00BA68B8">
        <w:rPr>
          <w:rFonts w:ascii="Times New Roman" w:hAnsi="Times New Roman" w:cs="Times New Roman"/>
          <w:sz w:val="28"/>
          <w:szCs w:val="24"/>
        </w:rPr>
        <w:t>из артезианской скважины «Западная», до прохождения её скважины обезжелезивания.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6"/>
        <w:gridCol w:w="3006"/>
        <w:gridCol w:w="1911"/>
        <w:gridCol w:w="1911"/>
        <w:gridCol w:w="1911"/>
      </w:tblGrid>
      <w:tr w:rsidR="00D60C29" w:rsidTr="000C5F1B">
        <w:trPr>
          <w:trHeight w:val="315"/>
        </w:trPr>
        <w:tc>
          <w:tcPr>
            <w:tcW w:w="816" w:type="dxa"/>
            <w:vMerge w:val="restart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06" w:type="dxa"/>
            <w:vMerge w:val="restart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22" w:type="dxa"/>
            <w:gridSpan w:val="2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911" w:type="dxa"/>
            <w:vMerge w:val="restart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D60C29" w:rsidTr="000C5F1B">
        <w:trPr>
          <w:trHeight w:val="981"/>
        </w:trPr>
        <w:tc>
          <w:tcPr>
            <w:tcW w:w="816" w:type="dxa"/>
            <w:vMerge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vMerge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11" w:type="dxa"/>
            <w:vMerge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60C29" w:rsidTr="000C5F1B">
        <w:trPr>
          <w:trHeight w:val="648"/>
        </w:trPr>
        <w:tc>
          <w:tcPr>
            <w:tcW w:w="816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06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Цветность 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20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45,3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соответствует</w:t>
            </w:r>
          </w:p>
        </w:tc>
      </w:tr>
      <w:tr w:rsidR="00D60C29" w:rsidTr="000C5F1B">
        <w:trPr>
          <w:trHeight w:val="631"/>
        </w:trPr>
        <w:tc>
          <w:tcPr>
            <w:tcW w:w="816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06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Мутность 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1,5 (2,0)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3,63</w:t>
            </w:r>
          </w:p>
        </w:tc>
        <w:tc>
          <w:tcPr>
            <w:tcW w:w="1911" w:type="dxa"/>
            <w:vAlign w:val="center"/>
          </w:tcPr>
          <w:p w:rsidR="00D60C29" w:rsidRPr="000C5F1B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соответствует</w:t>
            </w: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Сухой остаток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1000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562,0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60C29" w:rsidTr="000C5F1B">
        <w:trPr>
          <w:trHeight w:val="648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6" w:type="dxa"/>
            <w:vAlign w:val="center"/>
          </w:tcPr>
          <w:p w:rsidR="00D60C29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Аммиак 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5D420C">
              <w:rPr>
                <w:rFonts w:ascii="Times New Roman" w:hAnsi="Times New Roman" w:cs="Times New Roman"/>
                <w:sz w:val="24"/>
                <w:szCs w:val="24"/>
              </w:rPr>
              <w:t>более 2,0</w:t>
            </w:r>
          </w:p>
        </w:tc>
        <w:tc>
          <w:tcPr>
            <w:tcW w:w="1911" w:type="dxa"/>
            <w:vAlign w:val="center"/>
          </w:tcPr>
          <w:p w:rsidR="00D60C29" w:rsidRDefault="005D420C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0,126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60,56</w:t>
            </w:r>
          </w:p>
        </w:tc>
        <w:tc>
          <w:tcPr>
            <w:tcW w:w="1911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D60C29" w:rsidTr="000C5F1B">
        <w:trPr>
          <w:trHeight w:val="315"/>
        </w:trPr>
        <w:tc>
          <w:tcPr>
            <w:tcW w:w="816" w:type="dxa"/>
            <w:vAlign w:val="center"/>
          </w:tcPr>
          <w:p w:rsidR="00D60C29" w:rsidRDefault="00D60C29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6" w:type="dxa"/>
            <w:vAlign w:val="center"/>
          </w:tcPr>
          <w:p w:rsidR="00D60C29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Сульфаты </w:t>
            </w:r>
          </w:p>
        </w:tc>
        <w:tc>
          <w:tcPr>
            <w:tcW w:w="1911" w:type="dxa"/>
            <w:vAlign w:val="center"/>
          </w:tcPr>
          <w:p w:rsidR="00D60C29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500</w:t>
            </w:r>
          </w:p>
        </w:tc>
        <w:tc>
          <w:tcPr>
            <w:tcW w:w="1911" w:type="dxa"/>
            <w:vAlign w:val="center"/>
          </w:tcPr>
          <w:p w:rsidR="00D60C29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103,66</w:t>
            </w:r>
          </w:p>
        </w:tc>
        <w:tc>
          <w:tcPr>
            <w:tcW w:w="1911" w:type="dxa"/>
            <w:vAlign w:val="center"/>
          </w:tcPr>
          <w:p w:rsidR="00D60C29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0C5F1B" w:rsidTr="000C5F1B">
        <w:trPr>
          <w:trHeight w:val="648"/>
        </w:trPr>
        <w:tc>
          <w:tcPr>
            <w:tcW w:w="816" w:type="dxa"/>
            <w:vAlign w:val="center"/>
          </w:tcPr>
          <w:p w:rsidR="000C5F1B" w:rsidRPr="000C5F1B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06" w:type="dxa"/>
            <w:vAlign w:val="center"/>
          </w:tcPr>
          <w:p w:rsidR="000C5F1B" w:rsidRPr="000C5F1B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Железо 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0,30 (1,0)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2, 72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D60C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соответствует </w:t>
            </w:r>
          </w:p>
        </w:tc>
      </w:tr>
    </w:tbl>
    <w:p w:rsidR="00D60C29" w:rsidRDefault="00D60C29" w:rsidP="00D60C29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6787" w:rsidRPr="00BA68B8" w:rsidRDefault="000C5F1B" w:rsidP="000C5F1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Таблица 4.</w:t>
      </w:r>
    </w:p>
    <w:p w:rsidR="000C5F1B" w:rsidRPr="00BA68B8" w:rsidRDefault="000C5F1B" w:rsidP="000C5F1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Анализ качества воды, взятой для испытания</w:t>
      </w:r>
    </w:p>
    <w:p w:rsidR="000C5F1B" w:rsidRPr="00BA68B8" w:rsidRDefault="000C5F1B" w:rsidP="000C5F1B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 после прохождения ею станции обезжелезивания.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6"/>
        <w:gridCol w:w="3006"/>
        <w:gridCol w:w="1911"/>
        <w:gridCol w:w="1911"/>
        <w:gridCol w:w="1911"/>
      </w:tblGrid>
      <w:tr w:rsidR="000C5F1B" w:rsidTr="00BF5E31">
        <w:trPr>
          <w:trHeight w:val="315"/>
        </w:trPr>
        <w:tc>
          <w:tcPr>
            <w:tcW w:w="816" w:type="dxa"/>
            <w:vMerge w:val="restart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06" w:type="dxa"/>
            <w:vMerge w:val="restart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22" w:type="dxa"/>
            <w:gridSpan w:val="2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911" w:type="dxa"/>
            <w:vMerge w:val="restart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0C5F1B" w:rsidTr="00BF5E31">
        <w:trPr>
          <w:trHeight w:val="981"/>
        </w:trPr>
        <w:tc>
          <w:tcPr>
            <w:tcW w:w="816" w:type="dxa"/>
            <w:vMerge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  <w:vMerge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11" w:type="dxa"/>
            <w:vMerge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0C5F1B" w:rsidTr="00BF5E31">
        <w:trPr>
          <w:trHeight w:val="648"/>
        </w:trPr>
        <w:tc>
          <w:tcPr>
            <w:tcW w:w="816" w:type="dxa"/>
            <w:vAlign w:val="center"/>
          </w:tcPr>
          <w:p w:rsidR="000C5F1B" w:rsidRPr="005D420C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6" w:type="dxa"/>
            <w:vAlign w:val="center"/>
          </w:tcPr>
          <w:p w:rsidR="000C5F1B" w:rsidRPr="005D420C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911" w:type="dxa"/>
            <w:vAlign w:val="center"/>
          </w:tcPr>
          <w:p w:rsidR="000C5F1B" w:rsidRPr="005D420C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911" w:type="dxa"/>
            <w:vAlign w:val="center"/>
          </w:tcPr>
          <w:p w:rsidR="000C5F1B" w:rsidRPr="005D420C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11" w:type="dxa"/>
            <w:vAlign w:val="center"/>
          </w:tcPr>
          <w:p w:rsidR="000C5F1B" w:rsidRPr="005D420C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0C5F1B" w:rsidTr="00BF5E31">
        <w:trPr>
          <w:trHeight w:val="631"/>
        </w:trPr>
        <w:tc>
          <w:tcPr>
            <w:tcW w:w="816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06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Мутность 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1,5 (2,0)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2,84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соответствует</w:t>
            </w: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Сухой остаток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1000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420,0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0C5F1B" w:rsidTr="00BF5E31">
        <w:trPr>
          <w:trHeight w:val="648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8,36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0C5F1B" w:rsidTr="00BF5E31">
        <w:trPr>
          <w:trHeight w:val="315"/>
        </w:trPr>
        <w:tc>
          <w:tcPr>
            <w:tcW w:w="81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6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Сульфаты 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500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86,35</w:t>
            </w:r>
          </w:p>
        </w:tc>
        <w:tc>
          <w:tcPr>
            <w:tcW w:w="1911" w:type="dxa"/>
            <w:vAlign w:val="center"/>
          </w:tcPr>
          <w:p w:rsid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0C5F1B" w:rsidTr="00BF5E31">
        <w:trPr>
          <w:trHeight w:val="648"/>
        </w:trPr>
        <w:tc>
          <w:tcPr>
            <w:tcW w:w="816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06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Железо 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0,30 (1,0)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0,84</w:t>
            </w:r>
          </w:p>
        </w:tc>
        <w:tc>
          <w:tcPr>
            <w:tcW w:w="1911" w:type="dxa"/>
            <w:vAlign w:val="center"/>
          </w:tcPr>
          <w:p w:rsidR="000C5F1B" w:rsidRPr="000C5F1B" w:rsidRDefault="000C5F1B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соответствует </w:t>
            </w:r>
          </w:p>
        </w:tc>
      </w:tr>
    </w:tbl>
    <w:p w:rsidR="005D420C" w:rsidRDefault="005D420C" w:rsidP="005D420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5F1B" w:rsidRPr="00BA68B8" w:rsidRDefault="005D420C" w:rsidP="005D42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Проанализировав полученные данные, мы можем сделать вывод о том, что все показатели, по которым проводился контроль качества, значительно снизились. Вода, которая поступила на контроль каче</w:t>
      </w:r>
      <w:r w:rsidR="001E5BB9" w:rsidRPr="00BA68B8">
        <w:rPr>
          <w:rFonts w:ascii="Times New Roman" w:hAnsi="Times New Roman" w:cs="Times New Roman"/>
          <w:sz w:val="28"/>
          <w:szCs w:val="24"/>
        </w:rPr>
        <w:t xml:space="preserve">ства до станции обезжелезивания, </w:t>
      </w:r>
      <w:r w:rsidRPr="00BA68B8">
        <w:rPr>
          <w:rFonts w:ascii="Times New Roman" w:hAnsi="Times New Roman" w:cs="Times New Roman"/>
          <w:sz w:val="28"/>
          <w:szCs w:val="24"/>
        </w:rPr>
        <w:t xml:space="preserve">не соответствовала норме по показателям цветность, мутность и содержание в ней железа. </w:t>
      </w:r>
      <w:r w:rsidR="001E5BB9" w:rsidRPr="00BA68B8">
        <w:rPr>
          <w:rFonts w:ascii="Times New Roman" w:hAnsi="Times New Roman" w:cs="Times New Roman"/>
          <w:sz w:val="28"/>
          <w:szCs w:val="24"/>
        </w:rPr>
        <w:t>После прохождения  станции, показатели, конечно, значительно снизились, а цветность даже вошла в норму, но мутность и содержание железа все равно не соответствовали установленным нормам. Более полный анализ качества воды, взятой для анализ из артезианской скважины «</w:t>
      </w:r>
      <w:proofErr w:type="gramStart"/>
      <w:r w:rsidR="001E5BB9" w:rsidRPr="00BA68B8">
        <w:rPr>
          <w:rFonts w:ascii="Times New Roman" w:hAnsi="Times New Roman" w:cs="Times New Roman"/>
          <w:sz w:val="28"/>
          <w:szCs w:val="24"/>
        </w:rPr>
        <w:t>Западная</w:t>
      </w:r>
      <w:proofErr w:type="gramEnd"/>
      <w:r w:rsidR="001E5BB9" w:rsidRPr="00BA68B8">
        <w:rPr>
          <w:rFonts w:ascii="Times New Roman" w:hAnsi="Times New Roman" w:cs="Times New Roman"/>
          <w:sz w:val="28"/>
          <w:szCs w:val="24"/>
        </w:rPr>
        <w:t>» и после прохождения ею станции обезжелезивания смотрите в приложениях 3,4.</w:t>
      </w:r>
    </w:p>
    <w:p w:rsidR="001E5BB9" w:rsidRPr="00BA68B8" w:rsidRDefault="00BF5E31" w:rsidP="005D42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Далее мы решили проанализировать воду, взятую из колонки, расположенной на улице Ивана Мичурина и на переулке Дачном. Полученные результаты внесены в таблицы5,6.</w:t>
      </w:r>
    </w:p>
    <w:p w:rsidR="00BF5E31" w:rsidRPr="00BA68B8" w:rsidRDefault="00BF5E31" w:rsidP="005D420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BF5E31" w:rsidRPr="00BA68B8" w:rsidRDefault="00BF5E31" w:rsidP="00BF5E31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Таблица 5.</w:t>
      </w:r>
    </w:p>
    <w:p w:rsidR="00BF5E31" w:rsidRPr="00BA68B8" w:rsidRDefault="00BF5E31" w:rsidP="00BF5E3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Анализ качества воды, взятой для испытания</w:t>
      </w:r>
    </w:p>
    <w:p w:rsidR="00BF5E31" w:rsidRPr="00BA68B8" w:rsidRDefault="00BF5E31" w:rsidP="00BF5E3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 в колонке по улице Ивана Мичурина.</w:t>
      </w:r>
    </w:p>
    <w:p w:rsidR="00AC5AC0" w:rsidRDefault="00AC5AC0" w:rsidP="00BF5E31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585" w:type="dxa"/>
        <w:jc w:val="center"/>
        <w:tblLook w:val="04A0" w:firstRow="1" w:lastRow="0" w:firstColumn="1" w:lastColumn="0" w:noHBand="0" w:noVBand="1"/>
      </w:tblPr>
      <w:tblGrid>
        <w:gridCol w:w="819"/>
        <w:gridCol w:w="3015"/>
        <w:gridCol w:w="1917"/>
        <w:gridCol w:w="1917"/>
        <w:gridCol w:w="1917"/>
      </w:tblGrid>
      <w:tr w:rsidR="00BF5E31" w:rsidTr="00AC5AC0">
        <w:trPr>
          <w:trHeight w:val="354"/>
          <w:jc w:val="center"/>
        </w:trPr>
        <w:tc>
          <w:tcPr>
            <w:tcW w:w="819" w:type="dxa"/>
            <w:vMerge w:val="restart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15" w:type="dxa"/>
            <w:vMerge w:val="restart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34" w:type="dxa"/>
            <w:gridSpan w:val="2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917" w:type="dxa"/>
            <w:vMerge w:val="restart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BF5E31" w:rsidTr="00AC5AC0">
        <w:trPr>
          <w:trHeight w:val="1101"/>
          <w:jc w:val="center"/>
        </w:trPr>
        <w:tc>
          <w:tcPr>
            <w:tcW w:w="819" w:type="dxa"/>
            <w:vMerge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17" w:type="dxa"/>
            <w:vMerge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F5E31" w:rsidTr="00AC5AC0">
        <w:trPr>
          <w:trHeight w:val="727"/>
          <w:jc w:val="center"/>
        </w:trPr>
        <w:tc>
          <w:tcPr>
            <w:tcW w:w="819" w:type="dxa"/>
            <w:vAlign w:val="center"/>
          </w:tcPr>
          <w:p w:rsidR="00BF5E31" w:rsidRPr="005D420C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5" w:type="dxa"/>
            <w:vAlign w:val="center"/>
          </w:tcPr>
          <w:p w:rsidR="00BF5E31" w:rsidRPr="005D420C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917" w:type="dxa"/>
            <w:vAlign w:val="center"/>
          </w:tcPr>
          <w:p w:rsidR="00BF5E31" w:rsidRPr="005D420C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917" w:type="dxa"/>
            <w:vAlign w:val="center"/>
          </w:tcPr>
          <w:p w:rsidR="00BF5E31" w:rsidRPr="005D420C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17" w:type="dxa"/>
            <w:vAlign w:val="center"/>
          </w:tcPr>
          <w:p w:rsidR="00BF5E31" w:rsidRPr="005D420C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F5E31" w:rsidTr="00AC5AC0">
        <w:trPr>
          <w:trHeight w:val="708"/>
          <w:jc w:val="center"/>
        </w:trPr>
        <w:tc>
          <w:tcPr>
            <w:tcW w:w="819" w:type="dxa"/>
            <w:vAlign w:val="center"/>
          </w:tcPr>
          <w:p w:rsidR="00BF5E31" w:rsidRPr="000C5F1B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15" w:type="dxa"/>
            <w:vAlign w:val="center"/>
          </w:tcPr>
          <w:p w:rsidR="00BF5E31" w:rsidRPr="000C5F1B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Мутность </w:t>
            </w:r>
          </w:p>
        </w:tc>
        <w:tc>
          <w:tcPr>
            <w:tcW w:w="1917" w:type="dxa"/>
            <w:vAlign w:val="center"/>
          </w:tcPr>
          <w:p w:rsidR="00BF5E31" w:rsidRPr="000C5F1B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1,5 (2,0)</w:t>
            </w:r>
          </w:p>
        </w:tc>
        <w:tc>
          <w:tcPr>
            <w:tcW w:w="1917" w:type="dxa"/>
            <w:vAlign w:val="center"/>
          </w:tcPr>
          <w:p w:rsidR="00BF5E31" w:rsidRPr="000C5F1B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2,66</w:t>
            </w:r>
          </w:p>
        </w:tc>
        <w:tc>
          <w:tcPr>
            <w:tcW w:w="1917" w:type="dxa"/>
            <w:vAlign w:val="center"/>
          </w:tcPr>
          <w:p w:rsidR="00BF5E31" w:rsidRPr="000C5F1B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B">
              <w:rPr>
                <w:rFonts w:ascii="Times New Roman" w:hAnsi="Times New Roman" w:cs="Times New Roman"/>
                <w:b/>
                <w:sz w:val="24"/>
                <w:szCs w:val="24"/>
              </w:rPr>
              <w:t>Не соответствует</w:t>
            </w: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Нитриты 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45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00,227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F5E31" w:rsidTr="00AC5AC0">
        <w:trPr>
          <w:trHeight w:val="727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BF5E31" w:rsidTr="00AC5AC0">
        <w:trPr>
          <w:trHeight w:val="354"/>
          <w:jc w:val="center"/>
        </w:trPr>
        <w:tc>
          <w:tcPr>
            <w:tcW w:w="819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5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Нитраты 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3,0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0,0077</w:t>
            </w:r>
          </w:p>
        </w:tc>
        <w:tc>
          <w:tcPr>
            <w:tcW w:w="1917" w:type="dxa"/>
            <w:vAlign w:val="center"/>
          </w:tcPr>
          <w:p w:rsidR="00BF5E31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BF5E31" w:rsidTr="00AC5AC0">
        <w:trPr>
          <w:trHeight w:val="727"/>
          <w:jc w:val="center"/>
        </w:trPr>
        <w:tc>
          <w:tcPr>
            <w:tcW w:w="819" w:type="dxa"/>
            <w:vAlign w:val="center"/>
          </w:tcPr>
          <w:p w:rsidR="00BF5E31" w:rsidRPr="0076269D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5" w:type="dxa"/>
            <w:vAlign w:val="center"/>
          </w:tcPr>
          <w:p w:rsidR="00BF5E31" w:rsidRPr="0076269D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9D">
              <w:rPr>
                <w:rFonts w:ascii="Times New Roman" w:hAnsi="Times New Roman" w:cs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1917" w:type="dxa"/>
            <w:vAlign w:val="center"/>
          </w:tcPr>
          <w:p w:rsidR="00BF5E31" w:rsidRPr="0076269D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9D">
              <w:rPr>
                <w:rFonts w:ascii="Times New Roman" w:hAnsi="Times New Roman" w:cs="Times New Roman"/>
                <w:sz w:val="24"/>
                <w:szCs w:val="24"/>
              </w:rPr>
              <w:t>Не более 0,30 (1,0)</w:t>
            </w:r>
          </w:p>
        </w:tc>
        <w:tc>
          <w:tcPr>
            <w:tcW w:w="1917" w:type="dxa"/>
            <w:vAlign w:val="center"/>
          </w:tcPr>
          <w:p w:rsidR="00BF5E31" w:rsidRPr="0076269D" w:rsidRDefault="00BF5E31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9D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917" w:type="dxa"/>
            <w:vAlign w:val="center"/>
          </w:tcPr>
          <w:p w:rsidR="00BF5E31" w:rsidRPr="0076269D" w:rsidRDefault="0076269D" w:rsidP="00BF5E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F5E31" w:rsidRPr="0076269D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оответствует </w:t>
            </w:r>
          </w:p>
        </w:tc>
      </w:tr>
    </w:tbl>
    <w:p w:rsidR="0076269D" w:rsidRDefault="0076269D" w:rsidP="00BF5E31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5AC0" w:rsidRPr="00BA68B8" w:rsidRDefault="00AC5AC0" w:rsidP="00AC5AC0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Таблица 6.</w:t>
      </w:r>
    </w:p>
    <w:p w:rsidR="00AC5AC0" w:rsidRPr="00BA68B8" w:rsidRDefault="00AC5AC0" w:rsidP="00AC5AC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Анализ качества воды, взятой для испытания</w:t>
      </w:r>
    </w:p>
    <w:p w:rsidR="00AC5AC0" w:rsidRPr="00BA68B8" w:rsidRDefault="00AC5AC0" w:rsidP="00AC5AC0">
      <w:pPr>
        <w:tabs>
          <w:tab w:val="left" w:pos="990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 в колонке по переулку </w:t>
      </w:r>
      <w:proofErr w:type="gramStart"/>
      <w:r w:rsidRPr="00BA68B8">
        <w:rPr>
          <w:rFonts w:ascii="Times New Roman" w:hAnsi="Times New Roman" w:cs="Times New Roman"/>
          <w:sz w:val="28"/>
          <w:szCs w:val="24"/>
        </w:rPr>
        <w:t>Дачный</w:t>
      </w:r>
      <w:proofErr w:type="gramEnd"/>
      <w:r w:rsidRPr="00BA68B8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a"/>
        <w:tblW w:w="9585" w:type="dxa"/>
        <w:jc w:val="center"/>
        <w:tblLook w:val="04A0" w:firstRow="1" w:lastRow="0" w:firstColumn="1" w:lastColumn="0" w:noHBand="0" w:noVBand="1"/>
      </w:tblPr>
      <w:tblGrid>
        <w:gridCol w:w="819"/>
        <w:gridCol w:w="3015"/>
        <w:gridCol w:w="1917"/>
        <w:gridCol w:w="1917"/>
        <w:gridCol w:w="1917"/>
      </w:tblGrid>
      <w:tr w:rsidR="00AC5AC0" w:rsidTr="00804F4E">
        <w:trPr>
          <w:trHeight w:val="354"/>
          <w:jc w:val="center"/>
        </w:trPr>
        <w:tc>
          <w:tcPr>
            <w:tcW w:w="819" w:type="dxa"/>
            <w:vMerge w:val="restart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15" w:type="dxa"/>
            <w:vMerge w:val="restart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34" w:type="dxa"/>
            <w:gridSpan w:val="2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917" w:type="dxa"/>
            <w:vMerge w:val="restart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AC5AC0" w:rsidTr="00804F4E">
        <w:trPr>
          <w:trHeight w:val="1101"/>
          <w:jc w:val="center"/>
        </w:trPr>
        <w:tc>
          <w:tcPr>
            <w:tcW w:w="819" w:type="dxa"/>
            <w:vMerge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17" w:type="dxa"/>
            <w:vMerge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727"/>
          <w:jc w:val="center"/>
        </w:trPr>
        <w:tc>
          <w:tcPr>
            <w:tcW w:w="819" w:type="dxa"/>
            <w:vAlign w:val="center"/>
          </w:tcPr>
          <w:p w:rsidR="00AC5AC0" w:rsidRPr="005D420C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5" w:type="dxa"/>
            <w:vAlign w:val="center"/>
          </w:tcPr>
          <w:p w:rsidR="00AC5AC0" w:rsidRPr="005D420C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917" w:type="dxa"/>
            <w:vAlign w:val="center"/>
          </w:tcPr>
          <w:p w:rsidR="00AC5AC0" w:rsidRPr="005D420C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917" w:type="dxa"/>
            <w:vAlign w:val="center"/>
          </w:tcPr>
          <w:p w:rsidR="00AC5AC0" w:rsidRPr="005D420C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917" w:type="dxa"/>
            <w:vAlign w:val="center"/>
          </w:tcPr>
          <w:p w:rsidR="00AC5AC0" w:rsidRPr="005D420C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708"/>
          <w:jc w:val="center"/>
        </w:trPr>
        <w:tc>
          <w:tcPr>
            <w:tcW w:w="819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5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 xml:space="preserve">Мутность 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Не более 1,5 (2,0)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Нитриты 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45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727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8,61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2,0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45,50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C5AC0" w:rsidTr="00804F4E">
        <w:trPr>
          <w:trHeight w:val="354"/>
          <w:jc w:val="center"/>
        </w:trPr>
        <w:tc>
          <w:tcPr>
            <w:tcW w:w="819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5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Нитраты 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3,0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0,227</w:t>
            </w:r>
          </w:p>
        </w:tc>
        <w:tc>
          <w:tcPr>
            <w:tcW w:w="1917" w:type="dxa"/>
            <w:vAlign w:val="center"/>
          </w:tcPr>
          <w:p w:rsid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C5AC0" w:rsidTr="00804F4E">
        <w:trPr>
          <w:trHeight w:val="727"/>
          <w:jc w:val="center"/>
        </w:trPr>
        <w:tc>
          <w:tcPr>
            <w:tcW w:w="819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15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Железо 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0,30 (1,0)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1,06</w:t>
            </w:r>
          </w:p>
        </w:tc>
        <w:tc>
          <w:tcPr>
            <w:tcW w:w="1917" w:type="dxa"/>
            <w:vAlign w:val="center"/>
          </w:tcPr>
          <w:p w:rsidR="00AC5AC0" w:rsidRPr="00AC5AC0" w:rsidRDefault="00AC5AC0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соответствует </w:t>
            </w:r>
          </w:p>
        </w:tc>
      </w:tr>
    </w:tbl>
    <w:p w:rsidR="00AC5AC0" w:rsidRDefault="00AC5AC0" w:rsidP="00AC5AC0">
      <w:pPr>
        <w:tabs>
          <w:tab w:val="left" w:pos="99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73270" w:rsidRPr="00BA68B8" w:rsidRDefault="00AC5AC0" w:rsidP="008732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Исходя из полученных данных</w:t>
      </w:r>
      <w:r w:rsidR="00D00449" w:rsidRPr="00BA68B8">
        <w:rPr>
          <w:rFonts w:ascii="Times New Roman" w:hAnsi="Times New Roman" w:cs="Times New Roman"/>
          <w:sz w:val="28"/>
          <w:szCs w:val="24"/>
        </w:rPr>
        <w:t>,</w:t>
      </w:r>
      <w:r w:rsidRPr="00BA68B8">
        <w:rPr>
          <w:rFonts w:ascii="Times New Roman" w:hAnsi="Times New Roman" w:cs="Times New Roman"/>
          <w:sz w:val="28"/>
          <w:szCs w:val="24"/>
        </w:rPr>
        <w:t xml:space="preserve"> можно сделать вывод о том, что вода</w:t>
      </w:r>
      <w:r w:rsidR="00D00449" w:rsidRPr="00BA68B8">
        <w:rPr>
          <w:rFonts w:ascii="Times New Roman" w:hAnsi="Times New Roman" w:cs="Times New Roman"/>
          <w:sz w:val="28"/>
          <w:szCs w:val="24"/>
        </w:rPr>
        <w:t>,</w:t>
      </w:r>
      <w:r w:rsidRPr="00BA68B8">
        <w:rPr>
          <w:rFonts w:ascii="Times New Roman" w:hAnsi="Times New Roman" w:cs="Times New Roman"/>
          <w:sz w:val="28"/>
          <w:szCs w:val="24"/>
        </w:rPr>
        <w:t xml:space="preserve"> которая поступает в колонки нашего микрорайона</w:t>
      </w:r>
      <w:r w:rsidR="00D00449" w:rsidRPr="00BA68B8">
        <w:rPr>
          <w:rFonts w:ascii="Times New Roman" w:hAnsi="Times New Roman" w:cs="Times New Roman"/>
          <w:sz w:val="28"/>
          <w:szCs w:val="24"/>
        </w:rPr>
        <w:t>, не соответствует норме по показателям мутность и содержание железа. Притом, колонка, которая расположена ближе к станции,  не соответствует по мутности, а та, которая дальше от станции</w:t>
      </w:r>
      <w:r w:rsidR="00873270" w:rsidRPr="00BA68B8">
        <w:rPr>
          <w:rFonts w:ascii="Times New Roman" w:hAnsi="Times New Roman" w:cs="Times New Roman"/>
          <w:sz w:val="28"/>
          <w:szCs w:val="24"/>
        </w:rPr>
        <w:t>,</w:t>
      </w:r>
      <w:r w:rsidR="00D00449" w:rsidRPr="00BA68B8">
        <w:rPr>
          <w:rFonts w:ascii="Times New Roman" w:hAnsi="Times New Roman" w:cs="Times New Roman"/>
          <w:sz w:val="28"/>
          <w:szCs w:val="24"/>
        </w:rPr>
        <w:t xml:space="preserve"> не соответствует по содержанию железа. В лаборатории нам подсказали, что вода имеет свойство осаждаться, поэтому мутность может снижаться и даже становиться в рамки нормы. А вот с железом сложнее, в виду того, что система водоснабжения слегка устарела и требует замены труб. Появляется проблема обрастания трубопровода изнутри, и обрастания ржавым налетом, что может привести к повторному появлению </w:t>
      </w:r>
      <w:r w:rsidR="00D00449" w:rsidRPr="00BA68B8">
        <w:rPr>
          <w:rFonts w:ascii="Times New Roman" w:hAnsi="Times New Roman" w:cs="Times New Roman"/>
          <w:sz w:val="28"/>
          <w:szCs w:val="24"/>
        </w:rPr>
        <w:lastRenderedPageBreak/>
        <w:t xml:space="preserve">железа в воде, это и может привести к повышению содержания железа. </w:t>
      </w:r>
      <w:r w:rsidR="00873270" w:rsidRPr="00BA68B8">
        <w:rPr>
          <w:rFonts w:ascii="Times New Roman" w:hAnsi="Times New Roman" w:cs="Times New Roman"/>
          <w:sz w:val="28"/>
          <w:szCs w:val="24"/>
        </w:rPr>
        <w:t xml:space="preserve">Более полный анализ качества воды, взятой </w:t>
      </w:r>
      <w:proofErr w:type="gramStart"/>
      <w:r w:rsidR="00873270" w:rsidRPr="00BA68B8">
        <w:rPr>
          <w:rFonts w:ascii="Times New Roman" w:hAnsi="Times New Roman" w:cs="Times New Roman"/>
          <w:sz w:val="28"/>
          <w:szCs w:val="24"/>
        </w:rPr>
        <w:t>для</w:t>
      </w:r>
      <w:proofErr w:type="gramEnd"/>
      <w:r w:rsidR="00873270" w:rsidRPr="00BA68B8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873270" w:rsidRPr="00BA68B8">
        <w:rPr>
          <w:rFonts w:ascii="Times New Roman" w:hAnsi="Times New Roman" w:cs="Times New Roman"/>
          <w:sz w:val="28"/>
          <w:szCs w:val="24"/>
        </w:rPr>
        <w:t>анализ</w:t>
      </w:r>
      <w:proofErr w:type="gramEnd"/>
      <w:r w:rsidR="00873270" w:rsidRPr="00BA68B8">
        <w:rPr>
          <w:rFonts w:ascii="Times New Roman" w:hAnsi="Times New Roman" w:cs="Times New Roman"/>
          <w:sz w:val="28"/>
          <w:szCs w:val="24"/>
        </w:rPr>
        <w:t xml:space="preserve"> из колонок, расположенных по адресу улица Ивана Мичурина и переулка Дачный, смотрите в приложениях 5,6.</w:t>
      </w:r>
    </w:p>
    <w:p w:rsidR="00873270" w:rsidRPr="00BA68B8" w:rsidRDefault="00873270" w:rsidP="0087327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BA68B8">
        <w:rPr>
          <w:rFonts w:ascii="Times New Roman" w:hAnsi="Times New Roman" w:cs="Times New Roman"/>
          <w:sz w:val="28"/>
          <w:szCs w:val="24"/>
        </w:rPr>
        <w:t>И последние анализы, которые мы делали, это анализ</w:t>
      </w:r>
      <w:r w:rsidR="00075530" w:rsidRPr="00BA68B8">
        <w:rPr>
          <w:rFonts w:ascii="Times New Roman" w:hAnsi="Times New Roman" w:cs="Times New Roman"/>
          <w:sz w:val="28"/>
          <w:szCs w:val="24"/>
        </w:rPr>
        <w:t>ы воды, которую мы взяли в гимназии</w:t>
      </w:r>
      <w:r w:rsidR="00A10D68" w:rsidRPr="00BA68B8">
        <w:rPr>
          <w:rFonts w:ascii="Times New Roman" w:hAnsi="Times New Roman" w:cs="Times New Roman"/>
          <w:sz w:val="28"/>
          <w:szCs w:val="24"/>
        </w:rPr>
        <w:t>,</w:t>
      </w:r>
      <w:r w:rsidRPr="00BA68B8">
        <w:rPr>
          <w:rFonts w:ascii="Times New Roman" w:hAnsi="Times New Roman" w:cs="Times New Roman"/>
          <w:sz w:val="28"/>
          <w:szCs w:val="24"/>
        </w:rPr>
        <w:t xml:space="preserve"> и анализы воды, которую мы пропускали через самодельный фильтр.</w:t>
      </w:r>
      <w:proofErr w:type="gramEnd"/>
      <w:r w:rsidR="00A10D68" w:rsidRPr="00BA68B8">
        <w:rPr>
          <w:rFonts w:ascii="Times New Roman" w:hAnsi="Times New Roman" w:cs="Times New Roman"/>
          <w:sz w:val="28"/>
          <w:szCs w:val="24"/>
        </w:rPr>
        <w:t xml:space="preserve"> Поученные данные приведены в таблицах 7,8.</w:t>
      </w:r>
    </w:p>
    <w:p w:rsidR="00A10D68" w:rsidRPr="00BA68B8" w:rsidRDefault="00A10D68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</w:p>
    <w:p w:rsidR="00A10D68" w:rsidRPr="00BA68B8" w:rsidRDefault="00A10D68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Таблица 7. </w:t>
      </w:r>
    </w:p>
    <w:p w:rsidR="00A10D68" w:rsidRPr="00BA68B8" w:rsidRDefault="00A10D68" w:rsidP="00A10D68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Анализ качества во</w:t>
      </w:r>
      <w:r w:rsidR="00BA68B8">
        <w:rPr>
          <w:rFonts w:ascii="Times New Roman" w:hAnsi="Times New Roman" w:cs="Times New Roman"/>
          <w:sz w:val="28"/>
          <w:szCs w:val="24"/>
        </w:rPr>
        <w:t>ды, взятой для испытания в гимназии</w:t>
      </w:r>
      <w:r w:rsidRPr="00BA68B8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a"/>
        <w:tblW w:w="9585" w:type="dxa"/>
        <w:jc w:val="center"/>
        <w:tblLook w:val="04A0" w:firstRow="1" w:lastRow="0" w:firstColumn="1" w:lastColumn="0" w:noHBand="0" w:noVBand="1"/>
      </w:tblPr>
      <w:tblGrid>
        <w:gridCol w:w="819"/>
        <w:gridCol w:w="3015"/>
        <w:gridCol w:w="1917"/>
        <w:gridCol w:w="1917"/>
        <w:gridCol w:w="1917"/>
      </w:tblGrid>
      <w:tr w:rsidR="00A10D68" w:rsidTr="00A10D68">
        <w:trPr>
          <w:trHeight w:val="323"/>
          <w:jc w:val="center"/>
        </w:trPr>
        <w:tc>
          <w:tcPr>
            <w:tcW w:w="819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15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834" w:type="dxa"/>
            <w:gridSpan w:val="2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917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A10D68" w:rsidTr="00A10D68">
        <w:trPr>
          <w:trHeight w:val="1006"/>
          <w:jc w:val="center"/>
        </w:trPr>
        <w:tc>
          <w:tcPr>
            <w:tcW w:w="819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917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64"/>
          <w:jc w:val="center"/>
        </w:trPr>
        <w:tc>
          <w:tcPr>
            <w:tcW w:w="819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5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917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917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7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47"/>
          <w:jc w:val="center"/>
        </w:trPr>
        <w:tc>
          <w:tcPr>
            <w:tcW w:w="819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5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 xml:space="preserve">Мутность 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Не более 1,5 (2,0)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Нитриты 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45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0,0077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64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2,0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44,55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323"/>
          <w:jc w:val="center"/>
        </w:trPr>
        <w:tc>
          <w:tcPr>
            <w:tcW w:w="81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5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Нитраты 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3,0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191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664"/>
          <w:jc w:val="center"/>
        </w:trPr>
        <w:tc>
          <w:tcPr>
            <w:tcW w:w="819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15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Железо 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0,30 (1,0)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1,00</w:t>
            </w:r>
          </w:p>
        </w:tc>
        <w:tc>
          <w:tcPr>
            <w:tcW w:w="191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соответствует </w:t>
            </w:r>
          </w:p>
        </w:tc>
      </w:tr>
    </w:tbl>
    <w:p w:rsidR="00873270" w:rsidRDefault="00873270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73270" w:rsidRPr="00BA68B8" w:rsidRDefault="00A10D68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Таблица 8.</w:t>
      </w:r>
    </w:p>
    <w:p w:rsidR="00A10D68" w:rsidRPr="00BA68B8" w:rsidRDefault="00A10D68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 xml:space="preserve">Анализ качества воды, взятой для анализа </w:t>
      </w:r>
    </w:p>
    <w:p w:rsidR="00A10D68" w:rsidRPr="00BA68B8" w:rsidRDefault="00A10D68" w:rsidP="00A10D68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BA68B8">
        <w:rPr>
          <w:rFonts w:ascii="Times New Roman" w:hAnsi="Times New Roman" w:cs="Times New Roman"/>
          <w:sz w:val="28"/>
          <w:szCs w:val="24"/>
        </w:rPr>
        <w:t>после прохождения через самодельный фильтр.</w:t>
      </w:r>
    </w:p>
    <w:tbl>
      <w:tblPr>
        <w:tblStyle w:val="aa"/>
        <w:tblW w:w="9465" w:type="dxa"/>
        <w:jc w:val="center"/>
        <w:tblLook w:val="04A0" w:firstRow="1" w:lastRow="0" w:firstColumn="1" w:lastColumn="0" w:noHBand="0" w:noVBand="1"/>
      </w:tblPr>
      <w:tblGrid>
        <w:gridCol w:w="809"/>
        <w:gridCol w:w="2977"/>
        <w:gridCol w:w="1893"/>
        <w:gridCol w:w="1893"/>
        <w:gridCol w:w="1893"/>
      </w:tblGrid>
      <w:tr w:rsidR="00A10D68" w:rsidTr="00A10D68">
        <w:trPr>
          <w:trHeight w:val="322"/>
          <w:jc w:val="center"/>
        </w:trPr>
        <w:tc>
          <w:tcPr>
            <w:tcW w:w="809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 по ТНПА</w:t>
            </w:r>
          </w:p>
        </w:tc>
        <w:tc>
          <w:tcPr>
            <w:tcW w:w="3786" w:type="dxa"/>
            <w:gridSpan w:val="2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1893" w:type="dxa"/>
            <w:vMerge w:val="restart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о соответствии</w:t>
            </w:r>
          </w:p>
        </w:tc>
      </w:tr>
      <w:tr w:rsidR="00A10D68" w:rsidTr="00A10D68">
        <w:trPr>
          <w:trHeight w:val="1002"/>
          <w:jc w:val="center"/>
        </w:trPr>
        <w:tc>
          <w:tcPr>
            <w:tcW w:w="809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ТНПА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испытаний</w:t>
            </w:r>
          </w:p>
        </w:tc>
        <w:tc>
          <w:tcPr>
            <w:tcW w:w="1893" w:type="dxa"/>
            <w:vMerge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Запах 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Не более 2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Привкус 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62"/>
          <w:jc w:val="center"/>
        </w:trPr>
        <w:tc>
          <w:tcPr>
            <w:tcW w:w="809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 xml:space="preserve">Цветность </w:t>
            </w:r>
          </w:p>
        </w:tc>
        <w:tc>
          <w:tcPr>
            <w:tcW w:w="1893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Не более 20</w:t>
            </w:r>
          </w:p>
        </w:tc>
        <w:tc>
          <w:tcPr>
            <w:tcW w:w="1893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893" w:type="dxa"/>
            <w:vAlign w:val="center"/>
          </w:tcPr>
          <w:p w:rsidR="00A10D68" w:rsidRPr="005D420C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20C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45"/>
          <w:jc w:val="center"/>
        </w:trPr>
        <w:tc>
          <w:tcPr>
            <w:tcW w:w="809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 xml:space="preserve">Мутность 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Не более 1,5 (2,0)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Нитриты 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45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66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Жесткость общая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(10,0)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2,0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0,078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Хлориды 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350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44,55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322"/>
          <w:jc w:val="center"/>
        </w:trPr>
        <w:tc>
          <w:tcPr>
            <w:tcW w:w="809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Нитраты 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3,0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0,237</w:t>
            </w:r>
          </w:p>
        </w:tc>
        <w:tc>
          <w:tcPr>
            <w:tcW w:w="1893" w:type="dxa"/>
            <w:vAlign w:val="center"/>
          </w:tcPr>
          <w:p w:rsidR="00A10D68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</w:tr>
      <w:tr w:rsidR="00A10D68" w:rsidTr="00A10D68">
        <w:trPr>
          <w:trHeight w:val="662"/>
          <w:jc w:val="center"/>
        </w:trPr>
        <w:tc>
          <w:tcPr>
            <w:tcW w:w="809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Железо 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0,30 (1,0)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1,0</w:t>
            </w:r>
          </w:p>
        </w:tc>
        <w:tc>
          <w:tcPr>
            <w:tcW w:w="1893" w:type="dxa"/>
            <w:vAlign w:val="center"/>
          </w:tcPr>
          <w:p w:rsidR="00A10D68" w:rsidRPr="00AC5AC0" w:rsidRDefault="00A10D68" w:rsidP="00804F4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соответствует </w:t>
            </w:r>
          </w:p>
        </w:tc>
      </w:tr>
    </w:tbl>
    <w:p w:rsidR="00AC5AC0" w:rsidRDefault="00AC5AC0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D68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0D68" w:rsidRPr="00BA68B8">
        <w:rPr>
          <w:rFonts w:ascii="Times New Roman" w:hAnsi="Times New Roman" w:cs="Times New Roman"/>
          <w:sz w:val="28"/>
          <w:szCs w:val="28"/>
        </w:rPr>
        <w:t>Анализируя полученные результаты, можно сделать вывод, что вода, кото</w:t>
      </w:r>
      <w:r w:rsidR="00075530" w:rsidRPr="00BA68B8">
        <w:rPr>
          <w:rFonts w:ascii="Times New Roman" w:hAnsi="Times New Roman" w:cs="Times New Roman"/>
          <w:sz w:val="28"/>
          <w:szCs w:val="28"/>
        </w:rPr>
        <w:t>рую мы взяли для анализа в гимназии</w:t>
      </w:r>
      <w:r w:rsidR="00A10D68" w:rsidRPr="00BA68B8">
        <w:rPr>
          <w:rFonts w:ascii="Times New Roman" w:hAnsi="Times New Roman" w:cs="Times New Roman"/>
          <w:sz w:val="28"/>
          <w:szCs w:val="28"/>
        </w:rPr>
        <w:t xml:space="preserve"> соответствует по всем показателям кроме содержания железа.</w:t>
      </w:r>
      <w:r w:rsidRPr="00BA68B8">
        <w:rPr>
          <w:rFonts w:ascii="Times New Roman" w:hAnsi="Times New Roman" w:cs="Times New Roman"/>
          <w:sz w:val="28"/>
          <w:szCs w:val="28"/>
        </w:rPr>
        <w:t xml:space="preserve"> А вот вода, которую мы несколько раз </w:t>
      </w:r>
      <w:proofErr w:type="gramStart"/>
      <w:r w:rsidRPr="00BA68B8">
        <w:rPr>
          <w:rFonts w:ascii="Times New Roman" w:hAnsi="Times New Roman" w:cs="Times New Roman"/>
          <w:sz w:val="28"/>
          <w:szCs w:val="28"/>
        </w:rPr>
        <w:t>прогоняли через самодельный фильтр также отличается</w:t>
      </w:r>
      <w:proofErr w:type="gramEnd"/>
      <w:r w:rsidRPr="00BA68B8">
        <w:rPr>
          <w:rFonts w:ascii="Times New Roman" w:hAnsi="Times New Roman" w:cs="Times New Roman"/>
          <w:sz w:val="28"/>
          <w:szCs w:val="28"/>
        </w:rPr>
        <w:t xml:space="preserve"> хорошими показателями. И цветность, и мутность стали в рамки норы, а вот содержание железа превышает установленные показатели. Но этого мы добиться не смогли, т.к. для этого нужны специальные </w:t>
      </w:r>
      <w:proofErr w:type="spellStart"/>
      <w:r w:rsidRPr="00BA68B8">
        <w:rPr>
          <w:rFonts w:ascii="Times New Roman" w:hAnsi="Times New Roman" w:cs="Times New Roman"/>
          <w:sz w:val="28"/>
          <w:szCs w:val="28"/>
        </w:rPr>
        <w:t>железофиксирующие</w:t>
      </w:r>
      <w:proofErr w:type="spellEnd"/>
      <w:r w:rsidRPr="00BA68B8">
        <w:rPr>
          <w:rFonts w:ascii="Times New Roman" w:hAnsi="Times New Roman" w:cs="Times New Roman"/>
          <w:sz w:val="28"/>
          <w:szCs w:val="28"/>
        </w:rPr>
        <w:t xml:space="preserve"> бактерии, которые в бескислородной среде способны переводить железо </w:t>
      </w:r>
      <w:proofErr w:type="gramStart"/>
      <w:r w:rsidRPr="00BA68B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A68B8">
        <w:rPr>
          <w:rFonts w:ascii="Times New Roman" w:hAnsi="Times New Roman" w:cs="Times New Roman"/>
          <w:sz w:val="28"/>
          <w:szCs w:val="28"/>
        </w:rPr>
        <w:t xml:space="preserve"> двухвалентного в трехвалентное. А оно, в свою очередь, проходя через кварцевый песок, осаждается в нем.</w:t>
      </w: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D00449">
      <w:pPr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969" w:rsidRPr="00BA68B8" w:rsidRDefault="00392969" w:rsidP="00392969">
      <w:pPr>
        <w:tabs>
          <w:tab w:val="left" w:pos="99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B8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392969" w:rsidRPr="00BA68B8" w:rsidRDefault="00392969" w:rsidP="00392969">
      <w:pPr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исходя из полученных данных, по нашей работе можно сделать следующие выводы:</w:t>
      </w:r>
    </w:p>
    <w:p w:rsidR="00392969" w:rsidRPr="00BA68B8" w:rsidRDefault="00392969" w:rsidP="0039296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местные источники водоснабжения можно разделить на две группы: наземные, к которым относятся карьер и речка и подземные, к которым относятся артезианские воды.</w:t>
      </w:r>
    </w:p>
    <w:p w:rsidR="00392969" w:rsidRPr="00BA68B8" w:rsidRDefault="00392969" w:rsidP="0039296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 характеристики питьевой воды не соответствуют по показателям цветность, мутность, содержание железа. Притом, мы выявили зависимость, что чем дальше от скважины, тем показатели цветности и мутности ниже и даже становятся в рамки нормы, но в то же время чем дальше от скважины, тем больше становится содержание железа в воде.</w:t>
      </w:r>
    </w:p>
    <w:p w:rsidR="00392969" w:rsidRPr="00BA68B8" w:rsidRDefault="00392969" w:rsidP="0039296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станции обезжелезивания используют аэрационный метод очистки воды. Который подразумевает собой следующее: под действием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железофиксирующих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 в бескислородной среде происходит переход железа </w:t>
      </w:r>
      <w:proofErr w:type="gram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двухвалентного в трехвалентное. При этом трехвалентное железо выпадает в осадок, а проходя через кварцевый песок, который используется в качестве засыпки, остается в нем. Таким образом, происходит уменьшение содержания железа в воде.</w:t>
      </w:r>
    </w:p>
    <w:p w:rsidR="00392969" w:rsidRPr="00BA68B8" w:rsidRDefault="00392969" w:rsidP="00392969">
      <w:pPr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и ухудшение качества питьевых вод всецело зависит от проблем водоотведения и очистки городских, промышленных и сельскохозяйственных сточных вод, которые должны решаться в единой системе водного хозяйства городов и окружающих их регионов.</w:t>
      </w: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969" w:rsidRPr="00BA68B8" w:rsidRDefault="00392969" w:rsidP="003929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используемых источников</w:t>
      </w:r>
    </w:p>
    <w:p w:rsidR="00392969" w:rsidRPr="00BA68B8" w:rsidRDefault="00392969" w:rsidP="003929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969" w:rsidRPr="00BA68B8" w:rsidRDefault="00392969" w:rsidP="003929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Гаврильчик З.С. Геоэкология. – Учебное пособие для студентов ВУЗов: Витебск, 2009</w:t>
      </w:r>
    </w:p>
    <w:p w:rsidR="00392969" w:rsidRPr="00BA68B8" w:rsidRDefault="00392969" w:rsidP="003929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Оршер Б.И., Раскин М.В.,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С.Г. Пособие для очно-заочной гигиенической подготовки работников водопроводных сооружений и сетей. – Учебное пособие: </w:t>
      </w:r>
      <w:proofErr w:type="spellStart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proofErr w:type="spellEnd"/>
      <w:r w:rsidRPr="00BA68B8">
        <w:rPr>
          <w:rFonts w:ascii="Times New Roman" w:eastAsia="Times New Roman" w:hAnsi="Times New Roman" w:cs="Times New Roman"/>
          <w:sz w:val="28"/>
          <w:szCs w:val="28"/>
          <w:lang w:eastAsia="ru-RU"/>
        </w:rPr>
        <w:t>, 1995</w:t>
      </w:r>
    </w:p>
    <w:p w:rsidR="00392969" w:rsidRPr="00BA68B8" w:rsidRDefault="00E87AA3" w:rsidP="0039296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392969" w:rsidRPr="00BA68B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http://www.aquaby.by/index.php/assotsiatsiya/chistaya-voda</w:t>
        </w:r>
      </w:hyperlink>
      <w:bookmarkStart w:id="0" w:name="_GoBack"/>
      <w:bookmarkEnd w:id="0"/>
    </w:p>
    <w:sectPr w:rsidR="00392969" w:rsidRPr="00BA68B8" w:rsidSect="00BA68B8">
      <w:footerReference w:type="default" r:id="rId15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AA3" w:rsidRDefault="00E87AA3" w:rsidP="00D21D28">
      <w:pPr>
        <w:spacing w:after="0" w:line="240" w:lineRule="auto"/>
      </w:pPr>
      <w:r>
        <w:separator/>
      </w:r>
    </w:p>
  </w:endnote>
  <w:endnote w:type="continuationSeparator" w:id="0">
    <w:p w:rsidR="00E87AA3" w:rsidRDefault="00E87AA3" w:rsidP="00D2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14328"/>
      <w:docPartObj>
        <w:docPartGallery w:val="Page Numbers (Bottom of Page)"/>
        <w:docPartUnique/>
      </w:docPartObj>
    </w:sdtPr>
    <w:sdtEndPr/>
    <w:sdtContent>
      <w:p w:rsidR="00415996" w:rsidRDefault="0041599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8B8">
          <w:rPr>
            <w:noProof/>
          </w:rPr>
          <w:t>17</w:t>
        </w:r>
        <w:r>
          <w:fldChar w:fldCharType="end"/>
        </w:r>
      </w:p>
    </w:sdtContent>
  </w:sdt>
  <w:p w:rsidR="00415996" w:rsidRDefault="004159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AA3" w:rsidRDefault="00E87AA3" w:rsidP="00D21D28">
      <w:pPr>
        <w:spacing w:after="0" w:line="240" w:lineRule="auto"/>
      </w:pPr>
      <w:r>
        <w:separator/>
      </w:r>
    </w:p>
  </w:footnote>
  <w:footnote w:type="continuationSeparator" w:id="0">
    <w:p w:rsidR="00E87AA3" w:rsidRDefault="00E87AA3" w:rsidP="00D21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F1C64"/>
    <w:multiLevelType w:val="hybridMultilevel"/>
    <w:tmpl w:val="8994600E"/>
    <w:lvl w:ilvl="0" w:tplc="8FF8AC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DE7DE5"/>
    <w:multiLevelType w:val="hybridMultilevel"/>
    <w:tmpl w:val="81065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A361B9"/>
    <w:multiLevelType w:val="hybridMultilevel"/>
    <w:tmpl w:val="34E0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C551A"/>
    <w:multiLevelType w:val="hybridMultilevel"/>
    <w:tmpl w:val="81065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497191"/>
    <w:multiLevelType w:val="hybridMultilevel"/>
    <w:tmpl w:val="81065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3D"/>
    <w:rsid w:val="00053B84"/>
    <w:rsid w:val="00075530"/>
    <w:rsid w:val="000C0001"/>
    <w:rsid w:val="000C5F1B"/>
    <w:rsid w:val="0013074D"/>
    <w:rsid w:val="001656D5"/>
    <w:rsid w:val="001744D5"/>
    <w:rsid w:val="001809AA"/>
    <w:rsid w:val="001E5BB9"/>
    <w:rsid w:val="0036439F"/>
    <w:rsid w:val="00392969"/>
    <w:rsid w:val="003B4779"/>
    <w:rsid w:val="003F62B0"/>
    <w:rsid w:val="00415996"/>
    <w:rsid w:val="005B2A9C"/>
    <w:rsid w:val="005D420C"/>
    <w:rsid w:val="005E007B"/>
    <w:rsid w:val="006119B1"/>
    <w:rsid w:val="006D542B"/>
    <w:rsid w:val="006E4A3D"/>
    <w:rsid w:val="006F06CD"/>
    <w:rsid w:val="007049CB"/>
    <w:rsid w:val="0076269D"/>
    <w:rsid w:val="007A371C"/>
    <w:rsid w:val="0080196F"/>
    <w:rsid w:val="00804F4E"/>
    <w:rsid w:val="00873270"/>
    <w:rsid w:val="00880EC6"/>
    <w:rsid w:val="008871BF"/>
    <w:rsid w:val="00924C97"/>
    <w:rsid w:val="00926FDE"/>
    <w:rsid w:val="009B75CE"/>
    <w:rsid w:val="009C6787"/>
    <w:rsid w:val="00A03002"/>
    <w:rsid w:val="00A05AA9"/>
    <w:rsid w:val="00A10D68"/>
    <w:rsid w:val="00A42934"/>
    <w:rsid w:val="00A5043F"/>
    <w:rsid w:val="00AC5AC0"/>
    <w:rsid w:val="00BA68B8"/>
    <w:rsid w:val="00BB5B51"/>
    <w:rsid w:val="00BF5E31"/>
    <w:rsid w:val="00C82BC3"/>
    <w:rsid w:val="00C93087"/>
    <w:rsid w:val="00C97447"/>
    <w:rsid w:val="00CC3257"/>
    <w:rsid w:val="00D00449"/>
    <w:rsid w:val="00D21D28"/>
    <w:rsid w:val="00D359CB"/>
    <w:rsid w:val="00D60C29"/>
    <w:rsid w:val="00E273D9"/>
    <w:rsid w:val="00E81F0C"/>
    <w:rsid w:val="00E87AA3"/>
    <w:rsid w:val="00E9736B"/>
    <w:rsid w:val="00F12E94"/>
    <w:rsid w:val="00F224A6"/>
    <w:rsid w:val="00F262FE"/>
    <w:rsid w:val="00F80CA7"/>
    <w:rsid w:val="00F87098"/>
    <w:rsid w:val="00FD3B6A"/>
    <w:rsid w:val="00FE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308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D28"/>
  </w:style>
  <w:style w:type="paragraph" w:styleId="a8">
    <w:name w:val="footer"/>
    <w:basedOn w:val="a"/>
    <w:link w:val="a9"/>
    <w:uiPriority w:val="99"/>
    <w:unhideWhenUsed/>
    <w:rsid w:val="00D2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D28"/>
  </w:style>
  <w:style w:type="table" w:styleId="aa">
    <w:name w:val="Table Grid"/>
    <w:basedOn w:val="a1"/>
    <w:uiPriority w:val="59"/>
    <w:rsid w:val="00A03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308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D28"/>
  </w:style>
  <w:style w:type="paragraph" w:styleId="a8">
    <w:name w:val="footer"/>
    <w:basedOn w:val="a"/>
    <w:link w:val="a9"/>
    <w:uiPriority w:val="99"/>
    <w:unhideWhenUsed/>
    <w:rsid w:val="00D21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D28"/>
  </w:style>
  <w:style w:type="table" w:styleId="aa">
    <w:name w:val="Table Grid"/>
    <w:basedOn w:val="a1"/>
    <w:uiPriority w:val="59"/>
    <w:rsid w:val="00A03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quaby.by/index.php/assotsiatsiya/chistaya-voda" TargetMode="External"/><Relationship Id="rId14" Type="http://schemas.openxmlformats.org/officeDocument/2006/relationships/hyperlink" Target="http://www.aquaby.by/index.php/assotsiatsiya/chistaya-vo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17</Pages>
  <Words>3813</Words>
  <Characters>21736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18</cp:revision>
  <dcterms:created xsi:type="dcterms:W3CDTF">2017-10-10T16:25:00Z</dcterms:created>
  <dcterms:modified xsi:type="dcterms:W3CDTF">2021-03-28T14:08:00Z</dcterms:modified>
</cp:coreProperties>
</file>